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AB3F1" w14:textId="039049F3" w:rsidR="00032C69" w:rsidRPr="00420B5E" w:rsidRDefault="00EE4CEE" w:rsidP="00420B5E">
      <w:pPr>
        <w:snapToGrid w:val="0"/>
        <w:spacing w:after="0"/>
        <w:rPr>
          <w:rFonts w:cs="Arial"/>
          <w:b/>
          <w:color w:val="000000"/>
          <w:sz w:val="28"/>
          <w:szCs w:val="28"/>
        </w:rPr>
      </w:pPr>
      <w:r w:rsidRPr="00420B5E">
        <w:rPr>
          <w:rFonts w:cs="Arial"/>
          <w:b/>
          <w:color w:val="000000"/>
          <w:sz w:val="28"/>
          <w:szCs w:val="28"/>
        </w:rPr>
        <w:t>3GPP TSG RAN WG1 #107bis-e</w:t>
      </w:r>
      <w:r w:rsidR="00032C69" w:rsidRPr="00420B5E">
        <w:rPr>
          <w:rFonts w:cs="Arial"/>
          <w:b/>
          <w:color w:val="000000"/>
          <w:sz w:val="28"/>
          <w:szCs w:val="28"/>
        </w:rPr>
        <w:tab/>
      </w:r>
      <w:r w:rsidR="00032C69" w:rsidRPr="00420B5E">
        <w:rPr>
          <w:rFonts w:cs="Arial"/>
          <w:b/>
          <w:color w:val="000000"/>
          <w:sz w:val="28"/>
          <w:szCs w:val="28"/>
        </w:rPr>
        <w:tab/>
        <w:t xml:space="preserve">                                   </w:t>
      </w:r>
      <w:r w:rsidR="00032C69" w:rsidRPr="00420B5E">
        <w:rPr>
          <w:rFonts w:cs="Arial"/>
          <w:b/>
          <w:color w:val="000000"/>
          <w:sz w:val="28"/>
          <w:szCs w:val="28"/>
        </w:rPr>
        <w:tab/>
      </w:r>
      <w:r w:rsidR="00032C69" w:rsidRPr="00420B5E">
        <w:rPr>
          <w:rFonts w:cs="Arial"/>
          <w:b/>
          <w:color w:val="000000"/>
          <w:sz w:val="28"/>
          <w:szCs w:val="28"/>
        </w:rPr>
        <w:tab/>
      </w:r>
      <w:r w:rsidR="00032C69" w:rsidRPr="00420B5E">
        <w:rPr>
          <w:rFonts w:cs="Arial"/>
          <w:b/>
          <w:color w:val="000000"/>
          <w:sz w:val="28"/>
          <w:szCs w:val="28"/>
        </w:rPr>
        <w:tab/>
      </w:r>
      <w:r w:rsidR="00032C69" w:rsidRPr="00420B5E">
        <w:rPr>
          <w:rFonts w:cs="Arial"/>
          <w:b/>
          <w:color w:val="000000"/>
          <w:sz w:val="28"/>
          <w:szCs w:val="28"/>
        </w:rPr>
        <w:tab/>
      </w:r>
      <w:r w:rsidR="00032C69" w:rsidRPr="00420B5E">
        <w:rPr>
          <w:rFonts w:cs="Arial"/>
          <w:b/>
          <w:color w:val="000000"/>
          <w:sz w:val="28"/>
          <w:szCs w:val="28"/>
        </w:rPr>
        <w:tab/>
        <w:t xml:space="preserve">       </w:t>
      </w:r>
      <w:r w:rsidR="00032C69" w:rsidRPr="00420B5E">
        <w:rPr>
          <w:rFonts w:cs="Arial"/>
          <w:b/>
          <w:color w:val="000000"/>
          <w:sz w:val="28"/>
          <w:szCs w:val="28"/>
        </w:rPr>
        <w:tab/>
      </w:r>
      <w:r w:rsidR="00032C69" w:rsidRPr="00420B5E">
        <w:rPr>
          <w:rFonts w:cs="Arial"/>
          <w:b/>
          <w:color w:val="000000"/>
          <w:sz w:val="28"/>
          <w:szCs w:val="28"/>
        </w:rPr>
        <w:tab/>
      </w:r>
      <w:r w:rsidR="00032C69" w:rsidRPr="00420B5E">
        <w:rPr>
          <w:rFonts w:cs="Arial"/>
          <w:b/>
          <w:color w:val="000000"/>
          <w:sz w:val="28"/>
          <w:szCs w:val="28"/>
        </w:rPr>
        <w:tab/>
      </w:r>
      <w:r w:rsidR="00032C69" w:rsidRPr="00420B5E">
        <w:rPr>
          <w:rFonts w:cs="Arial"/>
          <w:b/>
          <w:color w:val="000000"/>
          <w:sz w:val="28"/>
          <w:szCs w:val="28"/>
        </w:rPr>
        <w:tab/>
      </w:r>
      <w:r w:rsidR="00032C69" w:rsidRPr="00420B5E">
        <w:rPr>
          <w:rFonts w:cs="Arial"/>
          <w:b/>
          <w:color w:val="000000"/>
          <w:sz w:val="28"/>
          <w:szCs w:val="28"/>
        </w:rPr>
        <w:tab/>
      </w:r>
      <w:r w:rsidR="00032C69" w:rsidRPr="00420B5E">
        <w:rPr>
          <w:rFonts w:cs="Arial"/>
          <w:b/>
          <w:color w:val="000000"/>
          <w:sz w:val="28"/>
          <w:szCs w:val="28"/>
        </w:rPr>
        <w:tab/>
      </w:r>
      <w:r w:rsidR="00032C69" w:rsidRPr="00420B5E">
        <w:rPr>
          <w:rFonts w:cs="Arial"/>
          <w:b/>
          <w:color w:val="000000"/>
          <w:sz w:val="28"/>
          <w:szCs w:val="28"/>
        </w:rPr>
        <w:tab/>
      </w:r>
      <w:r w:rsidR="00032C69" w:rsidRPr="00420B5E">
        <w:rPr>
          <w:rFonts w:cs="Arial"/>
          <w:b/>
          <w:color w:val="000000"/>
          <w:sz w:val="28"/>
          <w:szCs w:val="28"/>
        </w:rPr>
        <w:tab/>
      </w:r>
      <w:r w:rsidR="00032C69" w:rsidRPr="00420B5E">
        <w:rPr>
          <w:rFonts w:cs="Arial"/>
          <w:b/>
          <w:color w:val="000000"/>
          <w:sz w:val="28"/>
          <w:szCs w:val="28"/>
        </w:rPr>
        <w:tab/>
      </w:r>
      <w:r w:rsidR="00032C69" w:rsidRPr="00420B5E">
        <w:rPr>
          <w:rFonts w:cs="Arial"/>
          <w:b/>
          <w:color w:val="000000"/>
          <w:sz w:val="28"/>
          <w:szCs w:val="28"/>
        </w:rPr>
        <w:tab/>
      </w:r>
      <w:r w:rsidR="00032C69" w:rsidRPr="00420B5E">
        <w:rPr>
          <w:rFonts w:cs="Arial"/>
          <w:b/>
          <w:color w:val="000000"/>
          <w:sz w:val="28"/>
          <w:szCs w:val="28"/>
        </w:rPr>
        <w:tab/>
      </w:r>
      <w:r w:rsidR="00032C69" w:rsidRPr="00420B5E">
        <w:rPr>
          <w:rFonts w:cs="Arial"/>
          <w:b/>
          <w:color w:val="000000"/>
          <w:sz w:val="28"/>
          <w:szCs w:val="28"/>
        </w:rPr>
        <w:tab/>
        <w:t xml:space="preserve">                 </w:t>
      </w:r>
      <w:r w:rsidR="00FE3391" w:rsidRPr="00FE3391">
        <w:rPr>
          <w:rFonts w:cs="Arial"/>
          <w:b/>
          <w:color w:val="000000"/>
          <w:sz w:val="28"/>
          <w:szCs w:val="28"/>
        </w:rPr>
        <w:t>R1-2200767</w:t>
      </w:r>
    </w:p>
    <w:p w14:paraId="42C5F493" w14:textId="77777777" w:rsidR="00626491" w:rsidRPr="00434D06" w:rsidRDefault="004D050E" w:rsidP="00032C69">
      <w:pPr>
        <w:snapToGrid w:val="0"/>
        <w:spacing w:after="0"/>
        <w:rPr>
          <w:rFonts w:cs="Arial"/>
          <w:b/>
          <w:color w:val="000000"/>
          <w:sz w:val="28"/>
          <w:szCs w:val="28"/>
        </w:rPr>
      </w:pPr>
      <w:r w:rsidRPr="004D050E">
        <w:rPr>
          <w:rFonts w:cs="Arial"/>
          <w:b/>
          <w:color w:val="000000"/>
          <w:sz w:val="28"/>
          <w:szCs w:val="28"/>
        </w:rPr>
        <w:t xml:space="preserve">e-Meeting, </w:t>
      </w:r>
      <w:r w:rsidR="00EE4CEE" w:rsidRPr="00EE4CEE">
        <w:rPr>
          <w:rFonts w:cs="Arial"/>
          <w:b/>
          <w:color w:val="000000"/>
          <w:sz w:val="28"/>
          <w:szCs w:val="28"/>
        </w:rPr>
        <w:t>January 17th – 25th, 2022</w:t>
      </w:r>
    </w:p>
    <w:p w14:paraId="3F4484F1" w14:textId="77777777" w:rsidR="00626491" w:rsidRPr="00434D06" w:rsidRDefault="00626491">
      <w:pPr>
        <w:snapToGrid w:val="0"/>
        <w:spacing w:after="0"/>
        <w:rPr>
          <w:rFonts w:cs="Arial"/>
          <w:b/>
          <w:color w:val="000000"/>
          <w:sz w:val="28"/>
          <w:szCs w:val="28"/>
        </w:rPr>
      </w:pPr>
    </w:p>
    <w:p w14:paraId="42ACEDB6" w14:textId="77777777" w:rsidR="00626491" w:rsidRPr="00434D06" w:rsidRDefault="00626491">
      <w:pPr>
        <w:ind w:left="1800" w:hanging="1800"/>
        <w:rPr>
          <w:b/>
          <w:color w:val="000000"/>
          <w:sz w:val="24"/>
          <w:szCs w:val="24"/>
        </w:rPr>
      </w:pPr>
      <w:r w:rsidRPr="00434D06">
        <w:rPr>
          <w:b/>
          <w:color w:val="000000"/>
          <w:sz w:val="24"/>
          <w:szCs w:val="24"/>
        </w:rPr>
        <w:t>Agenda Item:</w:t>
      </w:r>
      <w:r w:rsidRPr="00434D06">
        <w:rPr>
          <w:b/>
          <w:color w:val="000000"/>
          <w:sz w:val="24"/>
          <w:szCs w:val="24"/>
        </w:rPr>
        <w:tab/>
      </w:r>
      <w:r w:rsidR="00EE4CEE" w:rsidRPr="00EE4CEE">
        <w:rPr>
          <w:b/>
          <w:color w:val="000000"/>
          <w:sz w:val="24"/>
          <w:szCs w:val="24"/>
        </w:rPr>
        <w:t>8.15.</w:t>
      </w:r>
      <w:r w:rsidR="004E4D2B">
        <w:rPr>
          <w:b/>
          <w:color w:val="000000"/>
          <w:sz w:val="24"/>
          <w:szCs w:val="24"/>
        </w:rPr>
        <w:t>5</w:t>
      </w:r>
    </w:p>
    <w:p w14:paraId="7F2848FD"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47850500" w14:textId="77777777" w:rsidR="00626491" w:rsidRPr="00434D06" w:rsidRDefault="00626491">
      <w:pPr>
        <w:ind w:left="1800" w:hanging="1800"/>
        <w:rPr>
          <w:b/>
          <w:color w:val="000000"/>
          <w:sz w:val="24"/>
          <w:szCs w:val="24"/>
        </w:rPr>
      </w:pPr>
      <w:r w:rsidRPr="00434D06">
        <w:rPr>
          <w:b/>
          <w:color w:val="000000"/>
          <w:sz w:val="24"/>
          <w:szCs w:val="24"/>
        </w:rPr>
        <w:t>Title:</w:t>
      </w:r>
      <w:r w:rsidRPr="00434D06">
        <w:rPr>
          <w:b/>
          <w:color w:val="000000"/>
          <w:sz w:val="24"/>
          <w:szCs w:val="24"/>
        </w:rPr>
        <w:tab/>
      </w:r>
      <w:r w:rsidR="004E4D2B" w:rsidRPr="004E4D2B">
        <w:rPr>
          <w:b/>
          <w:color w:val="000000"/>
          <w:sz w:val="24"/>
          <w:szCs w:val="24"/>
        </w:rPr>
        <w:t>Summary of UE features for NR positioning enhancements</w:t>
      </w:r>
    </w:p>
    <w:p w14:paraId="551DAAD7" w14:textId="77777777" w:rsidR="00626491" w:rsidRPr="00434D06" w:rsidRDefault="00626491">
      <w:pPr>
        <w:ind w:left="1800" w:hanging="1800"/>
        <w:rPr>
          <w:b/>
          <w:color w:val="000000"/>
          <w:sz w:val="24"/>
          <w:szCs w:val="24"/>
        </w:rPr>
      </w:pPr>
      <w:r w:rsidRPr="00434D06">
        <w:rPr>
          <w:b/>
          <w:color w:val="000000"/>
          <w:sz w:val="24"/>
          <w:szCs w:val="24"/>
        </w:rPr>
        <w:t>Document for:</w:t>
      </w:r>
      <w:r w:rsidRPr="00434D06">
        <w:rPr>
          <w:b/>
          <w:color w:val="000000"/>
          <w:sz w:val="24"/>
          <w:szCs w:val="24"/>
        </w:rPr>
        <w:tab/>
      </w:r>
      <w:bookmarkStart w:id="0" w:name="DocumentFor"/>
      <w:bookmarkEnd w:id="0"/>
      <w:r w:rsidRPr="00434D06">
        <w:rPr>
          <w:b/>
          <w:color w:val="000000"/>
          <w:sz w:val="24"/>
          <w:szCs w:val="24"/>
        </w:rPr>
        <w:t>Discussion/Decision</w:t>
      </w:r>
    </w:p>
    <w:p w14:paraId="6E2FCBC6" w14:textId="77777777" w:rsidR="00577143" w:rsidRPr="00434D06" w:rsidRDefault="00577143" w:rsidP="00577143">
      <w:pPr>
        <w:pStyle w:val="NoSpacing"/>
        <w:jc w:val="left"/>
        <w:rPr>
          <w:color w:val="000000"/>
          <w:sz w:val="16"/>
          <w:szCs w:val="16"/>
        </w:rPr>
      </w:pPr>
    </w:p>
    <w:p w14:paraId="3AA96AAF" w14:textId="77777777" w:rsidR="00577143" w:rsidRPr="00434D06" w:rsidRDefault="00577143" w:rsidP="00913E0B">
      <w:pPr>
        <w:pStyle w:val="Heading1"/>
        <w:numPr>
          <w:ilvl w:val="0"/>
          <w:numId w:val="9"/>
        </w:numPr>
        <w:jc w:val="both"/>
        <w:rPr>
          <w:color w:val="000000"/>
        </w:rPr>
      </w:pPr>
      <w:r w:rsidRPr="00434D06">
        <w:rPr>
          <w:color w:val="000000"/>
        </w:rPr>
        <w:t>Introduction</w:t>
      </w:r>
    </w:p>
    <w:p w14:paraId="106E89E1" w14:textId="77777777" w:rsidR="00577143" w:rsidRPr="00E106AB" w:rsidRDefault="00456757" w:rsidP="00577143">
      <w:pPr>
        <w:pStyle w:val="maintext"/>
        <w:ind w:firstLineChars="90" w:firstLine="180"/>
        <w:rPr>
          <w:rFonts w:ascii="Calibri" w:hAnsi="Calibri" w:cs="Calibri"/>
          <w:color w:val="000000"/>
        </w:rPr>
      </w:pPr>
      <w:r w:rsidRPr="00E106AB">
        <w:rPr>
          <w:rFonts w:ascii="Calibri" w:hAnsi="Calibri" w:cs="Calibri"/>
          <w:color w:val="000000"/>
        </w:rPr>
        <w:t>This document presents the summary of email discussion/approval [</w:t>
      </w:r>
      <w:r w:rsidR="00E106AB" w:rsidRPr="00E106AB">
        <w:rPr>
          <w:rFonts w:ascii="Calibri" w:hAnsi="Calibri" w:cs="Calibri"/>
          <w:color w:val="000000"/>
        </w:rPr>
        <w:t>107bis-e-R17-UE-features-ePos-01</w:t>
      </w:r>
      <w:r w:rsidRPr="00E106AB">
        <w:rPr>
          <w:rFonts w:ascii="Calibri" w:hAnsi="Calibri" w:cs="Calibri"/>
          <w:color w:val="000000"/>
        </w:rPr>
        <w:t>] during RAN1 #</w:t>
      </w:r>
      <w:r w:rsidR="00EE4CEE" w:rsidRPr="00E106AB">
        <w:rPr>
          <w:rFonts w:ascii="Calibri" w:hAnsi="Calibri" w:cs="Calibri"/>
          <w:color w:val="000000"/>
        </w:rPr>
        <w:t>107bis-e</w:t>
      </w:r>
      <w:r w:rsidRPr="00E106AB">
        <w:rPr>
          <w:rFonts w:ascii="Calibri" w:hAnsi="Calibri" w:cs="Calibri"/>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434D06" w14:paraId="5E3B4148" w14:textId="77777777" w:rsidTr="00C045BB">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7BAC2918" w14:textId="77777777" w:rsidR="00E106AB" w:rsidRPr="004F232E" w:rsidRDefault="00E106AB" w:rsidP="00E106AB">
            <w:r w:rsidRPr="00EC01E4">
              <w:rPr>
                <w:highlight w:val="cyan"/>
              </w:rPr>
              <w:t>[</w:t>
            </w:r>
            <w:r>
              <w:rPr>
                <w:highlight w:val="cyan"/>
              </w:rPr>
              <w:t>107bis</w:t>
            </w:r>
            <w:r w:rsidRPr="00EC01E4">
              <w:rPr>
                <w:highlight w:val="cyan"/>
              </w:rPr>
              <w:t>-e-R17-UE-features-ePos-01] Email discussion UE features for NR positioning enhancements – Ralf (AT&amp;T)</w:t>
            </w:r>
          </w:p>
          <w:p w14:paraId="16B16BF1" w14:textId="77777777" w:rsidR="00E106AB" w:rsidRDefault="00E106AB" w:rsidP="00913E0B">
            <w:pPr>
              <w:numPr>
                <w:ilvl w:val="0"/>
                <w:numId w:val="11"/>
              </w:numPr>
              <w:spacing w:before="0" w:after="0"/>
              <w:jc w:val="left"/>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January 20</w:t>
            </w:r>
          </w:p>
          <w:p w14:paraId="2F86B785" w14:textId="77777777" w:rsidR="00577143" w:rsidRPr="00E106AB" w:rsidRDefault="00E106AB" w:rsidP="00913E0B">
            <w:pPr>
              <w:numPr>
                <w:ilvl w:val="0"/>
                <w:numId w:val="11"/>
              </w:numPr>
              <w:spacing w:before="0" w:after="0"/>
              <w:jc w:val="left"/>
              <w:rPr>
                <w:highlight w:val="cyan"/>
              </w:rPr>
            </w:pPr>
            <w:r>
              <w:rPr>
                <w:highlight w:val="cyan"/>
              </w:rPr>
              <w:t>Final</w:t>
            </w:r>
            <w:r>
              <w:rPr>
                <w:rFonts w:hint="eastAsia"/>
                <w:highlight w:val="cyan"/>
              </w:rPr>
              <w:t xml:space="preserve"> check point: </w:t>
            </w:r>
            <w:r>
              <w:rPr>
                <w:highlight w:val="cyan"/>
              </w:rPr>
              <w:t>January</w:t>
            </w:r>
            <w:r>
              <w:rPr>
                <w:rFonts w:hint="eastAsia"/>
                <w:highlight w:val="cyan"/>
              </w:rPr>
              <w:t xml:space="preserve"> </w:t>
            </w:r>
            <w:r>
              <w:rPr>
                <w:highlight w:val="cyan"/>
              </w:rPr>
              <w:t>25</w:t>
            </w:r>
            <w:r>
              <w:rPr>
                <w:highlight w:val="cyan"/>
              </w:rPr>
              <w:br/>
            </w:r>
          </w:p>
        </w:tc>
      </w:tr>
    </w:tbl>
    <w:p w14:paraId="22444A70" w14:textId="77777777" w:rsidR="00577143" w:rsidRPr="00434D06" w:rsidRDefault="00456757" w:rsidP="00577143">
      <w:pPr>
        <w:pStyle w:val="maintext"/>
        <w:ind w:firstLineChars="90" w:firstLine="180"/>
        <w:rPr>
          <w:rFonts w:ascii="Calibri" w:hAnsi="Calibri" w:cs="Calibri"/>
          <w:color w:val="000000"/>
        </w:rPr>
      </w:pPr>
      <w:r w:rsidRPr="00456757">
        <w:rPr>
          <w:rFonts w:ascii="Calibri" w:hAnsi="Calibri" w:cs="Calibri"/>
          <w:color w:val="000000"/>
        </w:rPr>
        <w:t>The following was discussed and</w:t>
      </w:r>
      <w:r w:rsidR="00F96A58">
        <w:rPr>
          <w:rFonts w:ascii="Calibri" w:hAnsi="Calibri" w:cs="Calibri"/>
          <w:color w:val="000000"/>
        </w:rPr>
        <w:t>/or</w:t>
      </w:r>
      <w:r w:rsidRPr="00456757">
        <w:rPr>
          <w:rFonts w:ascii="Calibri" w:hAnsi="Calibri" w:cs="Calibri"/>
          <w:color w:val="000000"/>
        </w:rPr>
        <w:t xml:space="preserve"> agreed during RAN1 #</w:t>
      </w:r>
      <w:r w:rsidR="00EE4CEE">
        <w:rPr>
          <w:rFonts w:ascii="Calibri" w:hAnsi="Calibri" w:cs="Calibri"/>
          <w:color w:val="000000"/>
        </w:rPr>
        <w:t>107bis-e</w:t>
      </w:r>
      <w:r w:rsidRPr="00456757">
        <w:rPr>
          <w:rFonts w:ascii="Calibri" w:hAnsi="Calibri" w:cs="Calibri"/>
          <w:color w:val="000000"/>
        </w:rPr>
        <w:t xml:space="preserve"> within the scope of </w:t>
      </w:r>
      <w:r w:rsidRPr="00E106AB">
        <w:rPr>
          <w:rFonts w:ascii="Calibri" w:hAnsi="Calibri" w:cs="Calibri"/>
          <w:color w:val="000000"/>
        </w:rPr>
        <w:t>[</w:t>
      </w:r>
      <w:r w:rsidR="00E106AB" w:rsidRPr="00E106AB">
        <w:rPr>
          <w:rFonts w:ascii="Calibri" w:hAnsi="Calibri" w:cs="Calibri"/>
          <w:color w:val="000000"/>
        </w:rPr>
        <w:t>107bis-e-R17-UE-features-ePos-01</w:t>
      </w:r>
      <w:r w:rsidRPr="00E106AB">
        <w:rPr>
          <w:rFonts w:ascii="Calibri" w:hAnsi="Calibri" w:cs="Calibri"/>
          <w:color w:val="000000"/>
        </w:rPr>
        <w:t>]</w:t>
      </w:r>
      <w:r w:rsidRPr="00F96A58">
        <w:rPr>
          <w:rFonts w:ascii="Calibri" w:hAnsi="Calibri" w:cs="Calibri"/>
          <w:color w:val="000000"/>
        </w:rPr>
        <w:t>.</w:t>
      </w:r>
      <w:r w:rsidRPr="00456757">
        <w:rPr>
          <w:rFonts w:ascii="Calibri" w:hAnsi="Calibri" w:cs="Calibri"/>
          <w:color w:val="000000"/>
        </w:rPr>
        <w:t xml:space="preserve"> All proposals are based on the latest RAN1 UE features list for Rel-1</w:t>
      </w:r>
      <w:r>
        <w:rPr>
          <w:rFonts w:ascii="Calibri" w:hAnsi="Calibri" w:cs="Calibri"/>
          <w:color w:val="000000"/>
        </w:rPr>
        <w:t>7</w:t>
      </w:r>
      <w:r w:rsidRPr="00456757">
        <w:rPr>
          <w:rFonts w:ascii="Calibri" w:hAnsi="Calibri" w:cs="Calibri"/>
          <w:color w:val="000000"/>
        </w:rPr>
        <w:t xml:space="preserve"> NR in</w:t>
      </w:r>
      <w:r w:rsidR="00420B5E">
        <w:rPr>
          <w:rFonts w:ascii="Calibri" w:hAnsi="Calibri" w:cs="Calibri"/>
          <w:color w:val="000000"/>
        </w:rPr>
        <w:t xml:space="preserve"> </w:t>
      </w:r>
      <w:r w:rsidR="00AF270D">
        <w:rPr>
          <w:rFonts w:ascii="Calibri" w:hAnsi="Calibri" w:cs="Calibri"/>
          <w:color w:val="000000"/>
        </w:rPr>
        <w:fldChar w:fldCharType="begin"/>
      </w:r>
      <w:r w:rsidR="00420B5E">
        <w:rPr>
          <w:rFonts w:ascii="Calibri" w:hAnsi="Calibri" w:cs="Calibri"/>
          <w:color w:val="000000"/>
        </w:rPr>
        <w:instrText xml:space="preserve"> REF _Ref93590056 \r \h </w:instrText>
      </w:r>
      <w:r w:rsidR="00AF270D">
        <w:rPr>
          <w:rFonts w:ascii="Calibri" w:hAnsi="Calibri" w:cs="Calibri"/>
          <w:color w:val="000000"/>
        </w:rPr>
      </w:r>
      <w:r w:rsidR="00AF270D">
        <w:rPr>
          <w:rFonts w:ascii="Calibri" w:hAnsi="Calibri" w:cs="Calibri"/>
          <w:color w:val="000000"/>
        </w:rPr>
        <w:fldChar w:fldCharType="separate"/>
      </w:r>
      <w:r w:rsidR="00420B5E">
        <w:rPr>
          <w:rFonts w:ascii="Calibri" w:hAnsi="Calibri" w:cs="Calibri"/>
          <w:color w:val="000000"/>
        </w:rPr>
        <w:t>[1]</w:t>
      </w:r>
      <w:r w:rsidR="00AF270D">
        <w:rPr>
          <w:rFonts w:ascii="Calibri" w:hAnsi="Calibri" w:cs="Calibri"/>
          <w:color w:val="000000"/>
        </w:rPr>
        <w:fldChar w:fldCharType="end"/>
      </w:r>
      <w:r w:rsidRPr="00456757">
        <w:rPr>
          <w:rFonts w:ascii="Calibri" w:hAnsi="Calibri" w:cs="Calibri"/>
          <w:color w:val="000000"/>
        </w:rPr>
        <w:t>.</w:t>
      </w:r>
    </w:p>
    <w:p w14:paraId="30E87804" w14:textId="77777777" w:rsidR="00577143" w:rsidRPr="00434D06" w:rsidRDefault="00577143" w:rsidP="00913E0B">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w:t>
      </w:r>
      <w:r w:rsidR="00EE4CEE">
        <w:rPr>
          <w:color w:val="000000"/>
        </w:rPr>
        <w:t>107bis-e</w:t>
      </w:r>
    </w:p>
    <w:p w14:paraId="6150F64F" w14:textId="77777777" w:rsidR="00577143" w:rsidRPr="00434D06" w:rsidRDefault="00FA2E51" w:rsidP="00577143">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EE4CEE">
        <w:rPr>
          <w:rFonts w:ascii="Calibri" w:eastAsia="SimSun" w:hAnsi="Calibri" w:cs="Calibri"/>
          <w:lang w:eastAsia="zh-CN"/>
        </w:rPr>
        <w:t>107bis-e</w:t>
      </w:r>
      <w:r>
        <w:rPr>
          <w:rFonts w:ascii="Calibri" w:eastAsia="SimSun" w:hAnsi="Calibri" w:cs="Calibri"/>
          <w:lang w:eastAsia="zh-CN"/>
        </w:rPr>
        <w:t xml:space="preserve"> in this agenda item.</w:t>
      </w:r>
    </w:p>
    <w:p w14:paraId="7A063220" w14:textId="77777777" w:rsidR="008F6233" w:rsidRDefault="008F6233" w:rsidP="0057714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32"/>
        <w:gridCol w:w="2284"/>
        <w:gridCol w:w="3125"/>
        <w:gridCol w:w="1094"/>
        <w:gridCol w:w="447"/>
        <w:gridCol w:w="222"/>
        <w:gridCol w:w="3413"/>
        <w:gridCol w:w="807"/>
        <w:gridCol w:w="467"/>
        <w:gridCol w:w="467"/>
        <w:gridCol w:w="467"/>
        <w:gridCol w:w="6357"/>
        <w:gridCol w:w="1358"/>
      </w:tblGrid>
      <w:tr w:rsidR="00B10116" w:rsidRPr="00275D7B" w14:paraId="17844434" w14:textId="77777777" w:rsidTr="00275D7B">
        <w:tc>
          <w:tcPr>
            <w:tcW w:w="0" w:type="auto"/>
            <w:shd w:val="clear" w:color="auto" w:fill="auto"/>
          </w:tcPr>
          <w:p w14:paraId="5ABDF860" w14:textId="77777777" w:rsidR="00B10116" w:rsidRPr="00AF782E" w:rsidRDefault="00B10116" w:rsidP="00B10116">
            <w:pPr>
              <w:pStyle w:val="TAL"/>
              <w:rPr>
                <w:rFonts w:cs="Arial"/>
                <w:color w:val="000000"/>
                <w:szCs w:val="18"/>
              </w:rPr>
            </w:pPr>
            <w:r w:rsidRPr="00AF782E">
              <w:rPr>
                <w:rFonts w:cs="Arial"/>
                <w:color w:val="000000"/>
                <w:szCs w:val="18"/>
              </w:rPr>
              <w:t xml:space="preserve"> 27. NR_pos_enh</w:t>
            </w:r>
          </w:p>
        </w:tc>
        <w:tc>
          <w:tcPr>
            <w:tcW w:w="0" w:type="auto"/>
            <w:shd w:val="clear" w:color="auto" w:fill="auto"/>
          </w:tcPr>
          <w:p w14:paraId="44EE535E" w14:textId="77777777" w:rsidR="00B10116" w:rsidRPr="00AF782E" w:rsidRDefault="00B10116" w:rsidP="00B10116">
            <w:pPr>
              <w:pStyle w:val="TAL"/>
              <w:rPr>
                <w:rFonts w:cs="Arial"/>
                <w:color w:val="000000"/>
                <w:szCs w:val="18"/>
              </w:rPr>
            </w:pPr>
            <w:r w:rsidRPr="00AF782E">
              <w:rPr>
                <w:rFonts w:cs="Arial"/>
                <w:color w:val="000000"/>
                <w:szCs w:val="18"/>
              </w:rPr>
              <w:t>27-1-1</w:t>
            </w:r>
          </w:p>
        </w:tc>
        <w:tc>
          <w:tcPr>
            <w:tcW w:w="0" w:type="auto"/>
            <w:shd w:val="clear" w:color="auto" w:fill="auto"/>
          </w:tcPr>
          <w:p w14:paraId="0601047C" w14:textId="77777777" w:rsidR="00B10116" w:rsidRPr="00AF782E" w:rsidRDefault="00B10116" w:rsidP="00B10116">
            <w:pPr>
              <w:pStyle w:val="TAL"/>
              <w:rPr>
                <w:rFonts w:cs="Arial"/>
                <w:color w:val="000000"/>
                <w:szCs w:val="18"/>
              </w:rPr>
            </w:pPr>
            <w:r w:rsidRPr="00AF782E">
              <w:rPr>
                <w:rFonts w:cs="Arial"/>
                <w:color w:val="000000"/>
                <w:szCs w:val="18"/>
              </w:rPr>
              <w:t xml:space="preserve">Support of UE-RxTEGs </w:t>
            </w:r>
            <w:r w:rsidRPr="00AF782E">
              <w:rPr>
                <w:rFonts w:cs="Arial"/>
                <w:color w:val="000000"/>
                <w:szCs w:val="18"/>
                <w:highlight w:val="yellow"/>
              </w:rPr>
              <w:t>[for UE-assisted DL TDOA and/or Multi-RTT positioning]</w:t>
            </w:r>
          </w:p>
          <w:p w14:paraId="7015B986" w14:textId="77777777" w:rsidR="00B10116" w:rsidRPr="00AF782E" w:rsidRDefault="00B10116" w:rsidP="00B10116">
            <w:pPr>
              <w:pStyle w:val="TAL"/>
              <w:rPr>
                <w:rFonts w:eastAsia="SimSun" w:cs="Arial"/>
                <w:color w:val="000000"/>
                <w:szCs w:val="18"/>
                <w:lang w:eastAsia="zh-CN"/>
              </w:rPr>
            </w:pPr>
          </w:p>
        </w:tc>
        <w:tc>
          <w:tcPr>
            <w:tcW w:w="0" w:type="auto"/>
            <w:shd w:val="clear" w:color="auto" w:fill="auto"/>
          </w:tcPr>
          <w:p w14:paraId="0C7B3787"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rPr>
              <w:t>The maximum number of UE-RxTEG, which is supported and reported by UE for UE assisted DL TDOA and/or Multi-RTT positioning</w:t>
            </w:r>
          </w:p>
        </w:tc>
        <w:tc>
          <w:tcPr>
            <w:tcW w:w="0" w:type="auto"/>
            <w:shd w:val="clear" w:color="auto" w:fill="auto"/>
          </w:tcPr>
          <w:p w14:paraId="6E0DF49B" w14:textId="77777777" w:rsidR="00B10116" w:rsidRPr="00AF782E" w:rsidRDefault="00B10116" w:rsidP="00B10116">
            <w:pPr>
              <w:pStyle w:val="TAL"/>
              <w:rPr>
                <w:rFonts w:eastAsia="MS Mincho" w:cs="Arial"/>
                <w:strike/>
                <w:color w:val="000000"/>
                <w:szCs w:val="18"/>
                <w:highlight w:val="yellow"/>
              </w:rPr>
            </w:pPr>
            <w:r w:rsidRPr="00AF782E">
              <w:rPr>
                <w:rFonts w:cs="Arial"/>
                <w:color w:val="000000"/>
                <w:szCs w:val="18"/>
              </w:rPr>
              <w:t>13-1, one or more of {13-3, 13-4}</w:t>
            </w:r>
          </w:p>
        </w:tc>
        <w:tc>
          <w:tcPr>
            <w:tcW w:w="0" w:type="auto"/>
            <w:shd w:val="clear" w:color="auto" w:fill="auto"/>
          </w:tcPr>
          <w:p w14:paraId="286DD1DA"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auto"/>
          </w:tcPr>
          <w:p w14:paraId="18184F45" w14:textId="77777777" w:rsidR="00B10116" w:rsidRPr="00AF782E" w:rsidRDefault="00B10116" w:rsidP="00B10116">
            <w:pPr>
              <w:pStyle w:val="TAL"/>
              <w:rPr>
                <w:rFonts w:cs="Arial"/>
                <w:color w:val="000000"/>
                <w:szCs w:val="18"/>
              </w:rPr>
            </w:pPr>
          </w:p>
        </w:tc>
        <w:tc>
          <w:tcPr>
            <w:tcW w:w="0" w:type="auto"/>
            <w:shd w:val="clear" w:color="auto" w:fill="auto"/>
          </w:tcPr>
          <w:p w14:paraId="77A5D0F2" w14:textId="77777777" w:rsidR="00B10116" w:rsidRPr="00AF782E" w:rsidRDefault="00B10116" w:rsidP="00B10116">
            <w:pPr>
              <w:pStyle w:val="TAL"/>
              <w:rPr>
                <w:rFonts w:eastAsia="SimSun" w:cs="Arial"/>
                <w:color w:val="000000"/>
                <w:szCs w:val="18"/>
                <w:lang w:val="en-US" w:eastAsia="zh-CN"/>
              </w:rPr>
            </w:pPr>
            <w:r w:rsidRPr="00AF782E">
              <w:rPr>
                <w:rFonts w:cs="Arial"/>
                <w:color w:val="000000"/>
                <w:szCs w:val="18"/>
              </w:rPr>
              <w:t>UE-RxTEG reporting is not supported and no assumption can be made on the mitigation of UE Rx timing delays for the measurements</w:t>
            </w:r>
          </w:p>
        </w:tc>
        <w:tc>
          <w:tcPr>
            <w:tcW w:w="0" w:type="auto"/>
            <w:shd w:val="clear" w:color="auto" w:fill="auto"/>
          </w:tcPr>
          <w:p w14:paraId="2F4DCDAD"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highlight w:val="yellow"/>
                <w:lang w:eastAsia="zh-CN"/>
              </w:rPr>
              <w:t>[per band or FS]</w:t>
            </w:r>
          </w:p>
        </w:tc>
        <w:tc>
          <w:tcPr>
            <w:tcW w:w="0" w:type="auto"/>
            <w:shd w:val="clear" w:color="auto" w:fill="auto"/>
          </w:tcPr>
          <w:p w14:paraId="56D81FC4"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3C478BB4"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1FC748A4"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3B3A83A9" w14:textId="77777777" w:rsidR="00B10116" w:rsidRPr="00AF782E" w:rsidRDefault="00B10116" w:rsidP="00B10116">
            <w:pPr>
              <w:rPr>
                <w:rFonts w:cs="Arial"/>
                <w:color w:val="000000"/>
                <w:sz w:val="18"/>
                <w:szCs w:val="18"/>
              </w:rPr>
            </w:pPr>
            <w:r w:rsidRPr="00AF782E">
              <w:rPr>
                <w:rFonts w:cs="Arial"/>
                <w:color w:val="000000"/>
                <w:sz w:val="18"/>
                <w:szCs w:val="18"/>
              </w:rPr>
              <w:t>The candidate values are {</w:t>
            </w:r>
            <w:r w:rsidRPr="00AF782E">
              <w:rPr>
                <w:rFonts w:cs="Arial"/>
                <w:color w:val="000000"/>
                <w:sz w:val="18"/>
                <w:szCs w:val="18"/>
                <w:highlight w:val="yellow"/>
              </w:rPr>
              <w:t>[1,]</w:t>
            </w:r>
            <w:r w:rsidRPr="00AF782E">
              <w:rPr>
                <w:rFonts w:cs="Arial"/>
                <w:color w:val="000000"/>
                <w:sz w:val="18"/>
                <w:szCs w:val="18"/>
              </w:rPr>
              <w:t xml:space="preserve"> 2,</w:t>
            </w:r>
            <w:r w:rsidRPr="00AF782E">
              <w:rPr>
                <w:rFonts w:cs="Arial"/>
                <w:color w:val="000000"/>
                <w:sz w:val="18"/>
                <w:szCs w:val="18"/>
                <w:highlight w:val="yellow"/>
              </w:rPr>
              <w:t>[ 3,]</w:t>
            </w:r>
            <w:r w:rsidRPr="00AF782E">
              <w:rPr>
                <w:rFonts w:cs="Arial"/>
                <w:color w:val="000000"/>
                <w:sz w:val="18"/>
                <w:szCs w:val="18"/>
              </w:rPr>
              <w:t xml:space="preserve"> 4, 6, 8</w:t>
            </w:r>
            <w:r w:rsidRPr="00AF782E">
              <w:rPr>
                <w:rFonts w:cs="Arial"/>
                <w:color w:val="000000"/>
                <w:sz w:val="18"/>
                <w:szCs w:val="18"/>
                <w:highlight w:val="yellow"/>
              </w:rPr>
              <w:t>[, 12, 16, 24, 32]</w:t>
            </w:r>
            <w:r w:rsidRPr="00AF782E">
              <w:rPr>
                <w:rFonts w:cs="Arial"/>
                <w:color w:val="000000"/>
                <w:sz w:val="18"/>
                <w:szCs w:val="18"/>
              </w:rPr>
              <w:t>}</w:t>
            </w:r>
          </w:p>
          <w:p w14:paraId="4ED9BA31" w14:textId="77777777" w:rsidR="00B10116" w:rsidRPr="00AF782E" w:rsidRDefault="00B10116" w:rsidP="00B10116">
            <w:pPr>
              <w:pStyle w:val="TAL"/>
              <w:rPr>
                <w:rFonts w:cs="Arial"/>
                <w:color w:val="000000"/>
                <w:szCs w:val="18"/>
              </w:rPr>
            </w:pPr>
          </w:p>
          <w:p w14:paraId="11C8D4CD" w14:textId="77777777" w:rsidR="00B10116" w:rsidRPr="00AF782E" w:rsidRDefault="00B10116" w:rsidP="00B10116">
            <w:pPr>
              <w:pStyle w:val="TAL"/>
              <w:rPr>
                <w:rFonts w:cs="Arial"/>
                <w:color w:val="000000"/>
                <w:szCs w:val="18"/>
              </w:rPr>
            </w:pPr>
            <w:r w:rsidRPr="00AF782E">
              <w:rPr>
                <w:rFonts w:cs="Arial"/>
                <w:color w:val="000000"/>
                <w:szCs w:val="18"/>
              </w:rPr>
              <w:t>Need for location server to know if the feature is supported</w:t>
            </w:r>
          </w:p>
          <w:p w14:paraId="60987EA2" w14:textId="77777777" w:rsidR="00B10116" w:rsidRPr="00AF782E" w:rsidRDefault="00B10116" w:rsidP="00B10116">
            <w:pPr>
              <w:pStyle w:val="TAL"/>
              <w:rPr>
                <w:rFonts w:cs="Arial"/>
                <w:color w:val="000000"/>
                <w:szCs w:val="18"/>
              </w:rPr>
            </w:pPr>
          </w:p>
          <w:p w14:paraId="553EF59A" w14:textId="77777777" w:rsidR="00B10116" w:rsidRPr="00AF782E" w:rsidRDefault="00B10116" w:rsidP="00B10116">
            <w:pPr>
              <w:pStyle w:val="TAL"/>
              <w:rPr>
                <w:rFonts w:cs="Arial"/>
                <w:color w:val="000000"/>
                <w:szCs w:val="18"/>
              </w:rPr>
            </w:pPr>
            <w:r w:rsidRPr="00AF782E">
              <w:rPr>
                <w:rFonts w:cs="Arial"/>
                <w:color w:val="000000"/>
                <w:szCs w:val="18"/>
                <w:highlight w:val="yellow"/>
              </w:rPr>
              <w:t>FFS: Separate row for “Support of UE-RxTEG reporting for DL-TDOA”, and “Support of UE-RxTEG reporting for M-RTT”</w:t>
            </w:r>
          </w:p>
          <w:p w14:paraId="6B60EC3C" w14:textId="77777777" w:rsidR="00B10116" w:rsidRPr="00AF782E" w:rsidRDefault="00B10116" w:rsidP="00B10116">
            <w:pPr>
              <w:pStyle w:val="TAL"/>
              <w:rPr>
                <w:rFonts w:cs="Arial"/>
                <w:color w:val="000000"/>
                <w:szCs w:val="18"/>
              </w:rPr>
            </w:pPr>
          </w:p>
          <w:p w14:paraId="0053AB18" w14:textId="77777777" w:rsidR="00B10116" w:rsidRPr="00AF782E" w:rsidRDefault="00B10116" w:rsidP="00B10116">
            <w:pPr>
              <w:pStyle w:val="TAL"/>
              <w:rPr>
                <w:rFonts w:cs="Arial"/>
                <w:color w:val="000000"/>
                <w:szCs w:val="18"/>
              </w:rPr>
            </w:pPr>
            <w:r w:rsidRPr="00AF782E">
              <w:rPr>
                <w:rFonts w:cs="Arial"/>
                <w:color w:val="000000"/>
                <w:szCs w:val="18"/>
              </w:rPr>
              <w:t>If UE supports this capability with the values &gt; 1, and if the UE does not include RxTEG-ID  associated with a measurement, no assumption can be made on the mitigation of UE Rx timing delays for this measurement</w:t>
            </w:r>
          </w:p>
          <w:p w14:paraId="24D75D69" w14:textId="77777777" w:rsidR="00B10116" w:rsidRPr="00AF782E" w:rsidRDefault="00B10116" w:rsidP="00B10116">
            <w:pPr>
              <w:pStyle w:val="TAL"/>
              <w:rPr>
                <w:rFonts w:cs="Arial"/>
                <w:color w:val="000000"/>
                <w:szCs w:val="18"/>
              </w:rPr>
            </w:pPr>
          </w:p>
          <w:p w14:paraId="752746A1" w14:textId="77777777" w:rsidR="00B10116" w:rsidRPr="00AF782E" w:rsidRDefault="00B10116" w:rsidP="00B10116">
            <w:pPr>
              <w:pStyle w:val="TAL"/>
              <w:rPr>
                <w:rFonts w:cs="Arial"/>
                <w:color w:val="000000"/>
                <w:szCs w:val="18"/>
              </w:rPr>
            </w:pPr>
            <w:r w:rsidRPr="00AF782E">
              <w:rPr>
                <w:rFonts w:cs="Arial"/>
                <w:color w:val="000000"/>
                <w:szCs w:val="18"/>
                <w:highlight w:val="yellow"/>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14:paraId="7ECD93A2" w14:textId="77777777" w:rsidR="00B10116" w:rsidRPr="00AF782E" w:rsidRDefault="00B10116" w:rsidP="00B10116">
            <w:pPr>
              <w:pStyle w:val="TAL"/>
              <w:rPr>
                <w:rFonts w:cs="Arial"/>
                <w:color w:val="000000"/>
                <w:szCs w:val="18"/>
              </w:rPr>
            </w:pPr>
          </w:p>
          <w:p w14:paraId="2FA5A583" w14:textId="77777777" w:rsidR="00B10116" w:rsidRPr="00AF782E" w:rsidRDefault="00B10116" w:rsidP="00B10116">
            <w:pPr>
              <w:pStyle w:val="TAL"/>
              <w:rPr>
                <w:rFonts w:cs="Arial"/>
                <w:color w:val="000000"/>
                <w:szCs w:val="18"/>
              </w:rPr>
            </w:pPr>
            <w:r w:rsidRPr="00AF782E">
              <w:rPr>
                <w:rFonts w:cs="Arial"/>
                <w:color w:val="000000"/>
                <w:szCs w:val="18"/>
              </w:rPr>
              <w:t>Note: The “per band” reporting on this capability does not imply, that the RxTEG IDs in the measurement report are grouped per band; In the measurement report, the RxTEG ID can span from 0, up to 31</w:t>
            </w:r>
          </w:p>
        </w:tc>
        <w:tc>
          <w:tcPr>
            <w:tcW w:w="0" w:type="auto"/>
            <w:shd w:val="clear" w:color="auto" w:fill="auto"/>
          </w:tcPr>
          <w:p w14:paraId="00CB6F94" w14:textId="77777777" w:rsidR="00B10116" w:rsidRPr="00AF782E" w:rsidRDefault="00B10116" w:rsidP="00B10116">
            <w:pPr>
              <w:pStyle w:val="TAL"/>
              <w:rPr>
                <w:rFonts w:cs="Arial"/>
                <w:color w:val="000000"/>
                <w:szCs w:val="18"/>
              </w:rPr>
            </w:pPr>
            <w:r w:rsidRPr="00AF782E">
              <w:rPr>
                <w:rFonts w:cs="Arial"/>
                <w:color w:val="000000"/>
                <w:szCs w:val="18"/>
              </w:rPr>
              <w:t>Optional with capability signaling</w:t>
            </w:r>
          </w:p>
        </w:tc>
      </w:tr>
    </w:tbl>
    <w:p w14:paraId="483944A6" w14:textId="77777777" w:rsidR="001A6DDA" w:rsidRPr="00434D06" w:rsidRDefault="001A6DDA" w:rsidP="00577143">
      <w:pPr>
        <w:pStyle w:val="maintext"/>
        <w:ind w:firstLineChars="90" w:firstLine="180"/>
        <w:rPr>
          <w:rFonts w:ascii="Calibri" w:hAnsi="Calibri" w:cs="Arial"/>
          <w:color w:val="000000"/>
        </w:rPr>
      </w:pPr>
    </w:p>
    <w:p w14:paraId="580B7DC4" w14:textId="77777777" w:rsidR="008F6233" w:rsidRPr="00434D06" w:rsidRDefault="008F6233" w:rsidP="0057714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577143" w:rsidRPr="00434D06" w14:paraId="397667A8" w14:textId="77777777" w:rsidTr="00E12B57">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BE4A81C" w14:textId="77777777" w:rsidR="00577143" w:rsidRPr="00434D06" w:rsidRDefault="00577143" w:rsidP="009B2021">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E122732"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Summary</w:t>
            </w:r>
          </w:p>
        </w:tc>
      </w:tr>
      <w:tr w:rsidR="009B2021" w:rsidRPr="00434D06" w14:paraId="353475A0" w14:textId="77777777" w:rsidTr="004D050E">
        <w:tc>
          <w:tcPr>
            <w:tcW w:w="1818" w:type="dxa"/>
            <w:tcBorders>
              <w:top w:val="single" w:sz="4" w:space="0" w:color="auto"/>
              <w:left w:val="single" w:sz="4" w:space="0" w:color="auto"/>
              <w:bottom w:val="single" w:sz="4" w:space="0" w:color="auto"/>
              <w:right w:val="single" w:sz="4" w:space="0" w:color="auto"/>
            </w:tcBorders>
          </w:tcPr>
          <w:p w14:paraId="0E735E3E" w14:textId="77777777" w:rsidR="009B2021" w:rsidRDefault="009B2021" w:rsidP="009B2021">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538"/>
              <w:gridCol w:w="2062"/>
              <w:gridCol w:w="2731"/>
              <w:gridCol w:w="1004"/>
              <w:gridCol w:w="447"/>
              <w:gridCol w:w="222"/>
              <w:gridCol w:w="3027"/>
              <w:gridCol w:w="770"/>
              <w:gridCol w:w="467"/>
              <w:gridCol w:w="467"/>
              <w:gridCol w:w="467"/>
              <w:gridCol w:w="5424"/>
              <w:gridCol w:w="1283"/>
            </w:tblGrid>
            <w:tr w:rsidR="00C814CE" w:rsidRPr="006A6AE0" w14:paraId="70347FC4" w14:textId="77777777" w:rsidTr="00511AE2">
              <w:trPr>
                <w:trHeight w:val="224"/>
              </w:trPr>
              <w:tc>
                <w:tcPr>
                  <w:tcW w:w="0" w:type="auto"/>
                  <w:tcBorders>
                    <w:top w:val="single" w:sz="4" w:space="0" w:color="auto"/>
                    <w:left w:val="single" w:sz="4" w:space="0" w:color="auto"/>
                    <w:bottom w:val="single" w:sz="4" w:space="0" w:color="auto"/>
                    <w:right w:val="single" w:sz="4" w:space="0" w:color="auto"/>
                  </w:tcBorders>
                  <w:hideMark/>
                </w:tcPr>
                <w:p w14:paraId="7AF32B90"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eastAsia="ja-JP"/>
                    </w:rPr>
                    <w:t>27.</w:t>
                  </w:r>
                  <w:r w:rsidRPr="006A6AE0">
                    <w:rPr>
                      <w:rFonts w:eastAsia="SimSun" w:cs="Arial"/>
                      <w:color w:val="000000"/>
                      <w:sz w:val="18"/>
                      <w:szCs w:val="18"/>
                      <w:lang w:val="en-GB"/>
                    </w:rPr>
                    <w:t xml:space="preserve"> </w:t>
                  </w:r>
                  <w:r w:rsidRPr="006A6AE0">
                    <w:rPr>
                      <w:rFonts w:eastAsia="SimSun" w:cs="Arial"/>
                      <w:color w:val="000000"/>
                      <w:sz w:val="18"/>
                      <w:szCs w:val="18"/>
                      <w:lang w:val="en-GB" w:eastAsia="ja-JP"/>
                    </w:rPr>
                    <w:t>NR_pos_enh</w:t>
                  </w:r>
                </w:p>
              </w:tc>
              <w:tc>
                <w:tcPr>
                  <w:tcW w:w="0" w:type="auto"/>
                  <w:tcBorders>
                    <w:top w:val="single" w:sz="4" w:space="0" w:color="auto"/>
                    <w:left w:val="single" w:sz="4" w:space="0" w:color="auto"/>
                    <w:bottom w:val="single" w:sz="4" w:space="0" w:color="auto"/>
                    <w:right w:val="single" w:sz="4" w:space="0" w:color="auto"/>
                  </w:tcBorders>
                  <w:hideMark/>
                </w:tcPr>
                <w:p w14:paraId="5DDB389C"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eastAsia="ja-JP"/>
                    </w:rPr>
                    <w:t>27-1-1</w:t>
                  </w:r>
                </w:p>
              </w:tc>
              <w:tc>
                <w:tcPr>
                  <w:tcW w:w="0" w:type="auto"/>
                  <w:tcBorders>
                    <w:top w:val="single" w:sz="4" w:space="0" w:color="auto"/>
                    <w:left w:val="single" w:sz="4" w:space="0" w:color="auto"/>
                    <w:bottom w:val="single" w:sz="4" w:space="0" w:color="auto"/>
                    <w:right w:val="single" w:sz="4" w:space="0" w:color="auto"/>
                  </w:tcBorders>
                </w:tcPr>
                <w:p w14:paraId="3E1797E8" w14:textId="77777777" w:rsidR="00C814CE" w:rsidRPr="006A6AE0" w:rsidRDefault="00C814CE" w:rsidP="00C814CE">
                  <w:pPr>
                    <w:keepNext/>
                    <w:keepLines/>
                    <w:spacing w:before="0" w:after="0"/>
                    <w:jc w:val="left"/>
                    <w:rPr>
                      <w:rFonts w:eastAsia="SimSun" w:cs="Arial"/>
                      <w:color w:val="000000"/>
                      <w:sz w:val="18"/>
                      <w:szCs w:val="18"/>
                      <w:lang w:val="en-GB"/>
                    </w:rPr>
                  </w:pPr>
                  <w:r w:rsidRPr="006A6AE0">
                    <w:rPr>
                      <w:rFonts w:eastAsia="SimSun" w:cs="Arial"/>
                      <w:color w:val="000000"/>
                      <w:sz w:val="18"/>
                      <w:szCs w:val="18"/>
                      <w:lang w:val="en-GB"/>
                    </w:rPr>
                    <w:t>Support of UE-RxTEGs</w:t>
                  </w:r>
                  <w:del w:id="1" w:author="Author">
                    <w:r w:rsidRPr="006A6AE0" w:rsidDel="005D6344">
                      <w:rPr>
                        <w:rFonts w:eastAsia="SimSun" w:cs="Arial"/>
                        <w:color w:val="000000"/>
                        <w:sz w:val="18"/>
                        <w:szCs w:val="18"/>
                        <w:lang w:val="en-GB"/>
                      </w:rPr>
                      <w:delText xml:space="preserve"> </w:delText>
                    </w:r>
                    <w:r w:rsidRPr="006A6AE0" w:rsidDel="005D6344">
                      <w:rPr>
                        <w:rFonts w:eastAsia="SimSun" w:cs="Arial"/>
                        <w:color w:val="000000"/>
                        <w:sz w:val="18"/>
                        <w:szCs w:val="18"/>
                        <w:highlight w:val="yellow"/>
                        <w:lang w:val="en-GB"/>
                      </w:rPr>
                      <w:delText>[</w:delText>
                    </w:r>
                  </w:del>
                  <w:r w:rsidRPr="006A6AE0">
                    <w:rPr>
                      <w:rFonts w:eastAsia="SimSun" w:cs="Arial"/>
                      <w:color w:val="000000"/>
                      <w:sz w:val="18"/>
                      <w:szCs w:val="18"/>
                      <w:highlight w:val="yellow"/>
                      <w:lang w:val="en-GB"/>
                    </w:rPr>
                    <w:t>for UE-assisted DL TDOA</w:t>
                  </w:r>
                  <w:del w:id="2" w:author="Author">
                    <w:r w:rsidRPr="006A6AE0" w:rsidDel="005D6344">
                      <w:rPr>
                        <w:rFonts w:eastAsia="SimSun" w:cs="Arial"/>
                        <w:color w:val="000000"/>
                        <w:sz w:val="18"/>
                        <w:szCs w:val="18"/>
                        <w:highlight w:val="yellow"/>
                        <w:lang w:val="en-GB"/>
                      </w:rPr>
                      <w:delText xml:space="preserve"> and/or Multi-RTT positioning]</w:delText>
                    </w:r>
                  </w:del>
                </w:p>
                <w:p w14:paraId="2A2B73F4" w14:textId="77777777" w:rsidR="00C814CE" w:rsidRPr="006A6AE0" w:rsidRDefault="00C814CE" w:rsidP="00C814CE">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600C14DB" w14:textId="77777777" w:rsidR="00C814CE" w:rsidRPr="006A6AE0" w:rsidRDefault="00C814CE" w:rsidP="00C814CE">
                  <w:pPr>
                    <w:autoSpaceDE w:val="0"/>
                    <w:autoSpaceDN w:val="0"/>
                    <w:adjustRightInd w:val="0"/>
                    <w:snapToGrid w:val="0"/>
                    <w:spacing w:before="0" w:afterLines="50"/>
                    <w:contextualSpacing/>
                    <w:rPr>
                      <w:rFonts w:eastAsia="MS Gothic" w:cs="Arial"/>
                      <w:color w:val="000000"/>
                      <w:sz w:val="18"/>
                      <w:szCs w:val="18"/>
                      <w:lang w:val="en-GB" w:eastAsia="ja-JP"/>
                    </w:rPr>
                  </w:pPr>
                  <w:r w:rsidRPr="006A6AE0">
                    <w:rPr>
                      <w:rFonts w:eastAsia="MS Gothic" w:cs="Arial"/>
                      <w:color w:val="000000"/>
                      <w:sz w:val="18"/>
                      <w:szCs w:val="18"/>
                      <w:lang w:val="en-GB" w:eastAsia="ja-JP"/>
                    </w:rPr>
                    <w:t>The maximum number of UE-RxTEG, which is supported and reported by UE for UE assisted DL TDOA</w:t>
                  </w:r>
                  <w:del w:id="3" w:author="Author">
                    <w:r w:rsidRPr="006A6AE0" w:rsidDel="005D6344">
                      <w:rPr>
                        <w:rFonts w:eastAsia="MS Gothic" w:cs="Arial"/>
                        <w:color w:val="000000"/>
                        <w:sz w:val="18"/>
                        <w:szCs w:val="18"/>
                        <w:lang w:val="en-GB" w:eastAsia="ja-JP"/>
                      </w:rPr>
                      <w:delText xml:space="preserve"> and/or Multi-RTT positioning</w:delText>
                    </w:r>
                  </w:del>
                </w:p>
              </w:tc>
              <w:tc>
                <w:tcPr>
                  <w:tcW w:w="0" w:type="auto"/>
                  <w:tcBorders>
                    <w:top w:val="single" w:sz="4" w:space="0" w:color="auto"/>
                    <w:left w:val="single" w:sz="4" w:space="0" w:color="auto"/>
                    <w:bottom w:val="single" w:sz="4" w:space="0" w:color="auto"/>
                    <w:right w:val="single" w:sz="4" w:space="0" w:color="auto"/>
                  </w:tcBorders>
                  <w:hideMark/>
                </w:tcPr>
                <w:p w14:paraId="4A88FEC2" w14:textId="77777777" w:rsidR="00C814CE" w:rsidRPr="006A6AE0" w:rsidRDefault="00C814CE" w:rsidP="00C814CE">
                  <w:pPr>
                    <w:keepNext/>
                    <w:keepLines/>
                    <w:spacing w:before="0" w:after="0"/>
                    <w:jc w:val="left"/>
                    <w:rPr>
                      <w:rFonts w:eastAsia="MS Mincho" w:cs="Arial"/>
                      <w:strike/>
                      <w:color w:val="000000"/>
                      <w:sz w:val="18"/>
                      <w:szCs w:val="18"/>
                      <w:highlight w:val="yellow"/>
                      <w:lang w:val="en-GB" w:eastAsia="ja-JP"/>
                    </w:rPr>
                  </w:pPr>
                  <w:r w:rsidRPr="006A6AE0">
                    <w:rPr>
                      <w:rFonts w:eastAsia="SimSun" w:cs="Arial"/>
                      <w:color w:val="000000"/>
                      <w:sz w:val="18"/>
                      <w:szCs w:val="18"/>
                      <w:lang w:val="en-GB"/>
                    </w:rPr>
                    <w:t xml:space="preserve">13-1, </w:t>
                  </w:r>
                  <w:del w:id="4" w:author="Author">
                    <w:r w:rsidRPr="006A6AE0" w:rsidDel="005D6344">
                      <w:rPr>
                        <w:rFonts w:eastAsia="SimSun" w:cs="Arial"/>
                        <w:color w:val="000000"/>
                        <w:sz w:val="18"/>
                        <w:szCs w:val="18"/>
                        <w:lang w:val="en-GB"/>
                      </w:rPr>
                      <w:delText>one or more of {</w:delText>
                    </w:r>
                  </w:del>
                  <w:r w:rsidRPr="006A6AE0">
                    <w:rPr>
                      <w:rFonts w:eastAsia="SimSun" w:cs="Arial"/>
                      <w:color w:val="000000"/>
                      <w:sz w:val="18"/>
                      <w:szCs w:val="18"/>
                      <w:lang w:val="en-GB"/>
                    </w:rPr>
                    <w:t>13-3</w:t>
                  </w:r>
                  <w:del w:id="5" w:author="Author">
                    <w:r w:rsidRPr="006A6AE0" w:rsidDel="005D6344">
                      <w:rPr>
                        <w:rFonts w:eastAsia="SimSun" w:cs="Arial"/>
                        <w:color w:val="000000"/>
                        <w:sz w:val="18"/>
                        <w:szCs w:val="18"/>
                        <w:lang w:val="en-GB"/>
                      </w:rPr>
                      <w:delText>, 13-4}</w:delText>
                    </w:r>
                  </w:del>
                </w:p>
              </w:tc>
              <w:tc>
                <w:tcPr>
                  <w:tcW w:w="0" w:type="auto"/>
                  <w:tcBorders>
                    <w:top w:val="single" w:sz="4" w:space="0" w:color="auto"/>
                    <w:left w:val="single" w:sz="4" w:space="0" w:color="auto"/>
                    <w:bottom w:val="single" w:sz="4" w:space="0" w:color="auto"/>
                    <w:right w:val="single" w:sz="4" w:space="0" w:color="auto"/>
                  </w:tcBorders>
                  <w:hideMark/>
                </w:tcPr>
                <w:p w14:paraId="04A23338" w14:textId="77777777" w:rsidR="00C814CE" w:rsidRPr="006A6AE0" w:rsidRDefault="00C814CE" w:rsidP="00C814CE">
                  <w:pPr>
                    <w:keepNext/>
                    <w:keepLines/>
                    <w:spacing w:before="0" w:after="0"/>
                    <w:jc w:val="left"/>
                    <w:rPr>
                      <w:rFonts w:eastAsia="SimSun" w:cs="Arial"/>
                      <w:color w:val="000000"/>
                      <w:sz w:val="18"/>
                      <w:szCs w:val="18"/>
                      <w:lang w:val="en-GB" w:eastAsia="zh-CN"/>
                    </w:rPr>
                  </w:pPr>
                  <w:r w:rsidRPr="006A6AE0">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5D939D8B" w14:textId="77777777" w:rsidR="00C814CE" w:rsidRPr="006A6AE0" w:rsidRDefault="00C814CE" w:rsidP="00C814CE">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30FD22A" w14:textId="77777777" w:rsidR="00C814CE" w:rsidRPr="006A6AE0" w:rsidRDefault="00C814CE" w:rsidP="00C814CE">
                  <w:pPr>
                    <w:keepNext/>
                    <w:keepLines/>
                    <w:spacing w:before="0" w:after="0"/>
                    <w:jc w:val="left"/>
                    <w:rPr>
                      <w:rFonts w:eastAsia="SimSun" w:cs="Arial"/>
                      <w:color w:val="000000"/>
                      <w:sz w:val="18"/>
                      <w:szCs w:val="18"/>
                      <w:lang w:eastAsia="zh-CN"/>
                    </w:rPr>
                  </w:pPr>
                  <w:r w:rsidRPr="006A6AE0">
                    <w:rPr>
                      <w:rFonts w:eastAsia="SimSun" w:cs="Arial"/>
                      <w:color w:val="000000"/>
                      <w:sz w:val="18"/>
                      <w:szCs w:val="18"/>
                      <w:lang w:val="en-GB"/>
                    </w:rPr>
                    <w:t>UE-RxTEG reporting is not supported and no assumption can be made on the mitigation of UE Rx timing delays for the measurements</w:t>
                  </w:r>
                </w:p>
              </w:tc>
              <w:tc>
                <w:tcPr>
                  <w:tcW w:w="0" w:type="auto"/>
                  <w:tcBorders>
                    <w:top w:val="single" w:sz="4" w:space="0" w:color="auto"/>
                    <w:left w:val="single" w:sz="4" w:space="0" w:color="auto"/>
                    <w:bottom w:val="single" w:sz="4" w:space="0" w:color="auto"/>
                    <w:right w:val="single" w:sz="4" w:space="0" w:color="auto"/>
                  </w:tcBorders>
                  <w:hideMark/>
                </w:tcPr>
                <w:p w14:paraId="10FE419E" w14:textId="77777777" w:rsidR="00C814CE" w:rsidRPr="006A6AE0" w:rsidRDefault="00C814CE" w:rsidP="00C814CE">
                  <w:pPr>
                    <w:keepNext/>
                    <w:keepLines/>
                    <w:spacing w:before="0" w:after="0"/>
                    <w:jc w:val="left"/>
                    <w:rPr>
                      <w:rFonts w:eastAsia="SimSun" w:cs="Arial"/>
                      <w:color w:val="000000"/>
                      <w:sz w:val="18"/>
                      <w:szCs w:val="18"/>
                      <w:lang w:val="en-GB" w:eastAsia="zh-CN"/>
                    </w:rPr>
                  </w:pPr>
                  <w:del w:id="6" w:author="Author">
                    <w:r w:rsidRPr="006A6AE0" w:rsidDel="005D6344">
                      <w:rPr>
                        <w:rFonts w:eastAsia="SimSun" w:cs="Arial"/>
                        <w:color w:val="000000"/>
                        <w:sz w:val="18"/>
                        <w:szCs w:val="18"/>
                        <w:highlight w:val="yellow"/>
                        <w:lang w:val="en-GB" w:eastAsia="zh-CN"/>
                      </w:rPr>
                      <w:delText>[</w:delText>
                    </w:r>
                  </w:del>
                  <w:r w:rsidRPr="006A6AE0">
                    <w:rPr>
                      <w:rFonts w:eastAsia="SimSun" w:cs="Arial"/>
                      <w:color w:val="000000"/>
                      <w:sz w:val="18"/>
                      <w:szCs w:val="18"/>
                      <w:highlight w:val="yellow"/>
                      <w:lang w:val="en-GB" w:eastAsia="zh-CN"/>
                    </w:rPr>
                    <w:t>per band</w:t>
                  </w:r>
                  <w:del w:id="7" w:author="Author">
                    <w:r w:rsidRPr="006A6AE0" w:rsidDel="005D6344">
                      <w:rPr>
                        <w:rFonts w:eastAsia="SimSun" w:cs="Arial"/>
                        <w:color w:val="000000"/>
                        <w:sz w:val="18"/>
                        <w:szCs w:val="18"/>
                        <w:highlight w:val="yellow"/>
                        <w:lang w:val="en-GB" w:eastAsia="zh-CN"/>
                      </w:rPr>
                      <w:delText xml:space="preserve"> or FS]</w:delText>
                    </w:r>
                  </w:del>
                </w:p>
              </w:tc>
              <w:tc>
                <w:tcPr>
                  <w:tcW w:w="0" w:type="auto"/>
                  <w:tcBorders>
                    <w:top w:val="single" w:sz="4" w:space="0" w:color="auto"/>
                    <w:left w:val="single" w:sz="4" w:space="0" w:color="auto"/>
                    <w:bottom w:val="single" w:sz="4" w:space="0" w:color="auto"/>
                    <w:right w:val="single" w:sz="4" w:space="0" w:color="auto"/>
                  </w:tcBorders>
                  <w:hideMark/>
                </w:tcPr>
                <w:p w14:paraId="05281243"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D513FDF"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10C3C4E"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D726490" w14:textId="77777777" w:rsidR="00C814CE" w:rsidRPr="006A6AE0" w:rsidRDefault="00C814CE" w:rsidP="00C814CE">
                  <w:pPr>
                    <w:spacing w:before="0" w:after="0"/>
                    <w:jc w:val="left"/>
                    <w:rPr>
                      <w:rFonts w:eastAsia="SimSun" w:cs="Arial"/>
                      <w:color w:val="000000"/>
                      <w:sz w:val="18"/>
                      <w:szCs w:val="18"/>
                      <w:lang w:val="en-GB"/>
                    </w:rPr>
                  </w:pPr>
                  <w:r w:rsidRPr="006A6AE0">
                    <w:rPr>
                      <w:rFonts w:eastAsia="SimSun" w:cs="Arial"/>
                      <w:color w:val="000000"/>
                      <w:sz w:val="18"/>
                      <w:szCs w:val="18"/>
                      <w:lang w:val="en-GB"/>
                    </w:rPr>
                    <w:t>The candidate values are {</w:t>
                  </w:r>
                  <w:del w:id="8" w:author="Author">
                    <w:r w:rsidRPr="006A6AE0" w:rsidDel="005D6344">
                      <w:rPr>
                        <w:rFonts w:eastAsia="SimSun" w:cs="Arial"/>
                        <w:color w:val="000000"/>
                        <w:sz w:val="18"/>
                        <w:szCs w:val="18"/>
                        <w:highlight w:val="yellow"/>
                        <w:lang w:val="en-GB"/>
                      </w:rPr>
                      <w:delText>[</w:delText>
                    </w:r>
                  </w:del>
                  <w:r w:rsidRPr="006A6AE0">
                    <w:rPr>
                      <w:rFonts w:eastAsia="SimSun" w:cs="Arial"/>
                      <w:color w:val="000000"/>
                      <w:sz w:val="18"/>
                      <w:szCs w:val="18"/>
                      <w:highlight w:val="yellow"/>
                      <w:lang w:val="en-GB"/>
                    </w:rPr>
                    <w:t>1,</w:t>
                  </w:r>
                  <w:del w:id="9" w:author="Author">
                    <w:r w:rsidRPr="006A6AE0" w:rsidDel="005D6344">
                      <w:rPr>
                        <w:rFonts w:eastAsia="SimSun" w:cs="Arial"/>
                        <w:color w:val="000000"/>
                        <w:sz w:val="18"/>
                        <w:szCs w:val="18"/>
                        <w:highlight w:val="yellow"/>
                        <w:lang w:val="en-GB"/>
                      </w:rPr>
                      <w:delText>]</w:delText>
                    </w:r>
                  </w:del>
                  <w:r w:rsidRPr="006A6AE0">
                    <w:rPr>
                      <w:rFonts w:eastAsia="SimSun" w:cs="Arial"/>
                      <w:color w:val="000000"/>
                      <w:sz w:val="18"/>
                      <w:szCs w:val="18"/>
                      <w:lang w:val="en-GB"/>
                    </w:rPr>
                    <w:t xml:space="preserve"> 2,</w:t>
                  </w:r>
                  <w:del w:id="10" w:author="Author">
                    <w:r w:rsidRPr="006A6AE0" w:rsidDel="005D6344">
                      <w:rPr>
                        <w:rFonts w:eastAsia="SimSun" w:cs="Arial"/>
                        <w:color w:val="000000"/>
                        <w:sz w:val="18"/>
                        <w:szCs w:val="18"/>
                        <w:highlight w:val="yellow"/>
                        <w:lang w:val="en-GB"/>
                      </w:rPr>
                      <w:delText>[</w:delText>
                    </w:r>
                  </w:del>
                  <w:r w:rsidRPr="006A6AE0">
                    <w:rPr>
                      <w:rFonts w:eastAsia="SimSun" w:cs="Arial"/>
                      <w:color w:val="000000"/>
                      <w:sz w:val="18"/>
                      <w:szCs w:val="18"/>
                      <w:highlight w:val="yellow"/>
                      <w:lang w:val="en-GB"/>
                    </w:rPr>
                    <w:t xml:space="preserve"> 3,</w:t>
                  </w:r>
                  <w:del w:id="11" w:author="Author">
                    <w:r w:rsidRPr="006A6AE0" w:rsidDel="005D6344">
                      <w:rPr>
                        <w:rFonts w:eastAsia="SimSun" w:cs="Arial"/>
                        <w:color w:val="000000"/>
                        <w:sz w:val="18"/>
                        <w:szCs w:val="18"/>
                        <w:highlight w:val="yellow"/>
                        <w:lang w:val="en-GB"/>
                      </w:rPr>
                      <w:delText>]</w:delText>
                    </w:r>
                  </w:del>
                  <w:r w:rsidRPr="006A6AE0">
                    <w:rPr>
                      <w:rFonts w:eastAsia="SimSun" w:cs="Arial"/>
                      <w:color w:val="000000"/>
                      <w:sz w:val="18"/>
                      <w:szCs w:val="18"/>
                      <w:lang w:val="en-GB"/>
                    </w:rPr>
                    <w:t xml:space="preserve"> 4, 6, 8</w:t>
                  </w:r>
                  <w:del w:id="12" w:author="Author">
                    <w:r w:rsidRPr="006A6AE0" w:rsidDel="005D6344">
                      <w:rPr>
                        <w:rFonts w:eastAsia="SimSun" w:cs="Arial"/>
                        <w:color w:val="000000"/>
                        <w:sz w:val="18"/>
                        <w:szCs w:val="18"/>
                        <w:highlight w:val="yellow"/>
                        <w:lang w:val="en-GB"/>
                      </w:rPr>
                      <w:delText>[, 12, 16, 24, 32]</w:delText>
                    </w:r>
                  </w:del>
                  <w:r w:rsidRPr="006A6AE0">
                    <w:rPr>
                      <w:rFonts w:eastAsia="SimSun" w:cs="Arial"/>
                      <w:color w:val="000000"/>
                      <w:sz w:val="18"/>
                      <w:szCs w:val="18"/>
                      <w:lang w:val="en-GB"/>
                    </w:rPr>
                    <w:t>}</w:t>
                  </w:r>
                </w:p>
                <w:p w14:paraId="1888B531" w14:textId="77777777" w:rsidR="00C814CE" w:rsidRPr="006A6AE0" w:rsidRDefault="00C814CE" w:rsidP="00C814CE">
                  <w:pPr>
                    <w:keepNext/>
                    <w:keepLines/>
                    <w:spacing w:before="0" w:after="0"/>
                    <w:jc w:val="left"/>
                    <w:rPr>
                      <w:rFonts w:eastAsia="SimSun" w:cs="Arial"/>
                      <w:color w:val="000000"/>
                      <w:sz w:val="18"/>
                      <w:szCs w:val="18"/>
                      <w:lang w:val="en-GB"/>
                    </w:rPr>
                  </w:pPr>
                </w:p>
                <w:p w14:paraId="4F9BDA36" w14:textId="77777777" w:rsidR="00C814CE" w:rsidRPr="006A6AE0" w:rsidRDefault="00C814CE" w:rsidP="00C814CE">
                  <w:pPr>
                    <w:keepNext/>
                    <w:keepLines/>
                    <w:spacing w:before="0" w:after="0"/>
                    <w:jc w:val="left"/>
                    <w:rPr>
                      <w:rFonts w:eastAsia="SimSun" w:cs="Arial"/>
                      <w:color w:val="000000"/>
                      <w:sz w:val="18"/>
                      <w:szCs w:val="18"/>
                      <w:lang w:val="en-GB"/>
                    </w:rPr>
                  </w:pPr>
                  <w:r w:rsidRPr="006A6AE0">
                    <w:rPr>
                      <w:rFonts w:eastAsia="SimSun" w:cs="Arial"/>
                      <w:color w:val="000000"/>
                      <w:sz w:val="18"/>
                      <w:szCs w:val="18"/>
                      <w:lang w:val="en-GB"/>
                    </w:rPr>
                    <w:t>Need for location server to know if the feature is supported</w:t>
                  </w:r>
                </w:p>
                <w:p w14:paraId="290F3969" w14:textId="77777777" w:rsidR="00C814CE" w:rsidRPr="006A6AE0" w:rsidRDefault="00C814CE" w:rsidP="00C814CE">
                  <w:pPr>
                    <w:keepNext/>
                    <w:keepLines/>
                    <w:spacing w:before="0" w:after="0"/>
                    <w:jc w:val="left"/>
                    <w:rPr>
                      <w:rFonts w:eastAsia="SimSun" w:cs="Arial"/>
                      <w:color w:val="000000"/>
                      <w:sz w:val="18"/>
                      <w:szCs w:val="18"/>
                      <w:lang w:val="en-GB"/>
                    </w:rPr>
                  </w:pPr>
                </w:p>
                <w:p w14:paraId="481A4B48" w14:textId="77777777" w:rsidR="00C814CE" w:rsidRPr="006A6AE0" w:rsidDel="005D6344" w:rsidRDefault="00C814CE" w:rsidP="00C814CE">
                  <w:pPr>
                    <w:keepNext/>
                    <w:keepLines/>
                    <w:spacing w:before="0" w:after="0"/>
                    <w:jc w:val="left"/>
                    <w:rPr>
                      <w:del w:id="13" w:author="Author"/>
                      <w:rFonts w:eastAsia="SimSun" w:cs="Arial"/>
                      <w:color w:val="000000"/>
                      <w:sz w:val="18"/>
                      <w:szCs w:val="18"/>
                      <w:lang w:val="en-GB"/>
                    </w:rPr>
                  </w:pPr>
                  <w:del w:id="14" w:author="Author">
                    <w:r w:rsidRPr="006A6AE0" w:rsidDel="005D6344">
                      <w:rPr>
                        <w:rFonts w:eastAsia="SimSun" w:cs="Arial"/>
                        <w:color w:val="000000"/>
                        <w:sz w:val="18"/>
                        <w:szCs w:val="18"/>
                        <w:highlight w:val="yellow"/>
                        <w:lang w:val="en-GB"/>
                      </w:rPr>
                      <w:delText>FFS: Separate row for “Support of UE-RxTEG reporting for DL-TDOA”, and “Support of UE-RxTEG reporting for M-RTT”</w:delText>
                    </w:r>
                  </w:del>
                </w:p>
                <w:p w14:paraId="33C6F6B4" w14:textId="77777777" w:rsidR="00C814CE" w:rsidRPr="006A6AE0" w:rsidRDefault="00C814CE" w:rsidP="00C814CE">
                  <w:pPr>
                    <w:keepNext/>
                    <w:keepLines/>
                    <w:spacing w:before="0" w:after="0"/>
                    <w:jc w:val="left"/>
                    <w:rPr>
                      <w:rFonts w:eastAsia="SimSun" w:cs="Arial"/>
                      <w:color w:val="000000"/>
                      <w:sz w:val="18"/>
                      <w:szCs w:val="18"/>
                      <w:lang w:val="en-GB"/>
                    </w:rPr>
                  </w:pPr>
                </w:p>
                <w:p w14:paraId="72F3204B" w14:textId="77777777" w:rsidR="00C814CE" w:rsidRPr="006A6AE0" w:rsidRDefault="00C814CE" w:rsidP="00C814CE">
                  <w:pPr>
                    <w:keepNext/>
                    <w:keepLines/>
                    <w:spacing w:before="0" w:after="0"/>
                    <w:jc w:val="left"/>
                    <w:rPr>
                      <w:rFonts w:eastAsia="SimSun" w:cs="Arial"/>
                      <w:color w:val="000000"/>
                      <w:sz w:val="18"/>
                      <w:szCs w:val="18"/>
                      <w:lang w:val="en-GB"/>
                    </w:rPr>
                  </w:pPr>
                  <w:r w:rsidRPr="006A6AE0">
                    <w:rPr>
                      <w:rFonts w:eastAsia="SimSun" w:cs="Arial"/>
                      <w:color w:val="000000"/>
                      <w:sz w:val="18"/>
                      <w:szCs w:val="18"/>
                      <w:lang w:val="en-GB"/>
                    </w:rPr>
                    <w:t>If UE supports this capability with the values &gt; 1, and if the UE does not include RxTEG-ID  associated with a measurement, no assumption can be made on the mitigation of UE Rx timing delays for this measurement</w:t>
                  </w:r>
                </w:p>
                <w:p w14:paraId="742AD355" w14:textId="77777777" w:rsidR="00C814CE" w:rsidRPr="006A6AE0" w:rsidRDefault="00C814CE" w:rsidP="00C814CE">
                  <w:pPr>
                    <w:keepNext/>
                    <w:keepLines/>
                    <w:spacing w:before="0" w:after="0"/>
                    <w:jc w:val="left"/>
                    <w:rPr>
                      <w:rFonts w:eastAsia="SimSun" w:cs="Arial"/>
                      <w:color w:val="000000"/>
                      <w:sz w:val="18"/>
                      <w:szCs w:val="18"/>
                      <w:lang w:val="en-GB"/>
                    </w:rPr>
                  </w:pPr>
                </w:p>
                <w:p w14:paraId="29FA47E9" w14:textId="77777777" w:rsidR="00C814CE" w:rsidRPr="006A6AE0" w:rsidRDefault="00C814CE" w:rsidP="00C814CE">
                  <w:pPr>
                    <w:keepNext/>
                    <w:keepLines/>
                    <w:spacing w:before="0" w:after="0"/>
                    <w:jc w:val="left"/>
                    <w:rPr>
                      <w:rFonts w:eastAsia="SimSun" w:cs="Arial"/>
                      <w:color w:val="000000"/>
                      <w:sz w:val="18"/>
                      <w:szCs w:val="18"/>
                      <w:lang w:val="en-GB"/>
                    </w:rPr>
                  </w:pPr>
                  <w:del w:id="15" w:author="Author">
                    <w:r w:rsidRPr="006A6AE0" w:rsidDel="005D6344">
                      <w:rPr>
                        <w:rFonts w:eastAsia="SimSun" w:cs="Arial"/>
                        <w:color w:val="000000"/>
                        <w:sz w:val="18"/>
                        <w:szCs w:val="18"/>
                        <w:highlight w:val="yellow"/>
                        <w:lang w:val="en-GB"/>
                      </w:rPr>
                      <w:delText>[</w:delText>
                    </w:r>
                  </w:del>
                  <w:r w:rsidRPr="006A6AE0">
                    <w:rPr>
                      <w:rFonts w:eastAsia="SimSun" w:cs="Arial"/>
                      <w:color w:val="000000"/>
                      <w:sz w:val="18"/>
                      <w:szCs w:val="18"/>
                      <w:highlight w:val="yellow"/>
                      <w:lang w:val="en-GB"/>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del w:id="16" w:author="Author">
                    <w:r w:rsidRPr="006A6AE0" w:rsidDel="005D6344">
                      <w:rPr>
                        <w:rFonts w:eastAsia="SimSun" w:cs="Arial"/>
                        <w:color w:val="000000"/>
                        <w:sz w:val="18"/>
                        <w:szCs w:val="18"/>
                        <w:highlight w:val="yellow"/>
                        <w:lang w:val="en-GB"/>
                      </w:rPr>
                      <w:delText>]</w:delText>
                    </w:r>
                  </w:del>
                </w:p>
                <w:p w14:paraId="01A57C02" w14:textId="77777777" w:rsidR="00C814CE" w:rsidRPr="006A6AE0" w:rsidRDefault="00C814CE" w:rsidP="00C814CE">
                  <w:pPr>
                    <w:keepNext/>
                    <w:keepLines/>
                    <w:spacing w:before="0" w:after="0"/>
                    <w:jc w:val="left"/>
                    <w:rPr>
                      <w:rFonts w:eastAsia="SimSun" w:cs="Arial"/>
                      <w:color w:val="000000"/>
                      <w:sz w:val="18"/>
                      <w:szCs w:val="18"/>
                      <w:lang w:val="en-GB"/>
                    </w:rPr>
                  </w:pPr>
                </w:p>
                <w:p w14:paraId="4492FB58" w14:textId="77777777" w:rsidR="00C814CE" w:rsidRPr="006A6AE0" w:rsidRDefault="00C814CE" w:rsidP="00C814CE">
                  <w:pPr>
                    <w:keepNext/>
                    <w:keepLines/>
                    <w:spacing w:before="0" w:after="0"/>
                    <w:jc w:val="left"/>
                    <w:rPr>
                      <w:rFonts w:eastAsia="SimSun" w:cs="Arial"/>
                      <w:color w:val="000000"/>
                      <w:sz w:val="18"/>
                      <w:szCs w:val="18"/>
                      <w:lang w:val="en-GB"/>
                    </w:rPr>
                  </w:pPr>
                  <w:r w:rsidRPr="006A6AE0">
                    <w:rPr>
                      <w:rFonts w:eastAsia="SimSun" w:cs="Arial"/>
                      <w:color w:val="000000"/>
                      <w:sz w:val="18"/>
                      <w:szCs w:val="18"/>
                      <w:lang w:val="en-GB"/>
                    </w:rPr>
                    <w:t>Note: The “per band” reporting on this capability does not imply, that the RxTEG IDs in the measurement report are grouped per band; In the measurement report, the RxTEG ID can span from 0, up to 31</w:t>
                  </w:r>
                </w:p>
              </w:tc>
              <w:tc>
                <w:tcPr>
                  <w:tcW w:w="0" w:type="auto"/>
                  <w:tcBorders>
                    <w:top w:val="single" w:sz="4" w:space="0" w:color="auto"/>
                    <w:left w:val="single" w:sz="4" w:space="0" w:color="auto"/>
                    <w:bottom w:val="single" w:sz="4" w:space="0" w:color="auto"/>
                    <w:right w:val="single" w:sz="4" w:space="0" w:color="auto"/>
                  </w:tcBorders>
                  <w:hideMark/>
                </w:tcPr>
                <w:p w14:paraId="55C135A9"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rPr>
                    <w:lastRenderedPageBreak/>
                    <w:t>Optional with capability signaling</w:t>
                  </w:r>
                </w:p>
              </w:tc>
            </w:tr>
            <w:tr w:rsidR="00C814CE" w:rsidRPr="006A6AE0" w14:paraId="30C2C41D" w14:textId="77777777" w:rsidTr="00511AE2">
              <w:trPr>
                <w:trHeight w:val="224"/>
                <w:ins w:id="17" w:author="Author"/>
              </w:trPr>
              <w:tc>
                <w:tcPr>
                  <w:tcW w:w="0" w:type="auto"/>
                  <w:tcBorders>
                    <w:top w:val="single" w:sz="4" w:space="0" w:color="auto"/>
                    <w:left w:val="single" w:sz="4" w:space="0" w:color="auto"/>
                    <w:bottom w:val="single" w:sz="4" w:space="0" w:color="auto"/>
                    <w:right w:val="single" w:sz="4" w:space="0" w:color="auto"/>
                  </w:tcBorders>
                </w:tcPr>
                <w:p w14:paraId="29166735" w14:textId="77777777" w:rsidR="00C814CE" w:rsidRPr="006A6AE0" w:rsidRDefault="00C814CE" w:rsidP="00C814CE">
                  <w:pPr>
                    <w:keepNext/>
                    <w:keepLines/>
                    <w:spacing w:before="0" w:after="0"/>
                    <w:jc w:val="left"/>
                    <w:rPr>
                      <w:ins w:id="18" w:author="Author"/>
                      <w:rFonts w:eastAsia="SimSun" w:cs="Arial"/>
                      <w:color w:val="000000"/>
                      <w:sz w:val="18"/>
                      <w:szCs w:val="18"/>
                      <w:lang w:val="en-GB" w:eastAsia="ja-JP"/>
                    </w:rPr>
                  </w:pPr>
                  <w:ins w:id="19" w:author="Author">
                    <w:r w:rsidRPr="006A6AE0">
                      <w:rPr>
                        <w:rFonts w:eastAsia="SimSun" w:cs="Arial"/>
                        <w:color w:val="000000"/>
                        <w:sz w:val="18"/>
                        <w:szCs w:val="18"/>
                        <w:lang w:val="en-GB" w:eastAsia="ja-JP"/>
                      </w:rPr>
                      <w:t>27.</w:t>
                    </w:r>
                    <w:r w:rsidRPr="006A6AE0">
                      <w:rPr>
                        <w:rFonts w:eastAsia="SimSun" w:cs="Arial"/>
                        <w:color w:val="000000"/>
                        <w:sz w:val="18"/>
                        <w:szCs w:val="18"/>
                        <w:lang w:val="en-GB"/>
                      </w:rPr>
                      <w:t xml:space="preserve"> </w:t>
                    </w:r>
                    <w:r w:rsidRPr="006A6AE0">
                      <w:rPr>
                        <w:rFonts w:eastAsia="SimSun" w:cs="Arial"/>
                        <w:color w:val="000000"/>
                        <w:sz w:val="18"/>
                        <w:szCs w:val="18"/>
                        <w:lang w:val="en-GB" w:eastAsia="ja-JP"/>
                      </w:rPr>
                      <w:t>NR_pos_enh</w:t>
                    </w:r>
                  </w:ins>
                </w:p>
              </w:tc>
              <w:tc>
                <w:tcPr>
                  <w:tcW w:w="0" w:type="auto"/>
                  <w:tcBorders>
                    <w:top w:val="single" w:sz="4" w:space="0" w:color="auto"/>
                    <w:left w:val="single" w:sz="4" w:space="0" w:color="auto"/>
                    <w:bottom w:val="single" w:sz="4" w:space="0" w:color="auto"/>
                    <w:right w:val="single" w:sz="4" w:space="0" w:color="auto"/>
                  </w:tcBorders>
                </w:tcPr>
                <w:p w14:paraId="5B823066" w14:textId="77777777" w:rsidR="00C814CE" w:rsidRPr="005D6344" w:rsidRDefault="00C814CE" w:rsidP="00C814CE">
                  <w:pPr>
                    <w:keepNext/>
                    <w:keepLines/>
                    <w:spacing w:before="0" w:after="0"/>
                    <w:jc w:val="left"/>
                    <w:rPr>
                      <w:ins w:id="20" w:author="Author"/>
                      <w:rFonts w:eastAsia="SimSun" w:cs="Arial"/>
                      <w:color w:val="000000"/>
                      <w:sz w:val="18"/>
                      <w:szCs w:val="18"/>
                      <w:lang w:val="en-GB" w:eastAsia="ja-JP"/>
                    </w:rPr>
                  </w:pPr>
                  <w:ins w:id="21" w:author="Author">
                    <w:r w:rsidRPr="005D6344">
                      <w:rPr>
                        <w:rFonts w:eastAsia="SimSun" w:cs="Arial"/>
                        <w:color w:val="000000"/>
                        <w:sz w:val="18"/>
                        <w:szCs w:val="18"/>
                        <w:lang w:val="en-GB" w:eastAsia="ja-JP"/>
                      </w:rPr>
                      <w:t>27-1-1a</w:t>
                    </w:r>
                  </w:ins>
                </w:p>
              </w:tc>
              <w:tc>
                <w:tcPr>
                  <w:tcW w:w="0" w:type="auto"/>
                  <w:tcBorders>
                    <w:top w:val="single" w:sz="4" w:space="0" w:color="auto"/>
                    <w:left w:val="single" w:sz="4" w:space="0" w:color="auto"/>
                    <w:bottom w:val="single" w:sz="4" w:space="0" w:color="auto"/>
                    <w:right w:val="single" w:sz="4" w:space="0" w:color="auto"/>
                  </w:tcBorders>
                </w:tcPr>
                <w:p w14:paraId="2C879239" w14:textId="77777777" w:rsidR="00C814CE" w:rsidRPr="005D6344" w:rsidRDefault="00C814CE" w:rsidP="00C814CE">
                  <w:pPr>
                    <w:keepNext/>
                    <w:keepLines/>
                    <w:spacing w:before="0" w:after="0"/>
                    <w:jc w:val="left"/>
                    <w:rPr>
                      <w:ins w:id="22" w:author="Author"/>
                      <w:rFonts w:eastAsia="SimSun" w:cs="Arial"/>
                      <w:color w:val="000000"/>
                      <w:sz w:val="18"/>
                      <w:szCs w:val="18"/>
                      <w:lang w:val="en-GB"/>
                    </w:rPr>
                  </w:pPr>
                  <w:ins w:id="23" w:author="Author">
                    <w:r w:rsidRPr="005D6344">
                      <w:rPr>
                        <w:rFonts w:eastAsia="SimSun" w:cs="Arial"/>
                        <w:color w:val="000000"/>
                        <w:sz w:val="18"/>
                        <w:szCs w:val="18"/>
                        <w:lang w:val="en-GB"/>
                      </w:rPr>
                      <w:t xml:space="preserve">Support of UE-RxTEGs </w:t>
                    </w:r>
                    <w:r w:rsidRPr="00680D1F">
                      <w:rPr>
                        <w:rFonts w:eastAsia="SimSun" w:cs="Arial"/>
                        <w:color w:val="000000"/>
                        <w:sz w:val="18"/>
                        <w:szCs w:val="18"/>
                        <w:lang w:val="en-GB"/>
                      </w:rPr>
                      <w:t>for UE-assisted Multi-RTT positioning]</w:t>
                    </w:r>
                  </w:ins>
                </w:p>
                <w:p w14:paraId="68014E06" w14:textId="77777777" w:rsidR="00C814CE" w:rsidRPr="005D6344" w:rsidRDefault="00C814CE" w:rsidP="00C814CE">
                  <w:pPr>
                    <w:keepNext/>
                    <w:keepLines/>
                    <w:spacing w:before="0" w:after="0"/>
                    <w:jc w:val="left"/>
                    <w:rPr>
                      <w:ins w:id="24" w:author="Autho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51B3AA9" w14:textId="77777777" w:rsidR="00C814CE" w:rsidRPr="00D05DF1" w:rsidRDefault="00C814CE" w:rsidP="00C814CE">
                  <w:pPr>
                    <w:autoSpaceDE w:val="0"/>
                    <w:autoSpaceDN w:val="0"/>
                    <w:adjustRightInd w:val="0"/>
                    <w:snapToGrid w:val="0"/>
                    <w:spacing w:before="0" w:afterLines="50"/>
                    <w:contextualSpacing/>
                    <w:rPr>
                      <w:ins w:id="25" w:author="Author"/>
                      <w:rFonts w:eastAsia="MS Gothic" w:cs="Arial"/>
                      <w:color w:val="000000"/>
                      <w:sz w:val="18"/>
                      <w:szCs w:val="18"/>
                      <w:lang w:val="en-GB" w:eastAsia="ja-JP"/>
                    </w:rPr>
                  </w:pPr>
                  <w:ins w:id="26" w:author="Author">
                    <w:r w:rsidRPr="005D6344">
                      <w:rPr>
                        <w:rFonts w:eastAsia="MS Gothic" w:cs="Arial"/>
                        <w:color w:val="000000"/>
                        <w:sz w:val="18"/>
                        <w:szCs w:val="18"/>
                        <w:lang w:val="en-GB" w:eastAsia="ja-JP"/>
                      </w:rPr>
                      <w:t>The maximum number of UE-RxTEG, which is supported and reported by UE for UE assisted DL TDOA and/or Multi-RTT positioning</w:t>
                    </w:r>
                  </w:ins>
                </w:p>
              </w:tc>
              <w:tc>
                <w:tcPr>
                  <w:tcW w:w="0" w:type="auto"/>
                  <w:tcBorders>
                    <w:top w:val="single" w:sz="4" w:space="0" w:color="auto"/>
                    <w:left w:val="single" w:sz="4" w:space="0" w:color="auto"/>
                    <w:bottom w:val="single" w:sz="4" w:space="0" w:color="auto"/>
                    <w:right w:val="single" w:sz="4" w:space="0" w:color="auto"/>
                  </w:tcBorders>
                </w:tcPr>
                <w:p w14:paraId="50A6303F" w14:textId="77777777" w:rsidR="00C814CE" w:rsidRPr="005D6344" w:rsidRDefault="00C814CE" w:rsidP="00C814CE">
                  <w:pPr>
                    <w:keepNext/>
                    <w:keepLines/>
                    <w:spacing w:before="0" w:after="0"/>
                    <w:jc w:val="left"/>
                    <w:rPr>
                      <w:ins w:id="27" w:author="Author"/>
                      <w:rFonts w:eastAsia="SimSun" w:cs="Arial"/>
                      <w:color w:val="000000"/>
                      <w:sz w:val="18"/>
                      <w:szCs w:val="18"/>
                      <w:lang w:val="en-GB"/>
                    </w:rPr>
                  </w:pPr>
                  <w:ins w:id="28" w:author="Author">
                    <w:r w:rsidRPr="005D6344">
                      <w:rPr>
                        <w:rFonts w:eastAsia="SimSun" w:cs="Arial"/>
                        <w:color w:val="000000"/>
                        <w:sz w:val="18"/>
                        <w:szCs w:val="18"/>
                        <w:lang w:val="en-GB"/>
                      </w:rPr>
                      <w:t>13-1, 13-4</w:t>
                    </w:r>
                  </w:ins>
                </w:p>
              </w:tc>
              <w:tc>
                <w:tcPr>
                  <w:tcW w:w="0" w:type="auto"/>
                  <w:tcBorders>
                    <w:top w:val="single" w:sz="4" w:space="0" w:color="auto"/>
                    <w:left w:val="single" w:sz="4" w:space="0" w:color="auto"/>
                    <w:bottom w:val="single" w:sz="4" w:space="0" w:color="auto"/>
                    <w:right w:val="single" w:sz="4" w:space="0" w:color="auto"/>
                  </w:tcBorders>
                </w:tcPr>
                <w:p w14:paraId="1295CC56" w14:textId="77777777" w:rsidR="00C814CE" w:rsidRPr="005D6344" w:rsidRDefault="00C814CE" w:rsidP="00C814CE">
                  <w:pPr>
                    <w:keepNext/>
                    <w:keepLines/>
                    <w:spacing w:before="0" w:after="0"/>
                    <w:jc w:val="left"/>
                    <w:rPr>
                      <w:ins w:id="29" w:author="Author"/>
                      <w:rFonts w:eastAsia="SimSun" w:cs="Arial"/>
                      <w:color w:val="000000"/>
                      <w:sz w:val="18"/>
                      <w:szCs w:val="18"/>
                      <w:lang w:val="en-GB" w:eastAsia="zh-CN"/>
                    </w:rPr>
                  </w:pPr>
                  <w:ins w:id="30" w:author="Author">
                    <w:r w:rsidRPr="005D6344">
                      <w:rPr>
                        <w:rFonts w:eastAsia="SimSun" w:cs="Arial"/>
                        <w:color w:val="000000"/>
                        <w:sz w:val="18"/>
                        <w:szCs w:val="18"/>
                        <w:lang w:val="en-GB" w:eastAsia="zh-CN"/>
                      </w:rPr>
                      <w:t>No</w:t>
                    </w:r>
                  </w:ins>
                </w:p>
              </w:tc>
              <w:tc>
                <w:tcPr>
                  <w:tcW w:w="0" w:type="auto"/>
                  <w:tcBorders>
                    <w:top w:val="single" w:sz="4" w:space="0" w:color="auto"/>
                    <w:left w:val="single" w:sz="4" w:space="0" w:color="auto"/>
                    <w:bottom w:val="single" w:sz="4" w:space="0" w:color="auto"/>
                    <w:right w:val="single" w:sz="4" w:space="0" w:color="auto"/>
                  </w:tcBorders>
                </w:tcPr>
                <w:p w14:paraId="17CCC4DA" w14:textId="77777777" w:rsidR="00C814CE" w:rsidRPr="005D6344" w:rsidRDefault="00C814CE" w:rsidP="00C814CE">
                  <w:pPr>
                    <w:keepNext/>
                    <w:keepLines/>
                    <w:spacing w:before="0" w:after="0"/>
                    <w:jc w:val="left"/>
                    <w:rPr>
                      <w:ins w:id="31" w:author="Autho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5A8AF38" w14:textId="77777777" w:rsidR="00C814CE" w:rsidRPr="005D6344" w:rsidRDefault="00C814CE" w:rsidP="00C814CE">
                  <w:pPr>
                    <w:keepNext/>
                    <w:keepLines/>
                    <w:spacing w:before="0" w:after="0"/>
                    <w:jc w:val="left"/>
                    <w:rPr>
                      <w:ins w:id="32" w:author="Author"/>
                      <w:rFonts w:eastAsia="SimSun" w:cs="Arial"/>
                      <w:color w:val="000000"/>
                      <w:sz w:val="18"/>
                      <w:szCs w:val="18"/>
                      <w:lang w:val="en-GB"/>
                    </w:rPr>
                  </w:pPr>
                  <w:ins w:id="33" w:author="Author">
                    <w:r w:rsidRPr="005D6344">
                      <w:rPr>
                        <w:rFonts w:eastAsia="SimSun" w:cs="Arial"/>
                        <w:color w:val="000000"/>
                        <w:sz w:val="18"/>
                        <w:szCs w:val="18"/>
                        <w:lang w:val="en-GB"/>
                      </w:rPr>
                      <w:t>UE-RxTEG reporting is not supported and no assumption can be made on the mitigation of UE Rx timing delays for the measurements</w:t>
                    </w:r>
                  </w:ins>
                </w:p>
              </w:tc>
              <w:tc>
                <w:tcPr>
                  <w:tcW w:w="0" w:type="auto"/>
                  <w:tcBorders>
                    <w:top w:val="single" w:sz="4" w:space="0" w:color="auto"/>
                    <w:left w:val="single" w:sz="4" w:space="0" w:color="auto"/>
                    <w:bottom w:val="single" w:sz="4" w:space="0" w:color="auto"/>
                    <w:right w:val="single" w:sz="4" w:space="0" w:color="auto"/>
                  </w:tcBorders>
                </w:tcPr>
                <w:p w14:paraId="5356D0E2" w14:textId="77777777" w:rsidR="00C814CE" w:rsidRPr="00680D1F" w:rsidDel="005D6344" w:rsidRDefault="00C814CE" w:rsidP="00C814CE">
                  <w:pPr>
                    <w:keepNext/>
                    <w:keepLines/>
                    <w:spacing w:before="0" w:after="0"/>
                    <w:jc w:val="left"/>
                    <w:rPr>
                      <w:ins w:id="34" w:author="Author"/>
                      <w:rFonts w:eastAsia="SimSun" w:cs="Arial"/>
                      <w:color w:val="000000"/>
                      <w:sz w:val="18"/>
                      <w:szCs w:val="18"/>
                      <w:lang w:val="en-GB" w:eastAsia="zh-CN"/>
                    </w:rPr>
                  </w:pPr>
                  <w:ins w:id="35" w:author="Author">
                    <w:r w:rsidRPr="00680D1F">
                      <w:rPr>
                        <w:rFonts w:eastAsia="SimSun" w:cs="Arial"/>
                        <w:color w:val="000000"/>
                        <w:sz w:val="18"/>
                        <w:szCs w:val="18"/>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44984A43" w14:textId="77777777" w:rsidR="00C814CE" w:rsidRPr="005D6344" w:rsidRDefault="00C814CE" w:rsidP="00C814CE">
                  <w:pPr>
                    <w:keepNext/>
                    <w:keepLines/>
                    <w:spacing w:before="0" w:after="0"/>
                    <w:jc w:val="left"/>
                    <w:rPr>
                      <w:ins w:id="36" w:author="Author"/>
                      <w:rFonts w:eastAsia="SimSun" w:cs="Arial"/>
                      <w:color w:val="000000"/>
                      <w:sz w:val="18"/>
                      <w:szCs w:val="18"/>
                      <w:lang w:val="en-GB" w:eastAsia="ja-JP"/>
                    </w:rPr>
                  </w:pPr>
                  <w:ins w:id="37" w:author="Author">
                    <w:r w:rsidRPr="005D6344">
                      <w:rPr>
                        <w:rFonts w:eastAsia="SimSun" w:cs="Arial"/>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tcPr>
                <w:p w14:paraId="2165D637" w14:textId="77777777" w:rsidR="00C814CE" w:rsidRPr="005D6344" w:rsidRDefault="00C814CE" w:rsidP="00C814CE">
                  <w:pPr>
                    <w:keepNext/>
                    <w:keepLines/>
                    <w:spacing w:before="0" w:after="0"/>
                    <w:jc w:val="left"/>
                    <w:rPr>
                      <w:ins w:id="38" w:author="Author"/>
                      <w:rFonts w:eastAsia="SimSun" w:cs="Arial"/>
                      <w:color w:val="000000"/>
                      <w:sz w:val="18"/>
                      <w:szCs w:val="18"/>
                      <w:lang w:val="en-GB" w:eastAsia="ja-JP"/>
                    </w:rPr>
                  </w:pPr>
                  <w:ins w:id="39" w:author="Author">
                    <w:r w:rsidRPr="005D6344">
                      <w:rPr>
                        <w:rFonts w:eastAsia="SimSun" w:cs="Arial"/>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tcPr>
                <w:p w14:paraId="5AD7C8B5" w14:textId="77777777" w:rsidR="00C814CE" w:rsidRPr="00D05DF1" w:rsidRDefault="00C814CE" w:rsidP="00C814CE">
                  <w:pPr>
                    <w:keepNext/>
                    <w:keepLines/>
                    <w:spacing w:before="0" w:after="0"/>
                    <w:jc w:val="left"/>
                    <w:rPr>
                      <w:ins w:id="40" w:author="Author"/>
                      <w:rFonts w:eastAsia="SimSun" w:cs="Arial"/>
                      <w:color w:val="000000"/>
                      <w:sz w:val="18"/>
                      <w:szCs w:val="18"/>
                      <w:lang w:val="en-GB" w:eastAsia="ja-JP"/>
                    </w:rPr>
                  </w:pPr>
                  <w:ins w:id="41" w:author="Author">
                    <w:r w:rsidRPr="00D05DF1">
                      <w:rPr>
                        <w:rFonts w:eastAsia="SimSun" w:cs="Arial"/>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tcPr>
                <w:p w14:paraId="233BA198" w14:textId="77777777" w:rsidR="00C814CE" w:rsidRPr="005D6344" w:rsidRDefault="00C814CE" w:rsidP="00C814CE">
                  <w:pPr>
                    <w:spacing w:before="0" w:after="0"/>
                    <w:jc w:val="left"/>
                    <w:rPr>
                      <w:ins w:id="42" w:author="Author"/>
                      <w:rFonts w:eastAsia="SimSun" w:cs="Arial"/>
                      <w:color w:val="000000"/>
                      <w:sz w:val="18"/>
                      <w:szCs w:val="18"/>
                      <w:lang w:val="en-GB"/>
                    </w:rPr>
                  </w:pPr>
                  <w:ins w:id="43" w:author="Author">
                    <w:r w:rsidRPr="005D6344">
                      <w:rPr>
                        <w:rFonts w:eastAsia="SimSun" w:cs="Arial"/>
                        <w:color w:val="000000"/>
                        <w:sz w:val="18"/>
                        <w:szCs w:val="18"/>
                        <w:lang w:val="en-GB"/>
                      </w:rPr>
                      <w:t>The candidate values are {</w:t>
                    </w:r>
                    <w:r w:rsidRPr="00680D1F">
                      <w:rPr>
                        <w:rFonts w:eastAsia="SimSun" w:cs="Arial"/>
                        <w:color w:val="000000"/>
                        <w:sz w:val="18"/>
                        <w:szCs w:val="18"/>
                        <w:lang w:val="en-GB"/>
                      </w:rPr>
                      <w:t>1,</w:t>
                    </w:r>
                    <w:r w:rsidRPr="005D6344">
                      <w:rPr>
                        <w:rFonts w:eastAsia="SimSun" w:cs="Arial"/>
                        <w:color w:val="000000"/>
                        <w:sz w:val="18"/>
                        <w:szCs w:val="18"/>
                        <w:lang w:val="en-GB"/>
                      </w:rPr>
                      <w:t xml:space="preserve"> 2, </w:t>
                    </w:r>
                    <w:r w:rsidRPr="00680D1F">
                      <w:rPr>
                        <w:rFonts w:eastAsia="SimSun" w:cs="Arial"/>
                        <w:color w:val="000000"/>
                        <w:sz w:val="18"/>
                        <w:szCs w:val="18"/>
                        <w:lang w:val="en-GB"/>
                      </w:rPr>
                      <w:t>3,</w:t>
                    </w:r>
                    <w:r w:rsidRPr="005D6344">
                      <w:rPr>
                        <w:rFonts w:eastAsia="SimSun" w:cs="Arial"/>
                        <w:color w:val="000000"/>
                        <w:sz w:val="18"/>
                        <w:szCs w:val="18"/>
                        <w:lang w:val="en-GB"/>
                      </w:rPr>
                      <w:t xml:space="preserve"> 4, 6, 8}</w:t>
                    </w:r>
                  </w:ins>
                </w:p>
                <w:p w14:paraId="41B315E4" w14:textId="77777777" w:rsidR="00C814CE" w:rsidRPr="005D6344" w:rsidRDefault="00C814CE" w:rsidP="00C814CE">
                  <w:pPr>
                    <w:keepNext/>
                    <w:keepLines/>
                    <w:spacing w:before="0" w:after="0"/>
                    <w:jc w:val="left"/>
                    <w:rPr>
                      <w:ins w:id="44" w:author="Author"/>
                      <w:rFonts w:eastAsia="SimSun" w:cs="Arial"/>
                      <w:color w:val="000000"/>
                      <w:sz w:val="18"/>
                      <w:szCs w:val="18"/>
                      <w:lang w:val="en-GB"/>
                    </w:rPr>
                  </w:pPr>
                </w:p>
                <w:p w14:paraId="0E5BA539" w14:textId="77777777" w:rsidR="00C814CE" w:rsidRPr="00D05DF1" w:rsidRDefault="00C814CE" w:rsidP="00C814CE">
                  <w:pPr>
                    <w:keepNext/>
                    <w:keepLines/>
                    <w:spacing w:before="0" w:after="0"/>
                    <w:jc w:val="left"/>
                    <w:rPr>
                      <w:ins w:id="45" w:author="Author"/>
                      <w:rFonts w:eastAsia="SimSun" w:cs="Arial"/>
                      <w:color w:val="000000"/>
                      <w:sz w:val="18"/>
                      <w:szCs w:val="18"/>
                      <w:lang w:val="en-GB"/>
                    </w:rPr>
                  </w:pPr>
                  <w:ins w:id="46" w:author="Author">
                    <w:r w:rsidRPr="00D05DF1">
                      <w:rPr>
                        <w:rFonts w:eastAsia="SimSun" w:cs="Arial"/>
                        <w:color w:val="000000"/>
                        <w:sz w:val="18"/>
                        <w:szCs w:val="18"/>
                        <w:lang w:val="en-GB"/>
                      </w:rPr>
                      <w:t>Need for location server to know if the feature is supported</w:t>
                    </w:r>
                  </w:ins>
                </w:p>
                <w:p w14:paraId="6CDE2391" w14:textId="77777777" w:rsidR="00C814CE" w:rsidRPr="005D6344" w:rsidRDefault="00C814CE" w:rsidP="00C814CE">
                  <w:pPr>
                    <w:keepNext/>
                    <w:keepLines/>
                    <w:spacing w:before="0" w:after="0"/>
                    <w:jc w:val="left"/>
                    <w:rPr>
                      <w:ins w:id="47" w:author="Author"/>
                      <w:rFonts w:eastAsia="SimSun" w:cs="Arial"/>
                      <w:color w:val="000000"/>
                      <w:sz w:val="18"/>
                      <w:szCs w:val="18"/>
                      <w:lang w:val="en-GB"/>
                    </w:rPr>
                  </w:pPr>
                </w:p>
                <w:p w14:paraId="210763CB" w14:textId="77777777" w:rsidR="00C814CE" w:rsidRPr="005D6344" w:rsidRDefault="00C814CE" w:rsidP="00C814CE">
                  <w:pPr>
                    <w:keepNext/>
                    <w:keepLines/>
                    <w:spacing w:before="0" w:after="0"/>
                    <w:jc w:val="left"/>
                    <w:rPr>
                      <w:ins w:id="48" w:author="Author"/>
                      <w:rFonts w:eastAsia="SimSun" w:cs="Arial"/>
                      <w:color w:val="000000"/>
                      <w:sz w:val="18"/>
                      <w:szCs w:val="18"/>
                      <w:lang w:val="en-GB"/>
                    </w:rPr>
                  </w:pPr>
                </w:p>
                <w:p w14:paraId="338C2ECD" w14:textId="77777777" w:rsidR="00C814CE" w:rsidRPr="005D6344" w:rsidRDefault="00C814CE" w:rsidP="00C814CE">
                  <w:pPr>
                    <w:keepNext/>
                    <w:keepLines/>
                    <w:spacing w:before="0" w:after="0"/>
                    <w:jc w:val="left"/>
                    <w:rPr>
                      <w:ins w:id="49" w:author="Author"/>
                      <w:rFonts w:eastAsia="SimSun" w:cs="Arial"/>
                      <w:color w:val="000000"/>
                      <w:sz w:val="18"/>
                      <w:szCs w:val="18"/>
                      <w:lang w:val="en-GB"/>
                    </w:rPr>
                  </w:pPr>
                  <w:ins w:id="50" w:author="Author">
                    <w:r w:rsidRPr="005D6344">
                      <w:rPr>
                        <w:rFonts w:eastAsia="SimSun" w:cs="Arial"/>
                        <w:color w:val="000000"/>
                        <w:sz w:val="18"/>
                        <w:szCs w:val="18"/>
                        <w:lang w:val="en-GB"/>
                      </w:rPr>
                      <w:t>If UE supports this capability with the values &gt; 1, and if the UE does not include RxTEG-ID  associated with a measurement, no assumption can be made on the mitigation of UE Rx timing delays for this measurement</w:t>
                    </w:r>
                  </w:ins>
                </w:p>
                <w:p w14:paraId="23EC2FF6" w14:textId="77777777" w:rsidR="00C814CE" w:rsidRPr="005D6344" w:rsidRDefault="00C814CE" w:rsidP="00C814CE">
                  <w:pPr>
                    <w:keepNext/>
                    <w:keepLines/>
                    <w:spacing w:before="0" w:after="0"/>
                    <w:jc w:val="left"/>
                    <w:rPr>
                      <w:ins w:id="51" w:author="Author"/>
                      <w:rFonts w:eastAsia="SimSun" w:cs="Arial"/>
                      <w:color w:val="000000"/>
                      <w:sz w:val="18"/>
                      <w:szCs w:val="18"/>
                      <w:lang w:val="en-GB"/>
                    </w:rPr>
                  </w:pPr>
                </w:p>
                <w:p w14:paraId="36F8C0C4" w14:textId="77777777" w:rsidR="00C814CE" w:rsidRPr="005D6344" w:rsidRDefault="00C814CE" w:rsidP="00C814CE">
                  <w:pPr>
                    <w:keepNext/>
                    <w:keepLines/>
                    <w:spacing w:before="0" w:after="0"/>
                    <w:jc w:val="left"/>
                    <w:rPr>
                      <w:ins w:id="52" w:author="Author"/>
                      <w:rFonts w:eastAsia="SimSun" w:cs="Arial"/>
                      <w:color w:val="000000"/>
                      <w:sz w:val="18"/>
                      <w:szCs w:val="18"/>
                      <w:lang w:val="en-GB"/>
                    </w:rPr>
                  </w:pPr>
                  <w:ins w:id="53" w:author="Author">
                    <w:r w:rsidRPr="00680D1F">
                      <w:rPr>
                        <w:rFonts w:eastAsia="SimSun" w:cs="Arial"/>
                        <w:color w:val="000000"/>
                        <w:sz w:val="18"/>
                        <w:szCs w:val="18"/>
                        <w:lang w:val="en-GB"/>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ins>
                </w:p>
                <w:p w14:paraId="0007F53A" w14:textId="77777777" w:rsidR="00C814CE" w:rsidRPr="005D6344" w:rsidRDefault="00C814CE" w:rsidP="00C814CE">
                  <w:pPr>
                    <w:keepNext/>
                    <w:keepLines/>
                    <w:spacing w:before="0" w:after="0"/>
                    <w:jc w:val="left"/>
                    <w:rPr>
                      <w:ins w:id="54" w:author="Author"/>
                      <w:rFonts w:eastAsia="SimSun" w:cs="Arial"/>
                      <w:color w:val="000000"/>
                      <w:sz w:val="18"/>
                      <w:szCs w:val="18"/>
                      <w:lang w:val="en-GB"/>
                    </w:rPr>
                  </w:pPr>
                </w:p>
                <w:p w14:paraId="4C575343" w14:textId="77777777" w:rsidR="00C814CE" w:rsidRPr="005D6344" w:rsidRDefault="00C814CE" w:rsidP="00C814CE">
                  <w:pPr>
                    <w:spacing w:before="0" w:after="0"/>
                    <w:jc w:val="left"/>
                    <w:rPr>
                      <w:ins w:id="55" w:author="Author"/>
                      <w:rFonts w:eastAsia="SimSun" w:cs="Arial"/>
                      <w:color w:val="000000"/>
                      <w:sz w:val="18"/>
                      <w:szCs w:val="18"/>
                      <w:lang w:val="en-GB"/>
                    </w:rPr>
                  </w:pPr>
                  <w:ins w:id="56" w:author="Author">
                    <w:r w:rsidRPr="00D05DF1">
                      <w:rPr>
                        <w:rFonts w:eastAsia="SimSun" w:cs="Arial"/>
                        <w:color w:val="000000"/>
                        <w:sz w:val="18"/>
                        <w:szCs w:val="18"/>
                        <w:lang w:val="en-GB"/>
                      </w:rPr>
                      <w:t>Note: The “per band” reporting on this capability does not imply, that the RxTEG IDs in the measurement report are grouped per band; In the measurement report, the RxTEG ID can span from 0, up to 31</w:t>
                    </w:r>
                  </w:ins>
                </w:p>
              </w:tc>
              <w:tc>
                <w:tcPr>
                  <w:tcW w:w="0" w:type="auto"/>
                  <w:tcBorders>
                    <w:top w:val="single" w:sz="4" w:space="0" w:color="auto"/>
                    <w:left w:val="single" w:sz="4" w:space="0" w:color="auto"/>
                    <w:bottom w:val="single" w:sz="4" w:space="0" w:color="auto"/>
                    <w:right w:val="single" w:sz="4" w:space="0" w:color="auto"/>
                  </w:tcBorders>
                </w:tcPr>
                <w:p w14:paraId="4D221D16" w14:textId="77777777" w:rsidR="00C814CE" w:rsidRPr="005D6344" w:rsidRDefault="00C814CE" w:rsidP="00C814CE">
                  <w:pPr>
                    <w:keepNext/>
                    <w:keepLines/>
                    <w:spacing w:before="0" w:after="0"/>
                    <w:jc w:val="left"/>
                    <w:rPr>
                      <w:ins w:id="57" w:author="Author"/>
                      <w:rFonts w:eastAsia="SimSun" w:cs="Arial"/>
                      <w:color w:val="000000"/>
                      <w:sz w:val="18"/>
                      <w:szCs w:val="18"/>
                      <w:lang w:val="en-GB"/>
                    </w:rPr>
                  </w:pPr>
                  <w:ins w:id="58" w:author="Author">
                    <w:r w:rsidRPr="005D6344">
                      <w:rPr>
                        <w:rFonts w:eastAsia="SimSun" w:cs="Arial"/>
                        <w:color w:val="000000"/>
                        <w:sz w:val="18"/>
                        <w:szCs w:val="18"/>
                        <w:lang w:val="en-GB"/>
                      </w:rPr>
                      <w:t>Optional with capability signaling</w:t>
                    </w:r>
                  </w:ins>
                </w:p>
              </w:tc>
            </w:tr>
          </w:tbl>
          <w:p w14:paraId="3AEA4E53"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DL-TDOA and Multi-RTT should have separate rows, to align with the current LPP structure (per positioning method).</w:t>
            </w:r>
          </w:p>
          <w:p w14:paraId="49CB8C0F"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Reporting type should be per band, since it is not possible to have FS to LMF.</w:t>
            </w:r>
          </w:p>
          <w:p w14:paraId="20C90759"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The value range should remove those larger than 8 since it is reported per band.</w:t>
            </w:r>
          </w:p>
          <w:p w14:paraId="5B2BAA63" w14:textId="77777777" w:rsidR="009B2021" w:rsidRPr="00C814CE" w:rsidRDefault="00C814CE" w:rsidP="00913E0B">
            <w:pPr>
              <w:pStyle w:val="3GPPAgreements"/>
              <w:numPr>
                <w:ilvl w:val="0"/>
                <w:numId w:val="13"/>
              </w:numPr>
              <w:overflowPunct/>
              <w:autoSpaceDE/>
              <w:autoSpaceDN/>
              <w:adjustRightInd/>
              <w:spacing w:after="120" w:line="256" w:lineRule="auto"/>
              <w:textAlignment w:val="auto"/>
              <w:rPr>
                <w:rFonts w:eastAsia="Times New Roman"/>
                <w:lang w:eastAsia="zh-CN"/>
              </w:rPr>
            </w:pPr>
            <w:r w:rsidRPr="005719FE">
              <w:rPr>
                <w:rFonts w:ascii="Calibri" w:eastAsia="Times New Roman" w:hAnsi="Calibri" w:cs="Calibri"/>
                <w:sz w:val="20"/>
                <w:lang w:eastAsia="zh-CN"/>
              </w:rPr>
              <w:t>On the notes for “value = 1”, it should be kept (and thus the square bracket can be removed). The understanding is that even if UE reports value = 1 for a band, it does not imply there is single Rx TEG on a per UE basis, and sometimes the Rx TEG ID may be used to indicate whether the Rx TEG can be applied to multiple bands.</w:t>
            </w:r>
          </w:p>
        </w:tc>
      </w:tr>
      <w:tr w:rsidR="009B2021" w:rsidRPr="00434D06" w14:paraId="3193B151" w14:textId="77777777" w:rsidTr="004D050E">
        <w:tc>
          <w:tcPr>
            <w:tcW w:w="1818" w:type="dxa"/>
            <w:tcBorders>
              <w:top w:val="single" w:sz="4" w:space="0" w:color="auto"/>
              <w:left w:val="single" w:sz="4" w:space="0" w:color="auto"/>
              <w:bottom w:val="single" w:sz="4" w:space="0" w:color="auto"/>
              <w:right w:val="single" w:sz="4" w:space="0" w:color="auto"/>
            </w:tcBorders>
          </w:tcPr>
          <w:p w14:paraId="389156EA" w14:textId="77777777" w:rsidR="009B2021" w:rsidRDefault="009B2021" w:rsidP="009B2021">
            <w:pPr>
              <w:rPr>
                <w:rFonts w:cs="Arial"/>
                <w:sz w:val="16"/>
                <w:szCs w:val="16"/>
              </w:rPr>
            </w:pPr>
            <w:r>
              <w:rPr>
                <w:rFonts w:cs="Arial"/>
                <w:sz w:val="16"/>
                <w:szCs w:val="16"/>
              </w:rPr>
              <w:lastRenderedPageBreak/>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502"/>
              <w:gridCol w:w="1805"/>
              <w:gridCol w:w="3388"/>
              <w:gridCol w:w="984"/>
              <w:gridCol w:w="647"/>
              <w:gridCol w:w="222"/>
              <w:gridCol w:w="2732"/>
              <w:gridCol w:w="1017"/>
              <w:gridCol w:w="667"/>
              <w:gridCol w:w="667"/>
              <w:gridCol w:w="667"/>
              <w:gridCol w:w="4248"/>
              <w:gridCol w:w="1273"/>
            </w:tblGrid>
            <w:tr w:rsidR="0036532C" w14:paraId="0B2A335B" w14:textId="77777777" w:rsidTr="0036532C">
              <w:trPr>
                <w:trHeight w:val="133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C0160A" w14:textId="77777777" w:rsidR="0036532C" w:rsidRDefault="0036532C" w:rsidP="0036532C">
                  <w:pPr>
                    <w:pStyle w:val="TAL"/>
                    <w:rPr>
                      <w:rFonts w:cs="Arial"/>
                      <w:color w:val="000000"/>
                      <w:szCs w:val="18"/>
                    </w:rPr>
                  </w:pPr>
                  <w:r>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A5EF6" w14:textId="77777777" w:rsidR="0036532C" w:rsidRDefault="0036532C" w:rsidP="0036532C">
                  <w:pPr>
                    <w:pStyle w:val="TAL"/>
                    <w:rPr>
                      <w:rFonts w:cs="Arial"/>
                      <w:color w:val="000000"/>
                      <w:szCs w:val="18"/>
                    </w:rPr>
                  </w:pPr>
                  <w:r>
                    <w:rPr>
                      <w:rFonts w:cs="Arial"/>
                      <w:color w:val="000000"/>
                      <w:szCs w:val="18"/>
                    </w:rPr>
                    <w:t>27-1-1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A01B2" w14:textId="77777777" w:rsidR="0036532C" w:rsidRDefault="0036532C" w:rsidP="0036532C">
                  <w:pPr>
                    <w:pStyle w:val="TAL"/>
                    <w:rPr>
                      <w:rFonts w:cs="Arial"/>
                      <w:color w:val="000000"/>
                      <w:szCs w:val="18"/>
                    </w:rPr>
                  </w:pPr>
                  <w:r>
                    <w:rPr>
                      <w:rFonts w:cs="Arial"/>
                      <w:strike/>
                      <w:color w:val="FF0000"/>
                      <w:szCs w:val="18"/>
                    </w:rPr>
                    <w:t>Maximum number</w:t>
                  </w:r>
                  <w:r>
                    <w:rPr>
                      <w:rFonts w:cs="Arial"/>
                      <w:color w:val="FF0000"/>
                      <w:szCs w:val="18"/>
                    </w:rPr>
                    <w:t xml:space="preserve"> Support </w:t>
                  </w:r>
                  <w:r>
                    <w:rPr>
                      <w:rFonts w:cs="Arial"/>
                      <w:color w:val="000000"/>
                      <w:szCs w:val="18"/>
                    </w:rPr>
                    <w:t xml:space="preserve"> of UE-RxTEGs </w:t>
                  </w:r>
                  <w:del w:id="59" w:author="Author">
                    <w:r w:rsidRPr="00680D1F">
                      <w:rPr>
                        <w:rFonts w:cs="Arial"/>
                        <w:color w:val="FF0000"/>
                        <w:szCs w:val="18"/>
                      </w:rPr>
                      <w:delText>[</w:delText>
                    </w:r>
                  </w:del>
                  <w:r w:rsidRPr="00680D1F">
                    <w:rPr>
                      <w:rFonts w:cs="Arial"/>
                      <w:color w:val="000000"/>
                      <w:szCs w:val="18"/>
                    </w:rPr>
                    <w:t>for UE-assisted DL TDOA and/or Multi-RTT positioning</w:t>
                  </w:r>
                  <w:del w:id="60" w:author="Author">
                    <w:r w:rsidRPr="00680D1F">
                      <w:rPr>
                        <w:rFonts w:cs="Arial"/>
                        <w:color w:val="FF0000"/>
                        <w:szCs w:val="18"/>
                      </w:rPr>
                      <w:delText>]</w:delText>
                    </w:r>
                  </w:del>
                </w:p>
                <w:p w14:paraId="36DFED18" w14:textId="77777777" w:rsidR="0036532C" w:rsidRDefault="0036532C" w:rsidP="0036532C">
                  <w:pPr>
                    <w:pStyle w:val="TAL"/>
                    <w:ind w:firstLine="200"/>
                    <w:rPr>
                      <w:rFonts w:eastAsia="SimSun"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8D0E" w14:textId="77777777" w:rsidR="0036532C" w:rsidRDefault="0036532C" w:rsidP="0036532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The maximum number of UE-RxTEG, which is supported and reported by UE </w:t>
                  </w:r>
                  <w:r>
                    <w:rPr>
                      <w:rFonts w:cs="Arial"/>
                      <w:strike/>
                      <w:color w:val="FF0000"/>
                      <w:sz w:val="18"/>
                      <w:szCs w:val="18"/>
                    </w:rPr>
                    <w:t>[</w:t>
                  </w:r>
                  <w:r>
                    <w:rPr>
                      <w:rFonts w:cs="Arial"/>
                      <w:color w:val="000000"/>
                      <w:sz w:val="18"/>
                      <w:szCs w:val="18"/>
                    </w:rPr>
                    <w:t xml:space="preserve">for </w:t>
                  </w:r>
                  <w:r>
                    <w:rPr>
                      <w:rFonts w:cs="Arial"/>
                      <w:color w:val="FF0000"/>
                      <w:sz w:val="18"/>
                      <w:szCs w:val="18"/>
                    </w:rPr>
                    <w:t xml:space="preserve">UE assisted </w:t>
                  </w:r>
                  <w:r>
                    <w:rPr>
                      <w:rFonts w:cs="Arial"/>
                      <w:color w:val="000000"/>
                      <w:sz w:val="18"/>
                      <w:szCs w:val="18"/>
                    </w:rPr>
                    <w:t>DL TDOA and/or Multi-RTT positioning</w:t>
                  </w:r>
                  <w:r>
                    <w:rPr>
                      <w:rFonts w:cs="Arial"/>
                      <w:strike/>
                      <w:color w:val="FF0000"/>
                      <w:sz w:val="18"/>
                      <w:szCs w:val="18"/>
                    </w:rPr>
                    <w:t>]</w:t>
                  </w:r>
                </w:p>
                <w:p w14:paraId="1C0B3C09" w14:textId="77777777" w:rsidR="0036532C" w:rsidRDefault="0036532C" w:rsidP="0036532C">
                  <w:pPr>
                    <w:tabs>
                      <w:tab w:val="left" w:pos="1891"/>
                    </w:tabs>
                    <w:autoSpaceDE w:val="0"/>
                    <w:autoSpaceDN w:val="0"/>
                    <w:adjustRightInd w:val="0"/>
                    <w:snapToGrid w:val="0"/>
                    <w:spacing w:afterLines="50"/>
                    <w:contextualSpacing/>
                    <w:rPr>
                      <w:rFonts w:cs="Arial"/>
                      <w:color w:val="000000"/>
                      <w:sz w:val="18"/>
                      <w:szCs w:val="18"/>
                    </w:rPr>
                  </w:pPr>
                </w:p>
                <w:p w14:paraId="760AF8F6" w14:textId="77777777" w:rsidR="0036532C" w:rsidRDefault="0036532C" w:rsidP="0036532C">
                  <w:pPr>
                    <w:tabs>
                      <w:tab w:val="left" w:pos="1891"/>
                    </w:tabs>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the values (&gt;1)</w:t>
                  </w:r>
                </w:p>
                <w:p w14:paraId="1DFDF173" w14:textId="77777777" w:rsidR="0036532C" w:rsidRDefault="0036532C" w:rsidP="0036532C">
                  <w:pPr>
                    <w:tabs>
                      <w:tab w:val="left" w:pos="1891"/>
                    </w:tabs>
                    <w:autoSpaceDE w:val="0"/>
                    <w:autoSpaceDN w:val="0"/>
                    <w:adjustRightInd w:val="0"/>
                    <w:snapToGrid w:val="0"/>
                    <w:spacing w:afterLines="50"/>
                    <w:contextualSpacing/>
                    <w:rPr>
                      <w:rFonts w:cs="Arial"/>
                      <w:color w:val="000000"/>
                      <w:sz w:val="18"/>
                      <w:szCs w:val="18"/>
                    </w:rPr>
                  </w:pPr>
                </w:p>
                <w:p w14:paraId="32249AD3" w14:textId="77777777" w:rsidR="0036532C" w:rsidRDefault="0036532C" w:rsidP="0036532C">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a value=1 to indicate UE Rx timing errors is well calibrated</w:t>
                  </w:r>
                </w:p>
                <w:p w14:paraId="41546685" w14:textId="77777777" w:rsidR="0036532C" w:rsidRDefault="0036532C" w:rsidP="0036532C">
                  <w:pPr>
                    <w:tabs>
                      <w:tab w:val="left" w:pos="1891"/>
                    </w:tabs>
                    <w:autoSpaceDE w:val="0"/>
                    <w:autoSpaceDN w:val="0"/>
                    <w:adjustRightInd w:val="0"/>
                    <w:snapToGrid w:val="0"/>
                    <w:spacing w:afterLines="50"/>
                    <w:contextualSpacing/>
                    <w:rPr>
                      <w:rFonts w:cs="Arial"/>
                      <w:strike/>
                      <w:color w:val="FF0000"/>
                      <w:sz w:val="18"/>
                      <w:szCs w:val="18"/>
                    </w:rPr>
                  </w:pPr>
                </w:p>
                <w:p w14:paraId="5DEDDC4C" w14:textId="77777777" w:rsidR="0036532C" w:rsidRDefault="0036532C" w:rsidP="0036532C">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separate values/FGs for DL TDOA and/or Multi-RTT positioning</w:t>
                  </w:r>
                </w:p>
                <w:p w14:paraId="0929439A" w14:textId="77777777" w:rsidR="0036532C" w:rsidRDefault="0036532C" w:rsidP="0036532C">
                  <w:pPr>
                    <w:tabs>
                      <w:tab w:val="left" w:pos="1891"/>
                    </w:tabs>
                    <w:autoSpaceDE w:val="0"/>
                    <w:autoSpaceDN w:val="0"/>
                    <w:adjustRightInd w:val="0"/>
                    <w:snapToGrid w:val="0"/>
                    <w:spacing w:afterLines="50"/>
                    <w:contextualSpacing/>
                    <w:rPr>
                      <w:rFonts w:cs="Arial"/>
                      <w:color w:val="000000"/>
                      <w:sz w:val="18"/>
                      <w:szCs w:val="18"/>
                    </w:rPr>
                  </w:pPr>
                </w:p>
                <w:p w14:paraId="0F132551" w14:textId="77777777" w:rsidR="0036532C" w:rsidRDefault="0036532C" w:rsidP="0036532C">
                  <w:pPr>
                    <w:tabs>
                      <w:tab w:val="left" w:pos="1891"/>
                    </w:tabs>
                    <w:autoSpaceDE w:val="0"/>
                    <w:autoSpaceDN w:val="0"/>
                    <w:adjustRightInd w:val="0"/>
                    <w:snapToGrid w:val="0"/>
                    <w:spacing w:afterLines="50"/>
                    <w:contextualSpacing/>
                    <w:rPr>
                      <w:rFonts w:cs="Arial"/>
                      <w:color w:val="000000"/>
                      <w:sz w:val="18"/>
                      <w:szCs w:val="18"/>
                    </w:rPr>
                  </w:pPr>
                  <w:r>
                    <w:rPr>
                      <w:rFonts w:cs="Arial"/>
                      <w:strike/>
                      <w:color w:val="FF0000"/>
                      <w:sz w:val="18"/>
                      <w:szCs w:val="18"/>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B5B01" w14:textId="77777777" w:rsidR="0036532C" w:rsidRPr="00680D1F" w:rsidRDefault="0036532C" w:rsidP="0036532C">
                  <w:pPr>
                    <w:pStyle w:val="TAL"/>
                    <w:ind w:firstLine="200"/>
                    <w:rPr>
                      <w:rFonts w:eastAsia="MS Mincho" w:cs="Arial"/>
                      <w:strike/>
                      <w:color w:val="FF0000"/>
                      <w:szCs w:val="18"/>
                    </w:rPr>
                  </w:pPr>
                  <w:r>
                    <w:rPr>
                      <w:rFonts w:cs="Arial"/>
                      <w:color w:val="FF0000"/>
                      <w:szCs w:val="18"/>
                    </w:rPr>
                    <w:t xml:space="preserve">13-1 </w:t>
                  </w:r>
                  <w:r>
                    <w:rPr>
                      <w:rFonts w:cs="Arial"/>
                      <w:strike/>
                      <w:color w:val="FF0000"/>
                      <w:szCs w:val="18"/>
                    </w:rPr>
                    <w:t>[</w:t>
                  </w:r>
                  <w:r>
                    <w:rPr>
                      <w:rFonts w:cs="Arial"/>
                      <w:color w:val="FF0000"/>
                      <w:szCs w:val="18"/>
                    </w:rPr>
                    <w:t>,one or more of {</w:t>
                  </w:r>
                  <w:r>
                    <w:rPr>
                      <w:rFonts w:cs="Arial"/>
                      <w:color w:val="000000"/>
                      <w:szCs w:val="18"/>
                    </w:rPr>
                    <w:t>13-3</w:t>
                  </w:r>
                  <w:r>
                    <w:rPr>
                      <w:rFonts w:cs="Arial"/>
                      <w:color w:val="FF0000"/>
                      <w:szCs w:val="18"/>
                    </w:rPr>
                    <w:t>, 13-4}</w:t>
                  </w:r>
                  <w:r>
                    <w:rPr>
                      <w:rFonts w:cs="Arial"/>
                      <w:strike/>
                      <w:color w:val="FF0000"/>
                      <w:szCs w:val="18"/>
                    </w:rPr>
                    <w:t>]</w:t>
                  </w:r>
                  <w:r>
                    <w:rPr>
                      <w:rFonts w:cs="Arial"/>
                      <w:strike/>
                      <w:color w:val="0070C0"/>
                      <w:szCs w:val="18"/>
                    </w:rPr>
                    <w:t xml:space="preserve">, 27-1-1b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F399D" w14:textId="77777777" w:rsidR="0036532C" w:rsidRDefault="0036532C" w:rsidP="0036532C">
                  <w:pPr>
                    <w:pStyle w:val="TAL"/>
                    <w:ind w:firstLine="200"/>
                    <w:rPr>
                      <w:rFonts w:eastAsia="SimSun" w:cs="Arial"/>
                      <w:color w:val="000000"/>
                      <w:szCs w:val="18"/>
                    </w:rPr>
                  </w:pPr>
                  <w:r>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20670" w14:textId="77777777" w:rsidR="0036532C" w:rsidRDefault="0036532C" w:rsidP="0036532C">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DDEB1" w14:textId="77777777" w:rsidR="0036532C" w:rsidRDefault="0036532C" w:rsidP="0036532C">
                  <w:pPr>
                    <w:pStyle w:val="TAL"/>
                    <w:ind w:firstLine="200"/>
                    <w:rPr>
                      <w:rFonts w:eastAsia="SimSun" w:cs="Arial"/>
                      <w:color w:val="000000"/>
                      <w:szCs w:val="18"/>
                    </w:rPr>
                  </w:pPr>
                  <w:r>
                    <w:rPr>
                      <w:rFonts w:cs="Arial"/>
                      <w:strike/>
                      <w:color w:val="FF0000"/>
                      <w:szCs w:val="18"/>
                    </w:rPr>
                    <w:t>Mitigation of UE Rx timing delays is not supported</w:t>
                  </w:r>
                  <w:r>
                    <w:rPr>
                      <w:rFonts w:cs="Arial"/>
                      <w:color w:val="FF0000"/>
                      <w:szCs w:val="18"/>
                    </w:rPr>
                    <w:t xml:space="preserve"> UE-RxTEG reporting is not supported </w:t>
                  </w:r>
                  <w:r>
                    <w:rPr>
                      <w:rFonts w:cs="Arial"/>
                      <w:color w:val="0070C0"/>
                      <w:szCs w:val="18"/>
                    </w:rPr>
                    <w:t>and no assumption can be made on the mitigation of UE Rx timing delays for the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E445" w14:textId="77777777" w:rsidR="0036532C" w:rsidRDefault="0036532C" w:rsidP="0036532C">
                  <w:pPr>
                    <w:pStyle w:val="TAL"/>
                    <w:ind w:firstLine="200"/>
                    <w:rPr>
                      <w:rFonts w:eastAsia="SimSun" w:cs="Arial"/>
                      <w:color w:val="0070C0"/>
                      <w:szCs w:val="18"/>
                    </w:rPr>
                  </w:pPr>
                  <w:r>
                    <w:rPr>
                      <w:rFonts w:eastAsia="SimSun" w:cs="Arial"/>
                      <w:strike/>
                      <w:color w:val="FF0000"/>
                      <w:szCs w:val="18"/>
                    </w:rPr>
                    <w:t>FFS: Per UE or</w:t>
                  </w:r>
                  <w:del w:id="61" w:author="Author">
                    <w:r>
                      <w:rPr>
                        <w:rFonts w:eastAsia="SimSun" w:cs="Arial"/>
                        <w:color w:val="FF0000"/>
                        <w:szCs w:val="18"/>
                      </w:rPr>
                      <w:delText xml:space="preserve"> </w:delText>
                    </w:r>
                    <w:r w:rsidRPr="00680D1F">
                      <w:rPr>
                        <w:rFonts w:eastAsia="SimSun" w:cs="Arial"/>
                        <w:color w:val="FF0000"/>
                        <w:szCs w:val="18"/>
                      </w:rPr>
                      <w:delText>[</w:delText>
                    </w:r>
                  </w:del>
                  <w:r w:rsidRPr="00680D1F">
                    <w:rPr>
                      <w:rFonts w:eastAsia="SimSun" w:cs="Arial"/>
                      <w:color w:val="000000"/>
                      <w:szCs w:val="18"/>
                    </w:rPr>
                    <w:t xml:space="preserve">per band </w:t>
                  </w:r>
                  <w:del w:id="62" w:author="Author">
                    <w:r w:rsidRPr="00680D1F">
                      <w:rPr>
                        <w:rFonts w:eastAsia="SimSun" w:cs="Arial"/>
                        <w:color w:val="0070C0"/>
                        <w:szCs w:val="18"/>
                      </w:rPr>
                      <w:delText>or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61F34" w14:textId="77777777" w:rsidR="0036532C" w:rsidRDefault="0036532C" w:rsidP="0036532C">
                  <w:pPr>
                    <w:pStyle w:val="TAL"/>
                    <w:ind w:firstLine="20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FC8E" w14:textId="77777777" w:rsidR="0036532C" w:rsidRDefault="0036532C" w:rsidP="0036532C">
                  <w:pPr>
                    <w:pStyle w:val="TAL"/>
                    <w:ind w:firstLine="20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DEA7" w14:textId="77777777" w:rsidR="0036532C" w:rsidRDefault="0036532C" w:rsidP="0036532C">
                  <w:pPr>
                    <w:pStyle w:val="TAL"/>
                    <w:ind w:firstLine="20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8B4D" w14:textId="77777777" w:rsidR="0036532C" w:rsidRDefault="0036532C" w:rsidP="0036532C">
                  <w:pPr>
                    <w:rPr>
                      <w:rFonts w:cs="Arial"/>
                      <w:color w:val="000000"/>
                      <w:sz w:val="18"/>
                      <w:szCs w:val="18"/>
                    </w:rPr>
                  </w:pPr>
                  <w:r>
                    <w:rPr>
                      <w:rFonts w:cs="Arial"/>
                      <w:strike/>
                      <w:color w:val="FF0000"/>
                      <w:sz w:val="18"/>
                      <w:szCs w:val="18"/>
                    </w:rPr>
                    <w:t>[</w:t>
                  </w:r>
                  <w:r>
                    <w:rPr>
                      <w:rFonts w:cs="Arial"/>
                      <w:color w:val="000000"/>
                      <w:sz w:val="18"/>
                      <w:szCs w:val="18"/>
                    </w:rPr>
                    <w:t>The candidate values are {</w:t>
                  </w:r>
                  <w:del w:id="63" w:author="Author">
                    <w:r>
                      <w:rPr>
                        <w:rFonts w:cs="Arial"/>
                        <w:color w:val="0070C0"/>
                        <w:sz w:val="18"/>
                        <w:szCs w:val="18"/>
                        <w:highlight w:val="yellow"/>
                      </w:rPr>
                      <w:delText>[</w:delText>
                    </w:r>
                  </w:del>
                  <w:r>
                    <w:rPr>
                      <w:rFonts w:cs="Arial"/>
                      <w:color w:val="000000"/>
                      <w:sz w:val="18"/>
                      <w:szCs w:val="18"/>
                      <w:highlight w:val="yellow"/>
                    </w:rPr>
                    <w:t>1,</w:t>
                  </w:r>
                  <w:del w:id="64" w:author="Author">
                    <w:r>
                      <w:rPr>
                        <w:rFonts w:cs="Arial"/>
                        <w:color w:val="0070C0"/>
                        <w:sz w:val="18"/>
                        <w:szCs w:val="18"/>
                        <w:highlight w:val="yellow"/>
                      </w:rPr>
                      <w:delText>]</w:delText>
                    </w:r>
                  </w:del>
                  <w:r>
                    <w:rPr>
                      <w:rFonts w:cs="Arial"/>
                      <w:color w:val="000000"/>
                      <w:sz w:val="18"/>
                      <w:szCs w:val="18"/>
                    </w:rPr>
                    <w:t>2</w:t>
                  </w:r>
                  <w:del w:id="65" w:author="Author">
                    <w:r>
                      <w:rPr>
                        <w:rFonts w:cs="Arial"/>
                        <w:color w:val="000000"/>
                        <w:sz w:val="18"/>
                        <w:szCs w:val="18"/>
                        <w:highlight w:val="yellow"/>
                      </w:rPr>
                      <w:delText>[</w:delText>
                    </w:r>
                    <w:r>
                      <w:rPr>
                        <w:rFonts w:cs="Arial"/>
                        <w:color w:val="0070C0"/>
                        <w:sz w:val="18"/>
                        <w:szCs w:val="18"/>
                        <w:highlight w:val="yellow"/>
                      </w:rPr>
                      <w:delText>, 3]</w:delText>
                    </w:r>
                  </w:del>
                  <w:r>
                    <w:rPr>
                      <w:rFonts w:cs="Arial"/>
                      <w:color w:val="000000"/>
                      <w:sz w:val="18"/>
                      <w:szCs w:val="18"/>
                    </w:rPr>
                    <w:t>,4,6,8</w:t>
                  </w:r>
                  <w:del w:id="66" w:author="Author">
                    <w:r>
                      <w:rPr>
                        <w:rFonts w:cs="Arial"/>
                        <w:color w:val="0070C0"/>
                        <w:sz w:val="18"/>
                        <w:szCs w:val="18"/>
                        <w:highlight w:val="yellow"/>
                      </w:rPr>
                      <w:delText>[,12,16,24,32]</w:delText>
                    </w:r>
                  </w:del>
                  <w:r>
                    <w:rPr>
                      <w:rFonts w:cs="Arial"/>
                      <w:color w:val="000000"/>
                      <w:sz w:val="18"/>
                      <w:szCs w:val="18"/>
                    </w:rPr>
                    <w:t>}</w:t>
                  </w:r>
                  <w:del w:id="67" w:author="Author">
                    <w:r>
                      <w:rPr>
                        <w:rFonts w:cs="Arial"/>
                        <w:strike/>
                        <w:color w:val="FF0000"/>
                        <w:sz w:val="18"/>
                        <w:szCs w:val="18"/>
                      </w:rPr>
                      <w:delText>]</w:delText>
                    </w:r>
                  </w:del>
                </w:p>
                <w:p w14:paraId="56FEF29F" w14:textId="77777777" w:rsidR="0036532C" w:rsidRDefault="0036532C" w:rsidP="0036532C">
                  <w:pPr>
                    <w:pStyle w:val="TAL"/>
                    <w:ind w:firstLine="200"/>
                    <w:rPr>
                      <w:rFonts w:cs="Arial"/>
                      <w:color w:val="000000"/>
                      <w:szCs w:val="18"/>
                    </w:rPr>
                  </w:pPr>
                </w:p>
                <w:p w14:paraId="0DAE9C1A" w14:textId="77777777" w:rsidR="0036532C" w:rsidRDefault="0036532C" w:rsidP="0036532C">
                  <w:pPr>
                    <w:pStyle w:val="TAL"/>
                    <w:ind w:firstLine="200"/>
                    <w:rPr>
                      <w:rFonts w:cs="Arial"/>
                      <w:color w:val="000000"/>
                      <w:szCs w:val="18"/>
                    </w:rPr>
                  </w:pPr>
                  <w:r>
                    <w:rPr>
                      <w:rFonts w:cs="Arial"/>
                      <w:color w:val="000000"/>
                      <w:szCs w:val="18"/>
                    </w:rPr>
                    <w:t>Need for location server to know if the feature is supported</w:t>
                  </w:r>
                </w:p>
                <w:p w14:paraId="7EA738DB" w14:textId="77777777" w:rsidR="0036532C" w:rsidRDefault="0036532C" w:rsidP="0036532C">
                  <w:pPr>
                    <w:pStyle w:val="TAL"/>
                    <w:ind w:firstLine="200"/>
                    <w:rPr>
                      <w:rFonts w:cs="Arial"/>
                      <w:color w:val="000000"/>
                      <w:szCs w:val="18"/>
                    </w:rPr>
                  </w:pPr>
                </w:p>
                <w:p w14:paraId="703D183A" w14:textId="77777777" w:rsidR="0036532C" w:rsidRDefault="0036532C" w:rsidP="0036532C">
                  <w:pPr>
                    <w:pStyle w:val="TAL"/>
                    <w:rPr>
                      <w:del w:id="68" w:author="Author"/>
                      <w:rFonts w:cs="Arial"/>
                      <w:color w:val="FF0000"/>
                      <w:szCs w:val="18"/>
                    </w:rPr>
                  </w:pPr>
                  <w:del w:id="69" w:author="Author">
                    <w:r>
                      <w:rPr>
                        <w:rFonts w:cs="Arial"/>
                        <w:color w:val="FF0000"/>
                        <w:szCs w:val="18"/>
                        <w:highlight w:val="yellow"/>
                      </w:rPr>
                      <w:delText>FFS: Separate row for “Support of UE-RxTEG reporting for DL-TDOA”, and “Support of UE-RxTEG reporting for M-RTT”</w:delText>
                    </w:r>
                  </w:del>
                </w:p>
                <w:p w14:paraId="72D74DD9" w14:textId="77777777" w:rsidR="0036532C" w:rsidRDefault="0036532C" w:rsidP="0036532C">
                  <w:pPr>
                    <w:pStyle w:val="TAL"/>
                    <w:ind w:firstLine="200"/>
                    <w:rPr>
                      <w:rFonts w:cs="Arial"/>
                      <w:strike/>
                      <w:color w:val="FF0000"/>
                      <w:szCs w:val="18"/>
                    </w:rPr>
                  </w:pPr>
                </w:p>
                <w:p w14:paraId="48D26382" w14:textId="77777777" w:rsidR="0036532C" w:rsidRDefault="0036532C" w:rsidP="0036532C">
                  <w:pPr>
                    <w:tabs>
                      <w:tab w:val="left" w:pos="1891"/>
                    </w:tabs>
                    <w:autoSpaceDE w:val="0"/>
                    <w:autoSpaceDN w:val="0"/>
                    <w:adjustRightInd w:val="0"/>
                    <w:snapToGrid w:val="0"/>
                    <w:spacing w:afterLines="50"/>
                    <w:contextualSpacing/>
                    <w:rPr>
                      <w:rFonts w:cs="Arial"/>
                      <w:color w:val="000000"/>
                      <w:sz w:val="18"/>
                      <w:szCs w:val="18"/>
                    </w:rPr>
                  </w:pPr>
                  <w:r>
                    <w:rPr>
                      <w:rFonts w:cs="Arial"/>
                      <w:color w:val="FF0000"/>
                      <w:sz w:val="18"/>
                      <w:szCs w:val="18"/>
                    </w:rPr>
                    <w:t>If UE supports this capability with the values &gt; 1, and if the UE does not include RxTEG-ID  associated with a measurement, no assumption can be made on the mitigation of UE Rx timing delays for this measurement</w:t>
                  </w:r>
                </w:p>
                <w:p w14:paraId="4A405ECC" w14:textId="77777777" w:rsidR="0036532C" w:rsidRDefault="0036532C" w:rsidP="0036532C">
                  <w:pPr>
                    <w:pStyle w:val="TAL"/>
                    <w:rPr>
                      <w:rFonts w:cs="Arial"/>
                      <w:color w:val="FF0000"/>
                      <w:szCs w:val="18"/>
                    </w:rPr>
                  </w:pPr>
                </w:p>
                <w:p w14:paraId="22819985" w14:textId="77777777" w:rsidR="0036532C" w:rsidRDefault="0036532C" w:rsidP="0036532C">
                  <w:pPr>
                    <w:pStyle w:val="TAL"/>
                    <w:rPr>
                      <w:del w:id="70" w:author="Author"/>
                      <w:rFonts w:cs="Arial"/>
                      <w:color w:val="0070C0"/>
                      <w:szCs w:val="18"/>
                    </w:rPr>
                  </w:pPr>
                  <w:del w:id="71" w:author="Author">
                    <w:r>
                      <w:rPr>
                        <w:rFonts w:cs="Arial"/>
                        <w:color w:val="0070C0"/>
                        <w:szCs w:val="18"/>
                        <w:highlight w:val="yellow"/>
                      </w:rPr>
                      <w:delText>[</w:delText>
                    </w:r>
                    <w:r>
                      <w:rPr>
                        <w:rFonts w:cs="Arial"/>
                        <w:color w:val="FF0000"/>
                        <w:szCs w:val="18"/>
                        <w:highlight w:val="yellow"/>
                      </w:rPr>
                      <w:delText xml:space="preserve">If value=1 is indicated by the UE, the UE Rx timing errors differences between two measurements are within a margin only if the UE reports </w:delText>
                    </w:r>
                    <w:r>
                      <w:rPr>
                        <w:rFonts w:cs="Arial"/>
                        <w:strike/>
                        <w:color w:val="0070C0"/>
                        <w:szCs w:val="18"/>
                        <w:highlight w:val="yellow"/>
                      </w:rPr>
                      <w:delText>an</w:delText>
                    </w:r>
                    <w:r>
                      <w:rPr>
                        <w:rFonts w:cs="Arial"/>
                        <w:color w:val="0070C0"/>
                        <w:szCs w:val="18"/>
                        <w:highlight w:val="yellow"/>
                      </w:rPr>
                      <w:delText xml:space="preserve"> the same</w:delText>
                    </w:r>
                    <w:r>
                      <w:rPr>
                        <w:rFonts w:cs="Arial"/>
                        <w:color w:val="FF0000"/>
                        <w:szCs w:val="18"/>
                        <w:highlight w:val="yellow"/>
                      </w:rPr>
                      <w:delText xml:space="preserve"> Rx-TEG-ID associated with </w:delText>
                    </w:r>
                    <w:r>
                      <w:rPr>
                        <w:rFonts w:cs="Arial"/>
                        <w:color w:val="0070C0"/>
                        <w:szCs w:val="18"/>
                        <w:highlight w:val="yellow"/>
                      </w:rPr>
                      <w:delText xml:space="preserve">both </w:delText>
                    </w:r>
                    <w:r>
                      <w:rPr>
                        <w:rFonts w:cs="Arial"/>
                        <w:strike/>
                        <w:color w:val="0070C0"/>
                        <w:szCs w:val="18"/>
                        <w:highlight w:val="yellow"/>
                      </w:rPr>
                      <w:delText>the</w:delText>
                    </w:r>
                    <w:r>
                      <w:rPr>
                        <w:rFonts w:cs="Arial"/>
                        <w:color w:val="0070C0"/>
                        <w:szCs w:val="18"/>
                        <w:highlight w:val="yellow"/>
                      </w:rPr>
                      <w:delText xml:space="preserve"> </w:delText>
                    </w:r>
                    <w:r>
                      <w:rPr>
                        <w:rFonts w:cs="Arial"/>
                        <w:color w:val="FF0000"/>
                        <w:szCs w:val="18"/>
                        <w:highlight w:val="yellow"/>
                      </w:rPr>
                      <w:delText>measurements, otherwise, no assumption can be made about the timing error differences between these measurements.</w:delText>
                    </w:r>
                    <w:r>
                      <w:rPr>
                        <w:rFonts w:cs="Arial"/>
                        <w:color w:val="0070C0"/>
                        <w:szCs w:val="18"/>
                        <w:highlight w:val="yellow"/>
                      </w:rPr>
                      <w:delText>]</w:delText>
                    </w:r>
                  </w:del>
                </w:p>
                <w:p w14:paraId="60EB3BE3" w14:textId="77777777" w:rsidR="0036532C" w:rsidRDefault="0036532C" w:rsidP="0036532C">
                  <w:pPr>
                    <w:pStyle w:val="TAL"/>
                    <w:ind w:firstLine="180"/>
                    <w:rPr>
                      <w:rFonts w:cs="Arial"/>
                      <w:color w:val="FF0000"/>
                      <w:szCs w:val="18"/>
                    </w:rPr>
                  </w:pPr>
                </w:p>
                <w:p w14:paraId="3B6552A0" w14:textId="77777777" w:rsidR="0036532C" w:rsidRDefault="0036532C" w:rsidP="0036532C">
                  <w:pPr>
                    <w:pStyle w:val="TAL"/>
                    <w:rPr>
                      <w:rFonts w:cs="Arial"/>
                      <w:color w:val="000000"/>
                      <w:szCs w:val="18"/>
                    </w:rPr>
                  </w:pPr>
                  <w:r>
                    <w:rPr>
                      <w:rFonts w:cs="Arial"/>
                      <w:color w:val="0070C0"/>
                      <w:szCs w:val="18"/>
                    </w:rPr>
                    <w:t>Note: The “per band” reporting on this capability does not imply, that the RxTEG IDs in the measurement report are grouped per band; In the measurement report, the RxTEG ID can span from 0, up to 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F91D4" w14:textId="77777777" w:rsidR="0036532C" w:rsidRDefault="0036532C" w:rsidP="0036532C">
                  <w:pPr>
                    <w:pStyle w:val="TAL"/>
                    <w:ind w:firstLine="200"/>
                    <w:rPr>
                      <w:rFonts w:cs="Arial"/>
                      <w:color w:val="000000"/>
                      <w:szCs w:val="18"/>
                    </w:rPr>
                  </w:pPr>
                  <w:r>
                    <w:rPr>
                      <w:rFonts w:cs="Arial"/>
                      <w:color w:val="000000"/>
                      <w:szCs w:val="18"/>
                    </w:rPr>
                    <w:t>Optional with capability signaling</w:t>
                  </w:r>
                </w:p>
              </w:tc>
            </w:tr>
          </w:tbl>
          <w:p w14:paraId="6D00EC84" w14:textId="77777777" w:rsidR="001E12D7" w:rsidRDefault="001E12D7" w:rsidP="003E19A4">
            <w:pPr>
              <w:adjustRightInd w:val="0"/>
              <w:snapToGrid w:val="0"/>
              <w:spacing w:beforeLines="50" w:before="120" w:afterLines="50"/>
              <w:rPr>
                <w:rFonts w:ascii="Times New Roman" w:hAnsi="Times New Roman"/>
                <w:b/>
                <w:bCs/>
              </w:rPr>
            </w:pPr>
            <w:r>
              <w:rPr>
                <w:rFonts w:ascii="Times New Roman" w:hAnsi="Times New Roman" w:hint="eastAsia"/>
                <w:b/>
                <w:bCs/>
              </w:rPr>
              <w:t>Comments:</w:t>
            </w:r>
          </w:p>
          <w:p w14:paraId="577E8893" w14:textId="77777777" w:rsidR="001E12D7" w:rsidRDefault="001E12D7" w:rsidP="003E19A4">
            <w:pPr>
              <w:numPr>
                <w:ilvl w:val="0"/>
                <w:numId w:val="14"/>
              </w:numPr>
              <w:adjustRightInd w:val="0"/>
              <w:snapToGrid w:val="0"/>
              <w:spacing w:beforeLines="50" w:before="120" w:afterLines="50"/>
              <w:rPr>
                <w:rFonts w:ascii="Times New Roman" w:hAnsi="Times New Roman"/>
              </w:rPr>
            </w:pPr>
            <w:r>
              <w:rPr>
                <w:rFonts w:ascii="Times New Roman" w:hAnsi="Times New Roman" w:hint="eastAsia"/>
              </w:rPr>
              <w:t>DL measurements</w:t>
            </w:r>
            <w:r>
              <w:rPr>
                <w:rFonts w:ascii="Times New Roman" w:hAnsi="Times New Roman"/>
              </w:rPr>
              <w:t xml:space="preserve"> from different bands may experience different timing error</w:t>
            </w:r>
            <w:r>
              <w:rPr>
                <w:rFonts w:ascii="Times New Roman" w:hAnsi="Times New Roman" w:hint="eastAsia"/>
              </w:rPr>
              <w:t xml:space="preserve"> since the group delay </w:t>
            </w:r>
            <w:r>
              <w:rPr>
                <w:rFonts w:ascii="Times New Roman" w:hAnsi="Times New Roman"/>
              </w:rPr>
              <w:t>mainly relies on hardware and different bands may correspond to different RF chains</w:t>
            </w:r>
            <w:r>
              <w:rPr>
                <w:rFonts w:ascii="Times New Roman" w:hAnsi="Times New Roman" w:hint="eastAsia"/>
              </w:rPr>
              <w:t xml:space="preserve">. </w:t>
            </w:r>
            <w:r>
              <w:rPr>
                <w:rFonts w:ascii="Times New Roman" w:hAnsi="Times New Roman"/>
              </w:rPr>
              <w:t>Hence</w:t>
            </w:r>
            <w:r>
              <w:rPr>
                <w:rFonts w:ascii="Times New Roman" w:hAnsi="Times New Roman" w:hint="eastAsia"/>
              </w:rPr>
              <w:t xml:space="preserve">, </w:t>
            </w:r>
            <w:bookmarkStart w:id="72" w:name="OLE_LINK1"/>
            <w:r>
              <w:rPr>
                <w:rFonts w:ascii="Times New Roman" w:hAnsi="Times New Roman" w:hint="eastAsia"/>
              </w:rPr>
              <w:t>this UE feature should be provided per band</w:t>
            </w:r>
            <w:r>
              <w:rPr>
                <w:rFonts w:ascii="Times New Roman" w:hAnsi="Times New Roman"/>
              </w:rPr>
              <w:t xml:space="preserve"> regardless of DL TDOA or RTT positioning solutions. That is, this FG should be shared for both DL TDOA and Multi-RTT positioning.</w:t>
            </w:r>
          </w:p>
          <w:p w14:paraId="2C4A5CB9" w14:textId="77777777" w:rsidR="001E12D7" w:rsidRDefault="001E12D7" w:rsidP="003E19A4">
            <w:pPr>
              <w:numPr>
                <w:ilvl w:val="1"/>
                <w:numId w:val="14"/>
              </w:numPr>
              <w:tabs>
                <w:tab w:val="left" w:pos="420"/>
              </w:tabs>
              <w:adjustRightInd w:val="0"/>
              <w:snapToGrid w:val="0"/>
              <w:spacing w:beforeLines="50" w:before="120" w:afterLines="50"/>
              <w:rPr>
                <w:rFonts w:ascii="Times New Roman" w:hAnsi="Times New Roman"/>
              </w:rPr>
            </w:pPr>
            <w:r>
              <w:rPr>
                <w:rFonts w:ascii="Times New Roman" w:hAnsi="Times New Roman"/>
              </w:rPr>
              <w:lastRenderedPageBreak/>
              <w:t xml:space="preserve">This FG is only for UE assisted DL TDOA since it is not needed to report such UE capability to </w:t>
            </w:r>
            <w:r>
              <w:rPr>
                <w:rFonts w:ascii="Times New Roman" w:hAnsi="Times New Roman" w:hint="eastAsia"/>
              </w:rPr>
              <w:t>LMF</w:t>
            </w:r>
            <w:r>
              <w:rPr>
                <w:rFonts w:ascii="Times New Roman" w:hAnsi="Times New Roman"/>
              </w:rPr>
              <w:t xml:space="preserve"> for UE based positioning. </w:t>
            </w:r>
          </w:p>
          <w:bookmarkEnd w:id="72"/>
          <w:p w14:paraId="3BD3FF92" w14:textId="77777777" w:rsidR="001E12D7" w:rsidRDefault="001E12D7" w:rsidP="003E19A4">
            <w:pPr>
              <w:numPr>
                <w:ilvl w:val="0"/>
                <w:numId w:val="14"/>
              </w:numPr>
              <w:adjustRightInd w:val="0"/>
              <w:snapToGrid w:val="0"/>
              <w:spacing w:beforeLines="50" w:before="120" w:afterLines="50"/>
              <w:rPr>
                <w:rFonts w:ascii="Times New Roman" w:hAnsi="Times New Roman"/>
              </w:rPr>
            </w:pPr>
            <w:r>
              <w:rPr>
                <w:rFonts w:ascii="Times New Roman" w:hAnsi="Times New Roman"/>
              </w:rPr>
              <w:t>Different UE receiv</w:t>
            </w:r>
            <w:r>
              <w:rPr>
                <w:rFonts w:ascii="Times New Roman" w:hAnsi="Times New Roman" w:hint="eastAsia"/>
              </w:rPr>
              <w:t>ing</w:t>
            </w:r>
            <w:r>
              <w:rPr>
                <w:rFonts w:ascii="Times New Roman" w:hAnsi="Times New Roman"/>
              </w:rPr>
              <w:t xml:space="preserve"> antennas may correspond to different timing errors especially for UEs without well calibration. Considering UE may have up to 8 receiv</w:t>
            </w:r>
            <w:r>
              <w:rPr>
                <w:rFonts w:ascii="Times New Roman" w:hAnsi="Times New Roman" w:hint="eastAsia"/>
              </w:rPr>
              <w:t>ing</w:t>
            </w:r>
            <w:r>
              <w:rPr>
                <w:rFonts w:ascii="Times New Roman" w:hAnsi="Times New Roman"/>
              </w:rPr>
              <w:t xml:space="preserve"> antennas, it is reasonable to support </w:t>
            </w:r>
            <w:r>
              <w:rPr>
                <w:rFonts w:ascii="Times New Roman" w:hAnsi="Times New Roman" w:hint="eastAsia"/>
              </w:rPr>
              <w:t xml:space="preserve">the candidate values {1, 2, 4, </w:t>
            </w:r>
            <w:r>
              <w:rPr>
                <w:rFonts w:ascii="Times New Roman" w:hAnsi="Times New Roman"/>
              </w:rPr>
              <w:t xml:space="preserve">6, </w:t>
            </w:r>
            <w:r>
              <w:rPr>
                <w:rFonts w:ascii="Times New Roman" w:hAnsi="Times New Roman" w:hint="eastAsia"/>
              </w:rPr>
              <w:t>8}</w:t>
            </w:r>
            <w:r>
              <w:rPr>
                <w:rFonts w:ascii="Times New Roman" w:hAnsi="Times New Roman"/>
              </w:rPr>
              <w:t xml:space="preserve"> for maximum number of UE-RxTEGs. </w:t>
            </w:r>
            <w:r>
              <w:rPr>
                <w:rFonts w:ascii="Times New Roman" w:hAnsi="Times New Roman" w:hint="eastAsia"/>
              </w:rPr>
              <w:t xml:space="preserve">Value=1 is to indicate that the </w:t>
            </w:r>
            <w:r>
              <w:rPr>
                <w:rFonts w:ascii="Times New Roman" w:hAnsi="Times New Roman"/>
              </w:rPr>
              <w:t>timing error</w:t>
            </w:r>
            <w:r>
              <w:rPr>
                <w:rFonts w:ascii="Times New Roman" w:hAnsi="Times New Roman" w:hint="eastAsia"/>
              </w:rPr>
              <w:t xml:space="preserve"> differences between all DL measurements are within a certain margin</w:t>
            </w:r>
            <w:r>
              <w:rPr>
                <w:rFonts w:ascii="Times New Roman" w:hAnsi="Times New Roman"/>
              </w:rPr>
              <w:t xml:space="preserve">. </w:t>
            </w:r>
          </w:p>
          <w:p w14:paraId="4F006020" w14:textId="77777777" w:rsidR="001E12D7" w:rsidRDefault="001E12D7" w:rsidP="003E19A4">
            <w:pPr>
              <w:numPr>
                <w:ilvl w:val="1"/>
                <w:numId w:val="14"/>
              </w:numPr>
              <w:tabs>
                <w:tab w:val="left" w:pos="420"/>
              </w:tabs>
              <w:adjustRightInd w:val="0"/>
              <w:snapToGrid w:val="0"/>
              <w:spacing w:beforeLines="50" w:before="120" w:afterLines="50"/>
              <w:rPr>
                <w:rFonts w:ascii="Times New Roman" w:hAnsi="Times New Roman"/>
              </w:rPr>
            </w:pPr>
            <w:r>
              <w:rPr>
                <w:rFonts w:ascii="Times New Roman" w:hAnsi="Times New Roman" w:hint="eastAsia"/>
              </w:rPr>
              <w:t>I</w:t>
            </w:r>
            <w:r>
              <w:rPr>
                <w:rFonts w:ascii="Times New Roman" w:hAnsi="Times New Roman"/>
              </w:rPr>
              <w:t xml:space="preserve">t is noted that the value range of UE reported RxTEG ID in the measurement results is different from the candidates of this FG. The former one is used for all frequency layers and the value range can be from 0 to 31, but the latter one is to indicate the maximum number of UE-RxTEGs per band, the value is up to 8. </w:t>
            </w:r>
          </w:p>
          <w:p w14:paraId="5C748E87" w14:textId="77777777" w:rsidR="001E12D7" w:rsidRDefault="001E12D7" w:rsidP="001E12D7">
            <w:pPr>
              <w:adjustRightInd w:val="0"/>
              <w:snapToGrid w:val="0"/>
              <w:spacing w:after="0"/>
              <w:rPr>
                <w:rFonts w:ascii="Times New Roman" w:hAnsi="Times New Roman"/>
                <w:i/>
                <w:iCs/>
              </w:rPr>
            </w:pPr>
            <w:r>
              <w:rPr>
                <w:rFonts w:ascii="Times New Roman" w:hAnsi="Times New Roman"/>
                <w:b/>
                <w:bCs/>
                <w:i/>
                <w:iCs/>
              </w:rPr>
              <w:t>Proposal 1</w:t>
            </w:r>
            <w:r>
              <w:rPr>
                <w:rFonts w:ascii="Times New Roman" w:hAnsi="Times New Roman"/>
                <w:i/>
                <w:iCs/>
              </w:rPr>
              <w:t xml:space="preserve">: For FG 27-1-1, </w:t>
            </w:r>
          </w:p>
          <w:p w14:paraId="7E8CC840" w14:textId="77777777" w:rsidR="001E12D7" w:rsidRDefault="001E12D7" w:rsidP="00913E0B">
            <w:pPr>
              <w:numPr>
                <w:ilvl w:val="0"/>
                <w:numId w:val="15"/>
              </w:numPr>
              <w:tabs>
                <w:tab w:val="left" w:pos="420"/>
              </w:tabs>
              <w:adjustRightInd w:val="0"/>
              <w:snapToGrid w:val="0"/>
              <w:spacing w:before="0" w:after="0"/>
              <w:rPr>
                <w:rFonts w:ascii="Times New Roman" w:hAnsi="Times New Roman"/>
                <w:i/>
                <w:iCs/>
              </w:rPr>
            </w:pPr>
            <w:r>
              <w:rPr>
                <w:rFonts w:ascii="Times New Roman" w:eastAsia="SimSun" w:hAnsi="Times New Roman"/>
                <w:bCs/>
                <w:i/>
              </w:rPr>
              <w:t>The report granularity</w:t>
            </w:r>
            <w:r>
              <w:rPr>
                <w:rFonts w:ascii="Times New Roman" w:hAnsi="Times New Roman"/>
                <w:i/>
                <w:iCs/>
              </w:rPr>
              <w:t xml:space="preserve"> is per band.</w:t>
            </w:r>
          </w:p>
          <w:p w14:paraId="79EB3F13" w14:textId="77777777" w:rsidR="001E12D7" w:rsidRDefault="001E12D7" w:rsidP="00913E0B">
            <w:pPr>
              <w:numPr>
                <w:ilvl w:val="0"/>
                <w:numId w:val="15"/>
              </w:numPr>
              <w:tabs>
                <w:tab w:val="left" w:pos="420"/>
              </w:tabs>
              <w:adjustRightInd w:val="0"/>
              <w:snapToGrid w:val="0"/>
              <w:spacing w:before="0" w:after="0"/>
              <w:rPr>
                <w:rFonts w:ascii="Times New Roman" w:hAnsi="Times New Roman"/>
                <w:i/>
                <w:iCs/>
              </w:rPr>
            </w:pPr>
            <w:r>
              <w:rPr>
                <w:rFonts w:ascii="Times New Roman" w:hAnsi="Times New Roman"/>
                <w:i/>
                <w:iCs/>
              </w:rPr>
              <w:t>The candidate values are {1, 2, 4, 6, 8}</w:t>
            </w:r>
          </w:p>
          <w:p w14:paraId="50DFB79C" w14:textId="77777777" w:rsidR="009B2021" w:rsidRPr="001E12D7" w:rsidRDefault="001E12D7" w:rsidP="00913E0B">
            <w:pPr>
              <w:numPr>
                <w:ilvl w:val="0"/>
                <w:numId w:val="15"/>
              </w:numPr>
              <w:tabs>
                <w:tab w:val="left" w:pos="420"/>
              </w:tabs>
              <w:adjustRightInd w:val="0"/>
              <w:snapToGrid w:val="0"/>
              <w:spacing w:before="0" w:after="0"/>
              <w:rPr>
                <w:rFonts w:ascii="Times New Roman" w:hAnsi="Times New Roman"/>
                <w:iCs/>
              </w:rPr>
            </w:pPr>
            <w:r>
              <w:rPr>
                <w:rFonts w:ascii="Times New Roman" w:hAnsi="Times New Roman"/>
                <w:i/>
                <w:iCs/>
              </w:rPr>
              <w:t>It is for both UE-assisted DL TDOA and Multi-RTT positioning</w:t>
            </w:r>
            <w:r>
              <w:rPr>
                <w:rFonts w:ascii="Times New Roman" w:hAnsi="Times New Roman"/>
                <w:iCs/>
              </w:rPr>
              <w:t xml:space="preserve"> </w:t>
            </w:r>
          </w:p>
        </w:tc>
      </w:tr>
      <w:tr w:rsidR="009B2021" w:rsidRPr="00434D06" w14:paraId="3C78ED68" w14:textId="77777777" w:rsidTr="004D050E">
        <w:tc>
          <w:tcPr>
            <w:tcW w:w="1818" w:type="dxa"/>
            <w:tcBorders>
              <w:top w:val="single" w:sz="4" w:space="0" w:color="auto"/>
              <w:left w:val="single" w:sz="4" w:space="0" w:color="auto"/>
              <w:bottom w:val="single" w:sz="4" w:space="0" w:color="auto"/>
              <w:right w:val="single" w:sz="4" w:space="0" w:color="auto"/>
            </w:tcBorders>
          </w:tcPr>
          <w:p w14:paraId="0A063B82" w14:textId="77777777" w:rsidR="009B2021" w:rsidRDefault="009B2021" w:rsidP="009B2021">
            <w:pPr>
              <w:rPr>
                <w:rFonts w:cs="Arial"/>
                <w:sz w:val="16"/>
                <w:szCs w:val="16"/>
              </w:rPr>
            </w:pPr>
            <w:r>
              <w:rPr>
                <w:rFonts w:cs="Arial"/>
                <w:sz w:val="16"/>
                <w:szCs w:val="16"/>
              </w:rPr>
              <w:lastRenderedPageBreak/>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259DDB" w14:textId="77777777" w:rsidR="005663F4" w:rsidRDefault="005663F4" w:rsidP="005663F4">
            <w:pPr>
              <w:overflowPunct w:val="0"/>
              <w:autoSpaceDE w:val="0"/>
              <w:autoSpaceDN w:val="0"/>
              <w:adjustRightInd w:val="0"/>
              <w:spacing w:line="260" w:lineRule="exact"/>
              <w:textAlignment w:val="baseline"/>
              <w:rPr>
                <w:rFonts w:eastAsia="SimSun"/>
                <w:sz w:val="24"/>
                <w:lang w:val="en-GB" w:eastAsia="zh-CN"/>
              </w:rPr>
            </w:pPr>
            <w:r>
              <w:rPr>
                <w:rFonts w:eastAsia="SimSun"/>
                <w:sz w:val="24"/>
                <w:lang w:val="en-GB" w:eastAsia="zh-CN"/>
              </w:rPr>
              <w:t>Regarding some issues related to feature group 27-1-1, our views are listed as follows</w:t>
            </w:r>
          </w:p>
          <w:p w14:paraId="3A2593CE" w14:textId="77777777" w:rsidR="005663F4" w:rsidRDefault="005663F4" w:rsidP="00913E0B">
            <w:pPr>
              <w:numPr>
                <w:ilvl w:val="1"/>
                <w:numId w:val="46"/>
              </w:numPr>
              <w:overflowPunct w:val="0"/>
              <w:autoSpaceDE w:val="0"/>
              <w:autoSpaceDN w:val="0"/>
              <w:adjustRightInd w:val="0"/>
              <w:spacing w:before="0" w:line="260" w:lineRule="exact"/>
              <w:textAlignment w:val="baseline"/>
              <w:rPr>
                <w:rFonts w:eastAsia="SimSun"/>
                <w:b/>
                <w:sz w:val="24"/>
                <w:lang w:val="en-GB" w:eastAsia="zh-CN"/>
              </w:rPr>
            </w:pPr>
            <w:r>
              <w:rPr>
                <w:rFonts w:eastAsia="SimSun"/>
                <w:b/>
                <w:sz w:val="24"/>
                <w:lang w:val="en-GB" w:eastAsia="zh-CN"/>
              </w:rPr>
              <w:t>Issue 1: whether to have separate values/FGs for DL TDOA and/or Multi-RTT positioning</w:t>
            </w:r>
          </w:p>
          <w:p w14:paraId="4EA416FC" w14:textId="77777777" w:rsidR="005663F4" w:rsidRDefault="005663F4" w:rsidP="00913E0B">
            <w:pPr>
              <w:numPr>
                <w:ilvl w:val="0"/>
                <w:numId w:val="47"/>
              </w:numPr>
              <w:overflowPunct w:val="0"/>
              <w:autoSpaceDE w:val="0"/>
              <w:autoSpaceDN w:val="0"/>
              <w:adjustRightInd w:val="0"/>
              <w:spacing w:before="0" w:line="260" w:lineRule="exact"/>
              <w:textAlignment w:val="baseline"/>
              <w:rPr>
                <w:rFonts w:eastAsia="SimSun"/>
                <w:sz w:val="24"/>
                <w:lang w:val="en-GB" w:eastAsia="zh-CN"/>
              </w:rPr>
            </w:pPr>
            <w:r>
              <w:rPr>
                <w:rFonts w:eastAsia="SimSun"/>
                <w:sz w:val="24"/>
                <w:lang w:val="en-GB" w:eastAsia="zh-CN"/>
              </w:rPr>
              <w:t xml:space="preserve">Our answer is no. The UE capability is up to RF design such as RF chains or panel, we don’t see the need to differentiate to different values of the same feature for different positioning method. It is also no needed to have separate FGs for DL-TDOA and/or Multi-RTT positioning. Therefore, the brackets in the feature group name and related descriptions should be deleted. </w:t>
            </w:r>
          </w:p>
          <w:p w14:paraId="08129086" w14:textId="77777777" w:rsidR="005663F4" w:rsidRDefault="005663F4" w:rsidP="00913E0B">
            <w:pPr>
              <w:numPr>
                <w:ilvl w:val="1"/>
                <w:numId w:val="46"/>
              </w:numPr>
              <w:overflowPunct w:val="0"/>
              <w:autoSpaceDE w:val="0"/>
              <w:autoSpaceDN w:val="0"/>
              <w:adjustRightInd w:val="0"/>
              <w:spacing w:before="0" w:line="260" w:lineRule="exact"/>
              <w:textAlignment w:val="baseline"/>
              <w:rPr>
                <w:rFonts w:eastAsia="SimSun"/>
                <w:b/>
                <w:sz w:val="24"/>
                <w:lang w:val="en-GB" w:eastAsia="zh-CN"/>
              </w:rPr>
            </w:pPr>
            <w:r>
              <w:rPr>
                <w:rFonts w:eastAsia="SimSun"/>
                <w:b/>
                <w:sz w:val="24"/>
                <w:lang w:val="en-GB" w:eastAsia="zh-CN"/>
              </w:rPr>
              <w:t>Issue 2: the type of UE feature of Rx TEG,</w:t>
            </w:r>
          </w:p>
          <w:p w14:paraId="4B3F2963" w14:textId="77777777" w:rsidR="005663F4" w:rsidRDefault="005663F4" w:rsidP="00913E0B">
            <w:pPr>
              <w:numPr>
                <w:ilvl w:val="0"/>
                <w:numId w:val="47"/>
              </w:numPr>
              <w:overflowPunct w:val="0"/>
              <w:autoSpaceDE w:val="0"/>
              <w:autoSpaceDN w:val="0"/>
              <w:adjustRightInd w:val="0"/>
              <w:spacing w:before="0" w:line="260" w:lineRule="exact"/>
              <w:textAlignment w:val="baseline"/>
              <w:rPr>
                <w:rFonts w:eastAsia="SimSun"/>
                <w:sz w:val="24"/>
                <w:lang w:val="en-GB" w:eastAsia="zh-CN"/>
              </w:rPr>
            </w:pPr>
            <w:r>
              <w:rPr>
                <w:rFonts w:eastAsia="SimSun"/>
                <w:sz w:val="24"/>
                <w:lang w:val="en-GB" w:eastAsia="zh-CN"/>
              </w:rPr>
              <w:t xml:space="preserve">Our preference is per band. The UE capability is up to RF design which is band/frequency dependent. For example, we don’t think the TEG capabilities are the same in FR1 and FR2. </w:t>
            </w:r>
          </w:p>
          <w:p w14:paraId="5123AA75" w14:textId="77777777" w:rsidR="005663F4" w:rsidRDefault="005663F4" w:rsidP="00913E0B">
            <w:pPr>
              <w:numPr>
                <w:ilvl w:val="1"/>
                <w:numId w:val="46"/>
              </w:numPr>
              <w:overflowPunct w:val="0"/>
              <w:autoSpaceDE w:val="0"/>
              <w:autoSpaceDN w:val="0"/>
              <w:adjustRightInd w:val="0"/>
              <w:spacing w:before="0" w:line="260" w:lineRule="exact"/>
              <w:textAlignment w:val="baseline"/>
              <w:rPr>
                <w:rFonts w:eastAsia="SimSun"/>
                <w:b/>
                <w:sz w:val="24"/>
                <w:lang w:val="en-GB" w:eastAsia="zh-CN"/>
              </w:rPr>
            </w:pPr>
            <w:r>
              <w:rPr>
                <w:rFonts w:eastAsia="SimSun"/>
                <w:b/>
                <w:sz w:val="24"/>
                <w:lang w:val="en-GB" w:eastAsia="zh-CN"/>
              </w:rPr>
              <w:t>Issue 3: the candidate values of UE Rx TEGs</w:t>
            </w:r>
          </w:p>
          <w:p w14:paraId="604F2F22" w14:textId="77777777" w:rsidR="005663F4" w:rsidRDefault="005663F4" w:rsidP="00913E0B">
            <w:pPr>
              <w:numPr>
                <w:ilvl w:val="0"/>
                <w:numId w:val="47"/>
              </w:numPr>
              <w:overflowPunct w:val="0"/>
              <w:autoSpaceDE w:val="0"/>
              <w:autoSpaceDN w:val="0"/>
              <w:adjustRightInd w:val="0"/>
              <w:spacing w:before="0" w:line="260" w:lineRule="exact"/>
              <w:textAlignment w:val="baseline"/>
              <w:rPr>
                <w:rFonts w:eastAsia="SimSun"/>
                <w:sz w:val="24"/>
                <w:lang w:val="en-GB" w:eastAsia="zh-CN"/>
              </w:rPr>
            </w:pPr>
            <w:r>
              <w:rPr>
                <w:rFonts w:eastAsia="SimSun" w:hint="eastAsia"/>
                <w:sz w:val="24"/>
                <w:lang w:val="en-GB" w:eastAsia="zh-CN"/>
              </w:rPr>
              <w:t>F</w:t>
            </w:r>
            <w:r>
              <w:rPr>
                <w:rFonts w:eastAsia="SimSun"/>
                <w:sz w:val="24"/>
                <w:lang w:val="en-GB" w:eastAsia="zh-CN"/>
              </w:rPr>
              <w:t>irstly, we support value of 1.</w:t>
            </w:r>
            <w:r w:rsidRPr="00B80FEF">
              <w:rPr>
                <w:rFonts w:eastAsia="SimSun"/>
                <w:sz w:val="24"/>
                <w:lang w:val="en-GB" w:eastAsia="zh-CN"/>
              </w:rPr>
              <w:t xml:space="preserve"> </w:t>
            </w:r>
            <w:r>
              <w:rPr>
                <w:rFonts w:eastAsia="SimSun"/>
                <w:sz w:val="24"/>
                <w:lang w:val="en-GB" w:eastAsia="zh-CN"/>
              </w:rPr>
              <w:t xml:space="preserve">We think value=1 represents that </w:t>
            </w:r>
            <w:r>
              <w:rPr>
                <w:rFonts w:eastAsia="SimSun" w:hint="eastAsia"/>
                <w:sz w:val="24"/>
                <w:lang w:val="en-GB" w:eastAsia="zh-CN"/>
              </w:rPr>
              <w:t>all</w:t>
            </w:r>
            <w:r>
              <w:rPr>
                <w:rFonts w:eastAsia="SimSun"/>
                <w:sz w:val="24"/>
                <w:lang w:val="en-GB" w:eastAsia="zh-CN"/>
              </w:rPr>
              <w:t xml:space="preserve"> </w:t>
            </w:r>
            <w:r>
              <w:rPr>
                <w:bCs/>
                <w:sz w:val="24"/>
              </w:rPr>
              <w:t>the timing errors for UE Rx (e.g., based on RF chains and antenna panel) is grouped in the same group such that timing error difference in the same group is within a certain margin.</w:t>
            </w:r>
          </w:p>
          <w:p w14:paraId="58D00304" w14:textId="77777777" w:rsidR="005663F4" w:rsidRPr="00465954" w:rsidRDefault="005663F4" w:rsidP="00913E0B">
            <w:pPr>
              <w:numPr>
                <w:ilvl w:val="0"/>
                <w:numId w:val="47"/>
              </w:numPr>
              <w:overflowPunct w:val="0"/>
              <w:autoSpaceDE w:val="0"/>
              <w:autoSpaceDN w:val="0"/>
              <w:adjustRightInd w:val="0"/>
              <w:spacing w:before="0" w:line="260" w:lineRule="exact"/>
              <w:textAlignment w:val="baseline"/>
              <w:rPr>
                <w:rFonts w:eastAsia="SimSun"/>
                <w:sz w:val="24"/>
                <w:lang w:val="en-GB" w:eastAsia="zh-CN"/>
              </w:rPr>
            </w:pPr>
            <w:r>
              <w:rPr>
                <w:rFonts w:eastAsia="SimSun"/>
                <w:sz w:val="24"/>
                <w:lang w:val="en-GB" w:eastAsia="zh-CN"/>
              </w:rPr>
              <w:t>In addition, according to agreements in RAN1#107e, N= [2,3,4,6,8] Rx TEGs can be supported to measure the same DL PRS resource (FG27-1-4). In addition, the maximum value of N depends on UE capability of Rx TEGs per band.</w:t>
            </w:r>
            <w:r>
              <w:rPr>
                <w:rFonts w:eastAsia="SimSun" w:hint="eastAsia"/>
                <w:sz w:val="24"/>
                <w:lang w:val="en-GB" w:eastAsia="zh-CN"/>
              </w:rPr>
              <w:t xml:space="preserve"> </w:t>
            </w:r>
            <w:r>
              <w:rPr>
                <w:rFonts w:eastAsia="SimSun"/>
                <w:sz w:val="24"/>
                <w:lang w:val="en-GB" w:eastAsia="zh-CN"/>
              </w:rPr>
              <w:t>Then, c</w:t>
            </w:r>
            <w:r w:rsidRPr="001D177F">
              <w:rPr>
                <w:rFonts w:eastAsia="SimSun"/>
                <w:sz w:val="24"/>
                <w:lang w:val="en-GB" w:eastAsia="zh-CN"/>
              </w:rPr>
              <w:t>onsidering ‘per band’ type for both feature 27-1</w:t>
            </w:r>
            <w:r>
              <w:rPr>
                <w:rFonts w:eastAsia="SimSun"/>
                <w:sz w:val="24"/>
                <w:lang w:val="en-GB" w:eastAsia="zh-CN"/>
              </w:rPr>
              <w:t>-1</w:t>
            </w:r>
            <w:r w:rsidRPr="001D177F">
              <w:rPr>
                <w:rFonts w:eastAsia="SimSun"/>
                <w:sz w:val="24"/>
                <w:lang w:val="en-GB" w:eastAsia="zh-CN"/>
              </w:rPr>
              <w:t xml:space="preserve"> and 27-</w:t>
            </w:r>
            <w:r>
              <w:rPr>
                <w:rFonts w:eastAsia="SimSun"/>
                <w:sz w:val="24"/>
                <w:lang w:val="en-GB" w:eastAsia="zh-CN"/>
              </w:rPr>
              <w:t>1-</w:t>
            </w:r>
            <w:r w:rsidRPr="001D177F">
              <w:rPr>
                <w:rFonts w:eastAsia="SimSun"/>
                <w:sz w:val="24"/>
                <w:lang w:val="en-GB" w:eastAsia="zh-CN"/>
              </w:rPr>
              <w:t>4 may be supported, so we think the candidate values of these 2 feature groups should be the same except the value of 1.</w:t>
            </w:r>
            <w:r>
              <w:rPr>
                <w:rFonts w:eastAsia="SimSun"/>
                <w:sz w:val="24"/>
                <w:lang w:val="en-GB" w:eastAsia="zh-CN"/>
              </w:rPr>
              <w:t xml:space="preserve"> </w:t>
            </w:r>
            <w:r>
              <w:rPr>
                <w:rFonts w:cs="Arial"/>
                <w:sz w:val="24"/>
                <w:szCs w:val="18"/>
              </w:rPr>
              <w:t>Therefore</w:t>
            </w:r>
            <w:r w:rsidRPr="00BF6FE5">
              <w:rPr>
                <w:rFonts w:cs="Arial"/>
                <w:sz w:val="24"/>
                <w:szCs w:val="18"/>
              </w:rPr>
              <w:t>, the candidate values of {</w:t>
            </w:r>
            <w:r w:rsidRPr="005A3F24">
              <w:rPr>
                <w:rFonts w:cs="Arial"/>
                <w:color w:val="FF0000"/>
                <w:sz w:val="24"/>
                <w:szCs w:val="18"/>
                <w:u w:val="single"/>
              </w:rPr>
              <w:t>1</w:t>
            </w:r>
            <w:r w:rsidRPr="00BF6FE5">
              <w:rPr>
                <w:rFonts w:cs="Arial"/>
                <w:sz w:val="24"/>
                <w:szCs w:val="18"/>
              </w:rPr>
              <w:t>,2,</w:t>
            </w:r>
            <w:r w:rsidRPr="005E20B8">
              <w:rPr>
                <w:rFonts w:cs="Arial"/>
                <w:color w:val="FF0000"/>
                <w:sz w:val="24"/>
                <w:szCs w:val="18"/>
                <w:u w:val="single"/>
              </w:rPr>
              <w:t>3</w:t>
            </w:r>
            <w:r w:rsidRPr="00BF6FE5">
              <w:rPr>
                <w:rFonts w:cs="Arial"/>
                <w:sz w:val="24"/>
                <w:szCs w:val="18"/>
              </w:rPr>
              <w:t>,4,6,8</w:t>
            </w:r>
            <w:r w:rsidRPr="005E20B8">
              <w:rPr>
                <w:rFonts w:cs="Arial"/>
                <w:strike/>
                <w:color w:val="FF0000"/>
                <w:sz w:val="24"/>
                <w:szCs w:val="18"/>
              </w:rPr>
              <w:t>,12,16,24,32</w:t>
            </w:r>
            <w:r w:rsidRPr="00BF6FE5">
              <w:rPr>
                <w:rFonts w:cs="Arial"/>
                <w:sz w:val="24"/>
                <w:szCs w:val="18"/>
              </w:rPr>
              <w:t>}</w:t>
            </w:r>
            <w:r>
              <w:rPr>
                <w:rFonts w:cs="Arial"/>
                <w:sz w:val="24"/>
                <w:szCs w:val="18"/>
              </w:rPr>
              <w:t xml:space="preserve"> in FG27-1-1</w:t>
            </w:r>
            <w:r w:rsidRPr="00BF6FE5">
              <w:rPr>
                <w:rFonts w:cs="Arial"/>
                <w:sz w:val="24"/>
                <w:szCs w:val="18"/>
              </w:rPr>
              <w:t xml:space="preserve"> can be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5"/>
            </w:tblGrid>
            <w:tr w:rsidR="005663F4" w14:paraId="653E99E9" w14:textId="77777777" w:rsidTr="00511AE2">
              <w:trPr>
                <w:trHeight w:val="2201"/>
                <w:jc w:val="center"/>
              </w:trPr>
              <w:tc>
                <w:tcPr>
                  <w:tcW w:w="0" w:type="auto"/>
                </w:tcPr>
                <w:p w14:paraId="3F109E39" w14:textId="77777777" w:rsidR="005663F4" w:rsidRPr="005B47A6" w:rsidRDefault="005663F4" w:rsidP="005663F4">
                  <w:pPr>
                    <w:rPr>
                      <w:b/>
                      <w:iCs/>
                    </w:rPr>
                  </w:pPr>
                  <w:r w:rsidRPr="005B47A6">
                    <w:rPr>
                      <w:b/>
                      <w:iCs/>
                      <w:highlight w:val="green"/>
                    </w:rPr>
                    <w:t>Agreement</w:t>
                  </w:r>
                </w:p>
                <w:p w14:paraId="7B92CE84" w14:textId="77777777" w:rsidR="005663F4" w:rsidRPr="005B47A6" w:rsidRDefault="005663F4" w:rsidP="005663F4">
                  <w:pPr>
                    <w:rPr>
                      <w:iCs/>
                    </w:rPr>
                  </w:pPr>
                  <w:r w:rsidRPr="005B47A6">
                    <w:rPr>
                      <w:iCs/>
                    </w:rPr>
                    <w:t>Make the following modification on the previous agreement made in RAN#106bis-e:</w:t>
                  </w:r>
                </w:p>
                <w:p w14:paraId="4A0987AD" w14:textId="77777777" w:rsidR="005663F4" w:rsidRPr="005B47A6" w:rsidRDefault="005663F4" w:rsidP="00913E0B">
                  <w:pPr>
                    <w:numPr>
                      <w:ilvl w:val="0"/>
                      <w:numId w:val="48"/>
                    </w:numPr>
                    <w:spacing w:before="0" w:after="0"/>
                    <w:rPr>
                      <w:rFonts w:cs="Times"/>
                    </w:rPr>
                  </w:pPr>
                  <w:r w:rsidRPr="005B47A6">
                    <w:rPr>
                      <w:rFonts w:cs="Times"/>
                    </w:rPr>
                    <w:t>Subject to UE capability, support the LMF to request a UE to optionally measure the same DL PRS resource of a TRP with N different UE Rx TEGs and report the corresponding multiple RSTD measurements.</w:t>
                  </w:r>
                </w:p>
                <w:p w14:paraId="6AA6DD13" w14:textId="77777777" w:rsidR="005663F4" w:rsidRPr="005B47A6" w:rsidRDefault="005663F4" w:rsidP="00913E0B">
                  <w:pPr>
                    <w:numPr>
                      <w:ilvl w:val="2"/>
                      <w:numId w:val="48"/>
                    </w:numPr>
                    <w:spacing w:before="0" w:after="0"/>
                    <w:rPr>
                      <w:rFonts w:cs="Times"/>
                      <w:color w:val="FF0000"/>
                      <w:u w:val="single"/>
                    </w:rPr>
                  </w:pPr>
                  <w:r w:rsidRPr="005B47A6">
                    <w:rPr>
                      <w:rFonts w:cs="Times"/>
                    </w:rPr>
                    <w:t>N=[2, 3, 4, 6, 8]</w:t>
                  </w:r>
                  <w:r w:rsidRPr="005B47A6">
                    <w:rPr>
                      <w:rStyle w:val="apple-converted-space"/>
                      <w:rFonts w:cs="Times"/>
                    </w:rPr>
                    <w:t> </w:t>
                  </w:r>
                  <w:r w:rsidRPr="005B47A6">
                    <w:rPr>
                      <w:rFonts w:cs="Times"/>
                      <w:strike/>
                      <w:color w:val="FF0000"/>
                    </w:rPr>
                    <w:t>(FFS:</w:t>
                  </w:r>
                  <w:r w:rsidRPr="005B47A6">
                    <w:rPr>
                      <w:rStyle w:val="apple-converted-space"/>
                      <w:rFonts w:cs="Times"/>
                      <w:strike/>
                      <w:color w:val="FF0000"/>
                    </w:rPr>
                    <w:t> </w:t>
                  </w:r>
                  <w:r w:rsidRPr="005B47A6">
                    <w:rPr>
                      <w:rFonts w:cs="Times"/>
                      <w:strike/>
                      <w:color w:val="FF0000"/>
                    </w:rPr>
                    <w:t>other values),</w:t>
                  </w:r>
                  <w:r w:rsidRPr="005B47A6">
                    <w:rPr>
                      <w:rStyle w:val="apple-converted-space"/>
                      <w:rFonts w:cs="Times"/>
                      <w:color w:val="FF0000"/>
                    </w:rPr>
                    <w:t> </w:t>
                  </w:r>
                  <w:r w:rsidRPr="005B47A6">
                    <w:rPr>
                      <w:rFonts w:cs="Times"/>
                    </w:rPr>
                    <w:t>where the maximum value of N depends on UE capability</w:t>
                  </w:r>
                  <w:r w:rsidRPr="005B47A6">
                    <w:rPr>
                      <w:rFonts w:cs="Times"/>
                      <w:color w:val="FF0000"/>
                      <w:u w:val="single"/>
                    </w:rPr>
                    <w:t>, and applies to all DL PRS positioning frequency layers</w:t>
                  </w:r>
                </w:p>
                <w:p w14:paraId="1E7C0AF4" w14:textId="77777777" w:rsidR="005663F4" w:rsidRPr="005B47A6" w:rsidRDefault="005663F4" w:rsidP="00913E0B">
                  <w:pPr>
                    <w:numPr>
                      <w:ilvl w:val="2"/>
                      <w:numId w:val="48"/>
                    </w:numPr>
                    <w:spacing w:before="0" w:after="0"/>
                    <w:rPr>
                      <w:rFonts w:cs="Times"/>
                      <w:color w:val="FF0000"/>
                      <w:u w:val="single"/>
                    </w:rPr>
                  </w:pPr>
                  <w:r w:rsidRPr="005B47A6">
                    <w:rPr>
                      <w:rFonts w:cs="Times"/>
                      <w:color w:val="FF0000"/>
                      <w:u w:val="single"/>
                    </w:rPr>
                    <w:t>Note: If N is not explicitly included in the request, it is up to UE to determine the number of different UE Rx TEGs to measure the same DL PRS resource within its capability</w:t>
                  </w:r>
                </w:p>
                <w:p w14:paraId="17BCFF72" w14:textId="77777777" w:rsidR="005663F4" w:rsidRPr="005B47A6" w:rsidRDefault="005663F4" w:rsidP="00913E0B">
                  <w:pPr>
                    <w:numPr>
                      <w:ilvl w:val="1"/>
                      <w:numId w:val="48"/>
                    </w:numPr>
                    <w:spacing w:before="0" w:after="0"/>
                    <w:rPr>
                      <w:rFonts w:cs="Times"/>
                    </w:rPr>
                  </w:pPr>
                  <w:r w:rsidRPr="005B47A6">
                    <w:rPr>
                      <w:rFonts w:cs="Times"/>
                    </w:rPr>
                    <w:t>The TRP can be either a “RSTD” reference TRP or a neighbour TRP</w:t>
                  </w:r>
                </w:p>
                <w:p w14:paraId="48A072DC" w14:textId="77777777" w:rsidR="005663F4" w:rsidRPr="005B47A6" w:rsidRDefault="005663F4" w:rsidP="00913E0B">
                  <w:pPr>
                    <w:numPr>
                      <w:ilvl w:val="1"/>
                      <w:numId w:val="48"/>
                    </w:numPr>
                    <w:spacing w:before="0" w:after="0"/>
                    <w:rPr>
                      <w:rFonts w:cs="Times"/>
                    </w:rPr>
                  </w:pPr>
                  <w:r w:rsidRPr="005B47A6">
                    <w:rPr>
                      <w:rFonts w:cs="Times"/>
                    </w:rPr>
                    <w:t>FFS: details of the signalling, procedures, and UE capability</w:t>
                  </w:r>
                </w:p>
                <w:p w14:paraId="4E632F79" w14:textId="77777777" w:rsidR="005663F4" w:rsidRPr="005B47A6" w:rsidRDefault="005663F4" w:rsidP="00913E0B">
                  <w:pPr>
                    <w:numPr>
                      <w:ilvl w:val="1"/>
                      <w:numId w:val="48"/>
                    </w:numPr>
                    <w:spacing w:before="0" w:after="0"/>
                    <w:rPr>
                      <w:rFonts w:cs="Times"/>
                    </w:rPr>
                  </w:pPr>
                  <w:r w:rsidRPr="005B47A6">
                    <w:rPr>
                      <w:rFonts w:cs="Times"/>
                    </w:rPr>
                    <w:t>The</w:t>
                  </w:r>
                  <w:r w:rsidRPr="005B47A6">
                    <w:rPr>
                      <w:rStyle w:val="apple-converted-space"/>
                      <w:rFonts w:cs="Times"/>
                    </w:rPr>
                    <w:t> </w:t>
                  </w:r>
                  <w:r w:rsidRPr="005B47A6">
                    <w:rPr>
                      <w:rFonts w:cs="Times"/>
                    </w:rPr>
                    <w:t>timestamps of the</w:t>
                  </w:r>
                  <w:r w:rsidRPr="005B47A6">
                    <w:rPr>
                      <w:rStyle w:val="apple-converted-space"/>
                      <w:rFonts w:cs="Times"/>
                    </w:rPr>
                    <w:t> </w:t>
                  </w:r>
                  <w:r w:rsidRPr="005B47A6">
                    <w:rPr>
                      <w:rFonts w:cs="Times"/>
                    </w:rPr>
                    <w:t>multiple RSTD measurements</w:t>
                  </w:r>
                  <w:r w:rsidRPr="005B47A6">
                    <w:rPr>
                      <w:rStyle w:val="apple-converted-space"/>
                      <w:rFonts w:cs="Times"/>
                    </w:rPr>
                    <w:t> </w:t>
                  </w:r>
                  <w:r w:rsidRPr="005B47A6">
                    <w:rPr>
                      <w:rFonts w:cs="Times"/>
                    </w:rPr>
                    <w:t>in the same measurement report</w:t>
                  </w:r>
                  <w:r w:rsidRPr="005B47A6">
                    <w:rPr>
                      <w:rStyle w:val="apple-converted-space"/>
                      <w:rFonts w:cs="Times"/>
                    </w:rPr>
                    <w:t> </w:t>
                  </w:r>
                  <w:r w:rsidRPr="005B47A6">
                    <w:rPr>
                      <w:rFonts w:cs="Times"/>
                    </w:rPr>
                    <w:t>can</w:t>
                  </w:r>
                  <w:r w:rsidRPr="005B47A6">
                    <w:rPr>
                      <w:rStyle w:val="apple-converted-space"/>
                      <w:rFonts w:cs="Times"/>
                    </w:rPr>
                    <w:t> </w:t>
                  </w:r>
                  <w:r w:rsidRPr="005B47A6">
                    <w:rPr>
                      <w:rFonts w:cs="Times"/>
                    </w:rPr>
                    <w:t>be the same or different.</w:t>
                  </w:r>
                </w:p>
                <w:p w14:paraId="4E210EB8" w14:textId="77777777" w:rsidR="005663F4" w:rsidRPr="00E11980" w:rsidRDefault="005663F4" w:rsidP="00913E0B">
                  <w:pPr>
                    <w:numPr>
                      <w:ilvl w:val="1"/>
                      <w:numId w:val="48"/>
                    </w:numPr>
                    <w:spacing w:before="0" w:after="0"/>
                    <w:rPr>
                      <w:rFonts w:cs="Times"/>
                    </w:rPr>
                  </w:pPr>
                  <w:r w:rsidRPr="005B47A6">
                    <w:rPr>
                      <w:rFonts w:cs="Times"/>
                    </w:rPr>
                    <w:t>Note: All RSTD measurements are relative to a single reference timing</w:t>
                  </w:r>
                </w:p>
              </w:tc>
            </w:tr>
          </w:tbl>
          <w:p w14:paraId="2DA35D28" w14:textId="77777777" w:rsidR="005663F4" w:rsidRDefault="005663F4" w:rsidP="005663F4">
            <w:pPr>
              <w:overflowPunct w:val="0"/>
              <w:autoSpaceDE w:val="0"/>
              <w:autoSpaceDN w:val="0"/>
              <w:adjustRightInd w:val="0"/>
              <w:textAlignment w:val="baseline"/>
              <w:rPr>
                <w:rFonts w:eastAsia="SimSun"/>
                <w:sz w:val="24"/>
                <w:lang w:val="en-GB" w:eastAsia="zh-CN"/>
              </w:rPr>
            </w:pPr>
          </w:p>
          <w:p w14:paraId="6F399561" w14:textId="77777777" w:rsidR="005663F4" w:rsidRPr="005663F4" w:rsidRDefault="005663F4" w:rsidP="005663F4">
            <w:pPr>
              <w:overflowPunct w:val="0"/>
              <w:autoSpaceDE w:val="0"/>
              <w:autoSpaceDN w:val="0"/>
              <w:adjustRightInd w:val="0"/>
              <w:textAlignment w:val="baseline"/>
              <w:rPr>
                <w:rFonts w:eastAsia="SimSun"/>
                <w:sz w:val="24"/>
                <w:lang w:val="en-GB" w:eastAsia="zh-CN"/>
              </w:rPr>
            </w:pPr>
            <w:r>
              <w:rPr>
                <w:rFonts w:eastAsia="SimSun" w:hint="eastAsia"/>
                <w:sz w:val="24"/>
                <w:lang w:val="en-GB" w:eastAsia="zh-CN"/>
              </w:rPr>
              <w:t>T</w:t>
            </w:r>
            <w:r>
              <w:rPr>
                <w:rFonts w:eastAsia="SimSun"/>
                <w:sz w:val="24"/>
                <w:lang w:val="en-GB" w:eastAsia="zh-CN"/>
              </w:rPr>
              <w:t>herefore, we propose</w:t>
            </w:r>
          </w:p>
          <w:p w14:paraId="0F249FE1" w14:textId="77777777" w:rsidR="005663F4" w:rsidRDefault="005663F4"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Regarding UE feature group of Rx TEG (27-1-1), support the following:</w:t>
            </w:r>
          </w:p>
          <w:p w14:paraId="0B16351C" w14:textId="77777777" w:rsidR="005663F4" w:rsidRDefault="005663F4" w:rsidP="00913E0B">
            <w:pPr>
              <w:pStyle w:val="BodyText"/>
              <w:numPr>
                <w:ilvl w:val="0"/>
                <w:numId w:val="51"/>
              </w:numPr>
              <w:tabs>
                <w:tab w:val="clear" w:pos="1440"/>
              </w:tabs>
              <w:spacing w:afterLines="50" w:line="260" w:lineRule="exact"/>
              <w:rPr>
                <w:rFonts w:eastAsia="DengXian"/>
                <w:b/>
                <w:i/>
                <w:sz w:val="24"/>
              </w:rPr>
            </w:pPr>
            <w:r>
              <w:rPr>
                <w:rFonts w:eastAsia="SimSun"/>
                <w:b/>
                <w:i/>
                <w:sz w:val="24"/>
                <w:lang w:eastAsia="zh-CN"/>
              </w:rPr>
              <w:t>Do not have separate values/FGs for DL TDOA and/or Multi-RTT positioning.</w:t>
            </w:r>
          </w:p>
          <w:p w14:paraId="6E0039C0" w14:textId="77777777" w:rsidR="005663F4" w:rsidRDefault="005663F4" w:rsidP="00913E0B">
            <w:pPr>
              <w:pStyle w:val="BodyText"/>
              <w:numPr>
                <w:ilvl w:val="0"/>
                <w:numId w:val="51"/>
              </w:numPr>
              <w:tabs>
                <w:tab w:val="clear" w:pos="1440"/>
              </w:tabs>
              <w:spacing w:afterLines="50" w:line="260" w:lineRule="exact"/>
              <w:rPr>
                <w:rFonts w:eastAsia="DengXian"/>
                <w:b/>
                <w:i/>
                <w:sz w:val="24"/>
              </w:rPr>
            </w:pPr>
            <w:r>
              <w:rPr>
                <w:rFonts w:eastAsia="SimSun"/>
                <w:b/>
                <w:i/>
                <w:sz w:val="24"/>
                <w:lang w:eastAsia="zh-CN"/>
              </w:rPr>
              <w:t xml:space="preserve">The type of this feature is </w:t>
            </w:r>
            <w:r w:rsidRPr="008A49FB">
              <w:rPr>
                <w:rFonts w:eastAsia="SimSun"/>
                <w:b/>
                <w:i/>
                <w:sz w:val="24"/>
                <w:lang w:eastAsia="zh-CN"/>
              </w:rPr>
              <w:t>per band.</w:t>
            </w:r>
          </w:p>
          <w:p w14:paraId="19B47F00" w14:textId="77777777" w:rsidR="009B2021" w:rsidRPr="005663F4" w:rsidRDefault="005663F4" w:rsidP="00913E0B">
            <w:pPr>
              <w:pStyle w:val="BodyText"/>
              <w:numPr>
                <w:ilvl w:val="0"/>
                <w:numId w:val="51"/>
              </w:numPr>
              <w:tabs>
                <w:tab w:val="clear" w:pos="1440"/>
              </w:tabs>
              <w:spacing w:afterLines="50" w:line="260" w:lineRule="exact"/>
              <w:rPr>
                <w:rFonts w:eastAsia="DengXian"/>
                <w:b/>
                <w:i/>
                <w:sz w:val="24"/>
              </w:rPr>
            </w:pPr>
            <w:r>
              <w:rPr>
                <w:rFonts w:eastAsia="DengXian"/>
                <w:b/>
                <w:i/>
                <w:sz w:val="24"/>
                <w:lang w:eastAsia="zh-CN"/>
              </w:rPr>
              <w:t xml:space="preserve">The candidate values to </w:t>
            </w:r>
            <w:r w:rsidRPr="00517995">
              <w:rPr>
                <w:rFonts w:cs="Arial"/>
                <w:b/>
                <w:i/>
                <w:sz w:val="24"/>
                <w:szCs w:val="18"/>
              </w:rPr>
              <w:t>{</w:t>
            </w:r>
            <w:r w:rsidRPr="005A3F24">
              <w:rPr>
                <w:rFonts w:cs="Arial"/>
                <w:b/>
                <w:i/>
                <w:color w:val="FF0000"/>
                <w:sz w:val="24"/>
                <w:szCs w:val="18"/>
                <w:u w:val="single"/>
              </w:rPr>
              <w:t>1</w:t>
            </w:r>
            <w:r w:rsidRPr="00517995">
              <w:rPr>
                <w:rFonts w:cs="Arial"/>
                <w:b/>
                <w:i/>
                <w:sz w:val="24"/>
                <w:szCs w:val="18"/>
              </w:rPr>
              <w:t>,2,</w:t>
            </w:r>
            <w:r w:rsidRPr="00517995">
              <w:rPr>
                <w:rFonts w:cs="Arial"/>
                <w:b/>
                <w:i/>
                <w:color w:val="FF0000"/>
                <w:sz w:val="24"/>
                <w:szCs w:val="18"/>
                <w:u w:val="single"/>
              </w:rPr>
              <w:t>3</w:t>
            </w:r>
            <w:r w:rsidRPr="00517995">
              <w:rPr>
                <w:rFonts w:cs="Arial"/>
                <w:b/>
                <w:i/>
                <w:sz w:val="24"/>
                <w:szCs w:val="18"/>
              </w:rPr>
              <w:t>,4,6,8</w:t>
            </w:r>
            <w:r w:rsidRPr="00517995">
              <w:rPr>
                <w:rFonts w:cs="Arial"/>
                <w:b/>
                <w:i/>
                <w:strike/>
                <w:color w:val="FF0000"/>
                <w:sz w:val="24"/>
                <w:szCs w:val="18"/>
              </w:rPr>
              <w:t>,12,16,24,32</w:t>
            </w:r>
            <w:r w:rsidRPr="00517995">
              <w:rPr>
                <w:rFonts w:cs="Arial"/>
                <w:b/>
                <w:i/>
                <w:sz w:val="24"/>
                <w:szCs w:val="18"/>
              </w:rPr>
              <w:t>}</w:t>
            </w:r>
          </w:p>
        </w:tc>
      </w:tr>
      <w:tr w:rsidR="009B2021" w:rsidRPr="00434D06" w14:paraId="23B020F1" w14:textId="77777777" w:rsidTr="004D050E">
        <w:tc>
          <w:tcPr>
            <w:tcW w:w="1818" w:type="dxa"/>
            <w:tcBorders>
              <w:top w:val="single" w:sz="4" w:space="0" w:color="auto"/>
              <w:left w:val="single" w:sz="4" w:space="0" w:color="auto"/>
              <w:bottom w:val="single" w:sz="4" w:space="0" w:color="auto"/>
              <w:right w:val="single" w:sz="4" w:space="0" w:color="auto"/>
            </w:tcBorders>
          </w:tcPr>
          <w:p w14:paraId="0638706C" w14:textId="77777777" w:rsidR="009B2021" w:rsidRDefault="009B2021" w:rsidP="009B2021">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3D9735" w14:textId="77777777" w:rsidR="00D839A6" w:rsidRPr="00D839A6" w:rsidRDefault="00D839A6" w:rsidP="00D839A6">
            <w:pPr>
              <w:pStyle w:val="maintext"/>
              <w:ind w:firstLineChars="0" w:firstLine="0"/>
              <w:rPr>
                <w:rFonts w:eastAsia="Times New Roman" w:cs="Times New Roman"/>
                <w:color w:val="000000"/>
                <w:lang w:eastAsia="zh-CN"/>
              </w:rPr>
            </w:pPr>
            <w:r w:rsidRPr="00D839A6">
              <w:rPr>
                <w:rFonts w:eastAsia="Times New Roman" w:cs="Times New Roman" w:hint="eastAsia"/>
                <w:color w:val="000000"/>
                <w:lang w:eastAsia="zh-CN"/>
              </w:rPr>
              <w:t>For this FG, we think s</w:t>
            </w:r>
            <w:r w:rsidRPr="00D839A6">
              <w:rPr>
                <w:rFonts w:eastAsia="Times New Roman" w:cs="Times New Roman"/>
                <w:color w:val="000000"/>
                <w:lang w:eastAsia="zh-CN"/>
              </w:rPr>
              <w:t>eparate row</w:t>
            </w:r>
            <w:r w:rsidRPr="00D839A6">
              <w:rPr>
                <w:rFonts w:eastAsia="Times New Roman" w:cs="Times New Roman" w:hint="eastAsia"/>
                <w:color w:val="000000"/>
                <w:lang w:eastAsia="zh-CN"/>
              </w:rPr>
              <w:t>s</w:t>
            </w:r>
            <w:r w:rsidRPr="00D839A6">
              <w:rPr>
                <w:rFonts w:eastAsia="Times New Roman" w:cs="Times New Roman"/>
                <w:color w:val="000000"/>
                <w:lang w:eastAsia="zh-CN"/>
              </w:rPr>
              <w:t xml:space="preserve"> for “Support of UE-RxTEG reporting for DL-TDOA” and “Support of UE-RxTEG reporting for M-RTT</w:t>
            </w:r>
            <w:r w:rsidRPr="00D839A6">
              <w:rPr>
                <w:rFonts w:eastAsia="Times New Roman" w:cs="Times New Roman" w:hint="eastAsia"/>
                <w:color w:val="000000"/>
                <w:lang w:eastAsia="zh-CN"/>
              </w:rPr>
              <w:t xml:space="preserve"> are not needed, and only one row for </w:t>
            </w:r>
            <w:r w:rsidRPr="00D839A6">
              <w:rPr>
                <w:rFonts w:eastAsia="Times New Roman" w:cs="Times New Roman"/>
                <w:color w:val="000000"/>
                <w:lang w:eastAsia="zh-CN"/>
              </w:rPr>
              <w:t>“Support of UE-RxTEGs for UE-assisted DL TDOA and/or Multi-RTT positioning”</w:t>
            </w:r>
            <w:r w:rsidRPr="00D839A6">
              <w:rPr>
                <w:rFonts w:eastAsia="Times New Roman" w:cs="Times New Roman" w:hint="eastAsia"/>
                <w:color w:val="000000"/>
                <w:lang w:eastAsia="zh-CN"/>
              </w:rPr>
              <w:t xml:space="preserve"> should be enough. The FG should be per band and about the candidate values of this FG, we think the values should include </w:t>
            </w:r>
            <w:r w:rsidRPr="00D839A6">
              <w:rPr>
                <w:rFonts w:eastAsia="Times New Roman" w:cs="Times New Roman"/>
                <w:color w:val="000000"/>
                <w:lang w:eastAsia="zh-CN"/>
              </w:rPr>
              <w:t>{1,2, 3,4,6,8,12,16,24,32}</w:t>
            </w:r>
            <w:r w:rsidRPr="00D839A6">
              <w:rPr>
                <w:rFonts w:eastAsia="Times New Roman" w:cs="Times New Roman" w:hint="eastAsia"/>
                <w:color w:val="000000"/>
                <w:lang w:eastAsia="zh-CN"/>
              </w:rPr>
              <w:t xml:space="preserve">. For value=1, we think it is </w:t>
            </w:r>
            <w:r w:rsidRPr="00D839A6">
              <w:rPr>
                <w:rFonts w:eastAsia="Times New Roman" w:cs="Times New Roman"/>
                <w:color w:val="000000"/>
                <w:lang w:eastAsia="zh-CN"/>
              </w:rPr>
              <w:t>reasonable</w:t>
            </w:r>
            <w:r w:rsidRPr="00D839A6">
              <w:rPr>
                <w:rFonts w:eastAsia="Times New Roman" w:cs="Times New Roman" w:hint="eastAsia"/>
                <w:color w:val="000000"/>
                <w:lang w:eastAsia="zh-CN"/>
              </w:rPr>
              <w:t xml:space="preserve"> that i</w:t>
            </w:r>
            <w:r w:rsidRPr="00D839A6">
              <w:rPr>
                <w:rFonts w:eastAsia="Times New Roman" w:cs="Times New Roman"/>
                <w:color w:val="000000"/>
                <w:lang w:eastAsia="zh-CN"/>
              </w:rPr>
              <w:t>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14:paraId="5BDE9A07" w14:textId="77777777" w:rsidR="00D839A6" w:rsidRPr="00D839A6" w:rsidRDefault="00D839A6" w:rsidP="00D839A6">
            <w:pPr>
              <w:pStyle w:val="maintext"/>
              <w:ind w:firstLineChars="0" w:firstLine="0"/>
              <w:rPr>
                <w:rFonts w:eastAsia="Times New Roman" w:cs="Times New Roman"/>
                <w:color w:val="000000"/>
                <w:lang w:eastAsia="zh-CN"/>
              </w:rPr>
            </w:pPr>
          </w:p>
          <w:p w14:paraId="05C7ED37" w14:textId="77777777" w:rsidR="00D839A6" w:rsidRPr="00D839A6" w:rsidRDefault="00D839A6" w:rsidP="00D839A6">
            <w:pPr>
              <w:pStyle w:val="maintext"/>
              <w:ind w:firstLineChars="0" w:firstLine="0"/>
              <w:rPr>
                <w:rFonts w:eastAsia="Times New Roman" w:cs="Times New Roman"/>
                <w:color w:val="000000"/>
                <w:lang w:eastAsia="zh-CN"/>
              </w:rPr>
            </w:pPr>
            <w:r w:rsidRPr="00D839A6">
              <w:rPr>
                <w:rFonts w:eastAsia="Times New Roman" w:cs="Times New Roman" w:hint="eastAsia"/>
                <w:color w:val="000000"/>
                <w:lang w:eastAsia="zh-CN"/>
              </w:rPr>
              <w:t>Based on the above discussions, our proposal on FG27-1-1 as follows,</w:t>
            </w:r>
          </w:p>
          <w:p w14:paraId="61E41552" w14:textId="77777777" w:rsidR="00D839A6" w:rsidRPr="00D839A6" w:rsidRDefault="00D839A6" w:rsidP="00D839A6">
            <w:pPr>
              <w:pStyle w:val="Caption"/>
              <w:jc w:val="both"/>
              <w:rPr>
                <w:b w:val="0"/>
                <w:i/>
              </w:rPr>
            </w:pPr>
            <w:r w:rsidRPr="00411DC6">
              <w:rPr>
                <w:i/>
              </w:rPr>
              <w:t xml:space="preserve">Proposal </w:t>
            </w:r>
            <w:r w:rsidR="00AF270D" w:rsidRPr="00411DC6">
              <w:rPr>
                <w:b w:val="0"/>
                <w:i/>
              </w:rPr>
              <w:fldChar w:fldCharType="begin"/>
            </w:r>
            <w:r w:rsidRPr="00411DC6">
              <w:rPr>
                <w:i/>
              </w:rPr>
              <w:instrText xml:space="preserve"> SEQ Proposal \* ARABIC </w:instrText>
            </w:r>
            <w:r w:rsidR="00AF270D" w:rsidRPr="00411DC6">
              <w:rPr>
                <w:b w:val="0"/>
                <w:i/>
              </w:rPr>
              <w:fldChar w:fldCharType="separate"/>
            </w:r>
            <w:r w:rsidR="005361D6">
              <w:rPr>
                <w:i/>
                <w:noProof/>
              </w:rPr>
              <w:t>1</w:t>
            </w:r>
            <w:r w:rsidR="00AF270D" w:rsidRPr="00411DC6">
              <w:rPr>
                <w:b w:val="0"/>
                <w:i/>
              </w:rPr>
              <w:fldChar w:fldCharType="end"/>
            </w:r>
            <w:r w:rsidRPr="00D839A6">
              <w:rPr>
                <w:rFonts w:hint="eastAsia"/>
                <w:i/>
              </w:rPr>
              <w:t xml:space="preserve">: Adopt the following modifications marked as red </w:t>
            </w:r>
            <w:r w:rsidRPr="00D839A6">
              <w:rPr>
                <w:i/>
              </w:rPr>
              <w:t>colour</w:t>
            </w:r>
            <w:r w:rsidRPr="00D839A6">
              <w:rPr>
                <w:rFonts w:hint="eastAsia"/>
                <w:i/>
              </w:rPr>
              <w:t xml:space="preserve"> to FG 27-1-1 based on the agreement in RAN1#107-e: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499"/>
              <w:gridCol w:w="1948"/>
              <w:gridCol w:w="2636"/>
              <w:gridCol w:w="949"/>
              <w:gridCol w:w="636"/>
              <w:gridCol w:w="222"/>
              <w:gridCol w:w="2796"/>
              <w:gridCol w:w="615"/>
              <w:gridCol w:w="636"/>
              <w:gridCol w:w="636"/>
              <w:gridCol w:w="636"/>
              <w:gridCol w:w="5330"/>
              <w:gridCol w:w="1371"/>
            </w:tblGrid>
            <w:tr w:rsidR="00D839A6" w:rsidRPr="00654389" w14:paraId="2974ED5E" w14:textId="77777777" w:rsidTr="00511AE2">
              <w:trPr>
                <w:trHeight w:val="224"/>
              </w:trPr>
              <w:tc>
                <w:tcPr>
                  <w:tcW w:w="0" w:type="auto"/>
                  <w:tcBorders>
                    <w:top w:val="single" w:sz="4" w:space="0" w:color="auto"/>
                    <w:left w:val="single" w:sz="4" w:space="0" w:color="auto"/>
                    <w:bottom w:val="single" w:sz="4" w:space="0" w:color="auto"/>
                    <w:right w:val="single" w:sz="4" w:space="0" w:color="auto"/>
                  </w:tcBorders>
                </w:tcPr>
                <w:p w14:paraId="0612C96D"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lastRenderedPageBreak/>
                    <w:t>27. NR_pos_enh</w:t>
                  </w:r>
                </w:p>
              </w:tc>
              <w:tc>
                <w:tcPr>
                  <w:tcW w:w="0" w:type="auto"/>
                  <w:tcBorders>
                    <w:top w:val="single" w:sz="4" w:space="0" w:color="auto"/>
                    <w:left w:val="single" w:sz="4" w:space="0" w:color="auto"/>
                    <w:bottom w:val="single" w:sz="4" w:space="0" w:color="auto"/>
                    <w:right w:val="single" w:sz="4" w:space="0" w:color="auto"/>
                  </w:tcBorders>
                </w:tcPr>
                <w:p w14:paraId="19C61DE3"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27-1-1</w:t>
                  </w:r>
                </w:p>
              </w:tc>
              <w:tc>
                <w:tcPr>
                  <w:tcW w:w="0" w:type="auto"/>
                  <w:tcBorders>
                    <w:top w:val="single" w:sz="4" w:space="0" w:color="auto"/>
                    <w:left w:val="single" w:sz="4" w:space="0" w:color="auto"/>
                    <w:bottom w:val="single" w:sz="4" w:space="0" w:color="auto"/>
                    <w:right w:val="single" w:sz="4" w:space="0" w:color="auto"/>
                  </w:tcBorders>
                </w:tcPr>
                <w:p w14:paraId="60754549" w14:textId="77777777" w:rsidR="00D839A6" w:rsidRPr="004D2327" w:rsidRDefault="00D839A6" w:rsidP="00D839A6">
                  <w:pPr>
                    <w:pStyle w:val="TAL"/>
                    <w:rPr>
                      <w:rFonts w:ascii="Times New Roman" w:hAnsi="Times New Roman"/>
                      <w:szCs w:val="18"/>
                    </w:rPr>
                  </w:pPr>
                  <w:r w:rsidRPr="004D2327">
                    <w:rPr>
                      <w:rFonts w:ascii="Times New Roman" w:hAnsi="Times New Roman"/>
                      <w:szCs w:val="18"/>
                    </w:rPr>
                    <w:t xml:space="preserve">Support  of UE-RxTEGs for </w:t>
                  </w:r>
                  <w:r w:rsidRPr="002559B4">
                    <w:rPr>
                      <w:rFonts w:ascii="Times New Roman" w:hAnsi="Times New Roman"/>
                      <w:color w:val="FF0000"/>
                      <w:szCs w:val="18"/>
                    </w:rPr>
                    <w:t>UE-assisted DL TDOA and/or Multi-RTT positioning</w:t>
                  </w:r>
                </w:p>
                <w:p w14:paraId="0DEFE7BA" w14:textId="77777777" w:rsidR="00D839A6" w:rsidRPr="00654389" w:rsidRDefault="00D839A6" w:rsidP="00D839A6">
                  <w:pPr>
                    <w:pStyle w:val="TAL"/>
                    <w:ind w:firstLine="200"/>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9974C1" w14:textId="77777777" w:rsidR="00D839A6" w:rsidRPr="002B30C1" w:rsidRDefault="00D839A6" w:rsidP="00D839A6">
                  <w:pPr>
                    <w:autoSpaceDE w:val="0"/>
                    <w:autoSpaceDN w:val="0"/>
                    <w:adjustRightInd w:val="0"/>
                    <w:snapToGrid w:val="0"/>
                    <w:spacing w:afterLines="50"/>
                    <w:contextualSpacing/>
                    <w:rPr>
                      <w:rFonts w:ascii="Times New Roman" w:hAnsi="Times New Roman"/>
                      <w:sz w:val="18"/>
                      <w:szCs w:val="18"/>
                    </w:rPr>
                  </w:pPr>
                  <w:r w:rsidRPr="00654389">
                    <w:rPr>
                      <w:rFonts w:ascii="Times New Roman" w:hAnsi="Times New Roman"/>
                      <w:color w:val="000000"/>
                      <w:sz w:val="18"/>
                      <w:szCs w:val="18"/>
                    </w:rPr>
                    <w:t>The maximum number of UE-RxTEG, which is supported and reported by UE</w:t>
                  </w:r>
                  <w:r w:rsidRPr="002B30C1">
                    <w:rPr>
                      <w:rFonts w:ascii="Times New Roman" w:hAnsi="Times New Roman"/>
                      <w:sz w:val="18"/>
                      <w:szCs w:val="18"/>
                    </w:rPr>
                    <w:t xml:space="preserve"> for</w:t>
                  </w:r>
                  <w:r w:rsidRPr="002559B4">
                    <w:rPr>
                      <w:rFonts w:ascii="Times New Roman" w:hAnsi="Times New Roman"/>
                      <w:sz w:val="18"/>
                      <w:szCs w:val="18"/>
                    </w:rPr>
                    <w:t xml:space="preserve"> UE assisted DL TDOA and/or Multi-RTT positioning</w:t>
                  </w:r>
                </w:p>
                <w:p w14:paraId="6520F411" w14:textId="77777777" w:rsidR="00D839A6" w:rsidRPr="00654389" w:rsidRDefault="00D839A6" w:rsidP="00D839A6">
                  <w:pPr>
                    <w:tabs>
                      <w:tab w:val="left" w:pos="1891"/>
                    </w:tabs>
                    <w:autoSpaceDE w:val="0"/>
                    <w:autoSpaceDN w:val="0"/>
                    <w:adjustRightInd w:val="0"/>
                    <w:snapToGrid w:val="0"/>
                    <w:spacing w:afterLines="50"/>
                    <w:contextualSpacing/>
                    <w:rPr>
                      <w:rFonts w:ascii="Times New Roman" w:hAnsi="Times New Roman"/>
                      <w:color w:val="000000"/>
                      <w:sz w:val="18"/>
                      <w:szCs w:val="18"/>
                    </w:rPr>
                  </w:pPr>
                </w:p>
                <w:p w14:paraId="3C4015DB" w14:textId="77777777" w:rsidR="00D839A6" w:rsidRPr="00654389" w:rsidRDefault="00D839A6" w:rsidP="00D839A6">
                  <w:pPr>
                    <w:tabs>
                      <w:tab w:val="left" w:pos="1891"/>
                    </w:tabs>
                    <w:autoSpaceDE w:val="0"/>
                    <w:autoSpaceDN w:val="0"/>
                    <w:adjustRightInd w:val="0"/>
                    <w:snapToGrid w:val="0"/>
                    <w:spacing w:afterLines="50"/>
                    <w:contextualSpacing/>
                    <w:rPr>
                      <w:rFonts w:ascii="Times New Roman" w:hAnsi="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19338B2" w14:textId="77777777" w:rsidR="00D839A6" w:rsidRPr="00654389" w:rsidRDefault="00D839A6" w:rsidP="00D839A6">
                  <w:pPr>
                    <w:pStyle w:val="TAL"/>
                    <w:rPr>
                      <w:rFonts w:ascii="Times New Roman" w:eastAsia="MS Mincho" w:hAnsi="Times New Roman"/>
                      <w:strike/>
                      <w:color w:val="FF0000"/>
                      <w:szCs w:val="18"/>
                      <w:highlight w:val="yellow"/>
                    </w:rPr>
                  </w:pPr>
                  <w:r w:rsidRPr="002B30C1">
                    <w:rPr>
                      <w:rFonts w:ascii="Times New Roman" w:hAnsi="Times New Roman"/>
                      <w:szCs w:val="18"/>
                    </w:rPr>
                    <w:t>13-1 one or more of {13-3, 13-4}</w:t>
                  </w:r>
                  <w:r w:rsidRPr="002B30C1">
                    <w:rPr>
                      <w:rFonts w:ascii="Times New Roman" w:hAnsi="Times New Roman"/>
                      <w:strike/>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7F2B8BE" w14:textId="77777777" w:rsidR="00D839A6" w:rsidRPr="00654389" w:rsidRDefault="00D839A6" w:rsidP="00D839A6">
                  <w:pPr>
                    <w:pStyle w:val="TAL"/>
                    <w:ind w:firstLine="200"/>
                    <w:rPr>
                      <w:rFonts w:ascii="Times New Roman" w:eastAsia="SimSun" w:hAnsi="Times New Roman"/>
                      <w:color w:val="000000"/>
                      <w:szCs w:val="18"/>
                      <w:lang w:eastAsia="zh-CN"/>
                    </w:rPr>
                  </w:pPr>
                  <w:r w:rsidRPr="00654389">
                    <w:rPr>
                      <w:rFonts w:ascii="Times New Roman" w:eastAsia="SimSu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5A60DB8" w14:textId="77777777" w:rsidR="00D839A6" w:rsidRPr="00654389" w:rsidRDefault="00D839A6" w:rsidP="00D839A6">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E690FC4" w14:textId="77777777" w:rsidR="00D839A6" w:rsidRPr="00654389" w:rsidRDefault="00D839A6" w:rsidP="00D839A6">
                  <w:pPr>
                    <w:pStyle w:val="TAL"/>
                    <w:rPr>
                      <w:rFonts w:ascii="Times New Roman" w:eastAsia="SimSun" w:hAnsi="Times New Roman"/>
                      <w:color w:val="000000"/>
                      <w:szCs w:val="18"/>
                      <w:lang w:val="en-US" w:eastAsia="zh-CN"/>
                    </w:rPr>
                  </w:pPr>
                  <w:r w:rsidRPr="002B30C1">
                    <w:rPr>
                      <w:rFonts w:ascii="Times New Roman" w:hAnsi="Times New Roman"/>
                      <w:szCs w:val="18"/>
                    </w:rPr>
                    <w:t>UE-RxTEG reporting is not supported and no assumption can be made on the mitigation of UE Rx timing delays for the measurements</w:t>
                  </w:r>
                </w:p>
              </w:tc>
              <w:tc>
                <w:tcPr>
                  <w:tcW w:w="0" w:type="auto"/>
                  <w:tcBorders>
                    <w:top w:val="single" w:sz="4" w:space="0" w:color="auto"/>
                    <w:left w:val="single" w:sz="4" w:space="0" w:color="auto"/>
                    <w:bottom w:val="single" w:sz="4" w:space="0" w:color="auto"/>
                    <w:right w:val="single" w:sz="4" w:space="0" w:color="auto"/>
                  </w:tcBorders>
                </w:tcPr>
                <w:p w14:paraId="2F8EB213" w14:textId="77777777" w:rsidR="00D839A6" w:rsidRPr="00654B72" w:rsidRDefault="00D839A6" w:rsidP="00D839A6">
                  <w:pPr>
                    <w:pStyle w:val="TAL"/>
                    <w:rPr>
                      <w:rFonts w:ascii="Times New Roman" w:eastAsia="SimSun" w:hAnsi="Times New Roman"/>
                      <w:color w:val="0070C0"/>
                      <w:szCs w:val="18"/>
                      <w:lang w:eastAsia="zh-CN"/>
                    </w:rPr>
                  </w:pPr>
                  <w:r w:rsidRPr="002559B4">
                    <w:rPr>
                      <w:rFonts w:ascii="Times New Roman" w:eastAsia="SimSun" w:hAnsi="Times New Roman"/>
                      <w:color w:val="FF0000"/>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10525939" w14:textId="77777777" w:rsidR="00D839A6" w:rsidRPr="00654389" w:rsidRDefault="00D839A6" w:rsidP="00D839A6">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2359CC6" w14:textId="77777777" w:rsidR="00D839A6" w:rsidRPr="00654389" w:rsidRDefault="00D839A6" w:rsidP="00D839A6">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DCC3332" w14:textId="77777777" w:rsidR="00D839A6" w:rsidRPr="00654389" w:rsidRDefault="00D839A6" w:rsidP="00D839A6">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DD4C1C8" w14:textId="77777777" w:rsidR="00D839A6" w:rsidRPr="002559B4" w:rsidRDefault="00D839A6" w:rsidP="00D839A6">
                  <w:pPr>
                    <w:rPr>
                      <w:rFonts w:ascii="Times New Roman" w:hAnsi="Times New Roman"/>
                      <w:color w:val="FF0000"/>
                      <w:sz w:val="18"/>
                      <w:szCs w:val="18"/>
                    </w:rPr>
                  </w:pPr>
                  <w:r w:rsidRPr="00654B72">
                    <w:rPr>
                      <w:rFonts w:ascii="Times New Roman" w:hAnsi="Times New Roman"/>
                      <w:sz w:val="18"/>
                      <w:szCs w:val="18"/>
                    </w:rPr>
                    <w:t xml:space="preserve">The candidate values are </w:t>
                  </w:r>
                  <w:r w:rsidRPr="00383630">
                    <w:rPr>
                      <w:rFonts w:ascii="Times New Roman" w:hAnsi="Times New Roman"/>
                      <w:sz w:val="18"/>
                      <w:szCs w:val="18"/>
                    </w:rPr>
                    <w:t>{</w:t>
                  </w:r>
                  <w:r w:rsidRPr="002559B4">
                    <w:rPr>
                      <w:rFonts w:ascii="Times New Roman" w:hAnsi="Times New Roman"/>
                      <w:color w:val="FF0000"/>
                      <w:sz w:val="18"/>
                      <w:szCs w:val="18"/>
                    </w:rPr>
                    <w:t>1,</w:t>
                  </w:r>
                  <w:r w:rsidRPr="00383630">
                    <w:rPr>
                      <w:rFonts w:ascii="Times New Roman" w:hAnsi="Times New Roman"/>
                      <w:sz w:val="18"/>
                      <w:szCs w:val="18"/>
                    </w:rPr>
                    <w:t>2,</w:t>
                  </w:r>
                  <w:r w:rsidRPr="002559B4">
                    <w:rPr>
                      <w:rFonts w:ascii="Times New Roman" w:hAnsi="Times New Roman"/>
                      <w:color w:val="FF0000"/>
                      <w:sz w:val="18"/>
                      <w:szCs w:val="18"/>
                    </w:rPr>
                    <w:t xml:space="preserve"> 3,</w:t>
                  </w:r>
                  <w:r w:rsidRPr="00383630">
                    <w:rPr>
                      <w:rFonts w:ascii="Times New Roman" w:hAnsi="Times New Roman"/>
                      <w:sz w:val="18"/>
                      <w:szCs w:val="18"/>
                    </w:rPr>
                    <w:t>4,6,8,</w:t>
                  </w:r>
                  <w:r w:rsidRPr="002559B4">
                    <w:rPr>
                      <w:rFonts w:ascii="Times New Roman" w:hAnsi="Times New Roman"/>
                      <w:color w:val="FF0000"/>
                      <w:sz w:val="18"/>
                      <w:szCs w:val="18"/>
                    </w:rPr>
                    <w:t>12,16,24,32</w:t>
                  </w:r>
                  <w:r w:rsidRPr="00383630">
                    <w:rPr>
                      <w:rFonts w:ascii="Times New Roman" w:hAnsi="Times New Roman"/>
                      <w:sz w:val="18"/>
                      <w:szCs w:val="18"/>
                    </w:rPr>
                    <w:t>}</w:t>
                  </w:r>
                </w:p>
                <w:p w14:paraId="261AED79" w14:textId="77777777" w:rsidR="00D839A6" w:rsidRPr="00654389" w:rsidRDefault="00D839A6" w:rsidP="00D839A6">
                  <w:pPr>
                    <w:pStyle w:val="TAL"/>
                    <w:ind w:firstLine="200"/>
                    <w:rPr>
                      <w:rFonts w:ascii="Times New Roman" w:hAnsi="Times New Roman"/>
                      <w:color w:val="000000"/>
                      <w:szCs w:val="18"/>
                    </w:rPr>
                  </w:pPr>
                </w:p>
                <w:p w14:paraId="7215104C"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p w14:paraId="2D1F2F8B" w14:textId="77777777" w:rsidR="00D839A6" w:rsidRPr="00654B72" w:rsidRDefault="00D839A6" w:rsidP="00D839A6">
                  <w:pPr>
                    <w:pStyle w:val="TAL"/>
                    <w:ind w:firstLine="200"/>
                    <w:rPr>
                      <w:rFonts w:ascii="Times New Roman" w:hAnsi="Times New Roman"/>
                      <w:szCs w:val="18"/>
                    </w:rPr>
                  </w:pPr>
                </w:p>
                <w:p w14:paraId="206FABC2" w14:textId="77777777" w:rsidR="00D839A6" w:rsidRPr="00654B72" w:rsidRDefault="00D839A6" w:rsidP="00D839A6">
                  <w:pPr>
                    <w:tabs>
                      <w:tab w:val="left" w:pos="1891"/>
                    </w:tabs>
                    <w:autoSpaceDE w:val="0"/>
                    <w:autoSpaceDN w:val="0"/>
                    <w:adjustRightInd w:val="0"/>
                    <w:snapToGrid w:val="0"/>
                    <w:spacing w:afterLines="50"/>
                    <w:contextualSpacing/>
                    <w:rPr>
                      <w:rFonts w:ascii="Times New Roman" w:hAnsi="Times New Roman"/>
                      <w:sz w:val="18"/>
                      <w:szCs w:val="18"/>
                    </w:rPr>
                  </w:pPr>
                  <w:r w:rsidRPr="00654B72">
                    <w:rPr>
                      <w:rFonts w:ascii="Times New Roman" w:hAnsi="Times New Roman"/>
                      <w:sz w:val="18"/>
                      <w:szCs w:val="18"/>
                    </w:rPr>
                    <w:t>If UE supports this capability with the values &gt; 1, and if the UE does not include RxTEG-ID  associated with a measurement, no assumption can be made on the mitigation of UE Rx timing delays for this measurement</w:t>
                  </w:r>
                </w:p>
                <w:p w14:paraId="771CF728" w14:textId="77777777" w:rsidR="00D839A6" w:rsidRPr="00654B72" w:rsidRDefault="00D839A6" w:rsidP="00D839A6">
                  <w:pPr>
                    <w:pStyle w:val="TAL"/>
                    <w:rPr>
                      <w:rFonts w:ascii="Times New Roman" w:hAnsi="Times New Roman"/>
                      <w:szCs w:val="18"/>
                    </w:rPr>
                  </w:pPr>
                </w:p>
                <w:p w14:paraId="2D42B6E3" w14:textId="77777777" w:rsidR="00D839A6" w:rsidRPr="002559B4" w:rsidRDefault="00D839A6" w:rsidP="00D839A6">
                  <w:pPr>
                    <w:pStyle w:val="TAL"/>
                    <w:rPr>
                      <w:rFonts w:ascii="Times New Roman" w:hAnsi="Times New Roman"/>
                      <w:color w:val="FF0000"/>
                      <w:szCs w:val="18"/>
                    </w:rPr>
                  </w:pPr>
                  <w:r w:rsidRPr="002559B4">
                    <w:rPr>
                      <w:rFonts w:ascii="Times New Roman" w:hAnsi="Times New Roman"/>
                      <w:color w:val="FF0000"/>
                      <w:szCs w:val="18"/>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14:paraId="736EF7F5" w14:textId="77777777" w:rsidR="00D839A6" w:rsidRPr="002559B4" w:rsidRDefault="00D839A6" w:rsidP="00D839A6">
                  <w:pPr>
                    <w:pStyle w:val="TAL"/>
                    <w:ind w:firstLine="180"/>
                    <w:rPr>
                      <w:rFonts w:ascii="Times New Roman" w:hAnsi="Times New Roman"/>
                      <w:szCs w:val="18"/>
                    </w:rPr>
                  </w:pPr>
                </w:p>
                <w:p w14:paraId="032B5583" w14:textId="77777777" w:rsidR="00D839A6" w:rsidRPr="00654389" w:rsidRDefault="00D839A6" w:rsidP="00D839A6">
                  <w:pPr>
                    <w:pStyle w:val="TAL"/>
                    <w:rPr>
                      <w:rFonts w:ascii="Times New Roman" w:hAnsi="Times New Roman"/>
                      <w:color w:val="000000"/>
                      <w:szCs w:val="18"/>
                    </w:rPr>
                  </w:pPr>
                  <w:r w:rsidRPr="002559B4">
                    <w:rPr>
                      <w:rFonts w:ascii="Times New Roman" w:hAnsi="Times New Roman"/>
                      <w:szCs w:val="18"/>
                    </w:rPr>
                    <w:t>Note: The “per band” reporting on this capability does not imply, that the RxTEG IDs in the measurement report are grouped per band; In the measurement report, the RxTEG ID can span from 0, up to 31</w:t>
                  </w:r>
                </w:p>
              </w:tc>
              <w:tc>
                <w:tcPr>
                  <w:tcW w:w="0" w:type="auto"/>
                  <w:tcBorders>
                    <w:top w:val="single" w:sz="4" w:space="0" w:color="auto"/>
                    <w:left w:val="single" w:sz="4" w:space="0" w:color="auto"/>
                    <w:bottom w:val="single" w:sz="4" w:space="0" w:color="auto"/>
                    <w:right w:val="single" w:sz="4" w:space="0" w:color="auto"/>
                  </w:tcBorders>
                </w:tcPr>
                <w:p w14:paraId="307C3E75" w14:textId="77777777" w:rsidR="00D839A6" w:rsidRPr="00654389" w:rsidRDefault="00D839A6" w:rsidP="00D839A6">
                  <w:pPr>
                    <w:pStyle w:val="TAL"/>
                    <w:ind w:firstLine="200"/>
                    <w:rPr>
                      <w:rFonts w:ascii="Times New Roman" w:hAnsi="Times New Roman"/>
                      <w:color w:val="000000"/>
                      <w:szCs w:val="18"/>
                    </w:rPr>
                  </w:pPr>
                  <w:r w:rsidRPr="00654389">
                    <w:rPr>
                      <w:rFonts w:ascii="Times New Roman" w:hAnsi="Times New Roman"/>
                      <w:color w:val="000000"/>
                      <w:szCs w:val="18"/>
                    </w:rPr>
                    <w:t>Optional with capability signaling</w:t>
                  </w:r>
                </w:p>
              </w:tc>
            </w:tr>
          </w:tbl>
          <w:p w14:paraId="05C2F7FC" w14:textId="77777777" w:rsidR="009B2021" w:rsidRPr="00434D06" w:rsidRDefault="009B2021" w:rsidP="003E19A4">
            <w:pPr>
              <w:spacing w:beforeLines="50" w:before="120"/>
              <w:jc w:val="left"/>
              <w:rPr>
                <w:rFonts w:ascii="Calibri" w:hAnsi="Calibri" w:cs="Calibri"/>
                <w:color w:val="000000"/>
              </w:rPr>
            </w:pPr>
          </w:p>
        </w:tc>
      </w:tr>
      <w:tr w:rsidR="009B2021" w:rsidRPr="00434D06" w14:paraId="42AD777D" w14:textId="77777777" w:rsidTr="004D050E">
        <w:tc>
          <w:tcPr>
            <w:tcW w:w="1818" w:type="dxa"/>
            <w:tcBorders>
              <w:top w:val="single" w:sz="4" w:space="0" w:color="auto"/>
              <w:left w:val="single" w:sz="4" w:space="0" w:color="auto"/>
              <w:bottom w:val="single" w:sz="4" w:space="0" w:color="auto"/>
              <w:right w:val="single" w:sz="4" w:space="0" w:color="auto"/>
            </w:tcBorders>
          </w:tcPr>
          <w:p w14:paraId="36EC7F57" w14:textId="77777777" w:rsidR="009B2021" w:rsidRDefault="009B2021" w:rsidP="009B2021">
            <w:pPr>
              <w:rPr>
                <w:rFonts w:cs="Arial"/>
                <w:sz w:val="16"/>
                <w:szCs w:val="16"/>
              </w:rPr>
            </w:pPr>
            <w:r>
              <w:rPr>
                <w:rFonts w:cs="Arial"/>
                <w:sz w:val="16"/>
                <w:szCs w:val="16"/>
              </w:rPr>
              <w:lastRenderedPageBreak/>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9DDF284" w14:textId="77777777" w:rsidR="009B2021" w:rsidRPr="00434D06" w:rsidRDefault="009B2021" w:rsidP="003E19A4">
            <w:pPr>
              <w:spacing w:beforeLines="50" w:before="120"/>
              <w:jc w:val="left"/>
              <w:rPr>
                <w:rFonts w:ascii="Calibri" w:hAnsi="Calibri" w:cs="Calibri"/>
                <w:color w:val="000000"/>
              </w:rPr>
            </w:pPr>
          </w:p>
        </w:tc>
      </w:tr>
      <w:tr w:rsidR="009B2021" w:rsidRPr="00434D06" w14:paraId="49DA3536" w14:textId="77777777" w:rsidTr="004D050E">
        <w:tc>
          <w:tcPr>
            <w:tcW w:w="1818" w:type="dxa"/>
            <w:tcBorders>
              <w:top w:val="single" w:sz="4" w:space="0" w:color="auto"/>
              <w:left w:val="single" w:sz="4" w:space="0" w:color="auto"/>
              <w:bottom w:val="single" w:sz="4" w:space="0" w:color="auto"/>
              <w:right w:val="single" w:sz="4" w:space="0" w:color="auto"/>
            </w:tcBorders>
          </w:tcPr>
          <w:p w14:paraId="13CDBF78" w14:textId="77777777" w:rsidR="009B2021" w:rsidRDefault="009B2021" w:rsidP="009B2021">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3715E4" w14:textId="77777777" w:rsidR="008E5EFC" w:rsidRPr="00AD0DA0" w:rsidRDefault="008E5EFC" w:rsidP="00913E0B">
            <w:pPr>
              <w:pStyle w:val="ListParagraph"/>
              <w:numPr>
                <w:ilvl w:val="0"/>
                <w:numId w:val="81"/>
              </w:numPr>
              <w:spacing w:before="0" w:afterLines="50"/>
              <w:contextualSpacing w:val="0"/>
              <w:rPr>
                <w:sz w:val="22"/>
              </w:rPr>
            </w:pPr>
            <w:r>
              <w:rPr>
                <w:sz w:val="22"/>
              </w:rPr>
              <w:t>FG 27</w:t>
            </w:r>
            <w:r w:rsidRPr="00AD0DA0">
              <w:rPr>
                <w:sz w:val="22"/>
              </w:rPr>
              <w:t>-1</w:t>
            </w:r>
            <w:r>
              <w:rPr>
                <w:sz w:val="22"/>
              </w:rPr>
              <w:t>-1</w:t>
            </w:r>
            <w:r w:rsidRPr="00AD0DA0">
              <w:rPr>
                <w:sz w:val="22"/>
              </w:rPr>
              <w:t xml:space="preserve">: </w:t>
            </w:r>
            <w:r w:rsidRPr="00BC1FF7">
              <w:rPr>
                <w:sz w:val="22"/>
              </w:rPr>
              <w:t>Support of UE-RxTEGs [for UE-assisted DL TDOA and/or Multi-RTT positioning]</w:t>
            </w:r>
          </w:p>
          <w:p w14:paraId="774FA79D" w14:textId="77777777" w:rsidR="008E5EFC" w:rsidRPr="004D0163" w:rsidRDefault="008E5EFC" w:rsidP="00913E0B">
            <w:pPr>
              <w:pStyle w:val="ListParagraph"/>
              <w:numPr>
                <w:ilvl w:val="1"/>
                <w:numId w:val="81"/>
              </w:numPr>
              <w:spacing w:before="0" w:afterLines="50"/>
              <w:contextualSpacing w:val="0"/>
              <w:rPr>
                <w:sz w:val="22"/>
              </w:rPr>
            </w:pPr>
            <w:r>
              <w:rPr>
                <w:sz w:val="22"/>
              </w:rPr>
              <w:t>Regarding the candidate values, the related agreement was made at the previous meeting [3]. Considering the discussion, we think value=3 is not needed. In addition, if type is per band or FS, values=12,16,24,32 may not be needed.</w:t>
            </w:r>
          </w:p>
          <w:p w14:paraId="45DE1F6E" w14:textId="4B9C7705" w:rsidR="008E5EFC" w:rsidRPr="00847BB7" w:rsidRDefault="003C0289" w:rsidP="008E5EFC">
            <w:pPr>
              <w:pStyle w:val="ListParagraph"/>
              <w:spacing w:afterLines="50"/>
              <w:rPr>
                <w:sz w:val="22"/>
              </w:rPr>
            </w:pPr>
            <w:r>
              <w:rPr>
                <w:noProof/>
                <w:lang w:eastAsia="zh-CN"/>
              </w:rPr>
              <mc:AlternateContent>
                <mc:Choice Requires="wps">
                  <w:drawing>
                    <wp:inline distT="0" distB="0" distL="0" distR="0" wp14:anchorId="5D657621" wp14:editId="03616CED">
                      <wp:extent cx="5685155" cy="2790825"/>
                      <wp:effectExtent l="11430" t="13970" r="8890" b="508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55" cy="2790825"/>
                              </a:xfrm>
                              <a:prstGeom prst="rect">
                                <a:avLst/>
                              </a:prstGeom>
                              <a:solidFill>
                                <a:srgbClr val="FFFFFF"/>
                              </a:solidFill>
                              <a:ln w="9525">
                                <a:solidFill>
                                  <a:srgbClr val="000000"/>
                                </a:solidFill>
                                <a:miter lim="800000"/>
                                <a:headEnd/>
                                <a:tailEnd/>
                              </a:ln>
                            </wps:spPr>
                            <wps:txbx>
                              <w:txbxContent>
                                <w:p w14:paraId="739BE464" w14:textId="77777777" w:rsidR="002B3FEA" w:rsidRPr="00262A13" w:rsidRDefault="002B3FEA" w:rsidP="008E5EFC">
                                  <w:pPr>
                                    <w:rPr>
                                      <w:iCs/>
                                      <w:sz w:val="21"/>
                                    </w:rPr>
                                  </w:pPr>
                                  <w:r w:rsidRPr="00262A13">
                                    <w:rPr>
                                      <w:iCs/>
                                      <w:sz w:val="21"/>
                                      <w:highlight w:val="green"/>
                                    </w:rPr>
                                    <w:t>Agreement:</w:t>
                                  </w:r>
                                </w:p>
                                <w:p w14:paraId="3E95B8DA" w14:textId="77777777" w:rsidR="002B3FEA" w:rsidRPr="008F4FF5" w:rsidRDefault="002B3FEA" w:rsidP="00913E0B">
                                  <w:pPr>
                                    <w:numPr>
                                      <w:ilvl w:val="0"/>
                                      <w:numId w:val="82"/>
                                    </w:numPr>
                                    <w:spacing w:before="0" w:after="0"/>
                                    <w:rPr>
                                      <w:rFonts w:cs="Times"/>
                                      <w:iCs/>
                                      <w:sz w:val="21"/>
                                    </w:rPr>
                                  </w:pPr>
                                  <w:r w:rsidRPr="004D0163">
                                    <w:rPr>
                                      <w:rFonts w:cs="Times"/>
                                      <w:iCs/>
                                      <w:sz w:val="21"/>
                                    </w:rPr>
                                    <w:t>Support the following parameters and values related to the accuracy enhancement for mitigating UE Rx/Tx and/or gNB Rx/Tx timing errors:</w:t>
                                  </w:r>
                                </w:p>
                                <w:tbl>
                                  <w:tblPr>
                                    <w:tblW w:w="5000" w:type="pct"/>
                                    <w:jc w:val="center"/>
                                    <w:tblCellMar>
                                      <w:left w:w="0" w:type="dxa"/>
                                      <w:right w:w="0" w:type="dxa"/>
                                    </w:tblCellMar>
                                    <w:tblLook w:val="04A0" w:firstRow="1" w:lastRow="0" w:firstColumn="1" w:lastColumn="0" w:noHBand="0" w:noVBand="1"/>
                                  </w:tblPr>
                                  <w:tblGrid>
                                    <w:gridCol w:w="2218"/>
                                    <w:gridCol w:w="2268"/>
                                    <w:gridCol w:w="2099"/>
                                    <w:gridCol w:w="2046"/>
                                  </w:tblGrid>
                                  <w:tr w:rsidR="002B3FEA" w14:paraId="400823D8" w14:textId="77777777" w:rsidTr="008E5EFC">
                                    <w:trPr>
                                      <w:trHeight w:val="701"/>
                                      <w:jc w:val="center"/>
                                    </w:trPr>
                                    <w:tc>
                                      <w:tcPr>
                                        <w:tcW w:w="12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6C06" w14:textId="77777777" w:rsidR="002B3FEA" w:rsidRPr="003B1A97" w:rsidRDefault="002B3FEA" w:rsidP="008E5EFC">
                                        <w:pPr>
                                          <w:jc w:val="center"/>
                                          <w:rPr>
                                            <w:rFonts w:cs="Arial"/>
                                            <w:sz w:val="16"/>
                                            <w:szCs w:val="16"/>
                                          </w:rPr>
                                        </w:pPr>
                                        <w:r w:rsidRPr="003B1A97">
                                          <w:rPr>
                                            <w:rFonts w:cs="Arial"/>
                                            <w:b/>
                                            <w:bCs/>
                                            <w:sz w:val="16"/>
                                            <w:szCs w:val="16"/>
                                          </w:rPr>
                                          <w:t>Parameter Description</w:t>
                                        </w:r>
                                      </w:p>
                                    </w:tc>
                                    <w:tc>
                                      <w:tcPr>
                                        <w:tcW w:w="1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F9DA14" w14:textId="77777777" w:rsidR="002B3FEA" w:rsidRPr="003B1A97" w:rsidRDefault="002B3FEA" w:rsidP="008E5EFC">
                                        <w:pPr>
                                          <w:jc w:val="center"/>
                                          <w:rPr>
                                            <w:rFonts w:cs="Arial"/>
                                            <w:sz w:val="16"/>
                                            <w:szCs w:val="16"/>
                                          </w:rPr>
                                        </w:pPr>
                                        <w:r w:rsidRPr="003B1A97">
                                          <w:rPr>
                                            <w:rFonts w:cs="Arial"/>
                                            <w:b/>
                                            <w:bCs/>
                                            <w:sz w:val="16"/>
                                            <w:szCs w:val="16"/>
                                          </w:rPr>
                                          <w:t>Values in specifications (e.g., TS 37.355, TS 38.455)</w:t>
                                        </w:r>
                                      </w:p>
                                    </w:tc>
                                    <w:tc>
                                      <w:tcPr>
                                        <w:tcW w:w="12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2FF813" w14:textId="77777777" w:rsidR="002B3FEA" w:rsidRPr="003B1A97" w:rsidRDefault="002B3FEA" w:rsidP="008E5EFC">
                                        <w:pPr>
                                          <w:jc w:val="center"/>
                                          <w:rPr>
                                            <w:rFonts w:cs="Arial"/>
                                            <w:sz w:val="16"/>
                                            <w:szCs w:val="16"/>
                                          </w:rPr>
                                        </w:pPr>
                                        <w:r w:rsidRPr="003B1A97">
                                          <w:rPr>
                                            <w:rFonts w:cs="Arial"/>
                                            <w:b/>
                                            <w:bCs/>
                                            <w:sz w:val="16"/>
                                            <w:szCs w:val="16"/>
                                          </w:rPr>
                                          <w:t>Values that can be signaled as part of UE Capability</w:t>
                                        </w:r>
                                      </w:p>
                                    </w:tc>
                                    <w:tc>
                                      <w:tcPr>
                                        <w:tcW w:w="1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CBD54" w14:textId="77777777" w:rsidR="002B3FEA" w:rsidRPr="003B1A97" w:rsidRDefault="002B3FEA" w:rsidP="008E5EFC">
                                        <w:pPr>
                                          <w:jc w:val="center"/>
                                          <w:rPr>
                                            <w:rFonts w:cs="Arial"/>
                                            <w:sz w:val="16"/>
                                            <w:szCs w:val="16"/>
                                          </w:rPr>
                                        </w:pPr>
                                        <w:r w:rsidRPr="003B1A97">
                                          <w:rPr>
                                            <w:rFonts w:cs="Arial"/>
                                            <w:b/>
                                            <w:bCs/>
                                            <w:sz w:val="16"/>
                                            <w:szCs w:val="16"/>
                                          </w:rPr>
                                          <w:t>Comments</w:t>
                                        </w:r>
                                      </w:p>
                                    </w:tc>
                                  </w:tr>
                                  <w:tr w:rsidR="002B3FEA" w14:paraId="677FE81A" w14:textId="77777777" w:rsidTr="008E5EFC">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3F7A1" w14:textId="77777777" w:rsidR="002B3FEA" w:rsidRPr="003B1A97" w:rsidRDefault="002B3FEA" w:rsidP="008E5EFC">
                                        <w:pPr>
                                          <w:rPr>
                                            <w:rFonts w:cs="Arial"/>
                                            <w:sz w:val="16"/>
                                            <w:szCs w:val="16"/>
                                          </w:rPr>
                                        </w:pPr>
                                        <w:r w:rsidRPr="003B1A97">
                                          <w:rPr>
                                            <w:rFonts w:cs="Arial"/>
                                            <w:sz w:val="16"/>
                                            <w:szCs w:val="16"/>
                                          </w:rPr>
                                          <w:t xml:space="preserve">The maximum number of UE RxTEGs [for UE-assisted DL 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174F8D05" w14:textId="77777777" w:rsidR="002B3FEA" w:rsidRPr="003B1A97" w:rsidRDefault="002B3FEA" w:rsidP="008E5EFC">
                                        <w:pPr>
                                          <w:rPr>
                                            <w:rFonts w:cs="Arial"/>
                                            <w:sz w:val="16"/>
                                            <w:szCs w:val="16"/>
                                          </w:rPr>
                                        </w:pPr>
                                        <w:r w:rsidRPr="003B1A97">
                                          <w:rPr>
                                            <w:rFonts w:cs="Arial"/>
                                            <w:sz w:val="16"/>
                                            <w:szCs w:val="16"/>
                                          </w:rPr>
                                          <w:t>[32]</w:t>
                                        </w:r>
                                      </w:p>
                                      <w:p w14:paraId="61E1AEC3" w14:textId="77777777" w:rsidR="002B3FEA" w:rsidRPr="003B1A97" w:rsidRDefault="002B3FEA" w:rsidP="008E5EFC">
                                        <w:pPr>
                                          <w:rPr>
                                            <w:rFonts w:cs="Arial"/>
                                            <w:sz w:val="16"/>
                                            <w:szCs w:val="16"/>
                                          </w:rPr>
                                        </w:pPr>
                                        <w:r w:rsidRPr="003B1A97">
                                          <w:rPr>
                                            <w:rFonts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29FA66A7" w14:textId="77777777" w:rsidR="002B3FEA" w:rsidRPr="003B1A97" w:rsidRDefault="002B3FEA" w:rsidP="008E5EFC">
                                        <w:pPr>
                                          <w:rPr>
                                            <w:rFonts w:cs="Arial"/>
                                            <w:sz w:val="16"/>
                                            <w:szCs w:val="16"/>
                                          </w:rPr>
                                        </w:pPr>
                                        <w:r w:rsidRPr="003B1A97">
                                          <w:rPr>
                                            <w:rFonts w:cs="Arial"/>
                                            <w:sz w:val="16"/>
                                            <w:szCs w:val="16"/>
                                          </w:rPr>
                                          <w:t>[1, 2,4,6,8,12,16,24,32]</w:t>
                                        </w:r>
                                      </w:p>
                                      <w:p w14:paraId="0640D928" w14:textId="77777777" w:rsidR="002B3FEA" w:rsidRPr="003B1A97" w:rsidRDefault="002B3FEA" w:rsidP="008E5EFC">
                                        <w:pPr>
                                          <w:rPr>
                                            <w:rFonts w:cs="Arial"/>
                                            <w:sz w:val="16"/>
                                            <w:szCs w:val="16"/>
                                          </w:rPr>
                                        </w:pPr>
                                        <w:r w:rsidRPr="003B1A97">
                                          <w:rPr>
                                            <w:rFonts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00D787C3" w14:textId="77777777" w:rsidR="002B3FEA" w:rsidRPr="003B1A97" w:rsidRDefault="002B3FEA" w:rsidP="008E5EFC">
                                        <w:pPr>
                                          <w:rPr>
                                            <w:rFonts w:cs="Arial"/>
                                            <w:sz w:val="16"/>
                                            <w:szCs w:val="16"/>
                                          </w:rPr>
                                        </w:pPr>
                                        <w:r w:rsidRPr="003B1A97">
                                          <w:rPr>
                                            <w:rFonts w:cs="Arial"/>
                                            <w:sz w:val="16"/>
                                            <w:szCs w:val="16"/>
                                          </w:rPr>
                                          <w:t>The parameter is used for supporting DL-TDOA and/or Multi-RTT</w:t>
                                        </w:r>
                                      </w:p>
                                    </w:tc>
                                  </w:tr>
                                  <w:tr w:rsidR="002B3FEA" w14:paraId="26055742" w14:textId="77777777" w:rsidTr="008E5EFC">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82A5A" w14:textId="77777777" w:rsidR="002B3FEA" w:rsidRPr="003B1A97" w:rsidRDefault="002B3FEA" w:rsidP="008E5EFC">
                                        <w:pPr>
                                          <w:rPr>
                                            <w:rFonts w:cs="Arial"/>
                                            <w:sz w:val="16"/>
                                            <w:szCs w:val="16"/>
                                          </w:rPr>
                                        </w:pPr>
                                        <w:r w:rsidRPr="003B1A97">
                                          <w:rPr>
                                            <w:rFonts w:cs="Arial"/>
                                            <w:sz w:val="16"/>
                                            <w:szCs w:val="16"/>
                                          </w:rPr>
                                          <w:t xml:space="preserve">The maximum number of UE TxTEGs [for UL-TDOA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3B7D9C22" w14:textId="77777777" w:rsidR="002B3FEA" w:rsidRPr="003B1A97" w:rsidRDefault="002B3FEA" w:rsidP="008E5EFC">
                                        <w:pPr>
                                          <w:rPr>
                                            <w:rFonts w:cs="Arial"/>
                                            <w:sz w:val="16"/>
                                            <w:szCs w:val="16"/>
                                          </w:rPr>
                                        </w:pPr>
                                        <w:r w:rsidRPr="003B1A97">
                                          <w:rPr>
                                            <w:rFonts w:cs="Arial"/>
                                            <w:sz w:val="16"/>
                                            <w:szCs w:val="16"/>
                                          </w:rPr>
                                          <w:t>[8]</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5CDB8B3B" w14:textId="77777777" w:rsidR="002B3FEA" w:rsidRPr="003B1A97" w:rsidRDefault="002B3FEA" w:rsidP="008E5EFC">
                                        <w:pPr>
                                          <w:rPr>
                                            <w:rFonts w:cs="Arial"/>
                                            <w:sz w:val="16"/>
                                            <w:szCs w:val="16"/>
                                          </w:rPr>
                                        </w:pPr>
                                        <w:r w:rsidRPr="003B1A97">
                                          <w:rPr>
                                            <w:rFonts w:cs="Arial"/>
                                            <w:sz w:val="16"/>
                                            <w:szCs w:val="16"/>
                                          </w:rPr>
                                          <w:t>[1, 2,4,6,8]</w:t>
                                        </w:r>
                                      </w:p>
                                      <w:p w14:paraId="6D795031" w14:textId="77777777" w:rsidR="002B3FEA" w:rsidRPr="003B1A97" w:rsidRDefault="002B3FEA" w:rsidP="008E5EFC">
                                        <w:pPr>
                                          <w:rPr>
                                            <w:rFonts w:cs="Arial"/>
                                            <w:sz w:val="16"/>
                                            <w:szCs w:val="16"/>
                                          </w:rPr>
                                        </w:pPr>
                                        <w:r w:rsidRPr="003B1A97">
                                          <w:rPr>
                                            <w:rFonts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62064802" w14:textId="77777777" w:rsidR="002B3FEA" w:rsidRPr="003B1A97" w:rsidRDefault="002B3FEA" w:rsidP="008E5EFC">
                                        <w:pPr>
                                          <w:rPr>
                                            <w:rFonts w:cs="Arial"/>
                                            <w:sz w:val="16"/>
                                            <w:szCs w:val="16"/>
                                          </w:rPr>
                                        </w:pPr>
                                        <w:r w:rsidRPr="003B1A97">
                                          <w:rPr>
                                            <w:rFonts w:cs="Arial"/>
                                            <w:sz w:val="16"/>
                                            <w:szCs w:val="16"/>
                                          </w:rPr>
                                          <w:t>The parameter is used for supporting UL-TDOA and/or Multi-RTT</w:t>
                                        </w:r>
                                      </w:p>
                                    </w:tc>
                                  </w:tr>
                                  <w:tr w:rsidR="002B3FEA" w14:paraId="2038C4FF" w14:textId="77777777" w:rsidTr="008E5EFC">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15359" w14:textId="77777777" w:rsidR="002B3FEA" w:rsidRPr="003B1A97" w:rsidRDefault="002B3FEA" w:rsidP="008E5EFC">
                                        <w:pPr>
                                          <w:rPr>
                                            <w:rFonts w:cs="Arial"/>
                                            <w:sz w:val="16"/>
                                            <w:szCs w:val="16"/>
                                          </w:rPr>
                                        </w:pPr>
                                        <w:r w:rsidRPr="003B1A97">
                                          <w:rPr>
                                            <w:rFonts w:cs="Arial"/>
                                            <w:sz w:val="16"/>
                                            <w:szCs w:val="16"/>
                                          </w:rPr>
                                          <w:t xml:space="preserve">The maximum number of UE-RxTx TEGs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0617450B" w14:textId="77777777" w:rsidR="002B3FEA" w:rsidRPr="003B1A97" w:rsidRDefault="002B3FEA" w:rsidP="008E5EFC">
                                        <w:pPr>
                                          <w:rPr>
                                            <w:rFonts w:cs="Arial"/>
                                            <w:sz w:val="16"/>
                                            <w:szCs w:val="16"/>
                                          </w:rPr>
                                        </w:pPr>
                                        <w:r w:rsidRPr="003B1A97">
                                          <w:rPr>
                                            <w:rFonts w:cs="Arial"/>
                                            <w:sz w:val="16"/>
                                            <w:szCs w:val="16"/>
                                          </w:rPr>
                                          <w:t>[256]</w:t>
                                        </w:r>
                                      </w:p>
                                      <w:p w14:paraId="45C063F4" w14:textId="77777777" w:rsidR="002B3FEA" w:rsidRPr="003B1A97" w:rsidRDefault="002B3FEA" w:rsidP="008E5EFC">
                                        <w:pPr>
                                          <w:rPr>
                                            <w:rFonts w:cs="Arial"/>
                                            <w:sz w:val="16"/>
                                            <w:szCs w:val="16"/>
                                          </w:rPr>
                                        </w:pPr>
                                        <w:r w:rsidRPr="003B1A97">
                                          <w:rPr>
                                            <w:rFonts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00C760E2" w14:textId="77777777" w:rsidR="002B3FEA" w:rsidRPr="003B1A97" w:rsidRDefault="002B3FEA" w:rsidP="008E5EFC">
                                        <w:pPr>
                                          <w:rPr>
                                            <w:rFonts w:cs="Arial"/>
                                            <w:sz w:val="16"/>
                                            <w:szCs w:val="16"/>
                                          </w:rPr>
                                        </w:pPr>
                                        <w:r w:rsidRPr="003B1A97">
                                          <w:rPr>
                                            <w:rFonts w:cs="Arial"/>
                                            <w:sz w:val="16"/>
                                            <w:szCs w:val="16"/>
                                          </w:rPr>
                                          <w:t>[1, 2,4,6,8,12,16,24,32,64, 128, 256]</w:t>
                                        </w:r>
                                      </w:p>
                                      <w:p w14:paraId="7BDC7E63" w14:textId="77777777" w:rsidR="002B3FEA" w:rsidRPr="003B1A97" w:rsidRDefault="002B3FEA" w:rsidP="008E5EFC">
                                        <w:pPr>
                                          <w:rPr>
                                            <w:rFonts w:cs="Arial"/>
                                            <w:sz w:val="16"/>
                                            <w:szCs w:val="16"/>
                                          </w:rPr>
                                        </w:pPr>
                                        <w:r w:rsidRPr="003B1A97">
                                          <w:rPr>
                                            <w:rFonts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54E99653" w14:textId="77777777" w:rsidR="002B3FEA" w:rsidRPr="003B1A97" w:rsidRDefault="002B3FEA" w:rsidP="008E5EFC">
                                        <w:pPr>
                                          <w:rPr>
                                            <w:rFonts w:cs="Arial"/>
                                            <w:sz w:val="16"/>
                                            <w:szCs w:val="16"/>
                                          </w:rPr>
                                        </w:pPr>
                                        <w:r w:rsidRPr="003B1A97">
                                          <w:rPr>
                                            <w:rFonts w:cs="Arial"/>
                                            <w:sz w:val="16"/>
                                            <w:szCs w:val="16"/>
                                          </w:rPr>
                                          <w:t>The parameter is used for supporting Multi-RTT</w:t>
                                        </w:r>
                                      </w:p>
                                    </w:tc>
                                  </w:tr>
                                </w:tbl>
                                <w:p w14:paraId="3CEA321E" w14:textId="77777777" w:rsidR="002B3FEA" w:rsidRPr="004D0163" w:rsidRDefault="002B3FEA" w:rsidP="008E5EFC">
                                  <w:pPr>
                                    <w:rPr>
                                      <w:rFonts w:cs="Times"/>
                                      <w:iCs/>
                                      <w:sz w:val="21"/>
                                    </w:rPr>
                                  </w:pPr>
                                </w:p>
                                <w:p w14:paraId="7F918DAC" w14:textId="77777777" w:rsidR="002B3FEA" w:rsidRPr="004D0163" w:rsidRDefault="002B3FEA" w:rsidP="00913E0B">
                                  <w:pPr>
                                    <w:numPr>
                                      <w:ilvl w:val="0"/>
                                      <w:numId w:val="82"/>
                                    </w:numPr>
                                    <w:spacing w:before="0" w:after="0"/>
                                    <w:rPr>
                                      <w:rFonts w:cs="Times"/>
                                      <w:iCs/>
                                      <w:sz w:val="21"/>
                                    </w:rPr>
                                  </w:pPr>
                                  <w:r w:rsidRPr="004D0163">
                                    <w:rPr>
                                      <w:rFonts w:cs="Times"/>
                                      <w:iCs/>
                                      <w:sz w:val="21"/>
                                    </w:rPr>
                                    <w:t>Note: Above proposal does not constrain in any way how features and feature sets are defined. The values in the table above may or may not be signalled to be different for different features or feature sets.</w:t>
                                  </w:r>
                                </w:p>
                                <w:p w14:paraId="0DF50B74" w14:textId="77777777" w:rsidR="002B3FEA" w:rsidRPr="00262A13" w:rsidRDefault="002B3FEA" w:rsidP="008E5EFC">
                                  <w:pPr>
                                    <w:jc w:val="left"/>
                                    <w:rPr>
                                      <w:rFonts w:cs="Times"/>
                                      <w:iCs/>
                                      <w:sz w:val="21"/>
                                    </w:rPr>
                                  </w:pPr>
                                </w:p>
                              </w:txbxContent>
                            </wps:txbx>
                            <wps:bodyPr rot="0" vert="horz" wrap="square" lIns="91440" tIns="45720" rIns="91440" bIns="45720" anchor="t" anchorCtr="0" upright="1">
                              <a:noAutofit/>
                            </wps:bodyPr>
                          </wps:wsp>
                        </a:graphicData>
                      </a:graphic>
                    </wp:inline>
                  </w:drawing>
                </mc:Choice>
                <mc:Fallback>
                  <w:pict>
                    <v:shapetype w14:anchorId="5D657621" id="_x0000_t202" coordsize="21600,21600" o:spt="202" path="m,l,21600r21600,l21600,xe">
                      <v:stroke joinstyle="miter"/>
                      <v:path gradientshapeok="t" o:connecttype="rect"/>
                    </v:shapetype>
                    <v:shape id="文本框 2" o:spid="_x0000_s1026" type="#_x0000_t202" style="width:447.65pt;height:21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">
                      <v:textbox>
                        <w:txbxContent>
                          <w:p w14:paraId="739BE464" w14:textId="77777777" w:rsidR="002B3FEA" w:rsidRPr="00262A13" w:rsidRDefault="002B3FEA" w:rsidP="008E5EFC">
                            <w:pPr>
                              <w:rPr>
                                <w:iCs/>
                                <w:sz w:val="21"/>
                              </w:rPr>
                            </w:pPr>
                            <w:r w:rsidRPr="00262A13">
                              <w:rPr>
                                <w:iCs/>
                                <w:sz w:val="21"/>
                                <w:highlight w:val="green"/>
                              </w:rPr>
                              <w:t>Agreement:</w:t>
                            </w:r>
                          </w:p>
                          <w:p w14:paraId="3E95B8DA" w14:textId="77777777" w:rsidR="002B3FEA" w:rsidRPr="008F4FF5" w:rsidRDefault="002B3FEA" w:rsidP="00913E0B">
                            <w:pPr>
                              <w:numPr>
                                <w:ilvl w:val="0"/>
                                <w:numId w:val="82"/>
                              </w:numPr>
                              <w:spacing w:before="0" w:after="0"/>
                              <w:rPr>
                                <w:rFonts w:cs="Times"/>
                                <w:iCs/>
                                <w:sz w:val="21"/>
                              </w:rPr>
                            </w:pPr>
                            <w:r w:rsidRPr="004D0163">
                              <w:rPr>
                                <w:rFonts w:cs="Times"/>
                                <w:iCs/>
                                <w:sz w:val="21"/>
                              </w:rPr>
                              <w:t>Support the following parameters and values related to the accuracy enhancement for mitigating UE Rx/Tx and/or gNB Rx/Tx timing errors:</w:t>
                            </w:r>
                          </w:p>
                          <w:tbl>
                            <w:tblPr>
                              <w:tblW w:w="5000" w:type="pct"/>
                              <w:jc w:val="center"/>
                              <w:tblCellMar>
                                <w:left w:w="0" w:type="dxa"/>
                                <w:right w:w="0" w:type="dxa"/>
                              </w:tblCellMar>
                              <w:tblLook w:val="04A0" w:firstRow="1" w:lastRow="0" w:firstColumn="1" w:lastColumn="0" w:noHBand="0" w:noVBand="1"/>
                            </w:tblPr>
                            <w:tblGrid>
                              <w:gridCol w:w="2218"/>
                              <w:gridCol w:w="2268"/>
                              <w:gridCol w:w="2099"/>
                              <w:gridCol w:w="2046"/>
                            </w:tblGrid>
                            <w:tr w:rsidR="002B3FEA" w14:paraId="400823D8" w14:textId="77777777" w:rsidTr="008E5EFC">
                              <w:trPr>
                                <w:trHeight w:val="701"/>
                                <w:jc w:val="center"/>
                              </w:trPr>
                              <w:tc>
                                <w:tcPr>
                                  <w:tcW w:w="12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6C06" w14:textId="77777777" w:rsidR="002B3FEA" w:rsidRPr="003B1A97" w:rsidRDefault="002B3FEA" w:rsidP="008E5EFC">
                                  <w:pPr>
                                    <w:jc w:val="center"/>
                                    <w:rPr>
                                      <w:rFonts w:cs="Arial"/>
                                      <w:sz w:val="16"/>
                                      <w:szCs w:val="16"/>
                                    </w:rPr>
                                  </w:pPr>
                                  <w:r w:rsidRPr="003B1A97">
                                    <w:rPr>
                                      <w:rFonts w:cs="Arial"/>
                                      <w:b/>
                                      <w:bCs/>
                                      <w:sz w:val="16"/>
                                      <w:szCs w:val="16"/>
                                    </w:rPr>
                                    <w:t>Parameter Description</w:t>
                                  </w:r>
                                </w:p>
                              </w:tc>
                              <w:tc>
                                <w:tcPr>
                                  <w:tcW w:w="1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F9DA14" w14:textId="77777777" w:rsidR="002B3FEA" w:rsidRPr="003B1A97" w:rsidRDefault="002B3FEA" w:rsidP="008E5EFC">
                                  <w:pPr>
                                    <w:jc w:val="center"/>
                                    <w:rPr>
                                      <w:rFonts w:cs="Arial"/>
                                      <w:sz w:val="16"/>
                                      <w:szCs w:val="16"/>
                                    </w:rPr>
                                  </w:pPr>
                                  <w:r w:rsidRPr="003B1A97">
                                    <w:rPr>
                                      <w:rFonts w:cs="Arial"/>
                                      <w:b/>
                                      <w:bCs/>
                                      <w:sz w:val="16"/>
                                      <w:szCs w:val="16"/>
                                    </w:rPr>
                                    <w:t>Values in specifications (e.g., TS 37.355, TS 38.455)</w:t>
                                  </w:r>
                                </w:p>
                              </w:tc>
                              <w:tc>
                                <w:tcPr>
                                  <w:tcW w:w="12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2FF813" w14:textId="77777777" w:rsidR="002B3FEA" w:rsidRPr="003B1A97" w:rsidRDefault="002B3FEA" w:rsidP="008E5EFC">
                                  <w:pPr>
                                    <w:jc w:val="center"/>
                                    <w:rPr>
                                      <w:rFonts w:cs="Arial"/>
                                      <w:sz w:val="16"/>
                                      <w:szCs w:val="16"/>
                                    </w:rPr>
                                  </w:pPr>
                                  <w:r w:rsidRPr="003B1A97">
                                    <w:rPr>
                                      <w:rFonts w:cs="Arial"/>
                                      <w:b/>
                                      <w:bCs/>
                                      <w:sz w:val="16"/>
                                      <w:szCs w:val="16"/>
                                    </w:rPr>
                                    <w:t>Values that can be signaled as part of UE Capability</w:t>
                                  </w:r>
                                </w:p>
                              </w:tc>
                              <w:tc>
                                <w:tcPr>
                                  <w:tcW w:w="1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CBD54" w14:textId="77777777" w:rsidR="002B3FEA" w:rsidRPr="003B1A97" w:rsidRDefault="002B3FEA" w:rsidP="008E5EFC">
                                  <w:pPr>
                                    <w:jc w:val="center"/>
                                    <w:rPr>
                                      <w:rFonts w:cs="Arial"/>
                                      <w:sz w:val="16"/>
                                      <w:szCs w:val="16"/>
                                    </w:rPr>
                                  </w:pPr>
                                  <w:r w:rsidRPr="003B1A97">
                                    <w:rPr>
                                      <w:rFonts w:cs="Arial"/>
                                      <w:b/>
                                      <w:bCs/>
                                      <w:sz w:val="16"/>
                                      <w:szCs w:val="16"/>
                                    </w:rPr>
                                    <w:t>Comments</w:t>
                                  </w:r>
                                </w:p>
                              </w:tc>
                            </w:tr>
                            <w:tr w:rsidR="002B3FEA" w14:paraId="677FE81A" w14:textId="77777777" w:rsidTr="008E5EFC">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3F7A1" w14:textId="77777777" w:rsidR="002B3FEA" w:rsidRPr="003B1A97" w:rsidRDefault="002B3FEA" w:rsidP="008E5EFC">
                                  <w:pPr>
                                    <w:rPr>
                                      <w:rFonts w:cs="Arial"/>
                                      <w:sz w:val="16"/>
                                      <w:szCs w:val="16"/>
                                    </w:rPr>
                                  </w:pPr>
                                  <w:r w:rsidRPr="003B1A97">
                                    <w:rPr>
                                      <w:rFonts w:cs="Arial"/>
                                      <w:sz w:val="16"/>
                                      <w:szCs w:val="16"/>
                                    </w:rPr>
                                    <w:t xml:space="preserve">The maximum number of UE RxTEGs [for UE-assisted DL 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174F8D05" w14:textId="77777777" w:rsidR="002B3FEA" w:rsidRPr="003B1A97" w:rsidRDefault="002B3FEA" w:rsidP="008E5EFC">
                                  <w:pPr>
                                    <w:rPr>
                                      <w:rFonts w:cs="Arial"/>
                                      <w:sz w:val="16"/>
                                      <w:szCs w:val="16"/>
                                    </w:rPr>
                                  </w:pPr>
                                  <w:r w:rsidRPr="003B1A97">
                                    <w:rPr>
                                      <w:rFonts w:cs="Arial"/>
                                      <w:sz w:val="16"/>
                                      <w:szCs w:val="16"/>
                                    </w:rPr>
                                    <w:t>[32]</w:t>
                                  </w:r>
                                </w:p>
                                <w:p w14:paraId="61E1AEC3" w14:textId="77777777" w:rsidR="002B3FEA" w:rsidRPr="003B1A97" w:rsidRDefault="002B3FEA" w:rsidP="008E5EFC">
                                  <w:pPr>
                                    <w:rPr>
                                      <w:rFonts w:cs="Arial"/>
                                      <w:sz w:val="16"/>
                                      <w:szCs w:val="16"/>
                                    </w:rPr>
                                  </w:pPr>
                                  <w:r w:rsidRPr="003B1A97">
                                    <w:rPr>
                                      <w:rFonts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29FA66A7" w14:textId="77777777" w:rsidR="002B3FEA" w:rsidRPr="003B1A97" w:rsidRDefault="002B3FEA" w:rsidP="008E5EFC">
                                  <w:pPr>
                                    <w:rPr>
                                      <w:rFonts w:cs="Arial"/>
                                      <w:sz w:val="16"/>
                                      <w:szCs w:val="16"/>
                                    </w:rPr>
                                  </w:pPr>
                                  <w:r w:rsidRPr="003B1A97">
                                    <w:rPr>
                                      <w:rFonts w:cs="Arial"/>
                                      <w:sz w:val="16"/>
                                      <w:szCs w:val="16"/>
                                    </w:rPr>
                                    <w:t>[1, 2,4,6,8,12,16,24,32]</w:t>
                                  </w:r>
                                </w:p>
                                <w:p w14:paraId="0640D928" w14:textId="77777777" w:rsidR="002B3FEA" w:rsidRPr="003B1A97" w:rsidRDefault="002B3FEA" w:rsidP="008E5EFC">
                                  <w:pPr>
                                    <w:rPr>
                                      <w:rFonts w:cs="Arial"/>
                                      <w:sz w:val="16"/>
                                      <w:szCs w:val="16"/>
                                    </w:rPr>
                                  </w:pPr>
                                  <w:r w:rsidRPr="003B1A97">
                                    <w:rPr>
                                      <w:rFonts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00D787C3" w14:textId="77777777" w:rsidR="002B3FEA" w:rsidRPr="003B1A97" w:rsidRDefault="002B3FEA" w:rsidP="008E5EFC">
                                  <w:pPr>
                                    <w:rPr>
                                      <w:rFonts w:cs="Arial"/>
                                      <w:sz w:val="16"/>
                                      <w:szCs w:val="16"/>
                                    </w:rPr>
                                  </w:pPr>
                                  <w:r w:rsidRPr="003B1A97">
                                    <w:rPr>
                                      <w:rFonts w:cs="Arial"/>
                                      <w:sz w:val="16"/>
                                      <w:szCs w:val="16"/>
                                    </w:rPr>
                                    <w:t>The parameter is used for supporting DL-TDOA and/or Multi-RTT</w:t>
                                  </w:r>
                                </w:p>
                              </w:tc>
                            </w:tr>
                            <w:tr w:rsidR="002B3FEA" w14:paraId="26055742" w14:textId="77777777" w:rsidTr="008E5EFC">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82A5A" w14:textId="77777777" w:rsidR="002B3FEA" w:rsidRPr="003B1A97" w:rsidRDefault="002B3FEA" w:rsidP="008E5EFC">
                                  <w:pPr>
                                    <w:rPr>
                                      <w:rFonts w:cs="Arial"/>
                                      <w:sz w:val="16"/>
                                      <w:szCs w:val="16"/>
                                    </w:rPr>
                                  </w:pPr>
                                  <w:r w:rsidRPr="003B1A97">
                                    <w:rPr>
                                      <w:rFonts w:cs="Arial"/>
                                      <w:sz w:val="16"/>
                                      <w:szCs w:val="16"/>
                                    </w:rPr>
                                    <w:t xml:space="preserve">The maximum number of UE TxTEGs [for UL-TDOA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3B7D9C22" w14:textId="77777777" w:rsidR="002B3FEA" w:rsidRPr="003B1A97" w:rsidRDefault="002B3FEA" w:rsidP="008E5EFC">
                                  <w:pPr>
                                    <w:rPr>
                                      <w:rFonts w:cs="Arial"/>
                                      <w:sz w:val="16"/>
                                      <w:szCs w:val="16"/>
                                    </w:rPr>
                                  </w:pPr>
                                  <w:r w:rsidRPr="003B1A97">
                                    <w:rPr>
                                      <w:rFonts w:cs="Arial"/>
                                      <w:sz w:val="16"/>
                                      <w:szCs w:val="16"/>
                                    </w:rPr>
                                    <w:t>[8]</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5CDB8B3B" w14:textId="77777777" w:rsidR="002B3FEA" w:rsidRPr="003B1A97" w:rsidRDefault="002B3FEA" w:rsidP="008E5EFC">
                                  <w:pPr>
                                    <w:rPr>
                                      <w:rFonts w:cs="Arial"/>
                                      <w:sz w:val="16"/>
                                      <w:szCs w:val="16"/>
                                    </w:rPr>
                                  </w:pPr>
                                  <w:r w:rsidRPr="003B1A97">
                                    <w:rPr>
                                      <w:rFonts w:cs="Arial"/>
                                      <w:sz w:val="16"/>
                                      <w:szCs w:val="16"/>
                                    </w:rPr>
                                    <w:t>[1, 2,4,6,8]</w:t>
                                  </w:r>
                                </w:p>
                                <w:p w14:paraId="6D795031" w14:textId="77777777" w:rsidR="002B3FEA" w:rsidRPr="003B1A97" w:rsidRDefault="002B3FEA" w:rsidP="008E5EFC">
                                  <w:pPr>
                                    <w:rPr>
                                      <w:rFonts w:cs="Arial"/>
                                      <w:sz w:val="16"/>
                                      <w:szCs w:val="16"/>
                                    </w:rPr>
                                  </w:pPr>
                                  <w:r w:rsidRPr="003B1A97">
                                    <w:rPr>
                                      <w:rFonts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62064802" w14:textId="77777777" w:rsidR="002B3FEA" w:rsidRPr="003B1A97" w:rsidRDefault="002B3FEA" w:rsidP="008E5EFC">
                                  <w:pPr>
                                    <w:rPr>
                                      <w:rFonts w:cs="Arial"/>
                                      <w:sz w:val="16"/>
                                      <w:szCs w:val="16"/>
                                    </w:rPr>
                                  </w:pPr>
                                  <w:r w:rsidRPr="003B1A97">
                                    <w:rPr>
                                      <w:rFonts w:cs="Arial"/>
                                      <w:sz w:val="16"/>
                                      <w:szCs w:val="16"/>
                                    </w:rPr>
                                    <w:t>The parameter is used for supporting UL-TDOA and/or Multi-RTT</w:t>
                                  </w:r>
                                </w:p>
                              </w:tc>
                            </w:tr>
                            <w:tr w:rsidR="002B3FEA" w14:paraId="2038C4FF" w14:textId="77777777" w:rsidTr="008E5EFC">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15359" w14:textId="77777777" w:rsidR="002B3FEA" w:rsidRPr="003B1A97" w:rsidRDefault="002B3FEA" w:rsidP="008E5EFC">
                                  <w:pPr>
                                    <w:rPr>
                                      <w:rFonts w:cs="Arial"/>
                                      <w:sz w:val="16"/>
                                      <w:szCs w:val="16"/>
                                    </w:rPr>
                                  </w:pPr>
                                  <w:r w:rsidRPr="003B1A97">
                                    <w:rPr>
                                      <w:rFonts w:cs="Arial"/>
                                      <w:sz w:val="16"/>
                                      <w:szCs w:val="16"/>
                                    </w:rPr>
                                    <w:t xml:space="preserve">The maximum number of UE-RxTx TEGs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0617450B" w14:textId="77777777" w:rsidR="002B3FEA" w:rsidRPr="003B1A97" w:rsidRDefault="002B3FEA" w:rsidP="008E5EFC">
                                  <w:pPr>
                                    <w:rPr>
                                      <w:rFonts w:cs="Arial"/>
                                      <w:sz w:val="16"/>
                                      <w:szCs w:val="16"/>
                                    </w:rPr>
                                  </w:pPr>
                                  <w:r w:rsidRPr="003B1A97">
                                    <w:rPr>
                                      <w:rFonts w:cs="Arial"/>
                                      <w:sz w:val="16"/>
                                      <w:szCs w:val="16"/>
                                    </w:rPr>
                                    <w:t>[256]</w:t>
                                  </w:r>
                                </w:p>
                                <w:p w14:paraId="45C063F4" w14:textId="77777777" w:rsidR="002B3FEA" w:rsidRPr="003B1A97" w:rsidRDefault="002B3FEA" w:rsidP="008E5EFC">
                                  <w:pPr>
                                    <w:rPr>
                                      <w:rFonts w:cs="Arial"/>
                                      <w:sz w:val="16"/>
                                      <w:szCs w:val="16"/>
                                    </w:rPr>
                                  </w:pPr>
                                  <w:r w:rsidRPr="003B1A97">
                                    <w:rPr>
                                      <w:rFonts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00C760E2" w14:textId="77777777" w:rsidR="002B3FEA" w:rsidRPr="003B1A97" w:rsidRDefault="002B3FEA" w:rsidP="008E5EFC">
                                  <w:pPr>
                                    <w:rPr>
                                      <w:rFonts w:cs="Arial"/>
                                      <w:sz w:val="16"/>
                                      <w:szCs w:val="16"/>
                                    </w:rPr>
                                  </w:pPr>
                                  <w:r w:rsidRPr="003B1A97">
                                    <w:rPr>
                                      <w:rFonts w:cs="Arial"/>
                                      <w:sz w:val="16"/>
                                      <w:szCs w:val="16"/>
                                    </w:rPr>
                                    <w:t>[1, 2,4,6,8,12,16,24,32,64, 128, 256]</w:t>
                                  </w:r>
                                </w:p>
                                <w:p w14:paraId="7BDC7E63" w14:textId="77777777" w:rsidR="002B3FEA" w:rsidRPr="003B1A97" w:rsidRDefault="002B3FEA" w:rsidP="008E5EFC">
                                  <w:pPr>
                                    <w:rPr>
                                      <w:rFonts w:cs="Arial"/>
                                      <w:sz w:val="16"/>
                                      <w:szCs w:val="16"/>
                                    </w:rPr>
                                  </w:pPr>
                                  <w:r w:rsidRPr="003B1A97">
                                    <w:rPr>
                                      <w:rFonts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54E99653" w14:textId="77777777" w:rsidR="002B3FEA" w:rsidRPr="003B1A97" w:rsidRDefault="002B3FEA" w:rsidP="008E5EFC">
                                  <w:pPr>
                                    <w:rPr>
                                      <w:rFonts w:cs="Arial"/>
                                      <w:sz w:val="16"/>
                                      <w:szCs w:val="16"/>
                                    </w:rPr>
                                  </w:pPr>
                                  <w:r w:rsidRPr="003B1A97">
                                    <w:rPr>
                                      <w:rFonts w:cs="Arial"/>
                                      <w:sz w:val="16"/>
                                      <w:szCs w:val="16"/>
                                    </w:rPr>
                                    <w:t>The parameter is used for supporting Multi-RTT</w:t>
                                  </w:r>
                                </w:p>
                              </w:tc>
                            </w:tr>
                          </w:tbl>
                          <w:p w14:paraId="3CEA321E" w14:textId="77777777" w:rsidR="002B3FEA" w:rsidRPr="004D0163" w:rsidRDefault="002B3FEA" w:rsidP="008E5EFC">
                            <w:pPr>
                              <w:rPr>
                                <w:rFonts w:cs="Times"/>
                                <w:iCs/>
                                <w:sz w:val="21"/>
                              </w:rPr>
                            </w:pPr>
                          </w:p>
                          <w:p w14:paraId="7F918DAC" w14:textId="77777777" w:rsidR="002B3FEA" w:rsidRPr="004D0163" w:rsidRDefault="002B3FEA" w:rsidP="00913E0B">
                            <w:pPr>
                              <w:numPr>
                                <w:ilvl w:val="0"/>
                                <w:numId w:val="82"/>
                              </w:numPr>
                              <w:spacing w:before="0" w:after="0"/>
                              <w:rPr>
                                <w:rFonts w:cs="Times"/>
                                <w:iCs/>
                                <w:sz w:val="21"/>
                              </w:rPr>
                            </w:pPr>
                            <w:r w:rsidRPr="004D0163">
                              <w:rPr>
                                <w:rFonts w:cs="Times"/>
                                <w:iCs/>
                                <w:sz w:val="21"/>
                              </w:rPr>
                              <w:t>Note: Above proposal does not constrain in any way how features and feature sets are defined. The values in the table above may or may not be signalled to be different for different features or feature sets.</w:t>
                            </w:r>
                          </w:p>
                          <w:p w14:paraId="0DF50B74" w14:textId="77777777" w:rsidR="002B3FEA" w:rsidRPr="00262A13" w:rsidRDefault="002B3FEA" w:rsidP="008E5EFC">
                            <w:pPr>
                              <w:jc w:val="left"/>
                              <w:rPr>
                                <w:rFonts w:cs="Times"/>
                                <w:iCs/>
                                <w:sz w:val="21"/>
                              </w:rPr>
                            </w:pPr>
                          </w:p>
                        </w:txbxContent>
                      </v:textbox>
                      <w10:anchorlock/>
                    </v:shape>
                  </w:pict>
                </mc:Fallback>
              </mc:AlternateContent>
            </w:r>
          </w:p>
          <w:p w14:paraId="7568A04A" w14:textId="77777777" w:rsidR="009B2021" w:rsidRPr="008E5EFC" w:rsidRDefault="008E5EFC" w:rsidP="00913E0B">
            <w:pPr>
              <w:pStyle w:val="ListParagraph"/>
              <w:numPr>
                <w:ilvl w:val="1"/>
                <w:numId w:val="81"/>
              </w:numPr>
              <w:spacing w:before="0" w:afterLines="50"/>
              <w:contextualSpacing w:val="0"/>
              <w:rPr>
                <w:sz w:val="22"/>
              </w:rPr>
            </w:pPr>
            <w:r>
              <w:rPr>
                <w:rFonts w:hint="eastAsia"/>
                <w:sz w:val="22"/>
              </w:rPr>
              <w:t>We prefer</w:t>
            </w:r>
            <w:r>
              <w:rPr>
                <w:sz w:val="22"/>
              </w:rPr>
              <w:t xml:space="preserve"> that type is per band, however, we are also open to discuss type is per FS.</w:t>
            </w:r>
          </w:p>
        </w:tc>
      </w:tr>
      <w:tr w:rsidR="009B2021" w:rsidRPr="00434D06" w14:paraId="3BB47DBE" w14:textId="77777777" w:rsidTr="004D050E">
        <w:tc>
          <w:tcPr>
            <w:tcW w:w="1818" w:type="dxa"/>
            <w:tcBorders>
              <w:top w:val="single" w:sz="4" w:space="0" w:color="auto"/>
              <w:left w:val="single" w:sz="4" w:space="0" w:color="auto"/>
              <w:bottom w:val="single" w:sz="4" w:space="0" w:color="auto"/>
              <w:right w:val="single" w:sz="4" w:space="0" w:color="auto"/>
            </w:tcBorders>
          </w:tcPr>
          <w:p w14:paraId="53383C0C" w14:textId="77777777" w:rsidR="009B2021" w:rsidRDefault="009B2021" w:rsidP="009B2021">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6473A0" w14:textId="77777777" w:rsidR="009B2021" w:rsidRPr="00434D06" w:rsidRDefault="009B2021" w:rsidP="003E19A4">
            <w:pPr>
              <w:spacing w:beforeLines="50" w:before="120"/>
              <w:jc w:val="left"/>
              <w:rPr>
                <w:rFonts w:ascii="Calibri" w:hAnsi="Calibri" w:cs="Calibri"/>
                <w:color w:val="000000"/>
              </w:rPr>
            </w:pPr>
          </w:p>
        </w:tc>
      </w:tr>
      <w:tr w:rsidR="009B2021" w:rsidRPr="00434D06" w14:paraId="6EE4F3EA" w14:textId="77777777" w:rsidTr="004D050E">
        <w:tc>
          <w:tcPr>
            <w:tcW w:w="1818" w:type="dxa"/>
            <w:tcBorders>
              <w:top w:val="single" w:sz="4" w:space="0" w:color="auto"/>
              <w:left w:val="single" w:sz="4" w:space="0" w:color="auto"/>
              <w:bottom w:val="single" w:sz="4" w:space="0" w:color="auto"/>
              <w:right w:val="single" w:sz="4" w:space="0" w:color="auto"/>
            </w:tcBorders>
          </w:tcPr>
          <w:p w14:paraId="1648B9D8" w14:textId="77777777" w:rsidR="009B2021" w:rsidRDefault="009B2021" w:rsidP="009B2021">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0E4272" w14:textId="77777777" w:rsidR="0001551F" w:rsidRDefault="0001551F" w:rsidP="0001551F">
            <w:pPr>
              <w:rPr>
                <w:rFonts w:eastAsia="Malgun Gothic" w:cs="Batang"/>
                <w:szCs w:val="24"/>
              </w:rPr>
            </w:pPr>
            <w:r>
              <w:rPr>
                <w:rFonts w:eastAsia="Malgun Gothic" w:cs="Batang"/>
                <w:szCs w:val="24"/>
              </w:rPr>
              <w:t>This feature needs to be split into 2, one for DL-TDOA and one for M-RTT due to the following reasons:</w:t>
            </w:r>
          </w:p>
          <w:p w14:paraId="61180B58" w14:textId="77777777" w:rsidR="0001551F" w:rsidRDefault="0001551F" w:rsidP="00913E0B">
            <w:pPr>
              <w:pStyle w:val="ListParagraph"/>
              <w:numPr>
                <w:ilvl w:val="0"/>
                <w:numId w:val="86"/>
              </w:numPr>
              <w:spacing w:before="0" w:after="0"/>
              <w:contextualSpacing w:val="0"/>
              <w:rPr>
                <w:rFonts w:eastAsia="Malgun Gothic" w:cs="Batang"/>
                <w:szCs w:val="24"/>
              </w:rPr>
            </w:pPr>
            <w:r>
              <w:rPr>
                <w:rFonts w:eastAsia="Malgun Gothic" w:cs="Batang"/>
                <w:szCs w:val="24"/>
              </w:rPr>
              <w:t>Already the M-RTT UE feature groups are separated from the  DL-TDOA</w:t>
            </w:r>
          </w:p>
          <w:p w14:paraId="72781997" w14:textId="77777777" w:rsidR="0001551F" w:rsidRDefault="0001551F" w:rsidP="00913E0B">
            <w:pPr>
              <w:pStyle w:val="ListParagraph"/>
              <w:numPr>
                <w:ilvl w:val="0"/>
                <w:numId w:val="86"/>
              </w:numPr>
              <w:spacing w:before="0" w:after="0"/>
              <w:contextualSpacing w:val="0"/>
              <w:rPr>
                <w:rFonts w:eastAsia="Malgun Gothic" w:cs="Batang"/>
                <w:szCs w:val="24"/>
              </w:rPr>
            </w:pPr>
            <w:r>
              <w:rPr>
                <w:rFonts w:eastAsia="Malgun Gothic" w:cs="Batang"/>
                <w:szCs w:val="24"/>
              </w:rPr>
              <w:t>A UE may support RxTEG reporting in DL-TDOA, but for M-RTT it may support RxTxTEG reporting and not RxTEG reporting.</w:t>
            </w:r>
          </w:p>
          <w:p w14:paraId="047AA1E8" w14:textId="77777777" w:rsidR="0001551F" w:rsidRDefault="0001551F" w:rsidP="00913E0B">
            <w:pPr>
              <w:pStyle w:val="ListParagraph"/>
              <w:numPr>
                <w:ilvl w:val="0"/>
                <w:numId w:val="86"/>
              </w:numPr>
              <w:spacing w:before="0" w:after="0"/>
              <w:contextualSpacing w:val="0"/>
              <w:rPr>
                <w:rFonts w:eastAsia="Malgun Gothic" w:cs="Batang"/>
                <w:szCs w:val="24"/>
              </w:rPr>
            </w:pPr>
            <w:r>
              <w:rPr>
                <w:rFonts w:eastAsia="Malgun Gothic" w:cs="Batang"/>
                <w:szCs w:val="24"/>
              </w:rPr>
              <w:t>The reporting IE for TDOA are different than the reporting IE for M-RTT.</w:t>
            </w:r>
          </w:p>
          <w:p w14:paraId="6FA1F20F" w14:textId="77777777" w:rsidR="0001551F" w:rsidRPr="0001551F" w:rsidRDefault="0001551F" w:rsidP="0001551F">
            <w:pPr>
              <w:rPr>
                <w:rFonts w:ascii="Calibri Light" w:hAnsi="Calibri Light" w:cs="Calibri Light"/>
                <w:color w:val="000000"/>
                <w:sz w:val="18"/>
                <w:szCs w:val="18"/>
                <w:highlight w:val="yellow"/>
              </w:rPr>
            </w:pPr>
          </w:p>
          <w:p w14:paraId="32D00CCE" w14:textId="77777777" w:rsidR="0001551F" w:rsidRPr="005A26D7" w:rsidRDefault="0001551F" w:rsidP="0001551F">
            <w:pPr>
              <w:rPr>
                <w:b/>
                <w:i/>
                <w:iCs/>
                <w:szCs w:val="24"/>
              </w:rPr>
            </w:pPr>
            <w:r w:rsidRPr="005A26D7">
              <w:rPr>
                <w:b/>
                <w:i/>
                <w:iCs/>
                <w:szCs w:val="24"/>
              </w:rPr>
              <w:t>Proposal</w:t>
            </w:r>
            <w:r>
              <w:rPr>
                <w:b/>
                <w:i/>
                <w:iCs/>
                <w:szCs w:val="24"/>
              </w:rPr>
              <w:t xml:space="preserve"> 1</w:t>
            </w:r>
            <w:r w:rsidRPr="005A26D7">
              <w:rPr>
                <w:b/>
                <w:i/>
                <w:iCs/>
                <w:szCs w:val="24"/>
              </w:rPr>
              <w:t>: Support two s</w:t>
            </w:r>
            <w:r w:rsidRPr="001F2178">
              <w:rPr>
                <w:b/>
                <w:i/>
                <w:iCs/>
                <w:szCs w:val="24"/>
              </w:rPr>
              <w:t>eparate row</w:t>
            </w:r>
            <w:r w:rsidRPr="005A26D7">
              <w:rPr>
                <w:b/>
                <w:i/>
                <w:iCs/>
                <w:szCs w:val="24"/>
              </w:rPr>
              <w:t>s</w:t>
            </w:r>
            <w:r w:rsidRPr="001F2178">
              <w:rPr>
                <w:b/>
                <w:i/>
                <w:iCs/>
                <w:szCs w:val="24"/>
              </w:rPr>
              <w:t xml:space="preserve"> for “Support of UE-RxTEG reporting for DL-TDOA”, and “Support of UE-RxTEG reporting for M-RTT</w:t>
            </w:r>
            <w:r w:rsidRPr="005A26D7">
              <w:rPr>
                <w:b/>
                <w:i/>
                <w:iCs/>
                <w:szCs w:val="24"/>
              </w:rPr>
              <w:t>”</w:t>
            </w:r>
            <w:r>
              <w:rPr>
                <w:b/>
                <w:i/>
                <w:iCs/>
                <w:szCs w:val="24"/>
              </w:rPr>
              <w:t xml:space="preserve"> (27-1-1b)</w:t>
            </w:r>
          </w:p>
          <w:p w14:paraId="72880F47" w14:textId="77777777" w:rsidR="0001551F" w:rsidRPr="005A26D7" w:rsidRDefault="0001551F" w:rsidP="00913E0B">
            <w:pPr>
              <w:pStyle w:val="ListParagraph"/>
              <w:numPr>
                <w:ilvl w:val="0"/>
                <w:numId w:val="85"/>
              </w:numPr>
              <w:spacing w:before="0" w:after="0"/>
              <w:contextualSpacing w:val="0"/>
              <w:rPr>
                <w:b/>
                <w:i/>
                <w:iCs/>
                <w:szCs w:val="24"/>
              </w:rPr>
            </w:pPr>
            <w:r w:rsidRPr="005A26D7">
              <w:rPr>
                <w:b/>
                <w:i/>
                <w:iCs/>
                <w:szCs w:val="24"/>
              </w:rPr>
              <w:t>Per band reporting</w:t>
            </w:r>
          </w:p>
          <w:p w14:paraId="68BF0BD4" w14:textId="77777777" w:rsidR="0001551F" w:rsidRPr="005A26D7" w:rsidRDefault="0001551F" w:rsidP="0001551F">
            <w:pPr>
              <w:tabs>
                <w:tab w:val="left" w:pos="1891"/>
              </w:tabs>
              <w:autoSpaceDE w:val="0"/>
              <w:autoSpaceDN w:val="0"/>
              <w:adjustRightInd w:val="0"/>
              <w:snapToGrid w:val="0"/>
              <w:spacing w:afterLines="50"/>
              <w:contextualSpacing/>
              <w:rPr>
                <w:b/>
                <w:i/>
                <w:iCs/>
                <w:szCs w:val="24"/>
              </w:rPr>
            </w:pPr>
          </w:p>
          <w:p w14:paraId="0435B9BB" w14:textId="77777777" w:rsidR="009B2021" w:rsidRDefault="0001551F" w:rsidP="0001551F">
            <w:pPr>
              <w:rPr>
                <w:b/>
                <w:i/>
                <w:iCs/>
                <w:szCs w:val="24"/>
              </w:rPr>
            </w:pPr>
            <w:r w:rsidRPr="005A26D7">
              <w:rPr>
                <w:b/>
                <w:i/>
                <w:iCs/>
                <w:szCs w:val="24"/>
              </w:rPr>
              <w:t xml:space="preserve">Proposal </w:t>
            </w:r>
            <w:r>
              <w:rPr>
                <w:b/>
                <w:i/>
                <w:iCs/>
                <w:szCs w:val="24"/>
              </w:rPr>
              <w:t>2</w:t>
            </w:r>
            <w:r w:rsidRPr="005A26D7">
              <w:rPr>
                <w:b/>
                <w:i/>
                <w:iCs/>
                <w:szCs w:val="24"/>
              </w:rPr>
              <w:t xml:space="preserve">: </w:t>
            </w:r>
            <w:r w:rsidRPr="001F2178">
              <w:rPr>
                <w:b/>
                <w:i/>
                <w:iCs/>
                <w:szCs w:val="24"/>
              </w:rPr>
              <w:t xml:space="preserve">If </w:t>
            </w:r>
            <w:r w:rsidRPr="005A26D7">
              <w:rPr>
                <w:b/>
                <w:i/>
                <w:iCs/>
                <w:szCs w:val="24"/>
              </w:rPr>
              <w:t xml:space="preserve">a </w:t>
            </w:r>
            <w:r w:rsidRPr="001F2178">
              <w:rPr>
                <w:b/>
                <w:i/>
                <w:iCs/>
                <w:szCs w:val="24"/>
              </w:rPr>
              <w:t xml:space="preserve">UE supports </w:t>
            </w:r>
            <w:r w:rsidRPr="005A26D7">
              <w:rPr>
                <w:b/>
                <w:i/>
                <w:iCs/>
                <w:szCs w:val="24"/>
              </w:rPr>
              <w:t>the RxTEG</w:t>
            </w:r>
            <w:r w:rsidRPr="001F2178">
              <w:rPr>
                <w:b/>
                <w:i/>
                <w:iCs/>
                <w:szCs w:val="24"/>
              </w:rPr>
              <w:t xml:space="preserve"> capability with </w:t>
            </w:r>
            <w:r w:rsidRPr="005A26D7">
              <w:rPr>
                <w:b/>
                <w:i/>
                <w:iCs/>
                <w:szCs w:val="24"/>
              </w:rPr>
              <w:t>a</w:t>
            </w:r>
            <w:r w:rsidRPr="001F2178">
              <w:rPr>
                <w:b/>
                <w:i/>
                <w:iCs/>
                <w:szCs w:val="24"/>
              </w:rPr>
              <w:t xml:space="preserve"> value</w:t>
            </w:r>
            <w:r w:rsidRPr="005A26D7">
              <w:rPr>
                <w:b/>
                <w:i/>
                <w:iCs/>
                <w:szCs w:val="24"/>
              </w:rPr>
              <w:t>=</w:t>
            </w:r>
            <w:r w:rsidRPr="001F2178">
              <w:rPr>
                <w:b/>
                <w:i/>
                <w:iCs/>
                <w:szCs w:val="24"/>
              </w:rPr>
              <w:t>1</w:t>
            </w:r>
            <w:r w:rsidRPr="005A26D7">
              <w:rPr>
                <w:b/>
                <w:i/>
                <w:iCs/>
                <w:szCs w:val="24"/>
              </w:rPr>
              <w:t>, the UE Rx timing errors differences between two measurements are within a margin only if the UE reports an Rx-TEG-ID associated with the measurements, otherwise, no assumption can be made about the timing error differences between these measurements.</w:t>
            </w:r>
          </w:p>
          <w:p w14:paraId="1C22FC20" w14:textId="77777777" w:rsidR="00FC587D" w:rsidRDefault="00FC587D" w:rsidP="0001551F">
            <w:pPr>
              <w:rPr>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61"/>
              <w:gridCol w:w="2069"/>
              <w:gridCol w:w="2662"/>
              <w:gridCol w:w="1011"/>
              <w:gridCol w:w="472"/>
              <w:gridCol w:w="222"/>
              <w:gridCol w:w="2998"/>
              <w:gridCol w:w="799"/>
              <w:gridCol w:w="495"/>
              <w:gridCol w:w="495"/>
              <w:gridCol w:w="495"/>
              <w:gridCol w:w="5176"/>
              <w:gridCol w:w="1334"/>
            </w:tblGrid>
            <w:tr w:rsidR="00FC587D" w:rsidRPr="005719FE" w14:paraId="69CF2F44" w14:textId="77777777" w:rsidTr="005719FE">
              <w:tc>
                <w:tcPr>
                  <w:tcW w:w="0" w:type="auto"/>
                  <w:shd w:val="clear" w:color="auto" w:fill="auto"/>
                </w:tcPr>
                <w:p w14:paraId="052F0C27"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lastRenderedPageBreak/>
                    <w:t xml:space="preserve"> 27. NR_pos_enh</w:t>
                  </w:r>
                </w:p>
              </w:tc>
              <w:tc>
                <w:tcPr>
                  <w:tcW w:w="0" w:type="auto"/>
                  <w:shd w:val="clear" w:color="auto" w:fill="auto"/>
                </w:tcPr>
                <w:p w14:paraId="78F1F44E"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27-1-1</w:t>
                  </w:r>
                </w:p>
              </w:tc>
              <w:tc>
                <w:tcPr>
                  <w:tcW w:w="0" w:type="auto"/>
                  <w:shd w:val="clear" w:color="auto" w:fill="auto"/>
                </w:tcPr>
                <w:p w14:paraId="753640C1"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Support of UE-RxTEGs </w:t>
                  </w:r>
                  <w:del w:id="73" w:author="Author">
                    <w:r w:rsidRPr="005719FE" w:rsidDel="00D719EC">
                      <w:rPr>
                        <w:rFonts w:cs="Arial"/>
                        <w:bCs/>
                        <w:color w:val="000000"/>
                      </w:rPr>
                      <w:delText>[</w:delText>
                    </w:r>
                  </w:del>
                  <w:r w:rsidRPr="005719FE">
                    <w:rPr>
                      <w:rFonts w:cs="Arial"/>
                      <w:bCs/>
                      <w:color w:val="000000"/>
                    </w:rPr>
                    <w:t xml:space="preserve">for UE-assisted DL TDOA </w:t>
                  </w:r>
                  <w:del w:id="74" w:author="Author">
                    <w:r w:rsidRPr="005719FE" w:rsidDel="00D719EC">
                      <w:rPr>
                        <w:rFonts w:cs="Arial"/>
                        <w:bCs/>
                        <w:color w:val="000000"/>
                      </w:rPr>
                      <w:delText xml:space="preserve">and/or Multi-RTT </w:delText>
                    </w:r>
                  </w:del>
                  <w:r w:rsidRPr="005719FE">
                    <w:rPr>
                      <w:rFonts w:cs="Arial"/>
                      <w:bCs/>
                      <w:color w:val="000000"/>
                    </w:rPr>
                    <w:t>positioning</w:t>
                  </w:r>
                  <w:del w:id="75" w:author="Author">
                    <w:r w:rsidRPr="005719FE" w:rsidDel="00D719EC">
                      <w:rPr>
                        <w:rFonts w:cs="Arial"/>
                        <w:bCs/>
                        <w:color w:val="000000"/>
                      </w:rPr>
                      <w:delText>]</w:delText>
                    </w:r>
                  </w:del>
                </w:p>
                <w:p w14:paraId="3D5F2606" w14:textId="77777777" w:rsidR="00FC587D" w:rsidRPr="005719FE" w:rsidRDefault="00FC587D" w:rsidP="005719FE">
                  <w:pPr>
                    <w:overflowPunct w:val="0"/>
                    <w:autoSpaceDE w:val="0"/>
                    <w:autoSpaceDN w:val="0"/>
                    <w:adjustRightInd w:val="0"/>
                    <w:jc w:val="center"/>
                    <w:textAlignment w:val="baseline"/>
                    <w:rPr>
                      <w:rFonts w:cs="Arial"/>
                      <w:bCs/>
                      <w:color w:val="000000"/>
                    </w:rPr>
                  </w:pPr>
                </w:p>
              </w:tc>
              <w:tc>
                <w:tcPr>
                  <w:tcW w:w="0" w:type="auto"/>
                  <w:shd w:val="clear" w:color="auto" w:fill="auto"/>
                </w:tcPr>
                <w:p w14:paraId="06427C0A"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 xml:space="preserve">The maximum number of UE-RxTEG, which is supported and reported by UE for UE assisted DL TDOA </w:t>
                  </w:r>
                  <w:del w:id="76" w:author="Author">
                    <w:r w:rsidRPr="005719FE" w:rsidDel="00D719EC">
                      <w:rPr>
                        <w:rFonts w:cs="Arial"/>
                        <w:bCs/>
                        <w:color w:val="000000"/>
                      </w:rPr>
                      <w:delText>and/or Multi-RTT positioning</w:delText>
                    </w:r>
                  </w:del>
                </w:p>
              </w:tc>
              <w:tc>
                <w:tcPr>
                  <w:tcW w:w="0" w:type="auto"/>
                  <w:shd w:val="clear" w:color="auto" w:fill="auto"/>
                </w:tcPr>
                <w:p w14:paraId="3F9D4687"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13-1, </w:t>
                  </w:r>
                  <w:del w:id="77" w:author="Author">
                    <w:r w:rsidRPr="005719FE" w:rsidDel="00D719EC">
                      <w:rPr>
                        <w:rFonts w:cs="Arial"/>
                        <w:bCs/>
                        <w:color w:val="000000"/>
                      </w:rPr>
                      <w:delText>one or more of {</w:delText>
                    </w:r>
                  </w:del>
                  <w:r w:rsidRPr="005719FE">
                    <w:rPr>
                      <w:rFonts w:cs="Arial"/>
                      <w:bCs/>
                      <w:color w:val="000000"/>
                    </w:rPr>
                    <w:t>13-3</w:t>
                  </w:r>
                  <w:del w:id="78" w:author="Author">
                    <w:r w:rsidRPr="005719FE" w:rsidDel="00D719EC">
                      <w:rPr>
                        <w:rFonts w:cs="Arial"/>
                        <w:bCs/>
                        <w:color w:val="000000"/>
                      </w:rPr>
                      <w:delText>, 13-4}</w:delText>
                    </w:r>
                  </w:del>
                </w:p>
              </w:tc>
              <w:tc>
                <w:tcPr>
                  <w:tcW w:w="0" w:type="auto"/>
                  <w:shd w:val="clear" w:color="auto" w:fill="auto"/>
                </w:tcPr>
                <w:p w14:paraId="0FA77A0B"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2701B909" w14:textId="77777777" w:rsidR="00FC587D" w:rsidRPr="005719FE" w:rsidRDefault="00FC587D"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08245B3A" w14:textId="77777777" w:rsidR="00FC587D" w:rsidRPr="005719FE" w:rsidRDefault="00FC587D" w:rsidP="00FC587D">
                  <w:pPr>
                    <w:rPr>
                      <w:rFonts w:cs="Arial"/>
                      <w:bCs/>
                      <w:color w:val="000000"/>
                    </w:rPr>
                  </w:pPr>
                  <w:r w:rsidRPr="005719FE">
                    <w:rPr>
                      <w:rFonts w:cs="Arial"/>
                      <w:bCs/>
                      <w:color w:val="000000"/>
                    </w:rPr>
                    <w:t>UE-RxTEG reporting is not supported and no assumption can be made on the mitigation of UE Rx timing delays for the measurements</w:t>
                  </w:r>
                </w:p>
              </w:tc>
              <w:tc>
                <w:tcPr>
                  <w:tcW w:w="0" w:type="auto"/>
                  <w:shd w:val="clear" w:color="auto" w:fill="auto"/>
                </w:tcPr>
                <w:p w14:paraId="75CC6216" w14:textId="77777777" w:rsidR="00FC587D" w:rsidRPr="005719FE" w:rsidRDefault="00FC587D" w:rsidP="00FC587D">
                  <w:pPr>
                    <w:rPr>
                      <w:rFonts w:cs="Arial"/>
                      <w:bCs/>
                      <w:color w:val="000000"/>
                    </w:rPr>
                  </w:pPr>
                  <w:del w:id="79" w:author="Author">
                    <w:r w:rsidRPr="005719FE" w:rsidDel="00D719EC">
                      <w:rPr>
                        <w:rFonts w:cs="Arial"/>
                        <w:bCs/>
                        <w:color w:val="000000"/>
                      </w:rPr>
                      <w:delText>[</w:delText>
                    </w:r>
                  </w:del>
                  <w:r w:rsidRPr="005719FE">
                    <w:rPr>
                      <w:rFonts w:cs="Arial"/>
                      <w:bCs/>
                      <w:color w:val="000000"/>
                    </w:rPr>
                    <w:t xml:space="preserve">per band </w:t>
                  </w:r>
                  <w:del w:id="80" w:author="Author">
                    <w:r w:rsidRPr="005719FE" w:rsidDel="00D719EC">
                      <w:rPr>
                        <w:rFonts w:cs="Arial"/>
                        <w:bCs/>
                        <w:color w:val="000000"/>
                      </w:rPr>
                      <w:delText>or FS]</w:delText>
                    </w:r>
                  </w:del>
                </w:p>
              </w:tc>
              <w:tc>
                <w:tcPr>
                  <w:tcW w:w="0" w:type="auto"/>
                  <w:shd w:val="clear" w:color="auto" w:fill="auto"/>
                </w:tcPr>
                <w:p w14:paraId="3CDBD1AA"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58074158"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2962BDF6"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4C1E5CE9"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The candidate values are {</w:t>
                  </w:r>
                  <w:del w:id="81" w:author="Author">
                    <w:r w:rsidRPr="005719FE" w:rsidDel="00D719EC">
                      <w:rPr>
                        <w:rFonts w:cs="Arial"/>
                        <w:bCs/>
                        <w:color w:val="000000"/>
                      </w:rPr>
                      <w:delText>[</w:delText>
                    </w:r>
                  </w:del>
                  <w:r w:rsidRPr="005719FE">
                    <w:rPr>
                      <w:rFonts w:cs="Arial"/>
                      <w:bCs/>
                      <w:color w:val="000000"/>
                    </w:rPr>
                    <w:t>1,</w:t>
                  </w:r>
                  <w:del w:id="82" w:author="Author">
                    <w:r w:rsidRPr="005719FE" w:rsidDel="00D719EC">
                      <w:rPr>
                        <w:rFonts w:cs="Arial"/>
                        <w:bCs/>
                        <w:color w:val="000000"/>
                      </w:rPr>
                      <w:delText>]</w:delText>
                    </w:r>
                  </w:del>
                  <w:r w:rsidRPr="005719FE">
                    <w:rPr>
                      <w:rFonts w:cs="Arial"/>
                      <w:bCs/>
                      <w:color w:val="000000"/>
                    </w:rPr>
                    <w:t xml:space="preserve"> 2,</w:t>
                  </w:r>
                  <w:del w:id="83" w:author="Author">
                    <w:r w:rsidRPr="005719FE" w:rsidDel="00D719EC">
                      <w:rPr>
                        <w:rFonts w:cs="Arial"/>
                        <w:bCs/>
                        <w:color w:val="000000"/>
                      </w:rPr>
                      <w:delText>[</w:delText>
                    </w:r>
                  </w:del>
                  <w:r w:rsidRPr="005719FE">
                    <w:rPr>
                      <w:rFonts w:cs="Arial"/>
                      <w:bCs/>
                      <w:color w:val="000000"/>
                    </w:rPr>
                    <w:t xml:space="preserve"> 3,</w:t>
                  </w:r>
                  <w:del w:id="84" w:author="Author">
                    <w:r w:rsidRPr="005719FE" w:rsidDel="00D719EC">
                      <w:rPr>
                        <w:rFonts w:cs="Arial"/>
                        <w:bCs/>
                        <w:color w:val="000000"/>
                      </w:rPr>
                      <w:delText>]</w:delText>
                    </w:r>
                  </w:del>
                  <w:r w:rsidRPr="005719FE">
                    <w:rPr>
                      <w:rFonts w:cs="Arial"/>
                      <w:bCs/>
                      <w:color w:val="000000"/>
                    </w:rPr>
                    <w:t xml:space="preserve"> 4, 6, 8</w:t>
                  </w:r>
                  <w:del w:id="85" w:author="Author">
                    <w:r w:rsidRPr="005719FE" w:rsidDel="00824918">
                      <w:rPr>
                        <w:rFonts w:cs="Arial"/>
                        <w:bCs/>
                        <w:color w:val="000000"/>
                      </w:rPr>
                      <w:delText>[, 12, 16, 24, 32]</w:delText>
                    </w:r>
                  </w:del>
                  <w:r w:rsidRPr="005719FE">
                    <w:rPr>
                      <w:rFonts w:cs="Arial"/>
                      <w:bCs/>
                      <w:color w:val="000000"/>
                    </w:rPr>
                    <w:t>}</w:t>
                  </w:r>
                </w:p>
                <w:p w14:paraId="43DF289E"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6326044C"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p w14:paraId="447FBBB7"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735128BB" w14:textId="77777777" w:rsidR="00FC587D" w:rsidRPr="005719FE" w:rsidDel="00824918" w:rsidRDefault="00FC587D" w:rsidP="005719FE">
                  <w:pPr>
                    <w:overflowPunct w:val="0"/>
                    <w:autoSpaceDE w:val="0"/>
                    <w:autoSpaceDN w:val="0"/>
                    <w:adjustRightInd w:val="0"/>
                    <w:jc w:val="center"/>
                    <w:textAlignment w:val="baseline"/>
                    <w:rPr>
                      <w:del w:id="86" w:author="Author"/>
                      <w:rFonts w:cs="Arial"/>
                      <w:bCs/>
                      <w:color w:val="000000"/>
                    </w:rPr>
                  </w:pPr>
                  <w:del w:id="87" w:author="Author">
                    <w:r w:rsidRPr="005719FE" w:rsidDel="00824918">
                      <w:rPr>
                        <w:rFonts w:cs="Arial"/>
                        <w:bCs/>
                        <w:color w:val="000000"/>
                      </w:rPr>
                      <w:delText>FFS: Separate row for “Support of UE-RxTEG reporting for DL-TDOA”, and “Support of UE-RxTEG reporting for M-RTT”</w:delText>
                    </w:r>
                  </w:del>
                </w:p>
                <w:p w14:paraId="0B947231"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58ED76C6"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If UE supports this capability with the values &gt; 1, and if the UE does not include RxTEG-ID  associated with a measurement, no assumption can be made on the mitigation of UE Rx timing delays for this measurement</w:t>
                  </w:r>
                </w:p>
                <w:p w14:paraId="28F273E1"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7854526E"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88" w:author="Author">
                    <w:r w:rsidRPr="005719FE" w:rsidDel="00261284">
                      <w:rPr>
                        <w:rFonts w:cs="Arial"/>
                        <w:bCs/>
                        <w:color w:val="000000"/>
                      </w:rPr>
                      <w:delText>[</w:delText>
                    </w:r>
                  </w:del>
                  <w:r w:rsidRPr="005719FE">
                    <w:rPr>
                      <w:rFonts w:cs="Arial"/>
                      <w:bCs/>
                      <w:color w:val="000000"/>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del w:id="89" w:author="Author">
                    <w:r w:rsidRPr="005719FE" w:rsidDel="00261284">
                      <w:rPr>
                        <w:rFonts w:cs="Arial"/>
                        <w:bCs/>
                        <w:color w:val="000000"/>
                      </w:rPr>
                      <w:delText>]</w:delText>
                    </w:r>
                  </w:del>
                </w:p>
                <w:p w14:paraId="55EB420B"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3D51720B"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Note: The “per band” reporting on this capability does not imply, that the RxTEG IDs in the measurement report are grouped per band; In the measurement report, the RxTEG ID can span from 0, up to 31</w:t>
                  </w:r>
                </w:p>
              </w:tc>
              <w:tc>
                <w:tcPr>
                  <w:tcW w:w="0" w:type="auto"/>
                  <w:shd w:val="clear" w:color="auto" w:fill="auto"/>
                </w:tcPr>
                <w:p w14:paraId="7890E5DC"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r w:rsidR="00FC587D" w:rsidRPr="005719FE" w14:paraId="15EA70A7" w14:textId="77777777" w:rsidTr="005719FE">
              <w:tc>
                <w:tcPr>
                  <w:tcW w:w="0" w:type="auto"/>
                  <w:shd w:val="clear" w:color="auto" w:fill="auto"/>
                </w:tcPr>
                <w:p w14:paraId="4C5537C4" w14:textId="77777777" w:rsidR="00FC587D" w:rsidRPr="005719FE" w:rsidRDefault="00FC587D" w:rsidP="005719FE">
                  <w:pPr>
                    <w:overflowPunct w:val="0"/>
                    <w:autoSpaceDE w:val="0"/>
                    <w:autoSpaceDN w:val="0"/>
                    <w:adjustRightInd w:val="0"/>
                    <w:jc w:val="center"/>
                    <w:textAlignment w:val="baseline"/>
                    <w:rPr>
                      <w:ins w:id="90" w:author="Author"/>
                      <w:rFonts w:cs="Arial"/>
                      <w:bCs/>
                      <w:color w:val="000000"/>
                    </w:rPr>
                  </w:pPr>
                  <w:ins w:id="91" w:author="Author">
                    <w:r w:rsidRPr="005719FE">
                      <w:rPr>
                        <w:rFonts w:cs="Arial"/>
                        <w:bCs/>
                        <w:color w:val="000000"/>
                      </w:rPr>
                      <w:t xml:space="preserve"> 27. NR_pos_enh</w:t>
                    </w:r>
                  </w:ins>
                </w:p>
              </w:tc>
              <w:tc>
                <w:tcPr>
                  <w:tcW w:w="0" w:type="auto"/>
                  <w:shd w:val="clear" w:color="auto" w:fill="auto"/>
                </w:tcPr>
                <w:p w14:paraId="7C4941E7" w14:textId="77777777" w:rsidR="00FC587D" w:rsidRPr="005719FE" w:rsidRDefault="00FC587D" w:rsidP="005719FE">
                  <w:pPr>
                    <w:overflowPunct w:val="0"/>
                    <w:autoSpaceDE w:val="0"/>
                    <w:autoSpaceDN w:val="0"/>
                    <w:adjustRightInd w:val="0"/>
                    <w:jc w:val="center"/>
                    <w:textAlignment w:val="baseline"/>
                    <w:rPr>
                      <w:ins w:id="92" w:author="Author"/>
                      <w:rFonts w:cs="Arial"/>
                      <w:bCs/>
                      <w:color w:val="000000"/>
                    </w:rPr>
                  </w:pPr>
                  <w:ins w:id="93" w:author="Author">
                    <w:r w:rsidRPr="005719FE">
                      <w:rPr>
                        <w:rFonts w:cs="Arial"/>
                        <w:bCs/>
                        <w:color w:val="000000"/>
                      </w:rPr>
                      <w:t>27-1-1b</w:t>
                    </w:r>
                  </w:ins>
                </w:p>
              </w:tc>
              <w:tc>
                <w:tcPr>
                  <w:tcW w:w="0" w:type="auto"/>
                  <w:shd w:val="clear" w:color="auto" w:fill="auto"/>
                </w:tcPr>
                <w:p w14:paraId="217223BF" w14:textId="77777777" w:rsidR="00FC587D" w:rsidRPr="005719FE" w:rsidRDefault="00FC587D" w:rsidP="005719FE">
                  <w:pPr>
                    <w:overflowPunct w:val="0"/>
                    <w:autoSpaceDE w:val="0"/>
                    <w:autoSpaceDN w:val="0"/>
                    <w:adjustRightInd w:val="0"/>
                    <w:jc w:val="center"/>
                    <w:textAlignment w:val="baseline"/>
                    <w:rPr>
                      <w:ins w:id="94" w:author="Author"/>
                      <w:rFonts w:cs="Arial"/>
                      <w:bCs/>
                      <w:color w:val="000000"/>
                    </w:rPr>
                  </w:pPr>
                  <w:ins w:id="95" w:author="Author">
                    <w:r w:rsidRPr="005719FE">
                      <w:rPr>
                        <w:rFonts w:cs="Arial"/>
                        <w:bCs/>
                        <w:color w:val="000000"/>
                      </w:rPr>
                      <w:t>Support of UE-RxTEGs for Multi-RTT positioning</w:t>
                    </w:r>
                  </w:ins>
                </w:p>
                <w:p w14:paraId="32D20E5C" w14:textId="77777777" w:rsidR="00FC587D" w:rsidRPr="005719FE" w:rsidRDefault="00FC587D" w:rsidP="005719FE">
                  <w:pPr>
                    <w:overflowPunct w:val="0"/>
                    <w:autoSpaceDE w:val="0"/>
                    <w:autoSpaceDN w:val="0"/>
                    <w:adjustRightInd w:val="0"/>
                    <w:jc w:val="center"/>
                    <w:textAlignment w:val="baseline"/>
                    <w:rPr>
                      <w:ins w:id="96" w:author="Author"/>
                      <w:rFonts w:cs="Arial"/>
                      <w:bCs/>
                      <w:color w:val="000000"/>
                    </w:rPr>
                  </w:pPr>
                </w:p>
              </w:tc>
              <w:tc>
                <w:tcPr>
                  <w:tcW w:w="0" w:type="auto"/>
                  <w:shd w:val="clear" w:color="auto" w:fill="auto"/>
                </w:tcPr>
                <w:p w14:paraId="3F7DAD33" w14:textId="77777777" w:rsidR="00FC587D" w:rsidRPr="005719FE" w:rsidRDefault="00FC587D" w:rsidP="005719FE">
                  <w:pPr>
                    <w:keepNext/>
                    <w:keepLines/>
                    <w:overflowPunct w:val="0"/>
                    <w:autoSpaceDE w:val="0"/>
                    <w:autoSpaceDN w:val="0"/>
                    <w:adjustRightInd w:val="0"/>
                    <w:jc w:val="center"/>
                    <w:textAlignment w:val="baseline"/>
                    <w:rPr>
                      <w:ins w:id="97" w:author="Author"/>
                      <w:rFonts w:cs="Arial"/>
                      <w:bCs/>
                      <w:color w:val="000000"/>
                    </w:rPr>
                  </w:pPr>
                  <w:ins w:id="98" w:author="Author">
                    <w:r w:rsidRPr="005719FE">
                      <w:rPr>
                        <w:rFonts w:cs="Arial"/>
                        <w:bCs/>
                        <w:color w:val="000000"/>
                      </w:rPr>
                      <w:t>The maximum number of UE-RxTEG, which is supported and reported by UE for Multi-RTT positioning</w:t>
                    </w:r>
                  </w:ins>
                </w:p>
              </w:tc>
              <w:tc>
                <w:tcPr>
                  <w:tcW w:w="0" w:type="auto"/>
                  <w:shd w:val="clear" w:color="auto" w:fill="auto"/>
                </w:tcPr>
                <w:p w14:paraId="536A45D5" w14:textId="77777777" w:rsidR="00FC587D" w:rsidRPr="005719FE" w:rsidRDefault="00FC587D" w:rsidP="005719FE">
                  <w:pPr>
                    <w:overflowPunct w:val="0"/>
                    <w:autoSpaceDE w:val="0"/>
                    <w:autoSpaceDN w:val="0"/>
                    <w:adjustRightInd w:val="0"/>
                    <w:jc w:val="center"/>
                    <w:textAlignment w:val="baseline"/>
                    <w:rPr>
                      <w:ins w:id="99" w:author="Author"/>
                      <w:rFonts w:cs="Arial"/>
                      <w:bCs/>
                      <w:color w:val="000000"/>
                    </w:rPr>
                  </w:pPr>
                  <w:ins w:id="100" w:author="Author">
                    <w:r w:rsidRPr="005719FE">
                      <w:rPr>
                        <w:rFonts w:cs="Arial"/>
                        <w:bCs/>
                        <w:color w:val="000000"/>
                      </w:rPr>
                      <w:t>13-1, 13-4</w:t>
                    </w:r>
                  </w:ins>
                </w:p>
              </w:tc>
              <w:tc>
                <w:tcPr>
                  <w:tcW w:w="0" w:type="auto"/>
                  <w:shd w:val="clear" w:color="auto" w:fill="auto"/>
                </w:tcPr>
                <w:p w14:paraId="2F05E115" w14:textId="77777777" w:rsidR="00FC587D" w:rsidRPr="005719FE" w:rsidRDefault="00FC587D" w:rsidP="005719FE">
                  <w:pPr>
                    <w:overflowPunct w:val="0"/>
                    <w:autoSpaceDE w:val="0"/>
                    <w:autoSpaceDN w:val="0"/>
                    <w:adjustRightInd w:val="0"/>
                    <w:jc w:val="center"/>
                    <w:textAlignment w:val="baseline"/>
                    <w:rPr>
                      <w:ins w:id="101" w:author="Author"/>
                      <w:rFonts w:cs="Arial"/>
                      <w:bCs/>
                      <w:color w:val="000000"/>
                    </w:rPr>
                  </w:pPr>
                  <w:ins w:id="102" w:author="Author">
                    <w:r w:rsidRPr="005719FE">
                      <w:rPr>
                        <w:rFonts w:cs="Arial"/>
                        <w:bCs/>
                        <w:color w:val="000000"/>
                      </w:rPr>
                      <w:t>No</w:t>
                    </w:r>
                  </w:ins>
                </w:p>
              </w:tc>
              <w:tc>
                <w:tcPr>
                  <w:tcW w:w="0" w:type="auto"/>
                  <w:shd w:val="clear" w:color="auto" w:fill="auto"/>
                </w:tcPr>
                <w:p w14:paraId="0F98C144" w14:textId="77777777" w:rsidR="00FC587D" w:rsidRPr="005719FE" w:rsidRDefault="00FC587D" w:rsidP="005719FE">
                  <w:pPr>
                    <w:overflowPunct w:val="0"/>
                    <w:autoSpaceDE w:val="0"/>
                    <w:autoSpaceDN w:val="0"/>
                    <w:adjustRightInd w:val="0"/>
                    <w:jc w:val="center"/>
                    <w:textAlignment w:val="baseline"/>
                    <w:rPr>
                      <w:ins w:id="103" w:author="Author"/>
                      <w:rFonts w:eastAsia="Gulim" w:cs="Arial"/>
                      <w:bCs/>
                      <w:color w:val="000000"/>
                    </w:rPr>
                  </w:pPr>
                </w:p>
              </w:tc>
              <w:tc>
                <w:tcPr>
                  <w:tcW w:w="0" w:type="auto"/>
                  <w:shd w:val="clear" w:color="auto" w:fill="auto"/>
                </w:tcPr>
                <w:p w14:paraId="723B10FC" w14:textId="77777777" w:rsidR="00FC587D" w:rsidRPr="005719FE" w:rsidRDefault="00FC587D" w:rsidP="00FC587D">
                  <w:pPr>
                    <w:rPr>
                      <w:ins w:id="104" w:author="Author"/>
                      <w:rFonts w:cs="Arial"/>
                      <w:bCs/>
                      <w:color w:val="000000"/>
                    </w:rPr>
                  </w:pPr>
                  <w:ins w:id="105" w:author="Author">
                    <w:r w:rsidRPr="005719FE">
                      <w:rPr>
                        <w:rFonts w:cs="Arial"/>
                        <w:bCs/>
                        <w:color w:val="000000"/>
                      </w:rPr>
                      <w:t>UE-RxTEG reporting is not supported and no assumption can be made on the mitigation of UE Rx timing delays for the measurements</w:t>
                    </w:r>
                  </w:ins>
                </w:p>
              </w:tc>
              <w:tc>
                <w:tcPr>
                  <w:tcW w:w="0" w:type="auto"/>
                  <w:shd w:val="clear" w:color="auto" w:fill="auto"/>
                </w:tcPr>
                <w:p w14:paraId="5F079818" w14:textId="77777777" w:rsidR="00FC587D" w:rsidRPr="005719FE" w:rsidRDefault="00FC587D" w:rsidP="00FC587D">
                  <w:pPr>
                    <w:rPr>
                      <w:ins w:id="106" w:author="Author"/>
                      <w:rFonts w:cs="Arial"/>
                      <w:bCs/>
                      <w:color w:val="000000"/>
                    </w:rPr>
                  </w:pPr>
                  <w:ins w:id="107" w:author="Author">
                    <w:r w:rsidRPr="005719FE">
                      <w:rPr>
                        <w:rFonts w:cs="Arial"/>
                        <w:bCs/>
                        <w:color w:val="000000"/>
                      </w:rPr>
                      <w:t>Per band</w:t>
                    </w:r>
                  </w:ins>
                </w:p>
              </w:tc>
              <w:tc>
                <w:tcPr>
                  <w:tcW w:w="0" w:type="auto"/>
                  <w:shd w:val="clear" w:color="auto" w:fill="auto"/>
                </w:tcPr>
                <w:p w14:paraId="4162B6FF" w14:textId="77777777" w:rsidR="00FC587D" w:rsidRPr="005719FE" w:rsidRDefault="00FC587D" w:rsidP="005719FE">
                  <w:pPr>
                    <w:overflowPunct w:val="0"/>
                    <w:autoSpaceDE w:val="0"/>
                    <w:autoSpaceDN w:val="0"/>
                    <w:adjustRightInd w:val="0"/>
                    <w:jc w:val="center"/>
                    <w:textAlignment w:val="baseline"/>
                    <w:rPr>
                      <w:ins w:id="108" w:author="Author"/>
                      <w:rFonts w:cs="Arial"/>
                      <w:bCs/>
                      <w:color w:val="000000"/>
                    </w:rPr>
                  </w:pPr>
                  <w:ins w:id="109" w:author="Author">
                    <w:r w:rsidRPr="005719FE">
                      <w:rPr>
                        <w:rFonts w:cs="Arial"/>
                        <w:bCs/>
                        <w:color w:val="000000"/>
                      </w:rPr>
                      <w:t>n/a</w:t>
                    </w:r>
                  </w:ins>
                </w:p>
              </w:tc>
              <w:tc>
                <w:tcPr>
                  <w:tcW w:w="0" w:type="auto"/>
                  <w:shd w:val="clear" w:color="auto" w:fill="auto"/>
                </w:tcPr>
                <w:p w14:paraId="03132C28" w14:textId="77777777" w:rsidR="00FC587D" w:rsidRPr="005719FE" w:rsidRDefault="00FC587D" w:rsidP="005719FE">
                  <w:pPr>
                    <w:overflowPunct w:val="0"/>
                    <w:autoSpaceDE w:val="0"/>
                    <w:autoSpaceDN w:val="0"/>
                    <w:adjustRightInd w:val="0"/>
                    <w:jc w:val="center"/>
                    <w:textAlignment w:val="baseline"/>
                    <w:rPr>
                      <w:ins w:id="110" w:author="Author"/>
                      <w:rFonts w:cs="Arial"/>
                      <w:bCs/>
                      <w:color w:val="000000"/>
                    </w:rPr>
                  </w:pPr>
                  <w:ins w:id="111" w:author="Author">
                    <w:r w:rsidRPr="005719FE">
                      <w:rPr>
                        <w:rFonts w:cs="Arial"/>
                        <w:bCs/>
                        <w:color w:val="000000"/>
                      </w:rPr>
                      <w:t>n/a</w:t>
                    </w:r>
                  </w:ins>
                </w:p>
              </w:tc>
              <w:tc>
                <w:tcPr>
                  <w:tcW w:w="0" w:type="auto"/>
                  <w:shd w:val="clear" w:color="auto" w:fill="auto"/>
                </w:tcPr>
                <w:p w14:paraId="1191B401" w14:textId="77777777" w:rsidR="00FC587D" w:rsidRPr="005719FE" w:rsidRDefault="00FC587D" w:rsidP="005719FE">
                  <w:pPr>
                    <w:overflowPunct w:val="0"/>
                    <w:autoSpaceDE w:val="0"/>
                    <w:autoSpaceDN w:val="0"/>
                    <w:adjustRightInd w:val="0"/>
                    <w:jc w:val="center"/>
                    <w:textAlignment w:val="baseline"/>
                    <w:rPr>
                      <w:ins w:id="112" w:author="Author"/>
                      <w:rFonts w:cs="Arial"/>
                      <w:bCs/>
                      <w:color w:val="000000"/>
                    </w:rPr>
                  </w:pPr>
                  <w:ins w:id="113" w:author="Author">
                    <w:r w:rsidRPr="005719FE">
                      <w:rPr>
                        <w:rFonts w:cs="Arial"/>
                        <w:bCs/>
                        <w:color w:val="000000"/>
                      </w:rPr>
                      <w:t>n/a</w:t>
                    </w:r>
                  </w:ins>
                </w:p>
              </w:tc>
              <w:tc>
                <w:tcPr>
                  <w:tcW w:w="0" w:type="auto"/>
                  <w:shd w:val="clear" w:color="auto" w:fill="auto"/>
                </w:tcPr>
                <w:p w14:paraId="1DB34A0F" w14:textId="77777777" w:rsidR="00FC587D" w:rsidRPr="005719FE" w:rsidRDefault="00FC587D" w:rsidP="005719FE">
                  <w:pPr>
                    <w:keepNext/>
                    <w:keepLines/>
                    <w:overflowPunct w:val="0"/>
                    <w:autoSpaceDE w:val="0"/>
                    <w:autoSpaceDN w:val="0"/>
                    <w:adjustRightInd w:val="0"/>
                    <w:jc w:val="center"/>
                    <w:textAlignment w:val="baseline"/>
                    <w:rPr>
                      <w:ins w:id="114" w:author="Author"/>
                      <w:rFonts w:cs="Arial"/>
                      <w:bCs/>
                      <w:color w:val="000000"/>
                    </w:rPr>
                  </w:pPr>
                  <w:ins w:id="115" w:author="Author">
                    <w:r w:rsidRPr="005719FE">
                      <w:rPr>
                        <w:rFonts w:cs="Arial"/>
                        <w:bCs/>
                        <w:color w:val="000000"/>
                      </w:rPr>
                      <w:t>The candidate values are {1, 2, 3, 4, 6, 8}</w:t>
                    </w:r>
                  </w:ins>
                </w:p>
                <w:p w14:paraId="022CD4B4" w14:textId="77777777" w:rsidR="00FC587D" w:rsidRPr="005719FE" w:rsidRDefault="00FC587D" w:rsidP="005719FE">
                  <w:pPr>
                    <w:overflowPunct w:val="0"/>
                    <w:autoSpaceDE w:val="0"/>
                    <w:autoSpaceDN w:val="0"/>
                    <w:adjustRightInd w:val="0"/>
                    <w:jc w:val="center"/>
                    <w:textAlignment w:val="baseline"/>
                    <w:rPr>
                      <w:ins w:id="116" w:author="Author"/>
                      <w:rFonts w:cs="Arial"/>
                      <w:bCs/>
                      <w:color w:val="000000"/>
                    </w:rPr>
                  </w:pPr>
                </w:p>
                <w:p w14:paraId="0CE8BA29" w14:textId="77777777" w:rsidR="00FC587D" w:rsidRPr="005719FE" w:rsidRDefault="00FC587D" w:rsidP="005719FE">
                  <w:pPr>
                    <w:overflowPunct w:val="0"/>
                    <w:autoSpaceDE w:val="0"/>
                    <w:autoSpaceDN w:val="0"/>
                    <w:adjustRightInd w:val="0"/>
                    <w:jc w:val="center"/>
                    <w:textAlignment w:val="baseline"/>
                    <w:rPr>
                      <w:ins w:id="117" w:author="Author"/>
                      <w:rFonts w:cs="Arial"/>
                      <w:bCs/>
                      <w:color w:val="000000"/>
                    </w:rPr>
                  </w:pPr>
                  <w:ins w:id="118" w:author="Author">
                    <w:r w:rsidRPr="005719FE">
                      <w:rPr>
                        <w:rFonts w:cs="Arial"/>
                        <w:bCs/>
                        <w:color w:val="000000"/>
                      </w:rPr>
                      <w:t>Need for location server to know if the feature is supported</w:t>
                    </w:r>
                  </w:ins>
                </w:p>
                <w:p w14:paraId="573A7649" w14:textId="77777777" w:rsidR="00FC587D" w:rsidRPr="005719FE" w:rsidRDefault="00FC587D" w:rsidP="005719FE">
                  <w:pPr>
                    <w:overflowPunct w:val="0"/>
                    <w:autoSpaceDE w:val="0"/>
                    <w:autoSpaceDN w:val="0"/>
                    <w:adjustRightInd w:val="0"/>
                    <w:jc w:val="center"/>
                    <w:textAlignment w:val="baseline"/>
                    <w:rPr>
                      <w:ins w:id="119" w:author="Author"/>
                      <w:rFonts w:cs="Arial"/>
                      <w:bCs/>
                      <w:color w:val="000000"/>
                    </w:rPr>
                  </w:pPr>
                </w:p>
                <w:p w14:paraId="78D8B29C" w14:textId="77777777" w:rsidR="00FC587D" w:rsidRPr="005719FE" w:rsidRDefault="00FC587D" w:rsidP="005719FE">
                  <w:pPr>
                    <w:overflowPunct w:val="0"/>
                    <w:autoSpaceDE w:val="0"/>
                    <w:autoSpaceDN w:val="0"/>
                    <w:adjustRightInd w:val="0"/>
                    <w:jc w:val="center"/>
                    <w:textAlignment w:val="baseline"/>
                    <w:rPr>
                      <w:ins w:id="120" w:author="Author"/>
                      <w:rFonts w:cs="Arial"/>
                      <w:bCs/>
                      <w:color w:val="000000"/>
                    </w:rPr>
                  </w:pPr>
                </w:p>
                <w:p w14:paraId="2C49155E" w14:textId="77777777" w:rsidR="00FC587D" w:rsidRPr="005719FE" w:rsidRDefault="00FC587D" w:rsidP="005719FE">
                  <w:pPr>
                    <w:overflowPunct w:val="0"/>
                    <w:autoSpaceDE w:val="0"/>
                    <w:autoSpaceDN w:val="0"/>
                    <w:adjustRightInd w:val="0"/>
                    <w:jc w:val="center"/>
                    <w:textAlignment w:val="baseline"/>
                    <w:rPr>
                      <w:ins w:id="121" w:author="Author"/>
                      <w:rFonts w:cs="Arial"/>
                      <w:bCs/>
                      <w:color w:val="000000"/>
                    </w:rPr>
                  </w:pPr>
                  <w:ins w:id="122" w:author="Author">
                    <w:r w:rsidRPr="005719FE">
                      <w:rPr>
                        <w:rFonts w:cs="Arial"/>
                        <w:bCs/>
                        <w:color w:val="000000"/>
                      </w:rPr>
                      <w:t>If UE supports this capability with the values &gt; 1, and if the UE does not include RxTEG-ID  associated with a measurement, no assumption can be made on the mitigation of UE Rx timing delays for this measurement</w:t>
                    </w:r>
                  </w:ins>
                </w:p>
                <w:p w14:paraId="0AC57305" w14:textId="77777777" w:rsidR="00FC587D" w:rsidRPr="005719FE" w:rsidRDefault="00FC587D" w:rsidP="005719FE">
                  <w:pPr>
                    <w:overflowPunct w:val="0"/>
                    <w:autoSpaceDE w:val="0"/>
                    <w:autoSpaceDN w:val="0"/>
                    <w:adjustRightInd w:val="0"/>
                    <w:jc w:val="center"/>
                    <w:textAlignment w:val="baseline"/>
                    <w:rPr>
                      <w:ins w:id="123" w:author="Author"/>
                      <w:rFonts w:cs="Arial"/>
                      <w:bCs/>
                      <w:color w:val="000000"/>
                    </w:rPr>
                  </w:pPr>
                </w:p>
                <w:p w14:paraId="53DA3F50" w14:textId="77777777" w:rsidR="00FC587D" w:rsidRPr="005719FE" w:rsidRDefault="00FC587D" w:rsidP="005719FE">
                  <w:pPr>
                    <w:overflowPunct w:val="0"/>
                    <w:autoSpaceDE w:val="0"/>
                    <w:autoSpaceDN w:val="0"/>
                    <w:adjustRightInd w:val="0"/>
                    <w:jc w:val="center"/>
                    <w:textAlignment w:val="baseline"/>
                    <w:rPr>
                      <w:ins w:id="124" w:author="Author"/>
                      <w:rFonts w:cs="Arial"/>
                      <w:bCs/>
                      <w:color w:val="000000"/>
                    </w:rPr>
                  </w:pPr>
                  <w:ins w:id="125" w:author="Author">
                    <w:r w:rsidRPr="005719FE">
                      <w:rPr>
                        <w:rFonts w:cs="Arial"/>
                        <w:bCs/>
                        <w:color w:val="000000"/>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ins>
                </w:p>
                <w:p w14:paraId="76BBB840" w14:textId="77777777" w:rsidR="00FC587D" w:rsidRPr="005719FE" w:rsidRDefault="00FC587D" w:rsidP="005719FE">
                  <w:pPr>
                    <w:overflowPunct w:val="0"/>
                    <w:autoSpaceDE w:val="0"/>
                    <w:autoSpaceDN w:val="0"/>
                    <w:adjustRightInd w:val="0"/>
                    <w:jc w:val="center"/>
                    <w:textAlignment w:val="baseline"/>
                    <w:rPr>
                      <w:ins w:id="126" w:author="Author"/>
                      <w:rFonts w:cs="Arial"/>
                      <w:bCs/>
                      <w:color w:val="000000"/>
                    </w:rPr>
                  </w:pPr>
                </w:p>
                <w:p w14:paraId="1A986770" w14:textId="77777777" w:rsidR="00FC587D" w:rsidRPr="005719FE" w:rsidRDefault="00FC587D" w:rsidP="005719FE">
                  <w:pPr>
                    <w:keepNext/>
                    <w:keepLines/>
                    <w:overflowPunct w:val="0"/>
                    <w:autoSpaceDE w:val="0"/>
                    <w:autoSpaceDN w:val="0"/>
                    <w:adjustRightInd w:val="0"/>
                    <w:jc w:val="center"/>
                    <w:textAlignment w:val="baseline"/>
                    <w:rPr>
                      <w:ins w:id="127" w:author="Author"/>
                      <w:rFonts w:cs="Arial"/>
                      <w:bCs/>
                      <w:color w:val="000000"/>
                    </w:rPr>
                  </w:pPr>
                  <w:ins w:id="128" w:author="Author">
                    <w:r w:rsidRPr="005719FE">
                      <w:rPr>
                        <w:rFonts w:cs="Arial"/>
                        <w:bCs/>
                        <w:color w:val="000000"/>
                      </w:rPr>
                      <w:t>Note: The “per band” reporting on this capability does not imply, that the RxTEG IDs in the measurement report are grouped per band; In the measurement report, the RxTEG ID can span from 0, up to 31</w:t>
                    </w:r>
                  </w:ins>
                </w:p>
              </w:tc>
              <w:tc>
                <w:tcPr>
                  <w:tcW w:w="0" w:type="auto"/>
                  <w:shd w:val="clear" w:color="auto" w:fill="auto"/>
                </w:tcPr>
                <w:p w14:paraId="63C4F4A6" w14:textId="77777777" w:rsidR="00FC587D" w:rsidRPr="005719FE" w:rsidRDefault="00FC587D" w:rsidP="005719FE">
                  <w:pPr>
                    <w:overflowPunct w:val="0"/>
                    <w:autoSpaceDE w:val="0"/>
                    <w:autoSpaceDN w:val="0"/>
                    <w:adjustRightInd w:val="0"/>
                    <w:jc w:val="center"/>
                    <w:textAlignment w:val="baseline"/>
                    <w:rPr>
                      <w:ins w:id="129" w:author="Author"/>
                      <w:rFonts w:cs="Arial"/>
                      <w:bCs/>
                      <w:color w:val="000000"/>
                    </w:rPr>
                  </w:pPr>
                  <w:ins w:id="130" w:author="Author">
                    <w:r w:rsidRPr="005719FE">
                      <w:rPr>
                        <w:rFonts w:cs="Arial"/>
                        <w:bCs/>
                        <w:color w:val="000000"/>
                      </w:rPr>
                      <w:t>Optional with capability signaling</w:t>
                    </w:r>
                  </w:ins>
                </w:p>
              </w:tc>
            </w:tr>
          </w:tbl>
          <w:p w14:paraId="5DF0832B" w14:textId="77777777" w:rsidR="00FC587D" w:rsidRPr="00FC587D" w:rsidRDefault="00FC587D" w:rsidP="0001551F">
            <w:pPr>
              <w:rPr>
                <w:iCs/>
                <w:szCs w:val="24"/>
              </w:rPr>
            </w:pPr>
          </w:p>
        </w:tc>
      </w:tr>
      <w:tr w:rsidR="009B2021" w:rsidRPr="00434D06" w14:paraId="7AA1AF02" w14:textId="77777777" w:rsidTr="004D050E">
        <w:tc>
          <w:tcPr>
            <w:tcW w:w="1818" w:type="dxa"/>
            <w:tcBorders>
              <w:top w:val="single" w:sz="4" w:space="0" w:color="auto"/>
              <w:left w:val="single" w:sz="4" w:space="0" w:color="auto"/>
              <w:bottom w:val="single" w:sz="4" w:space="0" w:color="auto"/>
              <w:right w:val="single" w:sz="4" w:space="0" w:color="auto"/>
            </w:tcBorders>
          </w:tcPr>
          <w:p w14:paraId="606E5C68" w14:textId="77777777" w:rsidR="009B2021" w:rsidRDefault="009B2021" w:rsidP="009B2021">
            <w:pPr>
              <w:rPr>
                <w:rFonts w:cs="Arial"/>
                <w:sz w:val="16"/>
                <w:szCs w:val="16"/>
              </w:rPr>
            </w:pPr>
            <w:r>
              <w:rPr>
                <w:rFonts w:cs="Arial"/>
                <w:sz w:val="16"/>
                <w:szCs w:val="16"/>
              </w:rPr>
              <w:lastRenderedPageBreak/>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DBDA20" w14:textId="77777777" w:rsidR="004525D3" w:rsidRDefault="004525D3" w:rsidP="004525D3">
            <w:pPr>
              <w:pStyle w:val="00Text"/>
            </w:pPr>
            <w:r>
              <w:t xml:space="preserve">In Rel-17, in order to mitigate the Tx and Rx timing errors, a new concept of TEG (timing error group) is introduced. Based on TEGs, several enhanced solutions are introduced for DL TDOA, UL TDOA and multi-RTT positioning methods. In Rel-17, three types of TEGs are introduced, i.e., Rx TEG, Tx TEG and RxTx TEG. Thus, we should define the UE capability signaling to support UE to report it corresponding capabilities. </w:t>
            </w:r>
          </w:p>
          <w:p w14:paraId="014BB706" w14:textId="77777777" w:rsidR="004525D3" w:rsidRDefault="004525D3" w:rsidP="004525D3">
            <w:pPr>
              <w:pStyle w:val="00Text"/>
            </w:pPr>
            <w:r>
              <w:lastRenderedPageBreak/>
              <w:t xml:space="preserve">During the last meetings, one open issue is the reporting granularity of TEG-related UE capability. For typical UE implementation, the hardware may be shared by some bands. For example, if UE is working on Band A, it can use 4 Rx antennas. If UE is working on Band A and Band B, then UE may retune 2 antennas to Band B and use 2 antennas for each band. In some sense, it is similar to the UE capability of MIMO layers which is FSPC. Thus, we propose the TEG-related UE capability should be reported per band per band combination (FS). </w:t>
            </w:r>
          </w:p>
          <w:p w14:paraId="50B919E6" w14:textId="77777777" w:rsidR="004525D3" w:rsidRDefault="004525D3" w:rsidP="004525D3">
            <w:pPr>
              <w:pStyle w:val="00Text"/>
            </w:pPr>
            <w:r>
              <w:t>Based on the above discussion, we have the following proposals:</w:t>
            </w:r>
          </w:p>
          <w:p w14:paraId="682379A6" w14:textId="77777777" w:rsidR="00A07ED9" w:rsidRDefault="004525D3" w:rsidP="00A07ED9">
            <w:pPr>
              <w:pStyle w:val="BodyText"/>
              <w:ind w:left="1134" w:hanging="1134"/>
              <w:rPr>
                <w:b/>
                <w:i/>
                <w:sz w:val="22"/>
                <w:szCs w:val="28"/>
                <w:lang w:eastAsia="zh-CN"/>
              </w:rPr>
            </w:pPr>
            <w:r w:rsidRPr="00DF0A07">
              <w:rPr>
                <w:b/>
                <w:i/>
                <w:sz w:val="22"/>
                <w:szCs w:val="28"/>
                <w:lang w:eastAsia="zh-CN"/>
              </w:rPr>
              <w:t xml:space="preserve">Proposal 1: </w:t>
            </w:r>
            <w:r>
              <w:rPr>
                <w:b/>
                <w:i/>
                <w:sz w:val="22"/>
                <w:szCs w:val="28"/>
                <w:lang w:eastAsia="zh-CN"/>
              </w:rPr>
              <w:t>UE feature groups 27-1-1, 27-1-2, 27-1-2a, 27-1-3, 27-1-4, 27-1-4a should be reported as per band per band combination (e.g., per FS)</w:t>
            </w:r>
            <w:r w:rsidRPr="00DF0A07">
              <w:rPr>
                <w:b/>
                <w:i/>
                <w:sz w:val="22"/>
                <w:szCs w:val="28"/>
                <w:lang w:eastAsia="zh-CN"/>
              </w:rPr>
              <w:t xml:space="preserve"> </w:t>
            </w:r>
          </w:p>
          <w:p w14:paraId="33FECC97" w14:textId="77777777" w:rsidR="00A07ED9" w:rsidRDefault="00A07ED9" w:rsidP="00913E0B">
            <w:pPr>
              <w:pStyle w:val="BodyText"/>
              <w:numPr>
                <w:ilvl w:val="0"/>
                <w:numId w:val="84"/>
              </w:numPr>
              <w:tabs>
                <w:tab w:val="clear" w:pos="1440"/>
              </w:tabs>
              <w:jc w:val="left"/>
              <w:rPr>
                <w:b/>
                <w:i/>
                <w:sz w:val="22"/>
                <w:szCs w:val="28"/>
                <w:lang w:eastAsia="zh-CN"/>
              </w:rPr>
            </w:pPr>
            <w:r>
              <w:rPr>
                <w:b/>
                <w:i/>
                <w:sz w:val="22"/>
                <w:szCs w:val="28"/>
                <w:lang w:eastAsia="zh-CN"/>
              </w:rPr>
              <w:t>Applicable for both UE-assisted DL-TDOA and Multi-RTT positioning</w:t>
            </w:r>
          </w:p>
          <w:p w14:paraId="50FB9D4A" w14:textId="77777777" w:rsidR="00A07ED9" w:rsidRDefault="00A07ED9" w:rsidP="00913E0B">
            <w:pPr>
              <w:pStyle w:val="BodyText"/>
              <w:numPr>
                <w:ilvl w:val="0"/>
                <w:numId w:val="84"/>
              </w:numPr>
              <w:tabs>
                <w:tab w:val="clear" w:pos="1440"/>
              </w:tabs>
              <w:jc w:val="left"/>
              <w:rPr>
                <w:b/>
                <w:i/>
                <w:sz w:val="22"/>
                <w:szCs w:val="28"/>
                <w:lang w:eastAsia="zh-CN"/>
              </w:rPr>
            </w:pPr>
            <w:r>
              <w:rPr>
                <w:b/>
                <w:i/>
                <w:sz w:val="22"/>
                <w:szCs w:val="28"/>
                <w:lang w:eastAsia="zh-CN"/>
              </w:rPr>
              <w:t>Support additional candidate value: 1</w:t>
            </w:r>
          </w:p>
          <w:p w14:paraId="5FCDF0F4" w14:textId="77777777" w:rsidR="00A07ED9" w:rsidRPr="00A07ED9" w:rsidRDefault="00A07ED9" w:rsidP="00913E0B">
            <w:pPr>
              <w:pStyle w:val="BodyText"/>
              <w:numPr>
                <w:ilvl w:val="0"/>
                <w:numId w:val="84"/>
              </w:numPr>
              <w:tabs>
                <w:tab w:val="clear" w:pos="1440"/>
              </w:tabs>
              <w:jc w:val="left"/>
              <w:rPr>
                <w:b/>
                <w:i/>
                <w:sz w:val="22"/>
                <w:szCs w:val="28"/>
                <w:lang w:eastAsia="zh-CN"/>
              </w:rPr>
            </w:pPr>
            <w:r w:rsidRPr="00060B19">
              <w:rPr>
                <w:b/>
                <w:i/>
                <w:sz w:val="22"/>
                <w:szCs w:val="28"/>
                <w:lang w:eastAsia="zh-CN"/>
              </w:rPr>
              <w:t xml:space="preserve">For the case of value = 1, keep the whole </w:t>
            </w:r>
            <w:r>
              <w:rPr>
                <w:b/>
                <w:i/>
                <w:sz w:val="22"/>
                <w:szCs w:val="28"/>
                <w:lang w:eastAsia="zh-CN"/>
              </w:rPr>
              <w:t xml:space="preserve">yellow </w:t>
            </w:r>
            <w:r w:rsidRPr="00060B19">
              <w:rPr>
                <w:b/>
                <w:i/>
                <w:sz w:val="22"/>
                <w:szCs w:val="28"/>
                <w:lang w:eastAsia="zh-CN"/>
              </w:rPr>
              <w:t>part</w:t>
            </w:r>
          </w:p>
        </w:tc>
      </w:tr>
      <w:tr w:rsidR="009B2021" w:rsidRPr="00434D06" w14:paraId="1B142F90" w14:textId="77777777" w:rsidTr="004D050E">
        <w:tc>
          <w:tcPr>
            <w:tcW w:w="1818" w:type="dxa"/>
            <w:tcBorders>
              <w:top w:val="single" w:sz="4" w:space="0" w:color="auto"/>
              <w:left w:val="single" w:sz="4" w:space="0" w:color="auto"/>
              <w:bottom w:val="single" w:sz="4" w:space="0" w:color="auto"/>
              <w:right w:val="single" w:sz="4" w:space="0" w:color="auto"/>
            </w:tcBorders>
          </w:tcPr>
          <w:p w14:paraId="27C3CEEC" w14:textId="77777777" w:rsidR="009B2021" w:rsidRDefault="009B2021" w:rsidP="009B2021">
            <w:pPr>
              <w:rPr>
                <w:rFonts w:cs="Arial"/>
                <w:sz w:val="16"/>
                <w:szCs w:val="16"/>
              </w:rPr>
            </w:pPr>
            <w:r>
              <w:rPr>
                <w:rFonts w:cs="Arial"/>
                <w:sz w:val="16"/>
                <w:szCs w:val="16"/>
              </w:rPr>
              <w:lastRenderedPageBreak/>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DE5FC7E" w14:textId="77777777" w:rsidR="009B2021" w:rsidRPr="00434D06" w:rsidRDefault="009B2021" w:rsidP="003E19A4">
            <w:pPr>
              <w:spacing w:beforeLines="50" w:before="120"/>
              <w:jc w:val="left"/>
              <w:rPr>
                <w:rFonts w:ascii="Calibri" w:hAnsi="Calibri" w:cs="Calibri"/>
                <w:color w:val="000000"/>
              </w:rPr>
            </w:pPr>
          </w:p>
        </w:tc>
      </w:tr>
      <w:tr w:rsidR="009B2021" w:rsidRPr="00434D06" w14:paraId="61909C25" w14:textId="77777777" w:rsidTr="004D050E">
        <w:tc>
          <w:tcPr>
            <w:tcW w:w="1818" w:type="dxa"/>
            <w:tcBorders>
              <w:top w:val="single" w:sz="4" w:space="0" w:color="auto"/>
              <w:left w:val="single" w:sz="4" w:space="0" w:color="auto"/>
              <w:bottom w:val="single" w:sz="4" w:space="0" w:color="auto"/>
              <w:right w:val="single" w:sz="4" w:space="0" w:color="auto"/>
            </w:tcBorders>
          </w:tcPr>
          <w:p w14:paraId="70716D38" w14:textId="77777777" w:rsidR="009B2021" w:rsidRDefault="009B2021" w:rsidP="009B2021">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77E93D" w14:textId="77777777" w:rsidR="007164AD" w:rsidRDefault="007164AD" w:rsidP="007164AD">
            <w:pPr>
              <w:pStyle w:val="3GPPText"/>
            </w:pPr>
            <w:r>
              <w:t>Considering that UE RxTEGs are associated with UE measurements (DL PRS-RSTD and UE Rx-Tx time difference measurements), we prefer to have separate UE RxTEG FGs for DL TDOA and Multi-RTT UE-assisted positioning.</w:t>
            </w:r>
          </w:p>
          <w:p w14:paraId="753BB893" w14:textId="77777777" w:rsidR="007164AD" w:rsidRDefault="007164AD" w:rsidP="007164AD">
            <w:pPr>
              <w:pStyle w:val="3GPPText"/>
            </w:pPr>
          </w:p>
          <w:p w14:paraId="0F24E36E" w14:textId="77777777" w:rsidR="007164AD" w:rsidRDefault="007164AD" w:rsidP="00913E0B">
            <w:pPr>
              <w:pStyle w:val="3GPPText"/>
              <w:numPr>
                <w:ilvl w:val="0"/>
                <w:numId w:val="118"/>
              </w:numPr>
            </w:pPr>
          </w:p>
          <w:p w14:paraId="1535A88A" w14:textId="77777777" w:rsidR="007164AD" w:rsidRPr="00A460D1" w:rsidRDefault="007164AD" w:rsidP="00913E0B">
            <w:pPr>
              <w:pStyle w:val="3GPPText"/>
              <w:numPr>
                <w:ilvl w:val="1"/>
                <w:numId w:val="118"/>
              </w:numPr>
              <w:rPr>
                <w:b/>
                <w:bCs/>
              </w:rPr>
            </w:pPr>
            <w:r w:rsidRPr="00A460D1">
              <w:rPr>
                <w:b/>
                <w:bCs/>
              </w:rPr>
              <w:t>Split FG 27-1-1 into two FGs:</w:t>
            </w:r>
          </w:p>
          <w:p w14:paraId="468F64BD" w14:textId="77777777" w:rsidR="007164AD" w:rsidRPr="007164AD" w:rsidRDefault="007164AD" w:rsidP="00913E0B">
            <w:pPr>
              <w:pStyle w:val="3GPPText"/>
              <w:numPr>
                <w:ilvl w:val="2"/>
                <w:numId w:val="118"/>
              </w:numPr>
              <w:rPr>
                <w:b/>
                <w:bCs/>
                <w:color w:val="000000"/>
                <w:szCs w:val="18"/>
                <w:lang w:eastAsia="zh-CN"/>
              </w:rPr>
            </w:pPr>
            <w:r w:rsidRPr="00A460D1">
              <w:rPr>
                <w:b/>
                <w:bCs/>
              </w:rPr>
              <w:t>27-1-1a Support</w:t>
            </w:r>
            <w:r w:rsidRPr="007164AD">
              <w:rPr>
                <w:b/>
                <w:bCs/>
                <w:color w:val="000000"/>
                <w:szCs w:val="18"/>
              </w:rPr>
              <w:t xml:space="preserve"> of UE-RxTEGs for UE-assisted DL TDOA</w:t>
            </w:r>
          </w:p>
          <w:p w14:paraId="06187FC1" w14:textId="77777777" w:rsidR="007164AD" w:rsidRPr="007164AD" w:rsidRDefault="007164AD" w:rsidP="00913E0B">
            <w:pPr>
              <w:pStyle w:val="3GPPText"/>
              <w:numPr>
                <w:ilvl w:val="2"/>
                <w:numId w:val="118"/>
              </w:numPr>
              <w:rPr>
                <w:b/>
                <w:bCs/>
                <w:color w:val="000000"/>
                <w:szCs w:val="18"/>
                <w:lang w:eastAsia="zh-CN"/>
              </w:rPr>
            </w:pPr>
            <w:r w:rsidRPr="00A460D1">
              <w:rPr>
                <w:b/>
                <w:bCs/>
              </w:rPr>
              <w:t>27-1-1b Support</w:t>
            </w:r>
            <w:r w:rsidRPr="007164AD">
              <w:rPr>
                <w:b/>
                <w:bCs/>
                <w:color w:val="000000"/>
                <w:szCs w:val="18"/>
              </w:rPr>
              <w:t xml:space="preserve"> of UE-RxTEGs for UE-assisted Multi-RTT positioning</w:t>
            </w:r>
          </w:p>
          <w:p w14:paraId="74E9C176" w14:textId="77777777" w:rsidR="007164AD" w:rsidRPr="007164AD" w:rsidRDefault="007164AD" w:rsidP="007164AD">
            <w:pPr>
              <w:pStyle w:val="3GPPText"/>
              <w:rPr>
                <w:color w:val="000000"/>
                <w:szCs w:val="18"/>
                <w:lang w:eastAsia="zh-CN"/>
              </w:rPr>
            </w:pPr>
          </w:p>
          <w:p w14:paraId="46AFCE78" w14:textId="77777777" w:rsidR="009B2021" w:rsidRPr="00434D06" w:rsidRDefault="009B2021" w:rsidP="003E19A4">
            <w:pPr>
              <w:spacing w:beforeLines="50" w:before="120"/>
              <w:jc w:val="left"/>
              <w:rPr>
                <w:rFonts w:ascii="Calibri" w:hAnsi="Calibri" w:cs="Calibri"/>
                <w:color w:val="000000"/>
              </w:rPr>
            </w:pPr>
          </w:p>
        </w:tc>
      </w:tr>
      <w:tr w:rsidR="009B2021" w:rsidRPr="00434D06" w14:paraId="4B69FFA5" w14:textId="77777777" w:rsidTr="004D050E">
        <w:tc>
          <w:tcPr>
            <w:tcW w:w="1818" w:type="dxa"/>
            <w:tcBorders>
              <w:top w:val="single" w:sz="4" w:space="0" w:color="auto"/>
              <w:left w:val="single" w:sz="4" w:space="0" w:color="auto"/>
              <w:bottom w:val="single" w:sz="4" w:space="0" w:color="auto"/>
              <w:right w:val="single" w:sz="4" w:space="0" w:color="auto"/>
            </w:tcBorders>
          </w:tcPr>
          <w:p w14:paraId="03C32D62" w14:textId="77777777" w:rsidR="009B2021" w:rsidRDefault="009B2021" w:rsidP="009B2021">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1B0B854" w14:textId="77777777" w:rsidR="00594E2E" w:rsidRPr="007111A5" w:rsidRDefault="00594E2E" w:rsidP="00594E2E">
            <w:pPr>
              <w:overflowPunct w:val="0"/>
              <w:autoSpaceDE w:val="0"/>
              <w:autoSpaceDN w:val="0"/>
              <w:adjustRightInd w:val="0"/>
              <w:textAlignment w:val="baseline"/>
              <w:rPr>
                <w:rFonts w:eastAsia="SimSun"/>
                <w:sz w:val="24"/>
                <w:lang w:val="en-GB" w:eastAsia="zh-CN"/>
              </w:rPr>
            </w:pPr>
            <w:r>
              <w:rPr>
                <w:rFonts w:eastAsia="SimSun"/>
                <w:sz w:val="24"/>
                <w:lang w:val="en-GB" w:eastAsia="zh-CN"/>
              </w:rPr>
              <w:t xml:space="preserve">Regarding the remaining issue related to feature group 27-1-1 that whether to have </w:t>
            </w:r>
            <w:r>
              <w:rPr>
                <w:rFonts w:eastAsia="SimSun" w:hint="eastAsia"/>
                <w:sz w:val="24"/>
                <w:lang w:val="en-GB" w:eastAsia="zh-CN"/>
              </w:rPr>
              <w:t>s</w:t>
            </w:r>
            <w:r w:rsidRPr="00056D12">
              <w:rPr>
                <w:rFonts w:eastAsia="SimSun"/>
                <w:sz w:val="24"/>
                <w:lang w:val="en-GB" w:eastAsia="zh-CN"/>
              </w:rPr>
              <w:t>eparate row</w:t>
            </w:r>
            <w:r>
              <w:rPr>
                <w:rFonts w:eastAsia="SimSun"/>
                <w:sz w:val="24"/>
                <w:lang w:val="en-GB" w:eastAsia="zh-CN"/>
              </w:rPr>
              <w:t>s</w:t>
            </w:r>
            <w:r w:rsidRPr="00056D12">
              <w:rPr>
                <w:rFonts w:eastAsia="SimSun"/>
                <w:sz w:val="24"/>
                <w:lang w:val="en-GB" w:eastAsia="zh-CN"/>
              </w:rPr>
              <w:t xml:space="preserve"> for “Support of UE-RxTEG reporting for DL-TDOA”, and “Support of UE-RxTEG reporting for M-RTT”</w:t>
            </w:r>
            <w:r>
              <w:rPr>
                <w:rFonts w:eastAsia="SimSun" w:hint="eastAsia"/>
                <w:sz w:val="24"/>
                <w:lang w:val="en-GB" w:eastAsia="zh-CN"/>
              </w:rPr>
              <w:t>,</w:t>
            </w:r>
            <w:r>
              <w:rPr>
                <w:rFonts w:eastAsia="SimSun"/>
                <w:sz w:val="24"/>
                <w:lang w:val="en-GB" w:eastAsia="zh-CN"/>
              </w:rPr>
              <w:t xml:space="preserve"> note that Rx TEG is irrelevant to the positioning method since Rx timing error refers to the time delay between the RF antenna and the baseband, so there is no need for separate rows.</w:t>
            </w:r>
          </w:p>
          <w:p w14:paraId="239C6368" w14:textId="77777777" w:rsidR="00594E2E" w:rsidRPr="0089159A" w:rsidRDefault="00594E2E" w:rsidP="00913E0B">
            <w:pPr>
              <w:pStyle w:val="BodyText"/>
              <w:numPr>
                <w:ilvl w:val="0"/>
                <w:numId w:val="49"/>
              </w:numPr>
              <w:tabs>
                <w:tab w:val="clear" w:pos="1440"/>
              </w:tabs>
              <w:spacing w:afterLines="50" w:line="260" w:lineRule="exact"/>
              <w:rPr>
                <w:rFonts w:eastAsia="DengXian"/>
                <w:b/>
                <w:i/>
                <w:sz w:val="24"/>
              </w:rPr>
            </w:pPr>
            <w:r>
              <w:rPr>
                <w:rFonts w:eastAsia="DengXian"/>
                <w:b/>
                <w:i/>
                <w:sz w:val="24"/>
              </w:rPr>
              <w:t>For the FG 27-1-1, we</w:t>
            </w:r>
            <w:r>
              <w:rPr>
                <w:rFonts w:eastAsia="DengXian" w:hint="eastAsia"/>
                <w:b/>
                <w:i/>
                <w:sz w:val="24"/>
                <w:lang w:eastAsia="zh-CN"/>
              </w:rPr>
              <w:t xml:space="preserve"> </w:t>
            </w:r>
            <w:r>
              <w:rPr>
                <w:rFonts w:eastAsia="DengXian"/>
                <w:b/>
                <w:i/>
                <w:sz w:val="24"/>
                <w:lang w:eastAsia="zh-CN"/>
              </w:rPr>
              <w:t>don’t suggest to</w:t>
            </w:r>
            <w:r>
              <w:rPr>
                <w:rFonts w:eastAsia="SimSun"/>
                <w:b/>
                <w:i/>
                <w:sz w:val="24"/>
                <w:lang w:eastAsia="zh-CN"/>
              </w:rPr>
              <w:t xml:space="preserve"> </w:t>
            </w:r>
            <w:r w:rsidRPr="001C61D8">
              <w:rPr>
                <w:rFonts w:eastAsia="SimSun"/>
                <w:b/>
                <w:i/>
                <w:sz w:val="24"/>
                <w:lang w:eastAsia="zh-CN"/>
              </w:rPr>
              <w:t>separate</w:t>
            </w:r>
            <w:r>
              <w:rPr>
                <w:rFonts w:eastAsia="SimSun"/>
                <w:b/>
                <w:i/>
                <w:sz w:val="24"/>
                <w:lang w:eastAsia="zh-CN"/>
              </w:rPr>
              <w:t xml:space="preserve"> the feature to different rows for different positioning methods.</w:t>
            </w:r>
          </w:p>
          <w:p w14:paraId="419E4E0B" w14:textId="77777777" w:rsidR="00594E2E" w:rsidRDefault="00594E2E" w:rsidP="00594E2E">
            <w:pPr>
              <w:pStyle w:val="BodyText"/>
              <w:spacing w:afterLines="50" w:line="260" w:lineRule="exact"/>
              <w:rPr>
                <w:rFonts w:eastAsia="SimSun"/>
                <w:sz w:val="24"/>
                <w:szCs w:val="20"/>
                <w:lang w:eastAsia="zh-CN"/>
              </w:rPr>
            </w:pPr>
            <w:r>
              <w:rPr>
                <w:rFonts w:eastAsia="SimSun" w:hint="eastAsia"/>
                <w:sz w:val="24"/>
                <w:szCs w:val="20"/>
                <w:lang w:eastAsia="zh-CN"/>
              </w:rPr>
              <w:t>The</w:t>
            </w:r>
            <w:r>
              <w:rPr>
                <w:rFonts w:eastAsia="SimSun"/>
                <w:sz w:val="24"/>
                <w:szCs w:val="20"/>
                <w:lang w:eastAsia="zh-CN"/>
              </w:rPr>
              <w:t xml:space="preserve"> </w:t>
            </w:r>
            <w:r w:rsidRPr="006E1E7B">
              <w:rPr>
                <w:rFonts w:eastAsia="SimSun"/>
                <w:sz w:val="24"/>
                <w:szCs w:val="20"/>
                <w:lang w:eastAsia="zh-CN"/>
              </w:rPr>
              <w:t>FG</w:t>
            </w:r>
            <w:r>
              <w:rPr>
                <w:rFonts w:eastAsia="SimSun"/>
                <w:sz w:val="24"/>
                <w:szCs w:val="20"/>
                <w:lang w:eastAsia="zh-CN"/>
              </w:rPr>
              <w:t xml:space="preserve"> </w:t>
            </w:r>
            <w:r w:rsidRPr="006E1E7B">
              <w:rPr>
                <w:rFonts w:eastAsia="SimSun"/>
                <w:sz w:val="24"/>
                <w:szCs w:val="20"/>
                <w:lang w:eastAsia="zh-CN"/>
              </w:rPr>
              <w:t xml:space="preserve">27-1-1 </w:t>
            </w:r>
            <w:r>
              <w:rPr>
                <w:rFonts w:eastAsia="SimSun"/>
                <w:sz w:val="24"/>
                <w:szCs w:val="20"/>
                <w:lang w:eastAsia="zh-CN"/>
              </w:rPr>
              <w:t xml:space="preserve">can </w:t>
            </w:r>
            <w:r w:rsidRPr="006E1E7B">
              <w:rPr>
                <w:rFonts w:eastAsia="SimSun"/>
                <w:sz w:val="24"/>
                <w:szCs w:val="20"/>
                <w:lang w:eastAsia="zh-CN"/>
              </w:rPr>
              <w:t>be modified as follows</w:t>
            </w:r>
            <w:r>
              <w:rPr>
                <w:rFonts w:eastAsia="SimSun"/>
                <w:sz w:val="24"/>
                <w:szCs w:val="20"/>
                <w:lang w:eastAsia="zh-CN"/>
              </w:rPr>
              <w:t>..</w:t>
            </w:r>
          </w:p>
          <w:p w14:paraId="7124DDDA" w14:textId="77777777" w:rsidR="00594E2E" w:rsidRPr="006E1E7B" w:rsidRDefault="00594E2E" w:rsidP="00594E2E">
            <w:pPr>
              <w:pStyle w:val="BodyText"/>
              <w:spacing w:afterLines="50" w:line="260" w:lineRule="exact"/>
              <w:rPr>
                <w:rFonts w:eastAsia="SimSun"/>
                <w:sz w:val="24"/>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46"/>
              <w:gridCol w:w="2071"/>
              <w:gridCol w:w="2665"/>
              <w:gridCol w:w="1012"/>
              <w:gridCol w:w="472"/>
              <w:gridCol w:w="222"/>
              <w:gridCol w:w="3000"/>
              <w:gridCol w:w="800"/>
              <w:gridCol w:w="495"/>
              <w:gridCol w:w="495"/>
              <w:gridCol w:w="495"/>
              <w:gridCol w:w="5183"/>
              <w:gridCol w:w="1335"/>
            </w:tblGrid>
            <w:tr w:rsidR="00594E2E" w:rsidRPr="00594E2E" w14:paraId="26C9CF25" w14:textId="77777777" w:rsidTr="00594E2E">
              <w:trPr>
                <w:trHeight w:val="224"/>
              </w:trPr>
              <w:tc>
                <w:tcPr>
                  <w:tcW w:w="0" w:type="auto"/>
                  <w:tcBorders>
                    <w:top w:val="single" w:sz="4" w:space="0" w:color="auto"/>
                    <w:left w:val="single" w:sz="4" w:space="0" w:color="auto"/>
                    <w:bottom w:val="single" w:sz="4" w:space="0" w:color="auto"/>
                    <w:right w:val="single" w:sz="4" w:space="0" w:color="auto"/>
                  </w:tcBorders>
                </w:tcPr>
                <w:p w14:paraId="2E5FD694" w14:textId="77777777" w:rsidR="00594E2E" w:rsidRPr="00594E2E" w:rsidRDefault="00594E2E" w:rsidP="00594E2E">
                  <w:pPr>
                    <w:rPr>
                      <w:rFonts w:cs="Arial"/>
                      <w:lang w:eastAsia="ja-JP"/>
                    </w:rPr>
                  </w:pPr>
                  <w:r w:rsidRPr="00594E2E">
                    <w:rPr>
                      <w:rFonts w:cs="Arial"/>
                      <w:lang w:eastAsia="ja-JP"/>
                    </w:rPr>
                    <w:t xml:space="preserve"> 27.</w:t>
                  </w:r>
                  <w:r w:rsidRPr="00594E2E">
                    <w:rPr>
                      <w:rFonts w:cs="Arial"/>
                    </w:rPr>
                    <w:t xml:space="preserve"> </w:t>
                  </w:r>
                  <w:r w:rsidRPr="00594E2E">
                    <w:rPr>
                      <w:rFonts w:cs="Arial"/>
                      <w:lang w:eastAsia="ja-JP"/>
                    </w:rPr>
                    <w:t>NR_pos_enh</w:t>
                  </w:r>
                </w:p>
              </w:tc>
              <w:tc>
                <w:tcPr>
                  <w:tcW w:w="0" w:type="auto"/>
                  <w:tcBorders>
                    <w:top w:val="single" w:sz="4" w:space="0" w:color="auto"/>
                    <w:left w:val="single" w:sz="4" w:space="0" w:color="auto"/>
                    <w:bottom w:val="single" w:sz="4" w:space="0" w:color="auto"/>
                    <w:right w:val="single" w:sz="4" w:space="0" w:color="auto"/>
                  </w:tcBorders>
                </w:tcPr>
                <w:p w14:paraId="2DB7B246" w14:textId="77777777" w:rsidR="00594E2E" w:rsidRPr="00594E2E" w:rsidRDefault="00594E2E" w:rsidP="00594E2E">
                  <w:pPr>
                    <w:pStyle w:val="TAL"/>
                    <w:rPr>
                      <w:rFonts w:cs="Arial"/>
                      <w:color w:val="000000"/>
                      <w:sz w:val="20"/>
                    </w:rPr>
                  </w:pPr>
                  <w:r w:rsidRPr="00594E2E">
                    <w:rPr>
                      <w:rFonts w:cs="Arial"/>
                      <w:color w:val="000000"/>
                      <w:sz w:val="20"/>
                    </w:rPr>
                    <w:t>27-1-1</w:t>
                  </w:r>
                </w:p>
              </w:tc>
              <w:tc>
                <w:tcPr>
                  <w:tcW w:w="0" w:type="auto"/>
                  <w:tcBorders>
                    <w:top w:val="single" w:sz="4" w:space="0" w:color="auto"/>
                    <w:left w:val="single" w:sz="4" w:space="0" w:color="auto"/>
                    <w:bottom w:val="single" w:sz="4" w:space="0" w:color="auto"/>
                    <w:right w:val="single" w:sz="4" w:space="0" w:color="auto"/>
                  </w:tcBorders>
                </w:tcPr>
                <w:p w14:paraId="7B3EFE58" w14:textId="77777777" w:rsidR="00594E2E" w:rsidRPr="00594E2E" w:rsidRDefault="00594E2E" w:rsidP="00594E2E">
                  <w:pPr>
                    <w:pStyle w:val="TAL"/>
                    <w:rPr>
                      <w:rFonts w:cs="Arial"/>
                      <w:color w:val="000000"/>
                      <w:sz w:val="20"/>
                    </w:rPr>
                  </w:pPr>
                  <w:r w:rsidRPr="00594E2E">
                    <w:rPr>
                      <w:rFonts w:cs="Arial"/>
                      <w:color w:val="000000"/>
                      <w:sz w:val="20"/>
                    </w:rPr>
                    <w:t xml:space="preserve">Support of UE-RxTEGs </w:t>
                  </w:r>
                  <w:r w:rsidRPr="00594E2E">
                    <w:rPr>
                      <w:rFonts w:cs="Arial"/>
                      <w:color w:val="000000"/>
                      <w:sz w:val="20"/>
                      <w:highlight w:val="yellow"/>
                    </w:rPr>
                    <w:t>[for UE-assisted DL TDOA and/or Multi-RTT positioning]</w:t>
                  </w:r>
                </w:p>
                <w:p w14:paraId="3AB06AC8" w14:textId="77777777" w:rsidR="00594E2E" w:rsidRPr="00594E2E" w:rsidRDefault="00594E2E" w:rsidP="00594E2E">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CFD5B64" w14:textId="77777777" w:rsidR="00594E2E" w:rsidRPr="00594E2E" w:rsidRDefault="00594E2E" w:rsidP="00594E2E">
                  <w:pPr>
                    <w:autoSpaceDE w:val="0"/>
                    <w:autoSpaceDN w:val="0"/>
                    <w:adjustRightInd w:val="0"/>
                    <w:snapToGrid w:val="0"/>
                    <w:spacing w:afterLines="50"/>
                    <w:contextualSpacing/>
                    <w:rPr>
                      <w:rFonts w:cs="Arial"/>
                      <w:color w:val="000000"/>
                    </w:rPr>
                  </w:pPr>
                  <w:r w:rsidRPr="00594E2E">
                    <w:rPr>
                      <w:rFonts w:cs="Arial"/>
                      <w:color w:val="000000"/>
                    </w:rPr>
                    <w:t>The maximum number of UE-RxTEG, which is supported and reported by UE for UE assisted DL TDOA and/or Multi-RTT positioning</w:t>
                  </w:r>
                </w:p>
              </w:tc>
              <w:tc>
                <w:tcPr>
                  <w:tcW w:w="0" w:type="auto"/>
                  <w:tcBorders>
                    <w:top w:val="single" w:sz="4" w:space="0" w:color="auto"/>
                    <w:left w:val="single" w:sz="4" w:space="0" w:color="auto"/>
                    <w:bottom w:val="single" w:sz="4" w:space="0" w:color="auto"/>
                    <w:right w:val="single" w:sz="4" w:space="0" w:color="auto"/>
                  </w:tcBorders>
                </w:tcPr>
                <w:p w14:paraId="3EA7D1E9" w14:textId="77777777" w:rsidR="00594E2E" w:rsidRPr="00594E2E" w:rsidRDefault="00594E2E" w:rsidP="00594E2E">
                  <w:pPr>
                    <w:pStyle w:val="TAL"/>
                    <w:rPr>
                      <w:rFonts w:eastAsia="MS Mincho" w:cs="Arial"/>
                      <w:strike/>
                      <w:color w:val="000000"/>
                      <w:sz w:val="20"/>
                      <w:highlight w:val="yellow"/>
                    </w:rPr>
                  </w:pPr>
                  <w:r w:rsidRPr="00594E2E">
                    <w:rPr>
                      <w:rFonts w:cs="Arial"/>
                      <w:color w:val="000000"/>
                      <w:sz w:val="20"/>
                    </w:rPr>
                    <w:t>13-1, one or more of {13-3, 13-4}</w:t>
                  </w:r>
                </w:p>
              </w:tc>
              <w:tc>
                <w:tcPr>
                  <w:tcW w:w="0" w:type="auto"/>
                  <w:tcBorders>
                    <w:top w:val="single" w:sz="4" w:space="0" w:color="auto"/>
                    <w:left w:val="single" w:sz="4" w:space="0" w:color="auto"/>
                    <w:bottom w:val="single" w:sz="4" w:space="0" w:color="auto"/>
                    <w:right w:val="single" w:sz="4" w:space="0" w:color="auto"/>
                  </w:tcBorders>
                </w:tcPr>
                <w:p w14:paraId="472CB588" w14:textId="77777777" w:rsidR="00594E2E" w:rsidRPr="00594E2E" w:rsidRDefault="00594E2E" w:rsidP="00594E2E">
                  <w:pPr>
                    <w:pStyle w:val="TAL"/>
                    <w:rPr>
                      <w:rFonts w:eastAsia="SimSun" w:cs="Arial"/>
                      <w:color w:val="000000"/>
                      <w:sz w:val="20"/>
                      <w:lang w:eastAsia="zh-CN"/>
                    </w:rPr>
                  </w:pPr>
                  <w:r w:rsidRPr="00594E2E">
                    <w:rPr>
                      <w:rFonts w:eastAsia="SimSun" w:cs="Arial"/>
                      <w:color w:val="000000"/>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193CECBD" w14:textId="77777777" w:rsidR="00594E2E" w:rsidRPr="00594E2E" w:rsidRDefault="00594E2E" w:rsidP="00594E2E">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5152C954" w14:textId="77777777" w:rsidR="00594E2E" w:rsidRPr="00594E2E" w:rsidRDefault="00594E2E" w:rsidP="00594E2E">
                  <w:pPr>
                    <w:pStyle w:val="TAL"/>
                    <w:rPr>
                      <w:rFonts w:eastAsia="SimSun" w:cs="Arial"/>
                      <w:color w:val="000000"/>
                      <w:sz w:val="20"/>
                      <w:lang w:val="en-US" w:eastAsia="zh-CN"/>
                    </w:rPr>
                  </w:pPr>
                  <w:r w:rsidRPr="00594E2E">
                    <w:rPr>
                      <w:rFonts w:cs="Arial"/>
                      <w:color w:val="000000"/>
                      <w:sz w:val="20"/>
                    </w:rPr>
                    <w:t>UE-RxTEG reporting is not supported and no assumption can be made on the mitigation of UE Rx timing delays for the measurements</w:t>
                  </w:r>
                </w:p>
              </w:tc>
              <w:tc>
                <w:tcPr>
                  <w:tcW w:w="0" w:type="auto"/>
                  <w:tcBorders>
                    <w:top w:val="single" w:sz="4" w:space="0" w:color="auto"/>
                    <w:left w:val="single" w:sz="4" w:space="0" w:color="auto"/>
                    <w:bottom w:val="single" w:sz="4" w:space="0" w:color="auto"/>
                    <w:right w:val="single" w:sz="4" w:space="0" w:color="auto"/>
                  </w:tcBorders>
                </w:tcPr>
                <w:p w14:paraId="70027DF8" w14:textId="77777777" w:rsidR="00594E2E" w:rsidRPr="00594E2E" w:rsidRDefault="00594E2E" w:rsidP="00594E2E">
                  <w:pPr>
                    <w:pStyle w:val="TAL"/>
                    <w:rPr>
                      <w:rFonts w:eastAsia="SimSun" w:cs="Arial"/>
                      <w:color w:val="000000"/>
                      <w:sz w:val="20"/>
                      <w:lang w:eastAsia="zh-CN"/>
                    </w:rPr>
                  </w:pPr>
                  <w:r w:rsidRPr="00594E2E">
                    <w:rPr>
                      <w:rFonts w:eastAsia="SimSun" w:cs="Arial"/>
                      <w:strike/>
                      <w:color w:val="FF0000"/>
                      <w:sz w:val="20"/>
                      <w:highlight w:val="yellow"/>
                      <w:lang w:eastAsia="zh-CN"/>
                    </w:rPr>
                    <w:t>[</w:t>
                  </w:r>
                  <w:r w:rsidRPr="00594E2E">
                    <w:rPr>
                      <w:rFonts w:eastAsia="SimSun" w:cs="Arial"/>
                      <w:color w:val="000000"/>
                      <w:sz w:val="20"/>
                      <w:highlight w:val="yellow"/>
                      <w:lang w:eastAsia="zh-CN"/>
                    </w:rPr>
                    <w:t>per band</w:t>
                  </w:r>
                  <w:r w:rsidRPr="00594E2E">
                    <w:rPr>
                      <w:rFonts w:eastAsia="SimSun" w:cs="Arial"/>
                      <w:strike/>
                      <w:color w:val="FF0000"/>
                      <w:sz w:val="20"/>
                      <w:highlight w:val="yellow"/>
                      <w:lang w:eastAsia="zh-CN"/>
                    </w:rPr>
                    <w:t xml:space="preserve"> or FS]</w:t>
                  </w:r>
                </w:p>
              </w:tc>
              <w:tc>
                <w:tcPr>
                  <w:tcW w:w="0" w:type="auto"/>
                  <w:tcBorders>
                    <w:top w:val="single" w:sz="4" w:space="0" w:color="auto"/>
                    <w:left w:val="single" w:sz="4" w:space="0" w:color="auto"/>
                    <w:bottom w:val="single" w:sz="4" w:space="0" w:color="auto"/>
                    <w:right w:val="single" w:sz="4" w:space="0" w:color="auto"/>
                  </w:tcBorders>
                </w:tcPr>
                <w:p w14:paraId="2AA786DC" w14:textId="77777777" w:rsidR="00594E2E" w:rsidRPr="00594E2E" w:rsidRDefault="00594E2E" w:rsidP="00594E2E">
                  <w:pPr>
                    <w:pStyle w:val="TAL"/>
                    <w:rPr>
                      <w:rFonts w:cs="Arial"/>
                      <w:color w:val="000000"/>
                      <w:sz w:val="20"/>
                    </w:rPr>
                  </w:pPr>
                  <w:r w:rsidRPr="00594E2E">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tcPr>
                <w:p w14:paraId="77ED71D2" w14:textId="77777777" w:rsidR="00594E2E" w:rsidRPr="00594E2E" w:rsidRDefault="00594E2E" w:rsidP="00594E2E">
                  <w:pPr>
                    <w:pStyle w:val="TAL"/>
                    <w:rPr>
                      <w:rFonts w:cs="Arial"/>
                      <w:color w:val="000000"/>
                      <w:sz w:val="20"/>
                    </w:rPr>
                  </w:pPr>
                  <w:r w:rsidRPr="00594E2E">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tcPr>
                <w:p w14:paraId="6B348590" w14:textId="77777777" w:rsidR="00594E2E" w:rsidRPr="00594E2E" w:rsidRDefault="00594E2E" w:rsidP="00594E2E">
                  <w:pPr>
                    <w:pStyle w:val="TAL"/>
                    <w:rPr>
                      <w:rFonts w:cs="Arial"/>
                      <w:color w:val="000000"/>
                      <w:sz w:val="20"/>
                    </w:rPr>
                  </w:pPr>
                  <w:r w:rsidRPr="00594E2E">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tcPr>
                <w:p w14:paraId="58F4E451" w14:textId="77777777" w:rsidR="00594E2E" w:rsidRPr="00594E2E" w:rsidRDefault="00594E2E" w:rsidP="00594E2E">
                  <w:pPr>
                    <w:rPr>
                      <w:rFonts w:eastAsia="DengXian" w:cs="Arial"/>
                      <w:color w:val="000000"/>
                    </w:rPr>
                  </w:pPr>
                  <w:r w:rsidRPr="00594E2E">
                    <w:rPr>
                      <w:rFonts w:eastAsia="DengXian" w:cs="Arial"/>
                      <w:color w:val="000000"/>
                    </w:rPr>
                    <w:t>The candidate values are {</w:t>
                  </w:r>
                  <w:r w:rsidRPr="00594E2E">
                    <w:rPr>
                      <w:rFonts w:eastAsia="DengXian" w:cs="Arial"/>
                      <w:color w:val="000000"/>
                      <w:highlight w:val="yellow"/>
                    </w:rPr>
                    <w:t>[1,]</w:t>
                  </w:r>
                  <w:r w:rsidRPr="00594E2E">
                    <w:rPr>
                      <w:rFonts w:eastAsia="DengXian" w:cs="Arial"/>
                      <w:color w:val="000000"/>
                    </w:rPr>
                    <w:t xml:space="preserve"> 2,</w:t>
                  </w:r>
                  <w:r w:rsidRPr="00594E2E">
                    <w:rPr>
                      <w:rFonts w:eastAsia="DengXian" w:cs="Arial"/>
                      <w:color w:val="000000"/>
                      <w:highlight w:val="yellow"/>
                    </w:rPr>
                    <w:t>[ 3,]</w:t>
                  </w:r>
                  <w:r w:rsidRPr="00594E2E">
                    <w:rPr>
                      <w:rFonts w:eastAsia="DengXian" w:cs="Arial"/>
                      <w:color w:val="000000"/>
                    </w:rPr>
                    <w:t xml:space="preserve"> 4, 6, 8</w:t>
                  </w:r>
                  <w:r w:rsidRPr="00594E2E">
                    <w:rPr>
                      <w:rFonts w:eastAsia="DengXian" w:cs="Arial"/>
                      <w:color w:val="000000"/>
                      <w:highlight w:val="yellow"/>
                    </w:rPr>
                    <w:t>[, 12, 16, 24, 32]</w:t>
                  </w:r>
                  <w:r w:rsidRPr="00594E2E">
                    <w:rPr>
                      <w:rFonts w:eastAsia="DengXian" w:cs="Arial"/>
                      <w:color w:val="000000"/>
                    </w:rPr>
                    <w:t>}</w:t>
                  </w:r>
                </w:p>
                <w:p w14:paraId="45E7CCC5" w14:textId="77777777" w:rsidR="00594E2E" w:rsidRPr="00594E2E" w:rsidRDefault="00594E2E" w:rsidP="00594E2E">
                  <w:pPr>
                    <w:pStyle w:val="TAL"/>
                    <w:rPr>
                      <w:rFonts w:cs="Arial"/>
                      <w:color w:val="000000"/>
                      <w:sz w:val="20"/>
                    </w:rPr>
                  </w:pPr>
                </w:p>
                <w:p w14:paraId="68A77722" w14:textId="77777777" w:rsidR="00594E2E" w:rsidRPr="00594E2E" w:rsidRDefault="00594E2E" w:rsidP="00594E2E">
                  <w:pPr>
                    <w:pStyle w:val="TAL"/>
                    <w:rPr>
                      <w:rFonts w:cs="Arial"/>
                      <w:color w:val="000000"/>
                      <w:sz w:val="20"/>
                    </w:rPr>
                  </w:pPr>
                  <w:r w:rsidRPr="00594E2E">
                    <w:rPr>
                      <w:rFonts w:cs="Arial"/>
                      <w:color w:val="000000"/>
                      <w:sz w:val="20"/>
                    </w:rPr>
                    <w:t>Need for location server to know if the feature is supported</w:t>
                  </w:r>
                </w:p>
                <w:p w14:paraId="7B923DD2" w14:textId="77777777" w:rsidR="00594E2E" w:rsidRPr="00594E2E" w:rsidRDefault="00594E2E" w:rsidP="00594E2E">
                  <w:pPr>
                    <w:pStyle w:val="TAL"/>
                    <w:rPr>
                      <w:rFonts w:cs="Arial"/>
                      <w:color w:val="000000"/>
                      <w:sz w:val="20"/>
                    </w:rPr>
                  </w:pPr>
                </w:p>
                <w:p w14:paraId="345AA5C3" w14:textId="77777777" w:rsidR="00594E2E" w:rsidRPr="00594E2E" w:rsidRDefault="00594E2E" w:rsidP="00594E2E">
                  <w:pPr>
                    <w:pStyle w:val="TAL"/>
                    <w:rPr>
                      <w:rFonts w:cs="Arial"/>
                      <w:strike/>
                      <w:color w:val="FF0000"/>
                      <w:sz w:val="20"/>
                    </w:rPr>
                  </w:pPr>
                  <w:r w:rsidRPr="00594E2E">
                    <w:rPr>
                      <w:rFonts w:cs="Arial"/>
                      <w:strike/>
                      <w:color w:val="FF0000"/>
                      <w:sz w:val="20"/>
                      <w:highlight w:val="yellow"/>
                    </w:rPr>
                    <w:t>FFS: Separate row for “Support of UE-RxTEG reporting for DL-TDOA”, and “Support of UE-RxTEG reporting for M-RTT”</w:t>
                  </w:r>
                </w:p>
                <w:p w14:paraId="14960914" w14:textId="77777777" w:rsidR="00594E2E" w:rsidRPr="00594E2E" w:rsidRDefault="00594E2E" w:rsidP="00594E2E">
                  <w:pPr>
                    <w:pStyle w:val="TAL"/>
                    <w:rPr>
                      <w:rFonts w:cs="Arial"/>
                      <w:color w:val="000000"/>
                      <w:sz w:val="20"/>
                    </w:rPr>
                  </w:pPr>
                </w:p>
                <w:p w14:paraId="5AE6F292" w14:textId="77777777" w:rsidR="00594E2E" w:rsidRPr="00594E2E" w:rsidRDefault="00594E2E" w:rsidP="00594E2E">
                  <w:pPr>
                    <w:pStyle w:val="TAL"/>
                    <w:rPr>
                      <w:rFonts w:cs="Arial"/>
                      <w:color w:val="000000"/>
                      <w:sz w:val="20"/>
                    </w:rPr>
                  </w:pPr>
                  <w:r w:rsidRPr="00594E2E">
                    <w:rPr>
                      <w:rFonts w:cs="Arial"/>
                      <w:color w:val="000000"/>
                      <w:sz w:val="20"/>
                    </w:rPr>
                    <w:t>If UE supports this capability with the values &gt; 1, and if the UE does not include RxTEG-ID  associated with a measurement, no assumption can be made on the mitigation of UE Rx timing delays for this measurement</w:t>
                  </w:r>
                </w:p>
                <w:p w14:paraId="68F4AE9E" w14:textId="77777777" w:rsidR="00594E2E" w:rsidRPr="00594E2E" w:rsidRDefault="00594E2E" w:rsidP="00594E2E">
                  <w:pPr>
                    <w:pStyle w:val="TAL"/>
                    <w:rPr>
                      <w:rFonts w:cs="Arial"/>
                      <w:color w:val="000000"/>
                      <w:sz w:val="20"/>
                    </w:rPr>
                  </w:pPr>
                </w:p>
                <w:p w14:paraId="0DDBCC9A" w14:textId="77777777" w:rsidR="00594E2E" w:rsidRPr="00594E2E" w:rsidRDefault="00594E2E" w:rsidP="00594E2E">
                  <w:pPr>
                    <w:pStyle w:val="TAL"/>
                    <w:rPr>
                      <w:rFonts w:cs="Arial"/>
                      <w:color w:val="000000"/>
                      <w:sz w:val="20"/>
                    </w:rPr>
                  </w:pPr>
                  <w:r w:rsidRPr="00594E2E">
                    <w:rPr>
                      <w:rFonts w:cs="Arial"/>
                      <w:color w:val="000000"/>
                      <w:sz w:val="20"/>
                      <w:highlight w:val="yellow"/>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14:paraId="4444E452" w14:textId="77777777" w:rsidR="00594E2E" w:rsidRPr="00594E2E" w:rsidRDefault="00594E2E" w:rsidP="00594E2E">
                  <w:pPr>
                    <w:pStyle w:val="TAL"/>
                    <w:rPr>
                      <w:rFonts w:cs="Arial"/>
                      <w:color w:val="000000"/>
                      <w:sz w:val="20"/>
                    </w:rPr>
                  </w:pPr>
                </w:p>
                <w:p w14:paraId="21F7F65B" w14:textId="77777777" w:rsidR="00594E2E" w:rsidRPr="00594E2E" w:rsidRDefault="00594E2E" w:rsidP="00594E2E">
                  <w:pPr>
                    <w:pStyle w:val="TAL"/>
                    <w:rPr>
                      <w:rFonts w:cs="Arial"/>
                      <w:color w:val="000000"/>
                      <w:sz w:val="20"/>
                    </w:rPr>
                  </w:pPr>
                  <w:r w:rsidRPr="00594E2E">
                    <w:rPr>
                      <w:rFonts w:cs="Arial"/>
                      <w:color w:val="000000"/>
                      <w:sz w:val="20"/>
                    </w:rPr>
                    <w:t>Note: The “per band” reporting on this capability does not imply, that the RxTEG IDs in the measurement report are grouped per band; In the measurement report, the RxTEG ID can span from 0, up to 31</w:t>
                  </w:r>
                </w:p>
              </w:tc>
              <w:tc>
                <w:tcPr>
                  <w:tcW w:w="0" w:type="auto"/>
                  <w:tcBorders>
                    <w:top w:val="single" w:sz="4" w:space="0" w:color="auto"/>
                    <w:left w:val="single" w:sz="4" w:space="0" w:color="auto"/>
                    <w:bottom w:val="single" w:sz="4" w:space="0" w:color="auto"/>
                    <w:right w:val="single" w:sz="4" w:space="0" w:color="auto"/>
                  </w:tcBorders>
                </w:tcPr>
                <w:p w14:paraId="40B2CF5C" w14:textId="77777777" w:rsidR="00594E2E" w:rsidRPr="00594E2E" w:rsidRDefault="00594E2E" w:rsidP="00594E2E">
                  <w:pPr>
                    <w:pStyle w:val="TAL"/>
                    <w:rPr>
                      <w:rFonts w:cs="Arial"/>
                      <w:color w:val="000000"/>
                      <w:sz w:val="20"/>
                    </w:rPr>
                  </w:pPr>
                  <w:r w:rsidRPr="00594E2E">
                    <w:rPr>
                      <w:rFonts w:cs="Arial"/>
                      <w:color w:val="000000"/>
                      <w:sz w:val="20"/>
                    </w:rPr>
                    <w:lastRenderedPageBreak/>
                    <w:t>Optional with capability signaling</w:t>
                  </w:r>
                </w:p>
              </w:tc>
            </w:tr>
          </w:tbl>
          <w:p w14:paraId="271C864D" w14:textId="77777777" w:rsidR="00594E2E" w:rsidRPr="0060486F" w:rsidRDefault="00594E2E" w:rsidP="00594E2E">
            <w:pPr>
              <w:overflowPunct w:val="0"/>
              <w:autoSpaceDE w:val="0"/>
              <w:autoSpaceDN w:val="0"/>
              <w:adjustRightInd w:val="0"/>
              <w:textAlignment w:val="baseline"/>
              <w:rPr>
                <w:rFonts w:eastAsia="SimSun"/>
                <w:sz w:val="24"/>
                <w:lang w:eastAsia="zh-CN"/>
              </w:rPr>
            </w:pPr>
          </w:p>
          <w:p w14:paraId="0C58F2DF" w14:textId="77777777" w:rsidR="009B2021" w:rsidRPr="00434D06" w:rsidRDefault="009B2021" w:rsidP="003E19A4">
            <w:pPr>
              <w:spacing w:beforeLines="50" w:before="120"/>
              <w:jc w:val="left"/>
              <w:rPr>
                <w:rFonts w:ascii="Calibri" w:hAnsi="Calibri" w:cs="Calibri"/>
                <w:color w:val="000000"/>
              </w:rPr>
            </w:pPr>
          </w:p>
        </w:tc>
      </w:tr>
      <w:tr w:rsidR="009B2021" w:rsidRPr="00434D06" w14:paraId="7BBB161D" w14:textId="77777777" w:rsidTr="004D050E">
        <w:tc>
          <w:tcPr>
            <w:tcW w:w="1818" w:type="dxa"/>
            <w:tcBorders>
              <w:top w:val="single" w:sz="4" w:space="0" w:color="auto"/>
              <w:left w:val="single" w:sz="4" w:space="0" w:color="auto"/>
              <w:bottom w:val="single" w:sz="4" w:space="0" w:color="auto"/>
              <w:right w:val="single" w:sz="4" w:space="0" w:color="auto"/>
            </w:tcBorders>
          </w:tcPr>
          <w:p w14:paraId="3C814458" w14:textId="77777777" w:rsidR="009B2021" w:rsidRDefault="009B2021" w:rsidP="009B2021">
            <w:pPr>
              <w:rPr>
                <w:rFonts w:cs="Arial"/>
                <w:sz w:val="16"/>
                <w:szCs w:val="16"/>
              </w:rPr>
            </w:pPr>
            <w:r>
              <w:rPr>
                <w:rFonts w:cs="Arial"/>
                <w:sz w:val="16"/>
                <w:szCs w:val="16"/>
              </w:rPr>
              <w:lastRenderedPageBreak/>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27B0EC" w14:textId="77777777" w:rsidR="009B2021" w:rsidRPr="00434D06" w:rsidRDefault="009B2021" w:rsidP="003E19A4">
            <w:pPr>
              <w:spacing w:beforeLines="50" w:before="120"/>
              <w:jc w:val="left"/>
              <w:rPr>
                <w:rFonts w:ascii="Calibri" w:hAnsi="Calibri" w:cs="Calibri"/>
                <w:color w:val="000000"/>
              </w:rPr>
            </w:pPr>
          </w:p>
        </w:tc>
      </w:tr>
      <w:tr w:rsidR="009B2021" w:rsidRPr="00434D06" w14:paraId="31D2F72C" w14:textId="77777777" w:rsidTr="004D050E">
        <w:tc>
          <w:tcPr>
            <w:tcW w:w="1818" w:type="dxa"/>
            <w:tcBorders>
              <w:top w:val="single" w:sz="4" w:space="0" w:color="auto"/>
              <w:left w:val="single" w:sz="4" w:space="0" w:color="auto"/>
              <w:bottom w:val="single" w:sz="4" w:space="0" w:color="auto"/>
              <w:right w:val="single" w:sz="4" w:space="0" w:color="auto"/>
            </w:tcBorders>
          </w:tcPr>
          <w:p w14:paraId="534C4235" w14:textId="77777777" w:rsidR="009B2021" w:rsidRDefault="009B2021" w:rsidP="009B2021">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94C5D8" w14:textId="77777777" w:rsidR="00475886" w:rsidRPr="00330358" w:rsidRDefault="00475886" w:rsidP="00913E0B">
            <w:pPr>
              <w:pStyle w:val="ListParagraph"/>
              <w:numPr>
                <w:ilvl w:val="1"/>
                <w:numId w:val="124"/>
              </w:numPr>
              <w:spacing w:before="0" w:after="0" w:line="259" w:lineRule="auto"/>
              <w:jc w:val="left"/>
              <w:rPr>
                <w:rFonts w:ascii="Times New Roman" w:hAnsi="Times New Roman"/>
              </w:rPr>
            </w:pPr>
            <w:r w:rsidRPr="00330358">
              <w:rPr>
                <w:rFonts w:ascii="Times New Roman" w:hAnsi="Times New Roman"/>
              </w:rPr>
              <w:t xml:space="preserve">Regarding the </w:t>
            </w:r>
            <w:proofErr w:type="gramStart"/>
            <w:r w:rsidRPr="00330358">
              <w:rPr>
                <w:rFonts w:ascii="Times New Roman" w:hAnsi="Times New Roman"/>
              </w:rPr>
              <w:t>candidates</w:t>
            </w:r>
            <w:proofErr w:type="gramEnd"/>
            <w:r w:rsidRPr="00330358">
              <w:rPr>
                <w:rFonts w:ascii="Times New Roman" w:hAnsi="Times New Roman"/>
              </w:rPr>
              <w:t xml:space="preserve"> values: According to previous agreement [2] (e.g. the maximum value of UE Rx TEGs per PFLs is 8 and N=[2, 3, 4, 6, 8]) and the ‘note’ for RX TEG IDs (from 0 to 31), the candidate values could be {1,2, 3, 4, 6, 8} excluding the values that over 8. </w:t>
            </w:r>
          </w:p>
          <w:p w14:paraId="7976BA18" w14:textId="77777777" w:rsidR="00475886" w:rsidRPr="00AA6163" w:rsidRDefault="00475886" w:rsidP="00913E0B">
            <w:pPr>
              <w:pStyle w:val="ListParagraph"/>
              <w:numPr>
                <w:ilvl w:val="1"/>
                <w:numId w:val="124"/>
              </w:numPr>
              <w:spacing w:before="0" w:after="0" w:line="259" w:lineRule="auto"/>
              <w:jc w:val="left"/>
              <w:rPr>
                <w:rFonts w:ascii="Times New Roman" w:hAnsi="Times New Roman"/>
              </w:rPr>
            </w:pPr>
            <w:r w:rsidRPr="00330358">
              <w:rPr>
                <w:rFonts w:ascii="Times New Roman" w:hAnsi="Times New Roman"/>
              </w:rPr>
              <w:t>Regarding making a separate row for between DL-TDOA and Multi-RTT:</w:t>
            </w:r>
            <w:r>
              <w:rPr>
                <w:rFonts w:ascii="Times New Roman" w:hAnsi="Times New Roman"/>
              </w:rPr>
              <w:t xml:space="preserve"> Prefer not to </w:t>
            </w:r>
            <w:r w:rsidRPr="00AA6163">
              <w:rPr>
                <w:rFonts w:ascii="Times New Roman" w:hAnsi="Times New Roman"/>
              </w:rPr>
              <w:t>separate row</w:t>
            </w:r>
            <w:r>
              <w:rPr>
                <w:rFonts w:ascii="Times New Roman" w:hAnsi="Times New Roman"/>
              </w:rPr>
              <w:t>s</w:t>
            </w:r>
            <w:r w:rsidRPr="00AA6163">
              <w:rPr>
                <w:rFonts w:ascii="Times New Roman" w:hAnsi="Times New Roman"/>
              </w:rPr>
              <w:t>.</w:t>
            </w:r>
          </w:p>
          <w:p w14:paraId="5ACE279F" w14:textId="77777777" w:rsidR="009B2021" w:rsidRPr="00434D06" w:rsidRDefault="009B2021" w:rsidP="003E19A4">
            <w:pPr>
              <w:spacing w:beforeLines="50" w:before="120"/>
              <w:jc w:val="left"/>
              <w:rPr>
                <w:rFonts w:ascii="Calibri" w:hAnsi="Calibri" w:cs="Calibri"/>
                <w:color w:val="000000"/>
              </w:rPr>
            </w:pPr>
          </w:p>
        </w:tc>
      </w:tr>
      <w:tr w:rsidR="009B2021" w:rsidRPr="00434D06" w14:paraId="0A463568" w14:textId="77777777" w:rsidTr="004D050E">
        <w:tc>
          <w:tcPr>
            <w:tcW w:w="1818" w:type="dxa"/>
            <w:tcBorders>
              <w:top w:val="single" w:sz="4" w:space="0" w:color="auto"/>
              <w:left w:val="single" w:sz="4" w:space="0" w:color="auto"/>
              <w:bottom w:val="single" w:sz="4" w:space="0" w:color="auto"/>
              <w:right w:val="single" w:sz="4" w:space="0" w:color="auto"/>
            </w:tcBorders>
          </w:tcPr>
          <w:p w14:paraId="056128DB" w14:textId="77777777" w:rsidR="009B2021" w:rsidRDefault="009B2021" w:rsidP="009B2021">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69132D" w14:textId="77777777" w:rsidR="005F098E" w:rsidRPr="0075385F" w:rsidRDefault="005F098E" w:rsidP="00913E0B">
            <w:pPr>
              <w:pStyle w:val="ListParagraph"/>
              <w:numPr>
                <w:ilvl w:val="1"/>
                <w:numId w:val="130"/>
              </w:numPr>
              <w:spacing w:before="0" w:after="0" w:line="259" w:lineRule="auto"/>
              <w:jc w:val="left"/>
            </w:pPr>
            <w:r w:rsidRPr="009C6EC4">
              <w:t xml:space="preserve">Rx TEG is not depending on the positioning technique (DL-TDOA, Multi-RTT), </w:t>
            </w:r>
            <w:r w:rsidRPr="2B81C338">
              <w:t>hence no need for separate row.</w:t>
            </w:r>
          </w:p>
          <w:p w14:paraId="09119957" w14:textId="77777777" w:rsidR="005F098E" w:rsidRPr="0075385F" w:rsidRDefault="005F098E" w:rsidP="00913E0B">
            <w:pPr>
              <w:pStyle w:val="ListParagraph"/>
              <w:numPr>
                <w:ilvl w:val="1"/>
                <w:numId w:val="130"/>
              </w:numPr>
              <w:spacing w:before="0" w:after="0" w:line="259" w:lineRule="auto"/>
              <w:jc w:val="left"/>
            </w:pPr>
            <w:r>
              <w:t>Per band</w:t>
            </w:r>
          </w:p>
          <w:p w14:paraId="033458FB" w14:textId="77777777" w:rsidR="009B2021" w:rsidRPr="00434D06" w:rsidRDefault="009B2021" w:rsidP="003E19A4">
            <w:pPr>
              <w:spacing w:beforeLines="50" w:before="120"/>
              <w:jc w:val="left"/>
              <w:rPr>
                <w:rFonts w:ascii="Calibri" w:hAnsi="Calibri" w:cs="Calibri"/>
                <w:color w:val="000000"/>
              </w:rPr>
            </w:pPr>
          </w:p>
        </w:tc>
      </w:tr>
      <w:tr w:rsidR="009B2021" w:rsidRPr="00434D06" w14:paraId="7036AE1F" w14:textId="77777777" w:rsidTr="004D050E">
        <w:tc>
          <w:tcPr>
            <w:tcW w:w="1818" w:type="dxa"/>
            <w:tcBorders>
              <w:top w:val="single" w:sz="4" w:space="0" w:color="auto"/>
              <w:left w:val="single" w:sz="4" w:space="0" w:color="auto"/>
              <w:bottom w:val="single" w:sz="4" w:space="0" w:color="auto"/>
              <w:right w:val="single" w:sz="4" w:space="0" w:color="auto"/>
            </w:tcBorders>
          </w:tcPr>
          <w:p w14:paraId="427B8E4E" w14:textId="77777777" w:rsidR="009B2021" w:rsidRDefault="009B2021" w:rsidP="009B2021">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90F27A9" w14:textId="77777777" w:rsidR="00686116" w:rsidRPr="00686116" w:rsidRDefault="00686116" w:rsidP="00686116">
            <w:pPr>
              <w:autoSpaceDE w:val="0"/>
              <w:autoSpaceDN w:val="0"/>
              <w:adjustRightInd w:val="0"/>
              <w:snapToGrid w:val="0"/>
              <w:spacing w:afterLines="50"/>
              <w:contextualSpacing/>
              <w:rPr>
                <w:rFonts w:ascii="Calibri Light" w:hAnsi="Calibri Light" w:cs="Calibri Light"/>
                <w:color w:val="000000"/>
                <w:sz w:val="18"/>
                <w:szCs w:val="18"/>
              </w:rPr>
            </w:pPr>
            <w:r>
              <w:rPr>
                <w:lang w:val="en-GB"/>
              </w:rPr>
              <w:t>Ericsson Comment 1:  The maximum number of UE Rx TEGs should be common to both DL TDOA and/or Multi-RTT positioning.  For instance, a UE Rx TEG could correspond to a UE panel, and it does not make much sense in practice to have separate UE panels for DL TDOA related measurements and Multi-RTT related measurements.  Hence, the brackets in ‘</w:t>
            </w:r>
            <w:r w:rsidRPr="00686116">
              <w:rPr>
                <w:rFonts w:ascii="Calibri Light" w:hAnsi="Calibri Light" w:cs="Calibri Light"/>
                <w:color w:val="000000"/>
                <w:szCs w:val="18"/>
                <w:highlight w:val="yellow"/>
              </w:rPr>
              <w:t>[for UE-assisted DL TDOA and/or Multi-RTT positioning]</w:t>
            </w:r>
            <w:r w:rsidRPr="00686116">
              <w:rPr>
                <w:rFonts w:ascii="Calibri Light" w:hAnsi="Calibri Light" w:cs="Calibri Light"/>
                <w:color w:val="000000"/>
                <w:szCs w:val="18"/>
              </w:rPr>
              <w:t xml:space="preserve">’ should be removed in the feature group column.  </w:t>
            </w:r>
            <w:r w:rsidRPr="00686116">
              <w:rPr>
                <w:rFonts w:ascii="Calibri Light" w:hAnsi="Calibri Light" w:cs="Calibri Light"/>
                <w:color w:val="000000"/>
              </w:rPr>
              <w:t>The related FFS ‘</w:t>
            </w:r>
            <w:r w:rsidRPr="00686116">
              <w:rPr>
                <w:rFonts w:ascii="Calibri Light" w:hAnsi="Calibri Light" w:cs="Calibri Light"/>
                <w:color w:val="000000"/>
                <w:szCs w:val="18"/>
                <w:highlight w:val="yellow"/>
              </w:rPr>
              <w:t>FFS: Separate row for “Support of UE-RxTEG reporting for DL-TDOA”, and “Support of UE-RxTEG reporting for M-RTT</w:t>
            </w:r>
            <w:r w:rsidRPr="00686116">
              <w:rPr>
                <w:rFonts w:ascii="Calibri Light" w:hAnsi="Calibri Light" w:cs="Calibri Light"/>
                <w:color w:val="000000"/>
              </w:rPr>
              <w:t>’ should also be removed.</w:t>
            </w:r>
          </w:p>
          <w:p w14:paraId="75714712" w14:textId="77777777" w:rsidR="00686116" w:rsidRDefault="00686116" w:rsidP="00686116">
            <w:pPr>
              <w:tabs>
                <w:tab w:val="left" w:pos="1891"/>
              </w:tabs>
              <w:autoSpaceDE w:val="0"/>
              <w:autoSpaceDN w:val="0"/>
              <w:adjustRightInd w:val="0"/>
              <w:snapToGrid w:val="0"/>
              <w:spacing w:afterLines="50"/>
              <w:contextualSpacing/>
              <w:rPr>
                <w:lang w:val="en-GB"/>
              </w:rPr>
            </w:pPr>
          </w:p>
          <w:p w14:paraId="15C08516" w14:textId="77777777" w:rsidR="00686116" w:rsidRDefault="00686116" w:rsidP="00686116">
            <w:pPr>
              <w:rPr>
                <w:lang w:val="en-GB"/>
              </w:rPr>
            </w:pPr>
            <w:r>
              <w:rPr>
                <w:lang w:val="en-GB"/>
              </w:rPr>
              <w:t xml:space="preserve">Ericsson Comment 2:  </w:t>
            </w:r>
            <w:r w:rsidRPr="000D6D2A">
              <w:rPr>
                <w:lang w:val="en-GB"/>
              </w:rPr>
              <w:t>It is agreed in Rel-17 that UE Rx TEG reporting is only relevant if the UE has multiple Rx TEGs.  Hence, when the UE reports the capability for ‘(</w:t>
            </w:r>
            <w:r w:rsidRPr="001100ED">
              <w:rPr>
                <w:lang w:val="en-GB"/>
              </w:rPr>
              <w:t>27-1-1</w:t>
            </w:r>
            <w:r w:rsidRPr="000D6D2A">
              <w:rPr>
                <w:lang w:val="en-GB"/>
              </w:rPr>
              <w:t xml:space="preserve">)’, there is no need to include the value of 1 for the maximum number of UE Rx TEGs.  Hence, we suggest </w:t>
            </w:r>
            <w:proofErr w:type="gramStart"/>
            <w:r w:rsidRPr="000D6D2A">
              <w:rPr>
                <w:lang w:val="en-GB"/>
              </w:rPr>
              <w:t>to remove</w:t>
            </w:r>
            <w:proofErr w:type="gramEnd"/>
            <w:r w:rsidRPr="000D6D2A">
              <w:rPr>
                <w:lang w:val="en-GB"/>
              </w:rPr>
              <w:t xml:space="preserve"> </w:t>
            </w:r>
            <w:r>
              <w:rPr>
                <w:lang w:val="en-GB"/>
              </w:rPr>
              <w:t>[1] from candidates values.  For the same reason, we suggest to remove ‘</w:t>
            </w:r>
            <w:r w:rsidRPr="00DE3359">
              <w:rPr>
                <w:highlight w:val="yellow"/>
                <w:lang w:val="en-GB"/>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r>
              <w:rPr>
                <w:lang w:val="en-GB"/>
              </w:rPr>
              <w:t>’ from the Note column.</w:t>
            </w:r>
          </w:p>
          <w:p w14:paraId="15BE6719" w14:textId="77777777" w:rsidR="00686116" w:rsidRDefault="00686116" w:rsidP="00686116">
            <w:pPr>
              <w:rPr>
                <w:lang w:val="en-GB"/>
              </w:rPr>
            </w:pPr>
            <w:r>
              <w:rPr>
                <w:lang w:val="en-GB"/>
              </w:rPr>
              <w:t>Ericsson Comment 3:  In FR2, some UEs may support 3 UE antenna panels.  Hence, it is important to support 3 Rx TEGs supported in the candidate values.  Hence, we support value ‘3’ to be included in the list of candidate values.</w:t>
            </w:r>
          </w:p>
          <w:p w14:paraId="4485F636" w14:textId="77777777" w:rsidR="00686116" w:rsidRDefault="00686116" w:rsidP="00686116">
            <w:pPr>
              <w:rPr>
                <w:lang w:val="en-GB"/>
              </w:rPr>
            </w:pPr>
            <w:r>
              <w:rPr>
                <w:lang w:val="en-GB"/>
              </w:rPr>
              <w:t>Ericsson Comment 4:  For reporting type we think ‘per band’ reporting is sufficient, and we support ‘per band’ reporting.</w:t>
            </w:r>
          </w:p>
          <w:p w14:paraId="62433E12" w14:textId="77777777" w:rsidR="00686116" w:rsidRDefault="00686116" w:rsidP="00686116">
            <w:pPr>
              <w:rPr>
                <w:lang w:val="en-GB"/>
              </w:rPr>
            </w:pPr>
          </w:p>
          <w:p w14:paraId="48B12B2E" w14:textId="77777777" w:rsidR="00686116" w:rsidRDefault="00686116" w:rsidP="00686116">
            <w:pPr>
              <w:rPr>
                <w:lang w:val="en-GB"/>
              </w:rPr>
            </w:pPr>
            <w:r>
              <w:rPr>
                <w:lang w:val="en-GB"/>
              </w:rPr>
              <w:t>Our suggested changes are shown below:</w:t>
            </w:r>
          </w:p>
          <w:p w14:paraId="4FD25A1A" w14:textId="77777777" w:rsidR="00686116" w:rsidRDefault="00686116" w:rsidP="00686116">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522"/>
              <w:gridCol w:w="1948"/>
              <w:gridCol w:w="2758"/>
              <w:gridCol w:w="1010"/>
              <w:gridCol w:w="447"/>
              <w:gridCol w:w="222"/>
              <w:gridCol w:w="3054"/>
              <w:gridCol w:w="773"/>
              <w:gridCol w:w="467"/>
              <w:gridCol w:w="467"/>
              <w:gridCol w:w="467"/>
              <w:gridCol w:w="5487"/>
              <w:gridCol w:w="1288"/>
            </w:tblGrid>
            <w:tr w:rsidR="00686116" w:rsidRPr="003E2625" w14:paraId="69C7B985" w14:textId="77777777" w:rsidTr="00686116">
              <w:trPr>
                <w:trHeight w:val="224"/>
              </w:trPr>
              <w:tc>
                <w:tcPr>
                  <w:tcW w:w="0" w:type="auto"/>
                  <w:tcBorders>
                    <w:top w:val="single" w:sz="4" w:space="0" w:color="auto"/>
                    <w:left w:val="single" w:sz="4" w:space="0" w:color="auto"/>
                    <w:bottom w:val="single" w:sz="4" w:space="0" w:color="auto"/>
                    <w:right w:val="single" w:sz="4" w:space="0" w:color="auto"/>
                  </w:tcBorders>
                  <w:hideMark/>
                </w:tcPr>
                <w:p w14:paraId="53D781D8" w14:textId="77777777" w:rsidR="00686116" w:rsidRPr="003A1B33" w:rsidRDefault="00686116" w:rsidP="00686116">
                  <w:pPr>
                    <w:rPr>
                      <w:sz w:val="18"/>
                      <w:szCs w:val="18"/>
                    </w:rPr>
                  </w:pPr>
                  <w:r w:rsidRPr="003A1B33">
                    <w:rPr>
                      <w:sz w:val="18"/>
                      <w:szCs w:val="18"/>
                    </w:rPr>
                    <w:t>27. NR_pos_enh</w:t>
                  </w:r>
                </w:p>
              </w:tc>
              <w:tc>
                <w:tcPr>
                  <w:tcW w:w="0" w:type="auto"/>
                  <w:tcBorders>
                    <w:top w:val="single" w:sz="4" w:space="0" w:color="auto"/>
                    <w:left w:val="single" w:sz="4" w:space="0" w:color="auto"/>
                    <w:bottom w:val="single" w:sz="4" w:space="0" w:color="auto"/>
                    <w:right w:val="single" w:sz="4" w:space="0" w:color="auto"/>
                  </w:tcBorders>
                  <w:hideMark/>
                </w:tcPr>
                <w:p w14:paraId="0D9D129D" w14:textId="77777777" w:rsidR="00686116" w:rsidRPr="003A1B33" w:rsidRDefault="00686116" w:rsidP="00686116">
                  <w:pPr>
                    <w:rPr>
                      <w:sz w:val="18"/>
                      <w:szCs w:val="18"/>
                    </w:rPr>
                  </w:pPr>
                  <w:r w:rsidRPr="003A1B33">
                    <w:rPr>
                      <w:sz w:val="18"/>
                      <w:szCs w:val="18"/>
                    </w:rPr>
                    <w:t>27-1-1</w:t>
                  </w:r>
                </w:p>
              </w:tc>
              <w:tc>
                <w:tcPr>
                  <w:tcW w:w="0" w:type="auto"/>
                  <w:tcBorders>
                    <w:top w:val="single" w:sz="4" w:space="0" w:color="auto"/>
                    <w:left w:val="single" w:sz="4" w:space="0" w:color="auto"/>
                    <w:bottom w:val="single" w:sz="4" w:space="0" w:color="auto"/>
                    <w:right w:val="single" w:sz="4" w:space="0" w:color="auto"/>
                  </w:tcBorders>
                </w:tcPr>
                <w:p w14:paraId="5DDFCE06" w14:textId="77777777" w:rsidR="00686116" w:rsidRPr="003A1B33" w:rsidRDefault="00686116" w:rsidP="00686116">
                  <w:pPr>
                    <w:rPr>
                      <w:sz w:val="18"/>
                      <w:szCs w:val="18"/>
                    </w:rPr>
                  </w:pPr>
                  <w:r w:rsidRPr="003A1B33">
                    <w:rPr>
                      <w:sz w:val="18"/>
                      <w:szCs w:val="18"/>
                    </w:rPr>
                    <w:t xml:space="preserve">Support of UE-RxTEGs </w:t>
                  </w:r>
                  <w:del w:id="131" w:author="Author">
                    <w:r w:rsidRPr="005F256B">
                      <w:rPr>
                        <w:rFonts w:ascii="Calibri Light" w:hAnsi="Calibri Light" w:cs="Arial"/>
                        <w:sz w:val="18"/>
                        <w:szCs w:val="18"/>
                      </w:rPr>
                      <w:delText>[</w:delText>
                    </w:r>
                  </w:del>
                  <w:r w:rsidRPr="005F256B">
                    <w:rPr>
                      <w:rFonts w:ascii="Calibri Light" w:hAnsi="Calibri Light" w:cs="Arial"/>
                      <w:sz w:val="18"/>
                      <w:szCs w:val="18"/>
                    </w:rPr>
                    <w:t>for UE-assisted DL TDOA and/or Multi-RTT positioning</w:t>
                  </w:r>
                  <w:del w:id="132" w:author="Author">
                    <w:r w:rsidRPr="005F256B">
                      <w:rPr>
                        <w:rFonts w:ascii="Calibri Light" w:hAnsi="Calibri Light" w:cs="Arial"/>
                        <w:sz w:val="18"/>
                        <w:szCs w:val="18"/>
                      </w:rPr>
                      <w:delText>]</w:delText>
                    </w:r>
                  </w:del>
                </w:p>
                <w:p w14:paraId="6DEFB6D6" w14:textId="77777777" w:rsidR="00686116" w:rsidRPr="003A1B33" w:rsidRDefault="00686116" w:rsidP="00686116">
                  <w:pPr>
                    <w:rPr>
                      <w:rFonts w:eastAsia="SimSun"/>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4616D9" w14:textId="77777777" w:rsidR="00686116" w:rsidRPr="003A1B33" w:rsidRDefault="00686116" w:rsidP="00686116">
                  <w:pPr>
                    <w:rPr>
                      <w:sz w:val="18"/>
                      <w:szCs w:val="18"/>
                    </w:rPr>
                  </w:pPr>
                  <w:r w:rsidRPr="003A1B33">
                    <w:rPr>
                      <w:sz w:val="18"/>
                      <w:szCs w:val="18"/>
                    </w:rPr>
                    <w:t>The maximum number of UE-RxTEG, which is supported and reported by UE for UE assisted DL TDOA and/or Multi-RTT positioning</w:t>
                  </w:r>
                </w:p>
              </w:tc>
              <w:tc>
                <w:tcPr>
                  <w:tcW w:w="0" w:type="auto"/>
                  <w:tcBorders>
                    <w:top w:val="single" w:sz="4" w:space="0" w:color="auto"/>
                    <w:left w:val="single" w:sz="4" w:space="0" w:color="auto"/>
                    <w:bottom w:val="single" w:sz="4" w:space="0" w:color="auto"/>
                    <w:right w:val="single" w:sz="4" w:space="0" w:color="auto"/>
                  </w:tcBorders>
                </w:tcPr>
                <w:p w14:paraId="3BE733E9" w14:textId="77777777" w:rsidR="00686116" w:rsidRPr="003A1B33" w:rsidRDefault="00686116" w:rsidP="00686116">
                  <w:pPr>
                    <w:rPr>
                      <w:rFonts w:eastAsia="MS Mincho"/>
                      <w:strike/>
                      <w:sz w:val="18"/>
                      <w:szCs w:val="18"/>
                      <w:highlight w:val="yellow"/>
                    </w:rPr>
                  </w:pPr>
                  <w:r w:rsidRPr="003A1B33">
                    <w:rPr>
                      <w:sz w:val="18"/>
                      <w:szCs w:val="18"/>
                    </w:rPr>
                    <w:t>13-1, one or more of {13-3, 13-4}</w:t>
                  </w:r>
                </w:p>
              </w:tc>
              <w:tc>
                <w:tcPr>
                  <w:tcW w:w="0" w:type="auto"/>
                  <w:tcBorders>
                    <w:top w:val="single" w:sz="4" w:space="0" w:color="auto"/>
                    <w:left w:val="single" w:sz="4" w:space="0" w:color="auto"/>
                    <w:bottom w:val="single" w:sz="4" w:space="0" w:color="auto"/>
                    <w:right w:val="single" w:sz="4" w:space="0" w:color="auto"/>
                  </w:tcBorders>
                  <w:hideMark/>
                </w:tcPr>
                <w:p w14:paraId="2FBF4A83" w14:textId="77777777" w:rsidR="00686116" w:rsidRPr="003A1B33" w:rsidRDefault="00686116" w:rsidP="00686116">
                  <w:pPr>
                    <w:rPr>
                      <w:rFonts w:eastAsia="SimSun"/>
                      <w:sz w:val="18"/>
                      <w:szCs w:val="18"/>
                      <w:lang w:eastAsia="zh-CN"/>
                    </w:rPr>
                  </w:pPr>
                  <w:r w:rsidRPr="003A1B33">
                    <w:rPr>
                      <w:rFonts w:eastAsia="SimSun"/>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89A4766" w14:textId="77777777" w:rsidR="00686116" w:rsidRPr="003A1B33" w:rsidRDefault="00686116" w:rsidP="00686116">
                  <w:pPr>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31B1FCA8" w14:textId="77777777" w:rsidR="00686116" w:rsidRPr="003A1B33" w:rsidRDefault="00686116" w:rsidP="00686116">
                  <w:pPr>
                    <w:rPr>
                      <w:rFonts w:eastAsia="SimSun"/>
                      <w:sz w:val="18"/>
                      <w:szCs w:val="18"/>
                      <w:lang w:eastAsia="zh-CN"/>
                    </w:rPr>
                  </w:pPr>
                  <w:r w:rsidRPr="003A1B33">
                    <w:rPr>
                      <w:sz w:val="18"/>
                      <w:szCs w:val="18"/>
                    </w:rPr>
                    <w:t>UE-RxTEG reporting is not supported and no assumption can be made on the mitigation of UE Rx timing delays for the measurements</w:t>
                  </w:r>
                </w:p>
              </w:tc>
              <w:tc>
                <w:tcPr>
                  <w:tcW w:w="0" w:type="auto"/>
                  <w:tcBorders>
                    <w:top w:val="single" w:sz="4" w:space="0" w:color="auto"/>
                    <w:left w:val="single" w:sz="4" w:space="0" w:color="auto"/>
                    <w:bottom w:val="single" w:sz="4" w:space="0" w:color="auto"/>
                    <w:right w:val="single" w:sz="4" w:space="0" w:color="auto"/>
                  </w:tcBorders>
                </w:tcPr>
                <w:p w14:paraId="14368264" w14:textId="77777777" w:rsidR="00686116" w:rsidRPr="003A1B33" w:rsidRDefault="00686116" w:rsidP="00686116">
                  <w:pPr>
                    <w:rPr>
                      <w:rFonts w:eastAsia="SimSun"/>
                      <w:sz w:val="18"/>
                      <w:szCs w:val="18"/>
                      <w:lang w:eastAsia="zh-CN"/>
                    </w:rPr>
                  </w:pPr>
                  <w:del w:id="133" w:author="Author">
                    <w:r w:rsidRPr="003A1B33">
                      <w:rPr>
                        <w:rFonts w:eastAsia="SimSun"/>
                        <w:sz w:val="18"/>
                        <w:szCs w:val="18"/>
                        <w:lang w:eastAsia="zh-CN"/>
                      </w:rPr>
                      <w:delText>[</w:delText>
                    </w:r>
                  </w:del>
                  <w:r w:rsidRPr="003A1B33">
                    <w:rPr>
                      <w:rFonts w:eastAsia="SimSun"/>
                      <w:sz w:val="18"/>
                      <w:szCs w:val="18"/>
                      <w:lang w:eastAsia="zh-CN"/>
                    </w:rPr>
                    <w:t>per band</w:t>
                  </w:r>
                  <w:del w:id="134" w:author="Author">
                    <w:r w:rsidRPr="003A1B33">
                      <w:rPr>
                        <w:rFonts w:eastAsia="SimSun"/>
                        <w:sz w:val="18"/>
                        <w:szCs w:val="18"/>
                        <w:lang w:eastAsia="zh-CN"/>
                      </w:rPr>
                      <w:delText xml:space="preserve"> or FS]</w:delText>
                    </w:r>
                  </w:del>
                </w:p>
              </w:tc>
              <w:tc>
                <w:tcPr>
                  <w:tcW w:w="0" w:type="auto"/>
                  <w:tcBorders>
                    <w:top w:val="single" w:sz="4" w:space="0" w:color="auto"/>
                    <w:left w:val="single" w:sz="4" w:space="0" w:color="auto"/>
                    <w:bottom w:val="single" w:sz="4" w:space="0" w:color="auto"/>
                    <w:right w:val="single" w:sz="4" w:space="0" w:color="auto"/>
                  </w:tcBorders>
                </w:tcPr>
                <w:p w14:paraId="0A34E324" w14:textId="77777777" w:rsidR="00686116" w:rsidRPr="003A1B33" w:rsidRDefault="00686116" w:rsidP="00686116">
                  <w:pPr>
                    <w:rPr>
                      <w:sz w:val="18"/>
                      <w:szCs w:val="18"/>
                    </w:rPr>
                  </w:pPr>
                  <w:r w:rsidRPr="003A1B33">
                    <w:rPr>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9FA8105" w14:textId="77777777" w:rsidR="00686116" w:rsidRPr="003A1B33" w:rsidRDefault="00686116" w:rsidP="00686116">
                  <w:pPr>
                    <w:rPr>
                      <w:sz w:val="18"/>
                      <w:szCs w:val="18"/>
                    </w:rPr>
                  </w:pPr>
                  <w:r w:rsidRPr="003A1B33">
                    <w:rPr>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34655A" w14:textId="77777777" w:rsidR="00686116" w:rsidRPr="003A1B33" w:rsidRDefault="00686116" w:rsidP="00686116">
                  <w:pPr>
                    <w:rPr>
                      <w:sz w:val="18"/>
                      <w:szCs w:val="18"/>
                    </w:rPr>
                  </w:pPr>
                  <w:r w:rsidRPr="003A1B33">
                    <w:rPr>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20DA95" w14:textId="77777777" w:rsidR="00686116" w:rsidRPr="003A1B33" w:rsidRDefault="00686116" w:rsidP="00686116">
                  <w:pPr>
                    <w:rPr>
                      <w:sz w:val="18"/>
                      <w:szCs w:val="18"/>
                    </w:rPr>
                  </w:pPr>
                  <w:del w:id="135" w:author="Author">
                    <w:r w:rsidRPr="003A1B33" w:rsidDel="00E93805">
                      <w:rPr>
                        <w:sz w:val="18"/>
                        <w:szCs w:val="18"/>
                      </w:rPr>
                      <w:delText>[</w:delText>
                    </w:r>
                  </w:del>
                  <w:r w:rsidRPr="003A1B33">
                    <w:rPr>
                      <w:sz w:val="18"/>
                      <w:szCs w:val="18"/>
                    </w:rPr>
                    <w:t>The candidate values are {</w:t>
                  </w:r>
                  <w:del w:id="136" w:author="Author">
                    <w:r w:rsidRPr="003A1B33">
                      <w:rPr>
                        <w:sz w:val="18"/>
                        <w:szCs w:val="18"/>
                      </w:rPr>
                      <w:delText>[1,]</w:delText>
                    </w:r>
                  </w:del>
                  <w:r w:rsidRPr="003A1B33">
                    <w:rPr>
                      <w:sz w:val="18"/>
                      <w:szCs w:val="18"/>
                    </w:rPr>
                    <w:t xml:space="preserve"> 2,</w:t>
                  </w:r>
                  <w:del w:id="137" w:author="Author">
                    <w:r w:rsidRPr="003A1B33">
                      <w:rPr>
                        <w:sz w:val="18"/>
                        <w:szCs w:val="18"/>
                      </w:rPr>
                      <w:delText>[</w:delText>
                    </w:r>
                  </w:del>
                  <w:r w:rsidRPr="003A1B33">
                    <w:rPr>
                      <w:sz w:val="18"/>
                      <w:szCs w:val="18"/>
                    </w:rPr>
                    <w:t xml:space="preserve"> 3,</w:t>
                  </w:r>
                  <w:del w:id="138" w:author="Author">
                    <w:r w:rsidRPr="003A1B33">
                      <w:rPr>
                        <w:sz w:val="18"/>
                        <w:szCs w:val="18"/>
                      </w:rPr>
                      <w:delText>]</w:delText>
                    </w:r>
                  </w:del>
                  <w:r w:rsidRPr="003A1B33">
                    <w:rPr>
                      <w:sz w:val="18"/>
                      <w:szCs w:val="18"/>
                    </w:rPr>
                    <w:t xml:space="preserve"> 4, 6, 8</w:t>
                  </w:r>
                  <w:ins w:id="139" w:author="Author">
                    <w:r w:rsidRPr="00ED071B">
                      <w:rPr>
                        <w:sz w:val="18"/>
                        <w:szCs w:val="18"/>
                      </w:rPr>
                      <w:t>[</w:t>
                    </w:r>
                  </w:ins>
                  <w:r w:rsidRPr="00ED071B">
                    <w:rPr>
                      <w:sz w:val="18"/>
                      <w:szCs w:val="18"/>
                    </w:rPr>
                    <w:t>,</w:t>
                  </w:r>
                  <w:ins w:id="140" w:author="Author">
                    <w:r w:rsidRPr="00ED071B">
                      <w:rPr>
                        <w:sz w:val="18"/>
                        <w:szCs w:val="18"/>
                      </w:rPr>
                      <w:t xml:space="preserve"> </w:t>
                    </w:r>
                  </w:ins>
                  <w:r w:rsidRPr="00ED071B">
                    <w:rPr>
                      <w:sz w:val="18"/>
                      <w:szCs w:val="18"/>
                    </w:rPr>
                    <w:t>12,</w:t>
                  </w:r>
                  <w:ins w:id="141" w:author="Author">
                    <w:r w:rsidRPr="00ED071B">
                      <w:rPr>
                        <w:sz w:val="18"/>
                        <w:szCs w:val="18"/>
                      </w:rPr>
                      <w:t xml:space="preserve"> </w:t>
                    </w:r>
                  </w:ins>
                  <w:r w:rsidRPr="00ED071B">
                    <w:rPr>
                      <w:sz w:val="18"/>
                      <w:szCs w:val="18"/>
                    </w:rPr>
                    <w:t>16,</w:t>
                  </w:r>
                  <w:ins w:id="142" w:author="Author">
                    <w:r w:rsidRPr="00ED071B">
                      <w:rPr>
                        <w:sz w:val="18"/>
                        <w:szCs w:val="18"/>
                      </w:rPr>
                      <w:t xml:space="preserve"> </w:t>
                    </w:r>
                  </w:ins>
                  <w:r w:rsidRPr="00ED071B">
                    <w:rPr>
                      <w:sz w:val="18"/>
                      <w:szCs w:val="18"/>
                    </w:rPr>
                    <w:t>24,</w:t>
                  </w:r>
                  <w:ins w:id="143" w:author="Author">
                    <w:r w:rsidRPr="00ED071B">
                      <w:rPr>
                        <w:sz w:val="18"/>
                        <w:szCs w:val="18"/>
                      </w:rPr>
                      <w:t xml:space="preserve"> </w:t>
                    </w:r>
                  </w:ins>
                  <w:r w:rsidRPr="00ED071B">
                    <w:rPr>
                      <w:sz w:val="18"/>
                      <w:szCs w:val="18"/>
                    </w:rPr>
                    <w:t>32</w:t>
                  </w:r>
                  <w:ins w:id="144" w:author="Author">
                    <w:r w:rsidRPr="00ED071B">
                      <w:rPr>
                        <w:sz w:val="18"/>
                        <w:szCs w:val="18"/>
                      </w:rPr>
                      <w:t>]</w:t>
                    </w:r>
                  </w:ins>
                  <w:r w:rsidRPr="003A1B33">
                    <w:rPr>
                      <w:sz w:val="18"/>
                      <w:szCs w:val="18"/>
                    </w:rPr>
                    <w:t>}</w:t>
                  </w:r>
                  <w:del w:id="145" w:author="Author">
                    <w:r w:rsidRPr="003A1B33" w:rsidDel="00E93805">
                      <w:rPr>
                        <w:sz w:val="18"/>
                        <w:szCs w:val="18"/>
                      </w:rPr>
                      <w:delText>]</w:delText>
                    </w:r>
                  </w:del>
                </w:p>
                <w:p w14:paraId="626E3209" w14:textId="77777777" w:rsidR="00686116" w:rsidRPr="003A1B33" w:rsidRDefault="00686116" w:rsidP="00686116">
                  <w:pPr>
                    <w:rPr>
                      <w:sz w:val="18"/>
                      <w:szCs w:val="18"/>
                    </w:rPr>
                  </w:pPr>
                </w:p>
                <w:p w14:paraId="38826E0B" w14:textId="77777777" w:rsidR="00686116" w:rsidRPr="003A1B33" w:rsidRDefault="00686116" w:rsidP="00686116">
                  <w:pPr>
                    <w:rPr>
                      <w:sz w:val="18"/>
                      <w:szCs w:val="18"/>
                    </w:rPr>
                  </w:pPr>
                  <w:r w:rsidRPr="003A1B33">
                    <w:rPr>
                      <w:sz w:val="18"/>
                      <w:szCs w:val="18"/>
                    </w:rPr>
                    <w:t>Need for location server to know if the feature is supported</w:t>
                  </w:r>
                </w:p>
                <w:p w14:paraId="7EC46F9D" w14:textId="77777777" w:rsidR="00686116" w:rsidRPr="003A1B33" w:rsidRDefault="00686116" w:rsidP="00686116">
                  <w:pPr>
                    <w:rPr>
                      <w:sz w:val="18"/>
                      <w:szCs w:val="18"/>
                    </w:rPr>
                  </w:pPr>
                </w:p>
                <w:p w14:paraId="50FACF26" w14:textId="77777777" w:rsidR="00686116" w:rsidRPr="003A1B33" w:rsidRDefault="00686116" w:rsidP="00686116">
                  <w:pPr>
                    <w:rPr>
                      <w:sz w:val="18"/>
                      <w:szCs w:val="18"/>
                    </w:rPr>
                  </w:pPr>
                  <w:del w:id="146" w:author="Author">
                    <w:r w:rsidRPr="003A1B33">
                      <w:rPr>
                        <w:sz w:val="18"/>
                        <w:szCs w:val="18"/>
                      </w:rPr>
                      <w:lastRenderedPageBreak/>
                      <w:delText>FFS: Separate row for “Support of UE-RxTEG reporting for DL-TDOA”, and “Support of UE-RxTEG reporting for M-RTT”</w:delText>
                    </w:r>
                  </w:del>
                </w:p>
                <w:p w14:paraId="40E9BB0C" w14:textId="77777777" w:rsidR="00686116" w:rsidRPr="003A1B33" w:rsidRDefault="00686116" w:rsidP="00686116">
                  <w:pPr>
                    <w:rPr>
                      <w:sz w:val="18"/>
                      <w:szCs w:val="18"/>
                    </w:rPr>
                  </w:pPr>
                </w:p>
                <w:p w14:paraId="61B997D2" w14:textId="77777777" w:rsidR="00686116" w:rsidRPr="003A1B33" w:rsidRDefault="00686116" w:rsidP="00686116">
                  <w:pPr>
                    <w:rPr>
                      <w:sz w:val="18"/>
                      <w:szCs w:val="18"/>
                    </w:rPr>
                  </w:pPr>
                  <w:r w:rsidRPr="003A1B33">
                    <w:rPr>
                      <w:sz w:val="18"/>
                      <w:szCs w:val="18"/>
                    </w:rPr>
                    <w:t>If UE supports this capability with the values &gt; 1, and if the UE does not include RxTEG-ID  associated with a measurement, no assumption can be made on the mitigation of UE Rx timing delays for this measurement</w:t>
                  </w:r>
                </w:p>
                <w:p w14:paraId="280232AD" w14:textId="77777777" w:rsidR="00686116" w:rsidRPr="003A1B33" w:rsidRDefault="00686116" w:rsidP="00686116">
                  <w:pPr>
                    <w:rPr>
                      <w:sz w:val="18"/>
                      <w:szCs w:val="18"/>
                    </w:rPr>
                  </w:pPr>
                </w:p>
                <w:p w14:paraId="775ED316" w14:textId="77777777" w:rsidR="00686116" w:rsidRPr="003A1B33" w:rsidRDefault="00686116" w:rsidP="00686116">
                  <w:pPr>
                    <w:rPr>
                      <w:del w:id="147" w:author="Author"/>
                      <w:sz w:val="18"/>
                      <w:szCs w:val="18"/>
                    </w:rPr>
                  </w:pPr>
                  <w:del w:id="148" w:author="Author">
                    <w:r w:rsidRPr="003A1B33">
                      <w:rPr>
                        <w:sz w:val="18"/>
                        <w:szCs w:val="18"/>
                      </w:rPr>
                      <w:delTex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delText>
                    </w:r>
                  </w:del>
                </w:p>
                <w:p w14:paraId="0BD4F4B2" w14:textId="77777777" w:rsidR="00686116" w:rsidRPr="003A1B33" w:rsidRDefault="00686116" w:rsidP="00686116">
                  <w:pPr>
                    <w:rPr>
                      <w:sz w:val="18"/>
                      <w:szCs w:val="18"/>
                    </w:rPr>
                  </w:pPr>
                </w:p>
                <w:p w14:paraId="03BC1454" w14:textId="77777777" w:rsidR="00686116" w:rsidRPr="003A1B33" w:rsidRDefault="00686116" w:rsidP="00686116">
                  <w:pPr>
                    <w:rPr>
                      <w:sz w:val="18"/>
                      <w:szCs w:val="18"/>
                    </w:rPr>
                  </w:pPr>
                  <w:r w:rsidRPr="003A1B33">
                    <w:rPr>
                      <w:sz w:val="18"/>
                      <w:szCs w:val="18"/>
                    </w:rPr>
                    <w:t>Note: The “per band” reporting on this capability does not imply, that the RxTEG IDs in the measurement report are grouped per band; In the measurement report, the RxTEG ID can span from 0, up to 31</w:t>
                  </w:r>
                </w:p>
              </w:tc>
              <w:tc>
                <w:tcPr>
                  <w:tcW w:w="0" w:type="auto"/>
                  <w:tcBorders>
                    <w:top w:val="single" w:sz="4" w:space="0" w:color="auto"/>
                    <w:left w:val="single" w:sz="4" w:space="0" w:color="auto"/>
                    <w:bottom w:val="single" w:sz="4" w:space="0" w:color="auto"/>
                    <w:right w:val="single" w:sz="4" w:space="0" w:color="auto"/>
                  </w:tcBorders>
                </w:tcPr>
                <w:p w14:paraId="61648ED0" w14:textId="77777777" w:rsidR="00686116" w:rsidRPr="003A1B33" w:rsidRDefault="00686116" w:rsidP="00686116">
                  <w:pPr>
                    <w:rPr>
                      <w:sz w:val="18"/>
                      <w:szCs w:val="18"/>
                    </w:rPr>
                  </w:pPr>
                  <w:r w:rsidRPr="003A1B33">
                    <w:rPr>
                      <w:sz w:val="18"/>
                      <w:szCs w:val="18"/>
                    </w:rPr>
                    <w:lastRenderedPageBreak/>
                    <w:t>Optional with capability signaling</w:t>
                  </w:r>
                </w:p>
              </w:tc>
            </w:tr>
          </w:tbl>
          <w:p w14:paraId="2E251C1A" w14:textId="77777777" w:rsidR="00686116" w:rsidRDefault="00686116" w:rsidP="00686116">
            <w:pPr>
              <w:rPr>
                <w:lang w:val="en-GB"/>
              </w:rPr>
            </w:pPr>
          </w:p>
          <w:p w14:paraId="60B3E3CA" w14:textId="77777777" w:rsidR="009B2021" w:rsidRPr="00434D06" w:rsidRDefault="009B2021" w:rsidP="003E19A4">
            <w:pPr>
              <w:spacing w:beforeLines="50" w:before="120"/>
              <w:jc w:val="left"/>
              <w:rPr>
                <w:rFonts w:ascii="Calibri" w:hAnsi="Calibri" w:cs="Calibri"/>
                <w:color w:val="000000"/>
              </w:rPr>
            </w:pPr>
          </w:p>
        </w:tc>
      </w:tr>
    </w:tbl>
    <w:p w14:paraId="7CC2D11F" w14:textId="77777777" w:rsidR="004D050E" w:rsidRDefault="004D050E" w:rsidP="004D050E">
      <w:pPr>
        <w:pStyle w:val="maintext"/>
        <w:ind w:firstLineChars="90" w:firstLine="180"/>
        <w:rPr>
          <w:rFonts w:ascii="Calibri" w:hAnsi="Calibri" w:cs="Arial"/>
        </w:rPr>
      </w:pPr>
    </w:p>
    <w:p w14:paraId="58DD87D3"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43"/>
        <w:gridCol w:w="1451"/>
        <w:gridCol w:w="2635"/>
        <w:gridCol w:w="830"/>
        <w:gridCol w:w="527"/>
        <w:gridCol w:w="222"/>
        <w:gridCol w:w="5821"/>
        <w:gridCol w:w="1008"/>
        <w:gridCol w:w="467"/>
        <w:gridCol w:w="467"/>
        <w:gridCol w:w="467"/>
        <w:gridCol w:w="5155"/>
        <w:gridCol w:w="1433"/>
      </w:tblGrid>
      <w:tr w:rsidR="00B10116" w:rsidRPr="00275D7B" w14:paraId="59BAF0FE" w14:textId="77777777" w:rsidTr="00530162">
        <w:tc>
          <w:tcPr>
            <w:tcW w:w="0" w:type="auto"/>
            <w:shd w:val="clear" w:color="auto" w:fill="auto"/>
          </w:tcPr>
          <w:p w14:paraId="45B08357" w14:textId="77777777" w:rsidR="00B10116" w:rsidRPr="00AF782E" w:rsidRDefault="00B10116" w:rsidP="00B10116">
            <w:pPr>
              <w:pStyle w:val="TAL"/>
              <w:rPr>
                <w:rFonts w:cs="Arial"/>
                <w:color w:val="000000"/>
                <w:szCs w:val="18"/>
              </w:rPr>
            </w:pPr>
            <w:r w:rsidRPr="00AF782E">
              <w:rPr>
                <w:rFonts w:cs="Arial"/>
                <w:color w:val="000000"/>
                <w:szCs w:val="18"/>
              </w:rPr>
              <w:t xml:space="preserve"> 27. NR_pos_enh</w:t>
            </w:r>
          </w:p>
        </w:tc>
        <w:tc>
          <w:tcPr>
            <w:tcW w:w="0" w:type="auto"/>
            <w:shd w:val="clear" w:color="auto" w:fill="auto"/>
          </w:tcPr>
          <w:p w14:paraId="1FAB8AB5" w14:textId="77777777" w:rsidR="00B10116" w:rsidRPr="00AF782E" w:rsidRDefault="00B10116" w:rsidP="00B10116">
            <w:pPr>
              <w:pStyle w:val="TAL"/>
              <w:rPr>
                <w:rFonts w:cs="Arial"/>
                <w:color w:val="000000"/>
                <w:szCs w:val="18"/>
              </w:rPr>
            </w:pPr>
            <w:r w:rsidRPr="00AF782E">
              <w:rPr>
                <w:rFonts w:cs="Arial"/>
                <w:color w:val="000000"/>
                <w:szCs w:val="18"/>
              </w:rPr>
              <w:t>27-1-2</w:t>
            </w:r>
          </w:p>
        </w:tc>
        <w:tc>
          <w:tcPr>
            <w:tcW w:w="0" w:type="auto"/>
            <w:shd w:val="clear" w:color="auto" w:fill="auto"/>
          </w:tcPr>
          <w:p w14:paraId="12F4FD06" w14:textId="77777777" w:rsidR="00B10116" w:rsidRPr="00AF782E" w:rsidRDefault="00B10116" w:rsidP="00B10116">
            <w:pPr>
              <w:pStyle w:val="TAL"/>
              <w:rPr>
                <w:rFonts w:eastAsia="SimSun" w:cs="Arial"/>
                <w:color w:val="000000"/>
                <w:szCs w:val="18"/>
                <w:lang w:eastAsia="zh-CN"/>
              </w:rPr>
            </w:pPr>
            <w:r w:rsidRPr="00AF782E">
              <w:rPr>
                <w:rFonts w:cs="Arial"/>
                <w:color w:val="000000"/>
                <w:szCs w:val="18"/>
              </w:rPr>
              <w:t xml:space="preserve">Support of UE-TxTEGs for UL TDOA </w:t>
            </w:r>
          </w:p>
        </w:tc>
        <w:tc>
          <w:tcPr>
            <w:tcW w:w="0" w:type="auto"/>
            <w:shd w:val="clear" w:color="auto" w:fill="auto"/>
          </w:tcPr>
          <w:p w14:paraId="5B9B9CA7" w14:textId="77777777" w:rsidR="00B10116" w:rsidRPr="00AF782E" w:rsidRDefault="00B10116" w:rsidP="00B10116">
            <w:pPr>
              <w:pStyle w:val="TAL"/>
              <w:rPr>
                <w:rFonts w:cs="Arial"/>
                <w:color w:val="000000"/>
                <w:szCs w:val="18"/>
              </w:rPr>
            </w:pPr>
            <w:r w:rsidRPr="00AF782E">
              <w:rPr>
                <w:rFonts w:cs="Arial"/>
                <w:color w:val="000000"/>
                <w:szCs w:val="18"/>
              </w:rPr>
              <w:t xml:space="preserve">The maximum number of UE-TxTEG, which is supported and reported by UE for UL TDOA </w:t>
            </w:r>
          </w:p>
        </w:tc>
        <w:tc>
          <w:tcPr>
            <w:tcW w:w="0" w:type="auto"/>
            <w:shd w:val="clear" w:color="auto" w:fill="auto"/>
          </w:tcPr>
          <w:p w14:paraId="7BD5ABD3" w14:textId="77777777" w:rsidR="00B10116" w:rsidRPr="00AF782E" w:rsidRDefault="00B10116" w:rsidP="00B10116">
            <w:pPr>
              <w:pStyle w:val="TAL"/>
              <w:rPr>
                <w:rFonts w:cs="Arial"/>
                <w:strike/>
                <w:color w:val="000000"/>
                <w:szCs w:val="18"/>
              </w:rPr>
            </w:pPr>
            <w:r w:rsidRPr="00AF782E">
              <w:rPr>
                <w:rFonts w:cs="Arial"/>
                <w:color w:val="000000"/>
                <w:szCs w:val="18"/>
                <w:highlight w:val="yellow"/>
              </w:rPr>
              <w:t>[13-4, ]</w:t>
            </w:r>
            <w:r w:rsidRPr="00AF782E">
              <w:rPr>
                <w:rFonts w:cs="Arial"/>
                <w:color w:val="000000"/>
                <w:szCs w:val="18"/>
              </w:rPr>
              <w:t>13-8</w:t>
            </w:r>
          </w:p>
        </w:tc>
        <w:tc>
          <w:tcPr>
            <w:tcW w:w="0" w:type="auto"/>
            <w:shd w:val="clear" w:color="auto" w:fill="auto"/>
          </w:tcPr>
          <w:p w14:paraId="4F2DB2D7"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Yes</w:t>
            </w:r>
          </w:p>
        </w:tc>
        <w:tc>
          <w:tcPr>
            <w:tcW w:w="0" w:type="auto"/>
            <w:shd w:val="clear" w:color="auto" w:fill="auto"/>
          </w:tcPr>
          <w:p w14:paraId="2732BF3E" w14:textId="77777777" w:rsidR="00B10116" w:rsidRPr="00AF782E" w:rsidRDefault="00B10116" w:rsidP="00B10116">
            <w:pPr>
              <w:pStyle w:val="TAL"/>
              <w:rPr>
                <w:rFonts w:cs="Arial"/>
                <w:color w:val="000000"/>
                <w:szCs w:val="18"/>
              </w:rPr>
            </w:pPr>
          </w:p>
        </w:tc>
        <w:tc>
          <w:tcPr>
            <w:tcW w:w="0" w:type="auto"/>
            <w:shd w:val="clear" w:color="auto" w:fill="auto"/>
          </w:tcPr>
          <w:p w14:paraId="60DF7EE5" w14:textId="77777777" w:rsidR="00B10116" w:rsidRPr="00AF782E" w:rsidRDefault="00B10116" w:rsidP="00B10116">
            <w:pPr>
              <w:pStyle w:val="TAL"/>
              <w:rPr>
                <w:rFonts w:eastAsia="SimSun" w:cs="Arial"/>
                <w:color w:val="000000"/>
                <w:szCs w:val="18"/>
                <w:lang w:eastAsia="zh-CN"/>
              </w:rPr>
            </w:pPr>
            <w:r w:rsidRPr="00AF782E">
              <w:rPr>
                <w:rFonts w:cs="Arial"/>
                <w:color w:val="000000"/>
                <w:szCs w:val="18"/>
              </w:rPr>
              <w:t>UE-TxTEGs for UL TDOA is not supported and no assumption can be made on the mitigation of UE Tx timing for the SRS” and  “UE-TxTEGs for RTT is not supported and no assumption can be made on the mitigation of UE Tx timing for the SRS</w:t>
            </w:r>
          </w:p>
        </w:tc>
        <w:tc>
          <w:tcPr>
            <w:tcW w:w="0" w:type="auto"/>
            <w:shd w:val="clear" w:color="auto" w:fill="auto"/>
          </w:tcPr>
          <w:p w14:paraId="7913FB11" w14:textId="77777777" w:rsidR="00B10116" w:rsidRPr="00AF782E" w:rsidRDefault="00B10116" w:rsidP="00B10116">
            <w:pPr>
              <w:pStyle w:val="TAL"/>
              <w:rPr>
                <w:rFonts w:cs="Arial"/>
                <w:color w:val="000000"/>
                <w:szCs w:val="18"/>
              </w:rPr>
            </w:pPr>
            <w:r w:rsidRPr="00AF782E">
              <w:rPr>
                <w:rFonts w:cs="Arial"/>
                <w:color w:val="000000"/>
                <w:szCs w:val="18"/>
                <w:highlight w:val="yellow"/>
              </w:rPr>
              <w:t>FFS: per band or per FS</w:t>
            </w:r>
          </w:p>
        </w:tc>
        <w:tc>
          <w:tcPr>
            <w:tcW w:w="0" w:type="auto"/>
            <w:shd w:val="clear" w:color="auto" w:fill="auto"/>
          </w:tcPr>
          <w:p w14:paraId="0E93C040"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55432181"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0B692BEE"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5CC709AC" w14:textId="77777777" w:rsidR="00B10116" w:rsidRPr="00AF782E" w:rsidRDefault="00B10116" w:rsidP="00B10116">
            <w:pPr>
              <w:rPr>
                <w:rFonts w:cs="Arial"/>
                <w:color w:val="000000"/>
                <w:sz w:val="18"/>
                <w:szCs w:val="18"/>
              </w:rPr>
            </w:pPr>
            <w:r w:rsidRPr="00AF782E">
              <w:rPr>
                <w:rFonts w:cs="Arial"/>
                <w:color w:val="000000"/>
                <w:sz w:val="18"/>
                <w:szCs w:val="18"/>
              </w:rPr>
              <w:t>The candidate values are {</w:t>
            </w:r>
            <w:r w:rsidRPr="00AF782E">
              <w:rPr>
                <w:rFonts w:cs="Arial"/>
                <w:color w:val="000000"/>
                <w:sz w:val="18"/>
                <w:szCs w:val="18"/>
                <w:highlight w:val="yellow"/>
              </w:rPr>
              <w:t>[1, ]</w:t>
            </w:r>
            <w:r w:rsidRPr="00AF782E">
              <w:rPr>
                <w:rFonts w:cs="Arial"/>
                <w:color w:val="000000"/>
                <w:sz w:val="18"/>
                <w:szCs w:val="18"/>
              </w:rPr>
              <w:t>2, 4, 6, 8}</w:t>
            </w:r>
          </w:p>
          <w:p w14:paraId="5ACAFEDF" w14:textId="77777777" w:rsidR="00B10116" w:rsidRPr="00AF782E" w:rsidRDefault="00B10116" w:rsidP="00B10116">
            <w:pPr>
              <w:pStyle w:val="TAL"/>
              <w:rPr>
                <w:rFonts w:cs="Arial"/>
                <w:color w:val="000000"/>
                <w:szCs w:val="18"/>
              </w:rPr>
            </w:pPr>
          </w:p>
          <w:p w14:paraId="38A0A6BA" w14:textId="77777777" w:rsidR="00B10116" w:rsidRPr="00AF782E" w:rsidRDefault="00B10116" w:rsidP="00B10116">
            <w:pPr>
              <w:pStyle w:val="TAL"/>
              <w:rPr>
                <w:rFonts w:cs="Arial"/>
                <w:color w:val="000000"/>
                <w:szCs w:val="18"/>
              </w:rPr>
            </w:pPr>
            <w:r w:rsidRPr="00AF782E">
              <w:rPr>
                <w:rFonts w:cs="Arial"/>
                <w:color w:val="000000"/>
                <w:szCs w:val="18"/>
                <w:highlight w:val="yellow"/>
              </w:rPr>
              <w:t>[Need for location server to know if the feature is supported]</w:t>
            </w:r>
          </w:p>
          <w:p w14:paraId="0628EEC3" w14:textId="77777777" w:rsidR="00B10116" w:rsidRPr="00AF782E" w:rsidRDefault="00B10116" w:rsidP="00B10116">
            <w:pPr>
              <w:pStyle w:val="TAL"/>
              <w:rPr>
                <w:rFonts w:cs="Arial"/>
                <w:color w:val="000000"/>
                <w:szCs w:val="18"/>
              </w:rPr>
            </w:pPr>
          </w:p>
          <w:p w14:paraId="6B5C635D" w14:textId="77777777" w:rsidR="00B10116" w:rsidRPr="00AF782E" w:rsidRDefault="00B10116" w:rsidP="00B10116">
            <w:pPr>
              <w:pStyle w:val="TAL"/>
              <w:rPr>
                <w:rFonts w:cs="Arial"/>
                <w:color w:val="000000"/>
                <w:szCs w:val="18"/>
                <w:highlight w:val="yellow"/>
              </w:rPr>
            </w:pPr>
            <w:r w:rsidRPr="00AF782E">
              <w:rPr>
                <w:rFonts w:cs="Arial"/>
                <w:color w:val="000000"/>
                <w:szCs w:val="18"/>
              </w:rPr>
              <w:t xml:space="preserve">Note: It should support the serving gNB to request the UE to provide the association information of UL SRS resources for positioning with Tx TEGs to the serving gNB for UL TDOA </w:t>
            </w:r>
            <w:r w:rsidRPr="00AF782E">
              <w:rPr>
                <w:rFonts w:cs="Arial"/>
                <w:color w:val="000000"/>
                <w:szCs w:val="18"/>
                <w:highlight w:val="yellow"/>
              </w:rPr>
              <w:t>[if UL TDOA is supported by UE]</w:t>
            </w:r>
          </w:p>
          <w:p w14:paraId="525CCD49" w14:textId="77777777" w:rsidR="00B10116" w:rsidRPr="00AF782E" w:rsidRDefault="00B10116" w:rsidP="00B10116">
            <w:pPr>
              <w:pStyle w:val="TAL"/>
              <w:rPr>
                <w:rFonts w:cs="Arial"/>
                <w:color w:val="000000"/>
                <w:szCs w:val="18"/>
                <w:highlight w:val="yellow"/>
              </w:rPr>
            </w:pPr>
          </w:p>
          <w:p w14:paraId="4D3C55F1" w14:textId="77777777" w:rsidR="00B10116" w:rsidRPr="00AF782E" w:rsidRDefault="00B10116" w:rsidP="00B10116">
            <w:pPr>
              <w:pStyle w:val="TAL"/>
              <w:rPr>
                <w:rFonts w:cs="Arial"/>
                <w:color w:val="000000"/>
                <w:szCs w:val="18"/>
              </w:rPr>
            </w:pPr>
            <w:r w:rsidRPr="00AF782E">
              <w:rPr>
                <w:rFonts w:cs="Arial"/>
                <w:color w:val="000000"/>
                <w:szCs w:val="18"/>
                <w:highlight w:val="yellow"/>
              </w:rPr>
              <w:t>[Note: It should support the LMF to request the UE to provide the association information of UL SRS resources for positioning with Tx TEGs directly to the LMF for Multi-RTT if Multi-RTT is supported by UE]</w:t>
            </w:r>
          </w:p>
        </w:tc>
        <w:tc>
          <w:tcPr>
            <w:tcW w:w="0" w:type="auto"/>
            <w:shd w:val="clear" w:color="auto" w:fill="auto"/>
          </w:tcPr>
          <w:p w14:paraId="1EB9D206" w14:textId="77777777" w:rsidR="00B10116" w:rsidRPr="00AF782E" w:rsidRDefault="00B10116" w:rsidP="00B10116">
            <w:pPr>
              <w:pStyle w:val="TAL"/>
              <w:rPr>
                <w:rFonts w:cs="Arial"/>
                <w:color w:val="000000"/>
                <w:szCs w:val="18"/>
              </w:rPr>
            </w:pPr>
            <w:r w:rsidRPr="00AF782E">
              <w:rPr>
                <w:rFonts w:cs="Arial"/>
                <w:color w:val="000000"/>
                <w:szCs w:val="18"/>
              </w:rPr>
              <w:t>Optional with capability signaling</w:t>
            </w:r>
          </w:p>
        </w:tc>
      </w:tr>
    </w:tbl>
    <w:p w14:paraId="73BC1EAE" w14:textId="77777777" w:rsidR="00A74F96" w:rsidRPr="00434D06" w:rsidRDefault="00A74F96" w:rsidP="00A74F96">
      <w:pPr>
        <w:pStyle w:val="maintext"/>
        <w:ind w:firstLineChars="90" w:firstLine="180"/>
        <w:rPr>
          <w:rFonts w:ascii="Calibri" w:hAnsi="Calibri" w:cs="Arial"/>
          <w:color w:val="000000"/>
        </w:rPr>
      </w:pPr>
    </w:p>
    <w:p w14:paraId="12F1F452"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A74F96" w:rsidRPr="00434D06" w14:paraId="582106C6" w14:textId="77777777" w:rsidTr="00680D1F">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6736B20C"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38596268"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61785FDA" w14:textId="77777777" w:rsidTr="00680D1F">
        <w:tc>
          <w:tcPr>
            <w:tcW w:w="0" w:type="auto"/>
            <w:tcBorders>
              <w:top w:val="single" w:sz="4" w:space="0" w:color="auto"/>
              <w:left w:val="single" w:sz="4" w:space="0" w:color="auto"/>
              <w:bottom w:val="single" w:sz="4" w:space="0" w:color="auto"/>
              <w:right w:val="single" w:sz="4" w:space="0" w:color="auto"/>
            </w:tcBorders>
          </w:tcPr>
          <w:p w14:paraId="060DAF5A"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532"/>
              <w:gridCol w:w="1356"/>
              <w:gridCol w:w="2368"/>
              <w:gridCol w:w="655"/>
              <w:gridCol w:w="527"/>
              <w:gridCol w:w="222"/>
              <w:gridCol w:w="5048"/>
              <w:gridCol w:w="943"/>
              <w:gridCol w:w="467"/>
              <w:gridCol w:w="467"/>
              <w:gridCol w:w="467"/>
              <w:gridCol w:w="4489"/>
              <w:gridCol w:w="1356"/>
            </w:tblGrid>
            <w:tr w:rsidR="00C814CE" w:rsidRPr="006A6AE0" w14:paraId="68E2F3D4" w14:textId="77777777" w:rsidTr="00511AE2">
              <w:trPr>
                <w:trHeight w:val="20"/>
              </w:trPr>
              <w:tc>
                <w:tcPr>
                  <w:tcW w:w="0" w:type="auto"/>
                  <w:tcBorders>
                    <w:top w:val="single" w:sz="4" w:space="0" w:color="auto"/>
                    <w:left w:val="single" w:sz="4" w:space="0" w:color="auto"/>
                    <w:bottom w:val="single" w:sz="4" w:space="0" w:color="auto"/>
                    <w:right w:val="single" w:sz="4" w:space="0" w:color="auto"/>
                  </w:tcBorders>
                  <w:hideMark/>
                </w:tcPr>
                <w:p w14:paraId="560CC5DE"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eastAsia="ja-JP"/>
                    </w:rPr>
                    <w:t>27.</w:t>
                  </w:r>
                  <w:r w:rsidRPr="006A6AE0">
                    <w:rPr>
                      <w:rFonts w:eastAsia="SimSun" w:cs="Arial"/>
                      <w:color w:val="000000"/>
                      <w:sz w:val="18"/>
                      <w:szCs w:val="18"/>
                      <w:lang w:val="en-GB"/>
                    </w:rPr>
                    <w:t xml:space="preserve"> </w:t>
                  </w:r>
                  <w:r w:rsidRPr="006A6AE0">
                    <w:rPr>
                      <w:rFonts w:eastAsia="SimSun" w:cs="Arial"/>
                      <w:color w:val="000000"/>
                      <w:sz w:val="18"/>
                      <w:szCs w:val="18"/>
                      <w:lang w:val="en-GB" w:eastAsia="ja-JP"/>
                    </w:rPr>
                    <w:t>NR_pos_enh</w:t>
                  </w:r>
                </w:p>
              </w:tc>
              <w:tc>
                <w:tcPr>
                  <w:tcW w:w="0" w:type="auto"/>
                  <w:tcBorders>
                    <w:top w:val="single" w:sz="4" w:space="0" w:color="auto"/>
                    <w:left w:val="single" w:sz="4" w:space="0" w:color="auto"/>
                    <w:bottom w:val="single" w:sz="4" w:space="0" w:color="auto"/>
                    <w:right w:val="single" w:sz="4" w:space="0" w:color="auto"/>
                  </w:tcBorders>
                  <w:hideMark/>
                </w:tcPr>
                <w:p w14:paraId="430FBC00"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eastAsia="ja-JP"/>
                    </w:rPr>
                    <w:t>27-1-2</w:t>
                  </w:r>
                </w:p>
              </w:tc>
              <w:tc>
                <w:tcPr>
                  <w:tcW w:w="0" w:type="auto"/>
                  <w:tcBorders>
                    <w:top w:val="single" w:sz="4" w:space="0" w:color="auto"/>
                    <w:left w:val="single" w:sz="4" w:space="0" w:color="auto"/>
                    <w:bottom w:val="single" w:sz="4" w:space="0" w:color="auto"/>
                    <w:right w:val="single" w:sz="4" w:space="0" w:color="auto"/>
                  </w:tcBorders>
                  <w:hideMark/>
                </w:tcPr>
                <w:p w14:paraId="4DAC2A7C" w14:textId="77777777" w:rsidR="00C814CE" w:rsidRPr="006A6AE0" w:rsidRDefault="00C814CE" w:rsidP="00C814CE">
                  <w:pPr>
                    <w:keepNext/>
                    <w:keepLines/>
                    <w:spacing w:before="0" w:after="0"/>
                    <w:jc w:val="left"/>
                    <w:rPr>
                      <w:rFonts w:eastAsia="SimSun" w:cs="Arial"/>
                      <w:color w:val="000000"/>
                      <w:sz w:val="18"/>
                      <w:szCs w:val="18"/>
                      <w:lang w:val="en-GB" w:eastAsia="zh-CN"/>
                    </w:rPr>
                  </w:pPr>
                  <w:r w:rsidRPr="006A6AE0">
                    <w:rPr>
                      <w:rFonts w:eastAsia="SimSun" w:cs="Arial"/>
                      <w:color w:val="000000"/>
                      <w:sz w:val="18"/>
                      <w:szCs w:val="18"/>
                      <w:lang w:val="en-GB"/>
                    </w:rPr>
                    <w:t xml:space="preserve">Support of UE-TxTEGs for UL TDOA </w:t>
                  </w:r>
                </w:p>
              </w:tc>
              <w:tc>
                <w:tcPr>
                  <w:tcW w:w="0" w:type="auto"/>
                  <w:tcBorders>
                    <w:top w:val="single" w:sz="4" w:space="0" w:color="auto"/>
                    <w:left w:val="single" w:sz="4" w:space="0" w:color="auto"/>
                    <w:bottom w:val="single" w:sz="4" w:space="0" w:color="auto"/>
                    <w:right w:val="single" w:sz="4" w:space="0" w:color="auto"/>
                  </w:tcBorders>
                  <w:hideMark/>
                </w:tcPr>
                <w:p w14:paraId="60E6B2C2" w14:textId="77777777" w:rsidR="00C814CE" w:rsidRPr="006A6AE0" w:rsidRDefault="00C814CE" w:rsidP="00C814CE">
                  <w:pPr>
                    <w:keepNext/>
                    <w:keepLines/>
                    <w:spacing w:before="0" w:after="0"/>
                    <w:jc w:val="left"/>
                    <w:rPr>
                      <w:rFonts w:eastAsia="SimSun" w:cs="Arial"/>
                      <w:color w:val="000000"/>
                      <w:sz w:val="18"/>
                      <w:szCs w:val="18"/>
                      <w:lang w:val="en-GB"/>
                    </w:rPr>
                  </w:pPr>
                  <w:r w:rsidRPr="006A6AE0">
                    <w:rPr>
                      <w:rFonts w:eastAsia="SimSun" w:cs="Arial"/>
                      <w:color w:val="000000"/>
                      <w:sz w:val="18"/>
                      <w:szCs w:val="18"/>
                      <w:lang w:val="en-GB"/>
                    </w:rPr>
                    <w:t xml:space="preserve">The maximum number of UE-TxTEG, which is supported and reported by UE for UL TDOA </w:t>
                  </w:r>
                </w:p>
              </w:tc>
              <w:tc>
                <w:tcPr>
                  <w:tcW w:w="0" w:type="auto"/>
                  <w:tcBorders>
                    <w:top w:val="single" w:sz="4" w:space="0" w:color="auto"/>
                    <w:left w:val="single" w:sz="4" w:space="0" w:color="auto"/>
                    <w:bottom w:val="single" w:sz="4" w:space="0" w:color="auto"/>
                    <w:right w:val="single" w:sz="4" w:space="0" w:color="auto"/>
                  </w:tcBorders>
                  <w:hideMark/>
                </w:tcPr>
                <w:p w14:paraId="0D64A2E8" w14:textId="77777777" w:rsidR="00C814CE" w:rsidRPr="006A6AE0" w:rsidRDefault="00C814CE" w:rsidP="00C814CE">
                  <w:pPr>
                    <w:keepNext/>
                    <w:keepLines/>
                    <w:spacing w:before="0" w:after="0"/>
                    <w:jc w:val="left"/>
                    <w:rPr>
                      <w:rFonts w:eastAsia="SimSun" w:cs="Arial"/>
                      <w:strike/>
                      <w:color w:val="000000"/>
                      <w:sz w:val="18"/>
                      <w:szCs w:val="18"/>
                      <w:lang w:val="en-GB"/>
                    </w:rPr>
                  </w:pPr>
                  <w:del w:id="149" w:author="Author">
                    <w:r w:rsidRPr="006A6AE0" w:rsidDel="00F60A43">
                      <w:rPr>
                        <w:rFonts w:eastAsia="SimSun" w:cs="Arial"/>
                        <w:color w:val="000000"/>
                        <w:sz w:val="18"/>
                        <w:szCs w:val="18"/>
                        <w:highlight w:val="yellow"/>
                        <w:lang w:val="en-GB"/>
                      </w:rPr>
                      <w:delText>[13-4, ]</w:delText>
                    </w:r>
                  </w:del>
                  <w:r w:rsidRPr="006A6AE0">
                    <w:rPr>
                      <w:rFonts w:eastAsia="SimSun" w:cs="Arial"/>
                      <w:color w:val="000000"/>
                      <w:sz w:val="18"/>
                      <w:szCs w:val="18"/>
                      <w:lang w:val="en-GB"/>
                    </w:rPr>
                    <w:t>13-8</w:t>
                  </w:r>
                </w:p>
              </w:tc>
              <w:tc>
                <w:tcPr>
                  <w:tcW w:w="0" w:type="auto"/>
                  <w:tcBorders>
                    <w:top w:val="single" w:sz="4" w:space="0" w:color="auto"/>
                    <w:left w:val="single" w:sz="4" w:space="0" w:color="auto"/>
                    <w:bottom w:val="single" w:sz="4" w:space="0" w:color="auto"/>
                    <w:right w:val="single" w:sz="4" w:space="0" w:color="auto"/>
                  </w:tcBorders>
                  <w:hideMark/>
                </w:tcPr>
                <w:p w14:paraId="68CA5D5E" w14:textId="77777777" w:rsidR="00C814CE" w:rsidRPr="006A6AE0" w:rsidRDefault="00C814CE" w:rsidP="00C814CE">
                  <w:pPr>
                    <w:keepNext/>
                    <w:keepLines/>
                    <w:spacing w:before="0" w:after="0"/>
                    <w:jc w:val="left"/>
                    <w:rPr>
                      <w:rFonts w:eastAsia="SimSun" w:cs="Arial"/>
                      <w:color w:val="000000"/>
                      <w:sz w:val="18"/>
                      <w:szCs w:val="18"/>
                      <w:lang w:val="en-GB" w:eastAsia="zh-CN"/>
                    </w:rPr>
                  </w:pPr>
                  <w:r w:rsidRPr="006A6AE0">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66CDD1B" w14:textId="77777777" w:rsidR="00C814CE" w:rsidRPr="006A6AE0" w:rsidRDefault="00C814CE" w:rsidP="00C814CE">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96B1540" w14:textId="77777777" w:rsidR="00C814CE" w:rsidRPr="006A6AE0" w:rsidRDefault="00C814CE" w:rsidP="00C814CE">
                  <w:pPr>
                    <w:keepNext/>
                    <w:keepLines/>
                    <w:spacing w:before="0" w:after="0"/>
                    <w:jc w:val="left"/>
                    <w:rPr>
                      <w:rFonts w:eastAsia="SimSun" w:cs="Arial"/>
                      <w:color w:val="000000"/>
                      <w:sz w:val="18"/>
                      <w:szCs w:val="18"/>
                      <w:lang w:val="en-GB" w:eastAsia="zh-CN"/>
                    </w:rPr>
                  </w:pPr>
                  <w:r w:rsidRPr="006A6AE0">
                    <w:rPr>
                      <w:rFonts w:eastAsia="SimSun" w:cs="Arial"/>
                      <w:color w:val="000000"/>
                      <w:sz w:val="18"/>
                      <w:szCs w:val="18"/>
                      <w:lang w:val="en-GB"/>
                    </w:rPr>
                    <w:t>UE-TxTEGs for UL TDOA is not supported and no assumption can be made on the mitigation of UE Tx timing for the SRS” and  “UE-TxTEGs for RTT is not supported and no assumption can be made on the mitigation of UE Tx timing for the SRS</w:t>
                  </w:r>
                </w:p>
              </w:tc>
              <w:tc>
                <w:tcPr>
                  <w:tcW w:w="0" w:type="auto"/>
                  <w:tcBorders>
                    <w:top w:val="single" w:sz="4" w:space="0" w:color="auto"/>
                    <w:left w:val="single" w:sz="4" w:space="0" w:color="auto"/>
                    <w:bottom w:val="single" w:sz="4" w:space="0" w:color="auto"/>
                    <w:right w:val="single" w:sz="4" w:space="0" w:color="auto"/>
                  </w:tcBorders>
                  <w:hideMark/>
                </w:tcPr>
                <w:p w14:paraId="6C1AF3D1" w14:textId="77777777" w:rsidR="00C814CE" w:rsidRPr="006A6AE0" w:rsidRDefault="00C814CE" w:rsidP="00C814CE">
                  <w:pPr>
                    <w:keepNext/>
                    <w:keepLines/>
                    <w:spacing w:before="0" w:after="0"/>
                    <w:jc w:val="left"/>
                    <w:rPr>
                      <w:rFonts w:eastAsia="SimSun" w:cs="Arial"/>
                      <w:color w:val="000000"/>
                      <w:sz w:val="18"/>
                      <w:szCs w:val="18"/>
                      <w:lang w:val="en-GB" w:eastAsia="ja-JP"/>
                    </w:rPr>
                  </w:pPr>
                  <w:del w:id="150" w:author="Author">
                    <w:r w:rsidRPr="006A6AE0" w:rsidDel="00F60A43">
                      <w:rPr>
                        <w:rFonts w:eastAsia="SimSun" w:cs="Arial"/>
                        <w:color w:val="000000"/>
                        <w:sz w:val="18"/>
                        <w:szCs w:val="18"/>
                        <w:highlight w:val="yellow"/>
                        <w:lang w:val="en-GB" w:eastAsia="ja-JP"/>
                      </w:rPr>
                      <w:delText xml:space="preserve">FFS: per band or </w:delText>
                    </w:r>
                  </w:del>
                  <w:r w:rsidRPr="006A6AE0">
                    <w:rPr>
                      <w:rFonts w:eastAsia="SimSun" w:cs="Arial"/>
                      <w:color w:val="000000"/>
                      <w:sz w:val="18"/>
                      <w:szCs w:val="18"/>
                      <w:highlight w:val="yellow"/>
                      <w:lang w:val="en-GB" w:eastAsia="ja-JP"/>
                    </w:rPr>
                    <w:t>per FS</w:t>
                  </w:r>
                </w:p>
              </w:tc>
              <w:tc>
                <w:tcPr>
                  <w:tcW w:w="0" w:type="auto"/>
                  <w:tcBorders>
                    <w:top w:val="single" w:sz="4" w:space="0" w:color="auto"/>
                    <w:left w:val="single" w:sz="4" w:space="0" w:color="auto"/>
                    <w:bottom w:val="single" w:sz="4" w:space="0" w:color="auto"/>
                    <w:right w:val="single" w:sz="4" w:space="0" w:color="auto"/>
                  </w:tcBorders>
                  <w:hideMark/>
                </w:tcPr>
                <w:p w14:paraId="61088246" w14:textId="77777777" w:rsidR="00C814CE" w:rsidRPr="006A6AE0" w:rsidRDefault="00C814CE" w:rsidP="00C814CE">
                  <w:pPr>
                    <w:keepNext/>
                    <w:keepLines/>
                    <w:spacing w:before="0" w:after="0"/>
                    <w:jc w:val="left"/>
                    <w:rPr>
                      <w:rFonts w:eastAsia="SimSun" w:cs="Arial"/>
                      <w:color w:val="000000"/>
                      <w:sz w:val="18"/>
                      <w:szCs w:val="18"/>
                      <w:lang w:val="en-GB"/>
                    </w:rPr>
                  </w:pPr>
                  <w:r w:rsidRPr="006A6AE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E7AA042" w14:textId="77777777" w:rsidR="00C814CE" w:rsidRPr="006A6AE0" w:rsidRDefault="00C814CE" w:rsidP="00C814CE">
                  <w:pPr>
                    <w:keepNext/>
                    <w:keepLines/>
                    <w:spacing w:before="0" w:after="0"/>
                    <w:jc w:val="left"/>
                    <w:rPr>
                      <w:rFonts w:eastAsia="SimSun" w:cs="Arial"/>
                      <w:color w:val="000000"/>
                      <w:sz w:val="18"/>
                      <w:szCs w:val="18"/>
                      <w:lang w:val="en-GB"/>
                    </w:rPr>
                  </w:pPr>
                  <w:r w:rsidRPr="006A6AE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162BBDF"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3CE472F" w14:textId="77777777" w:rsidR="00C814CE" w:rsidRPr="006A6AE0" w:rsidRDefault="00C814CE" w:rsidP="00C814CE">
                  <w:pPr>
                    <w:spacing w:before="0" w:after="0"/>
                    <w:jc w:val="left"/>
                    <w:rPr>
                      <w:rFonts w:eastAsia="SimSun" w:cs="Arial"/>
                      <w:color w:val="000000"/>
                      <w:sz w:val="18"/>
                      <w:szCs w:val="18"/>
                      <w:lang w:val="en-GB"/>
                    </w:rPr>
                  </w:pPr>
                  <w:r w:rsidRPr="006A6AE0">
                    <w:rPr>
                      <w:rFonts w:eastAsia="SimSun" w:cs="Arial"/>
                      <w:color w:val="000000"/>
                      <w:sz w:val="18"/>
                      <w:szCs w:val="18"/>
                      <w:lang w:val="en-GB"/>
                    </w:rPr>
                    <w:t>The candidate values are {</w:t>
                  </w:r>
                  <w:del w:id="151" w:author="Author">
                    <w:r w:rsidRPr="006A6AE0" w:rsidDel="00F60A43">
                      <w:rPr>
                        <w:rFonts w:eastAsia="SimSun" w:cs="Arial"/>
                        <w:color w:val="000000"/>
                        <w:sz w:val="18"/>
                        <w:szCs w:val="18"/>
                        <w:highlight w:val="yellow"/>
                        <w:lang w:val="en-GB"/>
                      </w:rPr>
                      <w:delText>[</w:delText>
                    </w:r>
                  </w:del>
                  <w:r w:rsidRPr="006A6AE0">
                    <w:rPr>
                      <w:rFonts w:eastAsia="SimSun" w:cs="Arial"/>
                      <w:color w:val="000000"/>
                      <w:sz w:val="18"/>
                      <w:szCs w:val="18"/>
                      <w:highlight w:val="yellow"/>
                      <w:lang w:val="en-GB"/>
                    </w:rPr>
                    <w:t xml:space="preserve">1, </w:t>
                  </w:r>
                  <w:del w:id="152" w:author="Author">
                    <w:r w:rsidRPr="006A6AE0" w:rsidDel="00F60A43">
                      <w:rPr>
                        <w:rFonts w:eastAsia="SimSun" w:cs="Arial"/>
                        <w:color w:val="000000"/>
                        <w:sz w:val="18"/>
                        <w:szCs w:val="18"/>
                        <w:highlight w:val="yellow"/>
                        <w:lang w:val="en-GB"/>
                      </w:rPr>
                      <w:delText>]</w:delText>
                    </w:r>
                  </w:del>
                  <w:r w:rsidRPr="006A6AE0">
                    <w:rPr>
                      <w:rFonts w:eastAsia="SimSun" w:cs="Arial"/>
                      <w:color w:val="000000"/>
                      <w:sz w:val="18"/>
                      <w:szCs w:val="18"/>
                      <w:lang w:val="en-GB"/>
                    </w:rPr>
                    <w:t>2, 4, 6, 8}</w:t>
                  </w:r>
                </w:p>
                <w:p w14:paraId="3B8DA280" w14:textId="77777777" w:rsidR="00C814CE" w:rsidRPr="006A6AE0" w:rsidRDefault="00C814CE" w:rsidP="00C814CE">
                  <w:pPr>
                    <w:keepNext/>
                    <w:keepLines/>
                    <w:spacing w:before="0" w:after="0"/>
                    <w:jc w:val="left"/>
                    <w:rPr>
                      <w:rFonts w:eastAsia="SimSun" w:cs="Arial"/>
                      <w:color w:val="000000"/>
                      <w:sz w:val="18"/>
                      <w:szCs w:val="18"/>
                      <w:lang w:val="en-GB"/>
                    </w:rPr>
                  </w:pPr>
                </w:p>
                <w:p w14:paraId="439FECD4" w14:textId="77777777" w:rsidR="00C814CE" w:rsidRPr="006A6AE0" w:rsidRDefault="00C814CE" w:rsidP="00C814CE">
                  <w:pPr>
                    <w:keepNext/>
                    <w:keepLines/>
                    <w:spacing w:before="0" w:after="0"/>
                    <w:jc w:val="left"/>
                    <w:rPr>
                      <w:rFonts w:eastAsia="SimSun" w:cs="Arial"/>
                      <w:color w:val="000000"/>
                      <w:sz w:val="18"/>
                      <w:szCs w:val="18"/>
                      <w:lang w:val="en-GB"/>
                    </w:rPr>
                  </w:pPr>
                  <w:del w:id="153" w:author="Author">
                    <w:r w:rsidRPr="006A6AE0" w:rsidDel="00F60A43">
                      <w:rPr>
                        <w:rFonts w:eastAsia="SimSun" w:cs="Arial"/>
                        <w:color w:val="000000"/>
                        <w:sz w:val="18"/>
                        <w:szCs w:val="18"/>
                        <w:highlight w:val="yellow"/>
                        <w:lang w:val="en-GB"/>
                      </w:rPr>
                      <w:delText>[</w:delText>
                    </w:r>
                  </w:del>
                  <w:r w:rsidRPr="006A6AE0">
                    <w:rPr>
                      <w:rFonts w:eastAsia="SimSun" w:cs="Arial"/>
                      <w:color w:val="000000"/>
                      <w:sz w:val="18"/>
                      <w:szCs w:val="18"/>
                      <w:highlight w:val="yellow"/>
                      <w:lang w:val="en-GB"/>
                    </w:rPr>
                    <w:t>Need for location server to know if the feature is supported</w:t>
                  </w:r>
                  <w:del w:id="154" w:author="Author">
                    <w:r w:rsidRPr="006A6AE0" w:rsidDel="00F60A43">
                      <w:rPr>
                        <w:rFonts w:eastAsia="SimSun" w:cs="Arial"/>
                        <w:color w:val="000000"/>
                        <w:sz w:val="18"/>
                        <w:szCs w:val="18"/>
                        <w:highlight w:val="yellow"/>
                        <w:lang w:val="en-GB"/>
                      </w:rPr>
                      <w:delText>]</w:delText>
                    </w:r>
                  </w:del>
                </w:p>
                <w:p w14:paraId="694D632B" w14:textId="77777777" w:rsidR="00C814CE" w:rsidRPr="006A6AE0" w:rsidRDefault="00C814CE" w:rsidP="00C814CE">
                  <w:pPr>
                    <w:keepNext/>
                    <w:keepLines/>
                    <w:spacing w:before="0" w:after="0"/>
                    <w:jc w:val="left"/>
                    <w:rPr>
                      <w:rFonts w:eastAsia="SimSun" w:cs="Arial"/>
                      <w:color w:val="000000"/>
                      <w:sz w:val="18"/>
                      <w:szCs w:val="18"/>
                      <w:lang w:val="en-GB"/>
                    </w:rPr>
                  </w:pPr>
                </w:p>
                <w:p w14:paraId="58E266E0" w14:textId="77777777" w:rsidR="00C814CE" w:rsidRPr="006A6AE0" w:rsidRDefault="00C814CE" w:rsidP="00C814CE">
                  <w:pPr>
                    <w:keepNext/>
                    <w:keepLines/>
                    <w:spacing w:before="0" w:after="0"/>
                    <w:jc w:val="left"/>
                    <w:rPr>
                      <w:rFonts w:eastAsia="SimSun" w:cs="Arial"/>
                      <w:color w:val="000000"/>
                      <w:sz w:val="18"/>
                      <w:szCs w:val="18"/>
                      <w:highlight w:val="yellow"/>
                      <w:lang w:val="en-GB"/>
                    </w:rPr>
                  </w:pPr>
                  <w:r w:rsidRPr="006A6AE0">
                    <w:rPr>
                      <w:rFonts w:eastAsia="SimSun" w:cs="Arial"/>
                      <w:color w:val="000000"/>
                      <w:sz w:val="18"/>
                      <w:szCs w:val="18"/>
                      <w:lang w:val="en-GB"/>
                    </w:rPr>
                    <w:t>Note: It should support the serving gNB to request the UE to provide the association information of UL SRS resources for positioning with Tx TEGs to the serving gNB for UL TDOA</w:t>
                  </w:r>
                  <w:del w:id="155" w:author="Author">
                    <w:r w:rsidRPr="006A6AE0" w:rsidDel="00F60A43">
                      <w:rPr>
                        <w:rFonts w:eastAsia="SimSun" w:cs="Arial"/>
                        <w:color w:val="000000"/>
                        <w:sz w:val="18"/>
                        <w:szCs w:val="18"/>
                        <w:lang w:val="en-GB"/>
                      </w:rPr>
                      <w:delText xml:space="preserve"> </w:delText>
                    </w:r>
                    <w:r w:rsidRPr="006A6AE0" w:rsidDel="00F60A43">
                      <w:rPr>
                        <w:rFonts w:eastAsia="SimSun" w:cs="Arial"/>
                        <w:color w:val="000000"/>
                        <w:sz w:val="18"/>
                        <w:szCs w:val="18"/>
                        <w:highlight w:val="yellow"/>
                        <w:lang w:val="en-GB"/>
                      </w:rPr>
                      <w:delText>[if UL TDOA is supported by UE]</w:delText>
                    </w:r>
                  </w:del>
                </w:p>
                <w:p w14:paraId="00917BB1" w14:textId="77777777" w:rsidR="00C814CE" w:rsidRPr="006A6AE0" w:rsidRDefault="00C814CE" w:rsidP="00C814CE">
                  <w:pPr>
                    <w:keepNext/>
                    <w:keepLines/>
                    <w:spacing w:before="0" w:after="0"/>
                    <w:jc w:val="left"/>
                    <w:rPr>
                      <w:rFonts w:eastAsia="SimSun" w:cs="Arial"/>
                      <w:color w:val="000000"/>
                      <w:sz w:val="18"/>
                      <w:szCs w:val="18"/>
                      <w:highlight w:val="yellow"/>
                      <w:lang w:val="en-GB"/>
                    </w:rPr>
                  </w:pPr>
                </w:p>
                <w:p w14:paraId="6842E062" w14:textId="77777777" w:rsidR="00C814CE" w:rsidRPr="006A6AE0" w:rsidRDefault="00C814CE" w:rsidP="00C814CE">
                  <w:pPr>
                    <w:keepNext/>
                    <w:keepLines/>
                    <w:spacing w:before="0" w:after="0"/>
                    <w:jc w:val="left"/>
                    <w:rPr>
                      <w:rFonts w:eastAsia="SimSun" w:cs="Arial"/>
                      <w:color w:val="000000"/>
                      <w:sz w:val="18"/>
                      <w:szCs w:val="18"/>
                      <w:lang w:val="en-GB"/>
                    </w:rPr>
                  </w:pPr>
                  <w:del w:id="156" w:author="Author">
                    <w:r w:rsidRPr="006A6AE0" w:rsidDel="00F60A43">
                      <w:rPr>
                        <w:rFonts w:eastAsia="SimSun" w:cs="Arial"/>
                        <w:color w:val="000000"/>
                        <w:sz w:val="18"/>
                        <w:szCs w:val="18"/>
                        <w:highlight w:val="yellow"/>
                        <w:lang w:val="en-GB"/>
                      </w:rPr>
                      <w:delText>[Note: It should support the LMF to request the UE to provide the association information of UL SRS resources for positioning with Tx TEGs directly to the LMF for Multi-RTT if Multi-RTT is supported by UE]</w:delText>
                    </w:r>
                  </w:del>
                </w:p>
              </w:tc>
              <w:tc>
                <w:tcPr>
                  <w:tcW w:w="0" w:type="auto"/>
                  <w:tcBorders>
                    <w:top w:val="single" w:sz="4" w:space="0" w:color="auto"/>
                    <w:left w:val="single" w:sz="4" w:space="0" w:color="auto"/>
                    <w:bottom w:val="single" w:sz="4" w:space="0" w:color="auto"/>
                    <w:right w:val="single" w:sz="4" w:space="0" w:color="auto"/>
                  </w:tcBorders>
                  <w:hideMark/>
                </w:tcPr>
                <w:p w14:paraId="68A6FA73" w14:textId="77777777" w:rsidR="00C814CE" w:rsidRPr="006A6AE0" w:rsidRDefault="00C814CE" w:rsidP="00C814CE">
                  <w:pPr>
                    <w:keepNext/>
                    <w:keepLines/>
                    <w:spacing w:before="0" w:after="0"/>
                    <w:jc w:val="left"/>
                    <w:rPr>
                      <w:rFonts w:eastAsia="SimSun" w:cs="Arial"/>
                      <w:color w:val="000000"/>
                      <w:sz w:val="18"/>
                      <w:szCs w:val="18"/>
                      <w:lang w:val="en-GB"/>
                    </w:rPr>
                  </w:pPr>
                  <w:r w:rsidRPr="006A6AE0">
                    <w:rPr>
                      <w:rFonts w:eastAsia="SimSun" w:cs="Arial"/>
                      <w:color w:val="000000"/>
                      <w:sz w:val="18"/>
                      <w:szCs w:val="18"/>
                      <w:lang w:val="en-GB"/>
                    </w:rPr>
                    <w:t>Optional with capability signaling</w:t>
                  </w:r>
                </w:p>
              </w:tc>
            </w:tr>
          </w:tbl>
          <w:p w14:paraId="65B0F4FD"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FG13-4 should be removed from the prerequisite FG.</w:t>
            </w:r>
          </w:p>
          <w:p w14:paraId="50B37A1B"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The reporting type is preferably “per FS” since the Tx chains on a band is subject to current CA band combination, but can be “per band” irrespective of the CA band combination.</w:t>
            </w:r>
          </w:p>
          <w:p w14:paraId="106042BD"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For the value numbers, 1 should be kept.</w:t>
            </w:r>
          </w:p>
          <w:p w14:paraId="57ED19D6"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lastRenderedPageBreak/>
              <w:t>Need for location server to know if the feature is supported.</w:t>
            </w:r>
          </w:p>
          <w:p w14:paraId="3E050407" w14:textId="77777777" w:rsidR="00A74F96" w:rsidRPr="00C814CE" w:rsidRDefault="00C814CE" w:rsidP="00913E0B">
            <w:pPr>
              <w:pStyle w:val="3GPPAgreements"/>
              <w:numPr>
                <w:ilvl w:val="0"/>
                <w:numId w:val="13"/>
              </w:numPr>
              <w:overflowPunct/>
              <w:autoSpaceDE/>
              <w:autoSpaceDN/>
              <w:adjustRightInd/>
              <w:spacing w:after="120" w:line="256" w:lineRule="auto"/>
              <w:textAlignment w:val="auto"/>
              <w:rPr>
                <w:rFonts w:eastAsia="Times New Roman"/>
                <w:lang w:eastAsia="zh-CN"/>
              </w:rPr>
            </w:pPr>
            <w:r w:rsidRPr="005719FE">
              <w:rPr>
                <w:rFonts w:ascii="Calibri" w:eastAsia="Times New Roman" w:hAnsi="Calibri" w:cs="Calibri"/>
                <w:sz w:val="20"/>
                <w:lang w:eastAsia="zh-CN"/>
              </w:rPr>
              <w:t>No need to keep the Notes for Multi-RTT since this FGs only deals with UL-TDOA only.</w:t>
            </w:r>
          </w:p>
        </w:tc>
      </w:tr>
      <w:tr w:rsidR="00A74F96" w:rsidRPr="00434D06" w14:paraId="23232049" w14:textId="77777777" w:rsidTr="00680D1F">
        <w:tc>
          <w:tcPr>
            <w:tcW w:w="0" w:type="auto"/>
            <w:tcBorders>
              <w:top w:val="single" w:sz="4" w:space="0" w:color="auto"/>
              <w:left w:val="single" w:sz="4" w:space="0" w:color="auto"/>
              <w:bottom w:val="single" w:sz="4" w:space="0" w:color="auto"/>
              <w:right w:val="single" w:sz="4" w:space="0" w:color="auto"/>
            </w:tcBorders>
          </w:tcPr>
          <w:p w14:paraId="620209D5" w14:textId="77777777" w:rsidR="00A74F96" w:rsidRDefault="00A74F96" w:rsidP="00530162">
            <w:pPr>
              <w:rPr>
                <w:rFonts w:cs="Arial"/>
                <w:sz w:val="16"/>
                <w:szCs w:val="16"/>
              </w:rPr>
            </w:pPr>
            <w:r>
              <w:rPr>
                <w:rFonts w:cs="Arial"/>
                <w:sz w:val="16"/>
                <w:szCs w:val="16"/>
              </w:rPr>
              <w:lastRenderedPageBreak/>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509"/>
              <w:gridCol w:w="1854"/>
              <w:gridCol w:w="3526"/>
              <w:gridCol w:w="902"/>
              <w:gridCol w:w="800"/>
              <w:gridCol w:w="222"/>
              <w:gridCol w:w="3484"/>
              <w:gridCol w:w="1107"/>
              <w:gridCol w:w="667"/>
              <w:gridCol w:w="667"/>
              <w:gridCol w:w="667"/>
              <w:gridCol w:w="3082"/>
              <w:gridCol w:w="1324"/>
            </w:tblGrid>
            <w:tr w:rsidR="0036532C" w14:paraId="07A39C1D" w14:textId="77777777" w:rsidTr="0036532C">
              <w:trPr>
                <w:trHeight w:val="20"/>
              </w:trPr>
              <w:tc>
                <w:tcPr>
                  <w:tcW w:w="0" w:type="auto"/>
                  <w:tcBorders>
                    <w:top w:val="single" w:sz="4" w:space="0" w:color="auto"/>
                    <w:left w:val="single" w:sz="4" w:space="0" w:color="auto"/>
                    <w:bottom w:val="single" w:sz="4" w:space="0" w:color="auto"/>
                    <w:right w:val="single" w:sz="4" w:space="0" w:color="auto"/>
                  </w:tcBorders>
                </w:tcPr>
                <w:p w14:paraId="03400FD7" w14:textId="77777777" w:rsidR="0036532C" w:rsidRDefault="0036532C" w:rsidP="008E5EFC">
                  <w:pPr>
                    <w:pStyle w:val="TAL"/>
                    <w:rPr>
                      <w:rFonts w:cs="Arial"/>
                      <w:color w:val="000000"/>
                      <w:szCs w:val="18"/>
                    </w:rPr>
                  </w:pPr>
                  <w:r>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4BAC6E51" w14:textId="77777777" w:rsidR="0036532C" w:rsidRDefault="0036532C" w:rsidP="008E5EFC">
                  <w:pPr>
                    <w:pStyle w:val="TAL"/>
                    <w:rPr>
                      <w:rFonts w:cs="Arial"/>
                      <w:color w:val="000000"/>
                      <w:szCs w:val="18"/>
                    </w:rPr>
                  </w:pPr>
                  <w:r>
                    <w:rPr>
                      <w:rFonts w:cs="Arial"/>
                      <w:color w:val="000000"/>
                      <w:szCs w:val="18"/>
                    </w:rPr>
                    <w:t>27-1-2</w:t>
                  </w:r>
                </w:p>
              </w:tc>
              <w:tc>
                <w:tcPr>
                  <w:tcW w:w="0" w:type="auto"/>
                  <w:tcBorders>
                    <w:top w:val="single" w:sz="4" w:space="0" w:color="auto"/>
                    <w:left w:val="single" w:sz="4" w:space="0" w:color="auto"/>
                    <w:bottom w:val="single" w:sz="4" w:space="0" w:color="auto"/>
                    <w:right w:val="single" w:sz="4" w:space="0" w:color="auto"/>
                  </w:tcBorders>
                </w:tcPr>
                <w:p w14:paraId="3110F0A5" w14:textId="77777777" w:rsidR="0036532C" w:rsidRDefault="0036532C" w:rsidP="008E5EFC">
                  <w:pPr>
                    <w:pStyle w:val="TAL"/>
                    <w:rPr>
                      <w:rFonts w:eastAsia="SimSun" w:cs="Arial"/>
                      <w:color w:val="000000"/>
                      <w:szCs w:val="18"/>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UE-TxTEGs </w:t>
                  </w:r>
                  <w:r>
                    <w:rPr>
                      <w:rFonts w:cs="Arial"/>
                      <w:strike/>
                      <w:color w:val="FF0000"/>
                      <w:szCs w:val="18"/>
                    </w:rPr>
                    <w:t>[</w:t>
                  </w:r>
                  <w:r>
                    <w:rPr>
                      <w:rFonts w:cs="Arial"/>
                      <w:color w:val="000000"/>
                      <w:szCs w:val="18"/>
                    </w:rPr>
                    <w:t xml:space="preserve">for UL TDOA </w:t>
                  </w:r>
                  <w:r>
                    <w:rPr>
                      <w:rFonts w:cs="Arial"/>
                      <w:strike/>
                      <w:color w:val="FF0000"/>
                      <w:szCs w:val="18"/>
                    </w:rPr>
                    <w:t>and/or Multi-RTT positioning]</w:t>
                  </w:r>
                </w:p>
              </w:tc>
              <w:tc>
                <w:tcPr>
                  <w:tcW w:w="0" w:type="auto"/>
                  <w:tcBorders>
                    <w:top w:val="single" w:sz="4" w:space="0" w:color="auto"/>
                    <w:left w:val="single" w:sz="4" w:space="0" w:color="auto"/>
                    <w:bottom w:val="single" w:sz="4" w:space="0" w:color="auto"/>
                    <w:right w:val="single" w:sz="4" w:space="0" w:color="auto"/>
                  </w:tcBorders>
                </w:tcPr>
                <w:p w14:paraId="71ECC4E7" w14:textId="77777777" w:rsidR="0036532C" w:rsidRDefault="0036532C" w:rsidP="008E5EF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The maximum number of UE-TxTEG, which is supported and reported by UE </w:t>
                  </w:r>
                  <w:r>
                    <w:rPr>
                      <w:rFonts w:cs="Arial"/>
                      <w:strike/>
                      <w:color w:val="FF0000"/>
                      <w:sz w:val="18"/>
                      <w:szCs w:val="18"/>
                    </w:rPr>
                    <w:t>[</w:t>
                  </w:r>
                  <w:r>
                    <w:rPr>
                      <w:rFonts w:cs="Arial"/>
                      <w:color w:val="000000"/>
                      <w:sz w:val="18"/>
                      <w:szCs w:val="18"/>
                    </w:rPr>
                    <w:t>for UL TDOA</w:t>
                  </w:r>
                  <w:r>
                    <w:rPr>
                      <w:rFonts w:cs="Arial"/>
                      <w:strike/>
                      <w:color w:val="FF0000"/>
                      <w:sz w:val="18"/>
                      <w:szCs w:val="18"/>
                    </w:rPr>
                    <w:t xml:space="preserve"> and/or Multi-RTT positioning]</w:t>
                  </w:r>
                </w:p>
                <w:p w14:paraId="234ABF64" w14:textId="77777777" w:rsidR="0036532C" w:rsidRDefault="0036532C" w:rsidP="008E5EFC">
                  <w:pPr>
                    <w:pStyle w:val="ListParagraph"/>
                    <w:autoSpaceDE w:val="0"/>
                    <w:autoSpaceDN w:val="0"/>
                    <w:adjustRightInd w:val="0"/>
                    <w:snapToGrid w:val="0"/>
                    <w:spacing w:afterLines="50"/>
                    <w:ind w:left="880" w:firstLine="5"/>
                    <w:rPr>
                      <w:rFonts w:cs="Arial"/>
                      <w:strike/>
                      <w:color w:val="FF0000"/>
                      <w:sz w:val="18"/>
                      <w:szCs w:val="18"/>
                    </w:rPr>
                  </w:pPr>
                  <w:r>
                    <w:rPr>
                      <w:rFonts w:cs="Arial"/>
                      <w:strike/>
                      <w:color w:val="FF0000"/>
                      <w:sz w:val="18"/>
                      <w:szCs w:val="18"/>
                    </w:rPr>
                    <w:t>FFS: the values (&gt;1)</w:t>
                  </w:r>
                </w:p>
                <w:p w14:paraId="059D2158" w14:textId="77777777" w:rsidR="0036532C" w:rsidRDefault="0036532C" w:rsidP="008E5EFC">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a value=1 to indicate UE Tx timing errors is well calibrated</w:t>
                  </w:r>
                </w:p>
                <w:p w14:paraId="7814E16A" w14:textId="77777777" w:rsidR="0036532C" w:rsidRDefault="0036532C" w:rsidP="008E5EFC">
                  <w:pPr>
                    <w:pStyle w:val="ListParagraph"/>
                    <w:autoSpaceDE w:val="0"/>
                    <w:autoSpaceDN w:val="0"/>
                    <w:adjustRightInd w:val="0"/>
                    <w:snapToGrid w:val="0"/>
                    <w:spacing w:afterLines="50"/>
                    <w:ind w:left="880" w:firstLine="5"/>
                    <w:rPr>
                      <w:rFonts w:cs="Arial"/>
                      <w:strike/>
                      <w:color w:val="FF0000"/>
                      <w:sz w:val="18"/>
                      <w:szCs w:val="18"/>
                    </w:rPr>
                  </w:pPr>
                  <w:r>
                    <w:rPr>
                      <w:rFonts w:cs="Arial"/>
                      <w:strike/>
                      <w:color w:val="FF0000"/>
                      <w:sz w:val="18"/>
                      <w:szCs w:val="18"/>
                    </w:rPr>
                    <w:t>FFS: whether to have different values/FGs for UL TDOA and/or Multi-RTT positioning</w:t>
                  </w:r>
                </w:p>
                <w:p w14:paraId="5418A567" w14:textId="77777777" w:rsidR="0036532C" w:rsidRDefault="0036532C" w:rsidP="008E5EFC">
                  <w:pPr>
                    <w:pStyle w:val="ListParagraph"/>
                    <w:autoSpaceDE w:val="0"/>
                    <w:autoSpaceDN w:val="0"/>
                    <w:adjustRightInd w:val="0"/>
                    <w:snapToGrid w:val="0"/>
                    <w:spacing w:afterLines="50"/>
                    <w:ind w:left="880" w:firstLine="5"/>
                    <w:rPr>
                      <w:rFonts w:cs="Arial"/>
                      <w:strike/>
                      <w:color w:val="FF0000"/>
                      <w:sz w:val="18"/>
                      <w:szCs w:val="18"/>
                    </w:rPr>
                  </w:pPr>
                </w:p>
                <w:p w14:paraId="508E5109" w14:textId="77777777" w:rsidR="0036532C" w:rsidRDefault="0036532C" w:rsidP="008E5EFC">
                  <w:pPr>
                    <w:pStyle w:val="ListParagraph"/>
                    <w:autoSpaceDE w:val="0"/>
                    <w:autoSpaceDN w:val="0"/>
                    <w:adjustRightInd w:val="0"/>
                    <w:snapToGrid w:val="0"/>
                    <w:spacing w:afterLines="50"/>
                    <w:ind w:left="880" w:firstLine="5"/>
                    <w:rPr>
                      <w:rFonts w:cs="Arial"/>
                      <w:strike/>
                      <w:color w:val="FF0000"/>
                      <w:sz w:val="18"/>
                      <w:szCs w:val="18"/>
                    </w:rPr>
                  </w:pPr>
                  <w:r>
                    <w:rPr>
                      <w:rFonts w:cs="Arial"/>
                      <w:strike/>
                      <w:color w:val="FF0000"/>
                      <w:sz w:val="18"/>
                      <w:szCs w:val="18"/>
                    </w:rPr>
                    <w:t>FFS: Separate row for “Support of UE-TxTEG reporting for MRTT”, and a separate row for the “maximum number of TxTEGs for RTT”</w:t>
                  </w:r>
                </w:p>
                <w:p w14:paraId="7EC7A054" w14:textId="77777777" w:rsidR="0036532C" w:rsidRDefault="0036532C" w:rsidP="008E5EFC">
                  <w:pPr>
                    <w:pStyle w:val="ListParagraph"/>
                    <w:autoSpaceDE w:val="0"/>
                    <w:autoSpaceDN w:val="0"/>
                    <w:adjustRightInd w:val="0"/>
                    <w:snapToGrid w:val="0"/>
                    <w:spacing w:afterLines="50"/>
                    <w:ind w:left="880" w:firstLine="5"/>
                    <w:rPr>
                      <w:rFonts w:cs="Arial"/>
                      <w:strike/>
                      <w:color w:val="FF0000"/>
                      <w:sz w:val="18"/>
                      <w:szCs w:val="18"/>
                    </w:rPr>
                  </w:pPr>
                </w:p>
                <w:p w14:paraId="4B5EC375" w14:textId="77777777" w:rsidR="0036532C" w:rsidRDefault="0036532C" w:rsidP="008E5EFC">
                  <w:pPr>
                    <w:pStyle w:val="ListParagraph"/>
                    <w:autoSpaceDE w:val="0"/>
                    <w:autoSpaceDN w:val="0"/>
                    <w:adjustRightInd w:val="0"/>
                    <w:snapToGrid w:val="0"/>
                    <w:spacing w:afterLines="50"/>
                    <w:ind w:left="880" w:firstLine="5"/>
                    <w:rPr>
                      <w:rFonts w:cs="Arial"/>
                      <w:strike/>
                      <w:color w:val="FF0000"/>
                      <w:sz w:val="18"/>
                      <w:szCs w:val="18"/>
                    </w:rPr>
                  </w:pPr>
                  <w:r>
                    <w:rPr>
                      <w:rFonts w:cs="Arial"/>
                      <w:strike/>
                      <w:color w:val="FF0000"/>
                      <w:sz w:val="18"/>
                      <w:szCs w:val="18"/>
                    </w:rPr>
                    <w:t>[If UE supports this capability with the values &gt; 1, the UE supports to provide the association information of UL SRS resources for positioning with Tx TEGs to the LMF.</w:t>
                  </w:r>
                </w:p>
                <w:p w14:paraId="0D7D2C9C" w14:textId="77777777" w:rsidR="0036532C" w:rsidRDefault="0036532C" w:rsidP="00913E0B">
                  <w:pPr>
                    <w:pStyle w:val="ListParagraph"/>
                    <w:numPr>
                      <w:ilvl w:val="0"/>
                      <w:numId w:val="16"/>
                    </w:numPr>
                    <w:autoSpaceDE w:val="0"/>
                    <w:autoSpaceDN w:val="0"/>
                    <w:adjustRightInd w:val="0"/>
                    <w:snapToGrid w:val="0"/>
                    <w:spacing w:before="0" w:afterLines="50"/>
                    <w:rPr>
                      <w:rFonts w:cs="Arial"/>
                      <w:strike/>
                      <w:color w:val="FF0000"/>
                      <w:sz w:val="18"/>
                      <w:szCs w:val="18"/>
                    </w:rPr>
                  </w:pPr>
                  <w:r>
                    <w:rPr>
                      <w:rFonts w:cs="Arial"/>
                      <w:strike/>
                      <w:color w:val="FF0000"/>
                      <w:sz w:val="18"/>
                      <w:szCs w:val="18"/>
                    </w:rPr>
                    <w:t>FFS: Whether the association information is sent directly from UE to LMF, or is first provided to gNB and then forwarded to LMF]</w:t>
                  </w:r>
                </w:p>
                <w:p w14:paraId="16250CA1" w14:textId="77777777" w:rsidR="0036532C" w:rsidRDefault="0036532C" w:rsidP="008E5EFC">
                  <w:pPr>
                    <w:pStyle w:val="ListParagraph"/>
                    <w:autoSpaceDE w:val="0"/>
                    <w:autoSpaceDN w:val="0"/>
                    <w:adjustRightInd w:val="0"/>
                    <w:snapToGrid w:val="0"/>
                    <w:spacing w:afterLines="50"/>
                    <w:ind w:left="880" w:firstLine="5"/>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662398F" w14:textId="77777777" w:rsidR="0036532C" w:rsidRPr="00680D1F" w:rsidRDefault="0036532C" w:rsidP="008E5EFC">
                  <w:pPr>
                    <w:pStyle w:val="TAL"/>
                    <w:ind w:firstLine="200"/>
                    <w:rPr>
                      <w:rFonts w:cs="Arial"/>
                      <w:color w:val="FF0000"/>
                      <w:szCs w:val="18"/>
                    </w:rPr>
                  </w:pPr>
                  <w:del w:id="157" w:author="Author">
                    <w:r>
                      <w:rPr>
                        <w:rFonts w:cs="Arial"/>
                        <w:color w:val="FF0000"/>
                        <w:szCs w:val="18"/>
                      </w:rPr>
                      <w:delText>[</w:delText>
                    </w:r>
                    <w:r>
                      <w:rPr>
                        <w:rFonts w:cs="Arial"/>
                        <w:color w:val="000000"/>
                        <w:szCs w:val="18"/>
                      </w:rPr>
                      <w:delText>13-4</w:delText>
                    </w:r>
                    <w:r>
                      <w:rPr>
                        <w:rFonts w:cs="Arial"/>
                        <w:color w:val="FF0000"/>
                        <w:szCs w:val="18"/>
                      </w:rPr>
                      <w:delText>,</w:delText>
                    </w:r>
                    <w:r>
                      <w:rPr>
                        <w:rFonts w:cs="Arial"/>
                        <w:color w:val="0070C0"/>
                        <w:szCs w:val="18"/>
                      </w:rPr>
                      <w:delText xml:space="preserve"> ]</w:delText>
                    </w:r>
                    <w:r>
                      <w:rPr>
                        <w:rFonts w:cs="Arial"/>
                        <w:color w:val="000000"/>
                        <w:szCs w:val="18"/>
                      </w:rPr>
                      <w:delText xml:space="preserve"> </w:delText>
                    </w:r>
                  </w:del>
                  <w:r>
                    <w:rPr>
                      <w:rFonts w:cs="Arial"/>
                      <w:color w:val="000000"/>
                      <w:szCs w:val="18"/>
                    </w:rPr>
                    <w:t>13-8</w:t>
                  </w:r>
                  <w:r>
                    <w:rPr>
                      <w:rFonts w:cs="Arial"/>
                      <w:strike/>
                      <w:color w:val="FF0000"/>
                      <w:szCs w:val="18"/>
                    </w:rPr>
                    <w:t>]</w:t>
                  </w:r>
                  <w:r>
                    <w:rPr>
                      <w:rFonts w:cs="Arial"/>
                      <w:strike/>
                      <w:color w:val="0070C0"/>
                      <w:szCs w:val="18"/>
                    </w:rPr>
                    <w:t>, 27-1-2b</w:t>
                  </w:r>
                </w:p>
              </w:tc>
              <w:tc>
                <w:tcPr>
                  <w:tcW w:w="0" w:type="auto"/>
                  <w:tcBorders>
                    <w:top w:val="single" w:sz="4" w:space="0" w:color="auto"/>
                    <w:left w:val="single" w:sz="4" w:space="0" w:color="auto"/>
                    <w:bottom w:val="single" w:sz="4" w:space="0" w:color="auto"/>
                    <w:right w:val="single" w:sz="4" w:space="0" w:color="auto"/>
                  </w:tcBorders>
                </w:tcPr>
                <w:p w14:paraId="2146D7DA" w14:textId="77777777" w:rsidR="0036532C" w:rsidRDefault="0036532C" w:rsidP="008E5EFC">
                  <w:pPr>
                    <w:pStyle w:val="TAL"/>
                    <w:ind w:firstLine="200"/>
                    <w:rPr>
                      <w:rFonts w:eastAsia="SimSun" w:cs="Arial"/>
                      <w:color w:val="000000"/>
                      <w:szCs w:val="18"/>
                    </w:rPr>
                  </w:pPr>
                  <w:r>
                    <w:rPr>
                      <w:rFonts w:eastAsia="SimSun" w:cs="Arial"/>
                      <w:strike/>
                      <w:color w:val="FF0000"/>
                      <w:szCs w:val="18"/>
                    </w:rPr>
                    <w:t>FFS</w:t>
                  </w:r>
                  <w:r>
                    <w:rPr>
                      <w:rFonts w:eastAsia="SimSun"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tcPr>
                <w:p w14:paraId="35D382D0" w14:textId="77777777" w:rsidR="0036532C" w:rsidRDefault="0036532C" w:rsidP="008E5EFC">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E4E3D62" w14:textId="77777777" w:rsidR="0036532C" w:rsidRDefault="0036532C" w:rsidP="008E5EFC">
                  <w:pPr>
                    <w:pStyle w:val="TAL"/>
                    <w:ind w:firstLine="200"/>
                    <w:rPr>
                      <w:rFonts w:cs="Arial"/>
                      <w:strike/>
                      <w:color w:val="FF0000"/>
                      <w:szCs w:val="18"/>
                    </w:rPr>
                  </w:pPr>
                  <w:r>
                    <w:rPr>
                      <w:rFonts w:cs="Arial"/>
                      <w:strike/>
                      <w:color w:val="FF0000"/>
                      <w:szCs w:val="18"/>
                    </w:rPr>
                    <w:t>Mitigation of UE Tx timing delays is not supported</w:t>
                  </w:r>
                </w:p>
                <w:p w14:paraId="6A958794" w14:textId="77777777" w:rsidR="0036532C" w:rsidRDefault="0036532C" w:rsidP="008E5EFC">
                  <w:pPr>
                    <w:pStyle w:val="TAL"/>
                    <w:ind w:firstLine="200"/>
                    <w:rPr>
                      <w:rFonts w:eastAsia="SimSun" w:cs="Arial"/>
                      <w:color w:val="000000"/>
                      <w:szCs w:val="18"/>
                    </w:rPr>
                  </w:pPr>
                  <w:r>
                    <w:rPr>
                      <w:rFonts w:eastAsia="SimSun" w:cs="Arial"/>
                      <w:color w:val="FF0000"/>
                      <w:szCs w:val="18"/>
                    </w:rPr>
                    <w:t>UE-TxTEGs for UL TDOA is not supported</w:t>
                  </w:r>
                  <w:r>
                    <w:rPr>
                      <w:rFonts w:eastAsia="SimSun" w:cs="Arial"/>
                      <w:color w:val="000000"/>
                      <w:szCs w:val="18"/>
                    </w:rPr>
                    <w:t xml:space="preserve"> </w:t>
                  </w:r>
                  <w:r>
                    <w:rPr>
                      <w:rFonts w:cs="Arial"/>
                      <w:color w:val="0070C0"/>
                      <w:szCs w:val="18"/>
                    </w:rPr>
                    <w:t>and no assumption can be made on the mitigation of UE Tx timing for the SRS” and  “UE-TxTEGs for RTT is not supported and no assumption can be made on the mitigation of UE Tx timing for the SRS</w:t>
                  </w:r>
                </w:p>
              </w:tc>
              <w:tc>
                <w:tcPr>
                  <w:tcW w:w="0" w:type="auto"/>
                  <w:tcBorders>
                    <w:top w:val="single" w:sz="4" w:space="0" w:color="auto"/>
                    <w:left w:val="single" w:sz="4" w:space="0" w:color="auto"/>
                    <w:bottom w:val="single" w:sz="4" w:space="0" w:color="auto"/>
                    <w:right w:val="single" w:sz="4" w:space="0" w:color="auto"/>
                  </w:tcBorders>
                </w:tcPr>
                <w:p w14:paraId="057F34B3" w14:textId="77777777" w:rsidR="0036532C" w:rsidRDefault="0036532C" w:rsidP="008E5EFC">
                  <w:pPr>
                    <w:pStyle w:val="TAL"/>
                    <w:ind w:firstLine="200"/>
                    <w:rPr>
                      <w:rFonts w:cs="Arial"/>
                      <w:strike/>
                      <w:color w:val="FF0000"/>
                      <w:szCs w:val="18"/>
                    </w:rPr>
                  </w:pPr>
                  <w:r w:rsidRPr="00680D1F">
                    <w:rPr>
                      <w:rFonts w:cs="Arial"/>
                      <w:color w:val="000000"/>
                      <w:szCs w:val="18"/>
                    </w:rPr>
                    <w:t>FFS:</w:t>
                  </w:r>
                  <w:r w:rsidRPr="00680D1F">
                    <w:rPr>
                      <w:rFonts w:cs="Arial"/>
                      <w:strike/>
                      <w:color w:val="FF0000"/>
                      <w:szCs w:val="18"/>
                    </w:rPr>
                    <w:t xml:space="preserve"> Per  UE or </w:t>
                  </w:r>
                  <w:r w:rsidRPr="00680D1F">
                    <w:rPr>
                      <w:rFonts w:cs="Arial"/>
                      <w:color w:val="000000"/>
                      <w:szCs w:val="18"/>
                    </w:rPr>
                    <w:t xml:space="preserve">per band </w:t>
                  </w:r>
                  <w:del w:id="158" w:author="Author">
                    <w:r w:rsidRPr="00680D1F">
                      <w:rPr>
                        <w:rFonts w:cs="Arial"/>
                        <w:color w:val="000000"/>
                        <w:szCs w:val="18"/>
                      </w:rPr>
                      <w:delText>or per FS</w:delText>
                    </w:r>
                  </w:del>
                </w:p>
              </w:tc>
              <w:tc>
                <w:tcPr>
                  <w:tcW w:w="0" w:type="auto"/>
                  <w:tcBorders>
                    <w:top w:val="single" w:sz="4" w:space="0" w:color="auto"/>
                    <w:left w:val="single" w:sz="4" w:space="0" w:color="auto"/>
                    <w:bottom w:val="single" w:sz="4" w:space="0" w:color="auto"/>
                    <w:right w:val="single" w:sz="4" w:space="0" w:color="auto"/>
                  </w:tcBorders>
                </w:tcPr>
                <w:p w14:paraId="7C157B22" w14:textId="77777777" w:rsidR="0036532C" w:rsidRDefault="0036532C" w:rsidP="008E5EFC">
                  <w:pPr>
                    <w:pStyle w:val="TAL"/>
                    <w:ind w:firstLine="20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F21CBD3" w14:textId="77777777" w:rsidR="0036532C" w:rsidRDefault="0036532C" w:rsidP="008E5EFC">
                  <w:pPr>
                    <w:pStyle w:val="TAL"/>
                    <w:ind w:firstLine="20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E953CE3" w14:textId="77777777" w:rsidR="0036532C" w:rsidRDefault="0036532C" w:rsidP="008E5EFC">
                  <w:pPr>
                    <w:pStyle w:val="TAL"/>
                    <w:ind w:firstLine="20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E4DA523" w14:textId="77777777" w:rsidR="0036532C" w:rsidRDefault="0036532C" w:rsidP="008E5EFC">
                  <w:pPr>
                    <w:rPr>
                      <w:rFonts w:cs="Arial"/>
                      <w:color w:val="000000"/>
                      <w:sz w:val="18"/>
                      <w:szCs w:val="18"/>
                    </w:rPr>
                  </w:pPr>
                  <w:r>
                    <w:rPr>
                      <w:rFonts w:cs="Arial"/>
                      <w:strike/>
                      <w:color w:val="FF0000"/>
                      <w:sz w:val="18"/>
                      <w:szCs w:val="18"/>
                    </w:rPr>
                    <w:t>[</w:t>
                  </w:r>
                  <w:r>
                    <w:rPr>
                      <w:rFonts w:cs="Arial"/>
                      <w:color w:val="000000"/>
                      <w:sz w:val="18"/>
                      <w:szCs w:val="18"/>
                    </w:rPr>
                    <w:t>The candidate values are {</w:t>
                  </w:r>
                  <w:del w:id="159" w:author="Author">
                    <w:r>
                      <w:rPr>
                        <w:rFonts w:cs="Arial"/>
                        <w:color w:val="0070C0"/>
                        <w:sz w:val="18"/>
                        <w:szCs w:val="18"/>
                        <w:highlight w:val="yellow"/>
                      </w:rPr>
                      <w:delText>[</w:delText>
                    </w:r>
                  </w:del>
                  <w:r>
                    <w:rPr>
                      <w:rFonts w:cs="Arial"/>
                      <w:color w:val="000000"/>
                      <w:sz w:val="18"/>
                      <w:szCs w:val="18"/>
                      <w:highlight w:val="yellow"/>
                    </w:rPr>
                    <w:t>1</w:t>
                  </w:r>
                  <w:del w:id="160" w:author="Author">
                    <w:r>
                      <w:rPr>
                        <w:rFonts w:cs="Arial"/>
                        <w:color w:val="000000"/>
                        <w:sz w:val="18"/>
                        <w:szCs w:val="18"/>
                        <w:highlight w:val="yellow"/>
                      </w:rPr>
                      <w:delText>,</w:delText>
                    </w:r>
                    <w:r>
                      <w:rPr>
                        <w:rFonts w:cs="Arial"/>
                        <w:color w:val="0070C0"/>
                        <w:sz w:val="18"/>
                        <w:szCs w:val="18"/>
                        <w:highlight w:val="yellow"/>
                      </w:rPr>
                      <w:delText>]</w:delText>
                    </w:r>
                  </w:del>
                  <w:r>
                    <w:rPr>
                      <w:rFonts w:cs="Arial"/>
                      <w:color w:val="000000"/>
                      <w:sz w:val="18"/>
                      <w:szCs w:val="18"/>
                    </w:rPr>
                    <w:t xml:space="preserve"> 2, 4, </w:t>
                  </w:r>
                  <w:r>
                    <w:rPr>
                      <w:rFonts w:cs="Arial"/>
                      <w:color w:val="FF0000"/>
                      <w:sz w:val="18"/>
                      <w:szCs w:val="18"/>
                    </w:rPr>
                    <w:t xml:space="preserve">6, </w:t>
                  </w:r>
                  <w:r>
                    <w:rPr>
                      <w:rFonts w:cs="Arial"/>
                      <w:color w:val="000000"/>
                      <w:sz w:val="18"/>
                      <w:szCs w:val="18"/>
                    </w:rPr>
                    <w:t>8</w:t>
                  </w:r>
                  <w:r>
                    <w:rPr>
                      <w:rFonts w:cs="Arial"/>
                      <w:strike/>
                      <w:color w:val="FF0000"/>
                      <w:sz w:val="18"/>
                      <w:szCs w:val="18"/>
                    </w:rPr>
                    <w:t>, 16, 32</w:t>
                  </w:r>
                  <w:r>
                    <w:rPr>
                      <w:rFonts w:cs="Arial"/>
                      <w:color w:val="000000"/>
                      <w:sz w:val="18"/>
                      <w:szCs w:val="18"/>
                    </w:rPr>
                    <w:t>}</w:t>
                  </w:r>
                  <w:r>
                    <w:rPr>
                      <w:rFonts w:cs="Arial"/>
                      <w:strike/>
                      <w:color w:val="FF0000"/>
                      <w:sz w:val="18"/>
                      <w:szCs w:val="18"/>
                    </w:rPr>
                    <w:t>]</w:t>
                  </w:r>
                </w:p>
                <w:p w14:paraId="73C4ECEE" w14:textId="77777777" w:rsidR="0036532C" w:rsidRDefault="0036532C" w:rsidP="008E5EFC">
                  <w:pPr>
                    <w:pStyle w:val="TAL"/>
                    <w:ind w:firstLine="200"/>
                    <w:rPr>
                      <w:rFonts w:cs="Arial"/>
                      <w:color w:val="000000"/>
                      <w:szCs w:val="18"/>
                    </w:rPr>
                  </w:pPr>
                </w:p>
                <w:p w14:paraId="64C24FA9" w14:textId="77777777" w:rsidR="0036532C" w:rsidRPr="0036532C" w:rsidRDefault="0036532C" w:rsidP="008E5EFC">
                  <w:pPr>
                    <w:rPr>
                      <w:del w:id="161" w:author="Author"/>
                      <w:rFonts w:cs="Arial"/>
                      <w:color w:val="000000"/>
                      <w:sz w:val="18"/>
                      <w:szCs w:val="18"/>
                    </w:rPr>
                  </w:pPr>
                  <w:del w:id="162" w:author="Author">
                    <w:r w:rsidRPr="0036532C">
                      <w:rPr>
                        <w:rFonts w:cs="Arial"/>
                        <w:color w:val="000000"/>
                        <w:sz w:val="18"/>
                        <w:szCs w:val="18"/>
                        <w:highlight w:val="yellow"/>
                      </w:rPr>
                      <w:delText>[Need for location server to know if the feature is supported]</w:delText>
                    </w:r>
                  </w:del>
                </w:p>
                <w:p w14:paraId="0D76E123" w14:textId="77777777" w:rsidR="0036532C" w:rsidRDefault="0036532C" w:rsidP="008E5EFC">
                  <w:pPr>
                    <w:rPr>
                      <w:rFonts w:cs="Arial"/>
                      <w:color w:val="000000"/>
                      <w:sz w:val="18"/>
                      <w:szCs w:val="18"/>
                    </w:rPr>
                  </w:pPr>
                </w:p>
                <w:p w14:paraId="24A7ADEB" w14:textId="77777777" w:rsidR="0036532C" w:rsidRDefault="0036532C" w:rsidP="008E5EFC">
                  <w:pPr>
                    <w:rPr>
                      <w:rFonts w:cs="Arial"/>
                      <w:color w:val="0070C0"/>
                      <w:sz w:val="18"/>
                      <w:szCs w:val="18"/>
                      <w:highlight w:val="cyan"/>
                    </w:rPr>
                  </w:pPr>
                  <w:r>
                    <w:rPr>
                      <w:rFonts w:cs="Arial"/>
                      <w:color w:val="0070C0"/>
                      <w:sz w:val="18"/>
                      <w:szCs w:val="18"/>
                    </w:rPr>
                    <w:t xml:space="preserve">Note: It should support the serving gNB to request the UE to provide the association information of UL SRS resources for positioning with Tx TEGs to the serving gNB for UL TDOA </w:t>
                  </w:r>
                  <w:del w:id="163" w:author="Author">
                    <w:r>
                      <w:rPr>
                        <w:rFonts w:cs="Arial"/>
                        <w:color w:val="0070C0"/>
                        <w:sz w:val="18"/>
                        <w:szCs w:val="18"/>
                        <w:highlight w:val="yellow"/>
                      </w:rPr>
                      <w:delText>[if UL TDOA is supported by UE]</w:delText>
                    </w:r>
                  </w:del>
                </w:p>
                <w:p w14:paraId="4FC7DEAC" w14:textId="77777777" w:rsidR="0036532C" w:rsidRDefault="0036532C" w:rsidP="008E5EFC">
                  <w:pPr>
                    <w:rPr>
                      <w:rFonts w:cs="Arial"/>
                      <w:color w:val="0070C0"/>
                      <w:sz w:val="18"/>
                      <w:szCs w:val="18"/>
                    </w:rPr>
                  </w:pPr>
                  <w:del w:id="164" w:author="Author">
                    <w:r>
                      <w:rPr>
                        <w:rFonts w:cs="Arial"/>
                        <w:color w:val="0070C0"/>
                        <w:sz w:val="18"/>
                        <w:szCs w:val="18"/>
                        <w:highlight w:val="yellow"/>
                      </w:rPr>
                      <w:delText>[Note: It should support the LMF to request the UE to provide the association information of UL SRS resources for positioning with Tx TEGs directly to the LMF for Multi-RTT if Multi-RTT is supported by UE]</w:delText>
                    </w:r>
                  </w:del>
                </w:p>
              </w:tc>
              <w:tc>
                <w:tcPr>
                  <w:tcW w:w="0" w:type="auto"/>
                  <w:tcBorders>
                    <w:top w:val="single" w:sz="4" w:space="0" w:color="auto"/>
                    <w:left w:val="single" w:sz="4" w:space="0" w:color="auto"/>
                    <w:bottom w:val="single" w:sz="4" w:space="0" w:color="auto"/>
                    <w:right w:val="single" w:sz="4" w:space="0" w:color="auto"/>
                  </w:tcBorders>
                </w:tcPr>
                <w:p w14:paraId="41B63F35" w14:textId="77777777" w:rsidR="0036532C" w:rsidRDefault="0036532C" w:rsidP="008E5EFC">
                  <w:pPr>
                    <w:pStyle w:val="TAL"/>
                    <w:ind w:firstLine="200"/>
                    <w:rPr>
                      <w:rFonts w:cs="Arial"/>
                      <w:color w:val="000000"/>
                      <w:szCs w:val="18"/>
                    </w:rPr>
                  </w:pPr>
                  <w:r>
                    <w:rPr>
                      <w:rFonts w:cs="Arial"/>
                      <w:color w:val="000000"/>
                      <w:szCs w:val="18"/>
                    </w:rPr>
                    <w:t>Optional with capability signaling</w:t>
                  </w:r>
                </w:p>
              </w:tc>
            </w:tr>
          </w:tbl>
          <w:p w14:paraId="2AA8BF6E" w14:textId="77777777" w:rsidR="001E12D7" w:rsidRDefault="001E12D7" w:rsidP="003E19A4">
            <w:pPr>
              <w:adjustRightInd w:val="0"/>
              <w:snapToGrid w:val="0"/>
              <w:spacing w:beforeLines="50" w:before="120" w:afterLines="50"/>
              <w:rPr>
                <w:rFonts w:ascii="Times New Roman" w:hAnsi="Times New Roman"/>
                <w:b/>
                <w:bCs/>
              </w:rPr>
            </w:pPr>
            <w:r>
              <w:rPr>
                <w:rFonts w:ascii="Times New Roman" w:hAnsi="Times New Roman" w:hint="eastAsia"/>
                <w:b/>
                <w:bCs/>
              </w:rPr>
              <w:t>Comments:</w:t>
            </w:r>
          </w:p>
          <w:p w14:paraId="26C4AFF6" w14:textId="77777777" w:rsidR="001E12D7" w:rsidRDefault="001E12D7" w:rsidP="003E19A4">
            <w:pPr>
              <w:pStyle w:val="ListParagraph"/>
              <w:numPr>
                <w:ilvl w:val="0"/>
                <w:numId w:val="17"/>
              </w:numPr>
              <w:adjustRightInd w:val="0"/>
              <w:snapToGrid w:val="0"/>
              <w:spacing w:beforeLines="50" w:before="120" w:afterLines="50"/>
              <w:contextualSpacing w:val="0"/>
              <w:rPr>
                <w:rFonts w:ascii="Times New Roman" w:hAnsi="Times New Roman"/>
              </w:rPr>
            </w:pPr>
            <w:r>
              <w:rPr>
                <w:rFonts w:ascii="Times New Roman" w:hAnsi="Times New Roman"/>
              </w:rPr>
              <w:t>The report granularity should be per band regardless of UL TDOA and Mutli-RTT positioning as the same as FG 27-1-1 and FG 27-1-3 in which ‘per band’ has been agreed. Even though UE usually only has at most 4 transmit</w:t>
            </w:r>
            <w:r>
              <w:rPr>
                <w:rFonts w:ascii="Times New Roman" w:hAnsi="Times New Roman" w:hint="eastAsia"/>
              </w:rPr>
              <w:t>ting</w:t>
            </w:r>
            <w:r>
              <w:rPr>
                <w:rFonts w:ascii="Times New Roman" w:hAnsi="Times New Roman"/>
              </w:rPr>
              <w:t xml:space="preserve"> antennas</w:t>
            </w:r>
            <w:r>
              <w:rPr>
                <w:rFonts w:ascii="Times New Roman" w:hAnsi="Times New Roman" w:hint="eastAsia"/>
              </w:rPr>
              <w:t xml:space="preserve"> for UL transmission</w:t>
            </w:r>
            <w:r>
              <w:rPr>
                <w:rFonts w:ascii="Times New Roman" w:hAnsi="Times New Roman"/>
              </w:rPr>
              <w:t xml:space="preserve">, the candidate values of maximum number of UE-TxTEGs should be {1, 2, 4, 6, 8} as the same as UE-RxTEGs. That’s because UE may select up to 4 Tx from maximum 8 Rx dynamically in a TDD band. Moreover, 8 UE-TxTEGs have better forward compatibility with Rel-18 for which support of 8 Tx has been approved in WID. </w:t>
            </w:r>
          </w:p>
          <w:p w14:paraId="629F3167" w14:textId="77777777" w:rsidR="001E12D7" w:rsidRDefault="001E12D7" w:rsidP="003E19A4">
            <w:pPr>
              <w:pStyle w:val="ListParagraph"/>
              <w:numPr>
                <w:ilvl w:val="0"/>
                <w:numId w:val="17"/>
              </w:numPr>
              <w:adjustRightInd w:val="0"/>
              <w:snapToGrid w:val="0"/>
              <w:spacing w:beforeLines="50" w:before="120" w:afterLines="50"/>
              <w:contextualSpacing w:val="0"/>
              <w:rPr>
                <w:rFonts w:ascii="Times New Roman" w:hAnsi="Times New Roman"/>
              </w:rPr>
            </w:pPr>
            <w:r>
              <w:rPr>
                <w:rFonts w:ascii="Times New Roman" w:hAnsi="Times New Roman"/>
              </w:rPr>
              <w:t xml:space="preserve">Originally, we think one FG is enough for both UL TDOA and Multi-RTT. Once UE reports this capability for UE-TxTEGs, support of this feature for UL TDOA and Multi-RTT will rely on whether UE supports Rel-16 UL TDOA and Multi-RTT respectively. Hence, there is no need to report this FG twice. However, for UL TDOA, it has been agreed the association between UE-TxTEGs and SRS resources is only reported to gNB, then this FG 27-1-2 should also be reported to gNB only rather than LMF. Otherwise, there is no difference between FG 27-1-2 and 27-1-2a. </w:t>
            </w:r>
          </w:p>
          <w:p w14:paraId="10372FBC" w14:textId="77777777" w:rsidR="001E12D7" w:rsidRDefault="001E12D7" w:rsidP="003E19A4">
            <w:pPr>
              <w:pStyle w:val="ListParagraph"/>
              <w:numPr>
                <w:ilvl w:val="0"/>
                <w:numId w:val="17"/>
              </w:numPr>
              <w:adjustRightInd w:val="0"/>
              <w:snapToGrid w:val="0"/>
              <w:spacing w:beforeLines="50" w:before="120" w:afterLines="50"/>
              <w:contextualSpacing w:val="0"/>
              <w:rPr>
                <w:rFonts w:ascii="Times New Roman" w:hAnsi="Times New Roman"/>
              </w:rPr>
            </w:pPr>
            <w:r>
              <w:rPr>
                <w:rFonts w:ascii="Times New Roman" w:hAnsi="Times New Roman"/>
              </w:rPr>
              <w:t>The prerequisite of this FG should be only 13-8 for support of positioning SRS as 13-4 is for Multi-RTT.  Hence, all yellow parts in the second last column should be removed.</w:t>
            </w:r>
          </w:p>
          <w:p w14:paraId="302F07AE" w14:textId="77777777" w:rsidR="001E12D7" w:rsidRDefault="001E12D7" w:rsidP="001E12D7">
            <w:pPr>
              <w:adjustRightInd w:val="0"/>
              <w:snapToGrid w:val="0"/>
              <w:spacing w:after="0"/>
              <w:rPr>
                <w:rFonts w:ascii="Times New Roman" w:hAnsi="Times New Roman"/>
                <w:i/>
                <w:iCs/>
              </w:rPr>
            </w:pPr>
            <w:r>
              <w:rPr>
                <w:rFonts w:ascii="Times New Roman" w:hAnsi="Times New Roman"/>
                <w:b/>
                <w:bCs/>
                <w:i/>
                <w:iCs/>
              </w:rPr>
              <w:t xml:space="preserve">Proposal 2: </w:t>
            </w:r>
            <w:r>
              <w:rPr>
                <w:rFonts w:ascii="Times New Roman" w:hAnsi="Times New Roman"/>
                <w:i/>
                <w:iCs/>
              </w:rPr>
              <w:t>For FG 27-1-2</w:t>
            </w:r>
          </w:p>
          <w:p w14:paraId="17466386" w14:textId="77777777" w:rsidR="001E12D7" w:rsidRDefault="001E12D7" w:rsidP="00913E0B">
            <w:pPr>
              <w:numPr>
                <w:ilvl w:val="0"/>
                <w:numId w:val="18"/>
              </w:numPr>
              <w:adjustRightInd w:val="0"/>
              <w:snapToGrid w:val="0"/>
              <w:spacing w:before="0" w:after="0"/>
              <w:rPr>
                <w:rFonts w:ascii="Times New Roman" w:hAnsi="Times New Roman"/>
                <w:i/>
                <w:iCs/>
              </w:rPr>
            </w:pPr>
            <w:r>
              <w:rPr>
                <w:rFonts w:ascii="Times New Roman" w:eastAsia="SimSun" w:hAnsi="Times New Roman"/>
                <w:bCs/>
                <w:i/>
              </w:rPr>
              <w:t>The report granularity</w:t>
            </w:r>
            <w:r>
              <w:rPr>
                <w:rFonts w:ascii="Times New Roman" w:hAnsi="Times New Roman"/>
                <w:i/>
                <w:iCs/>
              </w:rPr>
              <w:t xml:space="preserve"> is per band.</w:t>
            </w:r>
          </w:p>
          <w:p w14:paraId="0264BFD5" w14:textId="77777777" w:rsidR="001E12D7" w:rsidRDefault="001E12D7" w:rsidP="00913E0B">
            <w:pPr>
              <w:numPr>
                <w:ilvl w:val="0"/>
                <w:numId w:val="18"/>
              </w:numPr>
              <w:adjustRightInd w:val="0"/>
              <w:snapToGrid w:val="0"/>
              <w:spacing w:before="0" w:after="0"/>
              <w:rPr>
                <w:rFonts w:ascii="Times New Roman" w:hAnsi="Times New Roman"/>
                <w:i/>
                <w:iCs/>
              </w:rPr>
            </w:pPr>
            <w:r>
              <w:rPr>
                <w:rFonts w:ascii="Times New Roman" w:hAnsi="Times New Roman"/>
                <w:i/>
                <w:iCs/>
              </w:rPr>
              <w:t>The candidate values are {1, 2, 4, 6, 8}</w:t>
            </w:r>
          </w:p>
          <w:p w14:paraId="6E201209" w14:textId="77777777" w:rsidR="001E12D7" w:rsidRDefault="001E12D7" w:rsidP="00913E0B">
            <w:pPr>
              <w:numPr>
                <w:ilvl w:val="0"/>
                <w:numId w:val="18"/>
              </w:numPr>
              <w:adjustRightInd w:val="0"/>
              <w:snapToGrid w:val="0"/>
              <w:spacing w:before="0" w:after="0"/>
              <w:rPr>
                <w:rFonts w:ascii="Times New Roman" w:hAnsi="Times New Roman"/>
                <w:i/>
                <w:iCs/>
              </w:rPr>
            </w:pPr>
            <w:r>
              <w:rPr>
                <w:rFonts w:ascii="Times New Roman" w:hAnsi="Times New Roman"/>
                <w:i/>
                <w:iCs/>
              </w:rPr>
              <w:t>The prerequisite is FG 13-4 should be removed</w:t>
            </w:r>
          </w:p>
          <w:p w14:paraId="5F60E44C" w14:textId="77777777" w:rsidR="00A74F96" w:rsidRPr="001E12D7" w:rsidRDefault="001E12D7" w:rsidP="00913E0B">
            <w:pPr>
              <w:numPr>
                <w:ilvl w:val="0"/>
                <w:numId w:val="18"/>
              </w:numPr>
              <w:adjustRightInd w:val="0"/>
              <w:snapToGrid w:val="0"/>
              <w:spacing w:before="0" w:after="0"/>
              <w:rPr>
                <w:rFonts w:ascii="Times New Roman" w:hAnsi="Times New Roman"/>
                <w:i/>
                <w:iCs/>
                <w:lang w:val="en-IN"/>
              </w:rPr>
            </w:pPr>
            <w:r>
              <w:rPr>
                <w:rFonts w:ascii="Times New Roman" w:hAnsi="Times New Roman"/>
                <w:i/>
                <w:iCs/>
              </w:rPr>
              <w:t>Remove all yellow parts in the second last column</w:t>
            </w:r>
          </w:p>
        </w:tc>
      </w:tr>
      <w:tr w:rsidR="00A74F96" w:rsidRPr="00434D06" w14:paraId="1AD8DC38" w14:textId="77777777" w:rsidTr="00680D1F">
        <w:tc>
          <w:tcPr>
            <w:tcW w:w="0" w:type="auto"/>
            <w:tcBorders>
              <w:top w:val="single" w:sz="4" w:space="0" w:color="auto"/>
              <w:left w:val="single" w:sz="4" w:space="0" w:color="auto"/>
              <w:bottom w:val="single" w:sz="4" w:space="0" w:color="auto"/>
              <w:right w:val="single" w:sz="4" w:space="0" w:color="auto"/>
            </w:tcBorders>
          </w:tcPr>
          <w:p w14:paraId="159A60D8"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E820D84" w14:textId="77777777" w:rsidR="005663F4" w:rsidRDefault="005663F4" w:rsidP="005663F4">
            <w:pPr>
              <w:overflowPunct w:val="0"/>
              <w:autoSpaceDE w:val="0"/>
              <w:autoSpaceDN w:val="0"/>
              <w:adjustRightInd w:val="0"/>
              <w:spacing w:before="120" w:line="260" w:lineRule="exact"/>
              <w:textAlignment w:val="baseline"/>
              <w:rPr>
                <w:rFonts w:eastAsia="SimSun"/>
                <w:sz w:val="24"/>
                <w:lang w:val="en-GB" w:eastAsia="zh-CN"/>
              </w:rPr>
            </w:pPr>
            <w:r>
              <w:rPr>
                <w:rFonts w:eastAsia="SimSun"/>
                <w:sz w:val="24"/>
                <w:lang w:val="en-GB" w:eastAsia="zh-CN"/>
              </w:rPr>
              <w:t>Regarding some issues related to feature group 27-1-2, our views are listed as follows</w:t>
            </w:r>
          </w:p>
          <w:p w14:paraId="3E4D72FF" w14:textId="77777777" w:rsidR="005663F4" w:rsidRDefault="005663F4" w:rsidP="00913E0B">
            <w:pPr>
              <w:numPr>
                <w:ilvl w:val="1"/>
                <w:numId w:val="46"/>
              </w:numPr>
              <w:overflowPunct w:val="0"/>
              <w:autoSpaceDE w:val="0"/>
              <w:autoSpaceDN w:val="0"/>
              <w:adjustRightInd w:val="0"/>
              <w:spacing w:before="0" w:line="260" w:lineRule="exact"/>
              <w:textAlignment w:val="baseline"/>
              <w:rPr>
                <w:rFonts w:eastAsia="SimSun"/>
                <w:b/>
                <w:sz w:val="24"/>
                <w:lang w:val="en-GB" w:eastAsia="zh-CN"/>
              </w:rPr>
            </w:pPr>
            <w:r>
              <w:rPr>
                <w:rFonts w:eastAsia="SimSun"/>
                <w:b/>
                <w:sz w:val="24"/>
                <w:lang w:val="en-GB" w:eastAsia="zh-CN"/>
              </w:rPr>
              <w:t>I</w:t>
            </w:r>
            <w:r>
              <w:rPr>
                <w:rFonts w:eastAsia="SimSun" w:hint="eastAsia"/>
                <w:b/>
                <w:sz w:val="24"/>
                <w:lang w:val="en-GB" w:eastAsia="zh-CN"/>
              </w:rPr>
              <w:t>ss</w:t>
            </w:r>
            <w:r>
              <w:rPr>
                <w:rFonts w:eastAsia="SimSun"/>
                <w:b/>
                <w:sz w:val="24"/>
                <w:lang w:val="en-GB" w:eastAsia="zh-CN"/>
              </w:rPr>
              <w:t>ue 1: whether to have a value=1</w:t>
            </w:r>
          </w:p>
          <w:p w14:paraId="3C4165A5" w14:textId="77777777" w:rsidR="005663F4" w:rsidRDefault="005663F4" w:rsidP="00913E0B">
            <w:pPr>
              <w:numPr>
                <w:ilvl w:val="0"/>
                <w:numId w:val="47"/>
              </w:numPr>
              <w:overflowPunct w:val="0"/>
              <w:autoSpaceDE w:val="0"/>
              <w:autoSpaceDN w:val="0"/>
              <w:adjustRightInd w:val="0"/>
              <w:spacing w:before="0" w:line="260" w:lineRule="exact"/>
              <w:textAlignment w:val="baseline"/>
              <w:rPr>
                <w:rFonts w:eastAsia="SimSun"/>
                <w:sz w:val="24"/>
                <w:lang w:val="en-GB" w:eastAsia="zh-CN"/>
              </w:rPr>
            </w:pPr>
            <w:r>
              <w:rPr>
                <w:rFonts w:eastAsia="SimSun"/>
                <w:sz w:val="24"/>
                <w:lang w:val="en-GB" w:eastAsia="zh-CN"/>
              </w:rPr>
              <w:t>Similar to the views of Rx TEG, we support the value of 1.</w:t>
            </w:r>
          </w:p>
          <w:p w14:paraId="33E54FF2" w14:textId="77777777" w:rsidR="005663F4" w:rsidRPr="008E4925" w:rsidRDefault="005663F4" w:rsidP="00913E0B">
            <w:pPr>
              <w:numPr>
                <w:ilvl w:val="1"/>
                <w:numId w:val="46"/>
              </w:numPr>
              <w:overflowPunct w:val="0"/>
              <w:autoSpaceDE w:val="0"/>
              <w:autoSpaceDN w:val="0"/>
              <w:adjustRightInd w:val="0"/>
              <w:spacing w:before="0" w:line="260" w:lineRule="exact"/>
              <w:textAlignment w:val="baseline"/>
              <w:rPr>
                <w:rFonts w:eastAsia="SimSun"/>
                <w:b/>
                <w:sz w:val="24"/>
                <w:lang w:val="en-GB" w:eastAsia="zh-CN"/>
              </w:rPr>
            </w:pPr>
            <w:r>
              <w:rPr>
                <w:rFonts w:eastAsia="SimSun" w:hint="eastAsia"/>
                <w:b/>
                <w:sz w:val="24"/>
                <w:lang w:val="en-GB" w:eastAsia="zh-CN"/>
              </w:rPr>
              <w:t>I</w:t>
            </w:r>
            <w:r>
              <w:rPr>
                <w:rFonts w:eastAsia="SimSun"/>
                <w:b/>
                <w:sz w:val="24"/>
                <w:lang w:val="en-GB" w:eastAsia="zh-CN"/>
              </w:rPr>
              <w:t>ssue 2: whether to include ‘13-4’ as p</w:t>
            </w:r>
            <w:r w:rsidRPr="008E4925">
              <w:rPr>
                <w:rFonts w:eastAsia="SimSun"/>
                <w:b/>
                <w:sz w:val="24"/>
                <w:lang w:val="en-GB" w:eastAsia="zh-CN"/>
              </w:rPr>
              <w:t>rerequisite feature groups</w:t>
            </w:r>
          </w:p>
          <w:p w14:paraId="7F38CB0E" w14:textId="77777777" w:rsidR="005663F4" w:rsidRPr="008E4925" w:rsidRDefault="005663F4" w:rsidP="00913E0B">
            <w:pPr>
              <w:numPr>
                <w:ilvl w:val="0"/>
                <w:numId w:val="47"/>
              </w:numPr>
              <w:overflowPunct w:val="0"/>
              <w:autoSpaceDE w:val="0"/>
              <w:autoSpaceDN w:val="0"/>
              <w:adjustRightInd w:val="0"/>
              <w:spacing w:before="0" w:line="260" w:lineRule="exact"/>
              <w:textAlignment w:val="baseline"/>
              <w:rPr>
                <w:rFonts w:eastAsia="SimSun"/>
                <w:sz w:val="24"/>
                <w:lang w:val="en-GB" w:eastAsia="zh-CN"/>
              </w:rPr>
            </w:pPr>
            <w:r>
              <w:rPr>
                <w:rFonts w:eastAsia="SimSun"/>
                <w:sz w:val="24"/>
                <w:lang w:val="en-GB" w:eastAsia="zh-CN"/>
              </w:rPr>
              <w:t>This FG is irrespective of Multi-RTT, so that ’13-4’ should be deleted.</w:t>
            </w:r>
          </w:p>
          <w:p w14:paraId="40D2D79D" w14:textId="77777777" w:rsidR="005663F4" w:rsidRDefault="005663F4" w:rsidP="00913E0B">
            <w:pPr>
              <w:numPr>
                <w:ilvl w:val="1"/>
                <w:numId w:val="46"/>
              </w:numPr>
              <w:overflowPunct w:val="0"/>
              <w:autoSpaceDE w:val="0"/>
              <w:autoSpaceDN w:val="0"/>
              <w:adjustRightInd w:val="0"/>
              <w:spacing w:before="0" w:line="260" w:lineRule="exact"/>
              <w:textAlignment w:val="baseline"/>
              <w:rPr>
                <w:rFonts w:eastAsia="SimSun"/>
                <w:b/>
                <w:sz w:val="24"/>
                <w:lang w:val="en-GB" w:eastAsia="zh-CN"/>
              </w:rPr>
            </w:pPr>
            <w:r>
              <w:rPr>
                <w:rFonts w:eastAsia="SimSun"/>
                <w:b/>
                <w:sz w:val="24"/>
                <w:lang w:val="en-GB" w:eastAsia="zh-CN"/>
              </w:rPr>
              <w:t>Issue 3: the type of UE feature of Tx TEG for UL-TDOA</w:t>
            </w:r>
          </w:p>
          <w:p w14:paraId="73A681DE" w14:textId="77777777" w:rsidR="005663F4" w:rsidRPr="00EE5047" w:rsidRDefault="005663F4" w:rsidP="00913E0B">
            <w:pPr>
              <w:numPr>
                <w:ilvl w:val="0"/>
                <w:numId w:val="47"/>
              </w:numPr>
              <w:overflowPunct w:val="0"/>
              <w:autoSpaceDE w:val="0"/>
              <w:autoSpaceDN w:val="0"/>
              <w:adjustRightInd w:val="0"/>
              <w:spacing w:before="0" w:line="260" w:lineRule="exact"/>
              <w:textAlignment w:val="baseline"/>
              <w:rPr>
                <w:rFonts w:eastAsia="SimSun"/>
                <w:sz w:val="24"/>
                <w:lang w:val="en-GB" w:eastAsia="zh-CN"/>
              </w:rPr>
            </w:pPr>
            <w:r>
              <w:rPr>
                <w:rFonts w:eastAsia="SimSun"/>
                <w:sz w:val="24"/>
                <w:lang w:val="en-GB" w:eastAsia="zh-CN"/>
              </w:rPr>
              <w:t>S</w:t>
            </w:r>
            <w:r>
              <w:rPr>
                <w:rFonts w:eastAsia="SimSun" w:hint="eastAsia"/>
                <w:sz w:val="24"/>
                <w:lang w:val="en-GB" w:eastAsia="zh-CN"/>
              </w:rPr>
              <w:t>imil</w:t>
            </w:r>
            <w:r>
              <w:rPr>
                <w:rFonts w:eastAsia="SimSun"/>
                <w:sz w:val="24"/>
                <w:lang w:val="en-GB" w:eastAsia="zh-CN"/>
              </w:rPr>
              <w:t xml:space="preserve">ar to the UE feature of ‘Rx TEG’, we think the type of Tx TEG is per band. </w:t>
            </w:r>
          </w:p>
          <w:p w14:paraId="55D107B3" w14:textId="77777777" w:rsidR="005663F4" w:rsidRPr="005663F4" w:rsidRDefault="005663F4" w:rsidP="005663F4">
            <w:pPr>
              <w:overflowPunct w:val="0"/>
              <w:autoSpaceDE w:val="0"/>
              <w:autoSpaceDN w:val="0"/>
              <w:adjustRightInd w:val="0"/>
              <w:spacing w:line="260" w:lineRule="exact"/>
              <w:textAlignment w:val="baseline"/>
              <w:rPr>
                <w:rFonts w:eastAsia="SimSun"/>
                <w:sz w:val="24"/>
                <w:lang w:val="en-GB" w:eastAsia="zh-CN"/>
              </w:rPr>
            </w:pPr>
            <w:r>
              <w:rPr>
                <w:rFonts w:eastAsia="SimSun" w:hint="eastAsia"/>
                <w:sz w:val="24"/>
                <w:lang w:val="en-GB" w:eastAsia="zh-CN"/>
              </w:rPr>
              <w:t>T</w:t>
            </w:r>
            <w:r>
              <w:rPr>
                <w:rFonts w:eastAsia="SimSun"/>
                <w:sz w:val="24"/>
                <w:lang w:val="en-GB" w:eastAsia="zh-CN"/>
              </w:rPr>
              <w:t>herefore, we propose</w:t>
            </w:r>
          </w:p>
          <w:p w14:paraId="4F214727" w14:textId="77777777" w:rsidR="005663F4" w:rsidRDefault="005663F4"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lastRenderedPageBreak/>
              <w:t>Regarding UE feature group of Tx TEG (27-1-2), support the following:</w:t>
            </w:r>
          </w:p>
          <w:p w14:paraId="4AB376F0" w14:textId="77777777" w:rsidR="005663F4" w:rsidRDefault="005663F4" w:rsidP="00913E0B">
            <w:pPr>
              <w:pStyle w:val="BodyText"/>
              <w:numPr>
                <w:ilvl w:val="0"/>
                <w:numId w:val="51"/>
              </w:numPr>
              <w:tabs>
                <w:tab w:val="clear" w:pos="1440"/>
              </w:tabs>
              <w:spacing w:afterLines="50" w:line="260" w:lineRule="exact"/>
              <w:rPr>
                <w:rFonts w:eastAsia="DengXian"/>
                <w:b/>
                <w:i/>
                <w:sz w:val="24"/>
                <w:lang w:eastAsia="zh-CN"/>
              </w:rPr>
            </w:pPr>
            <w:r>
              <w:rPr>
                <w:rFonts w:eastAsia="DengXian"/>
                <w:b/>
                <w:i/>
                <w:sz w:val="24"/>
                <w:lang w:eastAsia="zh-CN"/>
              </w:rPr>
              <w:t>Include value of 1 of UE-TxTEG</w:t>
            </w:r>
            <w:r>
              <w:rPr>
                <w:rFonts w:eastAsia="SimSun"/>
                <w:b/>
                <w:i/>
                <w:sz w:val="24"/>
                <w:lang w:eastAsia="zh-CN"/>
              </w:rPr>
              <w:t>.</w:t>
            </w:r>
          </w:p>
          <w:p w14:paraId="61E6B1DF" w14:textId="77777777" w:rsidR="005663F4" w:rsidRPr="008F132A" w:rsidRDefault="005663F4" w:rsidP="00913E0B">
            <w:pPr>
              <w:pStyle w:val="BodyText"/>
              <w:numPr>
                <w:ilvl w:val="0"/>
                <w:numId w:val="51"/>
              </w:numPr>
              <w:tabs>
                <w:tab w:val="clear" w:pos="1440"/>
              </w:tabs>
              <w:spacing w:afterLines="50" w:line="260" w:lineRule="exact"/>
              <w:rPr>
                <w:rFonts w:eastAsia="DengXian"/>
                <w:b/>
                <w:i/>
                <w:sz w:val="24"/>
              </w:rPr>
            </w:pPr>
            <w:r>
              <w:rPr>
                <w:rFonts w:eastAsia="SimSun"/>
                <w:b/>
                <w:i/>
                <w:sz w:val="24"/>
                <w:lang w:eastAsia="zh-CN"/>
              </w:rPr>
              <w:t xml:space="preserve">The type of the feature is </w:t>
            </w:r>
            <w:r w:rsidRPr="00E40BC4">
              <w:rPr>
                <w:rFonts w:eastAsia="SimSun"/>
                <w:b/>
                <w:i/>
                <w:sz w:val="24"/>
                <w:lang w:eastAsia="zh-CN"/>
              </w:rPr>
              <w:t>per band</w:t>
            </w:r>
            <w:r>
              <w:rPr>
                <w:rFonts w:eastAsia="SimSun"/>
                <w:b/>
                <w:i/>
                <w:sz w:val="24"/>
                <w:lang w:eastAsia="zh-CN"/>
              </w:rPr>
              <w:t>.</w:t>
            </w:r>
          </w:p>
          <w:p w14:paraId="6A42AC4C" w14:textId="77777777" w:rsidR="00A74F96" w:rsidRPr="005663F4" w:rsidRDefault="005663F4" w:rsidP="00913E0B">
            <w:pPr>
              <w:pStyle w:val="BodyText"/>
              <w:numPr>
                <w:ilvl w:val="0"/>
                <w:numId w:val="51"/>
              </w:numPr>
              <w:tabs>
                <w:tab w:val="clear" w:pos="1440"/>
              </w:tabs>
              <w:spacing w:afterLines="50" w:line="260" w:lineRule="exact"/>
              <w:rPr>
                <w:rFonts w:eastAsia="DengXian"/>
                <w:b/>
                <w:i/>
                <w:sz w:val="24"/>
              </w:rPr>
            </w:pPr>
            <w:r>
              <w:rPr>
                <w:rFonts w:eastAsia="DengXian" w:hint="eastAsia"/>
                <w:b/>
                <w:i/>
                <w:sz w:val="24"/>
                <w:lang w:eastAsia="zh-CN"/>
              </w:rPr>
              <w:t>D</w:t>
            </w:r>
            <w:r>
              <w:rPr>
                <w:rFonts w:eastAsia="DengXian"/>
                <w:b/>
                <w:i/>
                <w:sz w:val="24"/>
                <w:lang w:eastAsia="zh-CN"/>
              </w:rPr>
              <w:t xml:space="preserve">elete ‘13-4’ </w:t>
            </w:r>
            <w:r w:rsidRPr="00BA76EA">
              <w:rPr>
                <w:rFonts w:eastAsia="DengXian"/>
                <w:b/>
                <w:i/>
                <w:sz w:val="24"/>
                <w:lang w:eastAsia="zh-CN"/>
              </w:rPr>
              <w:t xml:space="preserve">as </w:t>
            </w:r>
            <w:r w:rsidRPr="00BA76EA">
              <w:rPr>
                <w:rFonts w:eastAsia="SimSun"/>
                <w:b/>
                <w:i/>
                <w:sz w:val="24"/>
                <w:szCs w:val="20"/>
                <w:lang w:eastAsia="zh-CN"/>
              </w:rPr>
              <w:t>prerequisite feature groups</w:t>
            </w:r>
            <w:r>
              <w:rPr>
                <w:rFonts w:eastAsia="SimSun"/>
                <w:b/>
                <w:i/>
                <w:sz w:val="24"/>
                <w:szCs w:val="20"/>
                <w:lang w:eastAsia="zh-CN"/>
              </w:rPr>
              <w:t>.</w:t>
            </w:r>
          </w:p>
        </w:tc>
      </w:tr>
      <w:tr w:rsidR="00A74F96" w:rsidRPr="00434D06" w14:paraId="002D3CCB" w14:textId="77777777" w:rsidTr="00680D1F">
        <w:tc>
          <w:tcPr>
            <w:tcW w:w="0" w:type="auto"/>
            <w:tcBorders>
              <w:top w:val="single" w:sz="4" w:space="0" w:color="auto"/>
              <w:left w:val="single" w:sz="4" w:space="0" w:color="auto"/>
              <w:bottom w:val="single" w:sz="4" w:space="0" w:color="auto"/>
              <w:right w:val="single" w:sz="4" w:space="0" w:color="auto"/>
            </w:tcBorders>
          </w:tcPr>
          <w:p w14:paraId="0C850672"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654FC6F" w14:textId="77777777" w:rsidR="00D839A6" w:rsidRPr="00D839A6" w:rsidRDefault="00D839A6" w:rsidP="00D839A6">
            <w:pPr>
              <w:pStyle w:val="maintext"/>
              <w:ind w:firstLineChars="0" w:firstLine="0"/>
              <w:rPr>
                <w:rFonts w:eastAsia="Times New Roman" w:cs="Times New Roman"/>
                <w:color w:val="000000"/>
                <w:lang w:eastAsia="zh-CN"/>
              </w:rPr>
            </w:pPr>
            <w:r w:rsidRPr="00D839A6">
              <w:rPr>
                <w:rFonts w:eastAsia="Times New Roman" w:cs="Times New Roman" w:hint="eastAsia"/>
                <w:color w:val="000000"/>
                <w:lang w:eastAsia="zh-CN"/>
              </w:rPr>
              <w:t xml:space="preserve">For the FG 27-1-2, we think this FG should be per band and about the candidate values of this FG, we think the values should include </w:t>
            </w:r>
            <w:r w:rsidRPr="00D839A6">
              <w:rPr>
                <w:rFonts w:eastAsia="Times New Roman" w:cs="Times New Roman"/>
                <w:color w:val="000000"/>
                <w:lang w:eastAsia="zh-CN"/>
              </w:rPr>
              <w:t>{1,2,4,6,8}</w:t>
            </w:r>
            <w:r w:rsidRPr="00D839A6">
              <w:rPr>
                <w:rFonts w:eastAsia="Times New Roman" w:cs="Times New Roman" w:hint="eastAsia"/>
                <w:color w:val="000000"/>
                <w:lang w:eastAsia="zh-CN"/>
              </w:rPr>
              <w:t xml:space="preserve">. For value=1, we think it is </w:t>
            </w:r>
            <w:r w:rsidRPr="00D839A6">
              <w:rPr>
                <w:rFonts w:eastAsia="Times New Roman" w:cs="Times New Roman"/>
                <w:color w:val="000000"/>
                <w:lang w:eastAsia="zh-CN"/>
              </w:rPr>
              <w:t>reasonable</w:t>
            </w:r>
            <w:r w:rsidRPr="00D839A6">
              <w:rPr>
                <w:rFonts w:eastAsia="Times New Roman" w:cs="Times New Roman" w:hint="eastAsia"/>
                <w:color w:val="000000"/>
                <w:lang w:eastAsia="zh-CN"/>
              </w:rPr>
              <w:t xml:space="preserve"> that i</w:t>
            </w:r>
            <w:r w:rsidRPr="00D839A6">
              <w:rPr>
                <w:rFonts w:eastAsia="Times New Roman" w:cs="Times New Roman"/>
                <w:color w:val="000000"/>
                <w:lang w:eastAsia="zh-CN"/>
              </w:rPr>
              <w:t>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r w:rsidRPr="00D839A6">
              <w:rPr>
                <w:rFonts w:eastAsia="Times New Roman" w:cs="Times New Roman" w:hint="eastAsia"/>
                <w:color w:val="000000"/>
                <w:lang w:eastAsia="zh-CN"/>
              </w:rPr>
              <w:t xml:space="preserve"> We prefer to keep the note of </w:t>
            </w:r>
            <w:r w:rsidRPr="00D839A6">
              <w:rPr>
                <w:rFonts w:eastAsia="Times New Roman" w:cs="Times New Roman"/>
                <w:color w:val="000000"/>
                <w:lang w:eastAsia="zh-CN"/>
              </w:rPr>
              <w:t>“</w:t>
            </w:r>
            <w:r w:rsidRPr="00CB2DE8">
              <w:t>Need for location server to know if the feature is supported</w:t>
            </w:r>
            <w:r w:rsidRPr="00D839A6">
              <w:rPr>
                <w:rFonts w:eastAsia="Times New Roman" w:cs="Times New Roman"/>
                <w:color w:val="000000"/>
                <w:lang w:eastAsia="zh-CN"/>
              </w:rPr>
              <w:t>”</w:t>
            </w:r>
            <w:r w:rsidRPr="00D839A6">
              <w:rPr>
                <w:rFonts w:eastAsia="Times New Roman" w:cs="Times New Roman" w:hint="eastAsia"/>
                <w:color w:val="000000"/>
                <w:lang w:eastAsia="zh-CN"/>
              </w:rPr>
              <w:t xml:space="preserve">. About the two notes below the note of </w:t>
            </w:r>
            <w:r w:rsidRPr="00D839A6">
              <w:rPr>
                <w:rFonts w:eastAsia="Times New Roman" w:cs="Times New Roman"/>
                <w:color w:val="000000"/>
                <w:lang w:eastAsia="zh-CN"/>
              </w:rPr>
              <w:t>“</w:t>
            </w:r>
            <w:r w:rsidRPr="00CB2DE8">
              <w:t>Need for location server to know if the feature is supported</w:t>
            </w:r>
            <w:r w:rsidRPr="00D839A6">
              <w:rPr>
                <w:rFonts w:eastAsia="Times New Roman" w:cs="Times New Roman"/>
                <w:color w:val="000000"/>
                <w:lang w:eastAsia="zh-CN"/>
              </w:rPr>
              <w:t>”</w:t>
            </w:r>
            <w:r w:rsidRPr="00D839A6">
              <w:rPr>
                <w:rFonts w:eastAsia="Times New Roman" w:cs="Times New Roman" w:hint="eastAsia"/>
                <w:color w:val="000000"/>
                <w:lang w:eastAsia="zh-CN"/>
              </w:rPr>
              <w:t>, we prefer to keep the first one, and remove the note related to Multi-RRT.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503"/>
              <w:gridCol w:w="1258"/>
              <w:gridCol w:w="2101"/>
              <w:gridCol w:w="754"/>
              <w:gridCol w:w="696"/>
              <w:gridCol w:w="222"/>
              <w:gridCol w:w="4340"/>
              <w:gridCol w:w="722"/>
              <w:gridCol w:w="636"/>
              <w:gridCol w:w="636"/>
              <w:gridCol w:w="636"/>
              <w:gridCol w:w="5005"/>
              <w:gridCol w:w="1397"/>
            </w:tblGrid>
            <w:tr w:rsidR="00D839A6" w:rsidRPr="00654389" w14:paraId="43847B19" w14:textId="77777777" w:rsidTr="00511AE2">
              <w:trPr>
                <w:trHeight w:val="20"/>
              </w:trPr>
              <w:tc>
                <w:tcPr>
                  <w:tcW w:w="0" w:type="auto"/>
                  <w:tcBorders>
                    <w:top w:val="single" w:sz="4" w:space="0" w:color="auto"/>
                    <w:left w:val="single" w:sz="4" w:space="0" w:color="auto"/>
                    <w:bottom w:val="single" w:sz="4" w:space="0" w:color="auto"/>
                    <w:right w:val="single" w:sz="4" w:space="0" w:color="auto"/>
                  </w:tcBorders>
                </w:tcPr>
                <w:p w14:paraId="656510EE" w14:textId="77777777" w:rsidR="00D839A6" w:rsidRPr="00876EC1" w:rsidRDefault="00D839A6" w:rsidP="00D839A6">
                  <w:pPr>
                    <w:pStyle w:val="TAL"/>
                    <w:rPr>
                      <w:rFonts w:ascii="Times New Roman" w:hAnsi="Times New Roman"/>
                      <w:szCs w:val="18"/>
                    </w:rPr>
                  </w:pPr>
                  <w:r w:rsidRPr="00876EC1">
                    <w:rPr>
                      <w:rFonts w:ascii="Times New Roman" w:hAnsi="Times New Roman"/>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714755CC" w14:textId="77777777" w:rsidR="00D839A6" w:rsidRPr="00876EC1" w:rsidRDefault="00D839A6" w:rsidP="00D839A6">
                  <w:pPr>
                    <w:pStyle w:val="TAL"/>
                    <w:rPr>
                      <w:rFonts w:ascii="Times New Roman" w:hAnsi="Times New Roman"/>
                      <w:szCs w:val="18"/>
                    </w:rPr>
                  </w:pPr>
                  <w:r w:rsidRPr="00876EC1">
                    <w:rPr>
                      <w:rFonts w:ascii="Times New Roman" w:hAnsi="Times New Roman"/>
                      <w:szCs w:val="18"/>
                    </w:rPr>
                    <w:t>27-1-2</w:t>
                  </w:r>
                </w:p>
              </w:tc>
              <w:tc>
                <w:tcPr>
                  <w:tcW w:w="0" w:type="auto"/>
                  <w:tcBorders>
                    <w:top w:val="single" w:sz="4" w:space="0" w:color="auto"/>
                    <w:left w:val="single" w:sz="4" w:space="0" w:color="auto"/>
                    <w:bottom w:val="single" w:sz="4" w:space="0" w:color="auto"/>
                    <w:right w:val="single" w:sz="4" w:space="0" w:color="auto"/>
                  </w:tcBorders>
                </w:tcPr>
                <w:p w14:paraId="58B35D0F" w14:textId="77777777" w:rsidR="00D839A6" w:rsidRPr="00876EC1" w:rsidRDefault="00D839A6" w:rsidP="00D839A6">
                  <w:pPr>
                    <w:pStyle w:val="TAL"/>
                    <w:rPr>
                      <w:rFonts w:ascii="Times New Roman" w:eastAsia="SimSun" w:hAnsi="Times New Roman"/>
                      <w:szCs w:val="18"/>
                      <w:lang w:eastAsia="zh-CN"/>
                    </w:rPr>
                  </w:pPr>
                  <w:r w:rsidRPr="00876EC1">
                    <w:rPr>
                      <w:rFonts w:ascii="Times New Roman" w:hAnsi="Times New Roman"/>
                      <w:szCs w:val="18"/>
                    </w:rPr>
                    <w:t>Support of UE-TxTEGs for UL TDOA</w:t>
                  </w:r>
                </w:p>
              </w:tc>
              <w:tc>
                <w:tcPr>
                  <w:tcW w:w="0" w:type="auto"/>
                  <w:tcBorders>
                    <w:top w:val="single" w:sz="4" w:space="0" w:color="auto"/>
                    <w:left w:val="single" w:sz="4" w:space="0" w:color="auto"/>
                    <w:bottom w:val="single" w:sz="4" w:space="0" w:color="auto"/>
                    <w:right w:val="single" w:sz="4" w:space="0" w:color="auto"/>
                  </w:tcBorders>
                </w:tcPr>
                <w:p w14:paraId="7405DC4B" w14:textId="77777777" w:rsidR="00D839A6" w:rsidRPr="00876EC1" w:rsidRDefault="00D839A6" w:rsidP="00D839A6">
                  <w:pPr>
                    <w:autoSpaceDE w:val="0"/>
                    <w:autoSpaceDN w:val="0"/>
                    <w:adjustRightInd w:val="0"/>
                    <w:snapToGrid w:val="0"/>
                    <w:spacing w:afterLines="50"/>
                    <w:contextualSpacing/>
                    <w:rPr>
                      <w:rFonts w:ascii="Times New Roman" w:hAnsi="Times New Roman"/>
                      <w:sz w:val="18"/>
                      <w:szCs w:val="18"/>
                    </w:rPr>
                  </w:pPr>
                  <w:r w:rsidRPr="00876EC1">
                    <w:rPr>
                      <w:rFonts w:ascii="Times New Roman" w:hAnsi="Times New Roman"/>
                      <w:sz w:val="18"/>
                      <w:szCs w:val="18"/>
                    </w:rPr>
                    <w:t>The maximum number of UE-TxTEG, which is supported and reported by UE for UL TDOA</w:t>
                  </w:r>
                </w:p>
              </w:tc>
              <w:tc>
                <w:tcPr>
                  <w:tcW w:w="0" w:type="auto"/>
                  <w:tcBorders>
                    <w:top w:val="single" w:sz="4" w:space="0" w:color="auto"/>
                    <w:left w:val="single" w:sz="4" w:space="0" w:color="auto"/>
                    <w:bottom w:val="single" w:sz="4" w:space="0" w:color="auto"/>
                    <w:right w:val="single" w:sz="4" w:space="0" w:color="auto"/>
                  </w:tcBorders>
                </w:tcPr>
                <w:p w14:paraId="1FE10CE7" w14:textId="77777777" w:rsidR="00D839A6" w:rsidRPr="00876EC1" w:rsidRDefault="00D839A6" w:rsidP="00D839A6">
                  <w:pPr>
                    <w:pStyle w:val="TAL"/>
                    <w:ind w:firstLine="200"/>
                    <w:rPr>
                      <w:rFonts w:ascii="Times New Roman" w:hAnsi="Times New Roman"/>
                      <w:szCs w:val="18"/>
                      <w:highlight w:val="yellow"/>
                    </w:rPr>
                  </w:pPr>
                  <w:r w:rsidRPr="00876EC1">
                    <w:rPr>
                      <w:rFonts w:ascii="Times New Roman" w:hAnsi="Times New Roman"/>
                      <w:szCs w:val="18"/>
                    </w:rPr>
                    <w:t>13-4, 13-8</w:t>
                  </w:r>
                </w:p>
              </w:tc>
              <w:tc>
                <w:tcPr>
                  <w:tcW w:w="0" w:type="auto"/>
                  <w:tcBorders>
                    <w:top w:val="single" w:sz="4" w:space="0" w:color="auto"/>
                    <w:left w:val="single" w:sz="4" w:space="0" w:color="auto"/>
                    <w:bottom w:val="single" w:sz="4" w:space="0" w:color="auto"/>
                    <w:right w:val="single" w:sz="4" w:space="0" w:color="auto"/>
                  </w:tcBorders>
                </w:tcPr>
                <w:p w14:paraId="17B8C3E0" w14:textId="77777777" w:rsidR="00D839A6" w:rsidRPr="00876EC1" w:rsidRDefault="00D839A6" w:rsidP="00D839A6">
                  <w:pPr>
                    <w:pStyle w:val="TAL"/>
                    <w:ind w:firstLine="200"/>
                    <w:rPr>
                      <w:rFonts w:ascii="Times New Roman" w:eastAsia="SimSun" w:hAnsi="Times New Roman"/>
                      <w:szCs w:val="18"/>
                      <w:lang w:eastAsia="zh-CN"/>
                    </w:rPr>
                  </w:pPr>
                  <w:r w:rsidRPr="00876EC1">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3F2691" w14:textId="77777777" w:rsidR="00D839A6" w:rsidRPr="00654389" w:rsidRDefault="00D839A6" w:rsidP="00D839A6">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FB7595F" w14:textId="77777777" w:rsidR="00D839A6" w:rsidRPr="00876EC1" w:rsidRDefault="00D839A6" w:rsidP="00D839A6">
                  <w:pPr>
                    <w:pStyle w:val="TAL"/>
                    <w:rPr>
                      <w:rFonts w:ascii="Times New Roman" w:eastAsia="SimSun" w:hAnsi="Times New Roman"/>
                      <w:szCs w:val="18"/>
                      <w:lang w:eastAsia="zh-CN"/>
                    </w:rPr>
                  </w:pPr>
                  <w:r w:rsidRPr="00876EC1">
                    <w:rPr>
                      <w:rFonts w:ascii="Times New Roman" w:eastAsia="SimSun" w:hAnsi="Times New Roman"/>
                      <w:szCs w:val="18"/>
                      <w:lang w:eastAsia="zh-CN"/>
                    </w:rPr>
                    <w:t xml:space="preserve">UE-TxTEGs for UL TDOA is not supported </w:t>
                  </w:r>
                  <w:r w:rsidRPr="00876EC1">
                    <w:rPr>
                      <w:rFonts w:ascii="Times New Roman" w:hAnsi="Times New Roman"/>
                      <w:szCs w:val="18"/>
                    </w:rPr>
                    <w:t>and no assumption can be made on the mitigation of UE Tx timing for the SRS” and  “UE-TxTEGs for RTT is not supported and no assumption can be made on the mitigation of UE Tx timing for the SRS</w:t>
                  </w:r>
                </w:p>
              </w:tc>
              <w:tc>
                <w:tcPr>
                  <w:tcW w:w="0" w:type="auto"/>
                  <w:tcBorders>
                    <w:top w:val="single" w:sz="4" w:space="0" w:color="auto"/>
                    <w:left w:val="single" w:sz="4" w:space="0" w:color="auto"/>
                    <w:bottom w:val="single" w:sz="4" w:space="0" w:color="auto"/>
                    <w:right w:val="single" w:sz="4" w:space="0" w:color="auto"/>
                  </w:tcBorders>
                </w:tcPr>
                <w:p w14:paraId="17EC8368" w14:textId="77777777" w:rsidR="00D839A6" w:rsidRPr="00876EC1" w:rsidRDefault="00D839A6" w:rsidP="00D839A6">
                  <w:pPr>
                    <w:pStyle w:val="TAL"/>
                    <w:ind w:firstLine="200"/>
                    <w:rPr>
                      <w:rFonts w:ascii="Times New Roman" w:hAnsi="Times New Roman"/>
                      <w:strike/>
                      <w:color w:val="FF0000"/>
                      <w:szCs w:val="18"/>
                    </w:rPr>
                  </w:pPr>
                  <w:r w:rsidRPr="00876EC1">
                    <w:rPr>
                      <w:rFonts w:ascii="Times New Roman" w:hAnsi="Times New Roman"/>
                      <w:color w:val="FF0000"/>
                      <w:szCs w:val="18"/>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6779E3DA" w14:textId="77777777" w:rsidR="00D839A6" w:rsidRPr="00654389" w:rsidRDefault="00D839A6" w:rsidP="00D839A6">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A270F71" w14:textId="77777777" w:rsidR="00D839A6" w:rsidRPr="00654389" w:rsidRDefault="00D839A6" w:rsidP="00D839A6">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7883572" w14:textId="77777777" w:rsidR="00D839A6" w:rsidRPr="00654389" w:rsidRDefault="00D839A6" w:rsidP="00D839A6">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F7736A0" w14:textId="77777777" w:rsidR="00D839A6" w:rsidRPr="00876EC1" w:rsidRDefault="00D839A6" w:rsidP="00D839A6">
                  <w:pPr>
                    <w:rPr>
                      <w:rFonts w:ascii="Times New Roman" w:hAnsi="Times New Roman"/>
                      <w:color w:val="FF0000"/>
                      <w:sz w:val="18"/>
                      <w:szCs w:val="18"/>
                    </w:rPr>
                  </w:pPr>
                  <w:r w:rsidRPr="00654389">
                    <w:rPr>
                      <w:rFonts w:ascii="Times New Roman" w:hAnsi="Times New Roman"/>
                      <w:color w:val="000000"/>
                      <w:sz w:val="18"/>
                      <w:szCs w:val="18"/>
                    </w:rPr>
                    <w:t xml:space="preserve">The candidate values are </w:t>
                  </w:r>
                  <w:r w:rsidRPr="00383630">
                    <w:rPr>
                      <w:rFonts w:ascii="Times New Roman" w:hAnsi="Times New Roman"/>
                      <w:sz w:val="18"/>
                      <w:szCs w:val="18"/>
                    </w:rPr>
                    <w:t>{</w:t>
                  </w:r>
                  <w:r w:rsidRPr="00876EC1">
                    <w:rPr>
                      <w:rFonts w:ascii="Times New Roman" w:hAnsi="Times New Roman"/>
                      <w:color w:val="FF0000"/>
                      <w:sz w:val="18"/>
                      <w:szCs w:val="18"/>
                    </w:rPr>
                    <w:t xml:space="preserve">1, </w:t>
                  </w:r>
                  <w:r w:rsidRPr="00383630">
                    <w:rPr>
                      <w:rFonts w:ascii="Times New Roman" w:hAnsi="Times New Roman"/>
                      <w:sz w:val="18"/>
                      <w:szCs w:val="18"/>
                    </w:rPr>
                    <w:t>2, 4, 6, 8}</w:t>
                  </w:r>
                </w:p>
                <w:p w14:paraId="3B77544B" w14:textId="77777777" w:rsidR="00D839A6" w:rsidRPr="00654389" w:rsidRDefault="00D839A6" w:rsidP="00D839A6">
                  <w:pPr>
                    <w:pStyle w:val="TAL"/>
                    <w:ind w:firstLine="200"/>
                    <w:rPr>
                      <w:rFonts w:ascii="Times New Roman" w:hAnsi="Times New Roman"/>
                      <w:color w:val="000000"/>
                      <w:szCs w:val="18"/>
                    </w:rPr>
                  </w:pPr>
                </w:p>
                <w:p w14:paraId="6BE9959D" w14:textId="77777777" w:rsidR="00D839A6" w:rsidRPr="00D839A6" w:rsidRDefault="00D839A6" w:rsidP="00D839A6">
                  <w:pPr>
                    <w:rPr>
                      <w:rFonts w:ascii="Times New Roman" w:hAnsi="Times New Roman"/>
                      <w:color w:val="FF0000"/>
                      <w:sz w:val="18"/>
                      <w:szCs w:val="18"/>
                      <w:lang w:eastAsia="zh-CN"/>
                    </w:rPr>
                  </w:pPr>
                  <w:r w:rsidRPr="00D80980">
                    <w:rPr>
                      <w:rFonts w:ascii="Times New Roman" w:hAnsi="Times New Roman"/>
                      <w:color w:val="FF0000"/>
                      <w:sz w:val="18"/>
                      <w:szCs w:val="18"/>
                    </w:rPr>
                    <w:t>Need for location server to know if the feature is supported</w:t>
                  </w:r>
                  <w:r w:rsidRPr="00D839A6">
                    <w:rPr>
                      <w:rFonts w:ascii="Times New Roman" w:hAnsi="Times New Roman" w:hint="eastAsia"/>
                      <w:color w:val="FF0000"/>
                      <w:sz w:val="18"/>
                      <w:szCs w:val="18"/>
                      <w:lang w:eastAsia="zh-CN"/>
                    </w:rPr>
                    <w:t>.</w:t>
                  </w:r>
                </w:p>
                <w:p w14:paraId="7B1D961A" w14:textId="77777777" w:rsidR="00D839A6" w:rsidRPr="00D839A6" w:rsidRDefault="00D839A6" w:rsidP="00D839A6">
                  <w:pPr>
                    <w:rPr>
                      <w:rFonts w:ascii="Times New Roman" w:hAnsi="Times New Roman"/>
                      <w:color w:val="FF0000"/>
                      <w:sz w:val="18"/>
                      <w:szCs w:val="18"/>
                      <w:lang w:eastAsia="zh-CN"/>
                    </w:rPr>
                  </w:pPr>
                </w:p>
                <w:p w14:paraId="39145D34" w14:textId="77777777" w:rsidR="00D839A6" w:rsidRPr="00876EC1" w:rsidRDefault="00D839A6" w:rsidP="00D839A6">
                  <w:pPr>
                    <w:pStyle w:val="TAL"/>
                    <w:rPr>
                      <w:rFonts w:ascii="Times New Roman" w:hAnsi="Times New Roman"/>
                      <w:szCs w:val="18"/>
                    </w:rPr>
                  </w:pPr>
                  <w:r w:rsidRPr="00876EC1">
                    <w:rPr>
                      <w:rFonts w:ascii="Times New Roman" w:hAnsi="Times New Roman"/>
                      <w:color w:val="FF0000"/>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14:paraId="5D48742C" w14:textId="77777777" w:rsidR="00D839A6" w:rsidRPr="00D80980" w:rsidRDefault="00D839A6" w:rsidP="00D839A6">
                  <w:pPr>
                    <w:rPr>
                      <w:rFonts w:ascii="Times New Roman" w:hAnsi="Times New Roman"/>
                      <w:color w:val="000000"/>
                      <w:sz w:val="18"/>
                      <w:szCs w:val="18"/>
                      <w:lang w:val="en-GB"/>
                    </w:rPr>
                  </w:pPr>
                </w:p>
                <w:p w14:paraId="3F9DA57C" w14:textId="77777777" w:rsidR="00D839A6" w:rsidRPr="00A8608B" w:rsidRDefault="00D839A6" w:rsidP="00D839A6">
                  <w:pPr>
                    <w:rPr>
                      <w:rFonts w:ascii="Times New Roman" w:hAnsi="Times New Roman"/>
                      <w:color w:val="FF0000"/>
                      <w:sz w:val="18"/>
                      <w:szCs w:val="18"/>
                    </w:rPr>
                  </w:pPr>
                  <w:r w:rsidRPr="00A8608B">
                    <w:rPr>
                      <w:rFonts w:ascii="Times New Roman" w:hAnsi="Times New Roman"/>
                      <w:color w:val="FF0000"/>
                      <w:sz w:val="18"/>
                      <w:szCs w:val="18"/>
                    </w:rPr>
                    <w:t>Note: It should support the serving gNB to request the UE to provide the association information of UL SRS resources for positioning with Tx TEGs to the serving gNB for UL TDOA</w:t>
                  </w:r>
                  <w:r w:rsidRPr="00A8608B">
                    <w:rPr>
                      <w:rFonts w:ascii="Times New Roman" w:hAnsi="Times New Roman" w:hint="eastAsia"/>
                      <w:color w:val="FF0000"/>
                      <w:sz w:val="18"/>
                      <w:szCs w:val="18"/>
                    </w:rPr>
                    <w:t>.</w:t>
                  </w:r>
                </w:p>
                <w:p w14:paraId="1DE2564C" w14:textId="77777777" w:rsidR="00D839A6" w:rsidRPr="00654389" w:rsidRDefault="00D839A6" w:rsidP="00D839A6">
                  <w:pPr>
                    <w:rPr>
                      <w:rFonts w:ascii="Times New Roman" w:hAnsi="Times New Roman"/>
                      <w:color w:val="0070C0"/>
                      <w:sz w:val="18"/>
                      <w:szCs w:val="18"/>
                    </w:rPr>
                  </w:pPr>
                </w:p>
              </w:tc>
              <w:tc>
                <w:tcPr>
                  <w:tcW w:w="0" w:type="auto"/>
                  <w:tcBorders>
                    <w:top w:val="single" w:sz="4" w:space="0" w:color="auto"/>
                    <w:left w:val="single" w:sz="4" w:space="0" w:color="auto"/>
                    <w:bottom w:val="single" w:sz="4" w:space="0" w:color="auto"/>
                    <w:right w:val="single" w:sz="4" w:space="0" w:color="auto"/>
                  </w:tcBorders>
                </w:tcPr>
                <w:p w14:paraId="0F1569B2" w14:textId="77777777" w:rsidR="00D839A6" w:rsidRPr="00654389" w:rsidRDefault="00D839A6" w:rsidP="00D839A6">
                  <w:pPr>
                    <w:pStyle w:val="TAL"/>
                    <w:ind w:firstLine="200"/>
                    <w:rPr>
                      <w:rFonts w:ascii="Times New Roman" w:hAnsi="Times New Roman"/>
                      <w:color w:val="000000"/>
                      <w:szCs w:val="18"/>
                    </w:rPr>
                  </w:pPr>
                  <w:r w:rsidRPr="00654389">
                    <w:rPr>
                      <w:rFonts w:ascii="Times New Roman" w:hAnsi="Times New Roman"/>
                      <w:color w:val="000000"/>
                      <w:szCs w:val="18"/>
                    </w:rPr>
                    <w:t>Optional with capability signaling</w:t>
                  </w:r>
                </w:p>
              </w:tc>
            </w:tr>
          </w:tbl>
          <w:p w14:paraId="4C735914" w14:textId="77777777" w:rsidR="00A74F96" w:rsidRPr="00434D06" w:rsidRDefault="00A74F96" w:rsidP="003E19A4">
            <w:pPr>
              <w:spacing w:beforeLines="50" w:before="120"/>
              <w:jc w:val="left"/>
              <w:rPr>
                <w:rFonts w:ascii="Calibri" w:hAnsi="Calibri" w:cs="Calibri"/>
                <w:color w:val="000000"/>
              </w:rPr>
            </w:pPr>
          </w:p>
        </w:tc>
      </w:tr>
      <w:tr w:rsidR="00A74F96" w:rsidRPr="00434D06" w14:paraId="6DC2B041" w14:textId="77777777" w:rsidTr="00680D1F">
        <w:tc>
          <w:tcPr>
            <w:tcW w:w="0" w:type="auto"/>
            <w:tcBorders>
              <w:top w:val="single" w:sz="4" w:space="0" w:color="auto"/>
              <w:left w:val="single" w:sz="4" w:space="0" w:color="auto"/>
              <w:bottom w:val="single" w:sz="4" w:space="0" w:color="auto"/>
              <w:right w:val="single" w:sz="4" w:space="0" w:color="auto"/>
            </w:tcBorders>
          </w:tcPr>
          <w:p w14:paraId="6281FA21"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F65C1A5" w14:textId="77777777" w:rsidR="00A74F96" w:rsidRPr="00434D06" w:rsidRDefault="00A74F96" w:rsidP="003E19A4">
            <w:pPr>
              <w:spacing w:beforeLines="50" w:before="120"/>
              <w:jc w:val="left"/>
              <w:rPr>
                <w:rFonts w:ascii="Calibri" w:hAnsi="Calibri" w:cs="Calibri"/>
                <w:color w:val="000000"/>
              </w:rPr>
            </w:pPr>
          </w:p>
        </w:tc>
      </w:tr>
      <w:tr w:rsidR="00A74F96" w:rsidRPr="00434D06" w14:paraId="0E47A04A" w14:textId="77777777" w:rsidTr="00680D1F">
        <w:tc>
          <w:tcPr>
            <w:tcW w:w="0" w:type="auto"/>
            <w:tcBorders>
              <w:top w:val="single" w:sz="4" w:space="0" w:color="auto"/>
              <w:left w:val="single" w:sz="4" w:space="0" w:color="auto"/>
              <w:bottom w:val="single" w:sz="4" w:space="0" w:color="auto"/>
              <w:right w:val="single" w:sz="4" w:space="0" w:color="auto"/>
            </w:tcBorders>
          </w:tcPr>
          <w:p w14:paraId="60F09B3B"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9801CC0" w14:textId="77777777" w:rsidR="008E5EFC" w:rsidRPr="00AD0DA0" w:rsidRDefault="008E5EFC" w:rsidP="00913E0B">
            <w:pPr>
              <w:pStyle w:val="ListParagraph"/>
              <w:numPr>
                <w:ilvl w:val="0"/>
                <w:numId w:val="81"/>
              </w:numPr>
              <w:spacing w:before="0" w:afterLines="50"/>
              <w:contextualSpacing w:val="0"/>
              <w:rPr>
                <w:sz w:val="22"/>
              </w:rPr>
            </w:pPr>
            <w:r>
              <w:rPr>
                <w:sz w:val="22"/>
              </w:rPr>
              <w:t>FG 27</w:t>
            </w:r>
            <w:r w:rsidRPr="00AD0DA0">
              <w:rPr>
                <w:sz w:val="22"/>
              </w:rPr>
              <w:t>-1</w:t>
            </w:r>
            <w:r>
              <w:rPr>
                <w:sz w:val="22"/>
              </w:rPr>
              <w:t>-</w:t>
            </w:r>
            <w:r>
              <w:rPr>
                <w:rFonts w:hint="eastAsia"/>
                <w:sz w:val="22"/>
              </w:rPr>
              <w:t>2</w:t>
            </w:r>
            <w:r w:rsidRPr="00AD0DA0">
              <w:rPr>
                <w:sz w:val="22"/>
              </w:rPr>
              <w:t xml:space="preserve">: </w:t>
            </w:r>
            <w:r w:rsidRPr="0089292B">
              <w:rPr>
                <w:sz w:val="22"/>
              </w:rPr>
              <w:t>Support of UE-TxTEGs for UL TDOA</w:t>
            </w:r>
          </w:p>
          <w:p w14:paraId="12DB9DF6" w14:textId="77777777" w:rsidR="00A74F96" w:rsidRPr="008E5EFC" w:rsidRDefault="008E5EFC" w:rsidP="00913E0B">
            <w:pPr>
              <w:pStyle w:val="ListParagraph"/>
              <w:numPr>
                <w:ilvl w:val="1"/>
                <w:numId w:val="81"/>
              </w:numPr>
              <w:spacing w:before="0" w:afterLines="50"/>
              <w:contextualSpacing w:val="0"/>
              <w:rPr>
                <w:sz w:val="22"/>
              </w:rPr>
            </w:pPr>
            <w:r>
              <w:rPr>
                <w:sz w:val="22"/>
              </w:rPr>
              <w:t>The candidate value=1 should be kept (i.e. remove the bracket).</w:t>
            </w:r>
          </w:p>
        </w:tc>
      </w:tr>
      <w:tr w:rsidR="00A74F96" w:rsidRPr="00434D06" w14:paraId="166EEE56" w14:textId="77777777" w:rsidTr="00680D1F">
        <w:tc>
          <w:tcPr>
            <w:tcW w:w="0" w:type="auto"/>
            <w:tcBorders>
              <w:top w:val="single" w:sz="4" w:space="0" w:color="auto"/>
              <w:left w:val="single" w:sz="4" w:space="0" w:color="auto"/>
              <w:bottom w:val="single" w:sz="4" w:space="0" w:color="auto"/>
              <w:right w:val="single" w:sz="4" w:space="0" w:color="auto"/>
            </w:tcBorders>
          </w:tcPr>
          <w:p w14:paraId="6CDCFA04"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4706210" w14:textId="77777777" w:rsidR="00A74F96" w:rsidRPr="00434D06" w:rsidRDefault="00A74F96" w:rsidP="003E19A4">
            <w:pPr>
              <w:spacing w:beforeLines="50" w:before="120"/>
              <w:jc w:val="left"/>
              <w:rPr>
                <w:rFonts w:ascii="Calibri" w:hAnsi="Calibri" w:cs="Calibri"/>
                <w:color w:val="000000"/>
              </w:rPr>
            </w:pPr>
          </w:p>
        </w:tc>
      </w:tr>
      <w:tr w:rsidR="00A74F96" w:rsidRPr="00434D06" w14:paraId="3DC867C1" w14:textId="77777777" w:rsidTr="00680D1F">
        <w:tc>
          <w:tcPr>
            <w:tcW w:w="0" w:type="auto"/>
            <w:tcBorders>
              <w:top w:val="single" w:sz="4" w:space="0" w:color="auto"/>
              <w:left w:val="single" w:sz="4" w:space="0" w:color="auto"/>
              <w:bottom w:val="single" w:sz="4" w:space="0" w:color="auto"/>
              <w:right w:val="single" w:sz="4" w:space="0" w:color="auto"/>
            </w:tcBorders>
          </w:tcPr>
          <w:p w14:paraId="38BA09B9"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556"/>
              <w:gridCol w:w="1392"/>
              <w:gridCol w:w="2350"/>
              <w:gridCol w:w="679"/>
              <w:gridCol w:w="561"/>
              <w:gridCol w:w="222"/>
              <w:gridCol w:w="4840"/>
              <w:gridCol w:w="961"/>
              <w:gridCol w:w="495"/>
              <w:gridCol w:w="495"/>
              <w:gridCol w:w="495"/>
              <w:gridCol w:w="4321"/>
              <w:gridCol w:w="1409"/>
            </w:tblGrid>
            <w:tr w:rsidR="00FC587D" w:rsidRPr="005719FE" w14:paraId="697F77E6" w14:textId="77777777" w:rsidTr="005719FE">
              <w:tc>
                <w:tcPr>
                  <w:tcW w:w="0" w:type="auto"/>
                  <w:shd w:val="clear" w:color="auto" w:fill="auto"/>
                </w:tcPr>
                <w:p w14:paraId="5413C5B0"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 27. NR_pos_enh</w:t>
                  </w:r>
                </w:p>
              </w:tc>
              <w:tc>
                <w:tcPr>
                  <w:tcW w:w="0" w:type="auto"/>
                  <w:shd w:val="clear" w:color="auto" w:fill="auto"/>
                </w:tcPr>
                <w:p w14:paraId="1593D5B8"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27-1-2</w:t>
                  </w:r>
                </w:p>
              </w:tc>
              <w:tc>
                <w:tcPr>
                  <w:tcW w:w="0" w:type="auto"/>
                  <w:shd w:val="clear" w:color="auto" w:fill="auto"/>
                </w:tcPr>
                <w:p w14:paraId="637AB315"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Support of UE-TxTEGs for UL TDOA </w:t>
                  </w:r>
                </w:p>
              </w:tc>
              <w:tc>
                <w:tcPr>
                  <w:tcW w:w="0" w:type="auto"/>
                  <w:shd w:val="clear" w:color="auto" w:fill="auto"/>
                </w:tcPr>
                <w:p w14:paraId="75351227"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The maximum number of UE-TxTEG, which is supported and reported by UE for UL TDOA </w:t>
                  </w:r>
                </w:p>
              </w:tc>
              <w:tc>
                <w:tcPr>
                  <w:tcW w:w="0" w:type="auto"/>
                  <w:shd w:val="clear" w:color="auto" w:fill="auto"/>
                </w:tcPr>
                <w:p w14:paraId="10066718"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165" w:author="Author">
                    <w:r w:rsidRPr="005719FE" w:rsidDel="00C70A2C">
                      <w:rPr>
                        <w:rFonts w:cs="Arial"/>
                        <w:bCs/>
                        <w:color w:val="000000"/>
                      </w:rPr>
                      <w:delText>[13-4, ]</w:delText>
                    </w:r>
                  </w:del>
                  <w:r w:rsidRPr="005719FE">
                    <w:rPr>
                      <w:rFonts w:cs="Arial"/>
                      <w:bCs/>
                      <w:color w:val="000000"/>
                    </w:rPr>
                    <w:t>13-8</w:t>
                  </w:r>
                </w:p>
              </w:tc>
              <w:tc>
                <w:tcPr>
                  <w:tcW w:w="0" w:type="auto"/>
                  <w:shd w:val="clear" w:color="auto" w:fill="auto"/>
                </w:tcPr>
                <w:p w14:paraId="60ADC02F"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Yes</w:t>
                  </w:r>
                </w:p>
              </w:tc>
              <w:tc>
                <w:tcPr>
                  <w:tcW w:w="0" w:type="auto"/>
                  <w:shd w:val="clear" w:color="auto" w:fill="auto"/>
                </w:tcPr>
                <w:p w14:paraId="04B2BB52" w14:textId="77777777" w:rsidR="00FC587D" w:rsidRPr="005719FE" w:rsidRDefault="00FC587D"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57C8F003" w14:textId="77777777" w:rsidR="00FC587D" w:rsidRPr="005719FE" w:rsidRDefault="00FC587D" w:rsidP="00FC587D">
                  <w:pPr>
                    <w:rPr>
                      <w:rFonts w:cs="Arial"/>
                      <w:bCs/>
                      <w:color w:val="000000"/>
                    </w:rPr>
                  </w:pPr>
                  <w:r w:rsidRPr="005719FE">
                    <w:rPr>
                      <w:rFonts w:cs="Arial"/>
                      <w:bCs/>
                      <w:color w:val="000000"/>
                    </w:rPr>
                    <w:t>UE-TxTEGs for UL TDOA is not supported and no assumption can be made on the mitigation of UE Tx timing for the SRS” and  “UE-TxTEGs for RTT is not supported and no assumption can be made on the mitigation of UE Tx timing for the SRS</w:t>
                  </w:r>
                </w:p>
              </w:tc>
              <w:tc>
                <w:tcPr>
                  <w:tcW w:w="0" w:type="auto"/>
                  <w:shd w:val="clear" w:color="auto" w:fill="auto"/>
                </w:tcPr>
                <w:p w14:paraId="52AC77E8" w14:textId="77777777" w:rsidR="00FC587D" w:rsidRPr="005719FE" w:rsidRDefault="00FC587D" w:rsidP="00FC587D">
                  <w:pPr>
                    <w:rPr>
                      <w:rFonts w:cs="Arial"/>
                      <w:bCs/>
                      <w:color w:val="000000"/>
                    </w:rPr>
                  </w:pPr>
                  <w:del w:id="166" w:author="Author">
                    <w:r w:rsidRPr="005719FE" w:rsidDel="00664C63">
                      <w:rPr>
                        <w:rFonts w:cs="Arial"/>
                        <w:bCs/>
                        <w:color w:val="000000"/>
                      </w:rPr>
                      <w:delText xml:space="preserve">FFS: </w:delText>
                    </w:r>
                  </w:del>
                  <w:r w:rsidRPr="005719FE">
                    <w:rPr>
                      <w:rFonts w:cs="Arial"/>
                      <w:bCs/>
                      <w:color w:val="000000"/>
                    </w:rPr>
                    <w:t xml:space="preserve">per band </w:t>
                  </w:r>
                  <w:del w:id="167" w:author="Author">
                    <w:r w:rsidRPr="005719FE" w:rsidDel="00664C63">
                      <w:rPr>
                        <w:rFonts w:cs="Arial"/>
                        <w:bCs/>
                        <w:color w:val="000000"/>
                      </w:rPr>
                      <w:delText>or per FS</w:delText>
                    </w:r>
                  </w:del>
                </w:p>
              </w:tc>
              <w:tc>
                <w:tcPr>
                  <w:tcW w:w="0" w:type="auto"/>
                  <w:shd w:val="clear" w:color="auto" w:fill="auto"/>
                </w:tcPr>
                <w:p w14:paraId="3D80F0CC"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16A2A312"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78569EA9"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2E11B148"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The candidate values are {</w:t>
                  </w:r>
                  <w:del w:id="168" w:author="Author">
                    <w:r w:rsidRPr="005719FE" w:rsidDel="00C70A2C">
                      <w:rPr>
                        <w:rFonts w:cs="Arial"/>
                        <w:bCs/>
                        <w:color w:val="000000"/>
                      </w:rPr>
                      <w:delText>[</w:delText>
                    </w:r>
                  </w:del>
                  <w:r w:rsidRPr="005719FE">
                    <w:rPr>
                      <w:rFonts w:cs="Arial"/>
                      <w:bCs/>
                      <w:color w:val="000000"/>
                    </w:rPr>
                    <w:t xml:space="preserve">1, </w:t>
                  </w:r>
                  <w:del w:id="169" w:author="Author">
                    <w:r w:rsidRPr="005719FE" w:rsidDel="00C70A2C">
                      <w:rPr>
                        <w:rFonts w:cs="Arial"/>
                        <w:bCs/>
                        <w:color w:val="000000"/>
                      </w:rPr>
                      <w:delText>]</w:delText>
                    </w:r>
                  </w:del>
                  <w:r w:rsidRPr="005719FE">
                    <w:rPr>
                      <w:rFonts w:cs="Arial"/>
                      <w:bCs/>
                      <w:color w:val="000000"/>
                    </w:rPr>
                    <w:t>2, 4, 6, 8}</w:t>
                  </w:r>
                </w:p>
                <w:p w14:paraId="77CAE29B"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3D645124"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170" w:author="Author">
                    <w:r w:rsidRPr="005719FE" w:rsidDel="00C70A2C">
                      <w:rPr>
                        <w:rFonts w:cs="Arial"/>
                        <w:bCs/>
                        <w:color w:val="000000"/>
                      </w:rPr>
                      <w:delText>[</w:delText>
                    </w:r>
                  </w:del>
                  <w:r w:rsidRPr="005719FE">
                    <w:rPr>
                      <w:rFonts w:cs="Arial"/>
                      <w:bCs/>
                      <w:color w:val="000000"/>
                    </w:rPr>
                    <w:t>Need for location server to know if the feature is supported</w:t>
                  </w:r>
                  <w:del w:id="171" w:author="Author">
                    <w:r w:rsidRPr="005719FE" w:rsidDel="00C70A2C">
                      <w:rPr>
                        <w:rFonts w:cs="Arial"/>
                        <w:bCs/>
                        <w:color w:val="000000"/>
                      </w:rPr>
                      <w:delText>]</w:delText>
                    </w:r>
                  </w:del>
                </w:p>
                <w:p w14:paraId="4C899D3B"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5661C164"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Note: It should support the serving gNB to request the UE to provide the association information of UL SRS resources for positioning with Tx TEGs to the serving gNB for UL TDOA </w:t>
                  </w:r>
                  <w:del w:id="172" w:author="Author">
                    <w:r w:rsidRPr="005719FE" w:rsidDel="0080683A">
                      <w:rPr>
                        <w:rFonts w:cs="Arial"/>
                        <w:bCs/>
                        <w:color w:val="000000"/>
                      </w:rPr>
                      <w:delText>[if UL TDOA is supported by UE]</w:delText>
                    </w:r>
                  </w:del>
                </w:p>
                <w:p w14:paraId="7F44F4D0"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1370C773"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173" w:author="Author">
                    <w:r w:rsidRPr="005719FE" w:rsidDel="0080683A">
                      <w:rPr>
                        <w:rFonts w:cs="Arial"/>
                        <w:bCs/>
                        <w:color w:val="000000"/>
                      </w:rPr>
                      <w:delText>[Note: It should support the LMF to request the UE to provide the association information of UL SRS resources for positioning with Tx TEGs directly to the LMF for Multi-RTT if Multi-RTT is supported by UE]</w:delText>
                    </w:r>
                  </w:del>
                </w:p>
              </w:tc>
              <w:tc>
                <w:tcPr>
                  <w:tcW w:w="0" w:type="auto"/>
                  <w:shd w:val="clear" w:color="auto" w:fill="auto"/>
                </w:tcPr>
                <w:p w14:paraId="68A0523A"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5A27A3EB" w14:textId="77777777" w:rsidR="00A74F96" w:rsidRPr="00434D06" w:rsidRDefault="00A74F96" w:rsidP="003E19A4">
            <w:pPr>
              <w:spacing w:beforeLines="50" w:before="120"/>
              <w:jc w:val="left"/>
              <w:rPr>
                <w:rFonts w:ascii="Calibri" w:hAnsi="Calibri" w:cs="Calibri"/>
                <w:color w:val="000000"/>
              </w:rPr>
            </w:pPr>
          </w:p>
        </w:tc>
      </w:tr>
      <w:tr w:rsidR="00A74F96" w:rsidRPr="00434D06" w14:paraId="05508DA3" w14:textId="77777777" w:rsidTr="00680D1F">
        <w:tc>
          <w:tcPr>
            <w:tcW w:w="0" w:type="auto"/>
            <w:tcBorders>
              <w:top w:val="single" w:sz="4" w:space="0" w:color="auto"/>
              <w:left w:val="single" w:sz="4" w:space="0" w:color="auto"/>
              <w:bottom w:val="single" w:sz="4" w:space="0" w:color="auto"/>
              <w:right w:val="single" w:sz="4" w:space="0" w:color="auto"/>
            </w:tcBorders>
          </w:tcPr>
          <w:p w14:paraId="4C413AD8"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D7B413D" w14:textId="77777777" w:rsidR="004525D3" w:rsidRDefault="004525D3" w:rsidP="004525D3">
            <w:pPr>
              <w:pStyle w:val="00Text"/>
            </w:pPr>
            <w:r>
              <w:t xml:space="preserve">In Rel-17, in order to mitigate the Tx and Rx timing errors, a new concept of TEG (timing error group) is introduced. Based on TEGs, several enhanced solutions are introduced for DL TDOA, UL TDOA and multi-RTT positioning methods. In Rel-17, three types of TEGs are introduced, i.e., Rx TEG, Tx TEG and RxTx TEG. Thus, we should define the UE capability signaling to support UE to report it corresponding capabilities. </w:t>
            </w:r>
          </w:p>
          <w:p w14:paraId="7C82BA04" w14:textId="77777777" w:rsidR="004525D3" w:rsidRDefault="004525D3" w:rsidP="004525D3">
            <w:pPr>
              <w:pStyle w:val="00Text"/>
            </w:pPr>
            <w:r>
              <w:t xml:space="preserve">During the last meetings, one open issue is the reporting granularity of TEG-related UE capability. For typical UE implementation, the hardware may be shared by some bands. For example, if UE is working on Band A, it can use 4 Rx antennas. If UE is working on Band A and Band B, then UE may retune 2 antennas to Band B and use 2 antennas for each band. In some sense, it is similar to the UE capability of MIMO layers which is FSPC. Thus, we propose the TEG-related UE capability should be reported per band per band combination (FS). </w:t>
            </w:r>
          </w:p>
          <w:p w14:paraId="3E272B35" w14:textId="77777777" w:rsidR="004525D3" w:rsidRDefault="004525D3" w:rsidP="004525D3">
            <w:pPr>
              <w:pStyle w:val="00Text"/>
            </w:pPr>
            <w:r>
              <w:lastRenderedPageBreak/>
              <w:t>Based on the above discussion, we have the following proposals:</w:t>
            </w:r>
          </w:p>
          <w:p w14:paraId="7FB15E8D" w14:textId="77777777" w:rsidR="00A74F96" w:rsidRDefault="004525D3" w:rsidP="004525D3">
            <w:pPr>
              <w:pStyle w:val="BodyText"/>
              <w:ind w:left="1134" w:hanging="1134"/>
              <w:rPr>
                <w:b/>
                <w:i/>
                <w:sz w:val="22"/>
                <w:szCs w:val="28"/>
                <w:lang w:eastAsia="zh-CN"/>
              </w:rPr>
            </w:pPr>
            <w:r w:rsidRPr="00DF0A07">
              <w:rPr>
                <w:b/>
                <w:i/>
                <w:sz w:val="22"/>
                <w:szCs w:val="28"/>
                <w:lang w:eastAsia="zh-CN"/>
              </w:rPr>
              <w:t xml:space="preserve">Proposal 1: </w:t>
            </w:r>
            <w:r>
              <w:rPr>
                <w:b/>
                <w:i/>
                <w:sz w:val="22"/>
                <w:szCs w:val="28"/>
                <w:lang w:eastAsia="zh-CN"/>
              </w:rPr>
              <w:t>UE feature groups 27-1-1, 27-1-2, 27-1-2a, 27-1-3, 27-1-4, 27-1-4a should be reported as per band per band combination (e.g., per FS)</w:t>
            </w:r>
            <w:r w:rsidRPr="00DF0A07">
              <w:rPr>
                <w:b/>
                <w:i/>
                <w:sz w:val="22"/>
                <w:szCs w:val="28"/>
                <w:lang w:eastAsia="zh-CN"/>
              </w:rPr>
              <w:t xml:space="preserve"> </w:t>
            </w:r>
          </w:p>
          <w:p w14:paraId="5285404E" w14:textId="77777777" w:rsidR="00A07ED9" w:rsidRDefault="00A07ED9" w:rsidP="00913E0B">
            <w:pPr>
              <w:pStyle w:val="BodyText"/>
              <w:numPr>
                <w:ilvl w:val="0"/>
                <w:numId w:val="84"/>
              </w:numPr>
              <w:tabs>
                <w:tab w:val="clear" w:pos="1440"/>
              </w:tabs>
              <w:jc w:val="left"/>
              <w:rPr>
                <w:b/>
                <w:i/>
                <w:sz w:val="22"/>
                <w:szCs w:val="28"/>
                <w:lang w:eastAsia="zh-CN"/>
              </w:rPr>
            </w:pPr>
            <w:r>
              <w:rPr>
                <w:b/>
                <w:i/>
                <w:sz w:val="22"/>
                <w:szCs w:val="28"/>
                <w:lang w:eastAsia="zh-CN"/>
              </w:rPr>
              <w:t>LMF needs to know if the feature is supported</w:t>
            </w:r>
          </w:p>
          <w:p w14:paraId="5D00DE8E" w14:textId="77777777" w:rsidR="00A07ED9" w:rsidRDefault="00A07ED9" w:rsidP="00913E0B">
            <w:pPr>
              <w:pStyle w:val="BodyText"/>
              <w:numPr>
                <w:ilvl w:val="0"/>
                <w:numId w:val="84"/>
              </w:numPr>
              <w:tabs>
                <w:tab w:val="clear" w:pos="1440"/>
              </w:tabs>
              <w:jc w:val="left"/>
              <w:rPr>
                <w:b/>
                <w:i/>
                <w:sz w:val="22"/>
                <w:szCs w:val="28"/>
                <w:lang w:eastAsia="zh-CN"/>
              </w:rPr>
            </w:pPr>
            <w:r>
              <w:rPr>
                <w:b/>
                <w:i/>
                <w:sz w:val="22"/>
                <w:szCs w:val="28"/>
                <w:lang w:eastAsia="zh-CN"/>
              </w:rPr>
              <w:t>Support additional candidate value: 1</w:t>
            </w:r>
          </w:p>
          <w:p w14:paraId="0566CED9" w14:textId="77777777" w:rsidR="00A07ED9" w:rsidRDefault="00A07ED9" w:rsidP="00913E0B">
            <w:pPr>
              <w:pStyle w:val="BodyText"/>
              <w:numPr>
                <w:ilvl w:val="0"/>
                <w:numId w:val="84"/>
              </w:numPr>
              <w:tabs>
                <w:tab w:val="clear" w:pos="1440"/>
              </w:tabs>
              <w:jc w:val="left"/>
              <w:rPr>
                <w:b/>
                <w:i/>
                <w:sz w:val="22"/>
                <w:szCs w:val="28"/>
                <w:lang w:eastAsia="zh-CN"/>
              </w:rPr>
            </w:pPr>
            <w:r>
              <w:rPr>
                <w:b/>
                <w:i/>
                <w:sz w:val="22"/>
                <w:szCs w:val="28"/>
                <w:lang w:eastAsia="zh-CN"/>
              </w:rPr>
              <w:t>Add a sentence similar to 27-1-2a as below</w:t>
            </w:r>
          </w:p>
          <w:p w14:paraId="541A0577" w14:textId="77777777" w:rsidR="00A07ED9" w:rsidRPr="00A07ED9" w:rsidRDefault="00A07ED9" w:rsidP="00913E0B">
            <w:pPr>
              <w:pStyle w:val="BodyText"/>
              <w:numPr>
                <w:ilvl w:val="1"/>
                <w:numId w:val="84"/>
              </w:numPr>
              <w:tabs>
                <w:tab w:val="clear" w:pos="1440"/>
              </w:tabs>
              <w:jc w:val="left"/>
              <w:rPr>
                <w:b/>
                <w:i/>
                <w:sz w:val="22"/>
                <w:szCs w:val="28"/>
                <w:lang w:eastAsia="zh-CN"/>
              </w:rPr>
            </w:pPr>
            <w:r w:rsidRPr="00CD319C">
              <w:rPr>
                <w:b/>
                <w:i/>
                <w:sz w:val="22"/>
                <w:szCs w:val="28"/>
                <w:lang w:eastAsia="zh-CN"/>
              </w:rPr>
              <w:t xml:space="preserve">If value=1 is indicated by the UE, the UE </w:t>
            </w:r>
            <w:r>
              <w:rPr>
                <w:b/>
                <w:i/>
                <w:sz w:val="22"/>
                <w:szCs w:val="28"/>
                <w:lang w:eastAsia="zh-CN"/>
              </w:rPr>
              <w:t>T</w:t>
            </w:r>
            <w:r w:rsidRPr="00CD319C">
              <w:rPr>
                <w:b/>
                <w:i/>
                <w:sz w:val="22"/>
                <w:szCs w:val="28"/>
                <w:lang w:eastAsia="zh-CN"/>
              </w:rPr>
              <w:t xml:space="preserve">x timing errors differences between two </w:t>
            </w:r>
            <w:r>
              <w:rPr>
                <w:b/>
                <w:i/>
                <w:sz w:val="22"/>
                <w:szCs w:val="28"/>
                <w:lang w:eastAsia="zh-CN"/>
              </w:rPr>
              <w:t>SRS resources</w:t>
            </w:r>
            <w:r w:rsidRPr="00CD319C">
              <w:rPr>
                <w:b/>
                <w:i/>
                <w:sz w:val="22"/>
                <w:szCs w:val="28"/>
                <w:lang w:eastAsia="zh-CN"/>
              </w:rPr>
              <w:t xml:space="preserve"> are within a margin only if the UE reports the same </w:t>
            </w:r>
            <w:r>
              <w:rPr>
                <w:b/>
                <w:i/>
                <w:sz w:val="22"/>
                <w:szCs w:val="28"/>
                <w:lang w:eastAsia="zh-CN"/>
              </w:rPr>
              <w:t>T</w:t>
            </w:r>
            <w:r w:rsidRPr="00CD319C">
              <w:rPr>
                <w:b/>
                <w:i/>
                <w:sz w:val="22"/>
                <w:szCs w:val="28"/>
                <w:lang w:eastAsia="zh-CN"/>
              </w:rPr>
              <w:t xml:space="preserve">x-TEG-ID associated with both </w:t>
            </w:r>
            <w:r>
              <w:rPr>
                <w:b/>
                <w:i/>
                <w:sz w:val="22"/>
                <w:szCs w:val="28"/>
                <w:lang w:eastAsia="zh-CN"/>
              </w:rPr>
              <w:t>resource</w:t>
            </w:r>
            <w:r w:rsidRPr="00CD319C">
              <w:rPr>
                <w:b/>
                <w:i/>
                <w:sz w:val="22"/>
                <w:szCs w:val="28"/>
                <w:lang w:eastAsia="zh-CN"/>
              </w:rPr>
              <w:t xml:space="preserve">s, otherwise, no assumption can be made about the timing error differences between these </w:t>
            </w:r>
            <w:r>
              <w:rPr>
                <w:b/>
                <w:i/>
                <w:sz w:val="22"/>
                <w:szCs w:val="28"/>
                <w:lang w:eastAsia="zh-CN"/>
              </w:rPr>
              <w:t>resource</w:t>
            </w:r>
            <w:r w:rsidRPr="00CD319C">
              <w:rPr>
                <w:b/>
                <w:i/>
                <w:sz w:val="22"/>
                <w:szCs w:val="28"/>
                <w:lang w:eastAsia="zh-CN"/>
              </w:rPr>
              <w:t>s.</w:t>
            </w:r>
          </w:p>
        </w:tc>
      </w:tr>
      <w:tr w:rsidR="00A74F96" w:rsidRPr="00434D06" w14:paraId="109880CE" w14:textId="77777777" w:rsidTr="00680D1F">
        <w:tc>
          <w:tcPr>
            <w:tcW w:w="0" w:type="auto"/>
            <w:tcBorders>
              <w:top w:val="single" w:sz="4" w:space="0" w:color="auto"/>
              <w:left w:val="single" w:sz="4" w:space="0" w:color="auto"/>
              <w:bottom w:val="single" w:sz="4" w:space="0" w:color="auto"/>
              <w:right w:val="single" w:sz="4" w:space="0" w:color="auto"/>
            </w:tcBorders>
          </w:tcPr>
          <w:p w14:paraId="7E564CCD" w14:textId="77777777" w:rsidR="00A74F96" w:rsidRDefault="00A74F96" w:rsidP="00530162">
            <w:pPr>
              <w:rPr>
                <w:rFonts w:cs="Arial"/>
                <w:sz w:val="16"/>
                <w:szCs w:val="16"/>
              </w:rPr>
            </w:pPr>
            <w:r>
              <w:rPr>
                <w:rFonts w:cs="Arial"/>
                <w:sz w:val="16"/>
                <w:szCs w:val="16"/>
              </w:rPr>
              <w:lastRenderedPageBreak/>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FCD4337" w14:textId="77777777" w:rsidR="00A74F96" w:rsidRPr="00434D06" w:rsidRDefault="00A74F96" w:rsidP="003E19A4">
            <w:pPr>
              <w:spacing w:beforeLines="50" w:before="120"/>
              <w:jc w:val="left"/>
              <w:rPr>
                <w:rFonts w:ascii="Calibri" w:hAnsi="Calibri" w:cs="Calibri"/>
                <w:color w:val="000000"/>
              </w:rPr>
            </w:pPr>
          </w:p>
        </w:tc>
      </w:tr>
      <w:tr w:rsidR="00A74F96" w:rsidRPr="00434D06" w14:paraId="478315F9" w14:textId="77777777" w:rsidTr="00680D1F">
        <w:tc>
          <w:tcPr>
            <w:tcW w:w="0" w:type="auto"/>
            <w:tcBorders>
              <w:top w:val="single" w:sz="4" w:space="0" w:color="auto"/>
              <w:left w:val="single" w:sz="4" w:space="0" w:color="auto"/>
              <w:bottom w:val="single" w:sz="4" w:space="0" w:color="auto"/>
              <w:right w:val="single" w:sz="4" w:space="0" w:color="auto"/>
            </w:tcBorders>
          </w:tcPr>
          <w:p w14:paraId="459220EC"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205DF85" w14:textId="77777777" w:rsidR="007164AD" w:rsidRDefault="007164AD" w:rsidP="007164AD">
            <w:pPr>
              <w:pStyle w:val="3GPPText"/>
            </w:pPr>
            <w:r>
              <w:t>Considering that different methods were agreed for UE TxTEGs reporting to gNB (RRC) and LMF (LPP) for UL TDOA and Multi-RTT respectively, we prefer to have separate UE TxTEG FGs for UL TDOA and Multi-RTT UE-assisted positioning.</w:t>
            </w:r>
          </w:p>
          <w:p w14:paraId="065CA65F" w14:textId="77777777" w:rsidR="007164AD" w:rsidRDefault="007164AD" w:rsidP="007164AD">
            <w:pPr>
              <w:pStyle w:val="3GPPText"/>
            </w:pPr>
          </w:p>
          <w:p w14:paraId="2B672EB4" w14:textId="77777777" w:rsidR="007164AD" w:rsidRDefault="007164AD" w:rsidP="00913E0B">
            <w:pPr>
              <w:pStyle w:val="3GPPText"/>
              <w:numPr>
                <w:ilvl w:val="0"/>
                <w:numId w:val="118"/>
              </w:numPr>
            </w:pPr>
          </w:p>
          <w:p w14:paraId="30777EF7" w14:textId="77777777" w:rsidR="007164AD" w:rsidRPr="00DB0E47" w:rsidRDefault="007164AD" w:rsidP="00913E0B">
            <w:pPr>
              <w:pStyle w:val="3GPPText"/>
              <w:numPr>
                <w:ilvl w:val="1"/>
                <w:numId w:val="118"/>
              </w:numPr>
              <w:rPr>
                <w:b/>
                <w:bCs/>
              </w:rPr>
            </w:pPr>
            <w:r w:rsidRPr="00DB0E47">
              <w:rPr>
                <w:b/>
                <w:bCs/>
              </w:rPr>
              <w:t>Rename FG 27-1-2 to:</w:t>
            </w:r>
          </w:p>
          <w:p w14:paraId="734E9FD2" w14:textId="77777777" w:rsidR="007164AD" w:rsidRPr="007164AD" w:rsidRDefault="007164AD" w:rsidP="00913E0B">
            <w:pPr>
              <w:pStyle w:val="3GPPText"/>
              <w:numPr>
                <w:ilvl w:val="2"/>
                <w:numId w:val="118"/>
              </w:numPr>
              <w:rPr>
                <w:b/>
                <w:bCs/>
                <w:color w:val="000000"/>
                <w:szCs w:val="18"/>
                <w:lang w:eastAsia="zh-CN"/>
              </w:rPr>
            </w:pPr>
            <w:r w:rsidRPr="00DB0E47">
              <w:rPr>
                <w:b/>
                <w:bCs/>
              </w:rPr>
              <w:t xml:space="preserve">27-1-2a </w:t>
            </w:r>
            <w:r w:rsidRPr="007164AD">
              <w:rPr>
                <w:b/>
                <w:bCs/>
                <w:color w:val="000000"/>
                <w:szCs w:val="18"/>
              </w:rPr>
              <w:t>Support of UE-TxTEGs reporting in RRC for UL TDOA</w:t>
            </w:r>
          </w:p>
          <w:p w14:paraId="2A56302E" w14:textId="77777777" w:rsidR="00A74F96" w:rsidRPr="00434D06" w:rsidRDefault="00A74F96" w:rsidP="007164AD">
            <w:pPr>
              <w:pStyle w:val="3GPPText"/>
              <w:rPr>
                <w:rFonts w:ascii="Calibri" w:hAnsi="Calibri" w:cs="Calibri"/>
                <w:color w:val="000000"/>
              </w:rPr>
            </w:pPr>
          </w:p>
        </w:tc>
      </w:tr>
      <w:tr w:rsidR="00A74F96" w:rsidRPr="00434D06" w14:paraId="50C15D16" w14:textId="77777777" w:rsidTr="00680D1F">
        <w:tc>
          <w:tcPr>
            <w:tcW w:w="0" w:type="auto"/>
            <w:tcBorders>
              <w:top w:val="single" w:sz="4" w:space="0" w:color="auto"/>
              <w:left w:val="single" w:sz="4" w:space="0" w:color="auto"/>
              <w:bottom w:val="single" w:sz="4" w:space="0" w:color="auto"/>
              <w:right w:val="single" w:sz="4" w:space="0" w:color="auto"/>
            </w:tcBorders>
          </w:tcPr>
          <w:p w14:paraId="0AEED351"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72D8672" w14:textId="77777777" w:rsidR="00594E2E" w:rsidRPr="006D5A73" w:rsidRDefault="00594E2E" w:rsidP="00594E2E">
            <w:pPr>
              <w:overflowPunct w:val="0"/>
              <w:autoSpaceDE w:val="0"/>
              <w:autoSpaceDN w:val="0"/>
              <w:adjustRightInd w:val="0"/>
              <w:textAlignment w:val="baseline"/>
              <w:rPr>
                <w:rFonts w:eastAsia="SimSun"/>
                <w:sz w:val="24"/>
                <w:lang w:val="en-GB" w:eastAsia="zh-CN"/>
              </w:rPr>
            </w:pPr>
            <w:r>
              <w:rPr>
                <w:rFonts w:eastAsia="SimSun"/>
                <w:sz w:val="24"/>
                <w:lang w:val="en-GB" w:eastAsia="zh-CN"/>
              </w:rPr>
              <w:t xml:space="preserve">Regarding </w:t>
            </w:r>
            <w:r w:rsidRPr="004B257F">
              <w:rPr>
                <w:rFonts w:eastAsia="SimSun"/>
                <w:sz w:val="24"/>
                <w:lang w:val="en-GB" w:eastAsia="zh-CN"/>
              </w:rPr>
              <w:t>the type of UE feature of Tx TEG,</w:t>
            </w:r>
            <w:r>
              <w:rPr>
                <w:rFonts w:eastAsia="SimSun"/>
                <w:sz w:val="24"/>
                <w:lang w:val="en-GB" w:eastAsia="zh-CN"/>
              </w:rPr>
              <w:t xml:space="preserve"> considering the difference of </w:t>
            </w:r>
            <w:r>
              <w:rPr>
                <w:rFonts w:eastAsia="SimSun" w:hint="eastAsia"/>
                <w:sz w:val="24"/>
                <w:lang w:val="en-GB" w:eastAsia="zh-CN"/>
              </w:rPr>
              <w:t>hard</w:t>
            </w:r>
            <w:r>
              <w:rPr>
                <w:rFonts w:eastAsia="SimSun"/>
                <w:sz w:val="24"/>
                <w:lang w:val="en-GB" w:eastAsia="zh-CN"/>
              </w:rPr>
              <w:t xml:space="preserve">ware implementation of RF chain is corresponding to different frequence band, </w:t>
            </w:r>
            <w:r w:rsidRPr="004505AE">
              <w:rPr>
                <w:rFonts w:eastAsia="SimSun"/>
                <w:sz w:val="24"/>
                <w:lang w:val="en-GB" w:eastAsia="zh-CN"/>
              </w:rPr>
              <w:t>whether the UE supports the reporting of this feature is a per-band capability</w:t>
            </w:r>
            <w:r>
              <w:rPr>
                <w:rFonts w:eastAsia="SimSun"/>
                <w:sz w:val="24"/>
                <w:lang w:val="en-GB" w:eastAsia="zh-CN"/>
              </w:rPr>
              <w:t>, so</w:t>
            </w:r>
            <w:r w:rsidRPr="004505AE">
              <w:rPr>
                <w:rFonts w:eastAsia="SimSun"/>
                <w:sz w:val="24"/>
                <w:lang w:val="en-GB" w:eastAsia="zh-CN"/>
              </w:rPr>
              <w:t xml:space="preserve"> </w:t>
            </w:r>
            <w:r>
              <w:rPr>
                <w:rFonts w:eastAsia="SimSun"/>
                <w:sz w:val="24"/>
                <w:lang w:val="en-GB" w:eastAsia="zh-CN"/>
              </w:rPr>
              <w:t>we think is reasonable to support the reporting granularity being “per band”.</w:t>
            </w:r>
          </w:p>
          <w:p w14:paraId="788B89D8" w14:textId="77777777" w:rsidR="00594E2E" w:rsidRDefault="00594E2E" w:rsidP="00594E2E">
            <w:pPr>
              <w:overflowPunct w:val="0"/>
              <w:autoSpaceDE w:val="0"/>
              <w:autoSpaceDN w:val="0"/>
              <w:adjustRightInd w:val="0"/>
              <w:textAlignment w:val="baseline"/>
              <w:rPr>
                <w:rFonts w:eastAsia="SimSun"/>
                <w:sz w:val="24"/>
                <w:lang w:val="en-GB" w:eastAsia="zh-CN"/>
              </w:rPr>
            </w:pPr>
            <w:r>
              <w:rPr>
                <w:rFonts w:eastAsia="SimSun" w:hint="eastAsia"/>
                <w:sz w:val="24"/>
                <w:lang w:val="en-GB" w:eastAsia="zh-CN"/>
              </w:rPr>
              <w:t>T</w:t>
            </w:r>
            <w:r>
              <w:rPr>
                <w:rFonts w:eastAsia="SimSun"/>
                <w:sz w:val="24"/>
                <w:lang w:val="en-GB" w:eastAsia="zh-CN"/>
              </w:rPr>
              <w:t>herefore, we propose</w:t>
            </w:r>
          </w:p>
          <w:p w14:paraId="1C3419C8" w14:textId="77777777" w:rsidR="00594E2E" w:rsidRDefault="00594E2E" w:rsidP="00913E0B">
            <w:pPr>
              <w:pStyle w:val="BodyText"/>
              <w:numPr>
                <w:ilvl w:val="0"/>
                <w:numId w:val="121"/>
              </w:numPr>
              <w:tabs>
                <w:tab w:val="clear" w:pos="1440"/>
              </w:tabs>
              <w:spacing w:line="260" w:lineRule="exact"/>
              <w:rPr>
                <w:sz w:val="24"/>
              </w:rPr>
            </w:pPr>
          </w:p>
          <w:p w14:paraId="15CDE04E" w14:textId="77777777" w:rsidR="00594E2E" w:rsidRDefault="00594E2E" w:rsidP="00594E2E">
            <w:pPr>
              <w:pStyle w:val="BodyText"/>
              <w:spacing w:afterLines="50" w:line="260" w:lineRule="exact"/>
              <w:rPr>
                <w:rFonts w:eastAsia="DengXian"/>
                <w:b/>
                <w:i/>
                <w:sz w:val="24"/>
              </w:rPr>
            </w:pPr>
            <w:r>
              <w:rPr>
                <w:rFonts w:eastAsia="DengXian"/>
                <w:b/>
                <w:i/>
                <w:sz w:val="24"/>
              </w:rPr>
              <w:t xml:space="preserve">For the FG 27-1-2,  we prefer the </w:t>
            </w:r>
            <w:r>
              <w:rPr>
                <w:rFonts w:eastAsia="SimSun"/>
                <w:b/>
                <w:i/>
                <w:sz w:val="24"/>
                <w:lang w:eastAsia="zh-CN"/>
              </w:rPr>
              <w:t>FG to be per band.</w:t>
            </w:r>
          </w:p>
          <w:p w14:paraId="1622D13A" w14:textId="77777777" w:rsidR="00A74F96" w:rsidRPr="00434D06" w:rsidRDefault="00A74F96" w:rsidP="003E19A4">
            <w:pPr>
              <w:spacing w:beforeLines="50" w:before="120"/>
              <w:jc w:val="left"/>
              <w:rPr>
                <w:rFonts w:ascii="Calibri" w:hAnsi="Calibri" w:cs="Calibri"/>
                <w:color w:val="000000"/>
              </w:rPr>
            </w:pPr>
          </w:p>
        </w:tc>
      </w:tr>
      <w:tr w:rsidR="00A74F96" w:rsidRPr="00434D06" w14:paraId="33F57290" w14:textId="77777777" w:rsidTr="00680D1F">
        <w:tc>
          <w:tcPr>
            <w:tcW w:w="0" w:type="auto"/>
            <w:tcBorders>
              <w:top w:val="single" w:sz="4" w:space="0" w:color="auto"/>
              <w:left w:val="single" w:sz="4" w:space="0" w:color="auto"/>
              <w:bottom w:val="single" w:sz="4" w:space="0" w:color="auto"/>
              <w:right w:val="single" w:sz="4" w:space="0" w:color="auto"/>
            </w:tcBorders>
          </w:tcPr>
          <w:p w14:paraId="251CE59E"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0A1A2F5" w14:textId="77777777" w:rsidR="00A74F96" w:rsidRPr="00434D06" w:rsidRDefault="00A74F96" w:rsidP="003E19A4">
            <w:pPr>
              <w:spacing w:beforeLines="50" w:before="120"/>
              <w:jc w:val="left"/>
              <w:rPr>
                <w:rFonts w:ascii="Calibri" w:hAnsi="Calibri" w:cs="Calibri"/>
                <w:color w:val="000000"/>
              </w:rPr>
            </w:pPr>
          </w:p>
        </w:tc>
      </w:tr>
      <w:tr w:rsidR="00A74F96" w:rsidRPr="00434D06" w14:paraId="79DC4143" w14:textId="77777777" w:rsidTr="00680D1F">
        <w:tc>
          <w:tcPr>
            <w:tcW w:w="0" w:type="auto"/>
            <w:tcBorders>
              <w:top w:val="single" w:sz="4" w:space="0" w:color="auto"/>
              <w:left w:val="single" w:sz="4" w:space="0" w:color="auto"/>
              <w:bottom w:val="single" w:sz="4" w:space="0" w:color="auto"/>
              <w:right w:val="single" w:sz="4" w:space="0" w:color="auto"/>
            </w:tcBorders>
          </w:tcPr>
          <w:p w14:paraId="6A38C4D1"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EE38335" w14:textId="77777777" w:rsidR="00475886" w:rsidRPr="00330358" w:rsidRDefault="00475886" w:rsidP="00913E0B">
            <w:pPr>
              <w:pStyle w:val="ListParagraph"/>
              <w:numPr>
                <w:ilvl w:val="1"/>
                <w:numId w:val="124"/>
              </w:numPr>
              <w:spacing w:before="0" w:after="0" w:line="259" w:lineRule="auto"/>
              <w:jc w:val="left"/>
              <w:rPr>
                <w:rFonts w:ascii="Times New Roman" w:hAnsi="Times New Roman"/>
              </w:rPr>
            </w:pPr>
            <w:r w:rsidRPr="00330358">
              <w:rPr>
                <w:rFonts w:ascii="Times New Roman" w:hAnsi="Times New Roman"/>
                <w:lang w:eastAsia="ko-KR"/>
              </w:rPr>
              <w:t>Regarding the type</w:t>
            </w:r>
            <w:r>
              <w:rPr>
                <w:rFonts w:ascii="Times New Roman" w:hAnsi="Times New Roman"/>
                <w:lang w:eastAsia="ko-KR"/>
              </w:rPr>
              <w:t>: S</w:t>
            </w:r>
            <w:r w:rsidRPr="00330358">
              <w:rPr>
                <w:rFonts w:ascii="Times New Roman" w:hAnsi="Times New Roman"/>
                <w:lang w:eastAsia="ko-KR"/>
              </w:rPr>
              <w:t xml:space="preserve">imilar to the UE feature of ‘Rx TEG’ such as 27-1-1, we think the </w:t>
            </w:r>
            <w:r>
              <w:rPr>
                <w:rFonts w:ascii="Times New Roman" w:hAnsi="Times New Roman"/>
                <w:lang w:eastAsia="ko-KR"/>
              </w:rPr>
              <w:t>type of Tx TEG seems to be ‘per band’</w:t>
            </w:r>
            <w:r w:rsidRPr="00330358">
              <w:rPr>
                <w:rFonts w:ascii="Times New Roman" w:hAnsi="Times New Roman"/>
                <w:lang w:eastAsia="ko-KR"/>
              </w:rPr>
              <w:t>.</w:t>
            </w:r>
          </w:p>
          <w:p w14:paraId="192D56B5" w14:textId="77777777" w:rsidR="00475886" w:rsidRPr="00330358" w:rsidRDefault="00475886" w:rsidP="00913E0B">
            <w:pPr>
              <w:pStyle w:val="ListParagraph"/>
              <w:numPr>
                <w:ilvl w:val="1"/>
                <w:numId w:val="124"/>
              </w:numPr>
              <w:spacing w:before="0" w:after="0" w:line="259" w:lineRule="auto"/>
              <w:jc w:val="left"/>
              <w:rPr>
                <w:rFonts w:ascii="Times New Roman" w:hAnsi="Times New Roman"/>
              </w:rPr>
            </w:pPr>
            <w:r w:rsidRPr="00330358">
              <w:rPr>
                <w:rFonts w:ascii="Times New Roman" w:hAnsi="Times New Roman"/>
              </w:rPr>
              <w:t>Regarding the candidate values:</w:t>
            </w:r>
            <w:r>
              <w:rPr>
                <w:rFonts w:ascii="Times New Roman" w:hAnsi="Times New Roman"/>
              </w:rPr>
              <w:t xml:space="preserve"> W</w:t>
            </w:r>
            <w:r w:rsidRPr="00330358">
              <w:rPr>
                <w:rFonts w:ascii="Times New Roman" w:hAnsi="Times New Roman"/>
              </w:rPr>
              <w:t xml:space="preserve">e think some clarification is needed. </w:t>
            </w:r>
            <w:r>
              <w:rPr>
                <w:rFonts w:ascii="Times New Roman" w:hAnsi="Times New Roman" w:hint="eastAsia"/>
                <w:lang w:eastAsia="ko-KR"/>
              </w:rPr>
              <w:t>T</w:t>
            </w:r>
            <w:r w:rsidRPr="00330358">
              <w:rPr>
                <w:rFonts w:ascii="Times New Roman" w:hAnsi="Times New Roman"/>
              </w:rPr>
              <w:t>he maximum number 8 was derived by consideration per UE not a band. There is a similar issue that can be founded in 27-1-1 and the maximum number of RX TEG IDs is made under the assumption that the UE has 8 Rx antennas and 4 PFLs. Likewise, if the feature is supported by per band, we think that the related candidate values also need to be considered such as {1,</w:t>
            </w:r>
            <w:r>
              <w:rPr>
                <w:rFonts w:ascii="Times New Roman" w:hAnsi="Times New Roman"/>
              </w:rPr>
              <w:t xml:space="preserve"> </w:t>
            </w:r>
            <w:r w:rsidRPr="00330358">
              <w:rPr>
                <w:rFonts w:ascii="Times New Roman" w:hAnsi="Times New Roman"/>
              </w:rPr>
              <w:t xml:space="preserve">2} and following additional ‘note’ that is similar to ‘note’ in 27-1-1 needs to be added. </w:t>
            </w:r>
          </w:p>
          <w:p w14:paraId="7B64180B" w14:textId="77777777" w:rsidR="00475886" w:rsidRPr="00330358" w:rsidRDefault="00475886" w:rsidP="00913E0B">
            <w:pPr>
              <w:pStyle w:val="ListParagraph"/>
              <w:numPr>
                <w:ilvl w:val="2"/>
                <w:numId w:val="124"/>
              </w:numPr>
              <w:spacing w:before="0" w:after="0" w:line="259" w:lineRule="auto"/>
              <w:jc w:val="left"/>
              <w:rPr>
                <w:rFonts w:ascii="Times New Roman" w:hAnsi="Times New Roman"/>
              </w:rPr>
            </w:pPr>
            <w:r w:rsidRPr="00330358">
              <w:rPr>
                <w:rFonts w:ascii="Times New Roman" w:hAnsi="Times New Roman"/>
              </w:rPr>
              <w:t>Note: The “per band” reporting on this capability does not imply, that the TxTEG IDs in the measurement report are grouped per band; In the measurement report, the TxTEG ID can span from 0, up to 7.</w:t>
            </w:r>
          </w:p>
          <w:p w14:paraId="49FB6A56" w14:textId="77777777" w:rsidR="00475886" w:rsidRPr="00330358" w:rsidRDefault="00475886" w:rsidP="00913E0B">
            <w:pPr>
              <w:pStyle w:val="ListParagraph"/>
              <w:numPr>
                <w:ilvl w:val="1"/>
                <w:numId w:val="124"/>
              </w:numPr>
              <w:spacing w:before="0" w:after="0" w:line="259" w:lineRule="auto"/>
              <w:jc w:val="left"/>
              <w:rPr>
                <w:rFonts w:ascii="Times New Roman" w:hAnsi="Times New Roman"/>
              </w:rPr>
            </w:pPr>
            <w:r w:rsidRPr="00330358">
              <w:rPr>
                <w:rFonts w:ascii="Times New Roman" w:hAnsi="Times New Roman"/>
              </w:rPr>
              <w:t xml:space="preserve">Regarding </w:t>
            </w:r>
            <w:r>
              <w:rPr>
                <w:rFonts w:ascii="Times New Roman" w:hAnsi="Times New Roman"/>
              </w:rPr>
              <w:t>the Need</w:t>
            </w:r>
            <w:r w:rsidRPr="00330358">
              <w:rPr>
                <w:rFonts w:ascii="Times New Roman" w:hAnsi="Times New Roman"/>
              </w:rPr>
              <w:t xml:space="preserve"> for location server to know: </w:t>
            </w:r>
            <w:r>
              <w:rPr>
                <w:rFonts w:ascii="Times New Roman" w:hAnsi="Times New Roman"/>
              </w:rPr>
              <w:t>S</w:t>
            </w:r>
            <w:r w:rsidRPr="00330358">
              <w:rPr>
                <w:rFonts w:ascii="Times New Roman" w:hAnsi="Times New Roman"/>
              </w:rPr>
              <w:t xml:space="preserve">ince UE directly provides association information about Tx TEGs to gNB when only UL-TDOA is applied (based on following agreement in the previous meeting [2]), we think there is no reason to let location server know whether it is supported or not. </w:t>
            </w:r>
          </w:p>
          <w:p w14:paraId="4D2B4753" w14:textId="77777777" w:rsidR="00475886" w:rsidRPr="00330358" w:rsidRDefault="00475886" w:rsidP="00913E0B">
            <w:pPr>
              <w:pStyle w:val="ListParagraph"/>
              <w:numPr>
                <w:ilvl w:val="1"/>
                <w:numId w:val="124"/>
              </w:numPr>
              <w:spacing w:before="0" w:after="0" w:line="259" w:lineRule="auto"/>
              <w:jc w:val="left"/>
              <w:rPr>
                <w:rFonts w:ascii="Times New Roman" w:hAnsi="Times New Roman"/>
              </w:rPr>
            </w:pPr>
            <w:r w:rsidRPr="00330358">
              <w:rPr>
                <w:rFonts w:ascii="Times New Roman" w:hAnsi="Times New Roman"/>
              </w:rPr>
              <w:t>Regarding the second ‘note’:</w:t>
            </w:r>
            <w:r>
              <w:rPr>
                <w:rFonts w:ascii="Times New Roman" w:hAnsi="Times New Roman"/>
              </w:rPr>
              <w:t xml:space="preserve"> C</w:t>
            </w:r>
            <w:r w:rsidRPr="00330358">
              <w:rPr>
                <w:rFonts w:ascii="Times New Roman" w:hAnsi="Times New Roman"/>
              </w:rPr>
              <w:t xml:space="preserve">onsidering the fact that the feature group is designed for the UL-TDOA only, hence the needs for the ‘note’ regarding multi-RTT seems not appropriate.  </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8"/>
            </w:tblGrid>
            <w:tr w:rsidR="00475886" w14:paraId="4A46A149" w14:textId="77777777" w:rsidTr="005719FE">
              <w:tc>
                <w:tcPr>
                  <w:tcW w:w="0" w:type="auto"/>
                  <w:shd w:val="clear" w:color="auto" w:fill="auto"/>
                </w:tcPr>
                <w:p w14:paraId="105C0C14" w14:textId="77777777" w:rsidR="00475886" w:rsidRPr="005719FE" w:rsidRDefault="00475886" w:rsidP="00475886">
                  <w:pPr>
                    <w:rPr>
                      <w:b/>
                    </w:rPr>
                  </w:pPr>
                  <w:r w:rsidRPr="005719FE">
                    <w:rPr>
                      <w:b/>
                      <w:highlight w:val="green"/>
                    </w:rPr>
                    <w:t>Agreement</w:t>
                  </w:r>
                  <w:r w:rsidRPr="005719FE">
                    <w:rPr>
                      <w:b/>
                    </w:rPr>
                    <w:t xml:space="preserve"> </w:t>
                  </w:r>
                  <w:r w:rsidRPr="005719FE">
                    <w:rPr>
                      <w:rFonts w:ascii="Times New Roman" w:hAnsi="Times New Roman"/>
                      <w:b/>
                      <w:bCs/>
                      <w:color w:val="000000"/>
                    </w:rPr>
                    <w:t>(in 107-e)</w:t>
                  </w:r>
                </w:p>
                <w:p w14:paraId="36481556" w14:textId="77777777" w:rsidR="00475886" w:rsidRPr="00F8078F" w:rsidRDefault="00475886" w:rsidP="00475886">
                  <w:r w:rsidRPr="00F8078F">
                    <w:t>Confirm and modify the working assumption with the following modifications:</w:t>
                  </w:r>
                </w:p>
                <w:p w14:paraId="06675552" w14:textId="77777777" w:rsidR="00475886" w:rsidRPr="00F8078F" w:rsidRDefault="00475886" w:rsidP="00913E0B">
                  <w:pPr>
                    <w:numPr>
                      <w:ilvl w:val="0"/>
                      <w:numId w:val="125"/>
                    </w:numPr>
                    <w:tabs>
                      <w:tab w:val="left" w:pos="360"/>
                      <w:tab w:val="left" w:pos="720"/>
                    </w:tabs>
                    <w:spacing w:before="0" w:after="0"/>
                    <w:contextualSpacing/>
                    <w:rPr>
                      <w:lang w:eastAsia="zh-CN"/>
                    </w:rPr>
                  </w:pPr>
                  <w:r w:rsidRPr="00F8078F">
                    <w:rPr>
                      <w:lang w:eastAsia="zh-CN"/>
                    </w:rPr>
                    <w:t xml:space="preserve">For mitigating UE Tx timing errors for </w:t>
                  </w:r>
                  <w:r w:rsidRPr="00AA6163">
                    <w:rPr>
                      <w:lang w:eastAsia="zh-CN"/>
                    </w:rPr>
                    <w:t>UL TDOA</w:t>
                  </w:r>
                  <w:r w:rsidRPr="00F8078F">
                    <w:rPr>
                      <w:lang w:eastAsia="zh-CN"/>
                    </w:rPr>
                    <w:t>, subject to UE’s capability, support the serving gNB to request a UE to provide the association information of UL SRS resources for positioning with Tx TEGs to the serving gNB if the UE supports multiple UE Tx TEGs for UL TDOA.</w:t>
                  </w:r>
                </w:p>
                <w:p w14:paraId="4540CC6F" w14:textId="77777777" w:rsidR="00475886" w:rsidRPr="00F8078F" w:rsidRDefault="00475886" w:rsidP="00913E0B">
                  <w:pPr>
                    <w:numPr>
                      <w:ilvl w:val="1"/>
                      <w:numId w:val="125"/>
                    </w:numPr>
                    <w:tabs>
                      <w:tab w:val="left" w:pos="360"/>
                      <w:tab w:val="left" w:pos="720"/>
                    </w:tabs>
                    <w:spacing w:before="0" w:after="0"/>
                    <w:contextualSpacing/>
                    <w:rPr>
                      <w:lang w:eastAsia="zh-CN"/>
                    </w:rPr>
                  </w:pPr>
                  <w:r w:rsidRPr="00F8078F">
                    <w:rPr>
                      <w:rFonts w:hint="eastAsia"/>
                      <w:lang w:eastAsia="zh-CN"/>
                    </w:rPr>
                    <w:t>The serving gNB should forward the association information provided by the UE to the LMF.</w:t>
                  </w:r>
                </w:p>
                <w:p w14:paraId="61EF8727" w14:textId="77777777" w:rsidR="00475886" w:rsidRPr="001327C6" w:rsidRDefault="00475886" w:rsidP="00913E0B">
                  <w:pPr>
                    <w:numPr>
                      <w:ilvl w:val="1"/>
                      <w:numId w:val="125"/>
                    </w:numPr>
                    <w:tabs>
                      <w:tab w:val="left" w:pos="360"/>
                      <w:tab w:val="left" w:pos="720"/>
                    </w:tabs>
                    <w:spacing w:before="0" w:after="0"/>
                    <w:contextualSpacing/>
                    <w:rPr>
                      <w:lang w:eastAsia="zh-CN"/>
                    </w:rPr>
                  </w:pPr>
                  <w:r w:rsidRPr="001327C6">
                    <w:rPr>
                      <w:rFonts w:hint="eastAsia"/>
                      <w:lang w:eastAsia="zh-CN"/>
                    </w:rPr>
                    <w:t>UE should report its capability of supporting multiple UE Tx TEGs for UL TDOA to serving gNB.</w:t>
                  </w:r>
                </w:p>
                <w:p w14:paraId="3D20D24A" w14:textId="77777777" w:rsidR="00475886" w:rsidRPr="00F8078F" w:rsidRDefault="00475886" w:rsidP="00913E0B">
                  <w:pPr>
                    <w:numPr>
                      <w:ilvl w:val="0"/>
                      <w:numId w:val="125"/>
                    </w:numPr>
                    <w:tabs>
                      <w:tab w:val="left" w:pos="360"/>
                      <w:tab w:val="left" w:pos="720"/>
                    </w:tabs>
                    <w:spacing w:before="0" w:after="0"/>
                    <w:contextualSpacing/>
                    <w:rPr>
                      <w:lang w:eastAsia="zh-CN"/>
                    </w:rPr>
                  </w:pPr>
                  <w:r w:rsidRPr="00F8078F">
                    <w:rPr>
                      <w:lang w:eastAsia="zh-CN"/>
                    </w:rPr>
                    <w:t xml:space="preserve">For mitigating UE Tx timing errors for </w:t>
                  </w:r>
                  <w:r w:rsidRPr="00AA6163">
                    <w:rPr>
                      <w:lang w:eastAsia="zh-CN"/>
                    </w:rPr>
                    <w:t>Multi-RTT</w:t>
                  </w:r>
                  <w:r w:rsidRPr="00F8078F">
                    <w:rPr>
                      <w:lang w:eastAsia="zh-CN"/>
                    </w:rPr>
                    <w:t>, subject to UE’s capability, support the LMF to request a UE to provide the association information of UL SRS resources for positioning with Tx TEGs directly to the LMF if the UE supports multiple Tx TEGs for Multi-RTT.</w:t>
                  </w:r>
                </w:p>
                <w:p w14:paraId="2F3022AC" w14:textId="77777777" w:rsidR="00475886" w:rsidRPr="00F8078F" w:rsidRDefault="00475886" w:rsidP="00913E0B">
                  <w:pPr>
                    <w:numPr>
                      <w:ilvl w:val="1"/>
                      <w:numId w:val="125"/>
                    </w:numPr>
                    <w:tabs>
                      <w:tab w:val="left" w:pos="360"/>
                      <w:tab w:val="left" w:pos="720"/>
                    </w:tabs>
                    <w:spacing w:before="0" w:after="0"/>
                    <w:contextualSpacing/>
                    <w:rPr>
                      <w:lang w:eastAsia="zh-CN"/>
                    </w:rPr>
                  </w:pPr>
                  <w:r w:rsidRPr="00F8078F">
                    <w:rPr>
                      <w:rFonts w:hint="eastAsia"/>
                      <w:lang w:eastAsia="zh-CN"/>
                    </w:rPr>
                    <w:t>UE should report its capability of supporting multiple UE Tx TEGs for Multi-RTT directly to the LMF.</w:t>
                  </w:r>
                </w:p>
                <w:p w14:paraId="64AEE664" w14:textId="77777777" w:rsidR="00475886" w:rsidRPr="001327C6" w:rsidRDefault="00475886" w:rsidP="00913E0B">
                  <w:pPr>
                    <w:numPr>
                      <w:ilvl w:val="0"/>
                      <w:numId w:val="125"/>
                    </w:numPr>
                    <w:spacing w:before="0" w:after="0"/>
                    <w:contextualSpacing/>
                    <w:rPr>
                      <w:lang w:eastAsia="zh-CN"/>
                    </w:rPr>
                  </w:pPr>
                  <w:r w:rsidRPr="001327C6">
                    <w:rPr>
                      <w:lang w:eastAsia="zh-CN"/>
                    </w:rPr>
                    <w:t xml:space="preserve">Note: For mitigating UE Tx timing errors when both </w:t>
                  </w:r>
                  <w:r w:rsidRPr="00AA6163">
                    <w:rPr>
                      <w:lang w:eastAsia="zh-CN"/>
                    </w:rPr>
                    <w:t>UL-TDOA and Multi-RTT</w:t>
                  </w:r>
                  <w:r w:rsidRPr="001327C6">
                    <w:rPr>
                      <w:lang w:eastAsia="zh-CN"/>
                    </w:rPr>
                    <w:t xml:space="preserve">, or UL-TDOA and DL-TDOA are used, the UE should provide the association information of UL SRS resources for positioning with Tx TEGs, subject to UE capability (in the bullets above):  </w:t>
                  </w:r>
                </w:p>
                <w:p w14:paraId="24C9763A" w14:textId="77777777" w:rsidR="00475886" w:rsidRPr="001327C6" w:rsidRDefault="00475886" w:rsidP="00913E0B">
                  <w:pPr>
                    <w:numPr>
                      <w:ilvl w:val="1"/>
                      <w:numId w:val="125"/>
                    </w:numPr>
                    <w:spacing w:before="0" w:after="0"/>
                    <w:contextualSpacing/>
                    <w:rPr>
                      <w:lang w:eastAsia="zh-CN"/>
                    </w:rPr>
                  </w:pPr>
                  <w:r w:rsidRPr="001327C6">
                    <w:rPr>
                      <w:lang w:eastAsia="zh-CN"/>
                    </w:rPr>
                    <w:t xml:space="preserve">to the serving gNB if a request to provide the association information is received from the gNB </w:t>
                  </w:r>
                </w:p>
                <w:p w14:paraId="5FC95820" w14:textId="77777777" w:rsidR="00475886" w:rsidRPr="005719FE" w:rsidRDefault="00475886" w:rsidP="00913E0B">
                  <w:pPr>
                    <w:numPr>
                      <w:ilvl w:val="1"/>
                      <w:numId w:val="125"/>
                    </w:numPr>
                    <w:spacing w:before="0" w:after="0"/>
                    <w:contextualSpacing/>
                    <w:rPr>
                      <w:color w:val="FF0000"/>
                      <w:u w:val="single"/>
                      <w:lang w:eastAsia="zh-CN"/>
                    </w:rPr>
                  </w:pPr>
                  <w:r w:rsidRPr="001327C6">
                    <w:rPr>
                      <w:lang w:eastAsia="zh-CN"/>
                    </w:rPr>
                    <w:t>to the LMF if a request to provide the association information is received from the LMF.</w:t>
                  </w:r>
                  <w:r w:rsidRPr="005719FE">
                    <w:rPr>
                      <w:u w:val="single"/>
                      <w:lang w:eastAsia="zh-CN"/>
                    </w:rPr>
                    <w:t xml:space="preserve"> </w:t>
                  </w:r>
                </w:p>
              </w:tc>
            </w:tr>
          </w:tbl>
          <w:p w14:paraId="12A6494F" w14:textId="77777777" w:rsidR="00475886" w:rsidRPr="001327C6" w:rsidRDefault="00475886" w:rsidP="00475886">
            <w:pPr>
              <w:pStyle w:val="ListParagraph"/>
              <w:spacing w:line="259" w:lineRule="auto"/>
              <w:ind w:left="1200"/>
            </w:pPr>
          </w:p>
          <w:p w14:paraId="105722BC" w14:textId="77777777" w:rsidR="00A74F96" w:rsidRPr="00434D06" w:rsidRDefault="00A74F96" w:rsidP="003E19A4">
            <w:pPr>
              <w:spacing w:beforeLines="50" w:before="120"/>
              <w:jc w:val="left"/>
              <w:rPr>
                <w:rFonts w:ascii="Calibri" w:hAnsi="Calibri" w:cs="Calibri"/>
                <w:color w:val="000000"/>
              </w:rPr>
            </w:pPr>
          </w:p>
        </w:tc>
      </w:tr>
      <w:tr w:rsidR="00A74F96" w:rsidRPr="00434D06" w14:paraId="74A4207C" w14:textId="77777777" w:rsidTr="00680D1F">
        <w:tc>
          <w:tcPr>
            <w:tcW w:w="0" w:type="auto"/>
            <w:tcBorders>
              <w:top w:val="single" w:sz="4" w:space="0" w:color="auto"/>
              <w:left w:val="single" w:sz="4" w:space="0" w:color="auto"/>
              <w:bottom w:val="single" w:sz="4" w:space="0" w:color="auto"/>
              <w:right w:val="single" w:sz="4" w:space="0" w:color="auto"/>
            </w:tcBorders>
          </w:tcPr>
          <w:p w14:paraId="11C0A5AC" w14:textId="77777777" w:rsidR="00A74F96" w:rsidRDefault="00A74F96" w:rsidP="00530162">
            <w:pPr>
              <w:rPr>
                <w:rFonts w:cs="Arial"/>
                <w:sz w:val="16"/>
                <w:szCs w:val="16"/>
              </w:rPr>
            </w:pPr>
            <w:r>
              <w:rPr>
                <w:rFonts w:cs="Arial"/>
                <w:sz w:val="16"/>
                <w:szCs w:val="16"/>
              </w:rPr>
              <w:lastRenderedPageBreak/>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6A0748E" w14:textId="77777777" w:rsidR="00A74F96" w:rsidRPr="00434D06" w:rsidRDefault="005F098E" w:rsidP="003E19A4">
            <w:pPr>
              <w:spacing w:beforeLines="50" w:before="120"/>
              <w:jc w:val="left"/>
              <w:rPr>
                <w:rFonts w:ascii="Calibri" w:hAnsi="Calibri" w:cs="Calibri"/>
                <w:color w:val="000000"/>
              </w:rPr>
            </w:pPr>
            <w:r w:rsidRPr="005F098E">
              <w:rPr>
                <w:rFonts w:ascii="Calibri" w:hAnsi="Calibri" w:cs="Calibri"/>
                <w:color w:val="000000"/>
              </w:rPr>
              <w:t>o</w:t>
            </w:r>
            <w:r w:rsidRPr="005F098E">
              <w:rPr>
                <w:rFonts w:ascii="Calibri" w:hAnsi="Calibri" w:cs="Calibri"/>
                <w:color w:val="000000"/>
              </w:rPr>
              <w:tab/>
              <w:t>Per band</w:t>
            </w:r>
          </w:p>
        </w:tc>
      </w:tr>
      <w:tr w:rsidR="00A74F96" w:rsidRPr="00434D06" w14:paraId="47090814" w14:textId="77777777" w:rsidTr="00680D1F">
        <w:tc>
          <w:tcPr>
            <w:tcW w:w="0" w:type="auto"/>
            <w:tcBorders>
              <w:top w:val="single" w:sz="4" w:space="0" w:color="auto"/>
              <w:left w:val="single" w:sz="4" w:space="0" w:color="auto"/>
              <w:bottom w:val="single" w:sz="4" w:space="0" w:color="auto"/>
              <w:right w:val="single" w:sz="4" w:space="0" w:color="auto"/>
            </w:tcBorders>
          </w:tcPr>
          <w:p w14:paraId="577F1807"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1C99C6F" w14:textId="77777777" w:rsidR="00686116" w:rsidRPr="00511AE2" w:rsidRDefault="00686116" w:rsidP="00686116">
            <w:pPr>
              <w:rPr>
                <w:rFonts w:eastAsia="SimSun" w:cs="Arial"/>
                <w:sz w:val="18"/>
                <w:szCs w:val="18"/>
                <w:lang w:eastAsia="zh-CN"/>
              </w:rPr>
            </w:pPr>
            <w:r w:rsidRPr="00511AE2">
              <w:rPr>
                <w:rFonts w:cs="Arial"/>
                <w:sz w:val="18"/>
                <w:szCs w:val="18"/>
                <w:lang w:val="en-GB"/>
              </w:rPr>
              <w:t xml:space="preserve">Ericsson Comment 1: </w:t>
            </w:r>
            <w:r w:rsidRPr="00511AE2">
              <w:rPr>
                <w:rFonts w:eastAsia="SimSun" w:cs="Arial"/>
                <w:sz w:val="18"/>
                <w:szCs w:val="18"/>
                <w:lang w:eastAsia="zh-CN"/>
              </w:rPr>
              <w:t>In Rel-17, UE Tx TEG association with UL SRS is only relevant if the UE has multiple Tx TEGs.  Hence, when the UE reports the capability for ‘(27-1-2)’, there is no need to include the value of 1 for the maximum number of UE Tx TEGs.  Hence, we suggest to remove the value ‘1’ from the candidate values.</w:t>
            </w:r>
          </w:p>
          <w:p w14:paraId="6E832AA2" w14:textId="77777777" w:rsidR="00686116" w:rsidRPr="00511AE2" w:rsidRDefault="00686116" w:rsidP="00686116">
            <w:pPr>
              <w:pStyle w:val="TAL"/>
              <w:rPr>
                <w:rFonts w:eastAsia="SimSun" w:cs="Arial"/>
                <w:szCs w:val="18"/>
                <w:lang w:val="en-US" w:eastAsia="zh-CN"/>
              </w:rPr>
            </w:pPr>
            <w:r w:rsidRPr="00511AE2">
              <w:rPr>
                <w:rFonts w:eastAsia="SimSun" w:cs="Arial"/>
                <w:szCs w:val="18"/>
                <w:lang w:eastAsia="zh-CN"/>
              </w:rPr>
              <w:t>Ericsson Comment 2:  Since UE Tx TEG to SRS association is reported to the gNB for UL TDOA, it is sufficient that the UE reports this capability to the serving gNB.  Hence, there is no need for the location server to know if this feature is supported.  Hence, we suggest to remove ‘</w:t>
            </w:r>
            <w:ins w:id="174" w:author="Author">
              <w:r w:rsidRPr="00511AE2">
                <w:rPr>
                  <w:rFonts w:cs="Arial"/>
                  <w:color w:val="000000"/>
                  <w:szCs w:val="18"/>
                  <w:highlight w:val="yellow"/>
                </w:rPr>
                <w:t>[</w:t>
              </w:r>
            </w:ins>
            <w:r w:rsidRPr="00511AE2">
              <w:rPr>
                <w:rFonts w:cs="Arial"/>
                <w:color w:val="000000"/>
                <w:szCs w:val="18"/>
                <w:highlight w:val="yellow"/>
              </w:rPr>
              <w:t>Need for location server to know if the feature is supported</w:t>
            </w:r>
            <w:ins w:id="175" w:author="Author">
              <w:r w:rsidRPr="00511AE2">
                <w:rPr>
                  <w:rFonts w:cs="Arial"/>
                  <w:color w:val="000000"/>
                  <w:szCs w:val="18"/>
                  <w:highlight w:val="yellow"/>
                </w:rPr>
                <w:t>]</w:t>
              </w:r>
            </w:ins>
            <w:r w:rsidRPr="00511AE2">
              <w:rPr>
                <w:rFonts w:eastAsia="SimSun" w:cs="Arial"/>
                <w:szCs w:val="18"/>
                <w:lang w:eastAsia="zh-CN"/>
              </w:rPr>
              <w:t>’ from the note column.</w:t>
            </w:r>
            <w:r w:rsidRPr="00511AE2">
              <w:rPr>
                <w:rFonts w:eastAsia="SimSun" w:cs="Arial"/>
                <w:szCs w:val="18"/>
                <w:lang w:val="en-US" w:eastAsia="zh-CN"/>
              </w:rPr>
              <w:t xml:space="preserve">  For the same reason, the note ‘</w:t>
            </w:r>
            <w:ins w:id="176" w:author="Author">
              <w:r w:rsidRPr="00511AE2">
                <w:rPr>
                  <w:rFonts w:cs="Arial"/>
                  <w:color w:val="000000"/>
                  <w:szCs w:val="18"/>
                  <w:highlight w:val="yellow"/>
                </w:rPr>
                <w:t>[Note: It should support the LMF to request the UE to provide the association information of UL SRS resources for positioning with Tx TEGs directly to the LMF for Multi-RTT if Multi-RTT is supported by UE]</w:t>
              </w:r>
            </w:ins>
            <w:r w:rsidRPr="00511AE2">
              <w:rPr>
                <w:rFonts w:eastAsia="SimSun" w:cs="Arial"/>
                <w:szCs w:val="18"/>
                <w:lang w:val="en-US" w:eastAsia="zh-CN"/>
              </w:rPr>
              <w:t>’ can be removed from the note column as well.</w:t>
            </w:r>
          </w:p>
          <w:p w14:paraId="390780AA" w14:textId="77777777" w:rsidR="00686116" w:rsidRPr="00511AE2" w:rsidRDefault="00686116" w:rsidP="00686116">
            <w:pPr>
              <w:rPr>
                <w:rFonts w:cs="Arial"/>
                <w:sz w:val="18"/>
                <w:szCs w:val="18"/>
                <w:lang w:val="en-GB"/>
              </w:rPr>
            </w:pPr>
            <w:r w:rsidRPr="00511AE2">
              <w:rPr>
                <w:rFonts w:cs="Arial"/>
                <w:sz w:val="18"/>
                <w:szCs w:val="18"/>
                <w:lang w:val="en-GB"/>
              </w:rPr>
              <w:t>Ericsson Comment 3:  For reporting type we think ‘per band’ reporting is sufficient, and we support ‘per band’ reporting.</w:t>
            </w:r>
          </w:p>
          <w:p w14:paraId="6FDFBE51" w14:textId="77777777" w:rsidR="00686116" w:rsidRPr="00511AE2" w:rsidRDefault="00686116" w:rsidP="00686116">
            <w:pPr>
              <w:rPr>
                <w:rFonts w:eastAsia="SimSun" w:cs="Arial"/>
                <w:sz w:val="18"/>
                <w:szCs w:val="18"/>
                <w:lang w:eastAsia="zh-CN"/>
              </w:rPr>
            </w:pPr>
          </w:p>
          <w:p w14:paraId="75950AFB" w14:textId="77777777" w:rsidR="00686116" w:rsidRPr="00511AE2" w:rsidRDefault="00686116" w:rsidP="00686116">
            <w:pPr>
              <w:rPr>
                <w:rFonts w:cs="Arial"/>
                <w:sz w:val="18"/>
                <w:szCs w:val="18"/>
              </w:rPr>
            </w:pPr>
            <w:r w:rsidRPr="00511AE2">
              <w:rPr>
                <w:rFonts w:cs="Arial"/>
                <w:sz w:val="18"/>
                <w:szCs w:val="18"/>
              </w:rPr>
              <w:t>Our suggested changes are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531"/>
              <w:gridCol w:w="1353"/>
              <w:gridCol w:w="2369"/>
              <w:gridCol w:w="715"/>
              <w:gridCol w:w="527"/>
              <w:gridCol w:w="222"/>
              <w:gridCol w:w="5020"/>
              <w:gridCol w:w="941"/>
              <w:gridCol w:w="467"/>
              <w:gridCol w:w="467"/>
              <w:gridCol w:w="467"/>
              <w:gridCol w:w="4465"/>
              <w:gridCol w:w="1354"/>
            </w:tblGrid>
            <w:tr w:rsidR="00686116" w:rsidRPr="00B217A8" w14:paraId="061E7108" w14:textId="77777777" w:rsidTr="00686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32C34" w14:textId="77777777" w:rsidR="00686116" w:rsidRPr="00F047CF" w:rsidRDefault="00686116" w:rsidP="00686116">
                  <w:pPr>
                    <w:rPr>
                      <w:sz w:val="18"/>
                      <w:szCs w:val="18"/>
                    </w:rPr>
                  </w:pPr>
                  <w:r w:rsidRPr="00F047CF">
                    <w:rPr>
                      <w:sz w:val="18"/>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ABD2" w14:textId="77777777" w:rsidR="00686116" w:rsidRPr="00F047CF" w:rsidRDefault="00686116" w:rsidP="00686116">
                  <w:pPr>
                    <w:rPr>
                      <w:sz w:val="18"/>
                      <w:szCs w:val="18"/>
                    </w:rPr>
                  </w:pPr>
                  <w:r w:rsidRPr="00F047CF">
                    <w:rPr>
                      <w:sz w:val="18"/>
                      <w:szCs w:val="18"/>
                    </w:rPr>
                    <w:t>27-1-2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3648B" w14:textId="77777777" w:rsidR="00686116" w:rsidRPr="00F047CF" w:rsidRDefault="00686116" w:rsidP="00686116">
                  <w:pPr>
                    <w:rPr>
                      <w:rFonts w:eastAsia="SimSun"/>
                      <w:sz w:val="18"/>
                      <w:szCs w:val="18"/>
                      <w:lang w:eastAsia="zh-CN"/>
                    </w:rPr>
                  </w:pPr>
                  <w:r w:rsidRPr="00F047CF">
                    <w:rPr>
                      <w:sz w:val="18"/>
                      <w:szCs w:val="18"/>
                    </w:rPr>
                    <w:t xml:space="preserve">Support of UE-TxTEGs for UL 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E664" w14:textId="77777777" w:rsidR="00686116" w:rsidRPr="00F047CF" w:rsidRDefault="00686116" w:rsidP="00686116">
                  <w:pPr>
                    <w:rPr>
                      <w:sz w:val="18"/>
                      <w:szCs w:val="18"/>
                    </w:rPr>
                  </w:pPr>
                  <w:r w:rsidRPr="00F047CF">
                    <w:rPr>
                      <w:sz w:val="18"/>
                      <w:szCs w:val="18"/>
                    </w:rPr>
                    <w:t xml:space="preserve">The maximum number of UE-TxTEG, which is supported and reported by UE </w:t>
                  </w:r>
                  <w:del w:id="177" w:author="Author">
                    <w:r w:rsidRPr="00F047CF" w:rsidDel="00E93805">
                      <w:rPr>
                        <w:sz w:val="18"/>
                        <w:szCs w:val="18"/>
                      </w:rPr>
                      <w:delText>[</w:delText>
                    </w:r>
                  </w:del>
                  <w:r w:rsidRPr="00F047CF">
                    <w:rPr>
                      <w:sz w:val="18"/>
                      <w:szCs w:val="18"/>
                    </w:rPr>
                    <w:t xml:space="preserve">for UL 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73F27" w14:textId="77777777" w:rsidR="00686116" w:rsidRPr="00F047CF" w:rsidRDefault="00686116" w:rsidP="00686116">
                  <w:pPr>
                    <w:rPr>
                      <w:strike/>
                      <w:sz w:val="18"/>
                      <w:szCs w:val="18"/>
                    </w:rPr>
                  </w:pPr>
                  <w:ins w:id="178" w:author="Author">
                    <w:r w:rsidRPr="00ED071B">
                      <w:rPr>
                        <w:sz w:val="18"/>
                        <w:szCs w:val="18"/>
                      </w:rPr>
                      <w:t>[</w:t>
                    </w:r>
                  </w:ins>
                  <w:del w:id="179" w:author="Author">
                    <w:r w:rsidRPr="00ED071B" w:rsidDel="00E93805">
                      <w:rPr>
                        <w:sz w:val="18"/>
                        <w:szCs w:val="18"/>
                      </w:rPr>
                      <w:delText>[</w:delText>
                    </w:r>
                  </w:del>
                  <w:r w:rsidRPr="00ED071B">
                    <w:rPr>
                      <w:sz w:val="18"/>
                      <w:szCs w:val="18"/>
                    </w:rPr>
                    <w:t xml:space="preserve">13-4, </w:t>
                  </w:r>
                  <w:ins w:id="180" w:author="Author">
                    <w:r w:rsidRPr="00ED071B">
                      <w:rPr>
                        <w:sz w:val="18"/>
                        <w:szCs w:val="18"/>
                      </w:rPr>
                      <w:t>]</w:t>
                    </w:r>
                  </w:ins>
                  <w:r w:rsidRPr="00F047CF">
                    <w:rPr>
                      <w:sz w:val="18"/>
                      <w:szCs w:val="18"/>
                    </w:rPr>
                    <w:t>13-8</w:t>
                  </w:r>
                  <w:del w:id="181" w:author="Author">
                    <w:r w:rsidRPr="00F047CF" w:rsidDel="00E93805">
                      <w:rPr>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E972E" w14:textId="77777777" w:rsidR="00686116" w:rsidRPr="00F047CF" w:rsidRDefault="00686116" w:rsidP="00686116">
                  <w:pPr>
                    <w:rPr>
                      <w:rFonts w:eastAsia="SimSun"/>
                      <w:sz w:val="18"/>
                      <w:szCs w:val="18"/>
                      <w:lang w:eastAsia="zh-CN"/>
                    </w:rPr>
                  </w:pPr>
                  <w:r w:rsidRPr="00F047CF">
                    <w:rPr>
                      <w:rFonts w:eastAsia="SimSun"/>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9BA5" w14:textId="77777777" w:rsidR="00686116" w:rsidRPr="00F047CF" w:rsidRDefault="00686116" w:rsidP="00686116">
                  <w:pP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20447" w14:textId="77777777" w:rsidR="00686116" w:rsidRPr="00F047CF" w:rsidRDefault="00686116" w:rsidP="00686116">
                  <w:pPr>
                    <w:rPr>
                      <w:rFonts w:eastAsia="SimSun"/>
                      <w:sz w:val="18"/>
                      <w:szCs w:val="18"/>
                      <w:lang w:eastAsia="zh-CN"/>
                    </w:rPr>
                  </w:pPr>
                  <w:r w:rsidRPr="00F047CF">
                    <w:rPr>
                      <w:sz w:val="18"/>
                      <w:szCs w:val="18"/>
                    </w:rPr>
                    <w:t>UE-TxTEGs for UL TDOA is not supported and no assumption can be made on the mitigation of UE Tx timing for the SRS” and  “UE-TxTEGs for RTT is not supported and no assumption can be made on the mitigation of UE Tx timing for the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ACAAC" w14:textId="77777777" w:rsidR="00686116" w:rsidRPr="00F047CF" w:rsidRDefault="00686116" w:rsidP="00686116">
                  <w:pPr>
                    <w:rPr>
                      <w:sz w:val="18"/>
                      <w:szCs w:val="18"/>
                    </w:rPr>
                  </w:pPr>
                  <w:del w:id="182" w:author="Author">
                    <w:r w:rsidRPr="00F047CF" w:rsidDel="00F60493">
                      <w:rPr>
                        <w:sz w:val="18"/>
                        <w:szCs w:val="18"/>
                      </w:rPr>
                      <w:delText xml:space="preserve">FFS: </w:delText>
                    </w:r>
                  </w:del>
                  <w:r w:rsidRPr="00F047CF">
                    <w:rPr>
                      <w:sz w:val="18"/>
                      <w:szCs w:val="18"/>
                    </w:rPr>
                    <w:t xml:space="preserve">per band </w:t>
                  </w:r>
                  <w:del w:id="183" w:author="Author">
                    <w:r w:rsidRPr="00F047CF" w:rsidDel="00F60493">
                      <w:rPr>
                        <w:sz w:val="18"/>
                        <w:szCs w:val="18"/>
                      </w:rPr>
                      <w:delText>or 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DE8C7" w14:textId="77777777" w:rsidR="00686116" w:rsidRPr="00F047CF" w:rsidRDefault="00686116" w:rsidP="00686116">
                  <w:pPr>
                    <w:rPr>
                      <w:sz w:val="18"/>
                      <w:szCs w:val="18"/>
                    </w:rPr>
                  </w:pPr>
                  <w:r w:rsidRPr="00F047CF">
                    <w:rPr>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7C7EC" w14:textId="77777777" w:rsidR="00686116" w:rsidRPr="00F047CF" w:rsidRDefault="00686116" w:rsidP="00686116">
                  <w:pPr>
                    <w:rPr>
                      <w:sz w:val="18"/>
                      <w:szCs w:val="18"/>
                    </w:rPr>
                  </w:pPr>
                  <w:r w:rsidRPr="00F047CF">
                    <w:rPr>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9A53" w14:textId="77777777" w:rsidR="00686116" w:rsidRPr="00F047CF" w:rsidRDefault="00686116" w:rsidP="00686116">
                  <w:pPr>
                    <w:rPr>
                      <w:sz w:val="18"/>
                      <w:szCs w:val="18"/>
                    </w:rPr>
                  </w:pPr>
                  <w:r w:rsidRPr="00F047CF">
                    <w:rPr>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64A14" w14:textId="77777777" w:rsidR="00686116" w:rsidRPr="00F047CF" w:rsidRDefault="00686116" w:rsidP="00686116">
                  <w:pPr>
                    <w:rPr>
                      <w:sz w:val="18"/>
                      <w:szCs w:val="18"/>
                    </w:rPr>
                  </w:pPr>
                  <w:r w:rsidRPr="00F047CF">
                    <w:rPr>
                      <w:sz w:val="18"/>
                      <w:szCs w:val="18"/>
                    </w:rPr>
                    <w:t>The candidate values are {</w:t>
                  </w:r>
                  <w:del w:id="184" w:author="Author">
                    <w:r w:rsidRPr="00F047CF" w:rsidDel="00F60493">
                      <w:rPr>
                        <w:sz w:val="18"/>
                        <w:szCs w:val="18"/>
                      </w:rPr>
                      <w:delText>[1, ]</w:delText>
                    </w:r>
                  </w:del>
                  <w:r w:rsidRPr="00F047CF">
                    <w:rPr>
                      <w:sz w:val="18"/>
                      <w:szCs w:val="18"/>
                    </w:rPr>
                    <w:t>2, 4, 6, 8}</w:t>
                  </w:r>
                </w:p>
                <w:p w14:paraId="1C54B8A2" w14:textId="77777777" w:rsidR="00686116" w:rsidRPr="00F047CF" w:rsidRDefault="00686116" w:rsidP="00686116">
                  <w:pPr>
                    <w:rPr>
                      <w:sz w:val="18"/>
                      <w:szCs w:val="18"/>
                    </w:rPr>
                  </w:pPr>
                </w:p>
                <w:p w14:paraId="793BF0BF" w14:textId="77777777" w:rsidR="00686116" w:rsidRPr="00F047CF" w:rsidDel="00F60493" w:rsidRDefault="00686116" w:rsidP="00686116">
                  <w:pPr>
                    <w:rPr>
                      <w:del w:id="185" w:author="Author"/>
                      <w:sz w:val="18"/>
                      <w:szCs w:val="18"/>
                    </w:rPr>
                  </w:pPr>
                  <w:del w:id="186" w:author="Author">
                    <w:r w:rsidRPr="00F047CF" w:rsidDel="00F60493">
                      <w:rPr>
                        <w:sz w:val="18"/>
                        <w:szCs w:val="18"/>
                      </w:rPr>
                      <w:delText>[Need for location server to know if the feature is supported]</w:delText>
                    </w:r>
                  </w:del>
                </w:p>
                <w:p w14:paraId="0B8FBDAF" w14:textId="77777777" w:rsidR="00686116" w:rsidRPr="00F047CF" w:rsidRDefault="00686116" w:rsidP="00686116">
                  <w:pPr>
                    <w:rPr>
                      <w:sz w:val="18"/>
                      <w:szCs w:val="18"/>
                    </w:rPr>
                  </w:pPr>
                </w:p>
                <w:p w14:paraId="246CA470" w14:textId="77777777" w:rsidR="00686116" w:rsidRPr="00ED071B" w:rsidRDefault="00686116" w:rsidP="00686116">
                  <w:pPr>
                    <w:rPr>
                      <w:sz w:val="18"/>
                      <w:szCs w:val="18"/>
                    </w:rPr>
                  </w:pPr>
                  <w:r w:rsidRPr="00F047CF">
                    <w:rPr>
                      <w:sz w:val="18"/>
                      <w:szCs w:val="18"/>
                    </w:rPr>
                    <w:t xml:space="preserve">Note: It should support the serving gNB to request the UE to provide the association information of UL SRS resources for positioning with Tx TEGs to the serving gNB for UL TDOA </w:t>
                  </w:r>
                  <w:r w:rsidRPr="00ED071B">
                    <w:rPr>
                      <w:sz w:val="18"/>
                      <w:szCs w:val="18"/>
                    </w:rPr>
                    <w:t>[if UL TDOA is supported by UE]</w:t>
                  </w:r>
                </w:p>
                <w:p w14:paraId="76ED2990" w14:textId="77777777" w:rsidR="00686116" w:rsidRPr="00ED071B" w:rsidRDefault="00686116" w:rsidP="00686116">
                  <w:pPr>
                    <w:rPr>
                      <w:sz w:val="18"/>
                      <w:szCs w:val="18"/>
                    </w:rPr>
                  </w:pPr>
                </w:p>
                <w:p w14:paraId="03606118" w14:textId="77777777" w:rsidR="00686116" w:rsidRPr="00F047CF" w:rsidRDefault="00686116" w:rsidP="00686116">
                  <w:pPr>
                    <w:rPr>
                      <w:sz w:val="18"/>
                      <w:szCs w:val="18"/>
                    </w:rPr>
                  </w:pPr>
                  <w:del w:id="187" w:author="Author">
                    <w:r w:rsidRPr="00F047CF" w:rsidDel="00F60493">
                      <w:rPr>
                        <w:sz w:val="18"/>
                        <w:szCs w:val="18"/>
                      </w:rPr>
                      <w:delText>[Note: It should support the LMF to request the UE to provide the association information of UL SRS resources for positioning with Tx TEGs directly to the LMF for Multi-RTT if Multi-RTT is supported by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78DD" w14:textId="77777777" w:rsidR="00686116" w:rsidRPr="00F047CF" w:rsidRDefault="00686116" w:rsidP="00686116">
                  <w:pPr>
                    <w:rPr>
                      <w:sz w:val="18"/>
                      <w:szCs w:val="18"/>
                    </w:rPr>
                  </w:pPr>
                  <w:r w:rsidRPr="00F047CF">
                    <w:rPr>
                      <w:sz w:val="18"/>
                      <w:szCs w:val="18"/>
                    </w:rPr>
                    <w:t>Optional with capability signaling</w:t>
                  </w:r>
                </w:p>
              </w:tc>
            </w:tr>
          </w:tbl>
          <w:p w14:paraId="58E302F7" w14:textId="77777777" w:rsidR="00686116" w:rsidRPr="00BB0D20" w:rsidRDefault="00686116" w:rsidP="00686116"/>
          <w:p w14:paraId="17F5AD60" w14:textId="77777777" w:rsidR="00A74F96" w:rsidRPr="00434D06" w:rsidRDefault="00A74F96" w:rsidP="003E19A4">
            <w:pPr>
              <w:spacing w:beforeLines="50" w:before="120"/>
              <w:jc w:val="left"/>
              <w:rPr>
                <w:rFonts w:ascii="Calibri" w:hAnsi="Calibri" w:cs="Calibri"/>
                <w:color w:val="000000"/>
              </w:rPr>
            </w:pPr>
          </w:p>
        </w:tc>
      </w:tr>
    </w:tbl>
    <w:p w14:paraId="4087B6B1" w14:textId="77777777" w:rsidR="00A74F96" w:rsidRPr="004D050E" w:rsidRDefault="00A74F96" w:rsidP="00A74F96">
      <w:pPr>
        <w:pStyle w:val="maintext"/>
        <w:ind w:firstLineChars="90" w:firstLine="180"/>
        <w:rPr>
          <w:rFonts w:ascii="Calibri" w:hAnsi="Calibri" w:cs="Arial"/>
        </w:rPr>
      </w:pPr>
    </w:p>
    <w:p w14:paraId="31786C75"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79"/>
        <w:gridCol w:w="2355"/>
        <w:gridCol w:w="3149"/>
        <w:gridCol w:w="636"/>
        <w:gridCol w:w="447"/>
        <w:gridCol w:w="222"/>
        <w:gridCol w:w="2059"/>
        <w:gridCol w:w="902"/>
        <w:gridCol w:w="467"/>
        <w:gridCol w:w="467"/>
        <w:gridCol w:w="467"/>
        <w:gridCol w:w="7769"/>
        <w:gridCol w:w="1494"/>
      </w:tblGrid>
      <w:tr w:rsidR="00B10116" w:rsidRPr="00275D7B" w14:paraId="2330CF59" w14:textId="77777777" w:rsidTr="00530162">
        <w:tc>
          <w:tcPr>
            <w:tcW w:w="0" w:type="auto"/>
            <w:shd w:val="clear" w:color="auto" w:fill="auto"/>
          </w:tcPr>
          <w:p w14:paraId="73E59B45" w14:textId="77777777" w:rsidR="00B10116" w:rsidRPr="00AF782E" w:rsidRDefault="00B10116" w:rsidP="00B10116">
            <w:pPr>
              <w:pStyle w:val="TAL"/>
              <w:rPr>
                <w:rFonts w:cs="Arial"/>
                <w:color w:val="000000"/>
                <w:szCs w:val="18"/>
              </w:rPr>
            </w:pPr>
            <w:r w:rsidRPr="00AF782E">
              <w:rPr>
                <w:rFonts w:cs="Arial"/>
                <w:color w:val="000000"/>
                <w:szCs w:val="18"/>
              </w:rPr>
              <w:t xml:space="preserve"> 27. NR_pos_enh</w:t>
            </w:r>
          </w:p>
        </w:tc>
        <w:tc>
          <w:tcPr>
            <w:tcW w:w="0" w:type="auto"/>
            <w:shd w:val="clear" w:color="auto" w:fill="auto"/>
          </w:tcPr>
          <w:p w14:paraId="4A828CF1" w14:textId="77777777" w:rsidR="00B10116" w:rsidRPr="00AF782E" w:rsidRDefault="00B10116" w:rsidP="00B10116">
            <w:pPr>
              <w:pStyle w:val="TAL"/>
              <w:rPr>
                <w:rFonts w:cs="Arial"/>
                <w:color w:val="000000"/>
                <w:szCs w:val="18"/>
              </w:rPr>
            </w:pPr>
            <w:r w:rsidRPr="00AF782E">
              <w:rPr>
                <w:rFonts w:cs="Arial"/>
                <w:color w:val="000000"/>
                <w:szCs w:val="18"/>
              </w:rPr>
              <w:t>27-1-2a</w:t>
            </w:r>
          </w:p>
        </w:tc>
        <w:tc>
          <w:tcPr>
            <w:tcW w:w="0" w:type="auto"/>
            <w:shd w:val="clear" w:color="auto" w:fill="auto"/>
          </w:tcPr>
          <w:p w14:paraId="0D65E287" w14:textId="77777777" w:rsidR="00B10116" w:rsidRPr="00AF782E" w:rsidRDefault="00B10116" w:rsidP="00B10116">
            <w:pPr>
              <w:pStyle w:val="TAL"/>
              <w:rPr>
                <w:rFonts w:cs="Arial"/>
                <w:color w:val="000000"/>
                <w:szCs w:val="18"/>
              </w:rPr>
            </w:pPr>
            <w:r w:rsidRPr="00AF782E">
              <w:rPr>
                <w:rFonts w:cs="Arial"/>
                <w:color w:val="000000"/>
                <w:szCs w:val="18"/>
              </w:rPr>
              <w:t xml:space="preserve">Support of UE-TxTEGs for Multi-RTT </w:t>
            </w:r>
            <w:r w:rsidRPr="00AF782E">
              <w:rPr>
                <w:rFonts w:cs="Arial"/>
                <w:color w:val="000000"/>
                <w:szCs w:val="18"/>
                <w:highlight w:val="yellow"/>
              </w:rPr>
              <w:t>[and/or UL TDOA]</w:t>
            </w:r>
            <w:r w:rsidRPr="00AF782E">
              <w:rPr>
                <w:rFonts w:cs="Arial"/>
                <w:strike/>
                <w:color w:val="000000"/>
                <w:szCs w:val="18"/>
              </w:rPr>
              <w:t xml:space="preserve"> </w:t>
            </w:r>
            <w:r w:rsidRPr="00AF782E">
              <w:rPr>
                <w:rFonts w:cs="Arial"/>
                <w:color w:val="000000"/>
                <w:szCs w:val="18"/>
              </w:rPr>
              <w:t>positioning</w:t>
            </w:r>
          </w:p>
        </w:tc>
        <w:tc>
          <w:tcPr>
            <w:tcW w:w="0" w:type="auto"/>
            <w:shd w:val="clear" w:color="auto" w:fill="auto"/>
          </w:tcPr>
          <w:p w14:paraId="18B01AE1"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rPr>
              <w:t>The maximum number of UE-TxTEG, which is supported and reported by UE for Multi-RTT positioning</w:t>
            </w:r>
          </w:p>
          <w:p w14:paraId="3703E84E"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2BF3C583" w14:textId="77777777" w:rsidR="00B10116" w:rsidRPr="00AF782E" w:rsidRDefault="00B10116" w:rsidP="00B10116">
            <w:pPr>
              <w:pStyle w:val="TAL"/>
              <w:rPr>
                <w:rFonts w:cs="Arial"/>
                <w:color w:val="000000"/>
                <w:szCs w:val="18"/>
                <w:highlight w:val="yellow"/>
              </w:rPr>
            </w:pPr>
            <w:r w:rsidRPr="00AF782E">
              <w:rPr>
                <w:rFonts w:cs="Arial"/>
                <w:color w:val="000000"/>
                <w:szCs w:val="18"/>
              </w:rPr>
              <w:t>13-4, 13-8</w:t>
            </w:r>
          </w:p>
        </w:tc>
        <w:tc>
          <w:tcPr>
            <w:tcW w:w="0" w:type="auto"/>
            <w:shd w:val="clear" w:color="auto" w:fill="auto"/>
          </w:tcPr>
          <w:p w14:paraId="41ED0FE0" w14:textId="77777777" w:rsidR="00B10116" w:rsidRPr="00AF782E" w:rsidRDefault="00B10116" w:rsidP="00B10116">
            <w:pPr>
              <w:pStyle w:val="TAL"/>
              <w:rPr>
                <w:rFonts w:eastAsia="SimSun" w:cs="Arial"/>
                <w:color w:val="000000"/>
                <w:szCs w:val="18"/>
                <w:highlight w:val="yellow"/>
                <w:lang w:eastAsia="zh-CN"/>
              </w:rPr>
            </w:pPr>
            <w:r w:rsidRPr="00AF782E">
              <w:rPr>
                <w:rFonts w:eastAsia="SimSun" w:cs="Arial"/>
                <w:color w:val="000000"/>
                <w:szCs w:val="18"/>
                <w:lang w:eastAsia="zh-CN"/>
              </w:rPr>
              <w:t>No</w:t>
            </w:r>
          </w:p>
        </w:tc>
        <w:tc>
          <w:tcPr>
            <w:tcW w:w="0" w:type="auto"/>
            <w:shd w:val="clear" w:color="auto" w:fill="auto"/>
          </w:tcPr>
          <w:p w14:paraId="3E86E3AF" w14:textId="77777777" w:rsidR="00B10116" w:rsidRPr="00AF782E" w:rsidRDefault="00B10116" w:rsidP="00B10116">
            <w:pPr>
              <w:pStyle w:val="TAL"/>
              <w:rPr>
                <w:rFonts w:cs="Arial"/>
                <w:color w:val="000000"/>
                <w:szCs w:val="18"/>
              </w:rPr>
            </w:pPr>
          </w:p>
        </w:tc>
        <w:tc>
          <w:tcPr>
            <w:tcW w:w="0" w:type="auto"/>
            <w:shd w:val="clear" w:color="auto" w:fill="auto"/>
          </w:tcPr>
          <w:p w14:paraId="57D98C36" w14:textId="77777777" w:rsidR="00B10116" w:rsidRPr="00AF782E" w:rsidRDefault="00B10116" w:rsidP="00B10116">
            <w:pPr>
              <w:pStyle w:val="TAL"/>
              <w:rPr>
                <w:rFonts w:cs="Arial"/>
                <w:color w:val="000000"/>
                <w:szCs w:val="18"/>
              </w:rPr>
            </w:pPr>
            <w:r w:rsidRPr="00AF782E">
              <w:rPr>
                <w:rFonts w:cs="Arial"/>
                <w:color w:val="000000"/>
                <w:szCs w:val="18"/>
              </w:rPr>
              <w:t xml:space="preserve">UE-TxTEGs for Multi-RTT positioning is not supported </w:t>
            </w:r>
          </w:p>
        </w:tc>
        <w:tc>
          <w:tcPr>
            <w:tcW w:w="0" w:type="auto"/>
            <w:shd w:val="clear" w:color="auto" w:fill="auto"/>
          </w:tcPr>
          <w:p w14:paraId="4FE4D313" w14:textId="77777777" w:rsidR="00B10116" w:rsidRPr="00AF782E" w:rsidRDefault="00B10116" w:rsidP="00B10116">
            <w:pPr>
              <w:pStyle w:val="TAL"/>
              <w:rPr>
                <w:rFonts w:cs="Arial"/>
                <w:color w:val="000000"/>
                <w:szCs w:val="18"/>
                <w:highlight w:val="yellow"/>
              </w:rPr>
            </w:pPr>
            <w:r w:rsidRPr="00AF782E">
              <w:rPr>
                <w:rFonts w:cs="Arial"/>
                <w:color w:val="000000"/>
                <w:szCs w:val="18"/>
                <w:highlight w:val="yellow"/>
              </w:rPr>
              <w:t>[per band per FS]</w:t>
            </w:r>
          </w:p>
        </w:tc>
        <w:tc>
          <w:tcPr>
            <w:tcW w:w="0" w:type="auto"/>
            <w:shd w:val="clear" w:color="auto" w:fill="auto"/>
          </w:tcPr>
          <w:p w14:paraId="1882697B"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5E154489"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70F32617"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3B0936E5" w14:textId="77777777" w:rsidR="00B10116" w:rsidRPr="00AF782E" w:rsidRDefault="00B10116" w:rsidP="00B10116">
            <w:pPr>
              <w:rPr>
                <w:rFonts w:cs="Arial"/>
                <w:color w:val="000000"/>
                <w:sz w:val="18"/>
                <w:szCs w:val="18"/>
              </w:rPr>
            </w:pPr>
            <w:r w:rsidRPr="00AF782E">
              <w:rPr>
                <w:rFonts w:cs="Arial"/>
                <w:color w:val="000000"/>
                <w:sz w:val="18"/>
                <w:szCs w:val="18"/>
              </w:rPr>
              <w:t>The candidate values are {</w:t>
            </w:r>
            <w:r w:rsidRPr="00AF782E">
              <w:rPr>
                <w:rFonts w:cs="Arial"/>
                <w:color w:val="000000"/>
                <w:sz w:val="18"/>
                <w:szCs w:val="18"/>
                <w:highlight w:val="yellow"/>
              </w:rPr>
              <w:t>[1, ]</w:t>
            </w:r>
            <w:r w:rsidRPr="00AF782E">
              <w:rPr>
                <w:rFonts w:cs="Arial"/>
                <w:color w:val="000000"/>
                <w:sz w:val="18"/>
                <w:szCs w:val="18"/>
              </w:rPr>
              <w:t xml:space="preserve"> 2, 4, 6, 8}</w:t>
            </w:r>
          </w:p>
          <w:p w14:paraId="6B8BB074" w14:textId="77777777" w:rsidR="00B10116" w:rsidRPr="00AF782E" w:rsidRDefault="00B10116" w:rsidP="00B10116">
            <w:pPr>
              <w:pStyle w:val="TAL"/>
              <w:rPr>
                <w:rFonts w:cs="Arial"/>
                <w:color w:val="000000"/>
                <w:szCs w:val="18"/>
              </w:rPr>
            </w:pPr>
          </w:p>
          <w:p w14:paraId="68FD33FF" w14:textId="77777777" w:rsidR="00B10116" w:rsidRPr="00AF782E" w:rsidRDefault="00B10116" w:rsidP="00B10116">
            <w:pPr>
              <w:pStyle w:val="TAL"/>
              <w:rPr>
                <w:rFonts w:cs="Arial"/>
                <w:color w:val="000000"/>
                <w:szCs w:val="18"/>
              </w:rPr>
            </w:pPr>
            <w:r w:rsidRPr="00AF782E">
              <w:rPr>
                <w:rFonts w:cs="Arial"/>
                <w:color w:val="000000"/>
                <w:szCs w:val="18"/>
              </w:rPr>
              <w:t>Need for location server to know if the feature is supported</w:t>
            </w:r>
          </w:p>
          <w:p w14:paraId="54C0A02B" w14:textId="77777777" w:rsidR="00B10116" w:rsidRPr="00AF782E" w:rsidRDefault="00B10116" w:rsidP="00B10116">
            <w:pPr>
              <w:pStyle w:val="TAL"/>
              <w:rPr>
                <w:rFonts w:cs="Arial"/>
                <w:color w:val="000000"/>
                <w:szCs w:val="18"/>
              </w:rPr>
            </w:pPr>
          </w:p>
          <w:p w14:paraId="7CCD65FD"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rPr>
              <w:t xml:space="preserve">If UE supports this capability with the values &gt; 1, and if if the UE does not include TxTEG-ID  associated with a measurement, no assumption can be made on the mitigation of UE Tx timing delays for this SRS resource </w:t>
            </w:r>
          </w:p>
          <w:p w14:paraId="6ECE88FA"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p>
          <w:p w14:paraId="0469D895" w14:textId="77777777" w:rsidR="00B10116" w:rsidRPr="00AF782E" w:rsidRDefault="00B10116" w:rsidP="00B10116">
            <w:pPr>
              <w:pStyle w:val="TAL"/>
              <w:rPr>
                <w:rFonts w:cs="Arial"/>
                <w:color w:val="000000"/>
                <w:szCs w:val="18"/>
              </w:rPr>
            </w:pPr>
            <w:r w:rsidRPr="00AF782E">
              <w:rPr>
                <w:rFonts w:cs="Arial"/>
                <w:color w:val="000000"/>
                <w:szCs w:val="18"/>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14:paraId="6BA6860C" w14:textId="77777777" w:rsidR="00B10116" w:rsidRPr="00AF782E" w:rsidRDefault="00B10116" w:rsidP="00B10116">
            <w:pPr>
              <w:pStyle w:val="TAL"/>
              <w:rPr>
                <w:rFonts w:cs="Arial"/>
                <w:color w:val="000000"/>
                <w:szCs w:val="18"/>
              </w:rPr>
            </w:pPr>
          </w:p>
          <w:p w14:paraId="6E7163DB" w14:textId="77777777" w:rsidR="00B10116" w:rsidRPr="00AF782E" w:rsidRDefault="00B10116" w:rsidP="00B10116">
            <w:pPr>
              <w:rPr>
                <w:rFonts w:cs="Arial"/>
                <w:color w:val="000000"/>
                <w:sz w:val="18"/>
                <w:szCs w:val="18"/>
              </w:rPr>
            </w:pPr>
            <w:r w:rsidRPr="00AF782E">
              <w:rPr>
                <w:rFonts w:cs="Arial"/>
                <w:color w:val="000000"/>
                <w:sz w:val="18"/>
                <w:szCs w:val="18"/>
                <w:highlight w:val="yellow"/>
              </w:rPr>
              <w:t>[Note: It should support the serving gNB to request the UE to provide the association information of UL SRS resources for positioning with Tx TEGs to the serving gNB for UL TDOA]</w:t>
            </w:r>
          </w:p>
          <w:p w14:paraId="0F10BF2C" w14:textId="77777777" w:rsidR="00B10116" w:rsidRPr="00AF782E" w:rsidRDefault="00B10116" w:rsidP="00B10116">
            <w:pPr>
              <w:rPr>
                <w:rFonts w:cs="Arial"/>
                <w:color w:val="000000"/>
                <w:sz w:val="18"/>
                <w:szCs w:val="18"/>
              </w:rPr>
            </w:pPr>
          </w:p>
          <w:p w14:paraId="1082C325" w14:textId="77777777" w:rsidR="00B10116" w:rsidRPr="00AF782E" w:rsidRDefault="00B10116" w:rsidP="00B10116">
            <w:pPr>
              <w:rPr>
                <w:rFonts w:cs="Arial"/>
                <w:color w:val="000000"/>
                <w:sz w:val="18"/>
                <w:szCs w:val="18"/>
                <w:highlight w:val="yellow"/>
              </w:rPr>
            </w:pPr>
            <w:r w:rsidRPr="00AF782E">
              <w:rPr>
                <w:rFonts w:cs="Arial"/>
                <w:color w:val="000000"/>
                <w:sz w:val="18"/>
                <w:szCs w:val="18"/>
                <w:highlight w:val="yellow"/>
              </w:rPr>
              <w:t>[Note: It should support the LMF to request the UE to provide the association information of UL SRS resources for positioning with Tx TEGs directly to the LMF for Multi-RTT if Multi-RTT is supported by UE]</w:t>
            </w:r>
          </w:p>
        </w:tc>
        <w:tc>
          <w:tcPr>
            <w:tcW w:w="0" w:type="auto"/>
            <w:shd w:val="clear" w:color="auto" w:fill="auto"/>
          </w:tcPr>
          <w:p w14:paraId="038512D9" w14:textId="77777777" w:rsidR="00B10116" w:rsidRPr="00AF782E" w:rsidRDefault="00B10116" w:rsidP="00B10116">
            <w:pPr>
              <w:pStyle w:val="TAL"/>
              <w:rPr>
                <w:rFonts w:cs="Arial"/>
                <w:color w:val="000000"/>
                <w:szCs w:val="18"/>
              </w:rPr>
            </w:pPr>
            <w:r w:rsidRPr="00AF782E">
              <w:rPr>
                <w:rFonts w:cs="Arial"/>
                <w:color w:val="000000"/>
                <w:szCs w:val="18"/>
              </w:rPr>
              <w:t>Optional with capability signaling</w:t>
            </w:r>
          </w:p>
        </w:tc>
      </w:tr>
    </w:tbl>
    <w:p w14:paraId="228F4BDF" w14:textId="77777777" w:rsidR="00A74F96" w:rsidRPr="00434D06" w:rsidRDefault="00A74F96" w:rsidP="00A74F96">
      <w:pPr>
        <w:pStyle w:val="maintext"/>
        <w:ind w:firstLineChars="90" w:firstLine="180"/>
        <w:rPr>
          <w:rFonts w:ascii="Calibri" w:hAnsi="Calibri" w:cs="Arial"/>
          <w:color w:val="000000"/>
        </w:rPr>
      </w:pPr>
    </w:p>
    <w:p w14:paraId="6E5E68E0"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166B159B"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36EA426D"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4031C8C"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3D9205ED" w14:textId="77777777" w:rsidTr="00530162">
        <w:tc>
          <w:tcPr>
            <w:tcW w:w="1818" w:type="dxa"/>
            <w:tcBorders>
              <w:top w:val="single" w:sz="4" w:space="0" w:color="auto"/>
              <w:left w:val="single" w:sz="4" w:space="0" w:color="auto"/>
              <w:bottom w:val="single" w:sz="4" w:space="0" w:color="auto"/>
              <w:right w:val="single" w:sz="4" w:space="0" w:color="auto"/>
            </w:tcBorders>
          </w:tcPr>
          <w:p w14:paraId="2528A09F" w14:textId="77777777" w:rsidR="00A74F96" w:rsidRDefault="00A74F96" w:rsidP="00530162">
            <w:pPr>
              <w:spacing w:before="0" w:after="0"/>
              <w:rPr>
                <w:rFonts w:cs="Arial"/>
                <w:sz w:val="16"/>
                <w:szCs w:val="16"/>
              </w:rPr>
            </w:pPr>
            <w:r>
              <w:rPr>
                <w:rFonts w:cs="Arial"/>
                <w:sz w:val="16"/>
                <w:szCs w:val="16"/>
              </w:rPr>
              <w:lastRenderedPageBreak/>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61"/>
              <w:gridCol w:w="2125"/>
              <w:gridCol w:w="2777"/>
              <w:gridCol w:w="608"/>
              <w:gridCol w:w="447"/>
              <w:gridCol w:w="222"/>
              <w:gridCol w:w="1882"/>
              <w:gridCol w:w="850"/>
              <w:gridCol w:w="467"/>
              <w:gridCol w:w="467"/>
              <w:gridCol w:w="467"/>
              <w:gridCol w:w="6618"/>
              <w:gridCol w:w="1399"/>
            </w:tblGrid>
            <w:tr w:rsidR="00C814CE" w:rsidRPr="006A6AE0" w14:paraId="08DF1CCC"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hideMark/>
                </w:tcPr>
                <w:p w14:paraId="22A6A7EA"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rPr>
                    <w:t>27. NR_pos_enh</w:t>
                  </w:r>
                </w:p>
              </w:tc>
              <w:tc>
                <w:tcPr>
                  <w:tcW w:w="0" w:type="auto"/>
                  <w:tcBorders>
                    <w:top w:val="single" w:sz="4" w:space="0" w:color="auto"/>
                    <w:left w:val="single" w:sz="4" w:space="0" w:color="auto"/>
                    <w:bottom w:val="single" w:sz="4" w:space="0" w:color="auto"/>
                    <w:right w:val="single" w:sz="4" w:space="0" w:color="auto"/>
                  </w:tcBorders>
                  <w:hideMark/>
                </w:tcPr>
                <w:p w14:paraId="6E847FAA"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rPr>
                    <w:t>27-1-2a</w:t>
                  </w:r>
                </w:p>
              </w:tc>
              <w:tc>
                <w:tcPr>
                  <w:tcW w:w="0" w:type="auto"/>
                  <w:tcBorders>
                    <w:top w:val="single" w:sz="4" w:space="0" w:color="auto"/>
                    <w:left w:val="single" w:sz="4" w:space="0" w:color="auto"/>
                    <w:bottom w:val="single" w:sz="4" w:space="0" w:color="auto"/>
                    <w:right w:val="single" w:sz="4" w:space="0" w:color="auto"/>
                  </w:tcBorders>
                  <w:hideMark/>
                </w:tcPr>
                <w:p w14:paraId="6C229DC8" w14:textId="77777777" w:rsidR="00C814CE" w:rsidRPr="006A6AE0" w:rsidRDefault="00C814CE" w:rsidP="00C814CE">
                  <w:pPr>
                    <w:keepNext/>
                    <w:keepLines/>
                    <w:spacing w:before="0" w:after="0"/>
                    <w:jc w:val="left"/>
                    <w:rPr>
                      <w:rFonts w:eastAsia="SimSun" w:cs="Arial"/>
                      <w:color w:val="000000"/>
                      <w:sz w:val="18"/>
                      <w:szCs w:val="18"/>
                      <w:lang w:val="en-GB"/>
                    </w:rPr>
                  </w:pPr>
                  <w:r w:rsidRPr="006A6AE0">
                    <w:rPr>
                      <w:rFonts w:eastAsia="SimSun" w:cs="Arial"/>
                      <w:color w:val="000000"/>
                      <w:sz w:val="18"/>
                      <w:szCs w:val="18"/>
                      <w:lang w:val="en-GB"/>
                    </w:rPr>
                    <w:t xml:space="preserve">Support of UE-TxTEGs for Multi-RTT </w:t>
                  </w:r>
                  <w:del w:id="188" w:author="Author">
                    <w:r w:rsidRPr="006A6AE0" w:rsidDel="00F60A43">
                      <w:rPr>
                        <w:rFonts w:eastAsia="SimSun" w:cs="Arial"/>
                        <w:color w:val="000000"/>
                        <w:sz w:val="18"/>
                        <w:szCs w:val="18"/>
                        <w:highlight w:val="yellow"/>
                        <w:lang w:val="en-GB"/>
                      </w:rPr>
                      <w:delText>[and/or UL TDOA]</w:delText>
                    </w:r>
                    <w:r w:rsidRPr="006A6AE0" w:rsidDel="00F60A43">
                      <w:rPr>
                        <w:rFonts w:eastAsia="SimSun" w:cs="Arial"/>
                        <w:strike/>
                        <w:color w:val="000000"/>
                        <w:sz w:val="18"/>
                        <w:szCs w:val="18"/>
                        <w:lang w:val="en-GB"/>
                      </w:rPr>
                      <w:delText xml:space="preserve"> </w:delText>
                    </w:r>
                  </w:del>
                  <w:r w:rsidRPr="006A6AE0">
                    <w:rPr>
                      <w:rFonts w:eastAsia="SimSun" w:cs="Arial"/>
                      <w:color w:val="000000"/>
                      <w:sz w:val="18"/>
                      <w:szCs w:val="18"/>
                      <w:lang w:val="en-GB"/>
                    </w:rPr>
                    <w:t>positioning</w:t>
                  </w:r>
                </w:p>
              </w:tc>
              <w:tc>
                <w:tcPr>
                  <w:tcW w:w="0" w:type="auto"/>
                  <w:tcBorders>
                    <w:top w:val="single" w:sz="4" w:space="0" w:color="auto"/>
                    <w:left w:val="single" w:sz="4" w:space="0" w:color="auto"/>
                    <w:bottom w:val="single" w:sz="4" w:space="0" w:color="auto"/>
                    <w:right w:val="single" w:sz="4" w:space="0" w:color="auto"/>
                  </w:tcBorders>
                </w:tcPr>
                <w:p w14:paraId="070BF9C5" w14:textId="77777777" w:rsidR="00C814CE" w:rsidRPr="006A6AE0" w:rsidRDefault="00C814CE" w:rsidP="00C814CE">
                  <w:pPr>
                    <w:autoSpaceDE w:val="0"/>
                    <w:autoSpaceDN w:val="0"/>
                    <w:adjustRightInd w:val="0"/>
                    <w:snapToGrid w:val="0"/>
                    <w:spacing w:before="0" w:afterLines="50"/>
                    <w:contextualSpacing/>
                    <w:jc w:val="left"/>
                    <w:rPr>
                      <w:rFonts w:eastAsia="MS Gothic" w:cs="Arial"/>
                      <w:color w:val="000000"/>
                      <w:sz w:val="18"/>
                      <w:szCs w:val="18"/>
                      <w:lang w:val="en-GB" w:eastAsia="ja-JP"/>
                    </w:rPr>
                  </w:pPr>
                  <w:r w:rsidRPr="006A6AE0">
                    <w:rPr>
                      <w:rFonts w:eastAsia="MS Gothic" w:cs="Arial"/>
                      <w:color w:val="000000"/>
                      <w:sz w:val="18"/>
                      <w:szCs w:val="18"/>
                      <w:lang w:val="en-GB" w:eastAsia="ja-JP"/>
                    </w:rPr>
                    <w:t>The maximum number of UE-TxTEG, which is supported and reported by UE for Multi-RTT positioning</w:t>
                  </w:r>
                </w:p>
                <w:p w14:paraId="7179B4A2" w14:textId="77777777" w:rsidR="00C814CE" w:rsidRPr="006A6AE0" w:rsidRDefault="00C814CE" w:rsidP="00C814CE">
                  <w:pPr>
                    <w:autoSpaceDE w:val="0"/>
                    <w:autoSpaceDN w:val="0"/>
                    <w:adjustRightInd w:val="0"/>
                    <w:snapToGrid w:val="0"/>
                    <w:spacing w:before="0" w:afterLines="50"/>
                    <w:contextualSpacing/>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6513A249" w14:textId="77777777" w:rsidR="00C814CE" w:rsidRPr="006A6AE0" w:rsidRDefault="00C814CE" w:rsidP="00C814CE">
                  <w:pPr>
                    <w:keepNext/>
                    <w:keepLines/>
                    <w:spacing w:before="0" w:after="0"/>
                    <w:jc w:val="left"/>
                    <w:rPr>
                      <w:rFonts w:eastAsia="SimSun" w:cs="Arial"/>
                      <w:color w:val="000000"/>
                      <w:sz w:val="18"/>
                      <w:szCs w:val="18"/>
                      <w:highlight w:val="yellow"/>
                      <w:lang w:val="en-GB"/>
                    </w:rPr>
                  </w:pPr>
                  <w:r w:rsidRPr="006A6AE0">
                    <w:rPr>
                      <w:rFonts w:eastAsia="SimSun" w:cs="Arial"/>
                      <w:color w:val="000000"/>
                      <w:sz w:val="18"/>
                      <w:szCs w:val="18"/>
                      <w:lang w:val="en-GB"/>
                    </w:rPr>
                    <w:t>13-4, 13-8</w:t>
                  </w:r>
                </w:p>
              </w:tc>
              <w:tc>
                <w:tcPr>
                  <w:tcW w:w="0" w:type="auto"/>
                  <w:tcBorders>
                    <w:top w:val="single" w:sz="4" w:space="0" w:color="auto"/>
                    <w:left w:val="single" w:sz="4" w:space="0" w:color="auto"/>
                    <w:bottom w:val="single" w:sz="4" w:space="0" w:color="auto"/>
                    <w:right w:val="single" w:sz="4" w:space="0" w:color="auto"/>
                  </w:tcBorders>
                  <w:hideMark/>
                </w:tcPr>
                <w:p w14:paraId="3D45B90A" w14:textId="77777777" w:rsidR="00C814CE" w:rsidRPr="006A6AE0" w:rsidRDefault="00C814CE" w:rsidP="00C814CE">
                  <w:pPr>
                    <w:keepNext/>
                    <w:keepLines/>
                    <w:spacing w:before="0" w:after="0"/>
                    <w:jc w:val="left"/>
                    <w:rPr>
                      <w:rFonts w:eastAsia="SimSun" w:cs="Arial"/>
                      <w:color w:val="000000"/>
                      <w:sz w:val="18"/>
                      <w:szCs w:val="18"/>
                      <w:highlight w:val="yellow"/>
                      <w:lang w:val="en-GB" w:eastAsia="zh-CN"/>
                    </w:rPr>
                  </w:pPr>
                  <w:r w:rsidRPr="006A6AE0">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36D88B67" w14:textId="77777777" w:rsidR="00C814CE" w:rsidRPr="006A6AE0" w:rsidRDefault="00C814CE" w:rsidP="00C814CE">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2C68AEEF" w14:textId="77777777" w:rsidR="00C814CE" w:rsidRPr="006A6AE0" w:rsidRDefault="00C814CE" w:rsidP="00C814CE">
                  <w:pPr>
                    <w:keepNext/>
                    <w:keepLines/>
                    <w:spacing w:before="0" w:after="0"/>
                    <w:jc w:val="left"/>
                    <w:rPr>
                      <w:rFonts w:eastAsia="SimSun" w:cs="Arial"/>
                      <w:color w:val="000000"/>
                      <w:sz w:val="18"/>
                      <w:szCs w:val="18"/>
                      <w:lang w:val="en-GB"/>
                    </w:rPr>
                  </w:pPr>
                  <w:r w:rsidRPr="006A6AE0">
                    <w:rPr>
                      <w:rFonts w:eastAsia="SimSun" w:cs="Arial"/>
                      <w:color w:val="000000"/>
                      <w:sz w:val="18"/>
                      <w:szCs w:val="18"/>
                      <w:lang w:val="en-GB"/>
                    </w:rPr>
                    <w:t xml:space="preserve">UE-TxTEGs for Multi-RTT positioning is not supported </w:t>
                  </w:r>
                </w:p>
              </w:tc>
              <w:tc>
                <w:tcPr>
                  <w:tcW w:w="0" w:type="auto"/>
                  <w:tcBorders>
                    <w:top w:val="single" w:sz="4" w:space="0" w:color="auto"/>
                    <w:left w:val="single" w:sz="4" w:space="0" w:color="auto"/>
                    <w:bottom w:val="single" w:sz="4" w:space="0" w:color="auto"/>
                    <w:right w:val="single" w:sz="4" w:space="0" w:color="auto"/>
                  </w:tcBorders>
                  <w:hideMark/>
                </w:tcPr>
                <w:p w14:paraId="470BC95C" w14:textId="77777777" w:rsidR="00C814CE" w:rsidRPr="006A6AE0" w:rsidRDefault="00C814CE" w:rsidP="00C814CE">
                  <w:pPr>
                    <w:keepNext/>
                    <w:keepLines/>
                    <w:spacing w:before="0" w:after="0"/>
                    <w:jc w:val="left"/>
                    <w:rPr>
                      <w:rFonts w:eastAsia="SimSun" w:cs="Arial"/>
                      <w:color w:val="000000"/>
                      <w:sz w:val="18"/>
                      <w:szCs w:val="18"/>
                      <w:highlight w:val="yellow"/>
                      <w:lang w:val="en-GB" w:eastAsia="ja-JP"/>
                    </w:rPr>
                  </w:pPr>
                  <w:del w:id="189" w:author="Author">
                    <w:r w:rsidRPr="006A6AE0" w:rsidDel="00F60A43">
                      <w:rPr>
                        <w:rFonts w:eastAsia="SimSun" w:cs="Arial"/>
                        <w:color w:val="000000"/>
                        <w:sz w:val="18"/>
                        <w:szCs w:val="18"/>
                        <w:highlight w:val="yellow"/>
                        <w:lang w:val="en-GB"/>
                      </w:rPr>
                      <w:delText>[</w:delText>
                    </w:r>
                  </w:del>
                  <w:r w:rsidRPr="006A6AE0">
                    <w:rPr>
                      <w:rFonts w:eastAsia="SimSun" w:cs="Arial"/>
                      <w:color w:val="000000"/>
                      <w:sz w:val="18"/>
                      <w:szCs w:val="18"/>
                      <w:highlight w:val="yellow"/>
                      <w:lang w:val="en-GB"/>
                    </w:rPr>
                    <w:t xml:space="preserve">per band </w:t>
                  </w:r>
                  <w:del w:id="190" w:author="Author">
                    <w:r w:rsidRPr="006A6AE0" w:rsidDel="00F60A43">
                      <w:rPr>
                        <w:rFonts w:eastAsia="SimSun" w:cs="Arial"/>
                        <w:color w:val="000000"/>
                        <w:sz w:val="18"/>
                        <w:szCs w:val="18"/>
                        <w:highlight w:val="yellow"/>
                        <w:lang w:val="en-GB"/>
                      </w:rPr>
                      <w:delText>per FS]</w:delText>
                    </w:r>
                  </w:del>
                </w:p>
              </w:tc>
              <w:tc>
                <w:tcPr>
                  <w:tcW w:w="0" w:type="auto"/>
                  <w:tcBorders>
                    <w:top w:val="single" w:sz="4" w:space="0" w:color="auto"/>
                    <w:left w:val="single" w:sz="4" w:space="0" w:color="auto"/>
                    <w:bottom w:val="single" w:sz="4" w:space="0" w:color="auto"/>
                    <w:right w:val="single" w:sz="4" w:space="0" w:color="auto"/>
                  </w:tcBorders>
                  <w:hideMark/>
                </w:tcPr>
                <w:p w14:paraId="2A38B3A7"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C50D05A"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2355FFDD" w14:textId="77777777" w:rsidR="00C814CE" w:rsidRPr="006A6AE0" w:rsidRDefault="00C814CE" w:rsidP="00C814CE">
                  <w:pPr>
                    <w:keepNext/>
                    <w:keepLines/>
                    <w:spacing w:before="0" w:after="0"/>
                    <w:jc w:val="left"/>
                    <w:rPr>
                      <w:rFonts w:eastAsia="SimSun" w:cs="Arial"/>
                      <w:color w:val="000000"/>
                      <w:sz w:val="18"/>
                      <w:szCs w:val="18"/>
                      <w:lang w:val="en-GB" w:eastAsia="ja-JP"/>
                    </w:rPr>
                  </w:pPr>
                  <w:r w:rsidRPr="006A6AE0">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5457BBB" w14:textId="77777777" w:rsidR="00C814CE" w:rsidRPr="006A6AE0" w:rsidRDefault="00C814CE" w:rsidP="00C814CE">
                  <w:pPr>
                    <w:spacing w:before="0" w:after="0"/>
                    <w:jc w:val="left"/>
                    <w:rPr>
                      <w:rFonts w:eastAsia="MS Gothic" w:cs="Arial"/>
                      <w:color w:val="000000"/>
                      <w:sz w:val="18"/>
                      <w:szCs w:val="18"/>
                      <w:lang w:val="en-GB" w:eastAsia="ja-JP"/>
                    </w:rPr>
                  </w:pPr>
                  <w:r w:rsidRPr="006A6AE0">
                    <w:rPr>
                      <w:rFonts w:eastAsia="MS Gothic" w:cs="Arial"/>
                      <w:color w:val="000000"/>
                      <w:sz w:val="18"/>
                      <w:szCs w:val="18"/>
                      <w:lang w:val="en-GB" w:eastAsia="ja-JP"/>
                    </w:rPr>
                    <w:t>The candidate values are {</w:t>
                  </w:r>
                  <w:del w:id="191" w:author="Author">
                    <w:r w:rsidRPr="006A6AE0" w:rsidDel="00F60A43">
                      <w:rPr>
                        <w:rFonts w:eastAsia="MS Gothic" w:cs="Arial"/>
                        <w:color w:val="000000"/>
                        <w:sz w:val="18"/>
                        <w:szCs w:val="18"/>
                        <w:highlight w:val="yellow"/>
                        <w:lang w:val="en-GB" w:eastAsia="ja-JP"/>
                      </w:rPr>
                      <w:delText>[</w:delText>
                    </w:r>
                  </w:del>
                  <w:r w:rsidRPr="006A6AE0">
                    <w:rPr>
                      <w:rFonts w:eastAsia="MS Gothic" w:cs="Arial"/>
                      <w:color w:val="000000"/>
                      <w:sz w:val="18"/>
                      <w:szCs w:val="18"/>
                      <w:highlight w:val="yellow"/>
                      <w:lang w:val="en-GB" w:eastAsia="ja-JP"/>
                    </w:rPr>
                    <w:t>1</w:t>
                  </w:r>
                  <w:del w:id="192" w:author="Author">
                    <w:r w:rsidRPr="006A6AE0" w:rsidDel="00F60A43">
                      <w:rPr>
                        <w:rFonts w:eastAsia="MS Gothic" w:cs="Arial"/>
                        <w:color w:val="000000"/>
                        <w:sz w:val="18"/>
                        <w:szCs w:val="18"/>
                        <w:highlight w:val="yellow"/>
                        <w:lang w:val="en-GB" w:eastAsia="ja-JP"/>
                      </w:rPr>
                      <w:delText>, ]</w:delText>
                    </w:r>
                  </w:del>
                  <w:r w:rsidRPr="006A6AE0">
                    <w:rPr>
                      <w:rFonts w:eastAsia="MS Gothic" w:cs="Arial"/>
                      <w:color w:val="000000"/>
                      <w:sz w:val="18"/>
                      <w:szCs w:val="18"/>
                      <w:lang w:val="en-GB" w:eastAsia="ja-JP"/>
                    </w:rPr>
                    <w:t xml:space="preserve"> 2, 4, 6, 8}</w:t>
                  </w:r>
                </w:p>
                <w:p w14:paraId="45A8827C" w14:textId="77777777" w:rsidR="00C814CE" w:rsidRPr="006A6AE0" w:rsidRDefault="00C814CE" w:rsidP="00C814CE">
                  <w:pPr>
                    <w:keepNext/>
                    <w:keepLines/>
                    <w:spacing w:before="0" w:after="0"/>
                    <w:jc w:val="left"/>
                    <w:rPr>
                      <w:rFonts w:eastAsia="SimSun" w:cs="Arial"/>
                      <w:color w:val="000000"/>
                      <w:sz w:val="18"/>
                      <w:szCs w:val="18"/>
                      <w:lang w:val="en-GB"/>
                    </w:rPr>
                  </w:pPr>
                </w:p>
                <w:p w14:paraId="6CA2A8CF" w14:textId="77777777" w:rsidR="00C814CE" w:rsidRPr="006A6AE0" w:rsidRDefault="00C814CE" w:rsidP="00C814CE">
                  <w:pPr>
                    <w:keepNext/>
                    <w:keepLines/>
                    <w:spacing w:before="0" w:after="0"/>
                    <w:jc w:val="left"/>
                    <w:rPr>
                      <w:rFonts w:eastAsia="SimSun" w:cs="Arial"/>
                      <w:color w:val="000000"/>
                      <w:sz w:val="18"/>
                      <w:szCs w:val="18"/>
                      <w:lang w:val="en-GB"/>
                    </w:rPr>
                  </w:pPr>
                  <w:r w:rsidRPr="006A6AE0">
                    <w:rPr>
                      <w:rFonts w:eastAsia="SimSun" w:cs="Arial"/>
                      <w:color w:val="000000"/>
                      <w:sz w:val="18"/>
                      <w:szCs w:val="18"/>
                      <w:lang w:val="en-GB"/>
                    </w:rPr>
                    <w:t>Need for location server to know if the feature is supported</w:t>
                  </w:r>
                </w:p>
                <w:p w14:paraId="3732FE44" w14:textId="77777777" w:rsidR="00C814CE" w:rsidRPr="006A6AE0" w:rsidRDefault="00C814CE" w:rsidP="00C814CE">
                  <w:pPr>
                    <w:keepNext/>
                    <w:keepLines/>
                    <w:spacing w:before="0" w:after="0"/>
                    <w:jc w:val="left"/>
                    <w:rPr>
                      <w:rFonts w:eastAsia="SimSun" w:cs="Arial"/>
                      <w:color w:val="000000"/>
                      <w:sz w:val="18"/>
                      <w:szCs w:val="18"/>
                      <w:lang w:val="en-GB"/>
                    </w:rPr>
                  </w:pPr>
                </w:p>
                <w:p w14:paraId="3A51544A" w14:textId="77777777" w:rsidR="00C814CE" w:rsidRPr="006A6AE0" w:rsidRDefault="00C814CE" w:rsidP="00C814CE">
                  <w:pPr>
                    <w:autoSpaceDE w:val="0"/>
                    <w:autoSpaceDN w:val="0"/>
                    <w:adjustRightInd w:val="0"/>
                    <w:snapToGrid w:val="0"/>
                    <w:spacing w:before="0" w:afterLines="50"/>
                    <w:contextualSpacing/>
                    <w:jc w:val="left"/>
                    <w:rPr>
                      <w:rFonts w:eastAsia="MS Gothic" w:cs="Arial"/>
                      <w:color w:val="000000"/>
                      <w:sz w:val="18"/>
                      <w:szCs w:val="18"/>
                      <w:lang w:val="en-GB" w:eastAsia="ja-JP"/>
                    </w:rPr>
                  </w:pPr>
                  <w:r w:rsidRPr="006A6AE0">
                    <w:rPr>
                      <w:rFonts w:eastAsia="MS Gothic" w:cs="Arial"/>
                      <w:color w:val="000000"/>
                      <w:sz w:val="18"/>
                      <w:szCs w:val="18"/>
                      <w:lang w:val="en-GB" w:eastAsia="ja-JP"/>
                    </w:rPr>
                    <w:t xml:space="preserve">If UE supports this capability with the values &gt; 1, and if if the UE does not include TxTEG-ID  associated with a measurement, no assumption can be made on the mitigation of UE Tx timing delays for this SRS resource </w:t>
                  </w:r>
                </w:p>
                <w:p w14:paraId="5D1B6FB3" w14:textId="77777777" w:rsidR="00C814CE" w:rsidRPr="006A6AE0" w:rsidRDefault="00C814CE" w:rsidP="00C814CE">
                  <w:pPr>
                    <w:autoSpaceDE w:val="0"/>
                    <w:autoSpaceDN w:val="0"/>
                    <w:adjustRightInd w:val="0"/>
                    <w:snapToGrid w:val="0"/>
                    <w:spacing w:before="0" w:afterLines="50"/>
                    <w:contextualSpacing/>
                    <w:jc w:val="left"/>
                    <w:rPr>
                      <w:rFonts w:eastAsia="MS Gothic" w:cs="Arial"/>
                      <w:color w:val="000000"/>
                      <w:sz w:val="18"/>
                      <w:szCs w:val="18"/>
                      <w:lang w:val="en-GB" w:eastAsia="ja-JP"/>
                    </w:rPr>
                  </w:pPr>
                </w:p>
                <w:p w14:paraId="0099178C" w14:textId="77777777" w:rsidR="00C814CE" w:rsidRPr="006A6AE0" w:rsidRDefault="00C814CE" w:rsidP="00C814CE">
                  <w:pPr>
                    <w:keepNext/>
                    <w:keepLines/>
                    <w:spacing w:before="0" w:after="0"/>
                    <w:jc w:val="left"/>
                    <w:rPr>
                      <w:rFonts w:eastAsia="SimSun" w:cs="Arial"/>
                      <w:color w:val="000000"/>
                      <w:sz w:val="18"/>
                      <w:szCs w:val="18"/>
                      <w:lang w:val="en-GB"/>
                    </w:rPr>
                  </w:pPr>
                  <w:del w:id="193" w:author="Author">
                    <w:r w:rsidRPr="006A6AE0" w:rsidDel="00F60A43">
                      <w:rPr>
                        <w:rFonts w:eastAsia="SimSun" w:cs="Arial"/>
                        <w:color w:val="000000"/>
                        <w:sz w:val="18"/>
                        <w:szCs w:val="18"/>
                        <w:highlight w:val="yellow"/>
                        <w:lang w:val="en-GB"/>
                      </w:rPr>
                      <w:delText>[</w:delText>
                    </w:r>
                  </w:del>
                  <w:r w:rsidRPr="006A6AE0">
                    <w:rPr>
                      <w:rFonts w:eastAsia="SimSun" w:cs="Arial"/>
                      <w:color w:val="000000"/>
                      <w:sz w:val="18"/>
                      <w:szCs w:val="18"/>
                      <w:highlight w:val="yellow"/>
                      <w:lang w:val="en-GB"/>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del w:id="194" w:author="Author">
                    <w:r w:rsidRPr="006A6AE0" w:rsidDel="00F60A43">
                      <w:rPr>
                        <w:rFonts w:eastAsia="SimSun" w:cs="Arial"/>
                        <w:color w:val="000000"/>
                        <w:sz w:val="18"/>
                        <w:szCs w:val="18"/>
                        <w:highlight w:val="yellow"/>
                        <w:lang w:val="en-GB"/>
                      </w:rPr>
                      <w:delText>]</w:delText>
                    </w:r>
                  </w:del>
                </w:p>
                <w:p w14:paraId="0C291075" w14:textId="77777777" w:rsidR="00C814CE" w:rsidRPr="006A6AE0" w:rsidRDefault="00C814CE" w:rsidP="00C814CE">
                  <w:pPr>
                    <w:keepNext/>
                    <w:keepLines/>
                    <w:spacing w:before="0" w:after="0"/>
                    <w:jc w:val="left"/>
                    <w:rPr>
                      <w:rFonts w:eastAsia="SimSun" w:cs="Arial"/>
                      <w:color w:val="000000"/>
                      <w:sz w:val="18"/>
                      <w:szCs w:val="18"/>
                      <w:lang w:val="en-GB"/>
                    </w:rPr>
                  </w:pPr>
                </w:p>
                <w:p w14:paraId="1E690DA2" w14:textId="77777777" w:rsidR="00C814CE" w:rsidRPr="006A6AE0" w:rsidDel="00F60A43" w:rsidRDefault="00C814CE" w:rsidP="00C814CE">
                  <w:pPr>
                    <w:spacing w:before="0" w:after="0"/>
                    <w:jc w:val="left"/>
                    <w:rPr>
                      <w:del w:id="195" w:author="Author"/>
                      <w:rFonts w:eastAsia="MS Gothic" w:cs="Arial"/>
                      <w:color w:val="000000"/>
                      <w:sz w:val="18"/>
                      <w:szCs w:val="18"/>
                      <w:lang w:val="en-GB" w:eastAsia="ja-JP"/>
                    </w:rPr>
                  </w:pPr>
                  <w:del w:id="196" w:author="Author">
                    <w:r w:rsidRPr="006A6AE0" w:rsidDel="00F60A43">
                      <w:rPr>
                        <w:rFonts w:eastAsia="MS Gothic" w:cs="Arial"/>
                        <w:color w:val="000000"/>
                        <w:sz w:val="18"/>
                        <w:szCs w:val="18"/>
                        <w:highlight w:val="yellow"/>
                        <w:lang w:val="en-GB" w:eastAsia="ja-JP"/>
                      </w:rPr>
                      <w:delText>[Note: It should support the serving gNB to request the UE to provide the association information of UL SRS resources for positioning with Tx TEGs to the serving gNB for UL TDOA]</w:delText>
                    </w:r>
                  </w:del>
                </w:p>
                <w:p w14:paraId="3F3CB683" w14:textId="77777777" w:rsidR="00C814CE" w:rsidRPr="006A6AE0" w:rsidRDefault="00C814CE" w:rsidP="00C814CE">
                  <w:pPr>
                    <w:spacing w:before="0" w:after="0"/>
                    <w:jc w:val="left"/>
                    <w:rPr>
                      <w:rFonts w:eastAsia="MS Gothic" w:cs="Arial"/>
                      <w:color w:val="000000"/>
                      <w:sz w:val="18"/>
                      <w:szCs w:val="18"/>
                      <w:lang w:val="en-GB" w:eastAsia="ja-JP"/>
                    </w:rPr>
                  </w:pPr>
                </w:p>
                <w:p w14:paraId="173299B2" w14:textId="77777777" w:rsidR="00C814CE" w:rsidRPr="006A6AE0" w:rsidRDefault="00C814CE" w:rsidP="00C814CE">
                  <w:pPr>
                    <w:spacing w:before="0" w:after="0"/>
                    <w:jc w:val="left"/>
                    <w:rPr>
                      <w:rFonts w:eastAsia="SimSun" w:cs="Arial"/>
                      <w:color w:val="000000"/>
                      <w:sz w:val="18"/>
                      <w:szCs w:val="18"/>
                      <w:highlight w:val="yellow"/>
                      <w:lang w:val="en-GB"/>
                    </w:rPr>
                  </w:pPr>
                  <w:del w:id="197" w:author="Author">
                    <w:r w:rsidRPr="006A6AE0" w:rsidDel="00F60A43">
                      <w:rPr>
                        <w:rFonts w:eastAsia="MS Gothic" w:cs="Arial"/>
                        <w:color w:val="000000"/>
                        <w:sz w:val="18"/>
                        <w:szCs w:val="18"/>
                        <w:highlight w:val="yellow"/>
                        <w:lang w:val="en-GB" w:eastAsia="ja-JP"/>
                      </w:rPr>
                      <w:delText>[</w:delText>
                    </w:r>
                  </w:del>
                  <w:r w:rsidRPr="006A6AE0">
                    <w:rPr>
                      <w:rFonts w:eastAsia="MS Gothic" w:cs="Arial"/>
                      <w:color w:val="000000"/>
                      <w:sz w:val="18"/>
                      <w:szCs w:val="18"/>
                      <w:highlight w:val="yellow"/>
                      <w:lang w:val="en-GB" w:eastAsia="ja-JP"/>
                    </w:rPr>
                    <w:t>Note: It should support the LMF to request the UE to provide the association information of UL SRS resources for positioning with Tx TEGs directly to the LMF for Multi-RTT if Multi-RTT is supported by UE</w:t>
                  </w:r>
                  <w:del w:id="198" w:author="Author">
                    <w:r w:rsidRPr="006A6AE0" w:rsidDel="00F60A43">
                      <w:rPr>
                        <w:rFonts w:eastAsia="MS Gothic" w:cs="Arial"/>
                        <w:color w:val="000000"/>
                        <w:sz w:val="18"/>
                        <w:szCs w:val="18"/>
                        <w:highlight w:val="yellow"/>
                        <w:lang w:val="en-GB" w:eastAsia="ja-JP"/>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B3EF239" w14:textId="77777777" w:rsidR="00C814CE" w:rsidRPr="006A6AE0" w:rsidRDefault="00C814CE" w:rsidP="00C814CE">
                  <w:pPr>
                    <w:keepNext/>
                    <w:keepLines/>
                    <w:spacing w:before="0" w:after="0"/>
                    <w:jc w:val="left"/>
                    <w:rPr>
                      <w:rFonts w:eastAsia="SimSun" w:cs="Arial"/>
                      <w:color w:val="000000"/>
                      <w:sz w:val="18"/>
                      <w:szCs w:val="18"/>
                      <w:lang w:val="en-GB"/>
                    </w:rPr>
                  </w:pPr>
                  <w:r w:rsidRPr="006A6AE0">
                    <w:rPr>
                      <w:rFonts w:eastAsia="SimSun" w:cs="Arial"/>
                      <w:color w:val="000000"/>
                      <w:sz w:val="18"/>
                      <w:szCs w:val="18"/>
                      <w:lang w:val="en-GB"/>
                    </w:rPr>
                    <w:t>Optional with capability signaling</w:t>
                  </w:r>
                </w:p>
              </w:tc>
            </w:tr>
          </w:tbl>
          <w:p w14:paraId="72607867"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UL-TDOA should be removed from the FG name.</w:t>
            </w:r>
          </w:p>
          <w:p w14:paraId="79F7ED64"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The reporting type should be per band, since LPP does not support FS reporting.</w:t>
            </w:r>
          </w:p>
          <w:p w14:paraId="375B1DC6" w14:textId="77777777" w:rsidR="00A74F96" w:rsidRPr="00C814CE" w:rsidRDefault="00C814CE" w:rsidP="00913E0B">
            <w:pPr>
              <w:pStyle w:val="3GPPAgreements"/>
              <w:numPr>
                <w:ilvl w:val="0"/>
                <w:numId w:val="13"/>
              </w:numPr>
              <w:overflowPunct/>
              <w:autoSpaceDE/>
              <w:autoSpaceDN/>
              <w:adjustRightInd/>
              <w:spacing w:after="120" w:line="256" w:lineRule="auto"/>
              <w:textAlignment w:val="auto"/>
              <w:rPr>
                <w:rFonts w:eastAsia="Times New Roman"/>
                <w:lang w:eastAsia="zh-CN"/>
              </w:rPr>
            </w:pPr>
            <w:r w:rsidRPr="005719FE">
              <w:rPr>
                <w:rFonts w:ascii="Calibri" w:eastAsia="Times New Roman" w:hAnsi="Calibri" w:cs="Calibri"/>
                <w:sz w:val="20"/>
                <w:lang w:eastAsia="zh-CN"/>
              </w:rPr>
              <w:t>For the value numbers, 1 should be kept.</w:t>
            </w:r>
          </w:p>
        </w:tc>
      </w:tr>
      <w:tr w:rsidR="00A74F96" w:rsidRPr="00434D06" w14:paraId="5B055801" w14:textId="77777777" w:rsidTr="00530162">
        <w:tc>
          <w:tcPr>
            <w:tcW w:w="1818" w:type="dxa"/>
            <w:tcBorders>
              <w:top w:val="single" w:sz="4" w:space="0" w:color="auto"/>
              <w:left w:val="single" w:sz="4" w:space="0" w:color="auto"/>
              <w:bottom w:val="single" w:sz="4" w:space="0" w:color="auto"/>
              <w:right w:val="single" w:sz="4" w:space="0" w:color="auto"/>
            </w:tcBorders>
          </w:tcPr>
          <w:p w14:paraId="25FA3C80" w14:textId="77777777" w:rsidR="00A74F96" w:rsidRDefault="00A74F96" w:rsidP="00530162">
            <w:pPr>
              <w:rPr>
                <w:rFonts w:cs="Arial"/>
                <w:sz w:val="16"/>
                <w:szCs w:val="16"/>
              </w:rPr>
            </w:pPr>
            <w:r>
              <w:rPr>
                <w:rFonts w:cs="Arial"/>
                <w:sz w:val="16"/>
                <w:szCs w:val="16"/>
              </w:rPr>
              <w:t xml:space="preserve">ZTE </w:t>
            </w:r>
            <w:r w:rsidR="005430EE">
              <w:fldChar w:fldCharType="begin"/>
            </w:r>
            <w:r w:rsidR="005430EE">
              <w:instrText xml:space="preserve"> REF _Ref92814452 \r \h  \* MERGEFORMAT </w:instrText>
            </w:r>
            <w:r w:rsidR="005430EE">
              <w:fldChar w:fldCharType="separate"/>
            </w:r>
            <w:r w:rsidR="005361D6">
              <w:rPr>
                <w:rFonts w:cs="Arial"/>
                <w:sz w:val="16"/>
                <w:szCs w:val="16"/>
              </w:rPr>
              <w:t>[3]</w:t>
            </w:r>
            <w:r w:rsidR="005430EE">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560"/>
              <w:gridCol w:w="2112"/>
              <w:gridCol w:w="2755"/>
              <w:gridCol w:w="606"/>
              <w:gridCol w:w="447"/>
              <w:gridCol w:w="222"/>
              <w:gridCol w:w="1872"/>
              <w:gridCol w:w="847"/>
              <w:gridCol w:w="467"/>
              <w:gridCol w:w="467"/>
              <w:gridCol w:w="467"/>
              <w:gridCol w:w="6551"/>
              <w:gridCol w:w="1394"/>
            </w:tblGrid>
            <w:tr w:rsidR="0036532C" w14:paraId="0B8DF6CD" w14:textId="77777777" w:rsidTr="0036532C">
              <w:trPr>
                <w:trHeight w:val="20"/>
              </w:trPr>
              <w:tc>
                <w:tcPr>
                  <w:tcW w:w="0" w:type="auto"/>
                  <w:tcBorders>
                    <w:top w:val="single" w:sz="4" w:space="0" w:color="auto"/>
                    <w:left w:val="single" w:sz="4" w:space="0" w:color="auto"/>
                    <w:bottom w:val="single" w:sz="4" w:space="0" w:color="auto"/>
                    <w:right w:val="single" w:sz="4" w:space="0" w:color="auto"/>
                  </w:tcBorders>
                </w:tcPr>
                <w:p w14:paraId="0BEFC774" w14:textId="77777777" w:rsidR="0036532C" w:rsidRDefault="0036532C" w:rsidP="008E5EFC">
                  <w:pPr>
                    <w:pStyle w:val="TAL"/>
                    <w:rPr>
                      <w:rFonts w:cs="Arial"/>
                      <w:color w:val="FF0000"/>
                      <w:szCs w:val="18"/>
                    </w:rPr>
                  </w:pPr>
                  <w:r>
                    <w:rPr>
                      <w:rFonts w:cs="Arial"/>
                      <w:color w:val="FF0000"/>
                      <w:szCs w:val="18"/>
                    </w:rPr>
                    <w:t xml:space="preserve"> 27. NR_pos_enh</w:t>
                  </w:r>
                </w:p>
              </w:tc>
              <w:tc>
                <w:tcPr>
                  <w:tcW w:w="0" w:type="auto"/>
                  <w:tcBorders>
                    <w:top w:val="single" w:sz="4" w:space="0" w:color="auto"/>
                    <w:left w:val="single" w:sz="4" w:space="0" w:color="auto"/>
                    <w:bottom w:val="single" w:sz="4" w:space="0" w:color="auto"/>
                    <w:right w:val="single" w:sz="4" w:space="0" w:color="auto"/>
                  </w:tcBorders>
                </w:tcPr>
                <w:p w14:paraId="08C37586" w14:textId="77777777" w:rsidR="0036532C" w:rsidRDefault="0036532C" w:rsidP="008E5EFC">
                  <w:pPr>
                    <w:pStyle w:val="TAL"/>
                    <w:rPr>
                      <w:rFonts w:cs="Arial"/>
                      <w:color w:val="FF0000"/>
                      <w:szCs w:val="18"/>
                    </w:rPr>
                  </w:pPr>
                  <w:r>
                    <w:rPr>
                      <w:rFonts w:cs="Arial"/>
                      <w:color w:val="FF0000"/>
                      <w:szCs w:val="18"/>
                    </w:rPr>
                    <w:t>27-1-2a</w:t>
                  </w:r>
                </w:p>
              </w:tc>
              <w:tc>
                <w:tcPr>
                  <w:tcW w:w="0" w:type="auto"/>
                  <w:tcBorders>
                    <w:top w:val="single" w:sz="4" w:space="0" w:color="auto"/>
                    <w:left w:val="single" w:sz="4" w:space="0" w:color="auto"/>
                    <w:bottom w:val="single" w:sz="4" w:space="0" w:color="auto"/>
                    <w:right w:val="single" w:sz="4" w:space="0" w:color="auto"/>
                  </w:tcBorders>
                </w:tcPr>
                <w:p w14:paraId="4D805AFD" w14:textId="77777777" w:rsidR="0036532C" w:rsidRDefault="0036532C" w:rsidP="008E5EFC">
                  <w:pPr>
                    <w:pStyle w:val="TAL"/>
                    <w:rPr>
                      <w:rFonts w:cs="Arial"/>
                      <w:color w:val="FF0000"/>
                      <w:szCs w:val="18"/>
                    </w:rPr>
                  </w:pPr>
                  <w:r>
                    <w:rPr>
                      <w:rFonts w:cs="Arial"/>
                      <w:color w:val="FF0000"/>
                      <w:szCs w:val="18"/>
                    </w:rPr>
                    <w:t xml:space="preserve">Support of UE-TxTEGs for Multi-RTT </w:t>
                  </w:r>
                  <w:del w:id="199" w:author="Author">
                    <w:r w:rsidRPr="00680D1F">
                      <w:rPr>
                        <w:rFonts w:cs="Arial"/>
                        <w:color w:val="FF0000"/>
                        <w:szCs w:val="18"/>
                      </w:rPr>
                      <w:delText>[</w:delText>
                    </w:r>
                    <w:r w:rsidRPr="00680D1F">
                      <w:rPr>
                        <w:rFonts w:cs="Arial"/>
                        <w:color w:val="0070C0"/>
                        <w:szCs w:val="18"/>
                      </w:rPr>
                      <w:delText>and/or UL TDOA]</w:delText>
                    </w:r>
                    <w:r>
                      <w:rPr>
                        <w:rFonts w:cs="Arial"/>
                        <w:strike/>
                        <w:color w:val="FF0000"/>
                        <w:szCs w:val="18"/>
                      </w:rPr>
                      <w:delText xml:space="preserve"> </w:delText>
                    </w:r>
                  </w:del>
                  <w:r>
                    <w:rPr>
                      <w:rFonts w:cs="Arial"/>
                      <w:color w:val="FF0000"/>
                      <w:szCs w:val="18"/>
                    </w:rPr>
                    <w:t>positioning</w:t>
                  </w:r>
                </w:p>
              </w:tc>
              <w:tc>
                <w:tcPr>
                  <w:tcW w:w="0" w:type="auto"/>
                  <w:tcBorders>
                    <w:top w:val="single" w:sz="4" w:space="0" w:color="auto"/>
                    <w:left w:val="single" w:sz="4" w:space="0" w:color="auto"/>
                    <w:bottom w:val="single" w:sz="4" w:space="0" w:color="auto"/>
                    <w:right w:val="single" w:sz="4" w:space="0" w:color="auto"/>
                  </w:tcBorders>
                </w:tcPr>
                <w:p w14:paraId="502F766C" w14:textId="77777777" w:rsidR="0036532C" w:rsidRDefault="0036532C" w:rsidP="008E5EFC">
                  <w:pPr>
                    <w:autoSpaceDE w:val="0"/>
                    <w:autoSpaceDN w:val="0"/>
                    <w:adjustRightInd w:val="0"/>
                    <w:snapToGrid w:val="0"/>
                    <w:spacing w:afterLines="50"/>
                    <w:contextualSpacing/>
                    <w:rPr>
                      <w:rFonts w:cs="Arial"/>
                      <w:color w:val="FF0000"/>
                      <w:sz w:val="18"/>
                      <w:szCs w:val="18"/>
                    </w:rPr>
                  </w:pPr>
                  <w:r>
                    <w:rPr>
                      <w:rFonts w:cs="Arial"/>
                      <w:color w:val="FF0000"/>
                      <w:sz w:val="18"/>
                      <w:szCs w:val="18"/>
                    </w:rPr>
                    <w:t>The maximum number of UE-TxTEG, which is supported and reported by UE for Multi-RTT positioning</w:t>
                  </w:r>
                </w:p>
                <w:p w14:paraId="47DEF742" w14:textId="77777777" w:rsidR="0036532C" w:rsidRDefault="0036532C" w:rsidP="008E5EFC">
                  <w:pPr>
                    <w:autoSpaceDE w:val="0"/>
                    <w:autoSpaceDN w:val="0"/>
                    <w:adjustRightInd w:val="0"/>
                    <w:snapToGrid w:val="0"/>
                    <w:spacing w:afterLines="5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C079A4" w14:textId="77777777" w:rsidR="0036532C" w:rsidRPr="00680D1F" w:rsidRDefault="0036532C" w:rsidP="008E5EFC">
                  <w:pPr>
                    <w:pStyle w:val="TAL"/>
                    <w:rPr>
                      <w:rFonts w:cs="Arial"/>
                      <w:color w:val="FF0000"/>
                      <w:szCs w:val="18"/>
                    </w:rPr>
                  </w:pPr>
                  <w:r>
                    <w:rPr>
                      <w:rFonts w:cs="Arial"/>
                      <w:color w:val="FF0000"/>
                      <w:szCs w:val="18"/>
                    </w:rPr>
                    <w:t>13-4, 13-8</w:t>
                  </w:r>
                </w:p>
              </w:tc>
              <w:tc>
                <w:tcPr>
                  <w:tcW w:w="0" w:type="auto"/>
                  <w:tcBorders>
                    <w:top w:val="single" w:sz="4" w:space="0" w:color="auto"/>
                    <w:left w:val="single" w:sz="4" w:space="0" w:color="auto"/>
                    <w:bottom w:val="single" w:sz="4" w:space="0" w:color="auto"/>
                    <w:right w:val="single" w:sz="4" w:space="0" w:color="auto"/>
                  </w:tcBorders>
                </w:tcPr>
                <w:p w14:paraId="26075A2D" w14:textId="77777777" w:rsidR="0036532C" w:rsidRPr="00680D1F" w:rsidRDefault="0036532C" w:rsidP="008E5EFC">
                  <w:pPr>
                    <w:pStyle w:val="TAL"/>
                    <w:rPr>
                      <w:rFonts w:eastAsia="SimSun" w:cs="Arial"/>
                      <w:color w:val="FF0000"/>
                      <w:szCs w:val="18"/>
                    </w:rPr>
                  </w:pPr>
                  <w:r>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031B42C6" w14:textId="77777777" w:rsidR="0036532C" w:rsidRDefault="0036532C" w:rsidP="008E5EFC">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7DD51EA" w14:textId="77777777" w:rsidR="0036532C" w:rsidRDefault="0036532C" w:rsidP="008E5EFC">
                  <w:pPr>
                    <w:pStyle w:val="TAL"/>
                    <w:rPr>
                      <w:rFonts w:cs="Arial"/>
                      <w:color w:val="FF0000"/>
                      <w:szCs w:val="18"/>
                    </w:rPr>
                  </w:pPr>
                  <w:r>
                    <w:rPr>
                      <w:rFonts w:cs="Arial"/>
                      <w:color w:val="FF0000"/>
                      <w:szCs w:val="18"/>
                    </w:rPr>
                    <w:t xml:space="preserve">UE-TxTEGs for Multi-RTT positioning is not supported </w:t>
                  </w:r>
                </w:p>
              </w:tc>
              <w:tc>
                <w:tcPr>
                  <w:tcW w:w="0" w:type="auto"/>
                  <w:tcBorders>
                    <w:top w:val="single" w:sz="4" w:space="0" w:color="auto"/>
                    <w:left w:val="single" w:sz="4" w:space="0" w:color="auto"/>
                    <w:bottom w:val="single" w:sz="4" w:space="0" w:color="auto"/>
                    <w:right w:val="single" w:sz="4" w:space="0" w:color="auto"/>
                  </w:tcBorders>
                </w:tcPr>
                <w:p w14:paraId="109C4964" w14:textId="77777777" w:rsidR="0036532C" w:rsidRDefault="0036532C" w:rsidP="008E5EFC">
                  <w:pPr>
                    <w:pStyle w:val="TAL"/>
                    <w:rPr>
                      <w:rFonts w:cs="Arial"/>
                      <w:strike/>
                      <w:color w:val="FF0000"/>
                      <w:szCs w:val="18"/>
                    </w:rPr>
                  </w:pPr>
                  <w:del w:id="200" w:author="Author">
                    <w:r w:rsidRPr="00680D1F">
                      <w:rPr>
                        <w:rFonts w:cs="Arial"/>
                        <w:color w:val="0070C0"/>
                        <w:szCs w:val="18"/>
                      </w:rPr>
                      <w:delText>[</w:delText>
                    </w:r>
                  </w:del>
                  <w:r w:rsidRPr="00680D1F">
                    <w:rPr>
                      <w:rFonts w:cs="Arial"/>
                      <w:color w:val="FF0000"/>
                      <w:szCs w:val="18"/>
                    </w:rPr>
                    <w:t xml:space="preserve">per band </w:t>
                  </w:r>
                  <w:del w:id="201" w:author="Author">
                    <w:r w:rsidRPr="00680D1F">
                      <w:rPr>
                        <w:rFonts w:cs="Arial"/>
                        <w:color w:val="0070C0"/>
                        <w:szCs w:val="18"/>
                      </w:rPr>
                      <w:delText>per FS]</w:delText>
                    </w:r>
                  </w:del>
                </w:p>
              </w:tc>
              <w:tc>
                <w:tcPr>
                  <w:tcW w:w="0" w:type="auto"/>
                  <w:tcBorders>
                    <w:top w:val="single" w:sz="4" w:space="0" w:color="auto"/>
                    <w:left w:val="single" w:sz="4" w:space="0" w:color="auto"/>
                    <w:bottom w:val="single" w:sz="4" w:space="0" w:color="auto"/>
                    <w:right w:val="single" w:sz="4" w:space="0" w:color="auto"/>
                  </w:tcBorders>
                </w:tcPr>
                <w:p w14:paraId="56B84177" w14:textId="77777777" w:rsidR="0036532C" w:rsidRDefault="0036532C" w:rsidP="008E5EFC">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75B45EA6" w14:textId="77777777" w:rsidR="0036532C" w:rsidRDefault="0036532C" w:rsidP="008E5EFC">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3A00024" w14:textId="77777777" w:rsidR="0036532C" w:rsidRDefault="0036532C" w:rsidP="008E5EFC">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4C32260A" w14:textId="77777777" w:rsidR="0036532C" w:rsidRDefault="0036532C" w:rsidP="008E5EFC">
                  <w:pPr>
                    <w:rPr>
                      <w:rFonts w:cs="Arial"/>
                      <w:color w:val="FF0000"/>
                      <w:sz w:val="18"/>
                      <w:szCs w:val="18"/>
                    </w:rPr>
                  </w:pPr>
                  <w:r>
                    <w:rPr>
                      <w:rFonts w:cs="Arial"/>
                      <w:color w:val="FF0000"/>
                      <w:sz w:val="18"/>
                      <w:szCs w:val="18"/>
                    </w:rPr>
                    <w:t>The candidate values are {</w:t>
                  </w:r>
                  <w:del w:id="202" w:author="Author">
                    <w:r>
                      <w:rPr>
                        <w:rFonts w:cs="Arial"/>
                        <w:color w:val="0070C0"/>
                        <w:sz w:val="18"/>
                        <w:szCs w:val="18"/>
                        <w:highlight w:val="yellow"/>
                      </w:rPr>
                      <w:delText>[</w:delText>
                    </w:r>
                  </w:del>
                  <w:r>
                    <w:rPr>
                      <w:rFonts w:cs="Arial"/>
                      <w:color w:val="FF0000"/>
                      <w:sz w:val="18"/>
                      <w:szCs w:val="18"/>
                      <w:highlight w:val="yellow"/>
                    </w:rPr>
                    <w:t>1,</w:t>
                  </w:r>
                  <w:del w:id="203" w:author="Author">
                    <w:r>
                      <w:rPr>
                        <w:rFonts w:cs="Arial"/>
                        <w:color w:val="FF0000"/>
                        <w:sz w:val="18"/>
                        <w:szCs w:val="18"/>
                        <w:highlight w:val="yellow"/>
                      </w:rPr>
                      <w:delText xml:space="preserve"> </w:delText>
                    </w:r>
                    <w:r>
                      <w:rPr>
                        <w:rFonts w:cs="Arial"/>
                        <w:color w:val="0070C0"/>
                        <w:sz w:val="18"/>
                        <w:szCs w:val="18"/>
                        <w:highlight w:val="yellow"/>
                      </w:rPr>
                      <w:delText>]</w:delText>
                    </w:r>
                  </w:del>
                  <w:r>
                    <w:rPr>
                      <w:rFonts w:cs="Arial"/>
                      <w:color w:val="0070C0"/>
                      <w:sz w:val="18"/>
                      <w:szCs w:val="18"/>
                    </w:rPr>
                    <w:t xml:space="preserve"> </w:t>
                  </w:r>
                  <w:r>
                    <w:rPr>
                      <w:rFonts w:cs="Arial"/>
                      <w:color w:val="FF0000"/>
                      <w:sz w:val="18"/>
                      <w:szCs w:val="18"/>
                    </w:rPr>
                    <w:t>2, 4, 6, 8}</w:t>
                  </w:r>
                </w:p>
                <w:p w14:paraId="3AEA39FB" w14:textId="77777777" w:rsidR="0036532C" w:rsidRDefault="0036532C" w:rsidP="008E5EFC">
                  <w:pPr>
                    <w:pStyle w:val="TAL"/>
                    <w:rPr>
                      <w:rFonts w:cs="Arial"/>
                      <w:color w:val="FF0000"/>
                      <w:szCs w:val="18"/>
                    </w:rPr>
                  </w:pPr>
                </w:p>
                <w:p w14:paraId="46BF1EAF" w14:textId="77777777" w:rsidR="0036532C" w:rsidRDefault="0036532C" w:rsidP="008E5EFC">
                  <w:pPr>
                    <w:pStyle w:val="TAL"/>
                    <w:rPr>
                      <w:rFonts w:cs="Arial"/>
                      <w:color w:val="FF0000"/>
                      <w:szCs w:val="18"/>
                    </w:rPr>
                  </w:pPr>
                  <w:r>
                    <w:rPr>
                      <w:rFonts w:cs="Arial"/>
                      <w:color w:val="FF0000"/>
                      <w:szCs w:val="18"/>
                    </w:rPr>
                    <w:t>Need for location server to know if the feature is supported</w:t>
                  </w:r>
                </w:p>
                <w:p w14:paraId="2D090ADF" w14:textId="77777777" w:rsidR="0036532C" w:rsidRDefault="0036532C" w:rsidP="008E5EFC">
                  <w:pPr>
                    <w:pStyle w:val="TAL"/>
                    <w:rPr>
                      <w:rFonts w:cs="Arial"/>
                      <w:color w:val="FF0000"/>
                      <w:szCs w:val="18"/>
                    </w:rPr>
                  </w:pPr>
                </w:p>
                <w:p w14:paraId="4EF2EB0C" w14:textId="77777777" w:rsidR="0036532C" w:rsidRDefault="0036532C" w:rsidP="008E5EFC">
                  <w:pPr>
                    <w:autoSpaceDE w:val="0"/>
                    <w:autoSpaceDN w:val="0"/>
                    <w:adjustRightInd w:val="0"/>
                    <w:snapToGrid w:val="0"/>
                    <w:spacing w:afterLines="50"/>
                    <w:contextualSpacing/>
                    <w:rPr>
                      <w:rFonts w:cs="Arial"/>
                      <w:color w:val="FF0000"/>
                      <w:sz w:val="18"/>
                      <w:szCs w:val="18"/>
                    </w:rPr>
                  </w:pPr>
                  <w:r>
                    <w:rPr>
                      <w:rFonts w:cs="Arial"/>
                      <w:color w:val="FF0000"/>
                      <w:sz w:val="18"/>
                      <w:szCs w:val="18"/>
                    </w:rPr>
                    <w:t xml:space="preserve">If UE supports this capability with the values &gt; 1, and if if the UE does not include TxTEG-ID  associated with a measurement, no assumption can be made on the mitigation of UE Tx timing delays for this SRS resource </w:t>
                  </w:r>
                </w:p>
                <w:p w14:paraId="583003A0" w14:textId="77777777" w:rsidR="0036532C" w:rsidRDefault="0036532C" w:rsidP="008E5EFC">
                  <w:pPr>
                    <w:autoSpaceDE w:val="0"/>
                    <w:autoSpaceDN w:val="0"/>
                    <w:adjustRightInd w:val="0"/>
                    <w:snapToGrid w:val="0"/>
                    <w:spacing w:afterLines="50"/>
                    <w:contextualSpacing/>
                    <w:rPr>
                      <w:rFonts w:cs="Arial"/>
                      <w:color w:val="FF0000"/>
                      <w:sz w:val="18"/>
                      <w:szCs w:val="18"/>
                    </w:rPr>
                  </w:pPr>
                </w:p>
                <w:p w14:paraId="4507E9EA" w14:textId="77777777" w:rsidR="0036532C" w:rsidRDefault="0036532C" w:rsidP="008E5EFC">
                  <w:pPr>
                    <w:pStyle w:val="TAL"/>
                    <w:rPr>
                      <w:del w:id="204" w:author="Author"/>
                      <w:rFonts w:cs="Arial"/>
                      <w:color w:val="FF0000"/>
                      <w:szCs w:val="18"/>
                    </w:rPr>
                  </w:pPr>
                  <w:del w:id="205" w:author="Author">
                    <w:r>
                      <w:rPr>
                        <w:rFonts w:cs="Arial"/>
                        <w:color w:val="FF0000"/>
                        <w:szCs w:val="18"/>
                        <w:highlight w:val="yellow"/>
                      </w:rPr>
                      <w:delTex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delText>
                    </w:r>
                  </w:del>
                </w:p>
                <w:p w14:paraId="5BA59936" w14:textId="77777777" w:rsidR="0036532C" w:rsidRDefault="0036532C" w:rsidP="008E5EFC">
                  <w:pPr>
                    <w:pStyle w:val="TAL"/>
                    <w:rPr>
                      <w:rFonts w:cs="Arial"/>
                      <w:color w:val="FF0000"/>
                      <w:szCs w:val="18"/>
                    </w:rPr>
                  </w:pPr>
                </w:p>
                <w:p w14:paraId="7AF39956" w14:textId="77777777" w:rsidR="0036532C" w:rsidRDefault="0036532C" w:rsidP="008E5EFC">
                  <w:pPr>
                    <w:rPr>
                      <w:del w:id="206" w:author="Author"/>
                      <w:rFonts w:cs="Arial"/>
                      <w:color w:val="0070C0"/>
                      <w:sz w:val="18"/>
                      <w:szCs w:val="18"/>
                    </w:rPr>
                  </w:pPr>
                  <w:ins w:id="207" w:author="Author">
                    <w:r>
                      <w:rPr>
                        <w:rFonts w:cs="Arial"/>
                        <w:color w:val="0070C0"/>
                        <w:sz w:val="18"/>
                        <w:szCs w:val="18"/>
                        <w:highlight w:val="yellow"/>
                      </w:rPr>
                      <w:t xml:space="preserve"> </w:t>
                    </w:r>
                  </w:ins>
                  <w:del w:id="208" w:author="Author">
                    <w:r>
                      <w:rPr>
                        <w:rFonts w:cs="Arial"/>
                        <w:color w:val="0070C0"/>
                        <w:sz w:val="18"/>
                        <w:szCs w:val="18"/>
                        <w:highlight w:val="yellow"/>
                      </w:rPr>
                      <w:delText xml:space="preserve">[Note: It should support the serving gNB to request the UE to provide the association information of UL SRS resources for positioning with Tx TEGs to the serving gNB for UL TDOA </w:delText>
                    </w:r>
                    <w:r>
                      <w:rPr>
                        <w:rFonts w:cs="Arial"/>
                        <w:strike/>
                        <w:color w:val="0070C0"/>
                        <w:sz w:val="18"/>
                        <w:szCs w:val="18"/>
                        <w:highlight w:val="yellow"/>
                      </w:rPr>
                      <w:delText>if UL TDOA is supported by UE</w:delText>
                    </w:r>
                    <w:r>
                      <w:rPr>
                        <w:rFonts w:cs="Arial"/>
                        <w:color w:val="0070C0"/>
                        <w:sz w:val="18"/>
                        <w:szCs w:val="18"/>
                        <w:highlight w:val="yellow"/>
                      </w:rPr>
                      <w:delText>]</w:delText>
                    </w:r>
                  </w:del>
                </w:p>
                <w:p w14:paraId="6E4E6795" w14:textId="77777777" w:rsidR="0036532C" w:rsidRDefault="0036532C" w:rsidP="008E5EFC">
                  <w:pPr>
                    <w:rPr>
                      <w:rFonts w:cs="Arial"/>
                      <w:color w:val="0070C0"/>
                      <w:sz w:val="18"/>
                      <w:szCs w:val="18"/>
                    </w:rPr>
                  </w:pPr>
                  <w:del w:id="209" w:author="Author">
                    <w:r>
                      <w:rPr>
                        <w:rFonts w:cs="Arial"/>
                        <w:color w:val="0070C0"/>
                        <w:sz w:val="18"/>
                        <w:szCs w:val="18"/>
                        <w:highlight w:val="yellow"/>
                      </w:rPr>
                      <w:delText>[</w:delText>
                    </w:r>
                  </w:del>
                  <w:r>
                    <w:rPr>
                      <w:rFonts w:cs="Arial"/>
                      <w:color w:val="0070C0"/>
                      <w:sz w:val="18"/>
                      <w:szCs w:val="18"/>
                      <w:highlight w:val="yellow"/>
                    </w:rPr>
                    <w:t xml:space="preserve">Note: It should support the LMF to request the UE to provide the association information of UL SRS resources for positioning with Tx TEGs directly to the LMF for Multi-RTT </w:t>
                  </w:r>
                  <w:del w:id="210" w:author="Author">
                    <w:r>
                      <w:rPr>
                        <w:rFonts w:cs="Arial"/>
                        <w:color w:val="0070C0"/>
                        <w:sz w:val="18"/>
                        <w:szCs w:val="18"/>
                        <w:highlight w:val="yellow"/>
                      </w:rPr>
                      <w:delText>if Multi-RTT is supported by UE]</w:delText>
                    </w:r>
                  </w:del>
                </w:p>
              </w:tc>
              <w:tc>
                <w:tcPr>
                  <w:tcW w:w="0" w:type="auto"/>
                  <w:tcBorders>
                    <w:top w:val="single" w:sz="4" w:space="0" w:color="auto"/>
                    <w:left w:val="single" w:sz="4" w:space="0" w:color="auto"/>
                    <w:bottom w:val="single" w:sz="4" w:space="0" w:color="auto"/>
                    <w:right w:val="single" w:sz="4" w:space="0" w:color="auto"/>
                  </w:tcBorders>
                </w:tcPr>
                <w:p w14:paraId="50E8BC55" w14:textId="77777777" w:rsidR="0036532C" w:rsidRDefault="0036532C" w:rsidP="008E5EFC">
                  <w:pPr>
                    <w:pStyle w:val="TAL"/>
                    <w:rPr>
                      <w:rFonts w:cs="Arial"/>
                      <w:color w:val="FF0000"/>
                      <w:szCs w:val="18"/>
                    </w:rPr>
                  </w:pPr>
                  <w:r>
                    <w:rPr>
                      <w:rFonts w:cs="Arial"/>
                      <w:color w:val="FF0000"/>
                      <w:szCs w:val="18"/>
                    </w:rPr>
                    <w:t>Optional with capability signaling</w:t>
                  </w:r>
                </w:p>
              </w:tc>
            </w:tr>
          </w:tbl>
          <w:p w14:paraId="6041DBDB" w14:textId="77777777" w:rsidR="001E12D7" w:rsidRDefault="001E12D7" w:rsidP="003E19A4">
            <w:pPr>
              <w:adjustRightInd w:val="0"/>
              <w:snapToGrid w:val="0"/>
              <w:spacing w:beforeLines="50" w:before="120" w:afterLines="50"/>
              <w:rPr>
                <w:rFonts w:ascii="Times New Roman" w:hAnsi="Times New Roman"/>
                <w:b/>
                <w:bCs/>
              </w:rPr>
            </w:pPr>
            <w:r>
              <w:rPr>
                <w:rFonts w:ascii="Times New Roman" w:hAnsi="Times New Roman" w:hint="eastAsia"/>
                <w:b/>
                <w:bCs/>
              </w:rPr>
              <w:t>Comments:</w:t>
            </w:r>
          </w:p>
          <w:p w14:paraId="599C420A" w14:textId="77777777" w:rsidR="001E12D7" w:rsidRDefault="001E12D7" w:rsidP="003E19A4">
            <w:pPr>
              <w:pStyle w:val="ListParagraph"/>
              <w:numPr>
                <w:ilvl w:val="0"/>
                <w:numId w:val="17"/>
              </w:numPr>
              <w:adjustRightInd w:val="0"/>
              <w:snapToGrid w:val="0"/>
              <w:spacing w:beforeLines="50" w:before="120" w:afterLines="50"/>
              <w:contextualSpacing w:val="0"/>
              <w:rPr>
                <w:rFonts w:ascii="Times New Roman" w:hAnsi="Times New Roman"/>
              </w:rPr>
            </w:pPr>
            <w:r>
              <w:rPr>
                <w:rFonts w:ascii="Times New Roman" w:hAnsi="Times New Roman"/>
              </w:rPr>
              <w:t xml:space="preserve">Since FG 27-1-2 is dedicated for UL TDOA, this FG should be only for Multi-RTT. </w:t>
            </w:r>
          </w:p>
          <w:p w14:paraId="5A9E5F89" w14:textId="77777777" w:rsidR="001E12D7" w:rsidRDefault="001E12D7" w:rsidP="003E19A4">
            <w:pPr>
              <w:pStyle w:val="ListParagraph"/>
              <w:numPr>
                <w:ilvl w:val="0"/>
                <w:numId w:val="17"/>
              </w:numPr>
              <w:adjustRightInd w:val="0"/>
              <w:snapToGrid w:val="0"/>
              <w:spacing w:beforeLines="50" w:before="120" w:afterLines="50"/>
              <w:contextualSpacing w:val="0"/>
              <w:rPr>
                <w:rFonts w:ascii="Times New Roman" w:hAnsi="Times New Roman"/>
              </w:rPr>
            </w:pPr>
            <w:r>
              <w:rPr>
                <w:rFonts w:ascii="Times New Roman" w:hAnsi="Times New Roman"/>
              </w:rPr>
              <w:t xml:space="preserve">For UE supporting this FG, it should support </w:t>
            </w:r>
            <w:r>
              <w:rPr>
                <w:rFonts w:ascii="Times New Roman" w:hAnsi="Times New Roman" w:hint="eastAsia"/>
              </w:rPr>
              <w:t xml:space="preserve">UE </w:t>
            </w:r>
            <w:r>
              <w:rPr>
                <w:rFonts w:ascii="Times New Roman" w:hAnsi="Times New Roman"/>
              </w:rPr>
              <w:t xml:space="preserve">to provide the association information of UL SRS resources for positioning with Tx TEGs directly to LMF for Multi-RTT, no extra UE capability is needed. Otherwise, this feature doesn’t work if LMF has no information on the association between UL SRS resources and UE-TxTEGs. </w:t>
            </w:r>
          </w:p>
          <w:p w14:paraId="08C3E5D0" w14:textId="77777777" w:rsidR="001E12D7" w:rsidRDefault="001E12D7" w:rsidP="001E12D7">
            <w:pPr>
              <w:adjustRightInd w:val="0"/>
              <w:snapToGrid w:val="0"/>
              <w:spacing w:after="0"/>
              <w:rPr>
                <w:rFonts w:ascii="Times New Roman" w:hAnsi="Times New Roman"/>
                <w:i/>
                <w:iCs/>
              </w:rPr>
            </w:pPr>
            <w:r>
              <w:rPr>
                <w:rFonts w:ascii="Times New Roman" w:hAnsi="Times New Roman"/>
                <w:b/>
                <w:bCs/>
                <w:i/>
                <w:iCs/>
              </w:rPr>
              <w:t xml:space="preserve">Proposal 3: </w:t>
            </w:r>
            <w:r>
              <w:rPr>
                <w:rFonts w:ascii="Times New Roman" w:hAnsi="Times New Roman"/>
                <w:i/>
                <w:iCs/>
              </w:rPr>
              <w:t>For FG 27-1-2a</w:t>
            </w:r>
          </w:p>
          <w:p w14:paraId="5E540446" w14:textId="77777777" w:rsidR="001E12D7" w:rsidRDefault="001E12D7" w:rsidP="00913E0B">
            <w:pPr>
              <w:numPr>
                <w:ilvl w:val="0"/>
                <w:numId w:val="18"/>
              </w:numPr>
              <w:adjustRightInd w:val="0"/>
              <w:snapToGrid w:val="0"/>
              <w:spacing w:before="0" w:after="0"/>
              <w:rPr>
                <w:rFonts w:ascii="Times New Roman" w:hAnsi="Times New Roman"/>
                <w:i/>
                <w:iCs/>
              </w:rPr>
            </w:pPr>
            <w:r>
              <w:rPr>
                <w:rFonts w:ascii="Times New Roman" w:eastAsia="SimSun" w:hAnsi="Times New Roman"/>
                <w:bCs/>
                <w:i/>
              </w:rPr>
              <w:t>It is only for Multi-RTT</w:t>
            </w:r>
          </w:p>
          <w:p w14:paraId="5834D59C" w14:textId="77777777" w:rsidR="001E12D7" w:rsidRDefault="001E12D7" w:rsidP="00913E0B">
            <w:pPr>
              <w:numPr>
                <w:ilvl w:val="0"/>
                <w:numId w:val="18"/>
              </w:numPr>
              <w:adjustRightInd w:val="0"/>
              <w:snapToGrid w:val="0"/>
              <w:spacing w:before="0" w:after="0"/>
              <w:rPr>
                <w:rFonts w:ascii="Times New Roman" w:hAnsi="Times New Roman"/>
                <w:i/>
                <w:iCs/>
              </w:rPr>
            </w:pPr>
            <w:r>
              <w:rPr>
                <w:rFonts w:ascii="Times New Roman" w:eastAsia="SimSun" w:hAnsi="Times New Roman"/>
                <w:bCs/>
                <w:i/>
              </w:rPr>
              <w:t>The report granularity</w:t>
            </w:r>
            <w:r>
              <w:rPr>
                <w:rFonts w:ascii="Times New Roman" w:hAnsi="Times New Roman"/>
                <w:i/>
                <w:iCs/>
              </w:rPr>
              <w:t xml:space="preserve"> is per band.</w:t>
            </w:r>
          </w:p>
          <w:p w14:paraId="7DF395E3" w14:textId="77777777" w:rsidR="001E12D7" w:rsidRDefault="001E12D7" w:rsidP="00913E0B">
            <w:pPr>
              <w:numPr>
                <w:ilvl w:val="0"/>
                <w:numId w:val="18"/>
              </w:numPr>
              <w:adjustRightInd w:val="0"/>
              <w:snapToGrid w:val="0"/>
              <w:spacing w:before="0" w:after="0"/>
              <w:rPr>
                <w:rFonts w:ascii="Times New Roman" w:hAnsi="Times New Roman"/>
                <w:i/>
                <w:iCs/>
              </w:rPr>
            </w:pPr>
            <w:r>
              <w:rPr>
                <w:rFonts w:ascii="Times New Roman" w:hAnsi="Times New Roman"/>
                <w:i/>
                <w:iCs/>
              </w:rPr>
              <w:t>The candidate values are {1, 2, 4, 6, 8}</w:t>
            </w:r>
          </w:p>
          <w:p w14:paraId="04CA2BF7" w14:textId="77777777" w:rsidR="00A74F96" w:rsidRPr="001E12D7" w:rsidRDefault="001E12D7" w:rsidP="00913E0B">
            <w:pPr>
              <w:numPr>
                <w:ilvl w:val="0"/>
                <w:numId w:val="18"/>
              </w:numPr>
              <w:adjustRightInd w:val="0"/>
              <w:snapToGrid w:val="0"/>
              <w:spacing w:before="0" w:after="0"/>
              <w:rPr>
                <w:rFonts w:ascii="Times New Roman" w:hAnsi="Times New Roman"/>
                <w:i/>
                <w:iCs/>
                <w:lang w:val="en-IN"/>
              </w:rPr>
            </w:pPr>
            <w:r>
              <w:rPr>
                <w:rFonts w:ascii="Times New Roman" w:hAnsi="Times New Roman"/>
                <w:i/>
              </w:rPr>
              <w:t>For UE supporting this FG, it should support</w:t>
            </w:r>
            <w:r>
              <w:rPr>
                <w:rFonts w:ascii="Times New Roman" w:hAnsi="Times New Roman" w:hint="eastAsia"/>
                <w:i/>
              </w:rPr>
              <w:t xml:space="preserve"> UE </w:t>
            </w:r>
            <w:r>
              <w:rPr>
                <w:rFonts w:ascii="Times New Roman" w:hAnsi="Times New Roman"/>
                <w:i/>
              </w:rPr>
              <w:t xml:space="preserve">to provide the association information of UL SRS resources for positioning with Tx TEGs directly to LMF for Multi-RTT. </w:t>
            </w:r>
          </w:p>
        </w:tc>
      </w:tr>
      <w:tr w:rsidR="00A74F96" w:rsidRPr="00434D06" w14:paraId="1BB293F0" w14:textId="77777777" w:rsidTr="00530162">
        <w:tc>
          <w:tcPr>
            <w:tcW w:w="1818" w:type="dxa"/>
            <w:tcBorders>
              <w:top w:val="single" w:sz="4" w:space="0" w:color="auto"/>
              <w:left w:val="single" w:sz="4" w:space="0" w:color="auto"/>
              <w:bottom w:val="single" w:sz="4" w:space="0" w:color="auto"/>
              <w:right w:val="single" w:sz="4" w:space="0" w:color="auto"/>
            </w:tcBorders>
          </w:tcPr>
          <w:p w14:paraId="770DFDD2"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CF4ADC" w14:textId="77777777" w:rsidR="005663F4" w:rsidRPr="00123BA1" w:rsidRDefault="005663F4" w:rsidP="005663F4">
            <w:pPr>
              <w:overflowPunct w:val="0"/>
              <w:autoSpaceDE w:val="0"/>
              <w:autoSpaceDN w:val="0"/>
              <w:adjustRightInd w:val="0"/>
              <w:spacing w:before="120" w:line="260" w:lineRule="exact"/>
              <w:textAlignment w:val="baseline"/>
              <w:rPr>
                <w:rFonts w:eastAsia="SimSun"/>
                <w:sz w:val="24"/>
                <w:lang w:val="en-GB" w:eastAsia="zh-CN"/>
              </w:rPr>
            </w:pPr>
            <w:r>
              <w:rPr>
                <w:rFonts w:eastAsia="SimSun"/>
                <w:sz w:val="24"/>
                <w:lang w:val="en-GB" w:eastAsia="zh-CN"/>
              </w:rPr>
              <w:t>Regarding some issues related to feature group 27-1-2a, our views are listed as follows</w:t>
            </w:r>
          </w:p>
          <w:p w14:paraId="2177D794" w14:textId="77777777" w:rsidR="005663F4" w:rsidRDefault="005663F4" w:rsidP="00913E0B">
            <w:pPr>
              <w:numPr>
                <w:ilvl w:val="1"/>
                <w:numId w:val="46"/>
              </w:numPr>
              <w:overflowPunct w:val="0"/>
              <w:autoSpaceDE w:val="0"/>
              <w:autoSpaceDN w:val="0"/>
              <w:adjustRightInd w:val="0"/>
              <w:spacing w:before="0" w:line="260" w:lineRule="exact"/>
              <w:textAlignment w:val="baseline"/>
              <w:rPr>
                <w:rFonts w:eastAsia="SimSun"/>
                <w:b/>
                <w:sz w:val="24"/>
                <w:lang w:val="en-GB" w:eastAsia="zh-CN"/>
              </w:rPr>
            </w:pPr>
            <w:r>
              <w:rPr>
                <w:rFonts w:eastAsia="SimSun"/>
                <w:b/>
                <w:sz w:val="24"/>
                <w:lang w:val="en-GB" w:eastAsia="zh-CN"/>
              </w:rPr>
              <w:t>Issue 1: whether to include [and/or UL TDOA] in this feature group</w:t>
            </w:r>
          </w:p>
          <w:p w14:paraId="0D9613C6" w14:textId="77777777" w:rsidR="005663F4" w:rsidRDefault="005663F4" w:rsidP="00913E0B">
            <w:pPr>
              <w:numPr>
                <w:ilvl w:val="0"/>
                <w:numId w:val="47"/>
              </w:numPr>
              <w:overflowPunct w:val="0"/>
              <w:autoSpaceDE w:val="0"/>
              <w:autoSpaceDN w:val="0"/>
              <w:adjustRightInd w:val="0"/>
              <w:spacing w:before="0" w:line="260" w:lineRule="exact"/>
              <w:ind w:left="1259"/>
              <w:textAlignment w:val="baseline"/>
              <w:rPr>
                <w:rFonts w:eastAsia="SimSun"/>
                <w:sz w:val="24"/>
                <w:lang w:val="en-GB" w:eastAsia="zh-CN"/>
              </w:rPr>
            </w:pPr>
            <w:r>
              <w:rPr>
                <w:rFonts w:eastAsia="SimSun"/>
                <w:sz w:val="24"/>
                <w:lang w:val="en-GB" w:eastAsia="zh-CN"/>
              </w:rPr>
              <w:t>Firstly, the FG of ‘Support of UE Tx TEGs for UL-TDOA for location server to know’ should be included in UE feature list using a different FG from FG27-1-2</w:t>
            </w:r>
            <w:r>
              <w:rPr>
                <w:rFonts w:eastAsia="SimSun" w:hint="eastAsia"/>
                <w:sz w:val="24"/>
                <w:lang w:val="en-GB" w:eastAsia="zh-CN"/>
              </w:rPr>
              <w:t>,</w:t>
            </w:r>
            <w:r>
              <w:rPr>
                <w:rFonts w:eastAsia="SimSun"/>
                <w:sz w:val="24"/>
                <w:lang w:val="en-GB" w:eastAsia="zh-CN"/>
              </w:rPr>
              <w:t xml:space="preserve"> which is similar to what we did in R16 for the FGs of ‘SRS Resources for Positioning (e.g., FG13-8 and FG13-8c)’. </w:t>
            </w:r>
          </w:p>
          <w:p w14:paraId="51813F96" w14:textId="77777777" w:rsidR="005663F4" w:rsidRPr="00424DBF" w:rsidRDefault="005663F4" w:rsidP="00913E0B">
            <w:pPr>
              <w:numPr>
                <w:ilvl w:val="0"/>
                <w:numId w:val="47"/>
              </w:numPr>
              <w:overflowPunct w:val="0"/>
              <w:autoSpaceDE w:val="0"/>
              <w:autoSpaceDN w:val="0"/>
              <w:adjustRightInd w:val="0"/>
              <w:spacing w:before="0" w:line="260" w:lineRule="exact"/>
              <w:ind w:left="1259"/>
              <w:textAlignment w:val="baseline"/>
              <w:rPr>
                <w:rFonts w:eastAsia="SimSun"/>
                <w:sz w:val="24"/>
                <w:lang w:val="en-GB" w:eastAsia="zh-CN"/>
              </w:rPr>
            </w:pPr>
            <w:r>
              <w:rPr>
                <w:rFonts w:eastAsia="SimSun"/>
                <w:sz w:val="24"/>
                <w:lang w:val="en-GB" w:eastAsia="zh-CN"/>
              </w:rPr>
              <w:t xml:space="preserve">Then, for FG of ‘Support of UE Tx TEGs for UL-TDOA for location server to know’, whether to </w:t>
            </w:r>
            <w:r w:rsidRPr="00E542A7">
              <w:rPr>
                <w:rFonts w:eastAsia="SimSun"/>
                <w:sz w:val="24"/>
                <w:lang w:val="en-GB" w:eastAsia="zh-CN"/>
              </w:rPr>
              <w:t xml:space="preserve">have a separate </w:t>
            </w:r>
            <w:r>
              <w:rPr>
                <w:rFonts w:eastAsia="SimSun"/>
                <w:sz w:val="24"/>
                <w:lang w:val="en-GB" w:eastAsia="zh-CN"/>
              </w:rPr>
              <w:t xml:space="preserve">FG or share the same FG27-1-2a with </w:t>
            </w:r>
            <w:r w:rsidRPr="00E542A7">
              <w:rPr>
                <w:rFonts w:eastAsia="SimSun"/>
                <w:sz w:val="24"/>
                <w:lang w:val="en-GB" w:eastAsia="zh-CN"/>
              </w:rPr>
              <w:t>Multi-RTT</w:t>
            </w:r>
            <w:r>
              <w:rPr>
                <w:rFonts w:eastAsia="SimSun"/>
                <w:sz w:val="24"/>
                <w:lang w:val="en-GB" w:eastAsia="zh-CN"/>
              </w:rPr>
              <w:t xml:space="preserve">? We prefer </w:t>
            </w:r>
            <w:r w:rsidRPr="00801A7C">
              <w:rPr>
                <w:rFonts w:eastAsia="SimSun"/>
                <w:sz w:val="24"/>
                <w:lang w:val="en-GB" w:eastAsia="zh-CN"/>
              </w:rPr>
              <w:t>the latter</w:t>
            </w:r>
            <w:r>
              <w:rPr>
                <w:rFonts w:eastAsia="SimSun"/>
                <w:sz w:val="24"/>
                <w:lang w:val="en-GB" w:eastAsia="zh-CN"/>
              </w:rPr>
              <w:t>. Similar to</w:t>
            </w:r>
            <w:r w:rsidRPr="00FF334B">
              <w:t xml:space="preserve"> </w:t>
            </w:r>
            <w:r>
              <w:rPr>
                <w:rFonts w:eastAsia="SimSun"/>
                <w:sz w:val="24"/>
                <w:lang w:val="en-GB" w:eastAsia="zh-CN"/>
              </w:rPr>
              <w:t xml:space="preserve">FG of </w:t>
            </w:r>
            <w:r w:rsidRPr="00FF334B">
              <w:rPr>
                <w:rFonts w:eastAsia="SimSun"/>
                <w:sz w:val="24"/>
                <w:lang w:val="en-GB" w:eastAsia="zh-CN"/>
              </w:rPr>
              <w:t>Rx TEG for DL-TDOA and Multi-RTT</w:t>
            </w:r>
            <w:r>
              <w:rPr>
                <w:rFonts w:eastAsia="SimSun"/>
                <w:sz w:val="24"/>
                <w:lang w:val="en-GB" w:eastAsia="zh-CN"/>
              </w:rPr>
              <w:t xml:space="preserve">, the UE capability is up to RF design such as RF chains or panel, we don’t see the need to differentiate to different </w:t>
            </w:r>
            <w:r>
              <w:rPr>
                <w:rFonts w:eastAsia="SimSun"/>
                <w:sz w:val="24"/>
                <w:lang w:val="en-GB" w:eastAsia="zh-CN"/>
              </w:rPr>
              <w:lastRenderedPageBreak/>
              <w:t>values of the same feature for different positioning method. In addition, considering both capabilities need location server to know, i</w:t>
            </w:r>
            <w:r w:rsidRPr="00572146">
              <w:rPr>
                <w:rFonts w:eastAsia="SimSun"/>
                <w:sz w:val="24"/>
                <w:lang w:val="en-GB" w:eastAsia="zh-CN"/>
              </w:rPr>
              <w:t xml:space="preserve">t is also no needed to have </w:t>
            </w:r>
            <w:r>
              <w:rPr>
                <w:rFonts w:eastAsia="SimSun"/>
                <w:sz w:val="24"/>
                <w:lang w:val="en-GB" w:eastAsia="zh-CN"/>
              </w:rPr>
              <w:t>different</w:t>
            </w:r>
            <w:r w:rsidRPr="00572146">
              <w:rPr>
                <w:rFonts w:eastAsia="SimSun"/>
                <w:sz w:val="24"/>
                <w:lang w:val="en-GB" w:eastAsia="zh-CN"/>
              </w:rPr>
              <w:t xml:space="preserve"> FGs </w:t>
            </w:r>
            <w:r>
              <w:rPr>
                <w:rFonts w:eastAsia="SimSun"/>
                <w:sz w:val="24"/>
                <w:lang w:val="en-GB" w:eastAsia="zh-CN"/>
              </w:rPr>
              <w:t xml:space="preserve">for </w:t>
            </w:r>
            <w:r w:rsidRPr="00572146">
              <w:rPr>
                <w:rFonts w:eastAsia="SimSun"/>
                <w:sz w:val="24"/>
                <w:lang w:val="en-GB" w:eastAsia="zh-CN"/>
              </w:rPr>
              <w:t>UL-TDOA and/or Multi-RTT positioning. Therefore, the brackets in the feature group name should be deleted.</w:t>
            </w:r>
          </w:p>
          <w:p w14:paraId="66714138" w14:textId="77777777" w:rsidR="005663F4" w:rsidRDefault="005663F4" w:rsidP="00913E0B">
            <w:pPr>
              <w:numPr>
                <w:ilvl w:val="1"/>
                <w:numId w:val="46"/>
              </w:numPr>
              <w:overflowPunct w:val="0"/>
              <w:autoSpaceDE w:val="0"/>
              <w:autoSpaceDN w:val="0"/>
              <w:adjustRightInd w:val="0"/>
              <w:spacing w:before="0" w:line="260" w:lineRule="exact"/>
              <w:textAlignment w:val="baseline"/>
              <w:rPr>
                <w:rFonts w:eastAsia="SimSun"/>
                <w:b/>
                <w:sz w:val="24"/>
                <w:lang w:val="en-GB" w:eastAsia="zh-CN"/>
              </w:rPr>
            </w:pPr>
            <w:r>
              <w:rPr>
                <w:rFonts w:eastAsia="SimSun"/>
                <w:b/>
                <w:sz w:val="24"/>
                <w:lang w:val="en-GB" w:eastAsia="zh-CN"/>
              </w:rPr>
              <w:t>Issue 2:the type of UE feature of Tx TEG</w:t>
            </w:r>
          </w:p>
          <w:p w14:paraId="21DFF87B" w14:textId="77777777" w:rsidR="005663F4" w:rsidRPr="000D0E5F" w:rsidRDefault="005663F4" w:rsidP="00913E0B">
            <w:pPr>
              <w:numPr>
                <w:ilvl w:val="0"/>
                <w:numId w:val="47"/>
              </w:numPr>
              <w:overflowPunct w:val="0"/>
              <w:autoSpaceDE w:val="0"/>
              <w:autoSpaceDN w:val="0"/>
              <w:adjustRightInd w:val="0"/>
              <w:spacing w:before="0" w:line="260" w:lineRule="exact"/>
              <w:ind w:left="1259"/>
              <w:textAlignment w:val="baseline"/>
              <w:rPr>
                <w:rFonts w:eastAsia="SimSun"/>
                <w:sz w:val="24"/>
                <w:lang w:val="en-GB" w:eastAsia="zh-CN"/>
              </w:rPr>
            </w:pPr>
            <w:r>
              <w:rPr>
                <w:rFonts w:eastAsia="SimSun"/>
                <w:sz w:val="24"/>
                <w:lang w:val="en-GB" w:eastAsia="zh-CN"/>
              </w:rPr>
              <w:t>S</w:t>
            </w:r>
            <w:r>
              <w:rPr>
                <w:rFonts w:eastAsia="SimSun" w:hint="eastAsia"/>
                <w:sz w:val="24"/>
                <w:lang w:val="en-GB" w:eastAsia="zh-CN"/>
              </w:rPr>
              <w:t>imil</w:t>
            </w:r>
            <w:r>
              <w:rPr>
                <w:rFonts w:eastAsia="SimSun"/>
                <w:sz w:val="24"/>
                <w:lang w:val="en-GB" w:eastAsia="zh-CN"/>
              </w:rPr>
              <w:t xml:space="preserve">ar to the UE feature of ‘Rx TEG’, we think the type of Tx TEG is per band. </w:t>
            </w:r>
          </w:p>
          <w:p w14:paraId="284C592E" w14:textId="77777777" w:rsidR="005663F4" w:rsidRDefault="005663F4" w:rsidP="005663F4">
            <w:pPr>
              <w:pStyle w:val="BodyText"/>
              <w:tabs>
                <w:tab w:val="clear" w:pos="1440"/>
              </w:tabs>
              <w:spacing w:line="260" w:lineRule="exact"/>
              <w:rPr>
                <w:sz w:val="24"/>
              </w:rPr>
            </w:pPr>
          </w:p>
          <w:p w14:paraId="14061307" w14:textId="77777777" w:rsidR="005663F4" w:rsidRDefault="005663F4"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Regarding UE feature group of Tx TEG (27-1-2a), support the following:</w:t>
            </w:r>
          </w:p>
          <w:p w14:paraId="4814BACD" w14:textId="77777777" w:rsidR="005663F4" w:rsidRDefault="005663F4" w:rsidP="00913E0B">
            <w:pPr>
              <w:pStyle w:val="BodyText"/>
              <w:numPr>
                <w:ilvl w:val="0"/>
                <w:numId w:val="51"/>
              </w:numPr>
              <w:tabs>
                <w:tab w:val="clear" w:pos="1440"/>
              </w:tabs>
              <w:spacing w:afterLines="50" w:line="260" w:lineRule="exact"/>
              <w:rPr>
                <w:rFonts w:eastAsia="DengXian"/>
                <w:b/>
                <w:i/>
                <w:sz w:val="24"/>
                <w:lang w:eastAsia="zh-CN"/>
              </w:rPr>
            </w:pPr>
            <w:r>
              <w:rPr>
                <w:rFonts w:eastAsia="DengXian"/>
                <w:b/>
                <w:i/>
                <w:sz w:val="24"/>
                <w:lang w:eastAsia="zh-CN"/>
              </w:rPr>
              <w:t xml:space="preserve">Delete </w:t>
            </w:r>
            <w:r w:rsidRPr="00424DBF">
              <w:rPr>
                <w:rFonts w:eastAsia="SimSun"/>
                <w:b/>
                <w:i/>
                <w:sz w:val="24"/>
                <w:szCs w:val="20"/>
                <w:lang w:eastAsia="zh-CN"/>
              </w:rPr>
              <w:t>the bracket in the feature group name</w:t>
            </w:r>
            <w:r>
              <w:rPr>
                <w:rFonts w:eastAsia="SimSun"/>
                <w:b/>
                <w:i/>
                <w:sz w:val="24"/>
                <w:lang w:eastAsia="zh-CN"/>
              </w:rPr>
              <w:t>, that is, do not have separate FGs</w:t>
            </w:r>
            <w:r w:rsidRPr="00B44336">
              <w:rPr>
                <w:rFonts w:eastAsia="SimSun"/>
                <w:b/>
                <w:i/>
                <w:sz w:val="24"/>
                <w:lang w:eastAsia="zh-CN"/>
              </w:rPr>
              <w:t xml:space="preserve"> </w:t>
            </w:r>
            <w:r>
              <w:rPr>
                <w:rFonts w:eastAsia="SimSun"/>
                <w:b/>
                <w:i/>
                <w:sz w:val="24"/>
                <w:lang w:eastAsia="zh-CN"/>
              </w:rPr>
              <w:t>for location server to know for Multi-RTT positioning</w:t>
            </w:r>
            <w:r w:rsidRPr="00213ACA">
              <w:rPr>
                <w:rFonts w:eastAsia="SimSun"/>
                <w:b/>
                <w:i/>
                <w:sz w:val="24"/>
                <w:lang w:eastAsia="zh-CN"/>
              </w:rPr>
              <w:t xml:space="preserve"> </w:t>
            </w:r>
            <w:r>
              <w:rPr>
                <w:rFonts w:eastAsia="SimSun"/>
                <w:b/>
                <w:i/>
                <w:sz w:val="24"/>
                <w:lang w:eastAsia="zh-CN"/>
              </w:rPr>
              <w:t>and/or UL-TDOA.</w:t>
            </w:r>
          </w:p>
          <w:p w14:paraId="5E4F1A58" w14:textId="77777777" w:rsidR="00A74F96" w:rsidRPr="005663F4" w:rsidRDefault="005663F4" w:rsidP="00913E0B">
            <w:pPr>
              <w:pStyle w:val="BodyText"/>
              <w:numPr>
                <w:ilvl w:val="0"/>
                <w:numId w:val="51"/>
              </w:numPr>
              <w:tabs>
                <w:tab w:val="clear" w:pos="1440"/>
              </w:tabs>
              <w:spacing w:afterLines="50" w:line="260" w:lineRule="exact"/>
              <w:rPr>
                <w:rFonts w:eastAsia="DengXian"/>
                <w:b/>
                <w:i/>
                <w:sz w:val="24"/>
              </w:rPr>
            </w:pPr>
            <w:r>
              <w:rPr>
                <w:rFonts w:eastAsia="SimSun"/>
                <w:b/>
                <w:i/>
                <w:sz w:val="24"/>
                <w:lang w:eastAsia="zh-CN"/>
              </w:rPr>
              <w:t xml:space="preserve">The type of the feature is </w:t>
            </w:r>
            <w:r w:rsidRPr="00F242C4">
              <w:rPr>
                <w:rFonts w:eastAsia="SimSun"/>
                <w:b/>
                <w:i/>
                <w:sz w:val="24"/>
                <w:lang w:eastAsia="zh-CN"/>
              </w:rPr>
              <w:t>per band.</w:t>
            </w:r>
          </w:p>
        </w:tc>
      </w:tr>
      <w:tr w:rsidR="00A74F96" w:rsidRPr="00434D06" w14:paraId="26BB7D7C" w14:textId="77777777" w:rsidTr="00530162">
        <w:tc>
          <w:tcPr>
            <w:tcW w:w="1818" w:type="dxa"/>
            <w:tcBorders>
              <w:top w:val="single" w:sz="4" w:space="0" w:color="auto"/>
              <w:left w:val="single" w:sz="4" w:space="0" w:color="auto"/>
              <w:bottom w:val="single" w:sz="4" w:space="0" w:color="auto"/>
              <w:right w:val="single" w:sz="4" w:space="0" w:color="auto"/>
            </w:tcBorders>
          </w:tcPr>
          <w:p w14:paraId="2CE21C3B"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61C631" w14:textId="77777777" w:rsidR="00D839A6" w:rsidRPr="00D839A6" w:rsidRDefault="00D839A6" w:rsidP="00D839A6">
            <w:pPr>
              <w:pStyle w:val="maintext"/>
              <w:ind w:firstLineChars="0" w:firstLine="0"/>
              <w:rPr>
                <w:rFonts w:eastAsia="Times New Roman" w:cs="Times New Roman"/>
                <w:color w:val="000000"/>
                <w:lang w:eastAsia="zh-CN"/>
              </w:rPr>
            </w:pPr>
            <w:r w:rsidRPr="00D839A6">
              <w:rPr>
                <w:rFonts w:eastAsia="Times New Roman" w:cs="Times New Roman" w:hint="eastAsia"/>
                <w:color w:val="000000"/>
                <w:lang w:eastAsia="zh-CN"/>
              </w:rPr>
              <w:t xml:space="preserve">For the FG 27-1-2a, we think this FG should be per band and about the candidate values of this FG, we think the values should include </w:t>
            </w:r>
            <w:r w:rsidRPr="00D839A6">
              <w:rPr>
                <w:rFonts w:eastAsia="Times New Roman" w:cs="Times New Roman"/>
                <w:color w:val="000000"/>
                <w:lang w:eastAsia="zh-CN"/>
              </w:rPr>
              <w:t>{1,2,4,6,8}</w:t>
            </w:r>
            <w:r w:rsidRPr="00D839A6">
              <w:rPr>
                <w:rFonts w:eastAsia="Times New Roman" w:cs="Times New Roman" w:hint="eastAsia"/>
                <w:color w:val="000000"/>
                <w:lang w:eastAsia="zh-CN"/>
              </w:rPr>
              <w:t xml:space="preserve">. For value=1, we think it is </w:t>
            </w:r>
            <w:r w:rsidRPr="00D839A6">
              <w:rPr>
                <w:rFonts w:eastAsia="Times New Roman" w:cs="Times New Roman"/>
                <w:color w:val="000000"/>
                <w:lang w:eastAsia="zh-CN"/>
              </w:rPr>
              <w:t>reasonable</w:t>
            </w:r>
            <w:r w:rsidRPr="00D839A6">
              <w:rPr>
                <w:rFonts w:eastAsia="Times New Roman" w:cs="Times New Roman" w:hint="eastAsia"/>
                <w:color w:val="000000"/>
                <w:lang w:eastAsia="zh-CN"/>
              </w:rPr>
              <w:t xml:space="preserve"> that i</w:t>
            </w:r>
            <w:r w:rsidRPr="00D839A6">
              <w:rPr>
                <w:rFonts w:eastAsia="Times New Roman" w:cs="Times New Roman"/>
                <w:color w:val="000000"/>
                <w:lang w:eastAsia="zh-CN"/>
              </w:rPr>
              <w:t>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r w:rsidRPr="00D839A6">
              <w:rPr>
                <w:rFonts w:eastAsia="Times New Roman" w:cs="Times New Roman" w:hint="eastAsia"/>
                <w:color w:val="000000"/>
                <w:lang w:eastAsia="zh-CN"/>
              </w:rPr>
              <w:t xml:space="preserve"> About the two notes below the note of </w:t>
            </w:r>
            <w:r w:rsidRPr="00D839A6">
              <w:rPr>
                <w:rFonts w:eastAsia="Times New Roman" w:cs="Times New Roman"/>
                <w:color w:val="000000"/>
                <w:lang w:eastAsia="zh-CN"/>
              </w:rPr>
              <w:t>“</w:t>
            </w:r>
            <w:r w:rsidRPr="00CB2DE8">
              <w:t>Need for location server to know if the feature is supported</w:t>
            </w:r>
            <w:r w:rsidRPr="00D839A6">
              <w:rPr>
                <w:rFonts w:eastAsia="Times New Roman" w:cs="Times New Roman"/>
                <w:color w:val="000000"/>
                <w:lang w:eastAsia="zh-CN"/>
              </w:rPr>
              <w:t>”</w:t>
            </w:r>
            <w:r w:rsidRPr="00D839A6">
              <w:rPr>
                <w:rFonts w:eastAsia="Times New Roman" w:cs="Times New Roman" w:hint="eastAsia"/>
                <w:color w:val="000000"/>
                <w:lang w:eastAsia="zh-CN"/>
              </w:rPr>
              <w:t>, we prefer to keep the second one, and remove the note related to UL-TDOA.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546"/>
              <w:gridCol w:w="1839"/>
              <w:gridCol w:w="2946"/>
              <w:gridCol w:w="600"/>
              <w:gridCol w:w="436"/>
              <w:gridCol w:w="222"/>
              <w:gridCol w:w="1948"/>
              <w:gridCol w:w="644"/>
              <w:gridCol w:w="436"/>
              <w:gridCol w:w="436"/>
              <w:gridCol w:w="436"/>
              <w:gridCol w:w="6961"/>
              <w:gridCol w:w="1419"/>
            </w:tblGrid>
            <w:tr w:rsidR="00D839A6" w:rsidRPr="00654389" w14:paraId="2D88FDC8"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tcPr>
                <w:p w14:paraId="36FD3FEF" w14:textId="77777777" w:rsidR="00D839A6" w:rsidRPr="00876EC1" w:rsidRDefault="00D839A6" w:rsidP="00D839A6">
                  <w:pPr>
                    <w:pStyle w:val="TAL"/>
                    <w:rPr>
                      <w:rFonts w:ascii="Times New Roman" w:hAnsi="Times New Roman"/>
                      <w:szCs w:val="18"/>
                    </w:rPr>
                  </w:pPr>
                  <w:r w:rsidRPr="00876EC1">
                    <w:rPr>
                      <w:rFonts w:ascii="Times New Roman" w:hAnsi="Times New Roman"/>
                      <w:szCs w:val="18"/>
                    </w:rPr>
                    <w:t xml:space="preserve"> 27. NR_pos_enh</w:t>
                  </w:r>
                </w:p>
              </w:tc>
              <w:tc>
                <w:tcPr>
                  <w:tcW w:w="0" w:type="auto"/>
                  <w:tcBorders>
                    <w:top w:val="single" w:sz="4" w:space="0" w:color="auto"/>
                    <w:left w:val="single" w:sz="4" w:space="0" w:color="auto"/>
                    <w:bottom w:val="single" w:sz="4" w:space="0" w:color="auto"/>
                    <w:right w:val="single" w:sz="4" w:space="0" w:color="auto"/>
                  </w:tcBorders>
                </w:tcPr>
                <w:p w14:paraId="2C8A90A9" w14:textId="77777777" w:rsidR="00D839A6" w:rsidRPr="00876EC1" w:rsidRDefault="00D839A6" w:rsidP="00D839A6">
                  <w:pPr>
                    <w:pStyle w:val="TAL"/>
                    <w:rPr>
                      <w:rFonts w:ascii="Times New Roman" w:hAnsi="Times New Roman"/>
                      <w:szCs w:val="18"/>
                    </w:rPr>
                  </w:pPr>
                  <w:r w:rsidRPr="00876EC1">
                    <w:rPr>
                      <w:rFonts w:ascii="Times New Roman" w:hAnsi="Times New Roman"/>
                      <w:szCs w:val="18"/>
                    </w:rPr>
                    <w:t>27-1-2a</w:t>
                  </w:r>
                </w:p>
              </w:tc>
              <w:tc>
                <w:tcPr>
                  <w:tcW w:w="0" w:type="auto"/>
                  <w:tcBorders>
                    <w:top w:val="single" w:sz="4" w:space="0" w:color="auto"/>
                    <w:left w:val="single" w:sz="4" w:space="0" w:color="auto"/>
                    <w:bottom w:val="single" w:sz="4" w:space="0" w:color="auto"/>
                    <w:right w:val="single" w:sz="4" w:space="0" w:color="auto"/>
                  </w:tcBorders>
                </w:tcPr>
                <w:p w14:paraId="5ADC7F41" w14:textId="77777777" w:rsidR="00D839A6" w:rsidRPr="00876EC1" w:rsidRDefault="00D839A6" w:rsidP="00D839A6">
                  <w:pPr>
                    <w:pStyle w:val="TAL"/>
                    <w:rPr>
                      <w:rFonts w:ascii="Times New Roman" w:hAnsi="Times New Roman"/>
                      <w:szCs w:val="18"/>
                    </w:rPr>
                  </w:pPr>
                  <w:r w:rsidRPr="00876EC1">
                    <w:rPr>
                      <w:rFonts w:ascii="Times New Roman" w:hAnsi="Times New Roman"/>
                      <w:szCs w:val="18"/>
                    </w:rPr>
                    <w:t>Support of UE-TxTEGs for Multi-RTT positioning</w:t>
                  </w:r>
                </w:p>
              </w:tc>
              <w:tc>
                <w:tcPr>
                  <w:tcW w:w="0" w:type="auto"/>
                  <w:tcBorders>
                    <w:top w:val="single" w:sz="4" w:space="0" w:color="auto"/>
                    <w:left w:val="single" w:sz="4" w:space="0" w:color="auto"/>
                    <w:bottom w:val="single" w:sz="4" w:space="0" w:color="auto"/>
                    <w:right w:val="single" w:sz="4" w:space="0" w:color="auto"/>
                  </w:tcBorders>
                </w:tcPr>
                <w:p w14:paraId="580AD4FA" w14:textId="77777777" w:rsidR="00D839A6" w:rsidRPr="00876EC1" w:rsidRDefault="00D839A6" w:rsidP="00D839A6">
                  <w:pPr>
                    <w:autoSpaceDE w:val="0"/>
                    <w:autoSpaceDN w:val="0"/>
                    <w:adjustRightInd w:val="0"/>
                    <w:snapToGrid w:val="0"/>
                    <w:spacing w:afterLines="50"/>
                    <w:contextualSpacing/>
                    <w:rPr>
                      <w:rFonts w:ascii="Times New Roman" w:hAnsi="Times New Roman"/>
                      <w:sz w:val="18"/>
                      <w:szCs w:val="18"/>
                    </w:rPr>
                  </w:pPr>
                  <w:r w:rsidRPr="00876EC1">
                    <w:rPr>
                      <w:rFonts w:ascii="Times New Roman" w:hAnsi="Times New Roman"/>
                      <w:sz w:val="18"/>
                      <w:szCs w:val="18"/>
                    </w:rPr>
                    <w:t>The maximum number of UE-TxTEG, which is supported and reported by UE for Multi-RTT positioning</w:t>
                  </w:r>
                </w:p>
                <w:p w14:paraId="32995808" w14:textId="77777777" w:rsidR="00D839A6" w:rsidRPr="00876EC1" w:rsidRDefault="00D839A6" w:rsidP="00D839A6">
                  <w:pPr>
                    <w:autoSpaceDE w:val="0"/>
                    <w:autoSpaceDN w:val="0"/>
                    <w:adjustRightInd w:val="0"/>
                    <w:snapToGrid w:val="0"/>
                    <w:spacing w:afterLines="50"/>
                    <w:contextualSpacing/>
                    <w:rPr>
                      <w:rFonts w:ascii="Times New Roman" w:hAnsi="Times New Roman"/>
                      <w:sz w:val="18"/>
                      <w:szCs w:val="18"/>
                    </w:rPr>
                  </w:pPr>
                </w:p>
              </w:tc>
              <w:tc>
                <w:tcPr>
                  <w:tcW w:w="0" w:type="auto"/>
                  <w:tcBorders>
                    <w:top w:val="single" w:sz="4" w:space="0" w:color="auto"/>
                    <w:left w:val="single" w:sz="4" w:space="0" w:color="auto"/>
                    <w:bottom w:val="single" w:sz="4" w:space="0" w:color="auto"/>
                    <w:right w:val="single" w:sz="4" w:space="0" w:color="auto"/>
                  </w:tcBorders>
                </w:tcPr>
                <w:p w14:paraId="3FD3033F" w14:textId="77777777" w:rsidR="00D839A6" w:rsidRPr="00876EC1" w:rsidRDefault="00D839A6" w:rsidP="00D839A6">
                  <w:pPr>
                    <w:pStyle w:val="TAL"/>
                    <w:rPr>
                      <w:rFonts w:ascii="Times New Roman" w:hAnsi="Times New Roman"/>
                      <w:szCs w:val="18"/>
                      <w:highlight w:val="yellow"/>
                    </w:rPr>
                  </w:pPr>
                  <w:r w:rsidRPr="00876EC1">
                    <w:rPr>
                      <w:rFonts w:ascii="Times New Roman" w:hAnsi="Times New Roman"/>
                      <w:szCs w:val="18"/>
                    </w:rPr>
                    <w:t>13-4, 13-8</w:t>
                  </w:r>
                </w:p>
              </w:tc>
              <w:tc>
                <w:tcPr>
                  <w:tcW w:w="0" w:type="auto"/>
                  <w:tcBorders>
                    <w:top w:val="single" w:sz="4" w:space="0" w:color="auto"/>
                    <w:left w:val="single" w:sz="4" w:space="0" w:color="auto"/>
                    <w:bottom w:val="single" w:sz="4" w:space="0" w:color="auto"/>
                    <w:right w:val="single" w:sz="4" w:space="0" w:color="auto"/>
                  </w:tcBorders>
                </w:tcPr>
                <w:p w14:paraId="1D3067A6" w14:textId="77777777" w:rsidR="00D839A6" w:rsidRPr="00876EC1" w:rsidRDefault="00D839A6" w:rsidP="00D839A6">
                  <w:pPr>
                    <w:pStyle w:val="TAL"/>
                    <w:rPr>
                      <w:rFonts w:ascii="Times New Roman" w:eastAsia="SimSun" w:hAnsi="Times New Roman"/>
                      <w:szCs w:val="18"/>
                      <w:highlight w:val="yellow"/>
                      <w:lang w:eastAsia="zh-CN"/>
                    </w:rPr>
                  </w:pPr>
                  <w:r w:rsidRPr="00876EC1">
                    <w:rPr>
                      <w:rFonts w:ascii="Times New Roman" w:eastAsia="SimSu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5050406" w14:textId="77777777" w:rsidR="00D839A6" w:rsidRPr="00654389" w:rsidRDefault="00D839A6" w:rsidP="00D839A6">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C784747" w14:textId="77777777" w:rsidR="00D839A6" w:rsidRPr="00876EC1" w:rsidRDefault="00D839A6" w:rsidP="00D839A6">
                  <w:pPr>
                    <w:pStyle w:val="TAL"/>
                    <w:rPr>
                      <w:rFonts w:ascii="Times New Roman" w:hAnsi="Times New Roman"/>
                      <w:szCs w:val="18"/>
                    </w:rPr>
                  </w:pPr>
                  <w:r w:rsidRPr="00876EC1">
                    <w:rPr>
                      <w:rFonts w:ascii="Times New Roman" w:hAnsi="Times New Roman"/>
                      <w:szCs w:val="18"/>
                    </w:rPr>
                    <w:t xml:space="preserve">UE-TxTEGs for Multi-RTT positioning is not supported </w:t>
                  </w:r>
                </w:p>
              </w:tc>
              <w:tc>
                <w:tcPr>
                  <w:tcW w:w="0" w:type="auto"/>
                  <w:tcBorders>
                    <w:top w:val="single" w:sz="4" w:space="0" w:color="auto"/>
                    <w:left w:val="single" w:sz="4" w:space="0" w:color="auto"/>
                    <w:bottom w:val="single" w:sz="4" w:space="0" w:color="auto"/>
                    <w:right w:val="single" w:sz="4" w:space="0" w:color="auto"/>
                  </w:tcBorders>
                </w:tcPr>
                <w:p w14:paraId="7D533440" w14:textId="77777777" w:rsidR="00D839A6" w:rsidRPr="00876EC1" w:rsidRDefault="00D839A6" w:rsidP="00D839A6">
                  <w:pPr>
                    <w:pStyle w:val="TAL"/>
                    <w:rPr>
                      <w:rFonts w:ascii="Times New Roman" w:hAnsi="Times New Roman"/>
                      <w:strike/>
                      <w:color w:val="FF0000"/>
                      <w:szCs w:val="18"/>
                    </w:rPr>
                  </w:pPr>
                  <w:r w:rsidRPr="00876EC1">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7C0863B2" w14:textId="77777777" w:rsidR="00D839A6" w:rsidRPr="00876EC1" w:rsidRDefault="00D839A6" w:rsidP="00D839A6">
                  <w:pPr>
                    <w:pStyle w:val="TAL"/>
                    <w:rPr>
                      <w:rFonts w:ascii="Times New Roman" w:hAnsi="Times New Roman"/>
                      <w:szCs w:val="18"/>
                    </w:rPr>
                  </w:pPr>
                  <w:r w:rsidRPr="00876EC1">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68E5ABF5" w14:textId="77777777" w:rsidR="00D839A6" w:rsidRPr="00876EC1" w:rsidRDefault="00D839A6" w:rsidP="00D839A6">
                  <w:pPr>
                    <w:pStyle w:val="TAL"/>
                    <w:rPr>
                      <w:rFonts w:ascii="Times New Roman" w:hAnsi="Times New Roman"/>
                      <w:szCs w:val="18"/>
                    </w:rPr>
                  </w:pPr>
                  <w:r w:rsidRPr="00876EC1">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4E02BF6D" w14:textId="77777777" w:rsidR="00D839A6" w:rsidRPr="00876EC1" w:rsidRDefault="00D839A6" w:rsidP="00D839A6">
                  <w:pPr>
                    <w:pStyle w:val="TAL"/>
                    <w:rPr>
                      <w:rFonts w:ascii="Times New Roman" w:hAnsi="Times New Roman"/>
                      <w:szCs w:val="18"/>
                    </w:rPr>
                  </w:pPr>
                  <w:r w:rsidRPr="00876EC1">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5A76A83D" w14:textId="77777777" w:rsidR="00D839A6" w:rsidRPr="00876EC1" w:rsidRDefault="00D839A6" w:rsidP="00D839A6">
                  <w:pPr>
                    <w:rPr>
                      <w:rFonts w:ascii="Times New Roman" w:hAnsi="Times New Roman"/>
                      <w:sz w:val="18"/>
                      <w:szCs w:val="18"/>
                    </w:rPr>
                  </w:pPr>
                  <w:r w:rsidRPr="00876EC1">
                    <w:rPr>
                      <w:rFonts w:ascii="Times New Roman" w:hAnsi="Times New Roman"/>
                      <w:sz w:val="18"/>
                      <w:szCs w:val="18"/>
                    </w:rPr>
                    <w:t xml:space="preserve">The candidate values are </w:t>
                  </w:r>
                  <w:r w:rsidRPr="00383630">
                    <w:rPr>
                      <w:rFonts w:ascii="Times New Roman" w:hAnsi="Times New Roman"/>
                      <w:sz w:val="18"/>
                      <w:szCs w:val="18"/>
                    </w:rPr>
                    <w:t>{</w:t>
                  </w:r>
                  <w:r w:rsidRPr="00876EC1">
                    <w:rPr>
                      <w:rFonts w:ascii="Times New Roman" w:hAnsi="Times New Roman"/>
                      <w:color w:val="FF0000"/>
                      <w:sz w:val="18"/>
                      <w:szCs w:val="18"/>
                    </w:rPr>
                    <w:t xml:space="preserve">1, </w:t>
                  </w:r>
                  <w:r w:rsidRPr="00383630">
                    <w:rPr>
                      <w:rFonts w:ascii="Times New Roman" w:hAnsi="Times New Roman"/>
                      <w:sz w:val="18"/>
                      <w:szCs w:val="18"/>
                    </w:rPr>
                    <w:t>2, 4, 6, 8}</w:t>
                  </w:r>
                </w:p>
                <w:p w14:paraId="15211EBA" w14:textId="77777777" w:rsidR="00D839A6" w:rsidRPr="00654389" w:rsidRDefault="00D839A6" w:rsidP="00D839A6">
                  <w:pPr>
                    <w:pStyle w:val="TAL"/>
                    <w:rPr>
                      <w:rFonts w:ascii="Times New Roman" w:hAnsi="Times New Roman"/>
                      <w:color w:val="FF0000"/>
                      <w:szCs w:val="18"/>
                    </w:rPr>
                  </w:pPr>
                </w:p>
                <w:p w14:paraId="32A494FF" w14:textId="77777777" w:rsidR="00D839A6" w:rsidRPr="00876EC1" w:rsidRDefault="00D839A6" w:rsidP="00D839A6">
                  <w:pPr>
                    <w:pStyle w:val="TAL"/>
                    <w:rPr>
                      <w:rFonts w:ascii="Times New Roman" w:hAnsi="Times New Roman"/>
                      <w:szCs w:val="18"/>
                    </w:rPr>
                  </w:pPr>
                  <w:r w:rsidRPr="00876EC1">
                    <w:rPr>
                      <w:rFonts w:ascii="Times New Roman" w:hAnsi="Times New Roman"/>
                      <w:szCs w:val="18"/>
                    </w:rPr>
                    <w:t>Need for location server to know if the feature is supported</w:t>
                  </w:r>
                </w:p>
                <w:p w14:paraId="6EF4C2CA" w14:textId="77777777" w:rsidR="00D839A6" w:rsidRPr="00654389" w:rsidRDefault="00D839A6" w:rsidP="00D839A6">
                  <w:pPr>
                    <w:pStyle w:val="TAL"/>
                    <w:rPr>
                      <w:rFonts w:ascii="Times New Roman" w:hAnsi="Times New Roman"/>
                      <w:color w:val="FF0000"/>
                      <w:szCs w:val="18"/>
                    </w:rPr>
                  </w:pPr>
                </w:p>
                <w:p w14:paraId="3EE1BC83" w14:textId="77777777" w:rsidR="00D839A6" w:rsidRPr="00876EC1" w:rsidRDefault="00D839A6" w:rsidP="00D839A6">
                  <w:pPr>
                    <w:autoSpaceDE w:val="0"/>
                    <w:autoSpaceDN w:val="0"/>
                    <w:adjustRightInd w:val="0"/>
                    <w:snapToGrid w:val="0"/>
                    <w:spacing w:afterLines="50"/>
                    <w:contextualSpacing/>
                    <w:rPr>
                      <w:rFonts w:ascii="Times New Roman" w:hAnsi="Times New Roman"/>
                      <w:sz w:val="18"/>
                      <w:szCs w:val="18"/>
                    </w:rPr>
                  </w:pPr>
                  <w:r w:rsidRPr="00876EC1">
                    <w:rPr>
                      <w:rFonts w:ascii="Times New Roman" w:hAnsi="Times New Roman"/>
                      <w:sz w:val="18"/>
                      <w:szCs w:val="18"/>
                    </w:rPr>
                    <w:t xml:space="preserve">If UE supports this capability with the values &gt; 1, and if the UE does not include TxTEG-ID  associated with a measurement, no assumption can be made on the mitigation of UE Tx timing delays for this SRS resource </w:t>
                  </w:r>
                </w:p>
                <w:p w14:paraId="7509D49D" w14:textId="77777777" w:rsidR="00D839A6" w:rsidRPr="00654389" w:rsidRDefault="00D839A6" w:rsidP="00D839A6">
                  <w:pPr>
                    <w:autoSpaceDE w:val="0"/>
                    <w:autoSpaceDN w:val="0"/>
                    <w:adjustRightInd w:val="0"/>
                    <w:snapToGrid w:val="0"/>
                    <w:spacing w:afterLines="50"/>
                    <w:contextualSpacing/>
                    <w:rPr>
                      <w:rFonts w:ascii="Times New Roman" w:hAnsi="Times New Roman"/>
                      <w:color w:val="FF0000"/>
                      <w:sz w:val="18"/>
                      <w:szCs w:val="18"/>
                    </w:rPr>
                  </w:pPr>
                </w:p>
                <w:p w14:paraId="152E81E0" w14:textId="77777777" w:rsidR="00D839A6" w:rsidRPr="00876EC1" w:rsidRDefault="00D839A6" w:rsidP="00D839A6">
                  <w:pPr>
                    <w:pStyle w:val="TAL"/>
                    <w:rPr>
                      <w:rFonts w:ascii="Times New Roman" w:hAnsi="Times New Roman"/>
                      <w:szCs w:val="18"/>
                    </w:rPr>
                  </w:pPr>
                  <w:r w:rsidRPr="00876EC1">
                    <w:rPr>
                      <w:rFonts w:ascii="Times New Roman" w:hAnsi="Times New Roman"/>
                      <w:color w:val="FF0000"/>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14:paraId="34392526" w14:textId="77777777" w:rsidR="00D839A6" w:rsidRPr="00654389" w:rsidRDefault="00D839A6" w:rsidP="00D839A6">
                  <w:pPr>
                    <w:pStyle w:val="TAL"/>
                    <w:rPr>
                      <w:rFonts w:ascii="Times New Roman" w:hAnsi="Times New Roman"/>
                      <w:color w:val="FF0000"/>
                      <w:szCs w:val="18"/>
                    </w:rPr>
                  </w:pPr>
                </w:p>
                <w:p w14:paraId="0F52F42E" w14:textId="77777777" w:rsidR="00D839A6" w:rsidRPr="00D839A6" w:rsidRDefault="00D839A6" w:rsidP="00D839A6">
                  <w:pPr>
                    <w:rPr>
                      <w:rFonts w:ascii="Times New Roman" w:hAnsi="Times New Roman"/>
                      <w:color w:val="0070C0"/>
                      <w:sz w:val="18"/>
                      <w:szCs w:val="18"/>
                      <w:lang w:eastAsia="zh-CN"/>
                    </w:rPr>
                  </w:pPr>
                  <w:r w:rsidRPr="00760D4A">
                    <w:rPr>
                      <w:rFonts w:ascii="Times New Roman" w:hAnsi="Times New Roman"/>
                      <w:color w:val="FF0000"/>
                      <w:sz w:val="18"/>
                      <w:szCs w:val="18"/>
                    </w:rPr>
                    <w:t>Note: It should support the LMF to request the UE to provide the association information of UL SRS resources for positioning with Tx TEGs directly to the LMF for Multi-RTT if Multi-RTT is supported by UE</w:t>
                  </w:r>
                  <w:r w:rsidRPr="00D839A6">
                    <w:rPr>
                      <w:rFonts w:ascii="Times New Roman" w:hAnsi="Times New Roman" w:hint="eastAsia"/>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C6E4639" w14:textId="77777777" w:rsidR="00D839A6" w:rsidRPr="00654389" w:rsidRDefault="00D839A6" w:rsidP="00D839A6">
                  <w:pPr>
                    <w:pStyle w:val="TAL"/>
                    <w:rPr>
                      <w:rFonts w:ascii="Times New Roman" w:hAnsi="Times New Roman"/>
                      <w:color w:val="FF0000"/>
                      <w:szCs w:val="18"/>
                    </w:rPr>
                  </w:pPr>
                  <w:r w:rsidRPr="00876EC1">
                    <w:rPr>
                      <w:rFonts w:ascii="Times New Roman" w:hAnsi="Times New Roman"/>
                      <w:szCs w:val="18"/>
                    </w:rPr>
                    <w:t>Optional with capability signaling</w:t>
                  </w:r>
                </w:p>
              </w:tc>
            </w:tr>
          </w:tbl>
          <w:p w14:paraId="7B7CABE8" w14:textId="77777777" w:rsidR="00D839A6" w:rsidRPr="00D839A6" w:rsidRDefault="00D839A6" w:rsidP="00D839A6">
            <w:pPr>
              <w:pStyle w:val="maintext"/>
              <w:ind w:firstLineChars="90" w:firstLine="180"/>
              <w:rPr>
                <w:rFonts w:eastAsia="Times New Roman" w:cs="Times New Roman"/>
                <w:color w:val="000000"/>
                <w:lang w:eastAsia="zh-CN"/>
              </w:rPr>
            </w:pPr>
          </w:p>
          <w:p w14:paraId="78DBE3B5" w14:textId="77777777" w:rsidR="00A74F96" w:rsidRPr="00434D06" w:rsidRDefault="00A74F96" w:rsidP="003E19A4">
            <w:pPr>
              <w:spacing w:beforeLines="50" w:before="120"/>
              <w:jc w:val="left"/>
              <w:rPr>
                <w:rFonts w:ascii="Calibri" w:hAnsi="Calibri" w:cs="Calibri"/>
                <w:color w:val="000000"/>
              </w:rPr>
            </w:pPr>
          </w:p>
        </w:tc>
      </w:tr>
      <w:tr w:rsidR="00A74F96" w:rsidRPr="00434D06" w14:paraId="1AA17B57" w14:textId="77777777" w:rsidTr="00530162">
        <w:tc>
          <w:tcPr>
            <w:tcW w:w="1818" w:type="dxa"/>
            <w:tcBorders>
              <w:top w:val="single" w:sz="4" w:space="0" w:color="auto"/>
              <w:left w:val="single" w:sz="4" w:space="0" w:color="auto"/>
              <w:bottom w:val="single" w:sz="4" w:space="0" w:color="auto"/>
              <w:right w:val="single" w:sz="4" w:space="0" w:color="auto"/>
            </w:tcBorders>
          </w:tcPr>
          <w:p w14:paraId="01C9B2BA"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DA3149" w14:textId="77777777" w:rsidR="00A74F96" w:rsidRPr="00434D06" w:rsidRDefault="00A74F96" w:rsidP="003E19A4">
            <w:pPr>
              <w:spacing w:beforeLines="50" w:before="120"/>
              <w:jc w:val="left"/>
              <w:rPr>
                <w:rFonts w:ascii="Calibri" w:hAnsi="Calibri" w:cs="Calibri"/>
                <w:color w:val="000000"/>
              </w:rPr>
            </w:pPr>
          </w:p>
        </w:tc>
      </w:tr>
      <w:tr w:rsidR="00A74F96" w:rsidRPr="00434D06" w14:paraId="1A212C74" w14:textId="77777777" w:rsidTr="00530162">
        <w:tc>
          <w:tcPr>
            <w:tcW w:w="1818" w:type="dxa"/>
            <w:tcBorders>
              <w:top w:val="single" w:sz="4" w:space="0" w:color="auto"/>
              <w:left w:val="single" w:sz="4" w:space="0" w:color="auto"/>
              <w:bottom w:val="single" w:sz="4" w:space="0" w:color="auto"/>
              <w:right w:val="single" w:sz="4" w:space="0" w:color="auto"/>
            </w:tcBorders>
          </w:tcPr>
          <w:p w14:paraId="40057D77"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AB154C" w14:textId="77777777" w:rsidR="008E5EFC" w:rsidRPr="00AD0DA0" w:rsidRDefault="008E5EFC" w:rsidP="00913E0B">
            <w:pPr>
              <w:pStyle w:val="ListParagraph"/>
              <w:numPr>
                <w:ilvl w:val="0"/>
                <w:numId w:val="81"/>
              </w:numPr>
              <w:spacing w:before="0" w:afterLines="50"/>
              <w:contextualSpacing w:val="0"/>
              <w:rPr>
                <w:sz w:val="22"/>
              </w:rPr>
            </w:pPr>
            <w:r>
              <w:rPr>
                <w:sz w:val="22"/>
              </w:rPr>
              <w:t>FG 27</w:t>
            </w:r>
            <w:r w:rsidRPr="00AD0DA0">
              <w:rPr>
                <w:sz w:val="22"/>
              </w:rPr>
              <w:t>-1</w:t>
            </w:r>
            <w:r>
              <w:rPr>
                <w:sz w:val="22"/>
              </w:rPr>
              <w:t>-</w:t>
            </w:r>
            <w:r>
              <w:rPr>
                <w:rFonts w:hint="eastAsia"/>
                <w:sz w:val="22"/>
              </w:rPr>
              <w:t>2</w:t>
            </w:r>
            <w:r>
              <w:rPr>
                <w:sz w:val="22"/>
              </w:rPr>
              <w:t>a</w:t>
            </w:r>
            <w:r w:rsidRPr="00AD0DA0">
              <w:rPr>
                <w:sz w:val="22"/>
              </w:rPr>
              <w:t xml:space="preserve">: </w:t>
            </w:r>
            <w:r w:rsidRPr="00850DE3">
              <w:rPr>
                <w:sz w:val="22"/>
              </w:rPr>
              <w:t>Support of UE-TxTEGs for Multi-RTT [and/or UL TDOA] positioning</w:t>
            </w:r>
          </w:p>
          <w:p w14:paraId="175CE100" w14:textId="77777777" w:rsidR="008E5EFC" w:rsidRPr="00850DE3" w:rsidRDefault="008E5EFC" w:rsidP="00913E0B">
            <w:pPr>
              <w:pStyle w:val="ListParagraph"/>
              <w:numPr>
                <w:ilvl w:val="1"/>
                <w:numId w:val="81"/>
              </w:numPr>
              <w:spacing w:before="0" w:afterLines="50"/>
              <w:contextualSpacing w:val="0"/>
              <w:rPr>
                <w:sz w:val="22"/>
              </w:rPr>
            </w:pPr>
            <w:r>
              <w:rPr>
                <w:sz w:val="22"/>
              </w:rPr>
              <w:t>Regarding feature group, “</w:t>
            </w:r>
            <w:r w:rsidRPr="00850DE3">
              <w:rPr>
                <w:sz w:val="22"/>
              </w:rPr>
              <w:t>[and/or UL TDOA]</w:t>
            </w:r>
            <w:r>
              <w:rPr>
                <w:sz w:val="22"/>
              </w:rPr>
              <w:t>” can be removed.</w:t>
            </w:r>
          </w:p>
          <w:p w14:paraId="61306F0D" w14:textId="77777777" w:rsidR="00A74F96" w:rsidRPr="008E5EFC" w:rsidRDefault="008E5EFC" w:rsidP="00913E0B">
            <w:pPr>
              <w:pStyle w:val="ListParagraph"/>
              <w:numPr>
                <w:ilvl w:val="1"/>
                <w:numId w:val="81"/>
              </w:numPr>
              <w:spacing w:before="0" w:afterLines="50"/>
              <w:contextualSpacing w:val="0"/>
              <w:rPr>
                <w:sz w:val="22"/>
              </w:rPr>
            </w:pPr>
            <w:r>
              <w:rPr>
                <w:sz w:val="22"/>
              </w:rPr>
              <w:t>The candidate value=1 should be kept (i.e. remove the bracket).</w:t>
            </w:r>
          </w:p>
        </w:tc>
      </w:tr>
      <w:tr w:rsidR="00A74F96" w:rsidRPr="00434D06" w14:paraId="34713C4A" w14:textId="77777777" w:rsidTr="00530162">
        <w:tc>
          <w:tcPr>
            <w:tcW w:w="1818" w:type="dxa"/>
            <w:tcBorders>
              <w:top w:val="single" w:sz="4" w:space="0" w:color="auto"/>
              <w:left w:val="single" w:sz="4" w:space="0" w:color="auto"/>
              <w:bottom w:val="single" w:sz="4" w:space="0" w:color="auto"/>
              <w:right w:val="single" w:sz="4" w:space="0" w:color="auto"/>
            </w:tcBorders>
          </w:tcPr>
          <w:p w14:paraId="05B312BF"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E2CA21" w14:textId="77777777" w:rsidR="00A74F96" w:rsidRPr="00434D06" w:rsidRDefault="00A74F96" w:rsidP="003E19A4">
            <w:pPr>
              <w:spacing w:beforeLines="50" w:before="120"/>
              <w:jc w:val="left"/>
              <w:rPr>
                <w:rFonts w:ascii="Calibri" w:hAnsi="Calibri" w:cs="Calibri"/>
                <w:color w:val="000000"/>
              </w:rPr>
            </w:pPr>
          </w:p>
        </w:tc>
      </w:tr>
      <w:tr w:rsidR="00A74F96" w:rsidRPr="00434D06" w14:paraId="48530135" w14:textId="77777777" w:rsidTr="00530162">
        <w:tc>
          <w:tcPr>
            <w:tcW w:w="1818" w:type="dxa"/>
            <w:tcBorders>
              <w:top w:val="single" w:sz="4" w:space="0" w:color="auto"/>
              <w:left w:val="single" w:sz="4" w:space="0" w:color="auto"/>
              <w:bottom w:val="single" w:sz="4" w:space="0" w:color="auto"/>
              <w:right w:val="single" w:sz="4" w:space="0" w:color="auto"/>
            </w:tcBorders>
          </w:tcPr>
          <w:p w14:paraId="7722B6B9"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83"/>
              <w:gridCol w:w="2131"/>
              <w:gridCol w:w="2727"/>
              <w:gridCol w:w="625"/>
              <w:gridCol w:w="472"/>
              <w:gridCol w:w="222"/>
              <w:gridCol w:w="1909"/>
              <w:gridCol w:w="875"/>
              <w:gridCol w:w="495"/>
              <w:gridCol w:w="495"/>
              <w:gridCol w:w="495"/>
              <w:gridCol w:w="6295"/>
              <w:gridCol w:w="1445"/>
            </w:tblGrid>
            <w:tr w:rsidR="00FC587D" w:rsidRPr="005719FE" w14:paraId="147ABD7B" w14:textId="77777777" w:rsidTr="005719FE">
              <w:tc>
                <w:tcPr>
                  <w:tcW w:w="0" w:type="auto"/>
                  <w:shd w:val="clear" w:color="auto" w:fill="auto"/>
                </w:tcPr>
                <w:p w14:paraId="09C8E13B"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 27. NR_pos_enh</w:t>
                  </w:r>
                </w:p>
              </w:tc>
              <w:tc>
                <w:tcPr>
                  <w:tcW w:w="0" w:type="auto"/>
                  <w:shd w:val="clear" w:color="auto" w:fill="auto"/>
                </w:tcPr>
                <w:p w14:paraId="7A753805"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27-1-2a</w:t>
                  </w:r>
                </w:p>
              </w:tc>
              <w:tc>
                <w:tcPr>
                  <w:tcW w:w="0" w:type="auto"/>
                  <w:shd w:val="clear" w:color="auto" w:fill="auto"/>
                </w:tcPr>
                <w:p w14:paraId="7DF322BB"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Support of UE-TxTEGs for Multi-RTT </w:t>
                  </w:r>
                  <w:del w:id="211" w:author="Author">
                    <w:r w:rsidRPr="005719FE" w:rsidDel="008575F2">
                      <w:rPr>
                        <w:rFonts w:cs="Arial"/>
                        <w:bCs/>
                        <w:color w:val="000000"/>
                      </w:rPr>
                      <w:delText>[and/or UL TDOA]</w:delText>
                    </w:r>
                  </w:del>
                  <w:r w:rsidRPr="005719FE">
                    <w:rPr>
                      <w:rFonts w:cs="Arial"/>
                      <w:bCs/>
                      <w:color w:val="000000"/>
                    </w:rPr>
                    <w:t xml:space="preserve"> positioning</w:t>
                  </w:r>
                </w:p>
              </w:tc>
              <w:tc>
                <w:tcPr>
                  <w:tcW w:w="0" w:type="auto"/>
                  <w:shd w:val="clear" w:color="auto" w:fill="auto"/>
                </w:tcPr>
                <w:p w14:paraId="73885724"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The maximum number of UE-TxTEG, which is supported and reported by UE for Multi-RTT positioning</w:t>
                  </w:r>
                </w:p>
                <w:p w14:paraId="5083FFFB"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p>
              </w:tc>
              <w:tc>
                <w:tcPr>
                  <w:tcW w:w="0" w:type="auto"/>
                  <w:shd w:val="clear" w:color="auto" w:fill="auto"/>
                </w:tcPr>
                <w:p w14:paraId="73001C6B"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13-4, 13-8</w:t>
                  </w:r>
                </w:p>
              </w:tc>
              <w:tc>
                <w:tcPr>
                  <w:tcW w:w="0" w:type="auto"/>
                  <w:shd w:val="clear" w:color="auto" w:fill="auto"/>
                </w:tcPr>
                <w:p w14:paraId="664F25B6"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0566A63D" w14:textId="77777777" w:rsidR="00FC587D" w:rsidRPr="005719FE" w:rsidRDefault="00FC587D"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4E0433F2" w14:textId="77777777" w:rsidR="00FC587D" w:rsidRPr="005719FE" w:rsidRDefault="00FC587D" w:rsidP="00FC587D">
                  <w:pPr>
                    <w:rPr>
                      <w:rFonts w:cs="Arial"/>
                      <w:bCs/>
                      <w:color w:val="000000"/>
                    </w:rPr>
                  </w:pPr>
                  <w:r w:rsidRPr="005719FE">
                    <w:rPr>
                      <w:rFonts w:cs="Arial"/>
                      <w:bCs/>
                      <w:color w:val="000000"/>
                    </w:rPr>
                    <w:t xml:space="preserve">UE-TxTEGs for Multi-RTT positioning is not supported </w:t>
                  </w:r>
                </w:p>
              </w:tc>
              <w:tc>
                <w:tcPr>
                  <w:tcW w:w="0" w:type="auto"/>
                  <w:shd w:val="clear" w:color="auto" w:fill="auto"/>
                </w:tcPr>
                <w:p w14:paraId="1249B730" w14:textId="77777777" w:rsidR="00FC587D" w:rsidRPr="005719FE" w:rsidRDefault="00FC587D" w:rsidP="00FC587D">
                  <w:pPr>
                    <w:rPr>
                      <w:rFonts w:cs="Arial"/>
                      <w:bCs/>
                      <w:color w:val="000000"/>
                    </w:rPr>
                  </w:pPr>
                  <w:del w:id="212" w:author="Author">
                    <w:r w:rsidRPr="005719FE" w:rsidDel="008575F2">
                      <w:rPr>
                        <w:rFonts w:cs="Arial"/>
                        <w:bCs/>
                        <w:color w:val="000000"/>
                      </w:rPr>
                      <w:delText>[</w:delText>
                    </w:r>
                  </w:del>
                  <w:r w:rsidRPr="005719FE">
                    <w:rPr>
                      <w:rFonts w:cs="Arial"/>
                      <w:bCs/>
                      <w:color w:val="000000"/>
                    </w:rPr>
                    <w:t>per band</w:t>
                  </w:r>
                  <w:del w:id="213" w:author="Author">
                    <w:r w:rsidRPr="005719FE" w:rsidDel="008575F2">
                      <w:rPr>
                        <w:rFonts w:cs="Arial"/>
                        <w:bCs/>
                        <w:color w:val="000000"/>
                      </w:rPr>
                      <w:delText xml:space="preserve"> per FS]</w:delText>
                    </w:r>
                  </w:del>
                </w:p>
              </w:tc>
              <w:tc>
                <w:tcPr>
                  <w:tcW w:w="0" w:type="auto"/>
                  <w:shd w:val="clear" w:color="auto" w:fill="auto"/>
                </w:tcPr>
                <w:p w14:paraId="310571F9"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38F22683"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3CBC4D40"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1EEC6C0A"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The candidate values are {</w:t>
                  </w:r>
                  <w:del w:id="214" w:author="Author">
                    <w:r w:rsidRPr="005719FE" w:rsidDel="008575F2">
                      <w:rPr>
                        <w:rFonts w:cs="Arial"/>
                        <w:bCs/>
                        <w:color w:val="000000"/>
                      </w:rPr>
                      <w:delText>[</w:delText>
                    </w:r>
                  </w:del>
                  <w:r w:rsidRPr="005719FE">
                    <w:rPr>
                      <w:rFonts w:cs="Arial"/>
                      <w:bCs/>
                      <w:color w:val="000000"/>
                    </w:rPr>
                    <w:t xml:space="preserve">1, </w:t>
                  </w:r>
                  <w:del w:id="215" w:author="Author">
                    <w:r w:rsidRPr="005719FE" w:rsidDel="008575F2">
                      <w:rPr>
                        <w:rFonts w:cs="Arial"/>
                        <w:bCs/>
                        <w:color w:val="000000"/>
                      </w:rPr>
                      <w:delText>]</w:delText>
                    </w:r>
                  </w:del>
                  <w:r w:rsidRPr="005719FE">
                    <w:rPr>
                      <w:rFonts w:cs="Arial"/>
                      <w:bCs/>
                      <w:color w:val="000000"/>
                    </w:rPr>
                    <w:t xml:space="preserve"> 2, 4, 6, 8}</w:t>
                  </w:r>
                </w:p>
                <w:p w14:paraId="6EF982AA"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75169516"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p w14:paraId="7E626B65"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20BEEC04"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 xml:space="preserve">If UE supports this capability with the values &gt; 1, and if if the UE does not include TxTEG-ID  associated with a measurement, no assumption can be made on the mitigation of UE Tx timing delays for this SRS resource </w:t>
                  </w:r>
                </w:p>
                <w:p w14:paraId="577125B3"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p>
                <w:p w14:paraId="2AC03279"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216" w:author="Author">
                    <w:r w:rsidRPr="005719FE" w:rsidDel="003F14A6">
                      <w:rPr>
                        <w:rFonts w:cs="Arial"/>
                        <w:bCs/>
                        <w:color w:val="000000"/>
                      </w:rPr>
                      <w:delText>[</w:delText>
                    </w:r>
                  </w:del>
                  <w:r w:rsidRPr="005719FE">
                    <w:rPr>
                      <w:rFonts w:cs="Arial"/>
                      <w:bCs/>
                      <w:color w:val="000000"/>
                    </w:rPr>
                    <w:t xml:space="preserve">If value=1 is indicated by the UE, the UE Tx timing errors differences between two SRS resources are within a margin only if the UE reports an Tx-TEG-ID associated with the SRS resources, </w:t>
                  </w:r>
                  <w:r w:rsidRPr="005719FE">
                    <w:rPr>
                      <w:rFonts w:cs="Arial"/>
                      <w:bCs/>
                      <w:color w:val="000000"/>
                    </w:rPr>
                    <w:lastRenderedPageBreak/>
                    <w:t>otherwise, no assumption can be made about the timing error differences between these SRS resources.</w:t>
                  </w:r>
                  <w:del w:id="217" w:author="Author">
                    <w:r w:rsidRPr="005719FE" w:rsidDel="003F14A6">
                      <w:rPr>
                        <w:rFonts w:cs="Arial"/>
                        <w:bCs/>
                        <w:color w:val="000000"/>
                      </w:rPr>
                      <w:delText>]</w:delText>
                    </w:r>
                  </w:del>
                </w:p>
                <w:p w14:paraId="2A5D1BC2"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50FEA61C" w14:textId="77777777" w:rsidR="00FC587D" w:rsidRPr="005719FE" w:rsidDel="001B0393" w:rsidRDefault="00FC587D" w:rsidP="005719FE">
                  <w:pPr>
                    <w:keepNext/>
                    <w:keepLines/>
                    <w:overflowPunct w:val="0"/>
                    <w:autoSpaceDE w:val="0"/>
                    <w:autoSpaceDN w:val="0"/>
                    <w:adjustRightInd w:val="0"/>
                    <w:jc w:val="center"/>
                    <w:textAlignment w:val="baseline"/>
                    <w:rPr>
                      <w:del w:id="218" w:author="Author"/>
                      <w:rFonts w:cs="Arial"/>
                      <w:bCs/>
                      <w:color w:val="000000"/>
                    </w:rPr>
                  </w:pPr>
                  <w:del w:id="219" w:author="Author">
                    <w:r w:rsidRPr="005719FE" w:rsidDel="001B0393">
                      <w:rPr>
                        <w:rFonts w:cs="Arial"/>
                        <w:bCs/>
                        <w:color w:val="000000"/>
                      </w:rPr>
                      <w:delText>[Note: It should support the serving gNB to request the UE to provide the association information of UL SRS resources for positioning with Tx TEGs to the serving gNB for UL TDOA]</w:delText>
                    </w:r>
                  </w:del>
                </w:p>
                <w:p w14:paraId="543768B2"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p>
                <w:p w14:paraId="6CB85D69"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del w:id="220" w:author="Author">
                    <w:r w:rsidRPr="005719FE" w:rsidDel="001B0393">
                      <w:rPr>
                        <w:rFonts w:cs="Arial"/>
                        <w:bCs/>
                        <w:color w:val="000000"/>
                      </w:rPr>
                      <w:delText>[</w:delText>
                    </w:r>
                  </w:del>
                  <w:r w:rsidRPr="005719FE">
                    <w:rPr>
                      <w:rFonts w:cs="Arial"/>
                      <w:bCs/>
                      <w:color w:val="000000"/>
                    </w:rPr>
                    <w:t>Note: It should support the LMF to request the UE to provide the association information of UL SRS resources for positioning with Tx TEGs directly to the LMF for Multi-RTT</w:t>
                  </w:r>
                  <w:del w:id="221" w:author="Author">
                    <w:r w:rsidRPr="005719FE" w:rsidDel="001B0393">
                      <w:rPr>
                        <w:rFonts w:cs="Arial"/>
                        <w:bCs/>
                        <w:color w:val="000000"/>
                      </w:rPr>
                      <w:delText xml:space="preserve"> if Multi-RTT is supported by UE]</w:delText>
                    </w:r>
                  </w:del>
                </w:p>
              </w:tc>
              <w:tc>
                <w:tcPr>
                  <w:tcW w:w="0" w:type="auto"/>
                  <w:shd w:val="clear" w:color="auto" w:fill="auto"/>
                </w:tcPr>
                <w:p w14:paraId="77E482CC"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lastRenderedPageBreak/>
                    <w:t>Optional with capability signaling</w:t>
                  </w:r>
                </w:p>
              </w:tc>
            </w:tr>
          </w:tbl>
          <w:p w14:paraId="43C3C46A" w14:textId="77777777" w:rsidR="00A74F96" w:rsidRPr="00434D06" w:rsidRDefault="00A74F96" w:rsidP="003E19A4">
            <w:pPr>
              <w:spacing w:beforeLines="50" w:before="120"/>
              <w:jc w:val="left"/>
              <w:rPr>
                <w:rFonts w:ascii="Calibri" w:hAnsi="Calibri" w:cs="Calibri"/>
                <w:color w:val="000000"/>
              </w:rPr>
            </w:pPr>
          </w:p>
        </w:tc>
      </w:tr>
      <w:tr w:rsidR="00A74F96" w:rsidRPr="00434D06" w14:paraId="12DC66CD" w14:textId="77777777" w:rsidTr="00530162">
        <w:tc>
          <w:tcPr>
            <w:tcW w:w="1818" w:type="dxa"/>
            <w:tcBorders>
              <w:top w:val="single" w:sz="4" w:space="0" w:color="auto"/>
              <w:left w:val="single" w:sz="4" w:space="0" w:color="auto"/>
              <w:bottom w:val="single" w:sz="4" w:space="0" w:color="auto"/>
              <w:right w:val="single" w:sz="4" w:space="0" w:color="auto"/>
            </w:tcBorders>
          </w:tcPr>
          <w:p w14:paraId="33621AE8" w14:textId="77777777" w:rsidR="00A74F96" w:rsidRDefault="00A74F96" w:rsidP="00530162">
            <w:pPr>
              <w:rPr>
                <w:rFonts w:cs="Arial"/>
                <w:sz w:val="16"/>
                <w:szCs w:val="16"/>
              </w:rPr>
            </w:pPr>
            <w:r>
              <w:rPr>
                <w:rFonts w:cs="Arial"/>
                <w:sz w:val="16"/>
                <w:szCs w:val="16"/>
              </w:rPr>
              <w:lastRenderedPageBreak/>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AF0927" w14:textId="77777777" w:rsidR="004525D3" w:rsidRDefault="004525D3" w:rsidP="004525D3">
            <w:pPr>
              <w:pStyle w:val="00Text"/>
            </w:pPr>
            <w:r>
              <w:t xml:space="preserve">In Rel-17, in order to mitigate the Tx and Rx timing errors, a new concept of TEG (timing error group) is introduced. Based on TEGs, several enhanced solutions are introduced for DL TDOA, UL TDOA and multi-RTT positioning methods. In Rel-17, three types of TEGs are introduced, i.e., Rx TEG, Tx TEG and RxTx TEG. Thus, we should define the UE capability signaling to support UE to report it corresponding capabilities. </w:t>
            </w:r>
          </w:p>
          <w:p w14:paraId="36FEF2F6" w14:textId="77777777" w:rsidR="004525D3" w:rsidRDefault="004525D3" w:rsidP="004525D3">
            <w:pPr>
              <w:pStyle w:val="00Text"/>
            </w:pPr>
            <w:r>
              <w:t xml:space="preserve">During the last meetings, one open issue is the reporting granularity of TEG-related UE capability. For typical UE implementation, the hardware may be shared by some bands. For example, if UE is working on Band A, it can use 4 Rx antennas. If UE is working on Band A and Band B, then UE may retune 2 antennas to Band B and use 2 antennas for each band. In some sense, it is similar to the UE capability of MIMO layers which is FSPC. Thus, we propose the TEG-related UE capability should be reported per band per band combination (FS). </w:t>
            </w:r>
          </w:p>
          <w:p w14:paraId="6DBBA061" w14:textId="77777777" w:rsidR="004525D3" w:rsidRDefault="004525D3" w:rsidP="004525D3">
            <w:pPr>
              <w:pStyle w:val="00Text"/>
            </w:pPr>
            <w:r>
              <w:t>Based on the above discussion, we have the following proposals:</w:t>
            </w:r>
          </w:p>
          <w:p w14:paraId="5204A159" w14:textId="77777777" w:rsidR="00A74F96" w:rsidRDefault="004525D3" w:rsidP="004525D3">
            <w:pPr>
              <w:pStyle w:val="BodyText"/>
              <w:ind w:left="1134" w:hanging="1134"/>
              <w:rPr>
                <w:b/>
                <w:i/>
                <w:sz w:val="22"/>
                <w:szCs w:val="28"/>
                <w:lang w:eastAsia="zh-CN"/>
              </w:rPr>
            </w:pPr>
            <w:r w:rsidRPr="00DF0A07">
              <w:rPr>
                <w:b/>
                <w:i/>
                <w:sz w:val="22"/>
                <w:szCs w:val="28"/>
                <w:lang w:eastAsia="zh-CN"/>
              </w:rPr>
              <w:t xml:space="preserve">Proposal 1: </w:t>
            </w:r>
            <w:r>
              <w:rPr>
                <w:b/>
                <w:i/>
                <w:sz w:val="22"/>
                <w:szCs w:val="28"/>
                <w:lang w:eastAsia="zh-CN"/>
              </w:rPr>
              <w:t>UE feature groups 27-1-1, 27-1-2, 27-1-2a, 27-1-3, 27-1-4, 27-1-4a should be reported as per band per band combination (e.g., per FS)</w:t>
            </w:r>
            <w:r w:rsidRPr="00DF0A07">
              <w:rPr>
                <w:b/>
                <w:i/>
                <w:sz w:val="22"/>
                <w:szCs w:val="28"/>
                <w:lang w:eastAsia="zh-CN"/>
              </w:rPr>
              <w:t xml:space="preserve"> </w:t>
            </w:r>
          </w:p>
          <w:p w14:paraId="16AEB3C5" w14:textId="77777777" w:rsidR="00A07ED9" w:rsidRDefault="00A07ED9" w:rsidP="00913E0B">
            <w:pPr>
              <w:pStyle w:val="BodyText"/>
              <w:numPr>
                <w:ilvl w:val="0"/>
                <w:numId w:val="84"/>
              </w:numPr>
              <w:tabs>
                <w:tab w:val="clear" w:pos="1440"/>
              </w:tabs>
              <w:jc w:val="left"/>
              <w:rPr>
                <w:b/>
                <w:i/>
                <w:sz w:val="22"/>
                <w:szCs w:val="28"/>
                <w:lang w:eastAsia="zh-CN"/>
              </w:rPr>
            </w:pPr>
            <w:r>
              <w:rPr>
                <w:b/>
                <w:i/>
                <w:sz w:val="22"/>
                <w:szCs w:val="28"/>
                <w:lang w:eastAsia="zh-CN"/>
              </w:rPr>
              <w:t>Support the candidate value of 1</w:t>
            </w:r>
          </w:p>
          <w:p w14:paraId="47333747" w14:textId="77777777" w:rsidR="00A07ED9" w:rsidRPr="00A07ED9" w:rsidRDefault="00A07ED9" w:rsidP="00913E0B">
            <w:pPr>
              <w:pStyle w:val="BodyText"/>
              <w:numPr>
                <w:ilvl w:val="0"/>
                <w:numId w:val="84"/>
              </w:numPr>
              <w:tabs>
                <w:tab w:val="clear" w:pos="1440"/>
              </w:tabs>
              <w:jc w:val="left"/>
              <w:rPr>
                <w:b/>
                <w:i/>
                <w:sz w:val="22"/>
                <w:szCs w:val="28"/>
                <w:lang w:eastAsia="zh-CN"/>
              </w:rPr>
            </w:pPr>
            <w:r w:rsidRPr="00060B19">
              <w:rPr>
                <w:b/>
                <w:i/>
                <w:sz w:val="22"/>
                <w:szCs w:val="28"/>
                <w:lang w:eastAsia="zh-CN"/>
              </w:rPr>
              <w:t>For the case of value = 1, keep the whole part</w:t>
            </w:r>
          </w:p>
        </w:tc>
      </w:tr>
      <w:tr w:rsidR="00A74F96" w:rsidRPr="00434D06" w14:paraId="674D9681" w14:textId="77777777" w:rsidTr="00530162">
        <w:tc>
          <w:tcPr>
            <w:tcW w:w="1818" w:type="dxa"/>
            <w:tcBorders>
              <w:top w:val="single" w:sz="4" w:space="0" w:color="auto"/>
              <w:left w:val="single" w:sz="4" w:space="0" w:color="auto"/>
              <w:bottom w:val="single" w:sz="4" w:space="0" w:color="auto"/>
              <w:right w:val="single" w:sz="4" w:space="0" w:color="auto"/>
            </w:tcBorders>
          </w:tcPr>
          <w:p w14:paraId="2C608F4E"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666C18" w14:textId="77777777" w:rsidR="00A74F96" w:rsidRPr="00434D06" w:rsidRDefault="00A74F96" w:rsidP="003E19A4">
            <w:pPr>
              <w:spacing w:beforeLines="50" w:before="120"/>
              <w:jc w:val="left"/>
              <w:rPr>
                <w:rFonts w:ascii="Calibri" w:hAnsi="Calibri" w:cs="Calibri"/>
                <w:color w:val="000000"/>
              </w:rPr>
            </w:pPr>
          </w:p>
        </w:tc>
      </w:tr>
      <w:tr w:rsidR="00A74F96" w:rsidRPr="00434D06" w14:paraId="6C01AFA8" w14:textId="77777777" w:rsidTr="00530162">
        <w:tc>
          <w:tcPr>
            <w:tcW w:w="1818" w:type="dxa"/>
            <w:tcBorders>
              <w:top w:val="single" w:sz="4" w:space="0" w:color="auto"/>
              <w:left w:val="single" w:sz="4" w:space="0" w:color="auto"/>
              <w:bottom w:val="single" w:sz="4" w:space="0" w:color="auto"/>
              <w:right w:val="single" w:sz="4" w:space="0" w:color="auto"/>
            </w:tcBorders>
          </w:tcPr>
          <w:p w14:paraId="2693BF23"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186740" w14:textId="77777777" w:rsidR="007164AD" w:rsidRDefault="007164AD" w:rsidP="007164AD">
            <w:pPr>
              <w:pStyle w:val="3GPPText"/>
            </w:pPr>
            <w:r>
              <w:t>Considering that different methods were agreed for UE TxTEGs reporting to gNB (RRC) and LMF (LPP) for UL TDOA and Multi-RTT respectively, we prefer to have separate UE TxTEG FGs for UL TDOA and Multi-RTT UE-assisted positioning.</w:t>
            </w:r>
          </w:p>
          <w:p w14:paraId="7C3DCB4D" w14:textId="77777777" w:rsidR="007164AD" w:rsidRDefault="007164AD" w:rsidP="007164AD">
            <w:pPr>
              <w:pStyle w:val="3GPPText"/>
            </w:pPr>
          </w:p>
          <w:p w14:paraId="69AD4CFE" w14:textId="77777777" w:rsidR="007164AD" w:rsidRDefault="007164AD" w:rsidP="00913E0B">
            <w:pPr>
              <w:pStyle w:val="3GPPText"/>
              <w:numPr>
                <w:ilvl w:val="0"/>
                <w:numId w:val="118"/>
              </w:numPr>
            </w:pPr>
          </w:p>
          <w:p w14:paraId="386FAE93" w14:textId="77777777" w:rsidR="007164AD" w:rsidRPr="00DB0E47" w:rsidRDefault="007164AD" w:rsidP="00913E0B">
            <w:pPr>
              <w:pStyle w:val="3GPPText"/>
              <w:numPr>
                <w:ilvl w:val="1"/>
                <w:numId w:val="118"/>
              </w:numPr>
              <w:rPr>
                <w:b/>
                <w:bCs/>
              </w:rPr>
            </w:pPr>
            <w:r w:rsidRPr="00DB0E47">
              <w:rPr>
                <w:b/>
                <w:bCs/>
              </w:rPr>
              <w:t>Rename FG 27-1-2a to:</w:t>
            </w:r>
          </w:p>
          <w:p w14:paraId="2F89125F" w14:textId="77777777" w:rsidR="007164AD" w:rsidRPr="007164AD" w:rsidRDefault="007164AD" w:rsidP="00913E0B">
            <w:pPr>
              <w:pStyle w:val="3GPPText"/>
              <w:numPr>
                <w:ilvl w:val="2"/>
                <w:numId w:val="118"/>
              </w:numPr>
              <w:rPr>
                <w:b/>
                <w:bCs/>
                <w:color w:val="000000"/>
                <w:szCs w:val="18"/>
                <w:lang w:eastAsia="zh-CN"/>
              </w:rPr>
            </w:pPr>
            <w:r w:rsidRPr="007164AD">
              <w:rPr>
                <w:b/>
                <w:bCs/>
                <w:color w:val="000000"/>
                <w:szCs w:val="18"/>
                <w:lang w:eastAsia="zh-CN"/>
              </w:rPr>
              <w:t xml:space="preserve"> </w:t>
            </w:r>
            <w:r w:rsidRPr="00DB0E47">
              <w:rPr>
                <w:b/>
                <w:bCs/>
              </w:rPr>
              <w:t>27-1-1b Support</w:t>
            </w:r>
            <w:r w:rsidRPr="007164AD">
              <w:rPr>
                <w:b/>
                <w:bCs/>
                <w:color w:val="000000"/>
                <w:szCs w:val="18"/>
              </w:rPr>
              <w:t xml:space="preserve"> of UE TxTEGs reporting in LPP for Multi-RTT positioning</w:t>
            </w:r>
          </w:p>
          <w:p w14:paraId="38929F9A" w14:textId="77777777" w:rsidR="00A74F96" w:rsidRPr="00434D06" w:rsidRDefault="00A74F96" w:rsidP="003E19A4">
            <w:pPr>
              <w:spacing w:beforeLines="50" w:before="120"/>
              <w:jc w:val="left"/>
              <w:rPr>
                <w:rFonts w:ascii="Calibri" w:hAnsi="Calibri" w:cs="Calibri"/>
                <w:color w:val="000000"/>
              </w:rPr>
            </w:pPr>
          </w:p>
        </w:tc>
      </w:tr>
      <w:tr w:rsidR="00A74F96" w:rsidRPr="00434D06" w14:paraId="3487E45B" w14:textId="77777777" w:rsidTr="00530162">
        <w:tc>
          <w:tcPr>
            <w:tcW w:w="1818" w:type="dxa"/>
            <w:tcBorders>
              <w:top w:val="single" w:sz="4" w:space="0" w:color="auto"/>
              <w:left w:val="single" w:sz="4" w:space="0" w:color="auto"/>
              <w:bottom w:val="single" w:sz="4" w:space="0" w:color="auto"/>
              <w:right w:val="single" w:sz="4" w:space="0" w:color="auto"/>
            </w:tcBorders>
          </w:tcPr>
          <w:p w14:paraId="17BCC2A2"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F838B68" w14:textId="77777777" w:rsidR="00A74F96" w:rsidRPr="00434D06" w:rsidRDefault="00A74F96" w:rsidP="003E19A4">
            <w:pPr>
              <w:spacing w:beforeLines="50" w:before="120"/>
              <w:jc w:val="left"/>
              <w:rPr>
                <w:rFonts w:ascii="Calibri" w:hAnsi="Calibri" w:cs="Calibri"/>
                <w:color w:val="000000"/>
              </w:rPr>
            </w:pPr>
          </w:p>
        </w:tc>
      </w:tr>
      <w:tr w:rsidR="00A74F96" w:rsidRPr="00434D06" w14:paraId="6C7730ED" w14:textId="77777777" w:rsidTr="00530162">
        <w:tc>
          <w:tcPr>
            <w:tcW w:w="1818" w:type="dxa"/>
            <w:tcBorders>
              <w:top w:val="single" w:sz="4" w:space="0" w:color="auto"/>
              <w:left w:val="single" w:sz="4" w:space="0" w:color="auto"/>
              <w:bottom w:val="single" w:sz="4" w:space="0" w:color="auto"/>
              <w:right w:val="single" w:sz="4" w:space="0" w:color="auto"/>
            </w:tcBorders>
          </w:tcPr>
          <w:p w14:paraId="5C504D26"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AC9FB2" w14:textId="77777777" w:rsidR="00A74F96" w:rsidRPr="00434D06" w:rsidRDefault="00A74F96" w:rsidP="003E19A4">
            <w:pPr>
              <w:spacing w:beforeLines="50" w:before="120"/>
              <w:jc w:val="left"/>
              <w:rPr>
                <w:rFonts w:ascii="Calibri" w:hAnsi="Calibri" w:cs="Calibri"/>
                <w:color w:val="000000"/>
              </w:rPr>
            </w:pPr>
          </w:p>
        </w:tc>
      </w:tr>
      <w:tr w:rsidR="00A74F96" w:rsidRPr="00434D06" w14:paraId="05E281EC" w14:textId="77777777" w:rsidTr="00530162">
        <w:tc>
          <w:tcPr>
            <w:tcW w:w="1818" w:type="dxa"/>
            <w:tcBorders>
              <w:top w:val="single" w:sz="4" w:space="0" w:color="auto"/>
              <w:left w:val="single" w:sz="4" w:space="0" w:color="auto"/>
              <w:bottom w:val="single" w:sz="4" w:space="0" w:color="auto"/>
              <w:right w:val="single" w:sz="4" w:space="0" w:color="auto"/>
            </w:tcBorders>
          </w:tcPr>
          <w:p w14:paraId="339CD5F5"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C8D42C" w14:textId="77777777" w:rsidR="00475886" w:rsidRPr="008B57CF" w:rsidRDefault="00475886" w:rsidP="00913E0B">
            <w:pPr>
              <w:pStyle w:val="ListParagraph"/>
              <w:numPr>
                <w:ilvl w:val="1"/>
                <w:numId w:val="124"/>
              </w:numPr>
              <w:spacing w:before="0" w:after="0"/>
              <w:contextualSpacing w:val="0"/>
              <w:jc w:val="left"/>
              <w:rPr>
                <w:lang w:eastAsia="ko-KR"/>
              </w:rPr>
            </w:pPr>
            <w:r w:rsidRPr="008B57CF">
              <w:rPr>
                <w:rFonts w:hint="eastAsia"/>
                <w:lang w:eastAsia="ko-KR"/>
              </w:rPr>
              <w:t xml:space="preserve">Regarding </w:t>
            </w:r>
            <w:r>
              <w:rPr>
                <w:lang w:eastAsia="ko-KR"/>
              </w:rPr>
              <w:t xml:space="preserve">the </w:t>
            </w:r>
            <w:r w:rsidRPr="008B57CF">
              <w:rPr>
                <w:rFonts w:hint="eastAsia"/>
                <w:lang w:eastAsia="ko-KR"/>
              </w:rPr>
              <w:t>feature group</w:t>
            </w:r>
            <w:r>
              <w:rPr>
                <w:lang w:eastAsia="ko-KR"/>
              </w:rPr>
              <w:t xml:space="preserve"> of ‘</w:t>
            </w:r>
            <w:r w:rsidRPr="008B57CF">
              <w:rPr>
                <w:lang w:eastAsia="ko-KR"/>
              </w:rPr>
              <w:t>[and/or UL TDOA]’</w:t>
            </w:r>
            <w:r>
              <w:rPr>
                <w:lang w:eastAsia="ko-KR"/>
              </w:rPr>
              <w:t>: This FG is related with second and third main-bullets in the above agreement in 27-1-2. We think that the representation of ‘</w:t>
            </w:r>
            <w:r w:rsidRPr="008B57CF">
              <w:rPr>
                <w:lang w:eastAsia="ko-KR"/>
              </w:rPr>
              <w:t>and/or UL TDOA</w:t>
            </w:r>
            <w:r>
              <w:rPr>
                <w:lang w:eastAsia="ko-KR"/>
              </w:rPr>
              <w:t xml:space="preserve">’ will not exactly reflect the both cases because ‘or UL TDOA’ represents the case of UL TDOA only. Hence, the alternative representation (e.g. ‘or both Multi-RTT and UL-TDOA’) seems appropriate. </w:t>
            </w:r>
          </w:p>
          <w:p w14:paraId="0D80705B" w14:textId="77777777" w:rsidR="00475886" w:rsidRPr="00475886" w:rsidRDefault="00475886" w:rsidP="00913E0B">
            <w:pPr>
              <w:pStyle w:val="ListParagraph"/>
              <w:numPr>
                <w:ilvl w:val="1"/>
                <w:numId w:val="124"/>
              </w:numPr>
              <w:spacing w:before="0" w:after="0"/>
              <w:contextualSpacing w:val="0"/>
              <w:jc w:val="left"/>
              <w:rPr>
                <w:rFonts w:ascii="Times New Roman" w:hAnsi="Times New Roman"/>
                <w:b/>
                <w:color w:val="000000"/>
                <w:sz w:val="22"/>
                <w:szCs w:val="18"/>
                <w:lang w:eastAsia="ja-JP"/>
              </w:rPr>
            </w:pPr>
            <w:r>
              <w:rPr>
                <w:rFonts w:hint="eastAsia"/>
                <w:lang w:eastAsia="ko-KR"/>
              </w:rPr>
              <w:t xml:space="preserve">Regarding </w:t>
            </w:r>
            <w:r>
              <w:rPr>
                <w:lang w:eastAsia="ko-KR"/>
              </w:rPr>
              <w:t xml:space="preserve">the </w:t>
            </w:r>
            <w:r>
              <w:rPr>
                <w:rFonts w:hint="eastAsia"/>
                <w:lang w:eastAsia="ko-KR"/>
              </w:rPr>
              <w:t>type</w:t>
            </w:r>
            <w:r>
              <w:rPr>
                <w:lang w:eastAsia="ko-KR"/>
              </w:rPr>
              <w:t xml:space="preserve"> and candidate values: Similar view with 27-1-2. In addition, the value of ‘1’ also needs to be included for providing whether the measurement results are within the specific error margin. </w:t>
            </w:r>
          </w:p>
          <w:p w14:paraId="13631AC5" w14:textId="77777777" w:rsidR="00475886" w:rsidRPr="00970C7F" w:rsidRDefault="00475886" w:rsidP="00913E0B">
            <w:pPr>
              <w:pStyle w:val="ListParagraph"/>
              <w:numPr>
                <w:ilvl w:val="1"/>
                <w:numId w:val="124"/>
              </w:numPr>
              <w:spacing w:before="0" w:after="0"/>
              <w:contextualSpacing w:val="0"/>
              <w:jc w:val="left"/>
              <w:rPr>
                <w:lang w:eastAsia="ko-KR"/>
              </w:rPr>
            </w:pPr>
            <w:r w:rsidRPr="00443B5D">
              <w:rPr>
                <w:rFonts w:hint="eastAsia"/>
                <w:lang w:eastAsia="ko-KR"/>
              </w:rPr>
              <w:t>Regarding the first note</w:t>
            </w:r>
            <w:r w:rsidRPr="00443B5D">
              <w:rPr>
                <w:lang w:eastAsia="ko-KR"/>
              </w:rPr>
              <w:t>:</w:t>
            </w:r>
            <w:r>
              <w:rPr>
                <w:lang w:eastAsia="ko-KR"/>
              </w:rPr>
              <w:t xml:space="preserve"> we think the first note would be associated with the ‘Note’ in the above agreement in 27-1-1. To represent more precisely, the term of ‘for UL-TDOA’ needs to be modified like as ‘</w:t>
            </w:r>
            <w:r w:rsidRPr="00952B25">
              <w:rPr>
                <w:lang w:eastAsia="ko-KR"/>
              </w:rPr>
              <w:t>UL-TDOA and Multi-RTT, or UL-TDOA and DL-TDOA</w:t>
            </w:r>
            <w:r>
              <w:rPr>
                <w:lang w:eastAsia="ko-KR"/>
              </w:rPr>
              <w:t>’</w:t>
            </w:r>
          </w:p>
          <w:p w14:paraId="5C06A486" w14:textId="77777777" w:rsidR="00A74F96" w:rsidRPr="00434D06" w:rsidRDefault="00A74F96" w:rsidP="003E19A4">
            <w:pPr>
              <w:spacing w:beforeLines="50" w:before="120"/>
              <w:jc w:val="left"/>
              <w:rPr>
                <w:rFonts w:ascii="Calibri" w:hAnsi="Calibri" w:cs="Calibri"/>
                <w:color w:val="000000"/>
              </w:rPr>
            </w:pPr>
          </w:p>
        </w:tc>
      </w:tr>
      <w:tr w:rsidR="00A74F96" w:rsidRPr="00434D06" w14:paraId="601C5EE1" w14:textId="77777777" w:rsidTr="00530162">
        <w:tc>
          <w:tcPr>
            <w:tcW w:w="1818" w:type="dxa"/>
            <w:tcBorders>
              <w:top w:val="single" w:sz="4" w:space="0" w:color="auto"/>
              <w:left w:val="single" w:sz="4" w:space="0" w:color="auto"/>
              <w:bottom w:val="single" w:sz="4" w:space="0" w:color="auto"/>
              <w:right w:val="single" w:sz="4" w:space="0" w:color="auto"/>
            </w:tcBorders>
          </w:tcPr>
          <w:p w14:paraId="5D9EFB05"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10E92D" w14:textId="77777777" w:rsidR="005F098E" w:rsidRPr="0075385F" w:rsidRDefault="005F098E" w:rsidP="00913E0B">
            <w:pPr>
              <w:pStyle w:val="ListParagraph"/>
              <w:numPr>
                <w:ilvl w:val="1"/>
                <w:numId w:val="130"/>
              </w:numPr>
              <w:spacing w:before="0" w:after="0" w:line="259" w:lineRule="auto"/>
              <w:jc w:val="left"/>
            </w:pPr>
            <w:r>
              <w:t>Per band</w:t>
            </w:r>
          </w:p>
          <w:p w14:paraId="1ECE2E94" w14:textId="77777777" w:rsidR="005F098E" w:rsidRPr="009D02B1" w:rsidRDefault="005F098E" w:rsidP="00913E0B">
            <w:pPr>
              <w:pStyle w:val="ListParagraph"/>
              <w:numPr>
                <w:ilvl w:val="1"/>
                <w:numId w:val="130"/>
              </w:numPr>
              <w:spacing w:before="0" w:after="0" w:line="259" w:lineRule="auto"/>
              <w:jc w:val="left"/>
            </w:pPr>
            <w:r>
              <w:t>Remove brackets and yellow highlight from ”</w:t>
            </w:r>
            <w:r w:rsidRPr="0075385F">
              <w:rPr>
                <w:i/>
                <w:iCs/>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r>
              <w:t>”</w:t>
            </w:r>
          </w:p>
          <w:p w14:paraId="66DDA553" w14:textId="77777777" w:rsidR="00A74F96" w:rsidRPr="00434D06" w:rsidRDefault="00A74F96" w:rsidP="003E19A4">
            <w:pPr>
              <w:spacing w:beforeLines="50" w:before="120"/>
              <w:jc w:val="left"/>
              <w:rPr>
                <w:rFonts w:ascii="Calibri" w:hAnsi="Calibri" w:cs="Calibri"/>
                <w:color w:val="000000"/>
              </w:rPr>
            </w:pPr>
          </w:p>
        </w:tc>
      </w:tr>
      <w:tr w:rsidR="00A74F96" w:rsidRPr="00434D06" w14:paraId="24F7637B" w14:textId="77777777" w:rsidTr="00530162">
        <w:tc>
          <w:tcPr>
            <w:tcW w:w="1818" w:type="dxa"/>
            <w:tcBorders>
              <w:top w:val="single" w:sz="4" w:space="0" w:color="auto"/>
              <w:left w:val="single" w:sz="4" w:space="0" w:color="auto"/>
              <w:bottom w:val="single" w:sz="4" w:space="0" w:color="auto"/>
              <w:right w:val="single" w:sz="4" w:space="0" w:color="auto"/>
            </w:tcBorders>
          </w:tcPr>
          <w:p w14:paraId="3B70D600"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2CE85EE" w14:textId="77777777" w:rsidR="00686116" w:rsidRPr="008F7B95" w:rsidRDefault="00686116" w:rsidP="00686116">
            <w:pPr>
              <w:rPr>
                <w:rFonts w:eastAsia="SimSun"/>
                <w:sz w:val="18"/>
                <w:szCs w:val="18"/>
                <w:lang w:eastAsia="zh-CN"/>
              </w:rPr>
            </w:pPr>
            <w:r w:rsidRPr="008F7B95">
              <w:rPr>
                <w:sz w:val="18"/>
                <w:szCs w:val="18"/>
                <w:lang w:val="en-GB"/>
              </w:rPr>
              <w:t xml:space="preserve">Ericsson Comment 1: </w:t>
            </w:r>
            <w:r w:rsidRPr="008F7B95">
              <w:rPr>
                <w:rFonts w:eastAsia="SimSun"/>
                <w:sz w:val="18"/>
                <w:szCs w:val="18"/>
                <w:lang w:eastAsia="zh-CN"/>
              </w:rPr>
              <w:t>In Rel-17, UE Tx TEG association with UL SRS is only relevant if the UE has multiple Tx TEGs.  Hence, when the UE reports the capability for ‘(27-1-2</w:t>
            </w:r>
            <w:r>
              <w:rPr>
                <w:rFonts w:eastAsia="SimSun"/>
                <w:sz w:val="18"/>
                <w:szCs w:val="18"/>
                <w:lang w:eastAsia="zh-CN"/>
              </w:rPr>
              <w:t>a</w:t>
            </w:r>
            <w:r w:rsidRPr="008F7B95">
              <w:rPr>
                <w:rFonts w:eastAsia="SimSun"/>
                <w:sz w:val="18"/>
                <w:szCs w:val="18"/>
                <w:lang w:eastAsia="zh-CN"/>
              </w:rPr>
              <w:t>)’, there is no need to include the value of 1 for the maximum number of UE Tx TEGs.  Hence, we suggest to remove the value ‘1’ from the candidate values.</w:t>
            </w:r>
            <w:r>
              <w:rPr>
                <w:rFonts w:eastAsia="SimSun"/>
                <w:sz w:val="18"/>
                <w:szCs w:val="18"/>
                <w:lang w:eastAsia="zh-CN"/>
              </w:rPr>
              <w:t xml:space="preserve">  In addition, the text ‘</w:t>
            </w:r>
            <w:r w:rsidRPr="00686116">
              <w:rPr>
                <w:rFonts w:cs="Calibri Light"/>
                <w:color w:val="000000"/>
                <w:sz w:val="18"/>
                <w:szCs w:val="18"/>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r>
              <w:rPr>
                <w:rFonts w:eastAsia="SimSun"/>
                <w:sz w:val="18"/>
                <w:szCs w:val="18"/>
                <w:lang w:eastAsia="zh-CN"/>
              </w:rPr>
              <w:t>’ in the Note column should be removed.</w:t>
            </w:r>
          </w:p>
          <w:p w14:paraId="77F4E3AF" w14:textId="77777777" w:rsidR="00686116" w:rsidRPr="00686116" w:rsidRDefault="00686116" w:rsidP="00686116">
            <w:pPr>
              <w:pStyle w:val="TAL"/>
              <w:jc w:val="both"/>
              <w:rPr>
                <w:rFonts w:ascii="Calibri Light" w:eastAsia="SimSun" w:hAnsi="Calibri Light" w:cs="Calibri Light"/>
                <w:szCs w:val="18"/>
                <w:lang w:val="en-US" w:eastAsia="zh-CN"/>
              </w:rPr>
            </w:pPr>
            <w:r w:rsidRPr="00686116">
              <w:rPr>
                <w:rFonts w:ascii="Calibri Light" w:eastAsia="SimSun" w:hAnsi="Calibri Light" w:cs="Calibri Light"/>
                <w:szCs w:val="18"/>
                <w:lang w:eastAsia="zh-CN"/>
              </w:rPr>
              <w:lastRenderedPageBreak/>
              <w:t xml:space="preserve">Ericsson Comment 2:  Since UE Tx TEG to SRS association is reported to the </w:t>
            </w:r>
            <w:r w:rsidRPr="00686116">
              <w:rPr>
                <w:rFonts w:ascii="Calibri Light" w:eastAsia="SimSun" w:hAnsi="Calibri Light" w:cs="Calibri Light"/>
                <w:szCs w:val="18"/>
                <w:lang w:val="en-US" w:eastAsia="zh-CN"/>
              </w:rPr>
              <w:t>LMF</w:t>
            </w:r>
            <w:r w:rsidRPr="00686116">
              <w:rPr>
                <w:rFonts w:ascii="Calibri Light" w:eastAsia="SimSun" w:hAnsi="Calibri Light" w:cs="Calibri Light"/>
                <w:szCs w:val="18"/>
                <w:lang w:eastAsia="zh-CN"/>
              </w:rPr>
              <w:t xml:space="preserve"> for</w:t>
            </w:r>
            <w:r w:rsidRPr="00686116">
              <w:rPr>
                <w:rFonts w:ascii="Calibri Light" w:eastAsia="SimSun" w:hAnsi="Calibri Light" w:cs="Calibri Light"/>
                <w:szCs w:val="18"/>
                <w:lang w:val="en-US" w:eastAsia="zh-CN"/>
              </w:rPr>
              <w:t xml:space="preserve"> Multi-RTT</w:t>
            </w:r>
            <w:r w:rsidRPr="00686116">
              <w:rPr>
                <w:rFonts w:ascii="Calibri Light" w:eastAsia="SimSun" w:hAnsi="Calibri Light" w:cs="Calibri Light"/>
                <w:szCs w:val="18"/>
                <w:lang w:eastAsia="zh-CN"/>
              </w:rPr>
              <w:t xml:space="preserve">, it is sufficient that the UE reports this capability to the </w:t>
            </w:r>
            <w:r w:rsidRPr="00686116">
              <w:rPr>
                <w:rFonts w:ascii="Calibri Light" w:eastAsia="SimSun" w:hAnsi="Calibri Light" w:cs="Calibri Light"/>
                <w:szCs w:val="18"/>
                <w:lang w:val="en-US" w:eastAsia="zh-CN"/>
              </w:rPr>
              <w:t>LMF</w:t>
            </w:r>
            <w:r w:rsidRPr="00686116">
              <w:rPr>
                <w:rFonts w:ascii="Calibri Light" w:eastAsia="SimSun" w:hAnsi="Calibri Light" w:cs="Calibri Light"/>
                <w:szCs w:val="18"/>
                <w:lang w:eastAsia="zh-CN"/>
              </w:rPr>
              <w:t xml:space="preserve">.  Hence, there </w:t>
            </w:r>
            <w:r w:rsidRPr="00686116">
              <w:rPr>
                <w:rFonts w:ascii="Calibri Light" w:eastAsia="SimSun" w:hAnsi="Calibri Light" w:cs="Calibri Light"/>
                <w:szCs w:val="18"/>
                <w:lang w:val="en-US" w:eastAsia="zh-CN"/>
              </w:rPr>
              <w:t>may be no need for the UE to report this capability to the serving gNB. For this reason, ‘</w:t>
            </w:r>
            <w:r w:rsidRPr="00686116">
              <w:rPr>
                <w:rFonts w:ascii="Calibri Light" w:hAnsi="Calibri Light" w:cs="Calibri Light"/>
                <w:color w:val="000000"/>
                <w:szCs w:val="18"/>
                <w:highlight w:val="yellow"/>
              </w:rPr>
              <w:t>[and/or UL TDOA]</w:t>
            </w:r>
            <w:r w:rsidRPr="00686116">
              <w:rPr>
                <w:rFonts w:ascii="Calibri Light" w:eastAsia="SimSun" w:hAnsi="Calibri Light" w:cs="Calibri Light"/>
                <w:szCs w:val="18"/>
                <w:lang w:val="en-US" w:eastAsia="zh-CN"/>
              </w:rPr>
              <w:t>’ can be removed from the feature name column.  In addition, ‘</w:t>
            </w:r>
            <w:r w:rsidRPr="00686116">
              <w:rPr>
                <w:rFonts w:ascii="Calibri Light" w:hAnsi="Calibri Light" w:cs="Calibri Light"/>
                <w:color w:val="000000"/>
                <w:szCs w:val="18"/>
                <w:highlight w:val="yellow"/>
              </w:rPr>
              <w:t>[Note: It should support the serving gNB to request the UE to provide the association information of UL SRS resources for positioning with Tx TEGs to the serving gNB for UL TDOA]</w:t>
            </w:r>
            <w:r w:rsidRPr="00686116">
              <w:rPr>
                <w:rFonts w:ascii="Calibri Light" w:eastAsia="SimSun" w:hAnsi="Calibri Light" w:cs="Calibri Light"/>
                <w:szCs w:val="18"/>
                <w:lang w:val="en-US" w:eastAsia="zh-CN"/>
              </w:rPr>
              <w:t>’ can be removed from the Note column.</w:t>
            </w:r>
          </w:p>
          <w:p w14:paraId="08CFA3E4" w14:textId="77777777" w:rsidR="00686116" w:rsidRPr="00686116" w:rsidRDefault="00686116" w:rsidP="00686116">
            <w:pPr>
              <w:pStyle w:val="TAL"/>
              <w:rPr>
                <w:rFonts w:ascii="Calibri Light" w:eastAsia="SimSun" w:hAnsi="Calibri Light" w:cs="Calibri Light"/>
                <w:szCs w:val="18"/>
                <w:lang w:val="en-US" w:eastAsia="zh-CN"/>
              </w:rPr>
            </w:pPr>
          </w:p>
          <w:p w14:paraId="20CF2A49" w14:textId="77777777" w:rsidR="00686116" w:rsidRPr="00FB6C27" w:rsidRDefault="00686116" w:rsidP="00686116">
            <w:pPr>
              <w:rPr>
                <w:sz w:val="18"/>
                <w:szCs w:val="18"/>
                <w:lang w:val="en-GB"/>
              </w:rPr>
            </w:pPr>
            <w:r w:rsidRPr="00FB6C27">
              <w:rPr>
                <w:sz w:val="18"/>
                <w:szCs w:val="18"/>
                <w:lang w:val="en-GB"/>
              </w:rPr>
              <w:t>Ericsson Comment 3:  For reporting type we think ‘per band’ reporting is sufficient, and we support ‘per band’ reporting.</w:t>
            </w:r>
          </w:p>
          <w:p w14:paraId="4695FECC" w14:textId="77777777" w:rsidR="00686116" w:rsidRPr="00FB6C27" w:rsidRDefault="00686116" w:rsidP="00686116">
            <w:pPr>
              <w:rPr>
                <w:rFonts w:eastAsia="SimSun"/>
                <w:sz w:val="18"/>
                <w:szCs w:val="18"/>
                <w:lang w:eastAsia="zh-CN"/>
              </w:rPr>
            </w:pPr>
          </w:p>
          <w:p w14:paraId="035CAE81" w14:textId="77777777" w:rsidR="00686116" w:rsidRPr="008F7B95" w:rsidRDefault="00686116" w:rsidP="00686116">
            <w:pPr>
              <w:rPr>
                <w:sz w:val="18"/>
                <w:szCs w:val="18"/>
              </w:rPr>
            </w:pPr>
            <w:r w:rsidRPr="00FB6C27">
              <w:rPr>
                <w:sz w:val="18"/>
                <w:szCs w:val="18"/>
              </w:rPr>
              <w:t>Our suggested changes are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61"/>
              <w:gridCol w:w="2125"/>
              <w:gridCol w:w="2777"/>
              <w:gridCol w:w="608"/>
              <w:gridCol w:w="447"/>
              <w:gridCol w:w="222"/>
              <w:gridCol w:w="1882"/>
              <w:gridCol w:w="850"/>
              <w:gridCol w:w="467"/>
              <w:gridCol w:w="467"/>
              <w:gridCol w:w="467"/>
              <w:gridCol w:w="6618"/>
              <w:gridCol w:w="1399"/>
            </w:tblGrid>
            <w:tr w:rsidR="00686116" w:rsidRPr="00680D1F" w14:paraId="63E8733F" w14:textId="77777777" w:rsidTr="00686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F4EE7" w14:textId="77777777" w:rsidR="00686116" w:rsidRPr="00680D1F" w:rsidRDefault="00686116" w:rsidP="00686116">
                  <w:pPr>
                    <w:pStyle w:val="TAL"/>
                    <w:rPr>
                      <w:rFonts w:cs="Arial"/>
                      <w:color w:val="000000"/>
                      <w:szCs w:val="18"/>
                    </w:rPr>
                  </w:pPr>
                  <w:r w:rsidRPr="00680D1F">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2A4B3" w14:textId="77777777" w:rsidR="00686116" w:rsidRPr="00680D1F" w:rsidRDefault="00686116" w:rsidP="00686116">
                  <w:pPr>
                    <w:pStyle w:val="TAL"/>
                    <w:rPr>
                      <w:rFonts w:cs="Arial"/>
                      <w:color w:val="000000"/>
                      <w:szCs w:val="18"/>
                    </w:rPr>
                  </w:pPr>
                  <w:r w:rsidRPr="00680D1F">
                    <w:rPr>
                      <w:rFonts w:cs="Arial"/>
                      <w:color w:val="000000"/>
                      <w:szCs w:val="18"/>
                    </w:rPr>
                    <w:t>27-1-2a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52405" w14:textId="77777777" w:rsidR="00686116" w:rsidRPr="00680D1F" w:rsidRDefault="00686116" w:rsidP="00686116">
                  <w:pPr>
                    <w:pStyle w:val="TAL"/>
                    <w:rPr>
                      <w:rFonts w:cs="Arial"/>
                      <w:color w:val="000000"/>
                      <w:szCs w:val="18"/>
                    </w:rPr>
                  </w:pPr>
                  <w:r w:rsidRPr="00680D1F">
                    <w:rPr>
                      <w:rFonts w:cs="Arial"/>
                      <w:color w:val="000000"/>
                      <w:szCs w:val="18"/>
                    </w:rPr>
                    <w:t xml:space="preserve">Support of UE-TxTEGs for Multi-RTT </w:t>
                  </w:r>
                  <w:del w:id="222" w:author="Author">
                    <w:r w:rsidRPr="00680D1F">
                      <w:rPr>
                        <w:rFonts w:cs="Arial"/>
                        <w:color w:val="000000"/>
                        <w:szCs w:val="18"/>
                      </w:rPr>
                      <w:delText>[and/or UL TDOA]</w:delText>
                    </w:r>
                    <w:r w:rsidRPr="00680D1F">
                      <w:rPr>
                        <w:rFonts w:cs="Arial"/>
                        <w:strike/>
                        <w:color w:val="000000"/>
                        <w:szCs w:val="18"/>
                      </w:rPr>
                      <w:delText xml:space="preserve"> </w:delText>
                    </w:r>
                  </w:del>
                  <w:r w:rsidRPr="00680D1F">
                    <w:rPr>
                      <w:rFonts w:cs="Arial"/>
                      <w:color w:val="000000"/>
                      <w:szCs w:val="18"/>
                    </w:rPr>
                    <w:t>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A81C" w14:textId="77777777" w:rsidR="00686116" w:rsidRPr="00680D1F" w:rsidRDefault="00686116" w:rsidP="00686116">
                  <w:pPr>
                    <w:autoSpaceDE w:val="0"/>
                    <w:autoSpaceDN w:val="0"/>
                    <w:adjustRightInd w:val="0"/>
                    <w:snapToGrid w:val="0"/>
                    <w:spacing w:afterLines="50"/>
                    <w:contextualSpacing/>
                    <w:rPr>
                      <w:rFonts w:cs="Arial"/>
                      <w:color w:val="000000"/>
                      <w:sz w:val="18"/>
                      <w:szCs w:val="18"/>
                    </w:rPr>
                  </w:pPr>
                  <w:r w:rsidRPr="00680D1F">
                    <w:rPr>
                      <w:rFonts w:cs="Arial"/>
                      <w:color w:val="000000"/>
                      <w:sz w:val="18"/>
                      <w:szCs w:val="18"/>
                    </w:rPr>
                    <w:t>The maximum number of UE-TxTEG, which is supported and reported by UE for Multi-RTT positioning</w:t>
                  </w:r>
                </w:p>
                <w:p w14:paraId="30A52146" w14:textId="77777777" w:rsidR="00686116" w:rsidRPr="00680D1F" w:rsidRDefault="00686116" w:rsidP="00686116">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A51DF" w14:textId="77777777" w:rsidR="00686116" w:rsidRPr="00680D1F" w:rsidRDefault="00686116" w:rsidP="00686116">
                  <w:pPr>
                    <w:pStyle w:val="TAL"/>
                    <w:rPr>
                      <w:rFonts w:cs="Arial"/>
                      <w:color w:val="000000"/>
                      <w:szCs w:val="18"/>
                      <w:highlight w:val="yellow"/>
                    </w:rPr>
                  </w:pPr>
                  <w:r w:rsidRPr="00680D1F">
                    <w:rPr>
                      <w:rFonts w:cs="Arial"/>
                      <w:color w:val="000000"/>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B0E1" w14:textId="77777777" w:rsidR="00686116" w:rsidRPr="00680D1F" w:rsidRDefault="00686116" w:rsidP="00686116">
                  <w:pPr>
                    <w:pStyle w:val="TAL"/>
                    <w:rPr>
                      <w:rFonts w:eastAsia="SimSun" w:cs="Arial"/>
                      <w:color w:val="000000"/>
                      <w:szCs w:val="18"/>
                      <w:highlight w:val="yellow"/>
                      <w:lang w:eastAsia="zh-CN"/>
                    </w:rPr>
                  </w:pPr>
                  <w:r w:rsidRPr="00680D1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56B8D" w14:textId="77777777" w:rsidR="00686116" w:rsidRPr="00680D1F" w:rsidRDefault="00686116" w:rsidP="0068611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C276" w14:textId="77777777" w:rsidR="00686116" w:rsidRPr="00680D1F" w:rsidRDefault="00686116" w:rsidP="00686116">
                  <w:pPr>
                    <w:pStyle w:val="TAL"/>
                    <w:rPr>
                      <w:rFonts w:cs="Arial"/>
                      <w:color w:val="000000"/>
                      <w:szCs w:val="18"/>
                    </w:rPr>
                  </w:pPr>
                  <w:r w:rsidRPr="00680D1F">
                    <w:rPr>
                      <w:rFonts w:cs="Arial"/>
                      <w:color w:val="000000"/>
                      <w:szCs w:val="18"/>
                    </w:rPr>
                    <w:t xml:space="preserve">UE-TxTEGs for Multi-RTT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FF23A" w14:textId="77777777" w:rsidR="00686116" w:rsidRPr="00680D1F" w:rsidRDefault="00686116" w:rsidP="00686116">
                  <w:pPr>
                    <w:pStyle w:val="TAL"/>
                    <w:rPr>
                      <w:rFonts w:cs="Arial"/>
                      <w:color w:val="000000"/>
                      <w:szCs w:val="18"/>
                      <w:highlight w:val="yellow"/>
                    </w:rPr>
                  </w:pPr>
                  <w:del w:id="223" w:author="Author">
                    <w:r w:rsidRPr="00680D1F">
                      <w:rPr>
                        <w:rFonts w:cs="Arial"/>
                        <w:color w:val="000000"/>
                        <w:szCs w:val="18"/>
                      </w:rPr>
                      <w:delText>[</w:delText>
                    </w:r>
                  </w:del>
                  <w:r w:rsidRPr="00680D1F">
                    <w:rPr>
                      <w:rFonts w:cs="Arial"/>
                      <w:color w:val="000000"/>
                      <w:szCs w:val="18"/>
                    </w:rPr>
                    <w:t>per band</w:t>
                  </w:r>
                  <w:del w:id="224" w:author="Author">
                    <w:r w:rsidRPr="00680D1F">
                      <w:rPr>
                        <w:rFonts w:cs="Arial"/>
                        <w:color w:val="000000"/>
                        <w:szCs w:val="18"/>
                      </w:rPr>
                      <w:delText xml:space="preserve"> 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C47E0" w14:textId="77777777" w:rsidR="00686116" w:rsidRPr="00680D1F" w:rsidRDefault="00686116" w:rsidP="00686116">
                  <w:pPr>
                    <w:pStyle w:val="TAL"/>
                    <w:rPr>
                      <w:rFonts w:cs="Arial"/>
                      <w:color w:val="000000"/>
                      <w:szCs w:val="18"/>
                    </w:rPr>
                  </w:pPr>
                  <w:r w:rsidRPr="00680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E4E0B" w14:textId="77777777" w:rsidR="00686116" w:rsidRPr="00680D1F" w:rsidRDefault="00686116" w:rsidP="00686116">
                  <w:pPr>
                    <w:pStyle w:val="TAL"/>
                    <w:rPr>
                      <w:rFonts w:cs="Arial"/>
                      <w:color w:val="000000"/>
                      <w:szCs w:val="18"/>
                    </w:rPr>
                  </w:pPr>
                  <w:r w:rsidRPr="00680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4C499" w14:textId="77777777" w:rsidR="00686116" w:rsidRPr="00680D1F" w:rsidRDefault="00686116" w:rsidP="00686116">
                  <w:pPr>
                    <w:pStyle w:val="TAL"/>
                    <w:rPr>
                      <w:rFonts w:cs="Arial"/>
                      <w:color w:val="000000"/>
                      <w:szCs w:val="18"/>
                    </w:rPr>
                  </w:pPr>
                  <w:r w:rsidRPr="00680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72229" w14:textId="77777777" w:rsidR="00686116" w:rsidRPr="00680D1F" w:rsidRDefault="00686116" w:rsidP="00686116">
                  <w:pPr>
                    <w:rPr>
                      <w:rFonts w:cs="Arial"/>
                      <w:color w:val="000000"/>
                      <w:sz w:val="18"/>
                      <w:szCs w:val="18"/>
                    </w:rPr>
                  </w:pPr>
                  <w:r w:rsidRPr="00680D1F">
                    <w:rPr>
                      <w:rFonts w:cs="Arial"/>
                      <w:color w:val="000000"/>
                      <w:sz w:val="18"/>
                      <w:szCs w:val="18"/>
                    </w:rPr>
                    <w:t>The candidate values are {</w:t>
                  </w:r>
                  <w:del w:id="225" w:author="Author">
                    <w:r w:rsidRPr="00680D1F" w:rsidDel="005A764E">
                      <w:rPr>
                        <w:rFonts w:cs="Arial"/>
                        <w:color w:val="000000"/>
                        <w:sz w:val="18"/>
                        <w:szCs w:val="18"/>
                      </w:rPr>
                      <w:delText>[1, ]</w:delText>
                    </w:r>
                  </w:del>
                  <w:r w:rsidRPr="00680D1F">
                    <w:rPr>
                      <w:rFonts w:cs="Arial"/>
                      <w:color w:val="000000"/>
                      <w:sz w:val="18"/>
                      <w:szCs w:val="18"/>
                    </w:rPr>
                    <w:t xml:space="preserve"> 2, 4, 6, 8}</w:t>
                  </w:r>
                </w:p>
                <w:p w14:paraId="11E64D0C" w14:textId="77777777" w:rsidR="00686116" w:rsidRPr="00680D1F" w:rsidRDefault="00686116" w:rsidP="00686116">
                  <w:pPr>
                    <w:pStyle w:val="TAL"/>
                    <w:rPr>
                      <w:rFonts w:cs="Arial"/>
                      <w:color w:val="000000"/>
                      <w:szCs w:val="18"/>
                    </w:rPr>
                  </w:pPr>
                </w:p>
                <w:p w14:paraId="4B268A25" w14:textId="77777777" w:rsidR="00686116" w:rsidRPr="00680D1F" w:rsidRDefault="00686116" w:rsidP="00686116">
                  <w:pPr>
                    <w:pStyle w:val="TAL"/>
                    <w:rPr>
                      <w:rFonts w:cs="Arial"/>
                      <w:color w:val="000000"/>
                      <w:szCs w:val="18"/>
                    </w:rPr>
                  </w:pPr>
                  <w:r w:rsidRPr="00680D1F">
                    <w:rPr>
                      <w:rFonts w:cs="Arial"/>
                      <w:color w:val="000000"/>
                      <w:szCs w:val="18"/>
                    </w:rPr>
                    <w:t>Need for location server to know if the feature is supported</w:t>
                  </w:r>
                </w:p>
                <w:p w14:paraId="208E7D8B" w14:textId="77777777" w:rsidR="00686116" w:rsidRPr="00680D1F" w:rsidRDefault="00686116" w:rsidP="00686116">
                  <w:pPr>
                    <w:pStyle w:val="TAL"/>
                    <w:rPr>
                      <w:rFonts w:cs="Arial"/>
                      <w:color w:val="000000"/>
                      <w:szCs w:val="18"/>
                    </w:rPr>
                  </w:pPr>
                </w:p>
                <w:p w14:paraId="1572F7A5" w14:textId="77777777" w:rsidR="00686116" w:rsidRPr="00680D1F" w:rsidRDefault="00686116" w:rsidP="00686116">
                  <w:pPr>
                    <w:autoSpaceDE w:val="0"/>
                    <w:autoSpaceDN w:val="0"/>
                    <w:adjustRightInd w:val="0"/>
                    <w:snapToGrid w:val="0"/>
                    <w:spacing w:afterLines="50"/>
                    <w:contextualSpacing/>
                    <w:rPr>
                      <w:rFonts w:cs="Arial"/>
                      <w:color w:val="000000"/>
                      <w:sz w:val="18"/>
                      <w:szCs w:val="18"/>
                    </w:rPr>
                  </w:pPr>
                  <w:r w:rsidRPr="00680D1F">
                    <w:rPr>
                      <w:rFonts w:cs="Arial"/>
                      <w:color w:val="000000"/>
                      <w:sz w:val="18"/>
                      <w:szCs w:val="18"/>
                    </w:rPr>
                    <w:t xml:space="preserve">If UE supports this capability with the values &gt; 1, and if </w:t>
                  </w:r>
                  <w:del w:id="226" w:author="Author">
                    <w:r w:rsidRPr="00680D1F">
                      <w:rPr>
                        <w:rFonts w:cs="Arial"/>
                        <w:color w:val="000000"/>
                        <w:sz w:val="18"/>
                        <w:szCs w:val="18"/>
                      </w:rPr>
                      <w:delText xml:space="preserve">if </w:delText>
                    </w:r>
                  </w:del>
                  <w:r w:rsidRPr="00680D1F">
                    <w:rPr>
                      <w:rFonts w:cs="Arial"/>
                      <w:color w:val="000000"/>
                      <w:sz w:val="18"/>
                      <w:szCs w:val="18"/>
                    </w:rPr>
                    <w:t xml:space="preserve">the UE does not include TxTEG-ID  associated with a measurement, no assumption can be made on the mitigation of UE Tx timing delays for this SRS resource </w:t>
                  </w:r>
                </w:p>
                <w:p w14:paraId="7693269E" w14:textId="77777777" w:rsidR="00686116" w:rsidRPr="00680D1F" w:rsidRDefault="00686116" w:rsidP="00686116">
                  <w:pPr>
                    <w:autoSpaceDE w:val="0"/>
                    <w:autoSpaceDN w:val="0"/>
                    <w:adjustRightInd w:val="0"/>
                    <w:snapToGrid w:val="0"/>
                    <w:spacing w:afterLines="50"/>
                    <w:contextualSpacing/>
                    <w:rPr>
                      <w:rFonts w:cs="Arial"/>
                      <w:color w:val="000000"/>
                      <w:sz w:val="18"/>
                      <w:szCs w:val="18"/>
                    </w:rPr>
                  </w:pPr>
                </w:p>
                <w:p w14:paraId="063D65A7" w14:textId="77777777" w:rsidR="00686116" w:rsidRPr="00680D1F" w:rsidRDefault="00686116" w:rsidP="00686116">
                  <w:pPr>
                    <w:pStyle w:val="TAL"/>
                    <w:rPr>
                      <w:rFonts w:cs="Arial"/>
                      <w:color w:val="000000"/>
                      <w:szCs w:val="18"/>
                    </w:rPr>
                  </w:pPr>
                  <w:bookmarkStart w:id="227" w:name="_Hlk92801248"/>
                  <w:del w:id="228" w:author="Author">
                    <w:r w:rsidRPr="00680D1F" w:rsidDel="005A764E">
                      <w:rPr>
                        <w:rFonts w:cs="Arial"/>
                        <w:color w:val="000000"/>
                        <w:szCs w:val="18"/>
                      </w:rPr>
                      <w:delTex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delText>
                    </w:r>
                  </w:del>
                  <w:bookmarkEnd w:id="227"/>
                </w:p>
                <w:p w14:paraId="7C715AA8" w14:textId="77777777" w:rsidR="00686116" w:rsidRPr="00680D1F" w:rsidRDefault="00686116" w:rsidP="00686116">
                  <w:pPr>
                    <w:pStyle w:val="TAL"/>
                    <w:rPr>
                      <w:rFonts w:cs="Arial"/>
                      <w:color w:val="000000"/>
                      <w:szCs w:val="18"/>
                    </w:rPr>
                  </w:pPr>
                </w:p>
                <w:p w14:paraId="23AFD891" w14:textId="77777777" w:rsidR="00686116" w:rsidRPr="00680D1F" w:rsidRDefault="00686116" w:rsidP="00686116">
                  <w:pPr>
                    <w:rPr>
                      <w:rFonts w:cs="Arial"/>
                      <w:color w:val="000000"/>
                      <w:sz w:val="18"/>
                      <w:szCs w:val="18"/>
                    </w:rPr>
                  </w:pPr>
                  <w:del w:id="229" w:author="Author">
                    <w:r w:rsidRPr="00680D1F">
                      <w:rPr>
                        <w:rFonts w:cs="Arial"/>
                        <w:color w:val="000000"/>
                        <w:sz w:val="18"/>
                        <w:szCs w:val="18"/>
                      </w:rPr>
                      <w:delText>[Note: It should support the serving gNB to request the UE to provide the association information of UL SRS resources for positioning with Tx TEGs to the serving gNB for UL TDOA]</w:delText>
                    </w:r>
                  </w:del>
                </w:p>
                <w:p w14:paraId="2C13FE21" w14:textId="77777777" w:rsidR="00686116" w:rsidRPr="00680D1F" w:rsidRDefault="00686116" w:rsidP="00686116">
                  <w:pPr>
                    <w:rPr>
                      <w:rFonts w:cs="Arial"/>
                      <w:color w:val="000000"/>
                      <w:sz w:val="18"/>
                      <w:szCs w:val="18"/>
                    </w:rPr>
                  </w:pPr>
                </w:p>
                <w:p w14:paraId="16090E75" w14:textId="77777777" w:rsidR="00686116" w:rsidRPr="00680D1F" w:rsidRDefault="00686116" w:rsidP="00686116">
                  <w:pPr>
                    <w:rPr>
                      <w:rFonts w:cs="Arial"/>
                      <w:color w:val="000000"/>
                      <w:sz w:val="18"/>
                      <w:szCs w:val="18"/>
                    </w:rPr>
                  </w:pPr>
                  <w:r w:rsidRPr="00680D1F">
                    <w:rPr>
                      <w:rFonts w:cs="Arial"/>
                      <w:color w:val="000000"/>
                      <w:sz w:val="18"/>
                      <w:szCs w:val="18"/>
                    </w:rPr>
                    <w:t>[Note: It should support the LMF to request the UE to provide the association information of UL SRS resources for positioning with Tx TEGs directly to the LMF for Multi-RTT if Multi-RTT is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6981" w14:textId="77777777" w:rsidR="00686116" w:rsidRPr="00680D1F" w:rsidRDefault="00686116" w:rsidP="00686116">
                  <w:pPr>
                    <w:pStyle w:val="TAL"/>
                    <w:rPr>
                      <w:rFonts w:cs="Arial"/>
                      <w:color w:val="000000"/>
                      <w:szCs w:val="18"/>
                    </w:rPr>
                  </w:pPr>
                  <w:r w:rsidRPr="00680D1F">
                    <w:rPr>
                      <w:rFonts w:cs="Arial"/>
                      <w:color w:val="000000"/>
                      <w:szCs w:val="18"/>
                    </w:rPr>
                    <w:t>Optional with capability signaling</w:t>
                  </w:r>
                </w:p>
              </w:tc>
            </w:tr>
          </w:tbl>
          <w:p w14:paraId="679A1B9D" w14:textId="77777777" w:rsidR="00686116" w:rsidRDefault="00686116" w:rsidP="00686116"/>
          <w:p w14:paraId="1E224D2C" w14:textId="77777777" w:rsidR="00A74F96" w:rsidRPr="00434D06" w:rsidRDefault="00A74F96" w:rsidP="003E19A4">
            <w:pPr>
              <w:spacing w:beforeLines="50" w:before="120"/>
              <w:jc w:val="left"/>
              <w:rPr>
                <w:rFonts w:ascii="Calibri" w:hAnsi="Calibri" w:cs="Calibri"/>
                <w:color w:val="000000"/>
              </w:rPr>
            </w:pPr>
          </w:p>
        </w:tc>
      </w:tr>
    </w:tbl>
    <w:p w14:paraId="41B03F00" w14:textId="77777777" w:rsidR="00A74F96" w:rsidRPr="004D050E" w:rsidRDefault="00A74F96" w:rsidP="00A74F96">
      <w:pPr>
        <w:pStyle w:val="maintext"/>
        <w:ind w:firstLineChars="90" w:firstLine="180"/>
        <w:rPr>
          <w:rFonts w:ascii="Calibri" w:hAnsi="Calibri" w:cs="Arial"/>
        </w:rPr>
      </w:pPr>
    </w:p>
    <w:p w14:paraId="216DAA42"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55"/>
        <w:gridCol w:w="1782"/>
        <w:gridCol w:w="3320"/>
        <w:gridCol w:w="758"/>
        <w:gridCol w:w="447"/>
        <w:gridCol w:w="222"/>
        <w:gridCol w:w="2027"/>
        <w:gridCol w:w="710"/>
        <w:gridCol w:w="467"/>
        <w:gridCol w:w="467"/>
        <w:gridCol w:w="467"/>
        <w:gridCol w:w="8266"/>
        <w:gridCol w:w="1521"/>
      </w:tblGrid>
      <w:tr w:rsidR="00B10116" w:rsidRPr="00275D7B" w14:paraId="04394835" w14:textId="77777777" w:rsidTr="00530162">
        <w:tc>
          <w:tcPr>
            <w:tcW w:w="0" w:type="auto"/>
            <w:shd w:val="clear" w:color="auto" w:fill="auto"/>
          </w:tcPr>
          <w:p w14:paraId="072975DB" w14:textId="77777777" w:rsidR="00B10116" w:rsidRPr="00AF782E" w:rsidRDefault="00B10116" w:rsidP="00B10116">
            <w:pPr>
              <w:pStyle w:val="TAL"/>
              <w:rPr>
                <w:rFonts w:cs="Arial"/>
                <w:color w:val="000000"/>
                <w:szCs w:val="18"/>
              </w:rPr>
            </w:pPr>
            <w:r w:rsidRPr="00AF782E">
              <w:rPr>
                <w:rFonts w:cs="Arial"/>
                <w:color w:val="000000"/>
                <w:szCs w:val="18"/>
              </w:rPr>
              <w:t xml:space="preserve"> 27. NR_pos_enh</w:t>
            </w:r>
          </w:p>
        </w:tc>
        <w:tc>
          <w:tcPr>
            <w:tcW w:w="0" w:type="auto"/>
            <w:shd w:val="clear" w:color="auto" w:fill="auto"/>
          </w:tcPr>
          <w:p w14:paraId="5C9AF7CC" w14:textId="77777777" w:rsidR="00B10116" w:rsidRPr="00AF782E" w:rsidRDefault="00B10116" w:rsidP="00B10116">
            <w:pPr>
              <w:pStyle w:val="TAL"/>
              <w:rPr>
                <w:rFonts w:cs="Arial"/>
                <w:color w:val="000000"/>
                <w:szCs w:val="18"/>
              </w:rPr>
            </w:pPr>
            <w:r w:rsidRPr="00AF782E">
              <w:rPr>
                <w:rFonts w:cs="Arial"/>
                <w:color w:val="000000"/>
                <w:szCs w:val="18"/>
              </w:rPr>
              <w:t>27-1-3</w:t>
            </w:r>
          </w:p>
        </w:tc>
        <w:tc>
          <w:tcPr>
            <w:tcW w:w="0" w:type="auto"/>
            <w:shd w:val="clear" w:color="auto" w:fill="auto"/>
          </w:tcPr>
          <w:p w14:paraId="40213183" w14:textId="77777777" w:rsidR="00B10116" w:rsidRPr="00AF782E" w:rsidRDefault="00B10116" w:rsidP="00B10116">
            <w:pPr>
              <w:pStyle w:val="TAL"/>
              <w:rPr>
                <w:rFonts w:eastAsia="SimSun" w:cs="Arial"/>
                <w:color w:val="000000"/>
                <w:szCs w:val="18"/>
                <w:lang w:eastAsia="zh-CN"/>
              </w:rPr>
            </w:pPr>
            <w:r w:rsidRPr="00AF782E">
              <w:rPr>
                <w:rFonts w:cs="Arial"/>
                <w:color w:val="000000"/>
                <w:szCs w:val="18"/>
              </w:rPr>
              <w:t>Support of UE-RxTxTEGs for Multi-RTT</w:t>
            </w:r>
          </w:p>
        </w:tc>
        <w:tc>
          <w:tcPr>
            <w:tcW w:w="0" w:type="auto"/>
            <w:shd w:val="clear" w:color="auto" w:fill="auto"/>
          </w:tcPr>
          <w:p w14:paraId="547557B7" w14:textId="77777777" w:rsidR="00B10116" w:rsidRPr="00AF782E" w:rsidRDefault="00B10116" w:rsidP="00B10116">
            <w:pPr>
              <w:pStyle w:val="ListParagraph"/>
              <w:autoSpaceDE w:val="0"/>
              <w:autoSpaceDN w:val="0"/>
              <w:adjustRightInd w:val="0"/>
              <w:snapToGrid w:val="0"/>
              <w:spacing w:afterLines="50"/>
              <w:ind w:left="-5" w:firstLine="5"/>
              <w:rPr>
                <w:rFonts w:cs="Arial"/>
                <w:color w:val="000000"/>
                <w:sz w:val="18"/>
                <w:szCs w:val="18"/>
              </w:rPr>
            </w:pPr>
            <w:r w:rsidRPr="00AF782E">
              <w:rPr>
                <w:rFonts w:cs="Arial"/>
                <w:color w:val="000000"/>
                <w:sz w:val="18"/>
                <w:szCs w:val="18"/>
              </w:rPr>
              <w:t>The maximum number of UE-RxTxTEG, which is supported and reported by UE for Multi-RTT positioning</w:t>
            </w:r>
          </w:p>
          <w:p w14:paraId="34B2DB40"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4C9202F0" w14:textId="77777777" w:rsidR="00B10116" w:rsidRPr="00AF782E" w:rsidRDefault="00B10116" w:rsidP="00B10116">
            <w:pPr>
              <w:pStyle w:val="TAL"/>
              <w:rPr>
                <w:rFonts w:cs="Arial"/>
                <w:color w:val="000000"/>
                <w:szCs w:val="18"/>
                <w:highlight w:val="yellow"/>
              </w:rPr>
            </w:pPr>
            <w:r w:rsidRPr="00AF782E">
              <w:rPr>
                <w:rFonts w:cs="Arial"/>
                <w:color w:val="000000"/>
                <w:szCs w:val="18"/>
                <w:highlight w:val="yellow"/>
              </w:rPr>
              <w:t>[13-4 or 13-8]</w:t>
            </w:r>
          </w:p>
        </w:tc>
        <w:tc>
          <w:tcPr>
            <w:tcW w:w="0" w:type="auto"/>
            <w:shd w:val="clear" w:color="auto" w:fill="auto"/>
          </w:tcPr>
          <w:p w14:paraId="18877F1E"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auto"/>
          </w:tcPr>
          <w:p w14:paraId="212451C8" w14:textId="77777777" w:rsidR="00B10116" w:rsidRPr="00AF782E" w:rsidRDefault="00B10116" w:rsidP="00B10116">
            <w:pPr>
              <w:pStyle w:val="TAL"/>
              <w:rPr>
                <w:rFonts w:cs="Arial"/>
                <w:color w:val="000000"/>
                <w:szCs w:val="18"/>
              </w:rPr>
            </w:pPr>
          </w:p>
        </w:tc>
        <w:tc>
          <w:tcPr>
            <w:tcW w:w="0" w:type="auto"/>
            <w:shd w:val="clear" w:color="auto" w:fill="auto"/>
          </w:tcPr>
          <w:p w14:paraId="09621BC2" w14:textId="77777777" w:rsidR="00B10116" w:rsidRPr="00AF782E" w:rsidRDefault="00B10116" w:rsidP="00B10116">
            <w:pPr>
              <w:pStyle w:val="TAL"/>
              <w:rPr>
                <w:rFonts w:eastAsia="SimSun" w:cs="Arial"/>
                <w:color w:val="000000"/>
                <w:szCs w:val="18"/>
                <w:lang w:eastAsia="zh-CN"/>
              </w:rPr>
            </w:pPr>
            <w:r w:rsidRPr="00AF782E">
              <w:rPr>
                <w:rFonts w:cs="Arial"/>
                <w:color w:val="000000"/>
                <w:szCs w:val="18"/>
              </w:rPr>
              <w:t>Mitigation of UE RxTx timing delays is not supported</w:t>
            </w:r>
          </w:p>
        </w:tc>
        <w:tc>
          <w:tcPr>
            <w:tcW w:w="0" w:type="auto"/>
            <w:shd w:val="clear" w:color="auto" w:fill="auto"/>
          </w:tcPr>
          <w:p w14:paraId="13CF9A80" w14:textId="77777777" w:rsidR="00B10116" w:rsidRPr="00AF782E" w:rsidRDefault="00B10116" w:rsidP="00B10116">
            <w:pPr>
              <w:pStyle w:val="TAL"/>
              <w:rPr>
                <w:rFonts w:cs="Arial"/>
                <w:color w:val="000000"/>
                <w:szCs w:val="18"/>
              </w:rPr>
            </w:pPr>
            <w:r w:rsidRPr="00AF782E">
              <w:rPr>
                <w:rFonts w:cs="Arial"/>
                <w:color w:val="000000"/>
                <w:szCs w:val="18"/>
              </w:rPr>
              <w:t>per band</w:t>
            </w:r>
          </w:p>
        </w:tc>
        <w:tc>
          <w:tcPr>
            <w:tcW w:w="0" w:type="auto"/>
            <w:shd w:val="clear" w:color="auto" w:fill="auto"/>
          </w:tcPr>
          <w:p w14:paraId="1E66DCBF"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6B2F405C"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0EC4F360"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34B9575C" w14:textId="77777777" w:rsidR="00B10116" w:rsidRPr="00AF782E" w:rsidRDefault="00B10116" w:rsidP="00B10116">
            <w:pPr>
              <w:rPr>
                <w:rFonts w:cs="Arial"/>
                <w:color w:val="000000"/>
                <w:sz w:val="18"/>
                <w:szCs w:val="18"/>
              </w:rPr>
            </w:pPr>
            <w:r w:rsidRPr="00AF782E">
              <w:rPr>
                <w:rFonts w:cs="Arial"/>
                <w:color w:val="000000"/>
                <w:sz w:val="18"/>
                <w:szCs w:val="18"/>
              </w:rPr>
              <w:t>The candidate values are {</w:t>
            </w:r>
            <w:r w:rsidRPr="00AF782E">
              <w:rPr>
                <w:rFonts w:cs="Arial"/>
                <w:color w:val="000000"/>
                <w:sz w:val="18"/>
                <w:szCs w:val="18"/>
                <w:highlight w:val="yellow"/>
              </w:rPr>
              <w:t>[1, ]</w:t>
            </w:r>
            <w:r w:rsidRPr="00AF782E">
              <w:rPr>
                <w:rFonts w:cs="Arial"/>
                <w:color w:val="000000"/>
                <w:sz w:val="18"/>
                <w:szCs w:val="18"/>
              </w:rPr>
              <w:t>2, 4, 6, 8, 12, 16, 24, 32</w:t>
            </w:r>
            <w:r w:rsidRPr="00AF782E">
              <w:rPr>
                <w:rFonts w:cs="Arial"/>
                <w:color w:val="000000"/>
                <w:sz w:val="18"/>
                <w:szCs w:val="18"/>
                <w:highlight w:val="yellow"/>
              </w:rPr>
              <w:t>[, 64, 128, 256]</w:t>
            </w:r>
            <w:r w:rsidRPr="00AF782E">
              <w:rPr>
                <w:rFonts w:cs="Arial"/>
                <w:color w:val="000000"/>
                <w:sz w:val="18"/>
                <w:szCs w:val="18"/>
              </w:rPr>
              <w:t>}</w:t>
            </w:r>
          </w:p>
          <w:p w14:paraId="455921B7" w14:textId="77777777" w:rsidR="00B10116" w:rsidRPr="00AF782E" w:rsidRDefault="00B10116" w:rsidP="00B10116">
            <w:pPr>
              <w:pStyle w:val="TAL"/>
              <w:rPr>
                <w:rFonts w:cs="Arial"/>
                <w:color w:val="000000"/>
                <w:szCs w:val="18"/>
              </w:rPr>
            </w:pPr>
          </w:p>
          <w:p w14:paraId="076F334A" w14:textId="77777777" w:rsidR="00B10116" w:rsidRPr="00AF782E" w:rsidRDefault="00B10116" w:rsidP="00B10116">
            <w:pPr>
              <w:pStyle w:val="TAL"/>
              <w:rPr>
                <w:rFonts w:cs="Arial"/>
                <w:color w:val="000000"/>
                <w:szCs w:val="18"/>
              </w:rPr>
            </w:pPr>
            <w:r w:rsidRPr="00AF782E">
              <w:rPr>
                <w:rFonts w:cs="Arial"/>
                <w:color w:val="000000"/>
                <w:szCs w:val="18"/>
              </w:rPr>
              <w:t>Need for location server to know if the feature is supported</w:t>
            </w:r>
          </w:p>
          <w:p w14:paraId="500F4E23" w14:textId="77777777" w:rsidR="00B10116" w:rsidRPr="00AF782E" w:rsidRDefault="00B10116" w:rsidP="00B10116">
            <w:pPr>
              <w:pStyle w:val="TAL"/>
              <w:rPr>
                <w:rFonts w:cs="Arial"/>
                <w:color w:val="000000"/>
                <w:szCs w:val="18"/>
              </w:rPr>
            </w:pPr>
          </w:p>
          <w:p w14:paraId="76356DA7" w14:textId="77777777" w:rsidR="00B10116" w:rsidRPr="00AF782E" w:rsidRDefault="00B10116" w:rsidP="00B10116">
            <w:pPr>
              <w:pStyle w:val="TAL"/>
              <w:rPr>
                <w:rFonts w:cs="Arial"/>
                <w:color w:val="000000"/>
                <w:szCs w:val="18"/>
              </w:rPr>
            </w:pPr>
            <w:r w:rsidRPr="00AF782E">
              <w:rPr>
                <w:rFonts w:cs="Arial"/>
                <w:color w:val="000000"/>
                <w:szCs w:val="18"/>
              </w:rPr>
              <w:t>If UE supports this capability with the values &gt; 1, and if the UE does not include RxTxTEG-ID  associated with a measurement, no assumption can be made on the mitigation of UE RxTx timing delays for this measurement</w:t>
            </w:r>
          </w:p>
          <w:p w14:paraId="7ABC90CE" w14:textId="77777777" w:rsidR="00B10116" w:rsidRPr="00AF782E" w:rsidRDefault="00B10116" w:rsidP="00B10116">
            <w:pPr>
              <w:pStyle w:val="TAL"/>
              <w:rPr>
                <w:rFonts w:cs="Arial"/>
                <w:color w:val="000000"/>
                <w:szCs w:val="18"/>
              </w:rPr>
            </w:pPr>
          </w:p>
          <w:p w14:paraId="2F0C39D4" w14:textId="77777777" w:rsidR="00B10116" w:rsidRPr="00AF782E" w:rsidRDefault="00B10116" w:rsidP="00B10116">
            <w:pPr>
              <w:pStyle w:val="TAL"/>
              <w:rPr>
                <w:rFonts w:cs="Arial"/>
                <w:color w:val="000000"/>
                <w:szCs w:val="18"/>
              </w:rPr>
            </w:pPr>
            <w:r w:rsidRPr="00AF782E">
              <w:rPr>
                <w:rFonts w:cs="Arial"/>
                <w:color w:val="000000"/>
                <w:szCs w:val="18"/>
                <w:highlight w:val="yellow"/>
              </w:rPr>
              <w: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p>
          <w:p w14:paraId="031351C3" w14:textId="77777777" w:rsidR="00B10116" w:rsidRPr="00AF782E" w:rsidRDefault="00B10116" w:rsidP="00B10116">
            <w:pPr>
              <w:pStyle w:val="TAL"/>
              <w:rPr>
                <w:rFonts w:cs="Arial"/>
                <w:color w:val="000000"/>
                <w:szCs w:val="18"/>
              </w:rPr>
            </w:pPr>
          </w:p>
          <w:p w14:paraId="17344DDB" w14:textId="77777777" w:rsidR="00B10116" w:rsidRPr="00AF782E" w:rsidRDefault="00B10116" w:rsidP="00B10116">
            <w:pPr>
              <w:pStyle w:val="TAL"/>
              <w:rPr>
                <w:rFonts w:cs="Arial"/>
                <w:color w:val="000000"/>
                <w:szCs w:val="18"/>
              </w:rPr>
            </w:pPr>
            <w:r w:rsidRPr="00AF782E">
              <w:rPr>
                <w:rFonts w:cs="Arial"/>
                <w:color w:val="000000"/>
                <w:szCs w:val="18"/>
              </w:rPr>
              <w:t xml:space="preserve">Note: The “per band” reporting on this capability does not imply, that the RxTxTEG IDs in the measurement report are grouped per band; In the measurement report, the RxTxTEG ID can span from 0, up to </w:t>
            </w:r>
            <w:r w:rsidRPr="00AF782E">
              <w:rPr>
                <w:rFonts w:cs="Arial"/>
                <w:color w:val="000000"/>
                <w:szCs w:val="18"/>
                <w:highlight w:val="yellow"/>
              </w:rPr>
              <w:t>[255]</w:t>
            </w:r>
          </w:p>
        </w:tc>
        <w:tc>
          <w:tcPr>
            <w:tcW w:w="0" w:type="auto"/>
            <w:shd w:val="clear" w:color="auto" w:fill="auto"/>
          </w:tcPr>
          <w:p w14:paraId="4C9B7DE3" w14:textId="77777777" w:rsidR="00B10116" w:rsidRPr="00AF782E" w:rsidRDefault="00B10116" w:rsidP="00B10116">
            <w:pPr>
              <w:pStyle w:val="TAL"/>
              <w:rPr>
                <w:rFonts w:cs="Arial"/>
                <w:color w:val="000000"/>
                <w:szCs w:val="18"/>
              </w:rPr>
            </w:pPr>
            <w:r w:rsidRPr="00AF782E">
              <w:rPr>
                <w:rFonts w:cs="Arial"/>
                <w:color w:val="000000"/>
                <w:szCs w:val="18"/>
              </w:rPr>
              <w:t>Optional with capability signaling</w:t>
            </w:r>
          </w:p>
        </w:tc>
      </w:tr>
    </w:tbl>
    <w:p w14:paraId="2493CB75" w14:textId="77777777" w:rsidR="00A74F96" w:rsidRPr="00434D06" w:rsidRDefault="00A74F96" w:rsidP="00A74F96">
      <w:pPr>
        <w:pStyle w:val="maintext"/>
        <w:ind w:firstLineChars="90" w:firstLine="180"/>
        <w:rPr>
          <w:rFonts w:ascii="Calibri" w:hAnsi="Calibri" w:cs="Arial"/>
          <w:color w:val="000000"/>
        </w:rPr>
      </w:pPr>
    </w:p>
    <w:p w14:paraId="54F115CE"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008F6319"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3FDE528F"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F11FFCE"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50898511" w14:textId="77777777" w:rsidTr="00530162">
        <w:tc>
          <w:tcPr>
            <w:tcW w:w="1818" w:type="dxa"/>
            <w:tcBorders>
              <w:top w:val="single" w:sz="4" w:space="0" w:color="auto"/>
              <w:left w:val="single" w:sz="4" w:space="0" w:color="auto"/>
              <w:bottom w:val="single" w:sz="4" w:space="0" w:color="auto"/>
              <w:right w:val="single" w:sz="4" w:space="0" w:color="auto"/>
            </w:tcBorders>
          </w:tcPr>
          <w:p w14:paraId="17D960B8"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40"/>
              <w:gridCol w:w="1658"/>
              <w:gridCol w:w="2913"/>
              <w:gridCol w:w="716"/>
              <w:gridCol w:w="447"/>
              <w:gridCol w:w="222"/>
              <w:gridCol w:w="1844"/>
              <w:gridCol w:w="693"/>
              <w:gridCol w:w="467"/>
              <w:gridCol w:w="467"/>
              <w:gridCol w:w="467"/>
              <w:gridCol w:w="7032"/>
              <w:gridCol w:w="1421"/>
            </w:tblGrid>
            <w:tr w:rsidR="00C814CE" w:rsidRPr="00F60A43" w14:paraId="12325425"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hideMark/>
                </w:tcPr>
                <w:p w14:paraId="096033E3" w14:textId="77777777" w:rsidR="00C814CE" w:rsidRPr="00F60A43" w:rsidRDefault="00C814CE" w:rsidP="00C814CE">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w:t>
                  </w:r>
                  <w:r w:rsidRPr="00F60A43">
                    <w:rPr>
                      <w:rFonts w:eastAsia="SimSun" w:cs="Arial"/>
                      <w:color w:val="000000"/>
                      <w:sz w:val="18"/>
                      <w:szCs w:val="18"/>
                      <w:lang w:val="en-GB"/>
                    </w:rPr>
                    <w:t xml:space="preserve"> </w:t>
                  </w:r>
                  <w:r w:rsidRPr="00F60A43">
                    <w:rPr>
                      <w:rFonts w:eastAsia="SimSun" w:cs="Arial"/>
                      <w:color w:val="000000"/>
                      <w:sz w:val="18"/>
                      <w:szCs w:val="18"/>
                      <w:lang w:val="en-GB" w:eastAsia="ja-JP"/>
                    </w:rPr>
                    <w:t>NR_pos_enh</w:t>
                  </w:r>
                </w:p>
              </w:tc>
              <w:tc>
                <w:tcPr>
                  <w:tcW w:w="0" w:type="auto"/>
                  <w:tcBorders>
                    <w:top w:val="single" w:sz="4" w:space="0" w:color="auto"/>
                    <w:left w:val="single" w:sz="4" w:space="0" w:color="auto"/>
                    <w:bottom w:val="single" w:sz="4" w:space="0" w:color="auto"/>
                    <w:right w:val="single" w:sz="4" w:space="0" w:color="auto"/>
                  </w:tcBorders>
                  <w:hideMark/>
                </w:tcPr>
                <w:p w14:paraId="4AB33D8E" w14:textId="77777777" w:rsidR="00C814CE" w:rsidRPr="00F60A43" w:rsidRDefault="00C814CE" w:rsidP="00C814CE">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27-1-3</w:t>
                  </w:r>
                </w:p>
              </w:tc>
              <w:tc>
                <w:tcPr>
                  <w:tcW w:w="0" w:type="auto"/>
                  <w:tcBorders>
                    <w:top w:val="single" w:sz="4" w:space="0" w:color="auto"/>
                    <w:left w:val="single" w:sz="4" w:space="0" w:color="auto"/>
                    <w:bottom w:val="single" w:sz="4" w:space="0" w:color="auto"/>
                    <w:right w:val="single" w:sz="4" w:space="0" w:color="auto"/>
                  </w:tcBorders>
                  <w:hideMark/>
                </w:tcPr>
                <w:p w14:paraId="594D479D"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rPr>
                    <w:t>Support of UE-RxTxTEGs for Multi-RTT</w:t>
                  </w:r>
                </w:p>
              </w:tc>
              <w:tc>
                <w:tcPr>
                  <w:tcW w:w="0" w:type="auto"/>
                  <w:tcBorders>
                    <w:top w:val="single" w:sz="4" w:space="0" w:color="auto"/>
                    <w:left w:val="single" w:sz="4" w:space="0" w:color="auto"/>
                    <w:bottom w:val="single" w:sz="4" w:space="0" w:color="auto"/>
                    <w:right w:val="single" w:sz="4" w:space="0" w:color="auto"/>
                  </w:tcBorders>
                </w:tcPr>
                <w:p w14:paraId="04C13E16" w14:textId="77777777" w:rsidR="00C814CE" w:rsidRPr="00F60A43" w:rsidRDefault="00C814CE" w:rsidP="00C814CE">
                  <w:pPr>
                    <w:autoSpaceDE w:val="0"/>
                    <w:autoSpaceDN w:val="0"/>
                    <w:adjustRightInd w:val="0"/>
                    <w:snapToGrid w:val="0"/>
                    <w:spacing w:before="0" w:afterLines="50"/>
                    <w:ind w:left="-5" w:firstLine="5"/>
                    <w:contextualSpacing/>
                    <w:rPr>
                      <w:rFonts w:eastAsia="MS Gothic" w:cs="Arial"/>
                      <w:color w:val="000000"/>
                      <w:sz w:val="18"/>
                      <w:szCs w:val="18"/>
                      <w:lang w:val="en-GB" w:eastAsia="ja-JP"/>
                    </w:rPr>
                  </w:pPr>
                  <w:r w:rsidRPr="00F60A43">
                    <w:rPr>
                      <w:rFonts w:eastAsia="MS Gothic" w:cs="Arial"/>
                      <w:color w:val="000000"/>
                      <w:sz w:val="18"/>
                      <w:szCs w:val="18"/>
                      <w:lang w:val="en-GB"/>
                    </w:rPr>
                    <w:t>The maximum number of UE-RxTxTEG, which is supported and reported by UE for Multi-RTT positioning</w:t>
                  </w:r>
                </w:p>
                <w:p w14:paraId="047782A0" w14:textId="77777777" w:rsidR="00C814CE" w:rsidRPr="00F60A43" w:rsidRDefault="00C814CE" w:rsidP="00C814CE">
                  <w:pPr>
                    <w:autoSpaceDE w:val="0"/>
                    <w:autoSpaceDN w:val="0"/>
                    <w:adjustRightInd w:val="0"/>
                    <w:snapToGrid w:val="0"/>
                    <w:spacing w:before="0" w:afterLines="50"/>
                    <w:contextualSpacing/>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77DAE32D" w14:textId="77777777" w:rsidR="00C814CE" w:rsidRPr="00F60A43" w:rsidRDefault="00C814CE" w:rsidP="00C814CE">
                  <w:pPr>
                    <w:keepNext/>
                    <w:keepLines/>
                    <w:spacing w:before="0" w:after="0"/>
                    <w:jc w:val="left"/>
                    <w:rPr>
                      <w:rFonts w:eastAsia="SimSun" w:cs="Arial"/>
                      <w:color w:val="000000"/>
                      <w:sz w:val="18"/>
                      <w:szCs w:val="18"/>
                      <w:highlight w:val="yellow"/>
                      <w:lang w:val="en-GB"/>
                    </w:rPr>
                  </w:pPr>
                  <w:del w:id="230" w:author="Author">
                    <w:r w:rsidRPr="00F60A43" w:rsidDel="005D6344">
                      <w:rPr>
                        <w:rFonts w:eastAsia="SimSun" w:cs="Arial"/>
                        <w:color w:val="000000"/>
                        <w:sz w:val="18"/>
                        <w:szCs w:val="18"/>
                        <w:highlight w:val="yellow"/>
                        <w:lang w:val="en-GB"/>
                      </w:rPr>
                      <w:delText>[</w:delText>
                    </w:r>
                  </w:del>
                  <w:r w:rsidRPr="00F60A43">
                    <w:rPr>
                      <w:rFonts w:eastAsia="SimSun" w:cs="Arial"/>
                      <w:color w:val="000000"/>
                      <w:sz w:val="18"/>
                      <w:szCs w:val="18"/>
                      <w:highlight w:val="yellow"/>
                      <w:lang w:val="en-GB"/>
                    </w:rPr>
                    <w:t>13-4 or 13-8</w:t>
                  </w:r>
                  <w:del w:id="231" w:author="Author">
                    <w:r w:rsidRPr="00F60A43" w:rsidDel="005D6344">
                      <w:rPr>
                        <w:rFonts w:eastAsia="SimSun" w:cs="Arial"/>
                        <w:color w:val="000000"/>
                        <w:sz w:val="18"/>
                        <w:szCs w:val="18"/>
                        <w:highlight w:val="yellow"/>
                        <w:lang w:val="en-GB"/>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34A3840"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715CAF50" w14:textId="77777777" w:rsidR="00C814CE" w:rsidRPr="00F60A43" w:rsidRDefault="00C814CE" w:rsidP="00C814CE">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BBE7585"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rPr>
                    <w:t>Mitigation of UE RxTx timing delays is not supported</w:t>
                  </w:r>
                </w:p>
              </w:tc>
              <w:tc>
                <w:tcPr>
                  <w:tcW w:w="0" w:type="auto"/>
                  <w:tcBorders>
                    <w:top w:val="single" w:sz="4" w:space="0" w:color="auto"/>
                    <w:left w:val="single" w:sz="4" w:space="0" w:color="auto"/>
                    <w:bottom w:val="single" w:sz="4" w:space="0" w:color="auto"/>
                    <w:right w:val="single" w:sz="4" w:space="0" w:color="auto"/>
                  </w:tcBorders>
                  <w:hideMark/>
                </w:tcPr>
                <w:p w14:paraId="24AF20B2" w14:textId="77777777" w:rsidR="00C814CE" w:rsidRPr="00F60A43" w:rsidRDefault="00C814CE" w:rsidP="00C814CE">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6D861B09" w14:textId="77777777" w:rsidR="00C814CE" w:rsidRPr="00F60A43" w:rsidRDefault="00C814CE" w:rsidP="00C814CE">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CC82852" w14:textId="77777777" w:rsidR="00C814CE" w:rsidRPr="00F60A43" w:rsidRDefault="00C814CE" w:rsidP="00C814CE">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5BFBBF7" w14:textId="77777777" w:rsidR="00C814CE" w:rsidRPr="00F60A43" w:rsidRDefault="00C814CE" w:rsidP="00C814CE">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79AB4F8" w14:textId="77777777" w:rsidR="00C814CE" w:rsidRPr="00F60A43" w:rsidRDefault="00C814CE" w:rsidP="00C814CE">
                  <w:pPr>
                    <w:spacing w:before="0" w:after="0"/>
                    <w:jc w:val="left"/>
                    <w:rPr>
                      <w:rFonts w:eastAsia="SimSun" w:cs="Arial"/>
                      <w:color w:val="000000"/>
                      <w:sz w:val="18"/>
                      <w:szCs w:val="18"/>
                      <w:lang w:val="en-GB"/>
                    </w:rPr>
                  </w:pPr>
                  <w:r w:rsidRPr="00F60A43">
                    <w:rPr>
                      <w:rFonts w:eastAsia="SimSun" w:cs="Arial"/>
                      <w:color w:val="000000"/>
                      <w:sz w:val="18"/>
                      <w:szCs w:val="18"/>
                      <w:lang w:val="en-GB"/>
                    </w:rPr>
                    <w:t>The candidate values are {</w:t>
                  </w:r>
                  <w:del w:id="232" w:author="Author">
                    <w:r w:rsidRPr="00F60A43" w:rsidDel="00F60A43">
                      <w:rPr>
                        <w:rFonts w:eastAsia="SimSun" w:cs="Arial"/>
                        <w:color w:val="000000"/>
                        <w:sz w:val="18"/>
                        <w:szCs w:val="18"/>
                        <w:highlight w:val="yellow"/>
                        <w:lang w:val="en-GB"/>
                      </w:rPr>
                      <w:delText>[</w:delText>
                    </w:r>
                  </w:del>
                  <w:r w:rsidRPr="00F60A43">
                    <w:rPr>
                      <w:rFonts w:eastAsia="SimSun" w:cs="Arial"/>
                      <w:color w:val="000000"/>
                      <w:sz w:val="18"/>
                      <w:szCs w:val="18"/>
                      <w:highlight w:val="yellow"/>
                      <w:lang w:val="en-GB"/>
                    </w:rPr>
                    <w:t xml:space="preserve">1, </w:t>
                  </w:r>
                  <w:del w:id="233" w:author="Author">
                    <w:r w:rsidRPr="00F60A43" w:rsidDel="00F60A43">
                      <w:rPr>
                        <w:rFonts w:eastAsia="SimSun" w:cs="Arial"/>
                        <w:color w:val="000000"/>
                        <w:sz w:val="18"/>
                        <w:szCs w:val="18"/>
                        <w:highlight w:val="yellow"/>
                        <w:lang w:val="en-GB"/>
                      </w:rPr>
                      <w:delText>]</w:delText>
                    </w:r>
                  </w:del>
                  <w:r w:rsidRPr="00F60A43">
                    <w:rPr>
                      <w:rFonts w:eastAsia="SimSun" w:cs="Arial"/>
                      <w:color w:val="000000"/>
                      <w:sz w:val="18"/>
                      <w:szCs w:val="18"/>
                      <w:lang w:val="en-GB"/>
                    </w:rPr>
                    <w:t>2, 4, 6, 8, 12, 16, 24, 32</w:t>
                  </w:r>
                  <w:del w:id="234" w:author="Author">
                    <w:r w:rsidRPr="00F60A43" w:rsidDel="00F60A43">
                      <w:rPr>
                        <w:rFonts w:eastAsia="SimSun" w:cs="Arial"/>
                        <w:color w:val="000000"/>
                        <w:sz w:val="18"/>
                        <w:szCs w:val="18"/>
                        <w:highlight w:val="yellow"/>
                        <w:lang w:val="en-GB"/>
                      </w:rPr>
                      <w:delText>[, 64, 128, 256]</w:delText>
                    </w:r>
                  </w:del>
                  <w:r w:rsidRPr="00F60A43">
                    <w:rPr>
                      <w:rFonts w:eastAsia="SimSun" w:cs="Arial"/>
                      <w:color w:val="000000"/>
                      <w:sz w:val="18"/>
                      <w:szCs w:val="18"/>
                      <w:lang w:val="en-GB"/>
                    </w:rPr>
                    <w:t>}</w:t>
                  </w:r>
                </w:p>
                <w:p w14:paraId="251D5773" w14:textId="77777777" w:rsidR="00C814CE" w:rsidRPr="00F60A43" w:rsidRDefault="00C814CE" w:rsidP="00C814CE">
                  <w:pPr>
                    <w:keepNext/>
                    <w:keepLines/>
                    <w:spacing w:before="0" w:after="0"/>
                    <w:jc w:val="left"/>
                    <w:rPr>
                      <w:rFonts w:eastAsia="SimSun" w:cs="Arial"/>
                      <w:color w:val="000000"/>
                      <w:sz w:val="18"/>
                      <w:szCs w:val="18"/>
                      <w:lang w:val="en-GB"/>
                    </w:rPr>
                  </w:pPr>
                </w:p>
                <w:p w14:paraId="71B0A9F2" w14:textId="77777777" w:rsidR="00C814CE" w:rsidRPr="00F60A43" w:rsidRDefault="00C814CE" w:rsidP="00C814CE">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Need for location server to know if the feature is supported</w:t>
                  </w:r>
                </w:p>
                <w:p w14:paraId="21749A95" w14:textId="77777777" w:rsidR="00C814CE" w:rsidRPr="00F60A43" w:rsidRDefault="00C814CE" w:rsidP="00C814CE">
                  <w:pPr>
                    <w:keepNext/>
                    <w:keepLines/>
                    <w:spacing w:before="0" w:after="0"/>
                    <w:jc w:val="left"/>
                    <w:rPr>
                      <w:rFonts w:eastAsia="SimSun" w:cs="Arial"/>
                      <w:color w:val="000000"/>
                      <w:sz w:val="18"/>
                      <w:szCs w:val="18"/>
                      <w:lang w:val="en-GB"/>
                    </w:rPr>
                  </w:pPr>
                </w:p>
                <w:p w14:paraId="115B0EBD" w14:textId="77777777" w:rsidR="00C814CE" w:rsidRPr="00F60A43" w:rsidRDefault="00C814CE" w:rsidP="00C814CE">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If UE supports this capability with the values &gt; 1, and if the UE does not include RxTxTEG-ID  associated with a measurement, no assumption can be made on the mitigation of UE RxTx timing delays for this measurement</w:t>
                  </w:r>
                </w:p>
                <w:p w14:paraId="6D511C82" w14:textId="77777777" w:rsidR="00C814CE" w:rsidRPr="00F60A43" w:rsidRDefault="00C814CE" w:rsidP="00C814CE">
                  <w:pPr>
                    <w:keepNext/>
                    <w:keepLines/>
                    <w:spacing w:before="0" w:after="0"/>
                    <w:jc w:val="left"/>
                    <w:rPr>
                      <w:rFonts w:eastAsia="SimSun" w:cs="Arial"/>
                      <w:color w:val="000000"/>
                      <w:sz w:val="18"/>
                      <w:szCs w:val="18"/>
                      <w:lang w:val="en-GB"/>
                    </w:rPr>
                  </w:pPr>
                </w:p>
                <w:p w14:paraId="5BBF9BBD" w14:textId="77777777" w:rsidR="00C814CE" w:rsidRPr="00F60A43" w:rsidRDefault="00C814CE" w:rsidP="00C814CE">
                  <w:pPr>
                    <w:keepNext/>
                    <w:keepLines/>
                    <w:spacing w:before="0" w:after="0"/>
                    <w:jc w:val="left"/>
                    <w:rPr>
                      <w:rFonts w:eastAsia="SimSun" w:cs="Arial"/>
                      <w:color w:val="000000"/>
                      <w:sz w:val="18"/>
                      <w:szCs w:val="18"/>
                      <w:lang w:val="en-GB"/>
                    </w:rPr>
                  </w:pPr>
                  <w:del w:id="235" w:author="Author">
                    <w:r w:rsidRPr="00F60A43" w:rsidDel="00F60A43">
                      <w:rPr>
                        <w:rFonts w:eastAsia="SimSun" w:cs="Arial"/>
                        <w:color w:val="000000"/>
                        <w:sz w:val="18"/>
                        <w:szCs w:val="18"/>
                        <w:highlight w:val="yellow"/>
                        <w:lang w:val="en-GB"/>
                      </w:rPr>
                      <w:delText>[</w:delText>
                    </w:r>
                  </w:del>
                  <w:r w:rsidRPr="00F60A43">
                    <w:rPr>
                      <w:rFonts w:eastAsia="SimSun" w:cs="Arial"/>
                      <w:color w:val="000000"/>
                      <w:sz w:val="18"/>
                      <w:szCs w:val="18"/>
                      <w:highlight w:val="yellow"/>
                      <w:lang w:val="en-GB"/>
                    </w:rPr>
                    <w: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del w:id="236" w:author="Author">
                    <w:r w:rsidRPr="00F60A43" w:rsidDel="00F60A43">
                      <w:rPr>
                        <w:rFonts w:eastAsia="SimSun" w:cs="Arial"/>
                        <w:color w:val="000000"/>
                        <w:sz w:val="18"/>
                        <w:szCs w:val="18"/>
                        <w:highlight w:val="yellow"/>
                        <w:lang w:val="en-GB"/>
                      </w:rPr>
                      <w:delText>]</w:delText>
                    </w:r>
                  </w:del>
                </w:p>
                <w:p w14:paraId="60C68CE2" w14:textId="77777777" w:rsidR="00C814CE" w:rsidRPr="00F60A43" w:rsidRDefault="00C814CE" w:rsidP="00C814CE">
                  <w:pPr>
                    <w:keepNext/>
                    <w:keepLines/>
                    <w:spacing w:before="0" w:after="0"/>
                    <w:jc w:val="left"/>
                    <w:rPr>
                      <w:rFonts w:eastAsia="SimSun" w:cs="Arial"/>
                      <w:color w:val="000000"/>
                      <w:sz w:val="18"/>
                      <w:szCs w:val="18"/>
                      <w:lang w:val="en-GB"/>
                    </w:rPr>
                  </w:pPr>
                </w:p>
                <w:p w14:paraId="3C17912B" w14:textId="77777777" w:rsidR="00C814CE" w:rsidRPr="00F60A43" w:rsidRDefault="00C814CE" w:rsidP="00C814CE">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 xml:space="preserve">Note: The “per band” reporting on this capability does not imply, that the RxTxTEG IDs in the measurement report are grouped per band; In the measurement report, the RxTxTEG ID can span from 0, up to </w:t>
                  </w:r>
                  <w:del w:id="237" w:author="Author">
                    <w:r w:rsidRPr="00F60A43" w:rsidDel="00F60A43">
                      <w:rPr>
                        <w:rFonts w:eastAsia="SimSun" w:cs="Arial"/>
                        <w:color w:val="000000"/>
                        <w:sz w:val="18"/>
                        <w:szCs w:val="18"/>
                        <w:highlight w:val="yellow"/>
                        <w:lang w:val="en-GB"/>
                      </w:rPr>
                      <w:delText>[</w:delText>
                    </w:r>
                  </w:del>
                  <w:r w:rsidRPr="00F60A43">
                    <w:rPr>
                      <w:rFonts w:eastAsia="SimSun" w:cs="Arial"/>
                      <w:color w:val="000000"/>
                      <w:sz w:val="18"/>
                      <w:szCs w:val="18"/>
                      <w:highlight w:val="yellow"/>
                      <w:lang w:val="en-GB"/>
                    </w:rPr>
                    <w:t>255</w:t>
                  </w:r>
                  <w:del w:id="238" w:author="Author">
                    <w:r w:rsidRPr="00F60A43" w:rsidDel="00F60A43">
                      <w:rPr>
                        <w:rFonts w:eastAsia="SimSun" w:cs="Arial"/>
                        <w:color w:val="000000"/>
                        <w:sz w:val="18"/>
                        <w:szCs w:val="18"/>
                        <w:highlight w:val="yellow"/>
                        <w:lang w:val="en-GB"/>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F28FB01" w14:textId="77777777" w:rsidR="00C814CE" w:rsidRPr="00F60A43" w:rsidRDefault="00C814CE" w:rsidP="00C814CE">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lastRenderedPageBreak/>
                    <w:t>Optional with capability signaling</w:t>
                  </w:r>
                </w:p>
              </w:tc>
            </w:tr>
          </w:tbl>
          <w:p w14:paraId="2FD2CFCE"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For the value numbers, 1 should be kept.</w:t>
            </w:r>
          </w:p>
          <w:p w14:paraId="457AECCD"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The note for value 1 should also be kept.</w:t>
            </w:r>
          </w:p>
          <w:p w14:paraId="17DB3B95" w14:textId="77777777" w:rsidR="00A74F96" w:rsidRPr="00C814CE" w:rsidRDefault="00C814CE" w:rsidP="00913E0B">
            <w:pPr>
              <w:pStyle w:val="3GPPAgreements"/>
              <w:numPr>
                <w:ilvl w:val="0"/>
                <w:numId w:val="13"/>
              </w:numPr>
              <w:overflowPunct/>
              <w:autoSpaceDE/>
              <w:autoSpaceDN/>
              <w:adjustRightInd/>
              <w:spacing w:after="120" w:line="256" w:lineRule="auto"/>
              <w:textAlignment w:val="auto"/>
              <w:rPr>
                <w:rFonts w:eastAsia="Times New Roman"/>
                <w:lang w:eastAsia="zh-CN"/>
              </w:rPr>
            </w:pPr>
            <w:r w:rsidRPr="005719FE">
              <w:rPr>
                <w:rFonts w:ascii="Calibri" w:hAnsi="Calibri" w:cs="Calibri"/>
                <w:sz w:val="20"/>
                <w:lang w:eastAsia="zh-CN"/>
              </w:rPr>
              <w:t>255 on the RxTxTEG ID range should be kept.</w:t>
            </w:r>
          </w:p>
        </w:tc>
      </w:tr>
      <w:tr w:rsidR="00A74F96" w:rsidRPr="00434D06" w14:paraId="65FF02EE" w14:textId="77777777" w:rsidTr="00530162">
        <w:tc>
          <w:tcPr>
            <w:tcW w:w="1818" w:type="dxa"/>
            <w:tcBorders>
              <w:top w:val="single" w:sz="4" w:space="0" w:color="auto"/>
              <w:left w:val="single" w:sz="4" w:space="0" w:color="auto"/>
              <w:bottom w:val="single" w:sz="4" w:space="0" w:color="auto"/>
              <w:right w:val="single" w:sz="4" w:space="0" w:color="auto"/>
            </w:tcBorders>
          </w:tcPr>
          <w:p w14:paraId="46C2B105" w14:textId="77777777" w:rsidR="00A74F96" w:rsidRDefault="00A74F96" w:rsidP="00530162">
            <w:pPr>
              <w:rPr>
                <w:rFonts w:cs="Arial"/>
                <w:sz w:val="16"/>
                <w:szCs w:val="16"/>
              </w:rPr>
            </w:pPr>
            <w:r>
              <w:rPr>
                <w:rFonts w:cs="Arial"/>
                <w:sz w:val="16"/>
                <w:szCs w:val="16"/>
              </w:rPr>
              <w:lastRenderedPageBreak/>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896"/>
              <w:gridCol w:w="4431"/>
              <w:gridCol w:w="872"/>
              <w:gridCol w:w="447"/>
              <w:gridCol w:w="222"/>
              <w:gridCol w:w="1731"/>
              <w:gridCol w:w="954"/>
              <w:gridCol w:w="467"/>
              <w:gridCol w:w="467"/>
              <w:gridCol w:w="467"/>
              <w:gridCol w:w="6270"/>
              <w:gridCol w:w="1359"/>
            </w:tblGrid>
            <w:tr w:rsidR="0036532C" w14:paraId="4950A4B0" w14:textId="77777777" w:rsidTr="001E12D7">
              <w:trPr>
                <w:trHeight w:val="20"/>
              </w:trPr>
              <w:tc>
                <w:tcPr>
                  <w:tcW w:w="0" w:type="auto"/>
                  <w:tcBorders>
                    <w:top w:val="single" w:sz="4" w:space="0" w:color="auto"/>
                    <w:left w:val="single" w:sz="4" w:space="0" w:color="auto"/>
                    <w:bottom w:val="single" w:sz="4" w:space="0" w:color="auto"/>
                    <w:right w:val="single" w:sz="4" w:space="0" w:color="auto"/>
                  </w:tcBorders>
                </w:tcPr>
                <w:p w14:paraId="360DF079" w14:textId="77777777" w:rsidR="0036532C" w:rsidRDefault="0036532C" w:rsidP="0036532C">
                  <w:pPr>
                    <w:pStyle w:val="TAL"/>
                    <w:rPr>
                      <w:rFonts w:cs="Arial"/>
                      <w:color w:val="000000"/>
                      <w:szCs w:val="18"/>
                    </w:rPr>
                  </w:pPr>
                  <w:r>
                    <w:rPr>
                      <w:rFonts w:cs="Arial"/>
                      <w:color w:val="000000"/>
                      <w:szCs w:val="18"/>
                    </w:rPr>
                    <w:t>27-1-3</w:t>
                  </w:r>
                </w:p>
              </w:tc>
              <w:tc>
                <w:tcPr>
                  <w:tcW w:w="0" w:type="auto"/>
                  <w:tcBorders>
                    <w:top w:val="single" w:sz="4" w:space="0" w:color="auto"/>
                    <w:left w:val="single" w:sz="4" w:space="0" w:color="auto"/>
                    <w:bottom w:val="single" w:sz="4" w:space="0" w:color="auto"/>
                    <w:right w:val="single" w:sz="4" w:space="0" w:color="auto"/>
                  </w:tcBorders>
                </w:tcPr>
                <w:p w14:paraId="4FCF1BC3" w14:textId="77777777" w:rsidR="0036532C" w:rsidRDefault="0036532C" w:rsidP="0036532C">
                  <w:pPr>
                    <w:pStyle w:val="TAL"/>
                    <w:rPr>
                      <w:rFonts w:eastAsia="SimSun" w:cs="Arial"/>
                      <w:color w:val="000000"/>
                      <w:szCs w:val="18"/>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UE-RxTxTEGs for Multi-RTT</w:t>
                  </w:r>
                </w:p>
              </w:tc>
              <w:tc>
                <w:tcPr>
                  <w:tcW w:w="0" w:type="auto"/>
                  <w:tcBorders>
                    <w:top w:val="single" w:sz="4" w:space="0" w:color="auto"/>
                    <w:left w:val="single" w:sz="4" w:space="0" w:color="auto"/>
                    <w:bottom w:val="single" w:sz="4" w:space="0" w:color="auto"/>
                    <w:right w:val="single" w:sz="4" w:space="0" w:color="auto"/>
                  </w:tcBorders>
                </w:tcPr>
                <w:p w14:paraId="5768DE75" w14:textId="77777777" w:rsidR="0036532C" w:rsidRDefault="0036532C" w:rsidP="0036532C">
                  <w:pPr>
                    <w:pStyle w:val="ListParagraph"/>
                    <w:autoSpaceDE w:val="0"/>
                    <w:autoSpaceDN w:val="0"/>
                    <w:adjustRightInd w:val="0"/>
                    <w:snapToGrid w:val="0"/>
                    <w:spacing w:afterLines="50"/>
                    <w:ind w:left="880" w:firstLine="5"/>
                    <w:rPr>
                      <w:rFonts w:cs="Arial"/>
                      <w:color w:val="000000"/>
                      <w:sz w:val="18"/>
                      <w:szCs w:val="18"/>
                    </w:rPr>
                  </w:pPr>
                  <w:r>
                    <w:rPr>
                      <w:rFonts w:cs="Arial"/>
                      <w:color w:val="000000"/>
                      <w:sz w:val="18"/>
                      <w:szCs w:val="18"/>
                    </w:rPr>
                    <w:t>The maximum number of UE-RxTxTEG, which is supported and reported by UE for Multi-RTT positioning</w:t>
                  </w:r>
                </w:p>
                <w:p w14:paraId="6D2B0771" w14:textId="77777777" w:rsidR="0036532C" w:rsidRDefault="0036532C" w:rsidP="0036532C">
                  <w:pPr>
                    <w:pStyle w:val="ListParagraph"/>
                    <w:autoSpaceDE w:val="0"/>
                    <w:autoSpaceDN w:val="0"/>
                    <w:adjustRightInd w:val="0"/>
                    <w:snapToGrid w:val="0"/>
                    <w:spacing w:afterLines="50"/>
                    <w:ind w:left="880" w:firstLine="5"/>
                    <w:rPr>
                      <w:rFonts w:cs="Arial"/>
                      <w:color w:val="000000"/>
                      <w:sz w:val="18"/>
                      <w:szCs w:val="18"/>
                    </w:rPr>
                  </w:pPr>
                </w:p>
                <w:p w14:paraId="26C96B32" w14:textId="77777777" w:rsidR="0036532C" w:rsidRDefault="0036532C" w:rsidP="0036532C">
                  <w:pPr>
                    <w:pStyle w:val="ListParagraph"/>
                    <w:autoSpaceDE w:val="0"/>
                    <w:autoSpaceDN w:val="0"/>
                    <w:adjustRightInd w:val="0"/>
                    <w:snapToGrid w:val="0"/>
                    <w:spacing w:afterLines="50"/>
                    <w:ind w:left="880" w:firstLine="5"/>
                    <w:rPr>
                      <w:rFonts w:cs="Arial"/>
                      <w:strike/>
                      <w:color w:val="FF0000"/>
                      <w:sz w:val="18"/>
                      <w:szCs w:val="18"/>
                    </w:rPr>
                  </w:pPr>
                  <w:r>
                    <w:rPr>
                      <w:rFonts w:cs="Arial"/>
                      <w:strike/>
                      <w:color w:val="FF0000"/>
                      <w:sz w:val="18"/>
                      <w:szCs w:val="18"/>
                    </w:rPr>
                    <w:t>FFS: the values (&gt;1)</w:t>
                  </w:r>
                </w:p>
                <w:p w14:paraId="18221B6F" w14:textId="77777777" w:rsidR="0036532C" w:rsidRDefault="0036532C" w:rsidP="0036532C">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a value=1 to indicate UE RxTx timing errors is well calibrated</w:t>
                  </w:r>
                </w:p>
                <w:p w14:paraId="6F8322A0" w14:textId="77777777" w:rsidR="0036532C" w:rsidRDefault="0036532C" w:rsidP="0036532C">
                  <w:pPr>
                    <w:tabs>
                      <w:tab w:val="left" w:pos="1891"/>
                    </w:tabs>
                    <w:autoSpaceDE w:val="0"/>
                    <w:autoSpaceDN w:val="0"/>
                    <w:adjustRightInd w:val="0"/>
                    <w:snapToGrid w:val="0"/>
                    <w:spacing w:afterLines="50"/>
                    <w:contextualSpacing/>
                    <w:rPr>
                      <w:rFonts w:cs="Arial"/>
                      <w:strike/>
                      <w:color w:val="FF0000"/>
                      <w:sz w:val="18"/>
                      <w:szCs w:val="18"/>
                    </w:rPr>
                  </w:pPr>
                </w:p>
                <w:p w14:paraId="14D441E6" w14:textId="77777777" w:rsidR="0036532C" w:rsidRDefault="0036532C" w:rsidP="0036532C">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[If a UE support this capability with the values &gt; 1, the UE supports reporting of UE RxTx TEG ID with UE Rx-Tx time difference measurements for Multi-RTT positioning]</w:t>
                  </w:r>
                </w:p>
              </w:tc>
              <w:tc>
                <w:tcPr>
                  <w:tcW w:w="0" w:type="auto"/>
                  <w:tcBorders>
                    <w:top w:val="single" w:sz="4" w:space="0" w:color="auto"/>
                    <w:left w:val="single" w:sz="4" w:space="0" w:color="auto"/>
                    <w:bottom w:val="single" w:sz="4" w:space="0" w:color="auto"/>
                    <w:right w:val="single" w:sz="4" w:space="0" w:color="auto"/>
                  </w:tcBorders>
                </w:tcPr>
                <w:p w14:paraId="2DF0CC14" w14:textId="77777777" w:rsidR="0036532C" w:rsidRDefault="0036532C" w:rsidP="0036532C">
                  <w:pPr>
                    <w:pStyle w:val="TAL"/>
                    <w:rPr>
                      <w:rFonts w:cs="Arial"/>
                      <w:color w:val="000000"/>
                      <w:szCs w:val="18"/>
                      <w:highlight w:val="yellow"/>
                    </w:rPr>
                  </w:pPr>
                  <w:del w:id="239" w:author="Author">
                    <w:r w:rsidRPr="00680D1F">
                      <w:rPr>
                        <w:rFonts w:cs="Arial"/>
                        <w:color w:val="FF0000"/>
                        <w:szCs w:val="18"/>
                      </w:rPr>
                      <w:delText>[</w:delText>
                    </w:r>
                  </w:del>
                  <w:r w:rsidRPr="00680D1F">
                    <w:rPr>
                      <w:rFonts w:cs="Arial"/>
                      <w:color w:val="000000"/>
                      <w:szCs w:val="18"/>
                    </w:rPr>
                    <w:t>13-4</w:t>
                  </w:r>
                  <w:r w:rsidRPr="00680D1F">
                    <w:rPr>
                      <w:rFonts w:cs="Arial"/>
                      <w:color w:val="FF0000"/>
                      <w:szCs w:val="18"/>
                    </w:rPr>
                    <w:t xml:space="preserve"> </w:t>
                  </w:r>
                  <w:ins w:id="240" w:author="Author">
                    <w:r w:rsidRPr="00680D1F">
                      <w:rPr>
                        <w:rFonts w:cs="Arial"/>
                        <w:color w:val="FF0000"/>
                        <w:szCs w:val="18"/>
                      </w:rPr>
                      <w:t>and</w:t>
                    </w:r>
                  </w:ins>
                  <w:del w:id="241" w:author="Author">
                    <w:r w:rsidRPr="00680D1F">
                      <w:rPr>
                        <w:rFonts w:cs="Arial"/>
                        <w:color w:val="FF0000"/>
                        <w:szCs w:val="18"/>
                      </w:rPr>
                      <w:delText>or</w:delText>
                    </w:r>
                  </w:del>
                  <w:r w:rsidRPr="00680D1F">
                    <w:rPr>
                      <w:rFonts w:cs="Arial"/>
                      <w:color w:val="000000"/>
                      <w:szCs w:val="18"/>
                    </w:rPr>
                    <w:t xml:space="preserve"> 13-8</w:t>
                  </w:r>
                  <w:del w:id="242" w:author="Author">
                    <w:r w:rsidRPr="00680D1F">
                      <w:rPr>
                        <w:rFonts w:cs="Arial"/>
                        <w:color w:val="FF0000"/>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9D1E599" w14:textId="77777777" w:rsidR="0036532C" w:rsidRDefault="0036532C" w:rsidP="0036532C">
                  <w:pPr>
                    <w:pStyle w:val="TAL"/>
                    <w:rPr>
                      <w:rFonts w:eastAsia="SimSun" w:cs="Arial"/>
                      <w:color w:val="000000"/>
                      <w:szCs w:val="18"/>
                    </w:rPr>
                  </w:pPr>
                  <w:r>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5461D940" w14:textId="77777777" w:rsidR="0036532C" w:rsidRDefault="0036532C" w:rsidP="0036532C">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8D84EB5" w14:textId="77777777" w:rsidR="0036532C" w:rsidRDefault="0036532C" w:rsidP="0036532C">
                  <w:pPr>
                    <w:pStyle w:val="TAL"/>
                    <w:rPr>
                      <w:rFonts w:eastAsia="SimSun" w:cs="Arial"/>
                      <w:color w:val="000000"/>
                      <w:szCs w:val="18"/>
                    </w:rPr>
                  </w:pPr>
                  <w:r>
                    <w:rPr>
                      <w:rFonts w:cs="Arial"/>
                      <w:color w:val="000000"/>
                      <w:szCs w:val="18"/>
                    </w:rPr>
                    <w:t>Mitigation of UE RxTx timing delays is not supported</w:t>
                  </w:r>
                </w:p>
              </w:tc>
              <w:tc>
                <w:tcPr>
                  <w:tcW w:w="0" w:type="auto"/>
                  <w:tcBorders>
                    <w:top w:val="single" w:sz="4" w:space="0" w:color="auto"/>
                    <w:left w:val="single" w:sz="4" w:space="0" w:color="auto"/>
                    <w:bottom w:val="single" w:sz="4" w:space="0" w:color="auto"/>
                    <w:right w:val="single" w:sz="4" w:space="0" w:color="auto"/>
                  </w:tcBorders>
                </w:tcPr>
                <w:p w14:paraId="2D504328" w14:textId="77777777" w:rsidR="0036532C" w:rsidRDefault="0036532C" w:rsidP="0036532C">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7B2D215B" w14:textId="77777777" w:rsidR="0036532C" w:rsidRDefault="0036532C" w:rsidP="0036532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D65995F" w14:textId="77777777" w:rsidR="0036532C" w:rsidRDefault="0036532C" w:rsidP="0036532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DB987FD" w14:textId="77777777" w:rsidR="0036532C" w:rsidRDefault="0036532C" w:rsidP="0036532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1A2AA69" w14:textId="77777777" w:rsidR="0036532C" w:rsidRDefault="0036532C" w:rsidP="0036532C">
                  <w:pPr>
                    <w:rPr>
                      <w:rFonts w:cs="Arial"/>
                      <w:color w:val="000000"/>
                      <w:sz w:val="18"/>
                      <w:szCs w:val="18"/>
                    </w:rPr>
                  </w:pPr>
                  <w:r>
                    <w:rPr>
                      <w:rFonts w:cs="Arial"/>
                      <w:strike/>
                      <w:color w:val="FF0000"/>
                      <w:sz w:val="18"/>
                      <w:szCs w:val="18"/>
                    </w:rPr>
                    <w:t>[</w:t>
                  </w:r>
                  <w:r>
                    <w:rPr>
                      <w:rFonts w:cs="Arial"/>
                      <w:color w:val="000000"/>
                      <w:sz w:val="18"/>
                      <w:szCs w:val="18"/>
                    </w:rPr>
                    <w:t>The candidate values are {</w:t>
                  </w:r>
                  <w:del w:id="243" w:author="Author">
                    <w:r w:rsidRPr="00680D1F">
                      <w:rPr>
                        <w:rFonts w:cs="Arial"/>
                        <w:color w:val="0070C0"/>
                        <w:sz w:val="18"/>
                        <w:szCs w:val="18"/>
                      </w:rPr>
                      <w:delText>[</w:delText>
                    </w:r>
                  </w:del>
                  <w:r w:rsidRPr="00680D1F">
                    <w:rPr>
                      <w:rFonts w:cs="Arial"/>
                      <w:color w:val="000000"/>
                      <w:sz w:val="18"/>
                      <w:szCs w:val="18"/>
                    </w:rPr>
                    <w:t>1,</w:t>
                  </w:r>
                  <w:del w:id="244" w:author="Author">
                    <w:r w:rsidRPr="00680D1F">
                      <w:rPr>
                        <w:rFonts w:cs="Arial"/>
                        <w:color w:val="0070C0"/>
                        <w:sz w:val="18"/>
                        <w:szCs w:val="18"/>
                      </w:rPr>
                      <w:delText>]</w:delText>
                    </w:r>
                  </w:del>
                  <w:r>
                    <w:rPr>
                      <w:rFonts w:cs="Arial"/>
                      <w:color w:val="000000"/>
                      <w:sz w:val="18"/>
                      <w:szCs w:val="18"/>
                    </w:rPr>
                    <w:t xml:space="preserve"> 2, 4, 6, 8, 12, 16, 24, 32</w:t>
                  </w:r>
                  <w:ins w:id="245" w:author="Author">
                    <w:r>
                      <w:rPr>
                        <w:rFonts w:cs="Arial"/>
                        <w:color w:val="000000"/>
                        <w:sz w:val="18"/>
                        <w:szCs w:val="18"/>
                      </w:rPr>
                      <w:t xml:space="preserve">, 36, 48, </w:t>
                    </w:r>
                  </w:ins>
                  <w:del w:id="246" w:author="Author">
                    <w:r w:rsidRPr="00680D1F">
                      <w:rPr>
                        <w:rFonts w:cs="Arial"/>
                        <w:color w:val="0070C0"/>
                        <w:sz w:val="18"/>
                        <w:szCs w:val="18"/>
                      </w:rPr>
                      <w:delText>[,</w:delText>
                    </w:r>
                  </w:del>
                  <w:r w:rsidRPr="00680D1F">
                    <w:rPr>
                      <w:rFonts w:cs="Arial"/>
                      <w:color w:val="0070C0"/>
                      <w:sz w:val="18"/>
                      <w:szCs w:val="18"/>
                    </w:rPr>
                    <w:t xml:space="preserve"> 64</w:t>
                  </w:r>
                  <w:del w:id="247" w:author="Author">
                    <w:r w:rsidRPr="00680D1F">
                      <w:rPr>
                        <w:rFonts w:cs="Arial"/>
                        <w:color w:val="0070C0"/>
                        <w:sz w:val="18"/>
                        <w:szCs w:val="18"/>
                      </w:rPr>
                      <w:delText>, 128, 256]</w:delText>
                    </w:r>
                  </w:del>
                  <w:r>
                    <w:rPr>
                      <w:rFonts w:cs="Arial"/>
                      <w:color w:val="000000"/>
                      <w:sz w:val="18"/>
                      <w:szCs w:val="18"/>
                    </w:rPr>
                    <w:t>}</w:t>
                  </w:r>
                  <w:r>
                    <w:rPr>
                      <w:rFonts w:cs="Arial"/>
                      <w:strike/>
                      <w:color w:val="FF0000"/>
                      <w:sz w:val="18"/>
                      <w:szCs w:val="18"/>
                    </w:rPr>
                    <w:t>]</w:t>
                  </w:r>
                </w:p>
                <w:p w14:paraId="78704C24" w14:textId="77777777" w:rsidR="0036532C" w:rsidRDefault="0036532C" w:rsidP="0036532C">
                  <w:pPr>
                    <w:pStyle w:val="TAL"/>
                    <w:ind w:firstLine="200"/>
                    <w:rPr>
                      <w:rFonts w:cs="Arial"/>
                      <w:color w:val="000000"/>
                      <w:szCs w:val="18"/>
                    </w:rPr>
                  </w:pPr>
                </w:p>
                <w:p w14:paraId="072604A8" w14:textId="77777777" w:rsidR="0036532C" w:rsidRDefault="0036532C" w:rsidP="0036532C">
                  <w:pPr>
                    <w:pStyle w:val="TAL"/>
                    <w:rPr>
                      <w:rFonts w:cs="Arial"/>
                      <w:color w:val="000000"/>
                      <w:szCs w:val="18"/>
                    </w:rPr>
                  </w:pPr>
                  <w:r>
                    <w:rPr>
                      <w:rFonts w:cs="Arial"/>
                      <w:color w:val="000000"/>
                      <w:szCs w:val="18"/>
                    </w:rPr>
                    <w:t>Need for location server to know if the feature is supported</w:t>
                  </w:r>
                </w:p>
                <w:p w14:paraId="588D5302" w14:textId="77777777" w:rsidR="0036532C" w:rsidRDefault="0036532C" w:rsidP="0036532C">
                  <w:pPr>
                    <w:pStyle w:val="TAL"/>
                    <w:ind w:firstLine="200"/>
                    <w:rPr>
                      <w:rFonts w:cs="Arial"/>
                      <w:color w:val="000000"/>
                      <w:szCs w:val="18"/>
                    </w:rPr>
                  </w:pPr>
                </w:p>
                <w:p w14:paraId="40B6537C" w14:textId="77777777" w:rsidR="0036532C" w:rsidRDefault="0036532C" w:rsidP="0036532C">
                  <w:pPr>
                    <w:pStyle w:val="TAL"/>
                    <w:rPr>
                      <w:rFonts w:cs="Arial"/>
                      <w:color w:val="FF0000"/>
                      <w:szCs w:val="18"/>
                    </w:rPr>
                  </w:pPr>
                  <w:r>
                    <w:rPr>
                      <w:rFonts w:cs="Arial"/>
                      <w:color w:val="FF0000"/>
                      <w:szCs w:val="18"/>
                    </w:rPr>
                    <w:t>If UE supports this capability with the values &gt; 1, and if the UE does not include RxTxTEG-ID  associated with a measurement, no assumption can be made on the mitigation of UE RxTx timing delays for this measurement</w:t>
                  </w:r>
                </w:p>
                <w:p w14:paraId="2DAD9B22" w14:textId="77777777" w:rsidR="0036532C" w:rsidRDefault="0036532C" w:rsidP="0036532C">
                  <w:pPr>
                    <w:pStyle w:val="TAL"/>
                    <w:ind w:firstLine="200"/>
                    <w:rPr>
                      <w:rFonts w:cs="Arial"/>
                      <w:color w:val="FF0000"/>
                      <w:szCs w:val="18"/>
                    </w:rPr>
                  </w:pPr>
                </w:p>
                <w:p w14:paraId="78252E15" w14:textId="77777777" w:rsidR="0036532C" w:rsidRDefault="0036532C" w:rsidP="0036532C">
                  <w:pPr>
                    <w:pStyle w:val="TAL"/>
                    <w:rPr>
                      <w:del w:id="248" w:author="Author"/>
                      <w:rFonts w:cs="Arial"/>
                      <w:color w:val="FF0000"/>
                      <w:szCs w:val="18"/>
                    </w:rPr>
                  </w:pPr>
                  <w:del w:id="249" w:author="Author">
                    <w:r>
                      <w:rPr>
                        <w:rFonts w:cs="Arial"/>
                        <w:color w:val="0070C0"/>
                        <w:szCs w:val="18"/>
                        <w:highlight w:val="yellow"/>
                      </w:rPr>
                      <w:delText>[</w:delText>
                    </w:r>
                    <w:r>
                      <w:rPr>
                        <w:rFonts w:cs="Arial"/>
                        <w:color w:val="FF0000"/>
                        <w:szCs w:val="18"/>
                        <w:highlight w:val="yellow"/>
                      </w:rPr>
                      <w:delTex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delText>
                    </w:r>
                    <w:r>
                      <w:rPr>
                        <w:rFonts w:cs="Arial"/>
                        <w:color w:val="0070C0"/>
                        <w:szCs w:val="18"/>
                        <w:highlight w:val="yellow"/>
                      </w:rPr>
                      <w:delText>]</w:delText>
                    </w:r>
                  </w:del>
                </w:p>
                <w:p w14:paraId="4565C773" w14:textId="77777777" w:rsidR="0036532C" w:rsidRDefault="0036532C" w:rsidP="0036532C">
                  <w:pPr>
                    <w:pStyle w:val="TAL"/>
                    <w:ind w:firstLine="200"/>
                    <w:rPr>
                      <w:rFonts w:cs="Arial"/>
                      <w:color w:val="FF0000"/>
                      <w:szCs w:val="18"/>
                    </w:rPr>
                  </w:pPr>
                </w:p>
                <w:p w14:paraId="6CA16F4D" w14:textId="77777777" w:rsidR="0036532C" w:rsidRDefault="0036532C" w:rsidP="0036532C">
                  <w:pPr>
                    <w:pStyle w:val="TAL"/>
                    <w:rPr>
                      <w:rFonts w:cs="Arial"/>
                      <w:color w:val="7030A0"/>
                      <w:szCs w:val="18"/>
                    </w:rPr>
                  </w:pPr>
                  <w:r>
                    <w:rPr>
                      <w:rFonts w:cs="Arial"/>
                      <w:color w:val="0070C0"/>
                      <w:szCs w:val="18"/>
                    </w:rPr>
                    <w:t xml:space="preserve">Note: The “per band” reporting on this capability does not imply, that the RxTxTEG IDs in the measurement report are grouped per band; In the measurement report, the RxTxTEG ID can span from 0, up to </w:t>
                  </w:r>
                  <w:del w:id="250" w:author="Author">
                    <w:r w:rsidRPr="00680D1F">
                      <w:rPr>
                        <w:rFonts w:cs="Arial"/>
                        <w:color w:val="7030A0"/>
                        <w:szCs w:val="18"/>
                      </w:rPr>
                      <w:delText>[</w:delText>
                    </w:r>
                  </w:del>
                  <w:r w:rsidRPr="00680D1F">
                    <w:rPr>
                      <w:rFonts w:cs="Arial"/>
                      <w:color w:val="0070C0"/>
                      <w:szCs w:val="18"/>
                    </w:rPr>
                    <w:t>255</w:t>
                  </w:r>
                  <w:del w:id="251" w:author="Author">
                    <w:r w:rsidRPr="00680D1F">
                      <w:rPr>
                        <w:rFonts w:cs="Arial"/>
                        <w:color w:val="7030A0"/>
                        <w:szCs w:val="18"/>
                      </w:rPr>
                      <w:delText>]</w:delText>
                    </w:r>
                  </w:del>
                </w:p>
                <w:p w14:paraId="0837C5BA" w14:textId="77777777" w:rsidR="0036532C" w:rsidRDefault="0036532C" w:rsidP="0036532C">
                  <w:pPr>
                    <w:pStyle w:val="TAL"/>
                    <w:ind w:firstLine="200"/>
                    <w:rPr>
                      <w:rFonts w:cs="Arial"/>
                      <w:color w:val="000000"/>
                      <w:szCs w:val="18"/>
                    </w:rPr>
                  </w:pPr>
                </w:p>
                <w:p w14:paraId="5EA921A6" w14:textId="77777777" w:rsidR="0036532C" w:rsidRDefault="0036532C" w:rsidP="0036532C">
                  <w:pPr>
                    <w:pStyle w:val="TAL"/>
                    <w:rPr>
                      <w:rFonts w:cs="Arial"/>
                      <w:strike/>
                      <w:color w:val="FF0000"/>
                      <w:szCs w:val="18"/>
                    </w:rPr>
                  </w:pPr>
                  <w:r>
                    <w:rPr>
                      <w:rFonts w:cs="Arial"/>
                      <w:strike/>
                      <w:color w:val="FF0000"/>
                      <w:szCs w:val="18"/>
                    </w:rPr>
                    <w:t>FFS: Separate row for “Support of UE-RxTxTEG reporting for Multi-RTT”</w:t>
                  </w:r>
                </w:p>
                <w:p w14:paraId="197CB62C" w14:textId="77777777" w:rsidR="0036532C" w:rsidRDefault="0036532C" w:rsidP="0036532C">
                  <w:pPr>
                    <w:pStyle w:val="TAL"/>
                    <w:ind w:firstLine="200"/>
                    <w:rPr>
                      <w:rFonts w:cs="Arial"/>
                      <w:color w:val="000000"/>
                      <w:szCs w:val="18"/>
                    </w:rPr>
                  </w:pPr>
                </w:p>
                <w:p w14:paraId="606579CB" w14:textId="77777777" w:rsidR="0036532C" w:rsidRDefault="0036532C" w:rsidP="0036532C">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FFE4959" w14:textId="77777777" w:rsidR="0036532C" w:rsidRDefault="0036532C" w:rsidP="0036532C">
                  <w:pPr>
                    <w:pStyle w:val="TAL"/>
                    <w:rPr>
                      <w:rFonts w:cs="Arial"/>
                      <w:color w:val="000000"/>
                      <w:szCs w:val="18"/>
                    </w:rPr>
                  </w:pPr>
                  <w:r>
                    <w:rPr>
                      <w:rFonts w:cs="Arial"/>
                      <w:color w:val="000000"/>
                      <w:szCs w:val="18"/>
                    </w:rPr>
                    <w:t>Optional with capability signaling</w:t>
                  </w:r>
                </w:p>
              </w:tc>
            </w:tr>
          </w:tbl>
          <w:p w14:paraId="35CAC71C" w14:textId="77777777" w:rsidR="001E12D7" w:rsidRDefault="001E12D7" w:rsidP="003E19A4">
            <w:pPr>
              <w:adjustRightInd w:val="0"/>
              <w:snapToGrid w:val="0"/>
              <w:spacing w:beforeLines="50" w:before="120" w:afterLines="50"/>
              <w:rPr>
                <w:rFonts w:ascii="Times New Roman" w:hAnsi="Times New Roman"/>
                <w:b/>
                <w:bCs/>
              </w:rPr>
            </w:pPr>
            <w:r>
              <w:rPr>
                <w:rFonts w:ascii="Times New Roman" w:hAnsi="Times New Roman" w:hint="eastAsia"/>
                <w:b/>
                <w:bCs/>
              </w:rPr>
              <w:t>Comments:</w:t>
            </w:r>
          </w:p>
          <w:p w14:paraId="3F45487A" w14:textId="77777777" w:rsidR="001E12D7" w:rsidRDefault="001E12D7" w:rsidP="003E19A4">
            <w:pPr>
              <w:pStyle w:val="ListParagraph"/>
              <w:numPr>
                <w:ilvl w:val="0"/>
                <w:numId w:val="17"/>
              </w:numPr>
              <w:adjustRightInd w:val="0"/>
              <w:snapToGrid w:val="0"/>
              <w:spacing w:beforeLines="50" w:before="120" w:afterLines="50"/>
              <w:contextualSpacing w:val="0"/>
              <w:rPr>
                <w:rFonts w:ascii="Times New Roman" w:hAnsi="Times New Roman"/>
              </w:rPr>
            </w:pPr>
            <w:r>
              <w:rPr>
                <w:rFonts w:ascii="Times New Roman" w:hAnsi="Times New Roman" w:hint="eastAsia"/>
              </w:rPr>
              <w:t>T</w:t>
            </w:r>
            <w:r>
              <w:rPr>
                <w:rFonts w:ascii="Times New Roman" w:hAnsi="Times New Roman"/>
              </w:rPr>
              <w:t>h</w:t>
            </w:r>
            <w:r>
              <w:rPr>
                <w:rFonts w:ascii="Times New Roman" w:hAnsi="Times New Roman" w:hint="eastAsia"/>
              </w:rPr>
              <w:t>e</w:t>
            </w:r>
            <w:r>
              <w:rPr>
                <w:rFonts w:ascii="Times New Roman" w:hAnsi="Times New Roman"/>
              </w:rPr>
              <w:t xml:space="preserve"> prerequisite should include both 13-4 for support of Multi-RTT and 13-8 for support of positioning SRS</w:t>
            </w:r>
          </w:p>
          <w:p w14:paraId="5FFA38D9" w14:textId="77777777" w:rsidR="001E12D7" w:rsidRDefault="001E12D7" w:rsidP="003E19A4">
            <w:pPr>
              <w:pStyle w:val="ListParagraph"/>
              <w:numPr>
                <w:ilvl w:val="0"/>
                <w:numId w:val="17"/>
              </w:numPr>
              <w:adjustRightInd w:val="0"/>
              <w:snapToGrid w:val="0"/>
              <w:spacing w:beforeLines="50" w:before="120" w:afterLines="50"/>
              <w:contextualSpacing w:val="0"/>
              <w:rPr>
                <w:rFonts w:ascii="Times New Roman" w:hAnsi="Times New Roman"/>
              </w:rPr>
            </w:pPr>
            <w:r>
              <w:rPr>
                <w:rFonts w:ascii="Times New Roman" w:hAnsi="Times New Roman"/>
              </w:rPr>
              <w:t>The candidate values should be {1, 2, 4, 8, 12, 16, 24, 32, 36, 48, 64}. That’s because the candidate values of both UE-TxTEGs and UE-RxREGs are {1, 2, 4, 6, 8}, all the combinations of TxTEGs times RxTEGs should be included for UE RxTxTEGs.</w:t>
            </w:r>
          </w:p>
          <w:p w14:paraId="1D63D671" w14:textId="77777777" w:rsidR="001E12D7" w:rsidRDefault="001E12D7" w:rsidP="001E12D7">
            <w:pPr>
              <w:adjustRightInd w:val="0"/>
              <w:snapToGrid w:val="0"/>
              <w:spacing w:after="0"/>
              <w:rPr>
                <w:rFonts w:ascii="Times New Roman" w:hAnsi="Times New Roman"/>
                <w:i/>
                <w:iCs/>
              </w:rPr>
            </w:pPr>
            <w:r>
              <w:rPr>
                <w:rFonts w:ascii="Times New Roman" w:hAnsi="Times New Roman"/>
                <w:b/>
                <w:bCs/>
                <w:i/>
                <w:iCs/>
              </w:rPr>
              <w:t xml:space="preserve">Proposal 4: </w:t>
            </w:r>
            <w:r>
              <w:rPr>
                <w:rFonts w:ascii="Times New Roman" w:hAnsi="Times New Roman"/>
                <w:i/>
                <w:iCs/>
              </w:rPr>
              <w:t>For FG 27-1-3</w:t>
            </w:r>
          </w:p>
          <w:p w14:paraId="1A267F53" w14:textId="77777777" w:rsidR="001E12D7" w:rsidRDefault="001E12D7" w:rsidP="00913E0B">
            <w:pPr>
              <w:pStyle w:val="ListParagraph"/>
              <w:numPr>
                <w:ilvl w:val="0"/>
                <w:numId w:val="17"/>
              </w:numPr>
              <w:adjustRightInd w:val="0"/>
              <w:snapToGrid w:val="0"/>
              <w:spacing w:before="0" w:after="0"/>
              <w:contextualSpacing w:val="0"/>
              <w:rPr>
                <w:rFonts w:ascii="Times New Roman" w:hAnsi="Times New Roman"/>
                <w:i/>
              </w:rPr>
            </w:pPr>
            <w:r>
              <w:rPr>
                <w:rFonts w:ascii="Times New Roman" w:hAnsi="Times New Roman" w:hint="eastAsia"/>
                <w:i/>
              </w:rPr>
              <w:t>T</w:t>
            </w:r>
            <w:r>
              <w:rPr>
                <w:rFonts w:ascii="Times New Roman" w:hAnsi="Times New Roman"/>
                <w:i/>
              </w:rPr>
              <w:t>h</w:t>
            </w:r>
            <w:r>
              <w:rPr>
                <w:rFonts w:ascii="Times New Roman" w:hAnsi="Times New Roman" w:hint="eastAsia"/>
                <w:i/>
              </w:rPr>
              <w:t>e</w:t>
            </w:r>
            <w:r>
              <w:rPr>
                <w:rFonts w:ascii="Times New Roman" w:hAnsi="Times New Roman"/>
                <w:i/>
              </w:rPr>
              <w:t xml:space="preserve"> prerequisite should include both 13-4 and 13-8 </w:t>
            </w:r>
          </w:p>
          <w:p w14:paraId="51EF5790" w14:textId="77777777" w:rsidR="00A74F96" w:rsidRPr="001E12D7" w:rsidRDefault="001E12D7" w:rsidP="00913E0B">
            <w:pPr>
              <w:pStyle w:val="ListParagraph"/>
              <w:numPr>
                <w:ilvl w:val="0"/>
                <w:numId w:val="17"/>
              </w:numPr>
              <w:tabs>
                <w:tab w:val="left" w:pos="420"/>
              </w:tabs>
              <w:adjustRightInd w:val="0"/>
              <w:snapToGrid w:val="0"/>
              <w:spacing w:before="0" w:after="0"/>
              <w:contextualSpacing w:val="0"/>
              <w:rPr>
                <w:rFonts w:ascii="Times New Roman" w:hAnsi="Times New Roman"/>
              </w:rPr>
            </w:pPr>
            <w:r>
              <w:rPr>
                <w:rFonts w:ascii="Times New Roman" w:hAnsi="Times New Roman"/>
                <w:i/>
              </w:rPr>
              <w:t>The candidate values should be {1, 2, 4, 8, 12, 16, 24, 32, 36, 48, 64}.</w:t>
            </w:r>
            <w:r>
              <w:rPr>
                <w:rFonts w:ascii="Times New Roman" w:hAnsi="Times New Roman"/>
              </w:rPr>
              <w:t xml:space="preserve"> </w:t>
            </w:r>
          </w:p>
        </w:tc>
      </w:tr>
      <w:tr w:rsidR="00A74F96" w:rsidRPr="00434D06" w14:paraId="309F3FF1" w14:textId="77777777" w:rsidTr="00530162">
        <w:tc>
          <w:tcPr>
            <w:tcW w:w="1818" w:type="dxa"/>
            <w:tcBorders>
              <w:top w:val="single" w:sz="4" w:space="0" w:color="auto"/>
              <w:left w:val="single" w:sz="4" w:space="0" w:color="auto"/>
              <w:bottom w:val="single" w:sz="4" w:space="0" w:color="auto"/>
              <w:right w:val="single" w:sz="4" w:space="0" w:color="auto"/>
            </w:tcBorders>
          </w:tcPr>
          <w:p w14:paraId="03205994"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193293" w14:textId="77777777" w:rsidR="005663F4" w:rsidRPr="00123BA1" w:rsidRDefault="005663F4" w:rsidP="005663F4">
            <w:pPr>
              <w:overflowPunct w:val="0"/>
              <w:autoSpaceDE w:val="0"/>
              <w:autoSpaceDN w:val="0"/>
              <w:adjustRightInd w:val="0"/>
              <w:spacing w:before="120" w:line="260" w:lineRule="exact"/>
              <w:textAlignment w:val="baseline"/>
              <w:rPr>
                <w:rFonts w:eastAsia="SimSun"/>
                <w:sz w:val="24"/>
                <w:lang w:val="en-GB" w:eastAsia="zh-CN"/>
              </w:rPr>
            </w:pPr>
            <w:r>
              <w:rPr>
                <w:rFonts w:eastAsia="SimSun"/>
                <w:sz w:val="24"/>
                <w:lang w:val="en-GB" w:eastAsia="zh-CN"/>
              </w:rPr>
              <w:t>Regarding some issues related to feature group 27-1-3, our views are listed as follows</w:t>
            </w:r>
          </w:p>
          <w:p w14:paraId="60B5E088" w14:textId="77777777" w:rsidR="005663F4" w:rsidRDefault="005663F4" w:rsidP="00913E0B">
            <w:pPr>
              <w:numPr>
                <w:ilvl w:val="1"/>
                <w:numId w:val="46"/>
              </w:numPr>
              <w:overflowPunct w:val="0"/>
              <w:autoSpaceDE w:val="0"/>
              <w:autoSpaceDN w:val="0"/>
              <w:adjustRightInd w:val="0"/>
              <w:spacing w:before="0" w:line="260" w:lineRule="exact"/>
              <w:textAlignment w:val="baseline"/>
              <w:rPr>
                <w:rFonts w:eastAsia="SimSun"/>
                <w:b/>
                <w:sz w:val="24"/>
                <w:lang w:val="en-GB" w:eastAsia="zh-CN"/>
              </w:rPr>
            </w:pPr>
            <w:r>
              <w:rPr>
                <w:rFonts w:eastAsia="SimSun"/>
                <w:b/>
                <w:sz w:val="24"/>
                <w:lang w:val="en-GB" w:eastAsia="zh-CN"/>
              </w:rPr>
              <w:t>Issue 1: which groups are the p</w:t>
            </w:r>
            <w:r w:rsidRPr="008E4925">
              <w:rPr>
                <w:rFonts w:eastAsia="SimSun"/>
                <w:b/>
                <w:sz w:val="24"/>
                <w:lang w:val="en-GB" w:eastAsia="zh-CN"/>
              </w:rPr>
              <w:t>rerequisite feature groups</w:t>
            </w:r>
            <w:r>
              <w:rPr>
                <w:rFonts w:eastAsia="SimSun"/>
                <w:b/>
                <w:sz w:val="24"/>
                <w:lang w:val="en-GB" w:eastAsia="zh-CN"/>
              </w:rPr>
              <w:t xml:space="preserve"> of FG27-1-3,</w:t>
            </w:r>
            <w:r w:rsidRPr="000F0676">
              <w:rPr>
                <w:rFonts w:eastAsia="SimSun"/>
                <w:b/>
                <w:sz w:val="24"/>
                <w:lang w:val="en-GB" w:eastAsia="zh-CN"/>
              </w:rPr>
              <w:t xml:space="preserve"> [13-4 or 13-8]</w:t>
            </w:r>
          </w:p>
          <w:p w14:paraId="3C73BBE8" w14:textId="77777777" w:rsidR="005663F4" w:rsidRPr="008700F7" w:rsidRDefault="005663F4" w:rsidP="00913E0B">
            <w:pPr>
              <w:numPr>
                <w:ilvl w:val="0"/>
                <w:numId w:val="47"/>
              </w:numPr>
              <w:overflowPunct w:val="0"/>
              <w:autoSpaceDE w:val="0"/>
              <w:autoSpaceDN w:val="0"/>
              <w:adjustRightInd w:val="0"/>
              <w:spacing w:before="0" w:line="260" w:lineRule="exact"/>
              <w:ind w:left="1259"/>
              <w:textAlignment w:val="baseline"/>
              <w:rPr>
                <w:rFonts w:eastAsia="SimSun"/>
                <w:sz w:val="24"/>
                <w:lang w:val="en-GB" w:eastAsia="zh-CN"/>
              </w:rPr>
            </w:pPr>
            <w:r>
              <w:rPr>
                <w:rFonts w:eastAsia="SimSun"/>
                <w:sz w:val="24"/>
                <w:lang w:val="en-GB" w:eastAsia="zh-CN"/>
              </w:rPr>
              <w:t xml:space="preserve">FG13-4 and FG13-8 are shown below. From our point of view, </w:t>
            </w:r>
            <w:r w:rsidRPr="008700F7">
              <w:rPr>
                <w:rFonts w:eastAsia="SimSun"/>
                <w:sz w:val="24"/>
                <w:lang w:val="en-GB" w:eastAsia="zh-CN"/>
              </w:rPr>
              <w:t>RxTx TEG is not only related to PRS reception but also SRS transmission</w:t>
            </w:r>
            <w:r>
              <w:rPr>
                <w:rFonts w:eastAsia="SimSun"/>
                <w:sz w:val="24"/>
                <w:lang w:val="en-GB" w:eastAsia="zh-CN"/>
              </w:rPr>
              <w:t xml:space="preserve">, so that both FGs (FG13-4 and FG13-8) are </w:t>
            </w:r>
            <w:r w:rsidRPr="008700F7">
              <w:rPr>
                <w:rFonts w:eastAsia="SimSun"/>
                <w:sz w:val="24"/>
                <w:lang w:val="en-GB" w:eastAsia="zh-CN"/>
              </w:rPr>
              <w:t>prerequisite feature groups of FG27-1-3</w:t>
            </w:r>
            <w:r>
              <w:rPr>
                <w:rFonts w:eastAsia="SimSun"/>
                <w:sz w:val="24"/>
                <w:lang w:val="en-GB"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877"/>
              <w:gridCol w:w="16334"/>
            </w:tblGrid>
            <w:tr w:rsidR="005663F4" w:rsidRPr="000F0676" w14:paraId="2D6D79FC" w14:textId="77777777" w:rsidTr="00680D1F">
              <w:trPr>
                <w:trHeight w:val="1681"/>
              </w:trPr>
              <w:tc>
                <w:tcPr>
                  <w:tcW w:w="0" w:type="auto"/>
                  <w:tcBorders>
                    <w:top w:val="single" w:sz="4" w:space="0" w:color="auto"/>
                    <w:left w:val="single" w:sz="4" w:space="0" w:color="auto"/>
                    <w:bottom w:val="single" w:sz="4" w:space="0" w:color="auto"/>
                    <w:right w:val="single" w:sz="4" w:space="0" w:color="auto"/>
                  </w:tcBorders>
                </w:tcPr>
                <w:p w14:paraId="3EFC7D29" w14:textId="77777777" w:rsidR="005663F4" w:rsidRPr="000F0676" w:rsidRDefault="005663F4" w:rsidP="005663F4">
                  <w:pPr>
                    <w:pStyle w:val="TAL"/>
                    <w:rPr>
                      <w:rFonts w:cs="Arial"/>
                      <w:bCs/>
                      <w:szCs w:val="18"/>
                    </w:rPr>
                  </w:pPr>
                  <w:r w:rsidRPr="000F0676">
                    <w:rPr>
                      <w:rFonts w:cs="Arial"/>
                      <w:bCs/>
                      <w:szCs w:val="18"/>
                    </w:rPr>
                    <w:t>13-4</w:t>
                  </w:r>
                </w:p>
              </w:tc>
              <w:tc>
                <w:tcPr>
                  <w:tcW w:w="0" w:type="auto"/>
                  <w:tcBorders>
                    <w:top w:val="single" w:sz="4" w:space="0" w:color="auto"/>
                    <w:left w:val="single" w:sz="4" w:space="0" w:color="auto"/>
                    <w:bottom w:val="single" w:sz="4" w:space="0" w:color="auto"/>
                    <w:right w:val="single" w:sz="4" w:space="0" w:color="auto"/>
                  </w:tcBorders>
                </w:tcPr>
                <w:p w14:paraId="775A6B7A" w14:textId="77777777" w:rsidR="005663F4" w:rsidRPr="000F0676" w:rsidRDefault="005663F4" w:rsidP="005663F4">
                  <w:pPr>
                    <w:pStyle w:val="TAL"/>
                    <w:rPr>
                      <w:rFonts w:cs="Arial"/>
                      <w:bCs/>
                      <w:szCs w:val="18"/>
                    </w:rPr>
                  </w:pPr>
                  <w:r w:rsidRPr="000F0676">
                    <w:rPr>
                      <w:rFonts w:cs="Arial"/>
                      <w:bCs/>
                      <w:szCs w:val="18"/>
                    </w:rPr>
                    <w:t>DL PRS Resources for Multi-RTT</w:t>
                  </w:r>
                </w:p>
              </w:tc>
              <w:tc>
                <w:tcPr>
                  <w:tcW w:w="0" w:type="auto"/>
                  <w:tcBorders>
                    <w:top w:val="single" w:sz="4" w:space="0" w:color="auto"/>
                    <w:left w:val="single" w:sz="4" w:space="0" w:color="auto"/>
                    <w:bottom w:val="single" w:sz="4" w:space="0" w:color="auto"/>
                    <w:right w:val="single" w:sz="4" w:space="0" w:color="auto"/>
                  </w:tcBorders>
                </w:tcPr>
                <w:p w14:paraId="62DA2280" w14:textId="77777777" w:rsidR="005663F4" w:rsidRPr="0051280A" w:rsidRDefault="005663F4" w:rsidP="00913E0B">
                  <w:pPr>
                    <w:numPr>
                      <w:ilvl w:val="0"/>
                      <w:numId w:val="53"/>
                    </w:numPr>
                    <w:spacing w:before="0" w:afterLines="50"/>
                    <w:rPr>
                      <w:rFonts w:eastAsia="DengXian" w:cs="Arial"/>
                      <w:sz w:val="18"/>
                      <w:szCs w:val="18"/>
                    </w:rPr>
                  </w:pPr>
                  <w:r w:rsidRPr="0051280A">
                    <w:rPr>
                      <w:rFonts w:eastAsia="DengXian" w:cs="Arial"/>
                      <w:sz w:val="18"/>
                      <w:szCs w:val="18"/>
                    </w:rPr>
                    <w:t>Max number of DL PRS Resource Sets per TRP per frequency layer supported by UE.</w:t>
                  </w:r>
                </w:p>
                <w:p w14:paraId="656A7A04" w14:textId="77777777" w:rsidR="005663F4" w:rsidRPr="0051280A" w:rsidRDefault="005663F4" w:rsidP="005663F4">
                  <w:pPr>
                    <w:spacing w:afterLines="50"/>
                    <w:rPr>
                      <w:rFonts w:eastAsia="DengXian" w:cs="Arial"/>
                      <w:sz w:val="18"/>
                      <w:szCs w:val="18"/>
                    </w:rPr>
                  </w:pPr>
                  <w:r w:rsidRPr="0051280A">
                    <w:rPr>
                      <w:rFonts w:eastAsia="DengXian" w:cs="Arial"/>
                      <w:sz w:val="18"/>
                      <w:szCs w:val="18"/>
                    </w:rPr>
                    <w:t>Values = {1, 2}</w:t>
                  </w:r>
                </w:p>
                <w:p w14:paraId="40D7CC69" w14:textId="77777777" w:rsidR="005663F4" w:rsidRPr="0051280A" w:rsidRDefault="005663F4" w:rsidP="00913E0B">
                  <w:pPr>
                    <w:numPr>
                      <w:ilvl w:val="0"/>
                      <w:numId w:val="53"/>
                    </w:numPr>
                    <w:spacing w:before="0" w:afterLines="50"/>
                    <w:rPr>
                      <w:rFonts w:eastAsia="DengXian" w:cs="Arial"/>
                      <w:sz w:val="18"/>
                      <w:szCs w:val="18"/>
                    </w:rPr>
                  </w:pPr>
                  <w:r w:rsidRPr="0051280A">
                    <w:rPr>
                      <w:rFonts w:eastAsia="DengXian" w:cs="Arial"/>
                      <w:sz w:val="18"/>
                      <w:szCs w:val="18"/>
                    </w:rPr>
                    <w:t xml:space="preserve">Max number of TRPs across all positioning frequency layers per UE. </w:t>
                  </w:r>
                </w:p>
                <w:p w14:paraId="31C9B3A2" w14:textId="77777777" w:rsidR="005663F4" w:rsidRPr="0051280A" w:rsidRDefault="005663F4" w:rsidP="005663F4">
                  <w:pPr>
                    <w:spacing w:afterLines="50"/>
                    <w:rPr>
                      <w:rFonts w:eastAsia="DengXian" w:cs="Arial"/>
                      <w:sz w:val="18"/>
                      <w:szCs w:val="18"/>
                    </w:rPr>
                  </w:pPr>
                  <w:r w:rsidRPr="0051280A">
                    <w:rPr>
                      <w:rFonts w:eastAsia="DengXian" w:cs="Arial"/>
                      <w:sz w:val="18"/>
                      <w:szCs w:val="18"/>
                    </w:rPr>
                    <w:t>Values = {4, 6, 12, 16, 24, 32, 64, 128, 256}</w:t>
                  </w:r>
                </w:p>
                <w:p w14:paraId="21FD1F60" w14:textId="77777777" w:rsidR="005663F4" w:rsidRPr="0051280A" w:rsidRDefault="005663F4" w:rsidP="00913E0B">
                  <w:pPr>
                    <w:numPr>
                      <w:ilvl w:val="0"/>
                      <w:numId w:val="53"/>
                    </w:numPr>
                    <w:spacing w:before="0" w:afterLines="50"/>
                    <w:rPr>
                      <w:rFonts w:eastAsia="DengXian" w:cs="Arial"/>
                      <w:sz w:val="18"/>
                      <w:szCs w:val="18"/>
                    </w:rPr>
                  </w:pPr>
                  <w:r w:rsidRPr="0051280A">
                    <w:rPr>
                      <w:rFonts w:eastAsia="DengXian" w:cs="Arial"/>
                      <w:sz w:val="18"/>
                      <w:szCs w:val="18"/>
                    </w:rPr>
                    <w:t>Max number of positioning frequency layers UE supports</w:t>
                  </w:r>
                </w:p>
                <w:p w14:paraId="06A97155" w14:textId="77777777" w:rsidR="005663F4" w:rsidRPr="000F0676" w:rsidRDefault="005663F4" w:rsidP="005663F4">
                  <w:pPr>
                    <w:pStyle w:val="TAL"/>
                    <w:spacing w:after="160" w:line="259" w:lineRule="auto"/>
                    <w:rPr>
                      <w:rFonts w:eastAsia="SimSun" w:cs="Arial"/>
                      <w:szCs w:val="18"/>
                      <w:lang w:val="en-US"/>
                    </w:rPr>
                  </w:pPr>
                  <w:r w:rsidRPr="000F0676">
                    <w:rPr>
                      <w:rFonts w:cs="Arial"/>
                      <w:szCs w:val="18"/>
                    </w:rPr>
                    <w:lastRenderedPageBreak/>
                    <w:t>Values = {1, 2, 3, 4}</w:t>
                  </w:r>
                </w:p>
              </w:tc>
            </w:tr>
            <w:tr w:rsidR="005663F4" w:rsidRPr="000F0676" w14:paraId="7506E59B" w14:textId="77777777" w:rsidTr="00680D1F">
              <w:trPr>
                <w:trHeight w:val="1681"/>
              </w:trPr>
              <w:tc>
                <w:tcPr>
                  <w:tcW w:w="0" w:type="auto"/>
                  <w:tcBorders>
                    <w:top w:val="single" w:sz="4" w:space="0" w:color="auto"/>
                    <w:left w:val="single" w:sz="4" w:space="0" w:color="auto"/>
                    <w:bottom w:val="single" w:sz="4" w:space="0" w:color="auto"/>
                    <w:right w:val="single" w:sz="4" w:space="0" w:color="auto"/>
                  </w:tcBorders>
                </w:tcPr>
                <w:p w14:paraId="5BED838C" w14:textId="77777777" w:rsidR="005663F4" w:rsidRPr="000F0676" w:rsidRDefault="005663F4" w:rsidP="005663F4">
                  <w:pPr>
                    <w:pStyle w:val="TAL"/>
                    <w:rPr>
                      <w:rFonts w:cs="Arial"/>
                      <w:bCs/>
                      <w:szCs w:val="18"/>
                    </w:rPr>
                  </w:pPr>
                  <w:r w:rsidRPr="000F0676">
                    <w:rPr>
                      <w:rFonts w:cs="Arial"/>
                      <w:bCs/>
                      <w:szCs w:val="18"/>
                    </w:rPr>
                    <w:lastRenderedPageBreak/>
                    <w:t>13-8</w:t>
                  </w:r>
                </w:p>
              </w:tc>
              <w:tc>
                <w:tcPr>
                  <w:tcW w:w="0" w:type="auto"/>
                  <w:tcBorders>
                    <w:top w:val="single" w:sz="4" w:space="0" w:color="auto"/>
                    <w:left w:val="single" w:sz="4" w:space="0" w:color="auto"/>
                    <w:bottom w:val="single" w:sz="4" w:space="0" w:color="auto"/>
                    <w:right w:val="single" w:sz="4" w:space="0" w:color="auto"/>
                  </w:tcBorders>
                </w:tcPr>
                <w:p w14:paraId="41DC8B3E" w14:textId="77777777" w:rsidR="005663F4" w:rsidRPr="000F0676" w:rsidRDefault="005663F4" w:rsidP="005663F4">
                  <w:pPr>
                    <w:pStyle w:val="TAL"/>
                    <w:rPr>
                      <w:rFonts w:cs="Arial"/>
                      <w:bCs/>
                      <w:szCs w:val="18"/>
                    </w:rPr>
                  </w:pPr>
                  <w:r w:rsidRPr="000F0676">
                    <w:rPr>
                      <w:rFonts w:cs="Arial"/>
                      <w:bCs/>
                      <w:szCs w:val="18"/>
                    </w:rPr>
                    <w:t>SRS Resources for Positioning</w:t>
                  </w:r>
                </w:p>
              </w:tc>
              <w:tc>
                <w:tcPr>
                  <w:tcW w:w="0" w:type="auto"/>
                  <w:tcBorders>
                    <w:top w:val="single" w:sz="4" w:space="0" w:color="auto"/>
                    <w:left w:val="single" w:sz="4" w:space="0" w:color="auto"/>
                    <w:bottom w:val="single" w:sz="4" w:space="0" w:color="auto"/>
                    <w:right w:val="single" w:sz="4" w:space="0" w:color="auto"/>
                  </w:tcBorders>
                </w:tcPr>
                <w:p w14:paraId="44D6AD41" w14:textId="77777777" w:rsidR="005663F4" w:rsidRPr="000F0676" w:rsidRDefault="005663F4" w:rsidP="00913E0B">
                  <w:pPr>
                    <w:pStyle w:val="TAL"/>
                    <w:numPr>
                      <w:ilvl w:val="0"/>
                      <w:numId w:val="52"/>
                    </w:numPr>
                    <w:overflowPunct/>
                    <w:autoSpaceDE/>
                    <w:autoSpaceDN/>
                    <w:adjustRightInd/>
                    <w:textAlignment w:val="auto"/>
                    <w:rPr>
                      <w:rFonts w:eastAsia="SimSun" w:cs="Arial"/>
                      <w:szCs w:val="18"/>
                    </w:rPr>
                  </w:pPr>
                  <w:r w:rsidRPr="000F0676">
                    <w:rPr>
                      <w:rFonts w:eastAsia="SimSun" w:cs="Arial"/>
                      <w:szCs w:val="18"/>
                    </w:rPr>
                    <w:t xml:space="preserve">Max number of SRS Resource Sets for positioning supported by UE per BWP. </w:t>
                  </w:r>
                </w:p>
                <w:p w14:paraId="7AC16762" w14:textId="77777777" w:rsidR="005663F4" w:rsidRPr="000F0676" w:rsidRDefault="005663F4" w:rsidP="005663F4">
                  <w:pPr>
                    <w:pStyle w:val="TAL"/>
                    <w:ind w:left="360"/>
                    <w:rPr>
                      <w:rFonts w:eastAsia="SimSun" w:cs="Arial"/>
                      <w:szCs w:val="18"/>
                    </w:rPr>
                  </w:pPr>
                  <w:r w:rsidRPr="000F0676">
                    <w:rPr>
                      <w:rFonts w:eastAsia="SimSun" w:cs="Arial"/>
                      <w:szCs w:val="18"/>
                    </w:rPr>
                    <w:t>Values = {1, 2, 4, 8, 12, 16}.</w:t>
                  </w:r>
                </w:p>
                <w:p w14:paraId="68A81375" w14:textId="77777777" w:rsidR="005663F4" w:rsidRPr="000F0676" w:rsidRDefault="005663F4" w:rsidP="00913E0B">
                  <w:pPr>
                    <w:pStyle w:val="TAL"/>
                    <w:numPr>
                      <w:ilvl w:val="0"/>
                      <w:numId w:val="52"/>
                    </w:numPr>
                    <w:overflowPunct/>
                    <w:autoSpaceDE/>
                    <w:autoSpaceDN/>
                    <w:adjustRightInd/>
                    <w:textAlignment w:val="auto"/>
                    <w:rPr>
                      <w:rFonts w:eastAsia="SimSun" w:cs="Arial"/>
                      <w:szCs w:val="18"/>
                    </w:rPr>
                  </w:pPr>
                  <w:r w:rsidRPr="000F0676">
                    <w:rPr>
                      <w:rFonts w:eastAsia="SimSun" w:cs="Arial"/>
                      <w:szCs w:val="18"/>
                    </w:rPr>
                    <w:t>Max number of P/SP/AP SRS Resources for positioning per BWP.</w:t>
                  </w:r>
                </w:p>
                <w:p w14:paraId="12FF6F42" w14:textId="77777777" w:rsidR="005663F4" w:rsidRPr="000F0676" w:rsidRDefault="005663F4" w:rsidP="005663F4">
                  <w:pPr>
                    <w:pStyle w:val="TAL"/>
                    <w:ind w:left="360"/>
                    <w:rPr>
                      <w:rFonts w:eastAsia="SimSun" w:cs="Arial"/>
                      <w:szCs w:val="18"/>
                    </w:rPr>
                  </w:pPr>
                  <w:r w:rsidRPr="000F0676">
                    <w:rPr>
                      <w:rFonts w:eastAsia="SimSun" w:cs="Arial"/>
                      <w:szCs w:val="18"/>
                    </w:rPr>
                    <w:t>Values = {1,2,4,8,16,32,64}</w:t>
                  </w:r>
                </w:p>
                <w:p w14:paraId="6C5C0533" w14:textId="77777777" w:rsidR="005663F4" w:rsidRPr="000F0676" w:rsidRDefault="005663F4" w:rsidP="00913E0B">
                  <w:pPr>
                    <w:pStyle w:val="TAL"/>
                    <w:numPr>
                      <w:ilvl w:val="0"/>
                      <w:numId w:val="52"/>
                    </w:numPr>
                    <w:overflowPunct/>
                    <w:autoSpaceDE/>
                    <w:autoSpaceDN/>
                    <w:adjustRightInd/>
                    <w:textAlignment w:val="auto"/>
                    <w:rPr>
                      <w:rFonts w:eastAsia="SimSun" w:cs="Arial"/>
                      <w:szCs w:val="18"/>
                    </w:rPr>
                  </w:pPr>
                  <w:r w:rsidRPr="000F0676">
                    <w:rPr>
                      <w:rFonts w:eastAsia="SimSun" w:cs="Arial"/>
                      <w:szCs w:val="18"/>
                    </w:rPr>
                    <w:t>Max number of P/SP/AP SRS Resources including the SRS resources for positioning per BWP per slot.</w:t>
                  </w:r>
                </w:p>
                <w:p w14:paraId="214067A5" w14:textId="77777777" w:rsidR="005663F4" w:rsidRPr="000F0676" w:rsidRDefault="005663F4" w:rsidP="005663F4">
                  <w:pPr>
                    <w:pStyle w:val="TAL"/>
                    <w:ind w:left="360"/>
                    <w:rPr>
                      <w:rFonts w:eastAsia="SimSun" w:cs="Arial"/>
                      <w:szCs w:val="18"/>
                    </w:rPr>
                  </w:pPr>
                  <w:r w:rsidRPr="000F0676">
                    <w:rPr>
                      <w:rFonts w:eastAsia="SimSun" w:cs="Arial"/>
                      <w:szCs w:val="18"/>
                    </w:rPr>
                    <w:t>Values = {1,</w:t>
                  </w:r>
                  <w:r w:rsidRPr="000F0676">
                    <w:rPr>
                      <w:rFonts w:eastAsia="SimSun" w:cs="Arial"/>
                      <w:szCs w:val="18"/>
                      <w:lang w:val="ru-RU"/>
                    </w:rPr>
                    <w:t xml:space="preserve"> </w:t>
                  </w:r>
                  <w:r w:rsidRPr="000F0676">
                    <w:rPr>
                      <w:rFonts w:eastAsia="SimSun" w:cs="Arial"/>
                      <w:szCs w:val="18"/>
                    </w:rPr>
                    <w:t>2,</w:t>
                  </w:r>
                  <w:r w:rsidRPr="000F0676">
                    <w:rPr>
                      <w:rFonts w:eastAsia="SimSun" w:cs="Arial"/>
                      <w:szCs w:val="18"/>
                      <w:lang w:val="ru-RU"/>
                    </w:rPr>
                    <w:t xml:space="preserve"> </w:t>
                  </w:r>
                  <w:r w:rsidRPr="000F0676">
                    <w:rPr>
                      <w:rFonts w:eastAsia="SimSun" w:cs="Arial"/>
                      <w:szCs w:val="18"/>
                    </w:rPr>
                    <w:t>3,</w:t>
                  </w:r>
                  <w:r w:rsidRPr="000F0676">
                    <w:rPr>
                      <w:rFonts w:eastAsia="SimSun" w:cs="Arial"/>
                      <w:szCs w:val="18"/>
                      <w:lang w:val="ru-RU"/>
                    </w:rPr>
                    <w:t xml:space="preserve"> </w:t>
                  </w:r>
                  <w:r w:rsidRPr="000F0676">
                    <w:rPr>
                      <w:rFonts w:eastAsia="SimSun" w:cs="Arial"/>
                      <w:szCs w:val="18"/>
                    </w:rPr>
                    <w:t>4,</w:t>
                  </w:r>
                  <w:r w:rsidRPr="000F0676">
                    <w:rPr>
                      <w:rFonts w:eastAsia="SimSun" w:cs="Arial"/>
                      <w:szCs w:val="18"/>
                      <w:lang w:val="ru-RU"/>
                    </w:rPr>
                    <w:t xml:space="preserve"> </w:t>
                  </w:r>
                  <w:r w:rsidRPr="000F0676">
                    <w:rPr>
                      <w:rFonts w:eastAsia="SimSun" w:cs="Arial"/>
                      <w:szCs w:val="18"/>
                    </w:rPr>
                    <w:t>5,</w:t>
                  </w:r>
                  <w:r w:rsidRPr="000F0676">
                    <w:rPr>
                      <w:rFonts w:eastAsia="SimSun" w:cs="Arial"/>
                      <w:szCs w:val="18"/>
                      <w:lang w:val="ru-RU"/>
                    </w:rPr>
                    <w:t xml:space="preserve"> </w:t>
                  </w:r>
                  <w:r w:rsidRPr="000F0676">
                    <w:rPr>
                      <w:rFonts w:eastAsia="SimSun" w:cs="Arial"/>
                      <w:szCs w:val="18"/>
                    </w:rPr>
                    <w:t>6,</w:t>
                  </w:r>
                  <w:r w:rsidRPr="000F0676">
                    <w:rPr>
                      <w:rFonts w:eastAsia="SimSun" w:cs="Arial"/>
                      <w:szCs w:val="18"/>
                      <w:lang w:val="ru-RU"/>
                    </w:rPr>
                    <w:t xml:space="preserve"> </w:t>
                  </w:r>
                  <w:r w:rsidRPr="000F0676">
                    <w:rPr>
                      <w:rFonts w:eastAsia="SimSun" w:cs="Arial"/>
                      <w:szCs w:val="18"/>
                    </w:rPr>
                    <w:t>8,</w:t>
                  </w:r>
                  <w:r w:rsidRPr="000F0676">
                    <w:rPr>
                      <w:rFonts w:eastAsia="SimSun" w:cs="Arial"/>
                      <w:szCs w:val="18"/>
                      <w:lang w:val="ru-RU"/>
                    </w:rPr>
                    <w:t xml:space="preserve"> </w:t>
                  </w:r>
                  <w:r w:rsidRPr="000F0676">
                    <w:rPr>
                      <w:rFonts w:eastAsia="SimSun" w:cs="Arial"/>
                      <w:szCs w:val="18"/>
                    </w:rPr>
                    <w:t>10,</w:t>
                  </w:r>
                  <w:r w:rsidRPr="000F0676">
                    <w:rPr>
                      <w:rFonts w:eastAsia="SimSun" w:cs="Arial"/>
                      <w:szCs w:val="18"/>
                      <w:lang w:val="ru-RU"/>
                    </w:rPr>
                    <w:t xml:space="preserve"> </w:t>
                  </w:r>
                  <w:r w:rsidRPr="000F0676">
                    <w:rPr>
                      <w:rFonts w:eastAsia="SimSun" w:cs="Arial"/>
                      <w:szCs w:val="18"/>
                    </w:rPr>
                    <w:t>12,</w:t>
                  </w:r>
                  <w:r w:rsidRPr="000F0676">
                    <w:rPr>
                      <w:rFonts w:eastAsia="SimSun" w:cs="Arial"/>
                      <w:szCs w:val="18"/>
                      <w:lang w:val="ru-RU"/>
                    </w:rPr>
                    <w:t xml:space="preserve"> </w:t>
                  </w:r>
                  <w:r w:rsidRPr="000F0676">
                    <w:rPr>
                      <w:rFonts w:eastAsia="SimSun" w:cs="Arial"/>
                      <w:szCs w:val="18"/>
                    </w:rPr>
                    <w:t>14}</w:t>
                  </w:r>
                </w:p>
                <w:p w14:paraId="3ED4F0FE" w14:textId="77777777" w:rsidR="005663F4" w:rsidRPr="000F0676" w:rsidRDefault="005663F4" w:rsidP="005663F4">
                  <w:pPr>
                    <w:pStyle w:val="TAL"/>
                    <w:ind w:left="360"/>
                    <w:rPr>
                      <w:rFonts w:eastAsia="SimSun" w:cs="Arial"/>
                      <w:szCs w:val="18"/>
                    </w:rPr>
                  </w:pPr>
                  <w:r w:rsidRPr="000F0676">
                    <w:rPr>
                      <w:rFonts w:eastAsia="SimSun" w:cs="Arial"/>
                      <w:szCs w:val="18"/>
                    </w:rPr>
                    <w:t>Note: Max number of P/SP/AP SRS Resources in Component 3 include both SRS resources configured by SRS-Resource and SRS resources configured by SRS-PosResource-r16 supported by UE</w:t>
                  </w:r>
                </w:p>
                <w:p w14:paraId="0A2E2821" w14:textId="77777777" w:rsidR="005663F4" w:rsidRPr="000F0676" w:rsidRDefault="005663F4" w:rsidP="00913E0B">
                  <w:pPr>
                    <w:pStyle w:val="TAL"/>
                    <w:numPr>
                      <w:ilvl w:val="0"/>
                      <w:numId w:val="52"/>
                    </w:numPr>
                    <w:overflowPunct/>
                    <w:autoSpaceDE/>
                    <w:autoSpaceDN/>
                    <w:adjustRightInd/>
                    <w:textAlignment w:val="auto"/>
                    <w:rPr>
                      <w:rFonts w:eastAsia="SimSun" w:cs="Arial"/>
                      <w:szCs w:val="18"/>
                    </w:rPr>
                  </w:pPr>
                  <w:r w:rsidRPr="000F0676">
                    <w:rPr>
                      <w:rFonts w:eastAsia="SimSun" w:cs="Arial"/>
                      <w:szCs w:val="18"/>
                    </w:rPr>
                    <w:t>Max number of periodic SRS Resources for positioning per BWP.</w:t>
                  </w:r>
                </w:p>
                <w:p w14:paraId="27C62406" w14:textId="77777777" w:rsidR="005663F4" w:rsidRPr="000F0676" w:rsidRDefault="005663F4" w:rsidP="005663F4">
                  <w:pPr>
                    <w:pStyle w:val="TAL"/>
                    <w:ind w:left="360"/>
                    <w:rPr>
                      <w:rFonts w:eastAsia="SimSun" w:cs="Arial"/>
                      <w:szCs w:val="18"/>
                    </w:rPr>
                  </w:pPr>
                  <w:r w:rsidRPr="000F0676">
                    <w:rPr>
                      <w:rFonts w:eastAsia="SimSun" w:cs="Arial"/>
                      <w:szCs w:val="18"/>
                    </w:rPr>
                    <w:t xml:space="preserve"> Values = {1,2,4,8,16,32,64}</w:t>
                  </w:r>
                </w:p>
                <w:p w14:paraId="7760D032" w14:textId="77777777" w:rsidR="005663F4" w:rsidRPr="000F0676" w:rsidRDefault="005663F4" w:rsidP="00913E0B">
                  <w:pPr>
                    <w:pStyle w:val="TAL"/>
                    <w:numPr>
                      <w:ilvl w:val="0"/>
                      <w:numId w:val="52"/>
                    </w:numPr>
                    <w:overflowPunct/>
                    <w:autoSpaceDE/>
                    <w:autoSpaceDN/>
                    <w:adjustRightInd/>
                    <w:textAlignment w:val="auto"/>
                    <w:rPr>
                      <w:rFonts w:eastAsia="SimSun" w:cs="Arial"/>
                      <w:szCs w:val="18"/>
                    </w:rPr>
                  </w:pPr>
                  <w:r w:rsidRPr="000F0676">
                    <w:rPr>
                      <w:rFonts w:eastAsia="SimSun" w:cs="Arial"/>
                      <w:szCs w:val="18"/>
                    </w:rPr>
                    <w:t xml:space="preserve">Max number of periodic SRS Resources for positioning per BWP per slot. </w:t>
                  </w:r>
                </w:p>
                <w:p w14:paraId="581FFC15" w14:textId="77777777" w:rsidR="005663F4" w:rsidRPr="000F0676" w:rsidRDefault="005663F4" w:rsidP="005663F4">
                  <w:pPr>
                    <w:pStyle w:val="TAL"/>
                    <w:ind w:left="360"/>
                    <w:rPr>
                      <w:rFonts w:eastAsia="SimSun" w:cs="Arial"/>
                      <w:szCs w:val="18"/>
                    </w:rPr>
                  </w:pPr>
                  <w:r w:rsidRPr="000F0676">
                    <w:rPr>
                      <w:rFonts w:eastAsia="SimSun" w:cs="Arial"/>
                      <w:szCs w:val="18"/>
                    </w:rPr>
                    <w:t>Values = {1,2,3,4,5,6,8,10,12,14}</w:t>
                  </w:r>
                </w:p>
                <w:p w14:paraId="5E169D73" w14:textId="77777777" w:rsidR="005663F4" w:rsidRPr="000F0676" w:rsidRDefault="005663F4" w:rsidP="005663F4">
                  <w:pPr>
                    <w:pStyle w:val="TAL"/>
                    <w:ind w:left="360"/>
                    <w:rPr>
                      <w:rFonts w:eastAsia="SimSun" w:cs="Arial"/>
                      <w:szCs w:val="18"/>
                    </w:rPr>
                  </w:pPr>
                </w:p>
                <w:p w14:paraId="24A32D3B" w14:textId="77777777" w:rsidR="005663F4" w:rsidRPr="000F0676" w:rsidRDefault="005663F4" w:rsidP="005663F4">
                  <w:pPr>
                    <w:pStyle w:val="TAL"/>
                    <w:rPr>
                      <w:rFonts w:eastAsia="SimSun" w:cs="Arial"/>
                      <w:szCs w:val="18"/>
                    </w:rPr>
                  </w:pPr>
                  <w:r w:rsidRPr="000F0676">
                    <w:rPr>
                      <w:rFonts w:eastAsia="SimSun" w:cs="Arial"/>
                      <w:szCs w:val="18"/>
                    </w:rPr>
                    <w:t>OLPC for SRS for positioning based on SSB from serving cell is part of FG13-8</w:t>
                  </w:r>
                </w:p>
                <w:p w14:paraId="230AEBDB" w14:textId="77777777" w:rsidR="005663F4" w:rsidRPr="000F0676" w:rsidRDefault="005663F4" w:rsidP="005663F4">
                  <w:pPr>
                    <w:pStyle w:val="TAL"/>
                    <w:ind w:leftChars="100" w:left="200"/>
                    <w:rPr>
                      <w:rFonts w:eastAsia="SimSun" w:cs="Arial"/>
                      <w:szCs w:val="18"/>
                    </w:rPr>
                  </w:pPr>
                  <w:r w:rsidRPr="000F0676">
                    <w:rPr>
                      <w:rFonts w:eastAsia="SimSun" w:cs="Arial"/>
                      <w:szCs w:val="18"/>
                    </w:rPr>
                    <w:t>Note: no dedicated capability signaling is intended for this component</w:t>
                  </w:r>
                </w:p>
              </w:tc>
            </w:tr>
          </w:tbl>
          <w:p w14:paraId="24A35C3A" w14:textId="77777777" w:rsidR="005663F4" w:rsidRDefault="005663F4" w:rsidP="00913E0B">
            <w:pPr>
              <w:numPr>
                <w:ilvl w:val="1"/>
                <w:numId w:val="46"/>
              </w:numPr>
              <w:overflowPunct w:val="0"/>
              <w:autoSpaceDE w:val="0"/>
              <w:autoSpaceDN w:val="0"/>
              <w:adjustRightInd w:val="0"/>
              <w:spacing w:before="120" w:line="260" w:lineRule="exact"/>
              <w:textAlignment w:val="baseline"/>
              <w:rPr>
                <w:rFonts w:eastAsia="SimSun"/>
                <w:b/>
                <w:sz w:val="24"/>
                <w:lang w:val="en-GB" w:eastAsia="zh-CN"/>
              </w:rPr>
            </w:pPr>
            <w:r>
              <w:rPr>
                <w:rFonts w:eastAsia="SimSun"/>
                <w:b/>
                <w:sz w:val="24"/>
                <w:lang w:val="en-GB" w:eastAsia="zh-CN"/>
              </w:rPr>
              <w:t>Issue 2: the candidate values for this FG</w:t>
            </w:r>
          </w:p>
          <w:p w14:paraId="2A15ECB9" w14:textId="77777777" w:rsidR="005663F4" w:rsidRDefault="005663F4" w:rsidP="00913E0B">
            <w:pPr>
              <w:numPr>
                <w:ilvl w:val="0"/>
                <w:numId w:val="47"/>
              </w:numPr>
              <w:overflowPunct w:val="0"/>
              <w:autoSpaceDE w:val="0"/>
              <w:autoSpaceDN w:val="0"/>
              <w:adjustRightInd w:val="0"/>
              <w:spacing w:before="0" w:line="260" w:lineRule="exact"/>
              <w:ind w:left="1259"/>
              <w:textAlignment w:val="baseline"/>
              <w:rPr>
                <w:rFonts w:eastAsia="SimSun"/>
                <w:sz w:val="24"/>
                <w:lang w:val="en-GB" w:eastAsia="zh-CN"/>
              </w:rPr>
            </w:pPr>
            <w:r>
              <w:rPr>
                <w:rFonts w:eastAsia="SimSun"/>
                <w:sz w:val="24"/>
                <w:lang w:val="en-GB" w:eastAsia="zh-CN"/>
              </w:rPr>
              <w:t>Similar to the views of Rx TEG and Tx TEG, we also support the value of 1 for RxTx TEG.</w:t>
            </w:r>
          </w:p>
          <w:p w14:paraId="26272BE8" w14:textId="77777777" w:rsidR="005663F4" w:rsidRPr="00E60F56" w:rsidRDefault="005663F4" w:rsidP="00913E0B">
            <w:pPr>
              <w:numPr>
                <w:ilvl w:val="0"/>
                <w:numId w:val="47"/>
              </w:numPr>
              <w:overflowPunct w:val="0"/>
              <w:autoSpaceDE w:val="0"/>
              <w:autoSpaceDN w:val="0"/>
              <w:adjustRightInd w:val="0"/>
              <w:spacing w:before="0" w:line="260" w:lineRule="exact"/>
              <w:ind w:left="1259"/>
              <w:textAlignment w:val="baseline"/>
              <w:rPr>
                <w:rFonts w:eastAsia="SimSun"/>
                <w:sz w:val="24"/>
                <w:lang w:val="en-GB" w:eastAsia="zh-CN"/>
              </w:rPr>
            </w:pPr>
            <w:r>
              <w:rPr>
                <w:rFonts w:eastAsia="SimSun"/>
                <w:sz w:val="24"/>
                <w:lang w:val="en-GB" w:eastAsia="zh-CN"/>
              </w:rPr>
              <w:t>In addition, considering we support the maximum number of Rx TEGs is 8 and the maximum number of Tx TEGs is 8, so that the maximum number of RxTx TEGs should be 64(8*8).</w:t>
            </w:r>
          </w:p>
          <w:p w14:paraId="47CC2DAF" w14:textId="77777777" w:rsidR="005663F4" w:rsidRDefault="005663F4" w:rsidP="005663F4">
            <w:pPr>
              <w:pStyle w:val="BodyText"/>
              <w:tabs>
                <w:tab w:val="clear" w:pos="1440"/>
              </w:tabs>
              <w:spacing w:line="260" w:lineRule="exact"/>
              <w:rPr>
                <w:sz w:val="24"/>
              </w:rPr>
            </w:pPr>
          </w:p>
          <w:p w14:paraId="7F017A92" w14:textId="77777777" w:rsidR="005663F4" w:rsidRDefault="005663F4"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Regarding UE feature group of RxTx TEG (27-1-3), support the following:</w:t>
            </w:r>
          </w:p>
          <w:p w14:paraId="76C837BC" w14:textId="77777777" w:rsidR="005663F4" w:rsidRDefault="005663F4" w:rsidP="00913E0B">
            <w:pPr>
              <w:pStyle w:val="BodyText"/>
              <w:numPr>
                <w:ilvl w:val="0"/>
                <w:numId w:val="51"/>
              </w:numPr>
              <w:tabs>
                <w:tab w:val="clear" w:pos="1440"/>
              </w:tabs>
              <w:spacing w:afterLines="50" w:line="260" w:lineRule="exact"/>
              <w:rPr>
                <w:rFonts w:eastAsia="DengXian"/>
                <w:b/>
                <w:i/>
                <w:sz w:val="24"/>
                <w:lang w:eastAsia="zh-CN"/>
              </w:rPr>
            </w:pPr>
            <w:r>
              <w:rPr>
                <w:rFonts w:eastAsia="DengXian"/>
                <w:b/>
                <w:i/>
                <w:sz w:val="24"/>
                <w:lang w:eastAsia="zh-CN"/>
              </w:rPr>
              <w:t xml:space="preserve">FG13-4 and 13-8 are </w:t>
            </w:r>
            <w:r w:rsidRPr="00411794">
              <w:rPr>
                <w:rFonts w:eastAsia="DengXian"/>
                <w:b/>
                <w:i/>
                <w:sz w:val="24"/>
                <w:lang w:eastAsia="zh-CN"/>
              </w:rPr>
              <w:t>the prerequisite feature groups of FG27-1-3</w:t>
            </w:r>
            <w:r>
              <w:rPr>
                <w:rFonts w:eastAsia="DengXian"/>
                <w:b/>
                <w:i/>
                <w:sz w:val="24"/>
                <w:lang w:eastAsia="zh-CN"/>
              </w:rPr>
              <w:t xml:space="preserve"> </w:t>
            </w:r>
            <w:r>
              <w:rPr>
                <w:rFonts w:eastAsia="SimSun"/>
                <w:b/>
                <w:i/>
                <w:sz w:val="24"/>
                <w:lang w:eastAsia="zh-CN"/>
              </w:rPr>
              <w:t>.</w:t>
            </w:r>
          </w:p>
          <w:p w14:paraId="7A0F1B82" w14:textId="77777777" w:rsidR="00A74F96" w:rsidRPr="005663F4" w:rsidRDefault="005663F4" w:rsidP="00913E0B">
            <w:pPr>
              <w:pStyle w:val="BodyText"/>
              <w:numPr>
                <w:ilvl w:val="0"/>
                <w:numId w:val="51"/>
              </w:numPr>
              <w:tabs>
                <w:tab w:val="clear" w:pos="1440"/>
              </w:tabs>
              <w:spacing w:afterLines="50" w:line="260" w:lineRule="exact"/>
              <w:rPr>
                <w:rFonts w:eastAsia="DengXian"/>
                <w:b/>
                <w:i/>
                <w:sz w:val="24"/>
              </w:rPr>
            </w:pPr>
            <w:r>
              <w:rPr>
                <w:rFonts w:eastAsia="SimSun"/>
                <w:b/>
                <w:i/>
                <w:sz w:val="24"/>
                <w:lang w:eastAsia="zh-CN"/>
              </w:rPr>
              <w:t xml:space="preserve">The </w:t>
            </w:r>
            <w:r>
              <w:rPr>
                <w:rFonts w:eastAsia="DengXian"/>
                <w:b/>
                <w:i/>
                <w:sz w:val="24"/>
                <w:lang w:eastAsia="zh-CN"/>
              </w:rPr>
              <w:t>candidate values are {</w:t>
            </w:r>
            <w:r w:rsidRPr="00FF4983">
              <w:rPr>
                <w:rFonts w:eastAsia="DengXian"/>
                <w:b/>
                <w:i/>
                <w:color w:val="FF0000"/>
                <w:sz w:val="24"/>
                <w:u w:val="single"/>
                <w:lang w:eastAsia="zh-CN"/>
              </w:rPr>
              <w:t>1</w:t>
            </w:r>
            <w:r w:rsidRPr="00411794">
              <w:rPr>
                <w:rFonts w:eastAsia="DengXian"/>
                <w:b/>
                <w:i/>
                <w:sz w:val="24"/>
                <w:lang w:eastAsia="zh-CN"/>
              </w:rPr>
              <w:t>, 2, 4, 6, 8, 12, 16, 24, 32,</w:t>
            </w:r>
            <w:r>
              <w:rPr>
                <w:rFonts w:eastAsia="DengXian"/>
                <w:b/>
                <w:i/>
                <w:sz w:val="24"/>
                <w:lang w:eastAsia="zh-CN"/>
              </w:rPr>
              <w:t xml:space="preserve"> </w:t>
            </w:r>
            <w:r w:rsidRPr="00FF4983">
              <w:rPr>
                <w:rFonts w:eastAsia="DengXian"/>
                <w:b/>
                <w:i/>
                <w:color w:val="FF0000"/>
                <w:sz w:val="24"/>
                <w:u w:val="single"/>
                <w:lang w:eastAsia="zh-CN"/>
              </w:rPr>
              <w:t>64</w:t>
            </w:r>
            <w:r>
              <w:rPr>
                <w:rFonts w:eastAsia="DengXian"/>
                <w:b/>
                <w:i/>
                <w:sz w:val="24"/>
                <w:lang w:eastAsia="zh-CN"/>
              </w:rPr>
              <w:t xml:space="preserve">, </w:t>
            </w:r>
            <w:r w:rsidRPr="00FF4983">
              <w:rPr>
                <w:rFonts w:eastAsia="DengXian"/>
                <w:b/>
                <w:i/>
                <w:strike/>
                <w:color w:val="FF0000"/>
                <w:sz w:val="24"/>
                <w:lang w:eastAsia="zh-CN"/>
              </w:rPr>
              <w:t>128, 256</w:t>
            </w:r>
            <w:r>
              <w:rPr>
                <w:rFonts w:eastAsia="DengXian"/>
                <w:b/>
                <w:i/>
                <w:sz w:val="24"/>
                <w:lang w:eastAsia="zh-CN"/>
              </w:rPr>
              <w:t>}</w:t>
            </w:r>
            <w:r w:rsidRPr="00F242C4">
              <w:rPr>
                <w:rFonts w:eastAsia="SimSun"/>
                <w:b/>
                <w:i/>
                <w:sz w:val="24"/>
                <w:lang w:eastAsia="zh-CN"/>
              </w:rPr>
              <w:t>.</w:t>
            </w:r>
          </w:p>
        </w:tc>
      </w:tr>
      <w:tr w:rsidR="00A74F96" w:rsidRPr="00434D06" w14:paraId="68CAE110" w14:textId="77777777" w:rsidTr="00530162">
        <w:tc>
          <w:tcPr>
            <w:tcW w:w="1818" w:type="dxa"/>
            <w:tcBorders>
              <w:top w:val="single" w:sz="4" w:space="0" w:color="auto"/>
              <w:left w:val="single" w:sz="4" w:space="0" w:color="auto"/>
              <w:bottom w:val="single" w:sz="4" w:space="0" w:color="auto"/>
              <w:right w:val="single" w:sz="4" w:space="0" w:color="auto"/>
            </w:tcBorders>
          </w:tcPr>
          <w:p w14:paraId="6864C1D0"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C6C2A6A" w14:textId="77777777" w:rsidR="00D839A6" w:rsidRPr="00D839A6" w:rsidRDefault="00D839A6" w:rsidP="00D839A6">
            <w:pPr>
              <w:pStyle w:val="maintext"/>
              <w:ind w:firstLineChars="0" w:firstLine="0"/>
              <w:rPr>
                <w:rFonts w:eastAsia="Times New Roman" w:cs="Times New Roman"/>
                <w:lang w:eastAsia="zh-CN"/>
              </w:rPr>
            </w:pPr>
            <w:r w:rsidRPr="00D839A6">
              <w:rPr>
                <w:rFonts w:eastAsia="Times New Roman" w:cs="Times New Roman" w:hint="eastAsia"/>
                <w:lang w:eastAsia="zh-CN"/>
              </w:rPr>
              <w:t xml:space="preserve">For the FG 27-1-3, we think the candidate values of this FG should include </w:t>
            </w:r>
            <w:r w:rsidRPr="00342374">
              <w:rPr>
                <w:sz w:val="18"/>
                <w:szCs w:val="18"/>
              </w:rPr>
              <w:t>{1, 2, 4, 6, 8, 12, 16, 24, 32, 64, 128, 256}</w:t>
            </w:r>
            <w:r w:rsidRPr="00D839A6">
              <w:rPr>
                <w:rFonts w:eastAsia="Times New Roman" w:cs="Times New Roman" w:hint="eastAsia"/>
                <w:lang w:eastAsia="zh-CN"/>
              </w:rPr>
              <w:t xml:space="preserve">. For value=1, we think it is </w:t>
            </w:r>
            <w:r w:rsidRPr="00D839A6">
              <w:rPr>
                <w:rFonts w:eastAsia="Times New Roman" w:cs="Times New Roman"/>
                <w:lang w:eastAsia="zh-CN"/>
              </w:rPr>
              <w:t>reasonable</w:t>
            </w:r>
            <w:r w:rsidRPr="00D839A6">
              <w:rPr>
                <w:rFonts w:eastAsia="Times New Roman" w:cs="Times New Roman" w:hint="eastAsia"/>
                <w:lang w:eastAsia="zh-CN"/>
              </w:rPr>
              <w:t xml:space="preserve"> that </w:t>
            </w:r>
            <w:r w:rsidRPr="00D839A6">
              <w:rPr>
                <w:rFonts w:eastAsia="Times New Roman" w:hint="eastAsia"/>
                <w:szCs w:val="18"/>
                <w:lang w:eastAsia="zh-CN"/>
              </w:rPr>
              <w:t>i</w:t>
            </w:r>
            <w:r w:rsidRPr="00342374">
              <w:rPr>
                <w:szCs w:val="18"/>
              </w:rPr>
              <w:t>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r w:rsidRPr="00D839A6">
              <w:rPr>
                <w:rFonts w:eastAsia="Times New Roman" w:cs="Times New Roman"/>
                <w:lang w:eastAsia="zh-CN"/>
              </w:rPr>
              <w:t>.</w:t>
            </w:r>
            <w:r w:rsidRPr="00D839A6">
              <w:rPr>
                <w:rFonts w:eastAsia="Times New Roman" w:cs="Times New Roman" w:hint="eastAsia"/>
                <w:lang w:eastAsia="zh-CN"/>
              </w:rPr>
              <w:t xml:space="preserve"> For the last note, we support the </w:t>
            </w:r>
            <w:r w:rsidRPr="00342374">
              <w:rPr>
                <w:szCs w:val="18"/>
              </w:rPr>
              <w:t>RxTxTEG ID can span from 0, up to 255</w:t>
            </w:r>
            <w:r w:rsidRPr="00D839A6">
              <w:rPr>
                <w:rFonts w:eastAsia="Times New Roman" w:hint="eastAsia"/>
                <w:szCs w:val="18"/>
                <w:lang w:eastAsia="zh-CN"/>
              </w:rPr>
              <w:t>, i</w:t>
            </w:r>
            <w:r w:rsidRPr="00342374">
              <w:rPr>
                <w:szCs w:val="18"/>
              </w:rPr>
              <w:t>n the measurement report</w:t>
            </w:r>
            <w:r w:rsidRPr="00D839A6">
              <w:rPr>
                <w:rFonts w:eastAsia="Times New Roman" w:hint="eastAsia"/>
                <w:szCs w:val="18"/>
                <w:lang w:eastAsia="zh-CN"/>
              </w:rPr>
              <w:t>.</w:t>
            </w:r>
          </w:p>
          <w:p w14:paraId="5CA42D40" w14:textId="77777777" w:rsidR="00D839A6" w:rsidRPr="00D839A6" w:rsidRDefault="00D839A6" w:rsidP="00D839A6">
            <w:pPr>
              <w:pStyle w:val="maintext"/>
              <w:ind w:firstLineChars="90" w:firstLine="180"/>
              <w:rPr>
                <w:rFonts w:eastAsia="Times New Roman" w:cs="Times New Roman"/>
                <w:color w:val="000000"/>
                <w:lang w:eastAsia="zh-CN"/>
              </w:rPr>
            </w:pPr>
          </w:p>
          <w:p w14:paraId="2168DD1F" w14:textId="77777777" w:rsidR="00D839A6" w:rsidRPr="00D839A6" w:rsidRDefault="00D839A6" w:rsidP="00D839A6">
            <w:pPr>
              <w:pStyle w:val="maintext"/>
              <w:ind w:firstLineChars="0" w:firstLine="0"/>
              <w:rPr>
                <w:rFonts w:eastAsia="Times New Roman" w:cs="Times New Roman"/>
                <w:color w:val="000000"/>
                <w:lang w:eastAsia="zh-CN"/>
              </w:rPr>
            </w:pPr>
            <w:r w:rsidRPr="00D839A6">
              <w:rPr>
                <w:rFonts w:eastAsia="Times New Roman" w:cs="Times New Roman" w:hint="eastAsia"/>
                <w:color w:val="000000"/>
                <w:lang w:eastAsia="zh-CN"/>
              </w:rPr>
              <w:t>Based on the above discussions, our proposal on FG27-1-3 as follows,</w:t>
            </w:r>
          </w:p>
          <w:p w14:paraId="4EF7C52E" w14:textId="77777777" w:rsidR="00D839A6" w:rsidRPr="00D839A6" w:rsidRDefault="00D839A6" w:rsidP="00D839A6">
            <w:pPr>
              <w:pStyle w:val="Caption"/>
              <w:jc w:val="both"/>
              <w:rPr>
                <w:b w:val="0"/>
                <w:i/>
              </w:rPr>
            </w:pPr>
            <w:r w:rsidRPr="00411DC6">
              <w:rPr>
                <w:i/>
              </w:rPr>
              <w:t xml:space="preserve">Proposal </w:t>
            </w:r>
            <w:r w:rsidR="00AF270D" w:rsidRPr="00411DC6">
              <w:rPr>
                <w:b w:val="0"/>
                <w:i/>
              </w:rPr>
              <w:fldChar w:fldCharType="begin"/>
            </w:r>
            <w:r w:rsidRPr="00411DC6">
              <w:rPr>
                <w:i/>
              </w:rPr>
              <w:instrText xml:space="preserve"> SEQ Proposal \* ARABIC </w:instrText>
            </w:r>
            <w:r w:rsidR="00AF270D" w:rsidRPr="00411DC6">
              <w:rPr>
                <w:b w:val="0"/>
                <w:i/>
              </w:rPr>
              <w:fldChar w:fldCharType="separate"/>
            </w:r>
            <w:r w:rsidR="005361D6">
              <w:rPr>
                <w:i/>
                <w:noProof/>
              </w:rPr>
              <w:t>2</w:t>
            </w:r>
            <w:r w:rsidR="00AF270D" w:rsidRPr="00411DC6">
              <w:rPr>
                <w:b w:val="0"/>
                <w:i/>
              </w:rPr>
              <w:fldChar w:fldCharType="end"/>
            </w:r>
            <w:r w:rsidRPr="00D839A6">
              <w:rPr>
                <w:rFonts w:hint="eastAsia"/>
                <w:i/>
              </w:rPr>
              <w:t xml:space="preserve">: Adopt the following modifications marked as red </w:t>
            </w:r>
            <w:r w:rsidRPr="00D839A6">
              <w:rPr>
                <w:i/>
              </w:rPr>
              <w:t>colour</w:t>
            </w:r>
            <w:r w:rsidRPr="00D839A6">
              <w:rPr>
                <w:rFonts w:hint="eastAsia"/>
                <w:i/>
              </w:rPr>
              <w:t xml:space="preserve"> to FG 27-1-3 based on the agreement in RAN1#107-e: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524"/>
              <w:gridCol w:w="1673"/>
              <w:gridCol w:w="3011"/>
              <w:gridCol w:w="643"/>
              <w:gridCol w:w="436"/>
              <w:gridCol w:w="222"/>
              <w:gridCol w:w="1870"/>
              <w:gridCol w:w="644"/>
              <w:gridCol w:w="436"/>
              <w:gridCol w:w="436"/>
              <w:gridCol w:w="436"/>
              <w:gridCol w:w="7129"/>
              <w:gridCol w:w="1421"/>
            </w:tblGrid>
            <w:tr w:rsidR="00D839A6" w:rsidRPr="00654389" w14:paraId="1B5B309B" w14:textId="77777777" w:rsidTr="008E5EFC">
              <w:trPr>
                <w:trHeight w:val="20"/>
              </w:trPr>
              <w:tc>
                <w:tcPr>
                  <w:tcW w:w="0" w:type="auto"/>
                  <w:tcBorders>
                    <w:top w:val="single" w:sz="4" w:space="0" w:color="auto"/>
                    <w:left w:val="single" w:sz="4" w:space="0" w:color="auto"/>
                    <w:bottom w:val="single" w:sz="4" w:space="0" w:color="auto"/>
                    <w:right w:val="single" w:sz="4" w:space="0" w:color="auto"/>
                  </w:tcBorders>
                </w:tcPr>
                <w:p w14:paraId="1254442A"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45C7B98D"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27-1-3</w:t>
                  </w:r>
                </w:p>
              </w:tc>
              <w:tc>
                <w:tcPr>
                  <w:tcW w:w="0" w:type="auto"/>
                  <w:tcBorders>
                    <w:top w:val="single" w:sz="4" w:space="0" w:color="auto"/>
                    <w:left w:val="single" w:sz="4" w:space="0" w:color="auto"/>
                    <w:bottom w:val="single" w:sz="4" w:space="0" w:color="auto"/>
                    <w:right w:val="single" w:sz="4" w:space="0" w:color="auto"/>
                  </w:tcBorders>
                </w:tcPr>
                <w:p w14:paraId="1A263C34" w14:textId="77777777" w:rsidR="00D839A6" w:rsidRPr="002526ED" w:rsidRDefault="00D839A6" w:rsidP="00D839A6">
                  <w:pPr>
                    <w:pStyle w:val="TAL"/>
                    <w:rPr>
                      <w:rFonts w:ascii="Times New Roman" w:eastAsia="SimSun" w:hAnsi="Times New Roman"/>
                      <w:szCs w:val="18"/>
                      <w:lang w:eastAsia="zh-CN"/>
                    </w:rPr>
                  </w:pPr>
                  <w:r w:rsidRPr="002526ED">
                    <w:rPr>
                      <w:rFonts w:ascii="Times New Roman" w:hAnsi="Times New Roman"/>
                      <w:szCs w:val="18"/>
                    </w:rPr>
                    <w:t>Support of UE-RxTxTEGs for Multi-RTT</w:t>
                  </w:r>
                </w:p>
              </w:tc>
              <w:tc>
                <w:tcPr>
                  <w:tcW w:w="0" w:type="auto"/>
                  <w:tcBorders>
                    <w:top w:val="single" w:sz="4" w:space="0" w:color="auto"/>
                    <w:left w:val="single" w:sz="4" w:space="0" w:color="auto"/>
                    <w:bottom w:val="single" w:sz="4" w:space="0" w:color="auto"/>
                    <w:right w:val="single" w:sz="4" w:space="0" w:color="auto"/>
                  </w:tcBorders>
                </w:tcPr>
                <w:p w14:paraId="47E05289" w14:textId="77777777" w:rsidR="00D839A6" w:rsidRPr="002526ED" w:rsidRDefault="00D839A6" w:rsidP="00D839A6">
                  <w:pPr>
                    <w:pStyle w:val="ListParagraph"/>
                    <w:autoSpaceDE w:val="0"/>
                    <w:autoSpaceDN w:val="0"/>
                    <w:adjustRightInd w:val="0"/>
                    <w:snapToGrid w:val="0"/>
                    <w:spacing w:afterLines="50"/>
                    <w:ind w:left="-5" w:firstLine="5"/>
                    <w:rPr>
                      <w:rFonts w:ascii="Times New Roman" w:hAnsi="Times New Roman"/>
                      <w:sz w:val="18"/>
                      <w:szCs w:val="18"/>
                    </w:rPr>
                  </w:pPr>
                  <w:r w:rsidRPr="002526ED">
                    <w:rPr>
                      <w:rFonts w:ascii="Times New Roman" w:hAnsi="Times New Roman"/>
                      <w:sz w:val="18"/>
                      <w:szCs w:val="18"/>
                    </w:rPr>
                    <w:t>The maximum number of UE-RxTxTEG, which is supported and reported by UE for Multi-RTT positioning</w:t>
                  </w:r>
                </w:p>
                <w:p w14:paraId="03CB1BBA" w14:textId="77777777" w:rsidR="00D839A6" w:rsidRPr="002526ED" w:rsidRDefault="00D839A6" w:rsidP="00D839A6">
                  <w:pPr>
                    <w:pStyle w:val="ListParagraph"/>
                    <w:autoSpaceDE w:val="0"/>
                    <w:autoSpaceDN w:val="0"/>
                    <w:adjustRightInd w:val="0"/>
                    <w:snapToGrid w:val="0"/>
                    <w:spacing w:afterLines="50"/>
                    <w:ind w:left="-5" w:firstLine="5"/>
                    <w:rPr>
                      <w:rFonts w:ascii="Times New Roman" w:hAnsi="Times New Roman"/>
                      <w:sz w:val="18"/>
                      <w:szCs w:val="18"/>
                    </w:rPr>
                  </w:pPr>
                </w:p>
                <w:p w14:paraId="21F36CC3" w14:textId="77777777" w:rsidR="00D839A6" w:rsidRPr="002526ED" w:rsidRDefault="00D839A6" w:rsidP="00D839A6">
                  <w:pPr>
                    <w:autoSpaceDE w:val="0"/>
                    <w:autoSpaceDN w:val="0"/>
                    <w:adjustRightInd w:val="0"/>
                    <w:snapToGrid w:val="0"/>
                    <w:spacing w:afterLines="50"/>
                    <w:contextualSpacing/>
                    <w:rPr>
                      <w:rFonts w:ascii="Times New Roman" w:hAnsi="Times New Roman"/>
                      <w:sz w:val="18"/>
                      <w:szCs w:val="18"/>
                    </w:rPr>
                  </w:pPr>
                </w:p>
              </w:tc>
              <w:tc>
                <w:tcPr>
                  <w:tcW w:w="0" w:type="auto"/>
                  <w:tcBorders>
                    <w:top w:val="single" w:sz="4" w:space="0" w:color="auto"/>
                    <w:left w:val="single" w:sz="4" w:space="0" w:color="auto"/>
                    <w:bottom w:val="single" w:sz="4" w:space="0" w:color="auto"/>
                    <w:right w:val="single" w:sz="4" w:space="0" w:color="auto"/>
                  </w:tcBorders>
                </w:tcPr>
                <w:p w14:paraId="12A0458A" w14:textId="77777777" w:rsidR="00D839A6" w:rsidRPr="002526ED" w:rsidRDefault="00D839A6" w:rsidP="00D839A6">
                  <w:pPr>
                    <w:pStyle w:val="TAL"/>
                    <w:rPr>
                      <w:rFonts w:ascii="Times New Roman" w:hAnsi="Times New Roman"/>
                      <w:szCs w:val="18"/>
                    </w:rPr>
                  </w:pPr>
                  <w:r w:rsidRPr="002526ED">
                    <w:rPr>
                      <w:rFonts w:ascii="Times New Roman" w:hAnsi="Times New Roman"/>
                      <w:szCs w:val="18"/>
                    </w:rPr>
                    <w:t>13-4 or 13-8</w:t>
                  </w:r>
                </w:p>
              </w:tc>
              <w:tc>
                <w:tcPr>
                  <w:tcW w:w="0" w:type="auto"/>
                  <w:tcBorders>
                    <w:top w:val="single" w:sz="4" w:space="0" w:color="auto"/>
                    <w:left w:val="single" w:sz="4" w:space="0" w:color="auto"/>
                    <w:bottom w:val="single" w:sz="4" w:space="0" w:color="auto"/>
                    <w:right w:val="single" w:sz="4" w:space="0" w:color="auto"/>
                  </w:tcBorders>
                </w:tcPr>
                <w:p w14:paraId="29988AAA" w14:textId="77777777" w:rsidR="00D839A6" w:rsidRPr="002526ED" w:rsidRDefault="00D839A6" w:rsidP="00D839A6">
                  <w:pPr>
                    <w:pStyle w:val="TAL"/>
                    <w:rPr>
                      <w:rFonts w:ascii="Times New Roman" w:eastAsia="SimSun" w:hAnsi="Times New Roman"/>
                      <w:szCs w:val="18"/>
                      <w:lang w:eastAsia="zh-CN"/>
                    </w:rPr>
                  </w:pPr>
                  <w:r w:rsidRPr="002526ED">
                    <w:rPr>
                      <w:rFonts w:ascii="Times New Roman" w:eastAsia="SimSu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C0C52D4" w14:textId="77777777" w:rsidR="00D839A6" w:rsidRPr="002526ED" w:rsidRDefault="00D839A6" w:rsidP="00D839A6">
                  <w:pPr>
                    <w:pStyle w:val="TAL"/>
                    <w:ind w:firstLine="200"/>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FD27C42" w14:textId="77777777" w:rsidR="00D839A6" w:rsidRPr="00654389" w:rsidRDefault="00D839A6" w:rsidP="00D839A6">
                  <w:pPr>
                    <w:pStyle w:val="TAL"/>
                    <w:rPr>
                      <w:rFonts w:ascii="Times New Roman" w:eastAsia="SimSun" w:hAnsi="Times New Roman"/>
                      <w:color w:val="000000"/>
                      <w:szCs w:val="18"/>
                      <w:lang w:eastAsia="zh-CN"/>
                    </w:rPr>
                  </w:pPr>
                  <w:r w:rsidRPr="00654389">
                    <w:rPr>
                      <w:rFonts w:ascii="Times New Roman" w:hAnsi="Times New Roman"/>
                      <w:color w:val="000000"/>
                      <w:szCs w:val="18"/>
                    </w:rPr>
                    <w:t>Mitigation of UE RxTx timing delays is not supported</w:t>
                  </w:r>
                </w:p>
              </w:tc>
              <w:tc>
                <w:tcPr>
                  <w:tcW w:w="0" w:type="auto"/>
                  <w:tcBorders>
                    <w:top w:val="single" w:sz="4" w:space="0" w:color="auto"/>
                    <w:left w:val="single" w:sz="4" w:space="0" w:color="auto"/>
                    <w:bottom w:val="single" w:sz="4" w:space="0" w:color="auto"/>
                    <w:right w:val="single" w:sz="4" w:space="0" w:color="auto"/>
                  </w:tcBorders>
                </w:tcPr>
                <w:p w14:paraId="28F5E9BD"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7D14B180"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DEA8465"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8E5EB23"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77A6C64" w14:textId="77777777" w:rsidR="00D839A6" w:rsidRPr="00654389" w:rsidRDefault="00D839A6" w:rsidP="00D839A6">
                  <w:pPr>
                    <w:rPr>
                      <w:rFonts w:ascii="Times New Roman" w:hAnsi="Times New Roman"/>
                      <w:color w:val="000000"/>
                      <w:sz w:val="18"/>
                      <w:szCs w:val="18"/>
                    </w:rPr>
                  </w:pPr>
                  <w:r w:rsidRPr="00654389">
                    <w:rPr>
                      <w:rFonts w:ascii="Times New Roman" w:hAnsi="Times New Roman"/>
                      <w:color w:val="000000"/>
                      <w:sz w:val="18"/>
                      <w:szCs w:val="18"/>
                    </w:rPr>
                    <w:t xml:space="preserve">The candidate values </w:t>
                  </w:r>
                  <w:r w:rsidRPr="002526ED">
                    <w:rPr>
                      <w:rFonts w:ascii="Times New Roman" w:hAnsi="Times New Roman"/>
                      <w:color w:val="000000"/>
                      <w:sz w:val="18"/>
                      <w:szCs w:val="18"/>
                    </w:rPr>
                    <w:t>are {</w:t>
                  </w:r>
                  <w:r w:rsidRPr="002526ED">
                    <w:rPr>
                      <w:rFonts w:ascii="Times New Roman" w:hAnsi="Times New Roman"/>
                      <w:color w:val="FF0000"/>
                      <w:sz w:val="18"/>
                      <w:szCs w:val="18"/>
                    </w:rPr>
                    <w:t xml:space="preserve">1, </w:t>
                  </w:r>
                  <w:r w:rsidRPr="002526ED">
                    <w:rPr>
                      <w:rFonts w:ascii="Times New Roman" w:hAnsi="Times New Roman"/>
                      <w:color w:val="000000"/>
                      <w:sz w:val="18"/>
                      <w:szCs w:val="18"/>
                    </w:rPr>
                    <w:t>2, 4, 6, 8, 12, 16, 24, 32</w:t>
                  </w:r>
                  <w:r w:rsidRPr="002526ED">
                    <w:rPr>
                      <w:rFonts w:ascii="Times New Roman" w:hAnsi="Times New Roman"/>
                      <w:color w:val="FF0000"/>
                      <w:sz w:val="18"/>
                      <w:szCs w:val="18"/>
                    </w:rPr>
                    <w:t>, 64, 128, 256</w:t>
                  </w:r>
                  <w:r w:rsidRPr="002526ED">
                    <w:rPr>
                      <w:rFonts w:ascii="Times New Roman" w:hAnsi="Times New Roman"/>
                      <w:color w:val="000000"/>
                      <w:sz w:val="18"/>
                      <w:szCs w:val="18"/>
                    </w:rPr>
                    <w:t>}</w:t>
                  </w:r>
                </w:p>
                <w:p w14:paraId="6E9D0786" w14:textId="77777777" w:rsidR="00D839A6" w:rsidRPr="00654389" w:rsidRDefault="00D839A6" w:rsidP="00D839A6">
                  <w:pPr>
                    <w:pStyle w:val="TAL"/>
                    <w:ind w:firstLine="200"/>
                    <w:rPr>
                      <w:rFonts w:ascii="Times New Roman" w:hAnsi="Times New Roman"/>
                      <w:color w:val="000000"/>
                      <w:szCs w:val="18"/>
                    </w:rPr>
                  </w:pPr>
                </w:p>
                <w:p w14:paraId="19369FA9"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p w14:paraId="5F97D329" w14:textId="77777777" w:rsidR="00D839A6" w:rsidRPr="00654389" w:rsidRDefault="00D839A6" w:rsidP="00D839A6">
                  <w:pPr>
                    <w:pStyle w:val="TAL"/>
                    <w:ind w:firstLine="200"/>
                    <w:rPr>
                      <w:rFonts w:ascii="Times New Roman" w:hAnsi="Times New Roman"/>
                      <w:color w:val="000000"/>
                      <w:szCs w:val="18"/>
                    </w:rPr>
                  </w:pPr>
                </w:p>
                <w:p w14:paraId="5E8CB1A5" w14:textId="77777777" w:rsidR="00D839A6" w:rsidRPr="002526ED" w:rsidRDefault="00D839A6" w:rsidP="00D839A6">
                  <w:pPr>
                    <w:pStyle w:val="TAL"/>
                    <w:rPr>
                      <w:rFonts w:ascii="Times New Roman" w:hAnsi="Times New Roman"/>
                      <w:szCs w:val="18"/>
                    </w:rPr>
                  </w:pPr>
                  <w:r w:rsidRPr="002526ED">
                    <w:rPr>
                      <w:rFonts w:ascii="Times New Roman" w:hAnsi="Times New Roman"/>
                      <w:szCs w:val="18"/>
                    </w:rPr>
                    <w:t>If UE supports this capability with the values &gt; 1, and if the UE does not include RxTxTEG-ID  associated with a measurement, no assumption can be made on the mitigation of UE RxTx timing delays for this measurement</w:t>
                  </w:r>
                </w:p>
                <w:p w14:paraId="5687FA68" w14:textId="77777777" w:rsidR="00D839A6" w:rsidRPr="00654389" w:rsidRDefault="00D839A6" w:rsidP="00D839A6">
                  <w:pPr>
                    <w:pStyle w:val="TAL"/>
                    <w:ind w:firstLine="200"/>
                    <w:rPr>
                      <w:rFonts w:ascii="Times New Roman" w:hAnsi="Times New Roman"/>
                      <w:color w:val="FF0000"/>
                      <w:szCs w:val="18"/>
                    </w:rPr>
                  </w:pPr>
                </w:p>
                <w:p w14:paraId="399E3E19" w14:textId="77777777" w:rsidR="00D839A6" w:rsidRPr="00D839A6" w:rsidRDefault="00D839A6" w:rsidP="00D839A6">
                  <w:pPr>
                    <w:pStyle w:val="TAL"/>
                    <w:rPr>
                      <w:rFonts w:ascii="Times New Roman" w:hAnsi="Times New Roman"/>
                      <w:color w:val="FF0000"/>
                      <w:szCs w:val="18"/>
                      <w:lang w:eastAsia="zh-CN"/>
                    </w:rPr>
                  </w:pPr>
                  <w:r w:rsidRPr="00342374">
                    <w:rPr>
                      <w:rFonts w:ascii="Times New Roman" w:hAnsi="Times New Roman"/>
                      <w:color w:val="FF0000"/>
                      <w:szCs w:val="18"/>
                    </w:rPr>
                    <w: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p>
                <w:p w14:paraId="06C12884" w14:textId="77777777" w:rsidR="00D839A6" w:rsidRPr="00654389" w:rsidRDefault="00D839A6" w:rsidP="00D839A6">
                  <w:pPr>
                    <w:pStyle w:val="TAL"/>
                    <w:ind w:firstLine="200"/>
                    <w:rPr>
                      <w:rFonts w:ascii="Times New Roman" w:hAnsi="Times New Roman"/>
                      <w:color w:val="FF0000"/>
                      <w:szCs w:val="18"/>
                    </w:rPr>
                  </w:pPr>
                </w:p>
                <w:p w14:paraId="3B3C04DA" w14:textId="77777777" w:rsidR="00D839A6" w:rsidRPr="00D839A6" w:rsidRDefault="00D839A6" w:rsidP="00D839A6">
                  <w:pPr>
                    <w:pStyle w:val="TAL"/>
                    <w:rPr>
                      <w:rFonts w:ascii="Times New Roman" w:hAnsi="Times New Roman"/>
                      <w:szCs w:val="18"/>
                      <w:lang w:eastAsia="zh-CN"/>
                    </w:rPr>
                  </w:pPr>
                  <w:r w:rsidRPr="002526ED">
                    <w:rPr>
                      <w:rFonts w:ascii="Times New Roman" w:hAnsi="Times New Roman"/>
                      <w:szCs w:val="18"/>
                    </w:rPr>
                    <w:t xml:space="preserve">Note: The “per band” reporting on this capability does not imply, that the RxTxTEG IDs in the measurement report are grouped per band; In the measurement report, the RxTxTEG ID can span from 0, up to </w:t>
                  </w:r>
                  <w:r w:rsidRPr="002526ED">
                    <w:rPr>
                      <w:rFonts w:ascii="Times New Roman" w:hAnsi="Times New Roman"/>
                      <w:color w:val="FF0000"/>
                      <w:szCs w:val="18"/>
                    </w:rPr>
                    <w:t>255</w:t>
                  </w:r>
                </w:p>
                <w:p w14:paraId="0893022E" w14:textId="77777777" w:rsidR="00D839A6" w:rsidRPr="00654389" w:rsidRDefault="00D839A6" w:rsidP="00D839A6">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AC7502B"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Optional with capability signaling</w:t>
                  </w:r>
                </w:p>
              </w:tc>
            </w:tr>
          </w:tbl>
          <w:p w14:paraId="14645984" w14:textId="77777777" w:rsidR="00A74F96" w:rsidRPr="00434D06" w:rsidRDefault="00A74F96" w:rsidP="003E19A4">
            <w:pPr>
              <w:spacing w:beforeLines="50" w:before="120"/>
              <w:jc w:val="left"/>
              <w:rPr>
                <w:rFonts w:ascii="Calibri" w:hAnsi="Calibri" w:cs="Calibri"/>
                <w:color w:val="000000"/>
              </w:rPr>
            </w:pPr>
          </w:p>
        </w:tc>
      </w:tr>
      <w:tr w:rsidR="00A74F96" w:rsidRPr="00434D06" w14:paraId="23D0CAC4" w14:textId="77777777" w:rsidTr="00530162">
        <w:tc>
          <w:tcPr>
            <w:tcW w:w="1818" w:type="dxa"/>
            <w:tcBorders>
              <w:top w:val="single" w:sz="4" w:space="0" w:color="auto"/>
              <w:left w:val="single" w:sz="4" w:space="0" w:color="auto"/>
              <w:bottom w:val="single" w:sz="4" w:space="0" w:color="auto"/>
              <w:right w:val="single" w:sz="4" w:space="0" w:color="auto"/>
            </w:tcBorders>
          </w:tcPr>
          <w:p w14:paraId="4A2900EC"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153CF8" w14:textId="77777777" w:rsidR="00A74F96" w:rsidRPr="00434D06" w:rsidRDefault="00A74F96" w:rsidP="003E19A4">
            <w:pPr>
              <w:spacing w:beforeLines="50" w:before="120"/>
              <w:jc w:val="left"/>
              <w:rPr>
                <w:rFonts w:ascii="Calibri" w:hAnsi="Calibri" w:cs="Calibri"/>
                <w:color w:val="000000"/>
              </w:rPr>
            </w:pPr>
          </w:p>
        </w:tc>
      </w:tr>
      <w:tr w:rsidR="00A74F96" w:rsidRPr="00434D06" w14:paraId="5E41F0B8" w14:textId="77777777" w:rsidTr="00530162">
        <w:tc>
          <w:tcPr>
            <w:tcW w:w="1818" w:type="dxa"/>
            <w:tcBorders>
              <w:top w:val="single" w:sz="4" w:space="0" w:color="auto"/>
              <w:left w:val="single" w:sz="4" w:space="0" w:color="auto"/>
              <w:bottom w:val="single" w:sz="4" w:space="0" w:color="auto"/>
              <w:right w:val="single" w:sz="4" w:space="0" w:color="auto"/>
            </w:tcBorders>
          </w:tcPr>
          <w:p w14:paraId="1BFF7E6C"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A1B812" w14:textId="77777777" w:rsidR="008E5EFC" w:rsidRPr="00AD0DA0" w:rsidRDefault="008E5EFC" w:rsidP="00913E0B">
            <w:pPr>
              <w:pStyle w:val="ListParagraph"/>
              <w:numPr>
                <w:ilvl w:val="0"/>
                <w:numId w:val="81"/>
              </w:numPr>
              <w:spacing w:before="0" w:afterLines="50"/>
              <w:contextualSpacing w:val="0"/>
              <w:rPr>
                <w:sz w:val="22"/>
              </w:rPr>
            </w:pPr>
            <w:r>
              <w:rPr>
                <w:sz w:val="22"/>
              </w:rPr>
              <w:t>FG 27</w:t>
            </w:r>
            <w:r w:rsidRPr="00AD0DA0">
              <w:rPr>
                <w:sz w:val="22"/>
              </w:rPr>
              <w:t>-1</w:t>
            </w:r>
            <w:r>
              <w:rPr>
                <w:sz w:val="22"/>
              </w:rPr>
              <w:t>-3</w:t>
            </w:r>
            <w:r w:rsidRPr="00AD0DA0">
              <w:rPr>
                <w:sz w:val="22"/>
              </w:rPr>
              <w:t xml:space="preserve">: </w:t>
            </w:r>
            <w:r w:rsidRPr="0089292B">
              <w:rPr>
                <w:sz w:val="22"/>
              </w:rPr>
              <w:t>Support of UE-RxTxTEGs for Multi-RTT</w:t>
            </w:r>
          </w:p>
          <w:p w14:paraId="5E1F6547" w14:textId="77777777" w:rsidR="008E5EFC" w:rsidRPr="009431EE" w:rsidRDefault="008E5EFC" w:rsidP="00913E0B">
            <w:pPr>
              <w:pStyle w:val="ListParagraph"/>
              <w:numPr>
                <w:ilvl w:val="1"/>
                <w:numId w:val="81"/>
              </w:numPr>
              <w:spacing w:before="0" w:afterLines="50"/>
              <w:contextualSpacing w:val="0"/>
              <w:rPr>
                <w:sz w:val="22"/>
              </w:rPr>
            </w:pPr>
            <w:r>
              <w:rPr>
                <w:sz w:val="22"/>
              </w:rPr>
              <w:t>Regarding the candidate values, the related agreement was made at the previous meeting [3]. Considering the discussion, we think value=1 is needed. In addition</w:t>
            </w:r>
            <w:r w:rsidRPr="00F87C13">
              <w:rPr>
                <w:sz w:val="22"/>
              </w:rPr>
              <w:t>, values=</w:t>
            </w:r>
            <w:r>
              <w:rPr>
                <w:sz w:val="22"/>
              </w:rPr>
              <w:t>128,256</w:t>
            </w:r>
            <w:r w:rsidRPr="00F87C13">
              <w:rPr>
                <w:sz w:val="22"/>
              </w:rPr>
              <w:t xml:space="preserve"> </w:t>
            </w:r>
            <w:r>
              <w:rPr>
                <w:sz w:val="22"/>
              </w:rPr>
              <w:t>should be removed</w:t>
            </w:r>
            <w:r w:rsidRPr="00F87C13">
              <w:rPr>
                <w:sz w:val="22"/>
              </w:rPr>
              <w:t>.</w:t>
            </w:r>
          </w:p>
          <w:p w14:paraId="757D2D5B" w14:textId="66EBB61D" w:rsidR="00A74F96" w:rsidRPr="008E5EFC" w:rsidRDefault="003C0289" w:rsidP="008E5EFC">
            <w:pPr>
              <w:pStyle w:val="ListParagraph"/>
              <w:spacing w:afterLines="50"/>
              <w:rPr>
                <w:sz w:val="22"/>
              </w:rPr>
            </w:pPr>
            <w:r>
              <w:rPr>
                <w:noProof/>
                <w:lang w:eastAsia="zh-CN"/>
              </w:rPr>
              <w:lastRenderedPageBreak/>
              <mc:AlternateContent>
                <mc:Choice Requires="wps">
                  <w:drawing>
                    <wp:inline distT="0" distB="0" distL="0" distR="0" wp14:anchorId="5C2834B4" wp14:editId="76FD1A6D">
                      <wp:extent cx="5685155" cy="2790825"/>
                      <wp:effectExtent l="11430" t="5715" r="8890" b="13335"/>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55" cy="2790825"/>
                              </a:xfrm>
                              <a:prstGeom prst="rect">
                                <a:avLst/>
                              </a:prstGeom>
                              <a:solidFill>
                                <a:srgbClr val="FFFFFF"/>
                              </a:solidFill>
                              <a:ln w="9525">
                                <a:solidFill>
                                  <a:srgbClr val="000000"/>
                                </a:solidFill>
                                <a:miter lim="800000"/>
                                <a:headEnd/>
                                <a:tailEnd/>
                              </a:ln>
                            </wps:spPr>
                            <wps:txbx>
                              <w:txbxContent>
                                <w:p w14:paraId="01752EE6" w14:textId="77777777" w:rsidR="002B3FEA" w:rsidRPr="00262A13" w:rsidRDefault="002B3FEA" w:rsidP="008E5EFC">
                                  <w:pPr>
                                    <w:rPr>
                                      <w:iCs/>
                                      <w:sz w:val="21"/>
                                    </w:rPr>
                                  </w:pPr>
                                  <w:r w:rsidRPr="00262A13">
                                    <w:rPr>
                                      <w:iCs/>
                                      <w:sz w:val="21"/>
                                      <w:highlight w:val="green"/>
                                    </w:rPr>
                                    <w:t>Agreement:</w:t>
                                  </w:r>
                                </w:p>
                                <w:p w14:paraId="0794E9E0" w14:textId="77777777" w:rsidR="002B3FEA" w:rsidRPr="008F4FF5" w:rsidRDefault="002B3FEA" w:rsidP="00913E0B">
                                  <w:pPr>
                                    <w:numPr>
                                      <w:ilvl w:val="0"/>
                                      <w:numId w:val="82"/>
                                    </w:numPr>
                                    <w:spacing w:before="0" w:after="0"/>
                                    <w:rPr>
                                      <w:rFonts w:cs="Times"/>
                                      <w:iCs/>
                                      <w:sz w:val="21"/>
                                    </w:rPr>
                                  </w:pPr>
                                  <w:r w:rsidRPr="004D0163">
                                    <w:rPr>
                                      <w:rFonts w:cs="Times"/>
                                      <w:iCs/>
                                      <w:sz w:val="21"/>
                                    </w:rPr>
                                    <w:t>Support the following parameters and values related to the accuracy enhancement for mitigating UE Rx/Tx and/or gNB Rx/Tx timing errors:</w:t>
                                  </w:r>
                                </w:p>
                                <w:tbl>
                                  <w:tblPr>
                                    <w:tblW w:w="5000" w:type="pct"/>
                                    <w:jc w:val="center"/>
                                    <w:tblCellMar>
                                      <w:left w:w="0" w:type="dxa"/>
                                      <w:right w:w="0" w:type="dxa"/>
                                    </w:tblCellMar>
                                    <w:tblLook w:val="04A0" w:firstRow="1" w:lastRow="0" w:firstColumn="1" w:lastColumn="0" w:noHBand="0" w:noVBand="1"/>
                                  </w:tblPr>
                                  <w:tblGrid>
                                    <w:gridCol w:w="2218"/>
                                    <w:gridCol w:w="2268"/>
                                    <w:gridCol w:w="2099"/>
                                    <w:gridCol w:w="2046"/>
                                  </w:tblGrid>
                                  <w:tr w:rsidR="002B3FEA" w14:paraId="71B0B654" w14:textId="77777777" w:rsidTr="008E5EFC">
                                    <w:trPr>
                                      <w:trHeight w:val="701"/>
                                      <w:jc w:val="center"/>
                                    </w:trPr>
                                    <w:tc>
                                      <w:tcPr>
                                        <w:tcW w:w="12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CF251" w14:textId="77777777" w:rsidR="002B3FEA" w:rsidRPr="003B1A97" w:rsidRDefault="002B3FEA" w:rsidP="008E5EFC">
                                        <w:pPr>
                                          <w:jc w:val="center"/>
                                          <w:rPr>
                                            <w:rFonts w:cs="Arial"/>
                                            <w:sz w:val="16"/>
                                            <w:szCs w:val="16"/>
                                          </w:rPr>
                                        </w:pPr>
                                        <w:r w:rsidRPr="003B1A97">
                                          <w:rPr>
                                            <w:rFonts w:cs="Arial"/>
                                            <w:b/>
                                            <w:bCs/>
                                            <w:sz w:val="16"/>
                                            <w:szCs w:val="16"/>
                                          </w:rPr>
                                          <w:t>Parameter Description</w:t>
                                        </w:r>
                                      </w:p>
                                    </w:tc>
                                    <w:tc>
                                      <w:tcPr>
                                        <w:tcW w:w="1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48FEC2" w14:textId="77777777" w:rsidR="002B3FEA" w:rsidRPr="003B1A97" w:rsidRDefault="002B3FEA" w:rsidP="008E5EFC">
                                        <w:pPr>
                                          <w:jc w:val="center"/>
                                          <w:rPr>
                                            <w:rFonts w:cs="Arial"/>
                                            <w:sz w:val="16"/>
                                            <w:szCs w:val="16"/>
                                          </w:rPr>
                                        </w:pPr>
                                        <w:r w:rsidRPr="003B1A97">
                                          <w:rPr>
                                            <w:rFonts w:cs="Arial"/>
                                            <w:b/>
                                            <w:bCs/>
                                            <w:sz w:val="16"/>
                                            <w:szCs w:val="16"/>
                                          </w:rPr>
                                          <w:t>Values in specifications (e.g., TS 37.355, TS 38.455)</w:t>
                                        </w:r>
                                      </w:p>
                                    </w:tc>
                                    <w:tc>
                                      <w:tcPr>
                                        <w:tcW w:w="12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214F2" w14:textId="77777777" w:rsidR="002B3FEA" w:rsidRPr="003B1A97" w:rsidRDefault="002B3FEA" w:rsidP="008E5EFC">
                                        <w:pPr>
                                          <w:jc w:val="center"/>
                                          <w:rPr>
                                            <w:rFonts w:cs="Arial"/>
                                            <w:sz w:val="16"/>
                                            <w:szCs w:val="16"/>
                                          </w:rPr>
                                        </w:pPr>
                                        <w:r w:rsidRPr="003B1A97">
                                          <w:rPr>
                                            <w:rFonts w:cs="Arial"/>
                                            <w:b/>
                                            <w:bCs/>
                                            <w:sz w:val="16"/>
                                            <w:szCs w:val="16"/>
                                          </w:rPr>
                                          <w:t>Values that can be signaled as part of UE Capability</w:t>
                                        </w:r>
                                      </w:p>
                                    </w:tc>
                                    <w:tc>
                                      <w:tcPr>
                                        <w:tcW w:w="1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A51CB" w14:textId="77777777" w:rsidR="002B3FEA" w:rsidRPr="003B1A97" w:rsidRDefault="002B3FEA" w:rsidP="008E5EFC">
                                        <w:pPr>
                                          <w:jc w:val="center"/>
                                          <w:rPr>
                                            <w:rFonts w:cs="Arial"/>
                                            <w:sz w:val="16"/>
                                            <w:szCs w:val="16"/>
                                          </w:rPr>
                                        </w:pPr>
                                        <w:r w:rsidRPr="003B1A97">
                                          <w:rPr>
                                            <w:rFonts w:cs="Arial"/>
                                            <w:b/>
                                            <w:bCs/>
                                            <w:sz w:val="16"/>
                                            <w:szCs w:val="16"/>
                                          </w:rPr>
                                          <w:t>Comments</w:t>
                                        </w:r>
                                      </w:p>
                                    </w:tc>
                                  </w:tr>
                                  <w:tr w:rsidR="002B3FEA" w14:paraId="1CE164D6" w14:textId="77777777" w:rsidTr="008E5EFC">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FAFB3" w14:textId="77777777" w:rsidR="002B3FEA" w:rsidRPr="003B1A97" w:rsidRDefault="002B3FEA" w:rsidP="008E5EFC">
                                        <w:pPr>
                                          <w:rPr>
                                            <w:rFonts w:cs="Arial"/>
                                            <w:sz w:val="16"/>
                                            <w:szCs w:val="16"/>
                                          </w:rPr>
                                        </w:pPr>
                                        <w:r w:rsidRPr="003B1A97">
                                          <w:rPr>
                                            <w:rFonts w:cs="Arial"/>
                                            <w:sz w:val="16"/>
                                            <w:szCs w:val="16"/>
                                          </w:rPr>
                                          <w:t xml:space="preserve">The maximum number of UE RxTEGs [for UE-assisted DL 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4314312E" w14:textId="77777777" w:rsidR="002B3FEA" w:rsidRPr="003B1A97" w:rsidRDefault="002B3FEA" w:rsidP="008E5EFC">
                                        <w:pPr>
                                          <w:rPr>
                                            <w:rFonts w:cs="Arial"/>
                                            <w:sz w:val="16"/>
                                            <w:szCs w:val="16"/>
                                          </w:rPr>
                                        </w:pPr>
                                        <w:r w:rsidRPr="003B1A97">
                                          <w:rPr>
                                            <w:rFonts w:cs="Arial"/>
                                            <w:sz w:val="16"/>
                                            <w:szCs w:val="16"/>
                                          </w:rPr>
                                          <w:t>[32]</w:t>
                                        </w:r>
                                      </w:p>
                                      <w:p w14:paraId="78AF92AA" w14:textId="77777777" w:rsidR="002B3FEA" w:rsidRPr="003B1A97" w:rsidRDefault="002B3FEA" w:rsidP="008E5EFC">
                                        <w:pPr>
                                          <w:rPr>
                                            <w:rFonts w:cs="Arial"/>
                                            <w:sz w:val="16"/>
                                            <w:szCs w:val="16"/>
                                          </w:rPr>
                                        </w:pPr>
                                        <w:r w:rsidRPr="003B1A97">
                                          <w:rPr>
                                            <w:rFonts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029A859D" w14:textId="77777777" w:rsidR="002B3FEA" w:rsidRPr="003B1A97" w:rsidRDefault="002B3FEA" w:rsidP="008E5EFC">
                                        <w:pPr>
                                          <w:rPr>
                                            <w:rFonts w:cs="Arial"/>
                                            <w:sz w:val="16"/>
                                            <w:szCs w:val="16"/>
                                          </w:rPr>
                                        </w:pPr>
                                        <w:r w:rsidRPr="003B1A97">
                                          <w:rPr>
                                            <w:rFonts w:cs="Arial"/>
                                            <w:sz w:val="16"/>
                                            <w:szCs w:val="16"/>
                                          </w:rPr>
                                          <w:t>[1, 2,4,6,8,12,16,24,32]</w:t>
                                        </w:r>
                                      </w:p>
                                      <w:p w14:paraId="7D048344" w14:textId="77777777" w:rsidR="002B3FEA" w:rsidRPr="003B1A97" w:rsidRDefault="002B3FEA" w:rsidP="008E5EFC">
                                        <w:pPr>
                                          <w:rPr>
                                            <w:rFonts w:cs="Arial"/>
                                            <w:sz w:val="16"/>
                                            <w:szCs w:val="16"/>
                                          </w:rPr>
                                        </w:pPr>
                                        <w:r w:rsidRPr="003B1A97">
                                          <w:rPr>
                                            <w:rFonts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312CC07E" w14:textId="77777777" w:rsidR="002B3FEA" w:rsidRPr="003B1A97" w:rsidRDefault="002B3FEA" w:rsidP="008E5EFC">
                                        <w:pPr>
                                          <w:rPr>
                                            <w:rFonts w:cs="Arial"/>
                                            <w:sz w:val="16"/>
                                            <w:szCs w:val="16"/>
                                          </w:rPr>
                                        </w:pPr>
                                        <w:r w:rsidRPr="003B1A97">
                                          <w:rPr>
                                            <w:rFonts w:cs="Arial"/>
                                            <w:sz w:val="16"/>
                                            <w:szCs w:val="16"/>
                                          </w:rPr>
                                          <w:t>The parameter is used for supporting DL-TDOA and/or Multi-RTT</w:t>
                                        </w:r>
                                      </w:p>
                                    </w:tc>
                                  </w:tr>
                                  <w:tr w:rsidR="002B3FEA" w14:paraId="5E347B9F" w14:textId="77777777" w:rsidTr="008E5EFC">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62F07" w14:textId="77777777" w:rsidR="002B3FEA" w:rsidRPr="003B1A97" w:rsidRDefault="002B3FEA" w:rsidP="008E5EFC">
                                        <w:pPr>
                                          <w:rPr>
                                            <w:rFonts w:cs="Arial"/>
                                            <w:sz w:val="16"/>
                                            <w:szCs w:val="16"/>
                                          </w:rPr>
                                        </w:pPr>
                                        <w:r w:rsidRPr="003B1A97">
                                          <w:rPr>
                                            <w:rFonts w:cs="Arial"/>
                                            <w:sz w:val="16"/>
                                            <w:szCs w:val="16"/>
                                          </w:rPr>
                                          <w:t xml:space="preserve">The maximum number of UE TxTEGs [for UL-TDOA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52A6C562" w14:textId="77777777" w:rsidR="002B3FEA" w:rsidRPr="003B1A97" w:rsidRDefault="002B3FEA" w:rsidP="008E5EFC">
                                        <w:pPr>
                                          <w:rPr>
                                            <w:rFonts w:cs="Arial"/>
                                            <w:sz w:val="16"/>
                                            <w:szCs w:val="16"/>
                                          </w:rPr>
                                        </w:pPr>
                                        <w:r w:rsidRPr="003B1A97">
                                          <w:rPr>
                                            <w:rFonts w:cs="Arial"/>
                                            <w:sz w:val="16"/>
                                            <w:szCs w:val="16"/>
                                          </w:rPr>
                                          <w:t>[8]</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62EF1006" w14:textId="77777777" w:rsidR="002B3FEA" w:rsidRPr="003B1A97" w:rsidRDefault="002B3FEA" w:rsidP="008E5EFC">
                                        <w:pPr>
                                          <w:rPr>
                                            <w:rFonts w:cs="Arial"/>
                                            <w:sz w:val="16"/>
                                            <w:szCs w:val="16"/>
                                          </w:rPr>
                                        </w:pPr>
                                        <w:r w:rsidRPr="003B1A97">
                                          <w:rPr>
                                            <w:rFonts w:cs="Arial"/>
                                            <w:sz w:val="16"/>
                                            <w:szCs w:val="16"/>
                                          </w:rPr>
                                          <w:t>[1, 2,4,6,8]</w:t>
                                        </w:r>
                                      </w:p>
                                      <w:p w14:paraId="0846A4B4" w14:textId="77777777" w:rsidR="002B3FEA" w:rsidRPr="003B1A97" w:rsidRDefault="002B3FEA" w:rsidP="008E5EFC">
                                        <w:pPr>
                                          <w:rPr>
                                            <w:rFonts w:cs="Arial"/>
                                            <w:sz w:val="16"/>
                                            <w:szCs w:val="16"/>
                                          </w:rPr>
                                        </w:pPr>
                                        <w:r w:rsidRPr="003B1A97">
                                          <w:rPr>
                                            <w:rFonts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19293DCC" w14:textId="77777777" w:rsidR="002B3FEA" w:rsidRPr="003B1A97" w:rsidRDefault="002B3FEA" w:rsidP="008E5EFC">
                                        <w:pPr>
                                          <w:rPr>
                                            <w:rFonts w:cs="Arial"/>
                                            <w:sz w:val="16"/>
                                            <w:szCs w:val="16"/>
                                          </w:rPr>
                                        </w:pPr>
                                        <w:r w:rsidRPr="003B1A97">
                                          <w:rPr>
                                            <w:rFonts w:cs="Arial"/>
                                            <w:sz w:val="16"/>
                                            <w:szCs w:val="16"/>
                                          </w:rPr>
                                          <w:t>The parameter is used for supporting UL-TDOA and/or Multi-RTT</w:t>
                                        </w:r>
                                      </w:p>
                                    </w:tc>
                                  </w:tr>
                                  <w:tr w:rsidR="002B3FEA" w14:paraId="18051255" w14:textId="77777777" w:rsidTr="008E5EFC">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76BAA" w14:textId="77777777" w:rsidR="002B3FEA" w:rsidRPr="003B1A97" w:rsidRDefault="002B3FEA" w:rsidP="008E5EFC">
                                        <w:pPr>
                                          <w:rPr>
                                            <w:rFonts w:cs="Arial"/>
                                            <w:sz w:val="16"/>
                                            <w:szCs w:val="16"/>
                                          </w:rPr>
                                        </w:pPr>
                                        <w:r w:rsidRPr="003B1A97">
                                          <w:rPr>
                                            <w:rFonts w:cs="Arial"/>
                                            <w:sz w:val="16"/>
                                            <w:szCs w:val="16"/>
                                          </w:rPr>
                                          <w:t xml:space="preserve">The maximum number of UE-RxTx TEGs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666A179F" w14:textId="77777777" w:rsidR="002B3FEA" w:rsidRPr="003B1A97" w:rsidRDefault="002B3FEA" w:rsidP="008E5EFC">
                                        <w:pPr>
                                          <w:rPr>
                                            <w:rFonts w:cs="Arial"/>
                                            <w:sz w:val="16"/>
                                            <w:szCs w:val="16"/>
                                          </w:rPr>
                                        </w:pPr>
                                        <w:r w:rsidRPr="003B1A97">
                                          <w:rPr>
                                            <w:rFonts w:cs="Arial"/>
                                            <w:sz w:val="16"/>
                                            <w:szCs w:val="16"/>
                                          </w:rPr>
                                          <w:t>[256]</w:t>
                                        </w:r>
                                      </w:p>
                                      <w:p w14:paraId="0F1917D1" w14:textId="77777777" w:rsidR="002B3FEA" w:rsidRPr="003B1A97" w:rsidRDefault="002B3FEA" w:rsidP="008E5EFC">
                                        <w:pPr>
                                          <w:rPr>
                                            <w:rFonts w:cs="Arial"/>
                                            <w:sz w:val="16"/>
                                            <w:szCs w:val="16"/>
                                          </w:rPr>
                                        </w:pPr>
                                        <w:r w:rsidRPr="003B1A97">
                                          <w:rPr>
                                            <w:rFonts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50B3535D" w14:textId="77777777" w:rsidR="002B3FEA" w:rsidRPr="003B1A97" w:rsidRDefault="002B3FEA" w:rsidP="008E5EFC">
                                        <w:pPr>
                                          <w:rPr>
                                            <w:rFonts w:cs="Arial"/>
                                            <w:sz w:val="16"/>
                                            <w:szCs w:val="16"/>
                                          </w:rPr>
                                        </w:pPr>
                                        <w:r w:rsidRPr="003B1A97">
                                          <w:rPr>
                                            <w:rFonts w:cs="Arial"/>
                                            <w:sz w:val="16"/>
                                            <w:szCs w:val="16"/>
                                          </w:rPr>
                                          <w:t>[1, 2,4,6,8,12,16,24,32,64, 128, 256]</w:t>
                                        </w:r>
                                      </w:p>
                                      <w:p w14:paraId="0A91F799" w14:textId="77777777" w:rsidR="002B3FEA" w:rsidRPr="003B1A97" w:rsidRDefault="002B3FEA" w:rsidP="008E5EFC">
                                        <w:pPr>
                                          <w:rPr>
                                            <w:rFonts w:cs="Arial"/>
                                            <w:sz w:val="16"/>
                                            <w:szCs w:val="16"/>
                                          </w:rPr>
                                        </w:pPr>
                                        <w:r w:rsidRPr="003B1A97">
                                          <w:rPr>
                                            <w:rFonts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1CD44FC6" w14:textId="77777777" w:rsidR="002B3FEA" w:rsidRPr="003B1A97" w:rsidRDefault="002B3FEA" w:rsidP="008E5EFC">
                                        <w:pPr>
                                          <w:rPr>
                                            <w:rFonts w:cs="Arial"/>
                                            <w:sz w:val="16"/>
                                            <w:szCs w:val="16"/>
                                          </w:rPr>
                                        </w:pPr>
                                        <w:r w:rsidRPr="003B1A97">
                                          <w:rPr>
                                            <w:rFonts w:cs="Arial"/>
                                            <w:sz w:val="16"/>
                                            <w:szCs w:val="16"/>
                                          </w:rPr>
                                          <w:t>The parameter is used for supporting Multi-RTT</w:t>
                                        </w:r>
                                      </w:p>
                                    </w:tc>
                                  </w:tr>
                                </w:tbl>
                                <w:p w14:paraId="159D1196" w14:textId="77777777" w:rsidR="002B3FEA" w:rsidRPr="004D0163" w:rsidRDefault="002B3FEA" w:rsidP="008E5EFC">
                                  <w:pPr>
                                    <w:rPr>
                                      <w:rFonts w:cs="Times"/>
                                      <w:iCs/>
                                      <w:sz w:val="21"/>
                                    </w:rPr>
                                  </w:pPr>
                                </w:p>
                                <w:p w14:paraId="45B85EA4" w14:textId="77777777" w:rsidR="002B3FEA" w:rsidRPr="004D0163" w:rsidRDefault="002B3FEA" w:rsidP="00913E0B">
                                  <w:pPr>
                                    <w:numPr>
                                      <w:ilvl w:val="0"/>
                                      <w:numId w:val="82"/>
                                    </w:numPr>
                                    <w:spacing w:before="0" w:after="0"/>
                                    <w:rPr>
                                      <w:rFonts w:cs="Times"/>
                                      <w:iCs/>
                                      <w:sz w:val="21"/>
                                    </w:rPr>
                                  </w:pPr>
                                  <w:r w:rsidRPr="004D0163">
                                    <w:rPr>
                                      <w:rFonts w:cs="Times"/>
                                      <w:iCs/>
                                      <w:sz w:val="21"/>
                                    </w:rPr>
                                    <w:t>Note: Above proposal does not constrain in any way how features and feature sets are defined. The values in the table above may or may not be signalled to be different for different features or feature sets.</w:t>
                                  </w:r>
                                </w:p>
                                <w:p w14:paraId="4D13876E" w14:textId="77777777" w:rsidR="002B3FEA" w:rsidRPr="00262A13" w:rsidRDefault="002B3FEA" w:rsidP="008E5EFC">
                                  <w:pPr>
                                    <w:jc w:val="left"/>
                                    <w:rPr>
                                      <w:rFonts w:cs="Times"/>
                                      <w:iCs/>
                                      <w:sz w:val="21"/>
                                    </w:rPr>
                                  </w:pPr>
                                </w:p>
                              </w:txbxContent>
                            </wps:txbx>
                            <wps:bodyPr rot="0" vert="horz" wrap="square" lIns="91440" tIns="45720" rIns="91440" bIns="45720" anchor="t" anchorCtr="0" upright="1">
                              <a:noAutofit/>
                            </wps:bodyPr>
                          </wps:wsp>
                        </a:graphicData>
                      </a:graphic>
                    </wp:inline>
                  </w:drawing>
                </mc:Choice>
                <mc:Fallback>
                  <w:pict>
                    <v:shape w14:anchorId="5C2834B4" id="Text Box 10" o:spid="_x0000_s1027" type="#_x0000_t202" style="width:447.65pt;height:21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">
                      <v:textbox>
                        <w:txbxContent>
                          <w:p w14:paraId="01752EE6" w14:textId="77777777" w:rsidR="002B3FEA" w:rsidRPr="00262A13" w:rsidRDefault="002B3FEA" w:rsidP="008E5EFC">
                            <w:pPr>
                              <w:rPr>
                                <w:iCs/>
                                <w:sz w:val="21"/>
                              </w:rPr>
                            </w:pPr>
                            <w:r w:rsidRPr="00262A13">
                              <w:rPr>
                                <w:iCs/>
                                <w:sz w:val="21"/>
                                <w:highlight w:val="green"/>
                              </w:rPr>
                              <w:t>Agreement:</w:t>
                            </w:r>
                          </w:p>
                          <w:p w14:paraId="0794E9E0" w14:textId="77777777" w:rsidR="002B3FEA" w:rsidRPr="008F4FF5" w:rsidRDefault="002B3FEA" w:rsidP="00913E0B">
                            <w:pPr>
                              <w:numPr>
                                <w:ilvl w:val="0"/>
                                <w:numId w:val="82"/>
                              </w:numPr>
                              <w:spacing w:before="0" w:after="0"/>
                              <w:rPr>
                                <w:rFonts w:cs="Times"/>
                                <w:iCs/>
                                <w:sz w:val="21"/>
                              </w:rPr>
                            </w:pPr>
                            <w:r w:rsidRPr="004D0163">
                              <w:rPr>
                                <w:rFonts w:cs="Times"/>
                                <w:iCs/>
                                <w:sz w:val="21"/>
                              </w:rPr>
                              <w:t>Support the following parameters and values related to the accuracy enhancement for mitigating UE Rx/Tx and/or gNB Rx/Tx timing errors:</w:t>
                            </w:r>
                          </w:p>
                          <w:tbl>
                            <w:tblPr>
                              <w:tblW w:w="5000" w:type="pct"/>
                              <w:jc w:val="center"/>
                              <w:tblCellMar>
                                <w:left w:w="0" w:type="dxa"/>
                                <w:right w:w="0" w:type="dxa"/>
                              </w:tblCellMar>
                              <w:tblLook w:val="04A0" w:firstRow="1" w:lastRow="0" w:firstColumn="1" w:lastColumn="0" w:noHBand="0" w:noVBand="1"/>
                            </w:tblPr>
                            <w:tblGrid>
                              <w:gridCol w:w="2218"/>
                              <w:gridCol w:w="2268"/>
                              <w:gridCol w:w="2099"/>
                              <w:gridCol w:w="2046"/>
                            </w:tblGrid>
                            <w:tr w:rsidR="002B3FEA" w14:paraId="71B0B654" w14:textId="77777777" w:rsidTr="008E5EFC">
                              <w:trPr>
                                <w:trHeight w:val="701"/>
                                <w:jc w:val="center"/>
                              </w:trPr>
                              <w:tc>
                                <w:tcPr>
                                  <w:tcW w:w="12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CF251" w14:textId="77777777" w:rsidR="002B3FEA" w:rsidRPr="003B1A97" w:rsidRDefault="002B3FEA" w:rsidP="008E5EFC">
                                  <w:pPr>
                                    <w:jc w:val="center"/>
                                    <w:rPr>
                                      <w:rFonts w:cs="Arial"/>
                                      <w:sz w:val="16"/>
                                      <w:szCs w:val="16"/>
                                    </w:rPr>
                                  </w:pPr>
                                  <w:r w:rsidRPr="003B1A97">
                                    <w:rPr>
                                      <w:rFonts w:cs="Arial"/>
                                      <w:b/>
                                      <w:bCs/>
                                      <w:sz w:val="16"/>
                                      <w:szCs w:val="16"/>
                                    </w:rPr>
                                    <w:t>Parameter Description</w:t>
                                  </w:r>
                                </w:p>
                              </w:tc>
                              <w:tc>
                                <w:tcPr>
                                  <w:tcW w:w="1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48FEC2" w14:textId="77777777" w:rsidR="002B3FEA" w:rsidRPr="003B1A97" w:rsidRDefault="002B3FEA" w:rsidP="008E5EFC">
                                  <w:pPr>
                                    <w:jc w:val="center"/>
                                    <w:rPr>
                                      <w:rFonts w:cs="Arial"/>
                                      <w:sz w:val="16"/>
                                      <w:szCs w:val="16"/>
                                    </w:rPr>
                                  </w:pPr>
                                  <w:r w:rsidRPr="003B1A97">
                                    <w:rPr>
                                      <w:rFonts w:cs="Arial"/>
                                      <w:b/>
                                      <w:bCs/>
                                      <w:sz w:val="16"/>
                                      <w:szCs w:val="16"/>
                                    </w:rPr>
                                    <w:t>Values in specifications (e.g., TS 37.355, TS 38.455)</w:t>
                                  </w:r>
                                </w:p>
                              </w:tc>
                              <w:tc>
                                <w:tcPr>
                                  <w:tcW w:w="12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214F2" w14:textId="77777777" w:rsidR="002B3FEA" w:rsidRPr="003B1A97" w:rsidRDefault="002B3FEA" w:rsidP="008E5EFC">
                                  <w:pPr>
                                    <w:jc w:val="center"/>
                                    <w:rPr>
                                      <w:rFonts w:cs="Arial"/>
                                      <w:sz w:val="16"/>
                                      <w:szCs w:val="16"/>
                                    </w:rPr>
                                  </w:pPr>
                                  <w:r w:rsidRPr="003B1A97">
                                    <w:rPr>
                                      <w:rFonts w:cs="Arial"/>
                                      <w:b/>
                                      <w:bCs/>
                                      <w:sz w:val="16"/>
                                      <w:szCs w:val="16"/>
                                    </w:rPr>
                                    <w:t>Values that can be signaled as part of UE Capability</w:t>
                                  </w:r>
                                </w:p>
                              </w:tc>
                              <w:tc>
                                <w:tcPr>
                                  <w:tcW w:w="1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A51CB" w14:textId="77777777" w:rsidR="002B3FEA" w:rsidRPr="003B1A97" w:rsidRDefault="002B3FEA" w:rsidP="008E5EFC">
                                  <w:pPr>
                                    <w:jc w:val="center"/>
                                    <w:rPr>
                                      <w:rFonts w:cs="Arial"/>
                                      <w:sz w:val="16"/>
                                      <w:szCs w:val="16"/>
                                    </w:rPr>
                                  </w:pPr>
                                  <w:r w:rsidRPr="003B1A97">
                                    <w:rPr>
                                      <w:rFonts w:cs="Arial"/>
                                      <w:b/>
                                      <w:bCs/>
                                      <w:sz w:val="16"/>
                                      <w:szCs w:val="16"/>
                                    </w:rPr>
                                    <w:t>Comments</w:t>
                                  </w:r>
                                </w:p>
                              </w:tc>
                            </w:tr>
                            <w:tr w:rsidR="002B3FEA" w14:paraId="1CE164D6" w14:textId="77777777" w:rsidTr="008E5EFC">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FAFB3" w14:textId="77777777" w:rsidR="002B3FEA" w:rsidRPr="003B1A97" w:rsidRDefault="002B3FEA" w:rsidP="008E5EFC">
                                  <w:pPr>
                                    <w:rPr>
                                      <w:rFonts w:cs="Arial"/>
                                      <w:sz w:val="16"/>
                                      <w:szCs w:val="16"/>
                                    </w:rPr>
                                  </w:pPr>
                                  <w:r w:rsidRPr="003B1A97">
                                    <w:rPr>
                                      <w:rFonts w:cs="Arial"/>
                                      <w:sz w:val="16"/>
                                      <w:szCs w:val="16"/>
                                    </w:rPr>
                                    <w:t xml:space="preserve">The maximum number of UE RxTEGs [for UE-assisted DL 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4314312E" w14:textId="77777777" w:rsidR="002B3FEA" w:rsidRPr="003B1A97" w:rsidRDefault="002B3FEA" w:rsidP="008E5EFC">
                                  <w:pPr>
                                    <w:rPr>
                                      <w:rFonts w:cs="Arial"/>
                                      <w:sz w:val="16"/>
                                      <w:szCs w:val="16"/>
                                    </w:rPr>
                                  </w:pPr>
                                  <w:r w:rsidRPr="003B1A97">
                                    <w:rPr>
                                      <w:rFonts w:cs="Arial"/>
                                      <w:sz w:val="16"/>
                                      <w:szCs w:val="16"/>
                                    </w:rPr>
                                    <w:t>[32]</w:t>
                                  </w:r>
                                </w:p>
                                <w:p w14:paraId="78AF92AA" w14:textId="77777777" w:rsidR="002B3FEA" w:rsidRPr="003B1A97" w:rsidRDefault="002B3FEA" w:rsidP="008E5EFC">
                                  <w:pPr>
                                    <w:rPr>
                                      <w:rFonts w:cs="Arial"/>
                                      <w:sz w:val="16"/>
                                      <w:szCs w:val="16"/>
                                    </w:rPr>
                                  </w:pPr>
                                  <w:r w:rsidRPr="003B1A97">
                                    <w:rPr>
                                      <w:rFonts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029A859D" w14:textId="77777777" w:rsidR="002B3FEA" w:rsidRPr="003B1A97" w:rsidRDefault="002B3FEA" w:rsidP="008E5EFC">
                                  <w:pPr>
                                    <w:rPr>
                                      <w:rFonts w:cs="Arial"/>
                                      <w:sz w:val="16"/>
                                      <w:szCs w:val="16"/>
                                    </w:rPr>
                                  </w:pPr>
                                  <w:r w:rsidRPr="003B1A97">
                                    <w:rPr>
                                      <w:rFonts w:cs="Arial"/>
                                      <w:sz w:val="16"/>
                                      <w:szCs w:val="16"/>
                                    </w:rPr>
                                    <w:t>[1, 2,4,6,8,12,16,24,32]</w:t>
                                  </w:r>
                                </w:p>
                                <w:p w14:paraId="7D048344" w14:textId="77777777" w:rsidR="002B3FEA" w:rsidRPr="003B1A97" w:rsidRDefault="002B3FEA" w:rsidP="008E5EFC">
                                  <w:pPr>
                                    <w:rPr>
                                      <w:rFonts w:cs="Arial"/>
                                      <w:sz w:val="16"/>
                                      <w:szCs w:val="16"/>
                                    </w:rPr>
                                  </w:pPr>
                                  <w:r w:rsidRPr="003B1A97">
                                    <w:rPr>
                                      <w:rFonts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312CC07E" w14:textId="77777777" w:rsidR="002B3FEA" w:rsidRPr="003B1A97" w:rsidRDefault="002B3FEA" w:rsidP="008E5EFC">
                                  <w:pPr>
                                    <w:rPr>
                                      <w:rFonts w:cs="Arial"/>
                                      <w:sz w:val="16"/>
                                      <w:szCs w:val="16"/>
                                    </w:rPr>
                                  </w:pPr>
                                  <w:r w:rsidRPr="003B1A97">
                                    <w:rPr>
                                      <w:rFonts w:cs="Arial"/>
                                      <w:sz w:val="16"/>
                                      <w:szCs w:val="16"/>
                                    </w:rPr>
                                    <w:t>The parameter is used for supporting DL-TDOA and/or Multi-RTT</w:t>
                                  </w:r>
                                </w:p>
                              </w:tc>
                            </w:tr>
                            <w:tr w:rsidR="002B3FEA" w14:paraId="5E347B9F" w14:textId="77777777" w:rsidTr="008E5EFC">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62F07" w14:textId="77777777" w:rsidR="002B3FEA" w:rsidRPr="003B1A97" w:rsidRDefault="002B3FEA" w:rsidP="008E5EFC">
                                  <w:pPr>
                                    <w:rPr>
                                      <w:rFonts w:cs="Arial"/>
                                      <w:sz w:val="16"/>
                                      <w:szCs w:val="16"/>
                                    </w:rPr>
                                  </w:pPr>
                                  <w:r w:rsidRPr="003B1A97">
                                    <w:rPr>
                                      <w:rFonts w:cs="Arial"/>
                                      <w:sz w:val="16"/>
                                      <w:szCs w:val="16"/>
                                    </w:rPr>
                                    <w:t xml:space="preserve">The maximum number of UE TxTEGs [for UL-TDOA and/or Multi-RTT]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52A6C562" w14:textId="77777777" w:rsidR="002B3FEA" w:rsidRPr="003B1A97" w:rsidRDefault="002B3FEA" w:rsidP="008E5EFC">
                                  <w:pPr>
                                    <w:rPr>
                                      <w:rFonts w:cs="Arial"/>
                                      <w:sz w:val="16"/>
                                      <w:szCs w:val="16"/>
                                    </w:rPr>
                                  </w:pPr>
                                  <w:r w:rsidRPr="003B1A97">
                                    <w:rPr>
                                      <w:rFonts w:cs="Arial"/>
                                      <w:sz w:val="16"/>
                                      <w:szCs w:val="16"/>
                                    </w:rPr>
                                    <w:t>[8]</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62EF1006" w14:textId="77777777" w:rsidR="002B3FEA" w:rsidRPr="003B1A97" w:rsidRDefault="002B3FEA" w:rsidP="008E5EFC">
                                  <w:pPr>
                                    <w:rPr>
                                      <w:rFonts w:cs="Arial"/>
                                      <w:sz w:val="16"/>
                                      <w:szCs w:val="16"/>
                                    </w:rPr>
                                  </w:pPr>
                                  <w:r w:rsidRPr="003B1A97">
                                    <w:rPr>
                                      <w:rFonts w:cs="Arial"/>
                                      <w:sz w:val="16"/>
                                      <w:szCs w:val="16"/>
                                    </w:rPr>
                                    <w:t>[1, 2,4,6,8]</w:t>
                                  </w:r>
                                </w:p>
                                <w:p w14:paraId="0846A4B4" w14:textId="77777777" w:rsidR="002B3FEA" w:rsidRPr="003B1A97" w:rsidRDefault="002B3FEA" w:rsidP="008E5EFC">
                                  <w:pPr>
                                    <w:rPr>
                                      <w:rFonts w:cs="Arial"/>
                                      <w:sz w:val="16"/>
                                      <w:szCs w:val="16"/>
                                    </w:rPr>
                                  </w:pPr>
                                  <w:r w:rsidRPr="003B1A97">
                                    <w:rPr>
                                      <w:rFonts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19293DCC" w14:textId="77777777" w:rsidR="002B3FEA" w:rsidRPr="003B1A97" w:rsidRDefault="002B3FEA" w:rsidP="008E5EFC">
                                  <w:pPr>
                                    <w:rPr>
                                      <w:rFonts w:cs="Arial"/>
                                      <w:sz w:val="16"/>
                                      <w:szCs w:val="16"/>
                                    </w:rPr>
                                  </w:pPr>
                                  <w:r w:rsidRPr="003B1A97">
                                    <w:rPr>
                                      <w:rFonts w:cs="Arial"/>
                                      <w:sz w:val="16"/>
                                      <w:szCs w:val="16"/>
                                    </w:rPr>
                                    <w:t>The parameter is used for supporting UL-TDOA and/or Multi-RTT</w:t>
                                  </w:r>
                                </w:p>
                              </w:tc>
                            </w:tr>
                            <w:tr w:rsidR="002B3FEA" w14:paraId="18051255" w14:textId="77777777" w:rsidTr="008E5EFC">
                              <w:trPr>
                                <w:jc w:val="center"/>
                              </w:trPr>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76BAA" w14:textId="77777777" w:rsidR="002B3FEA" w:rsidRPr="003B1A97" w:rsidRDefault="002B3FEA" w:rsidP="008E5EFC">
                                  <w:pPr>
                                    <w:rPr>
                                      <w:rFonts w:cs="Arial"/>
                                      <w:sz w:val="16"/>
                                      <w:szCs w:val="16"/>
                                    </w:rPr>
                                  </w:pPr>
                                  <w:r w:rsidRPr="003B1A97">
                                    <w:rPr>
                                      <w:rFonts w:cs="Arial"/>
                                      <w:sz w:val="16"/>
                                      <w:szCs w:val="16"/>
                                    </w:rPr>
                                    <w:t xml:space="preserve">The maximum number of UE-RxTx TEGs </w:t>
                                  </w:r>
                                </w:p>
                              </w:tc>
                              <w:tc>
                                <w:tcPr>
                                  <w:tcW w:w="1314" w:type="pct"/>
                                  <w:tcBorders>
                                    <w:top w:val="nil"/>
                                    <w:left w:val="nil"/>
                                    <w:bottom w:val="single" w:sz="8" w:space="0" w:color="auto"/>
                                    <w:right w:val="single" w:sz="8" w:space="0" w:color="auto"/>
                                  </w:tcBorders>
                                  <w:tcMar>
                                    <w:top w:w="0" w:type="dxa"/>
                                    <w:left w:w="108" w:type="dxa"/>
                                    <w:bottom w:w="0" w:type="dxa"/>
                                    <w:right w:w="108" w:type="dxa"/>
                                  </w:tcMar>
                                  <w:hideMark/>
                                </w:tcPr>
                                <w:p w14:paraId="666A179F" w14:textId="77777777" w:rsidR="002B3FEA" w:rsidRPr="003B1A97" w:rsidRDefault="002B3FEA" w:rsidP="008E5EFC">
                                  <w:pPr>
                                    <w:rPr>
                                      <w:rFonts w:cs="Arial"/>
                                      <w:sz w:val="16"/>
                                      <w:szCs w:val="16"/>
                                    </w:rPr>
                                  </w:pPr>
                                  <w:r w:rsidRPr="003B1A97">
                                    <w:rPr>
                                      <w:rFonts w:cs="Arial"/>
                                      <w:sz w:val="16"/>
                                      <w:szCs w:val="16"/>
                                    </w:rPr>
                                    <w:t>[256]</w:t>
                                  </w:r>
                                </w:p>
                                <w:p w14:paraId="0F1917D1" w14:textId="77777777" w:rsidR="002B3FEA" w:rsidRPr="003B1A97" w:rsidRDefault="002B3FEA" w:rsidP="008E5EFC">
                                  <w:pPr>
                                    <w:rPr>
                                      <w:rFonts w:cs="Arial"/>
                                      <w:sz w:val="16"/>
                                      <w:szCs w:val="16"/>
                                    </w:rPr>
                                  </w:pPr>
                                  <w:r w:rsidRPr="003B1A97">
                                    <w:rPr>
                                      <w:rFonts w:cs="Arial"/>
                                      <w:sz w:val="16"/>
                                      <w:szCs w:val="16"/>
                                    </w:rPr>
                                    <w:t> </w:t>
                                  </w:r>
                                </w:p>
                              </w:tc>
                              <w:tc>
                                <w:tcPr>
                                  <w:tcW w:w="1216" w:type="pct"/>
                                  <w:tcBorders>
                                    <w:top w:val="nil"/>
                                    <w:left w:val="nil"/>
                                    <w:bottom w:val="single" w:sz="8" w:space="0" w:color="auto"/>
                                    <w:right w:val="single" w:sz="8" w:space="0" w:color="auto"/>
                                  </w:tcBorders>
                                  <w:tcMar>
                                    <w:top w:w="0" w:type="dxa"/>
                                    <w:left w:w="108" w:type="dxa"/>
                                    <w:bottom w:w="0" w:type="dxa"/>
                                    <w:right w:w="108" w:type="dxa"/>
                                  </w:tcMar>
                                  <w:hideMark/>
                                </w:tcPr>
                                <w:p w14:paraId="50B3535D" w14:textId="77777777" w:rsidR="002B3FEA" w:rsidRPr="003B1A97" w:rsidRDefault="002B3FEA" w:rsidP="008E5EFC">
                                  <w:pPr>
                                    <w:rPr>
                                      <w:rFonts w:cs="Arial"/>
                                      <w:sz w:val="16"/>
                                      <w:szCs w:val="16"/>
                                    </w:rPr>
                                  </w:pPr>
                                  <w:r w:rsidRPr="003B1A97">
                                    <w:rPr>
                                      <w:rFonts w:cs="Arial"/>
                                      <w:sz w:val="16"/>
                                      <w:szCs w:val="16"/>
                                    </w:rPr>
                                    <w:t>[1, 2,4,6,8,12,16,24,32,64, 128, 256]</w:t>
                                  </w:r>
                                </w:p>
                                <w:p w14:paraId="0A91F799" w14:textId="77777777" w:rsidR="002B3FEA" w:rsidRPr="003B1A97" w:rsidRDefault="002B3FEA" w:rsidP="008E5EFC">
                                  <w:pPr>
                                    <w:rPr>
                                      <w:rFonts w:cs="Arial"/>
                                      <w:sz w:val="16"/>
                                      <w:szCs w:val="16"/>
                                    </w:rPr>
                                  </w:pPr>
                                  <w:r w:rsidRPr="003B1A97">
                                    <w:rPr>
                                      <w:rFonts w:cs="Arial"/>
                                      <w:sz w:val="16"/>
                                      <w:szCs w:val="16"/>
                                    </w:rPr>
                                    <w:t>FFS: per UE/band /FL/FR</w:t>
                                  </w:r>
                                </w:p>
                              </w:tc>
                              <w:tc>
                                <w:tcPr>
                                  <w:tcW w:w="1185" w:type="pct"/>
                                  <w:tcBorders>
                                    <w:top w:val="nil"/>
                                    <w:left w:val="nil"/>
                                    <w:bottom w:val="single" w:sz="8" w:space="0" w:color="auto"/>
                                    <w:right w:val="single" w:sz="8" w:space="0" w:color="auto"/>
                                  </w:tcBorders>
                                  <w:tcMar>
                                    <w:top w:w="0" w:type="dxa"/>
                                    <w:left w:w="108" w:type="dxa"/>
                                    <w:bottom w:w="0" w:type="dxa"/>
                                    <w:right w:w="108" w:type="dxa"/>
                                  </w:tcMar>
                                  <w:hideMark/>
                                </w:tcPr>
                                <w:p w14:paraId="1CD44FC6" w14:textId="77777777" w:rsidR="002B3FEA" w:rsidRPr="003B1A97" w:rsidRDefault="002B3FEA" w:rsidP="008E5EFC">
                                  <w:pPr>
                                    <w:rPr>
                                      <w:rFonts w:cs="Arial"/>
                                      <w:sz w:val="16"/>
                                      <w:szCs w:val="16"/>
                                    </w:rPr>
                                  </w:pPr>
                                  <w:r w:rsidRPr="003B1A97">
                                    <w:rPr>
                                      <w:rFonts w:cs="Arial"/>
                                      <w:sz w:val="16"/>
                                      <w:szCs w:val="16"/>
                                    </w:rPr>
                                    <w:t>The parameter is used for supporting Multi-RTT</w:t>
                                  </w:r>
                                </w:p>
                              </w:tc>
                            </w:tr>
                          </w:tbl>
                          <w:p w14:paraId="159D1196" w14:textId="77777777" w:rsidR="002B3FEA" w:rsidRPr="004D0163" w:rsidRDefault="002B3FEA" w:rsidP="008E5EFC">
                            <w:pPr>
                              <w:rPr>
                                <w:rFonts w:cs="Times"/>
                                <w:iCs/>
                                <w:sz w:val="21"/>
                              </w:rPr>
                            </w:pPr>
                          </w:p>
                          <w:p w14:paraId="45B85EA4" w14:textId="77777777" w:rsidR="002B3FEA" w:rsidRPr="004D0163" w:rsidRDefault="002B3FEA" w:rsidP="00913E0B">
                            <w:pPr>
                              <w:numPr>
                                <w:ilvl w:val="0"/>
                                <w:numId w:val="82"/>
                              </w:numPr>
                              <w:spacing w:before="0" w:after="0"/>
                              <w:rPr>
                                <w:rFonts w:cs="Times"/>
                                <w:iCs/>
                                <w:sz w:val="21"/>
                              </w:rPr>
                            </w:pPr>
                            <w:r w:rsidRPr="004D0163">
                              <w:rPr>
                                <w:rFonts w:cs="Times"/>
                                <w:iCs/>
                                <w:sz w:val="21"/>
                              </w:rPr>
                              <w:t>Note: Above proposal does not constrain in any way how features and feature sets are defined. The values in the table above may or may not be signalled to be different for different features or feature sets.</w:t>
                            </w:r>
                          </w:p>
                          <w:p w14:paraId="4D13876E" w14:textId="77777777" w:rsidR="002B3FEA" w:rsidRPr="00262A13" w:rsidRDefault="002B3FEA" w:rsidP="008E5EFC">
                            <w:pPr>
                              <w:jc w:val="left"/>
                              <w:rPr>
                                <w:rFonts w:cs="Times"/>
                                <w:iCs/>
                                <w:sz w:val="21"/>
                              </w:rPr>
                            </w:pPr>
                          </w:p>
                        </w:txbxContent>
                      </v:textbox>
                      <w10:anchorlock/>
                    </v:shape>
                  </w:pict>
                </mc:Fallback>
              </mc:AlternateContent>
            </w:r>
          </w:p>
        </w:tc>
      </w:tr>
      <w:tr w:rsidR="00A74F96" w:rsidRPr="00434D06" w14:paraId="3C22AB93" w14:textId="77777777" w:rsidTr="00530162">
        <w:tc>
          <w:tcPr>
            <w:tcW w:w="1818" w:type="dxa"/>
            <w:tcBorders>
              <w:top w:val="single" w:sz="4" w:space="0" w:color="auto"/>
              <w:left w:val="single" w:sz="4" w:space="0" w:color="auto"/>
              <w:bottom w:val="single" w:sz="4" w:space="0" w:color="auto"/>
              <w:right w:val="single" w:sz="4" w:space="0" w:color="auto"/>
            </w:tcBorders>
          </w:tcPr>
          <w:p w14:paraId="22BCBC01" w14:textId="77777777" w:rsidR="00A74F96" w:rsidRDefault="00A74F96" w:rsidP="00530162">
            <w:pPr>
              <w:rPr>
                <w:rFonts w:cs="Arial"/>
                <w:sz w:val="16"/>
                <w:szCs w:val="16"/>
              </w:rPr>
            </w:pPr>
            <w:r>
              <w:rPr>
                <w:rFonts w:cs="Arial"/>
                <w:sz w:val="16"/>
                <w:szCs w:val="16"/>
              </w:rPr>
              <w:lastRenderedPageBreak/>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854130" w14:textId="77777777" w:rsidR="00A74F96" w:rsidRPr="00434D06" w:rsidRDefault="00A74F96" w:rsidP="003E19A4">
            <w:pPr>
              <w:spacing w:beforeLines="50" w:before="120"/>
              <w:jc w:val="left"/>
              <w:rPr>
                <w:rFonts w:ascii="Calibri" w:hAnsi="Calibri" w:cs="Calibri"/>
                <w:color w:val="000000"/>
              </w:rPr>
            </w:pPr>
          </w:p>
        </w:tc>
      </w:tr>
      <w:tr w:rsidR="00A74F96" w:rsidRPr="00434D06" w14:paraId="5D7B6901" w14:textId="77777777" w:rsidTr="00530162">
        <w:tc>
          <w:tcPr>
            <w:tcW w:w="1818" w:type="dxa"/>
            <w:tcBorders>
              <w:top w:val="single" w:sz="4" w:space="0" w:color="auto"/>
              <w:left w:val="single" w:sz="4" w:space="0" w:color="auto"/>
              <w:bottom w:val="single" w:sz="4" w:space="0" w:color="auto"/>
              <w:right w:val="single" w:sz="4" w:space="0" w:color="auto"/>
            </w:tcBorders>
          </w:tcPr>
          <w:p w14:paraId="191CF7C7"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65"/>
              <w:gridCol w:w="1705"/>
              <w:gridCol w:w="2848"/>
              <w:gridCol w:w="744"/>
              <w:gridCol w:w="472"/>
              <w:gridCol w:w="222"/>
              <w:gridCol w:w="1859"/>
              <w:gridCol w:w="730"/>
              <w:gridCol w:w="495"/>
              <w:gridCol w:w="495"/>
              <w:gridCol w:w="495"/>
              <w:gridCol w:w="6671"/>
              <w:gridCol w:w="1463"/>
            </w:tblGrid>
            <w:tr w:rsidR="00FC587D" w:rsidRPr="005719FE" w14:paraId="2A92F9C0" w14:textId="77777777" w:rsidTr="005719FE">
              <w:tc>
                <w:tcPr>
                  <w:tcW w:w="0" w:type="auto"/>
                  <w:shd w:val="clear" w:color="auto" w:fill="auto"/>
                </w:tcPr>
                <w:p w14:paraId="075A4AD0"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 27. NR_pos_enh</w:t>
                  </w:r>
                </w:p>
              </w:tc>
              <w:tc>
                <w:tcPr>
                  <w:tcW w:w="0" w:type="auto"/>
                  <w:shd w:val="clear" w:color="auto" w:fill="auto"/>
                </w:tcPr>
                <w:p w14:paraId="2DF4C5E9"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27-1-3</w:t>
                  </w:r>
                </w:p>
              </w:tc>
              <w:tc>
                <w:tcPr>
                  <w:tcW w:w="0" w:type="auto"/>
                  <w:shd w:val="clear" w:color="auto" w:fill="auto"/>
                </w:tcPr>
                <w:p w14:paraId="225945E7"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Support of UE-RxTxTEGs for Multi-RTT</w:t>
                  </w:r>
                </w:p>
              </w:tc>
              <w:tc>
                <w:tcPr>
                  <w:tcW w:w="0" w:type="auto"/>
                  <w:shd w:val="clear" w:color="auto" w:fill="auto"/>
                </w:tcPr>
                <w:p w14:paraId="55DB629E" w14:textId="77777777" w:rsidR="00FC587D" w:rsidRPr="005719FE" w:rsidRDefault="00FC587D" w:rsidP="005719FE">
                  <w:pPr>
                    <w:keepNext/>
                    <w:keepLines/>
                    <w:overflowPunct w:val="0"/>
                    <w:jc w:val="center"/>
                    <w:textAlignment w:val="baseline"/>
                    <w:rPr>
                      <w:rFonts w:cs="Arial"/>
                      <w:bCs/>
                      <w:color w:val="000000"/>
                    </w:rPr>
                  </w:pPr>
                  <w:r w:rsidRPr="005719FE">
                    <w:rPr>
                      <w:rFonts w:cs="Arial"/>
                      <w:bCs/>
                      <w:color w:val="000000"/>
                    </w:rPr>
                    <w:t>The maximum number of UE-RxTxTEG, which is supported and reported by UE for Multi-RTT positioning</w:t>
                  </w:r>
                </w:p>
                <w:p w14:paraId="5C632DF9"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p>
              </w:tc>
              <w:tc>
                <w:tcPr>
                  <w:tcW w:w="0" w:type="auto"/>
                  <w:shd w:val="clear" w:color="auto" w:fill="auto"/>
                </w:tcPr>
                <w:p w14:paraId="63E79CD8"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252" w:author="Author">
                    <w:r w:rsidRPr="005719FE" w:rsidDel="001B0393">
                      <w:rPr>
                        <w:rFonts w:cs="Arial"/>
                        <w:bCs/>
                        <w:color w:val="000000"/>
                      </w:rPr>
                      <w:delText>[</w:delText>
                    </w:r>
                  </w:del>
                  <w:r w:rsidRPr="005719FE">
                    <w:rPr>
                      <w:rFonts w:cs="Arial"/>
                      <w:bCs/>
                      <w:color w:val="000000"/>
                    </w:rPr>
                    <w:t>13-4</w:t>
                  </w:r>
                  <w:ins w:id="253" w:author="Author">
                    <w:r w:rsidRPr="005719FE">
                      <w:rPr>
                        <w:rFonts w:cs="Arial"/>
                        <w:bCs/>
                        <w:color w:val="000000"/>
                      </w:rPr>
                      <w:t>,</w:t>
                    </w:r>
                  </w:ins>
                  <w:del w:id="254" w:author="Author">
                    <w:r w:rsidRPr="005719FE" w:rsidDel="001B0393">
                      <w:rPr>
                        <w:rFonts w:cs="Arial"/>
                        <w:bCs/>
                        <w:color w:val="000000"/>
                      </w:rPr>
                      <w:delText xml:space="preserve"> or </w:delText>
                    </w:r>
                  </w:del>
                  <w:r w:rsidRPr="005719FE">
                    <w:rPr>
                      <w:rFonts w:cs="Arial"/>
                      <w:bCs/>
                      <w:color w:val="000000"/>
                    </w:rPr>
                    <w:t>13-8</w:t>
                  </w:r>
                  <w:del w:id="255" w:author="Author">
                    <w:r w:rsidRPr="005719FE" w:rsidDel="001B0393">
                      <w:rPr>
                        <w:rFonts w:cs="Arial"/>
                        <w:bCs/>
                        <w:color w:val="000000"/>
                      </w:rPr>
                      <w:delText>]</w:delText>
                    </w:r>
                  </w:del>
                </w:p>
              </w:tc>
              <w:tc>
                <w:tcPr>
                  <w:tcW w:w="0" w:type="auto"/>
                  <w:shd w:val="clear" w:color="auto" w:fill="auto"/>
                </w:tcPr>
                <w:p w14:paraId="4779002E"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0808CC44" w14:textId="77777777" w:rsidR="00FC587D" w:rsidRPr="005719FE" w:rsidRDefault="00FC587D"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5491013A" w14:textId="77777777" w:rsidR="00FC587D" w:rsidRPr="005719FE" w:rsidRDefault="00FC587D" w:rsidP="00FC587D">
                  <w:pPr>
                    <w:rPr>
                      <w:rFonts w:cs="Arial"/>
                      <w:bCs/>
                      <w:color w:val="000000"/>
                    </w:rPr>
                  </w:pPr>
                  <w:r w:rsidRPr="005719FE">
                    <w:rPr>
                      <w:rFonts w:cs="Arial"/>
                      <w:bCs/>
                      <w:color w:val="000000"/>
                    </w:rPr>
                    <w:t>Mitigation of UE RxTx timing delays is not supported</w:t>
                  </w:r>
                </w:p>
              </w:tc>
              <w:tc>
                <w:tcPr>
                  <w:tcW w:w="0" w:type="auto"/>
                  <w:shd w:val="clear" w:color="auto" w:fill="auto"/>
                </w:tcPr>
                <w:p w14:paraId="59E8F492" w14:textId="77777777" w:rsidR="00FC587D" w:rsidRPr="005719FE" w:rsidRDefault="00FC587D" w:rsidP="00FC587D">
                  <w:pPr>
                    <w:rPr>
                      <w:rFonts w:cs="Arial"/>
                      <w:bCs/>
                      <w:color w:val="000000"/>
                    </w:rPr>
                  </w:pPr>
                  <w:r w:rsidRPr="005719FE">
                    <w:rPr>
                      <w:rFonts w:cs="Arial"/>
                      <w:bCs/>
                      <w:color w:val="000000"/>
                    </w:rPr>
                    <w:t>per band</w:t>
                  </w:r>
                </w:p>
              </w:tc>
              <w:tc>
                <w:tcPr>
                  <w:tcW w:w="0" w:type="auto"/>
                  <w:shd w:val="clear" w:color="auto" w:fill="auto"/>
                </w:tcPr>
                <w:p w14:paraId="58FB7176"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413C8F56"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4B53BD6B"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66969047"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The candidate values are {</w:t>
                  </w:r>
                  <w:del w:id="256" w:author="Author">
                    <w:r w:rsidRPr="005719FE" w:rsidDel="001F68FD">
                      <w:rPr>
                        <w:rFonts w:cs="Arial"/>
                        <w:bCs/>
                        <w:color w:val="000000"/>
                      </w:rPr>
                      <w:delText>[</w:delText>
                    </w:r>
                  </w:del>
                  <w:r w:rsidRPr="005719FE">
                    <w:rPr>
                      <w:rFonts w:cs="Arial"/>
                      <w:bCs/>
                      <w:color w:val="000000"/>
                    </w:rPr>
                    <w:t xml:space="preserve">1, </w:t>
                  </w:r>
                  <w:del w:id="257" w:author="Author">
                    <w:r w:rsidRPr="005719FE" w:rsidDel="001F68FD">
                      <w:rPr>
                        <w:rFonts w:cs="Arial"/>
                        <w:bCs/>
                        <w:color w:val="000000"/>
                      </w:rPr>
                      <w:delText>]</w:delText>
                    </w:r>
                  </w:del>
                  <w:r w:rsidRPr="005719FE">
                    <w:rPr>
                      <w:rFonts w:cs="Arial"/>
                      <w:bCs/>
                      <w:color w:val="000000"/>
                    </w:rPr>
                    <w:t>2, 4, 6, 8, 12, 16, 24, 32</w:t>
                  </w:r>
                  <w:ins w:id="258" w:author="Author">
                    <w:r w:rsidRPr="005719FE">
                      <w:rPr>
                        <w:rFonts w:cs="Arial"/>
                        <w:bCs/>
                        <w:color w:val="000000"/>
                      </w:rPr>
                      <w:t>,</w:t>
                    </w:r>
                  </w:ins>
                  <w:del w:id="259" w:author="Author">
                    <w:r w:rsidRPr="005719FE" w:rsidDel="00F40FDB">
                      <w:rPr>
                        <w:rFonts w:cs="Arial"/>
                        <w:bCs/>
                        <w:color w:val="000000"/>
                      </w:rPr>
                      <w:delText xml:space="preserve">[, </w:delText>
                    </w:r>
                  </w:del>
                  <w:r w:rsidRPr="005719FE">
                    <w:rPr>
                      <w:rFonts w:cs="Arial"/>
                      <w:bCs/>
                      <w:color w:val="000000"/>
                    </w:rPr>
                    <w:t>64, 128, 256</w:t>
                  </w:r>
                  <w:del w:id="260" w:author="Author">
                    <w:r w:rsidRPr="005719FE" w:rsidDel="00F40FDB">
                      <w:rPr>
                        <w:rFonts w:cs="Arial"/>
                        <w:bCs/>
                        <w:color w:val="000000"/>
                      </w:rPr>
                      <w:delText>]</w:delText>
                    </w:r>
                  </w:del>
                  <w:r w:rsidRPr="005719FE">
                    <w:rPr>
                      <w:rFonts w:cs="Arial"/>
                      <w:bCs/>
                      <w:color w:val="000000"/>
                    </w:rPr>
                    <w:t>}</w:t>
                  </w:r>
                </w:p>
                <w:p w14:paraId="3929EEE7"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18BED81B"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p w14:paraId="6C754285"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6985E9CA"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If UE supports this capability with the values &gt; 1, and if the UE does not include RxTxTEG-ID  associated with a measurement, no assumption can be made on the mitigation of UE RxTx timing delays for this measurement</w:t>
                  </w:r>
                </w:p>
                <w:p w14:paraId="5166E5CA"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738A5670"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261" w:author="Author">
                    <w:r w:rsidRPr="005719FE" w:rsidDel="00F40FDB">
                      <w:rPr>
                        <w:rFonts w:cs="Arial"/>
                        <w:bCs/>
                        <w:color w:val="000000"/>
                      </w:rPr>
                      <w:delText>[</w:delText>
                    </w:r>
                  </w:del>
                  <w:r w:rsidRPr="005719FE">
                    <w:rPr>
                      <w:rFonts w:cs="Arial"/>
                      <w:bCs/>
                      <w:color w:val="000000"/>
                    </w:rPr>
                    <w: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del w:id="262" w:author="Author">
                    <w:r w:rsidRPr="005719FE" w:rsidDel="00F40FDB">
                      <w:rPr>
                        <w:rFonts w:cs="Arial"/>
                        <w:bCs/>
                        <w:color w:val="000000"/>
                      </w:rPr>
                      <w:delText>]</w:delText>
                    </w:r>
                  </w:del>
                </w:p>
                <w:p w14:paraId="1D2301A6"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6302F3A0"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Note: The “per band” reporting on this capability does not imply, that the RxTxTEG IDs in the measurement report are grouped per band; In the measurement report, the RxTxTEG ID can span from 0, up to </w:t>
                  </w:r>
                  <w:del w:id="263" w:author="Author">
                    <w:r w:rsidRPr="005719FE" w:rsidDel="00F40FDB">
                      <w:rPr>
                        <w:rFonts w:cs="Arial"/>
                        <w:bCs/>
                        <w:color w:val="000000"/>
                      </w:rPr>
                      <w:delText>[</w:delText>
                    </w:r>
                  </w:del>
                  <w:r w:rsidRPr="005719FE">
                    <w:rPr>
                      <w:rFonts w:cs="Arial"/>
                      <w:bCs/>
                      <w:color w:val="000000"/>
                    </w:rPr>
                    <w:t>255</w:t>
                  </w:r>
                  <w:del w:id="264" w:author="Author">
                    <w:r w:rsidRPr="005719FE" w:rsidDel="00F40FDB">
                      <w:rPr>
                        <w:rFonts w:cs="Arial"/>
                        <w:bCs/>
                        <w:color w:val="000000"/>
                      </w:rPr>
                      <w:delText>]</w:delText>
                    </w:r>
                  </w:del>
                </w:p>
              </w:tc>
              <w:tc>
                <w:tcPr>
                  <w:tcW w:w="0" w:type="auto"/>
                  <w:shd w:val="clear" w:color="auto" w:fill="auto"/>
                </w:tcPr>
                <w:p w14:paraId="0349356B"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63841736" w14:textId="77777777" w:rsidR="00A74F96" w:rsidRPr="00434D06" w:rsidRDefault="00A74F96" w:rsidP="003E19A4">
            <w:pPr>
              <w:spacing w:beforeLines="50" w:before="120"/>
              <w:jc w:val="left"/>
              <w:rPr>
                <w:rFonts w:ascii="Calibri" w:hAnsi="Calibri" w:cs="Calibri"/>
                <w:color w:val="000000"/>
              </w:rPr>
            </w:pPr>
          </w:p>
        </w:tc>
      </w:tr>
      <w:tr w:rsidR="00A74F96" w:rsidRPr="00434D06" w14:paraId="430792FB" w14:textId="77777777" w:rsidTr="00530162">
        <w:tc>
          <w:tcPr>
            <w:tcW w:w="1818" w:type="dxa"/>
            <w:tcBorders>
              <w:top w:val="single" w:sz="4" w:space="0" w:color="auto"/>
              <w:left w:val="single" w:sz="4" w:space="0" w:color="auto"/>
              <w:bottom w:val="single" w:sz="4" w:space="0" w:color="auto"/>
              <w:right w:val="single" w:sz="4" w:space="0" w:color="auto"/>
            </w:tcBorders>
          </w:tcPr>
          <w:p w14:paraId="627824E7"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62C8E15" w14:textId="77777777" w:rsidR="004525D3" w:rsidRDefault="004525D3" w:rsidP="004525D3">
            <w:pPr>
              <w:pStyle w:val="00Text"/>
            </w:pPr>
            <w:r>
              <w:t xml:space="preserve">In Rel-17, in order to mitigate the Tx and Rx timing errors, a new concept of TEG (timing error group) is introduced. Based on TEGs, several enhanced solutions are introduced for DL TDOA, UL TDOA and multi-RTT positioning methods. In Rel-17, three types of TEGs are introduced, i.e., Rx TEG, Tx TEG and RxTx TEG. Thus, we should define the UE capability signaling to support UE to report it corresponding capabilities. </w:t>
            </w:r>
          </w:p>
          <w:p w14:paraId="66537F23" w14:textId="77777777" w:rsidR="004525D3" w:rsidRDefault="004525D3" w:rsidP="004525D3">
            <w:pPr>
              <w:pStyle w:val="00Text"/>
            </w:pPr>
            <w:r>
              <w:t xml:space="preserve">During the last meetings, one open issue is the reporting granularity of TEG-related UE capability. For typical UE implementation, the hardware may be shared by some bands. For example, if UE is working on Band A, it can use 4 Rx antennas. If UE is working on Band A and Band B, then UE may retune 2 antennas to Band B and use 2 antennas for each band. In some sense, it is similar to the UE capability of MIMO layers which is FSPC. Thus, we propose the TEG-related UE capability should be reported per band per band combination (FS). </w:t>
            </w:r>
          </w:p>
          <w:p w14:paraId="2C4154CE" w14:textId="77777777" w:rsidR="004525D3" w:rsidRDefault="004525D3" w:rsidP="004525D3">
            <w:pPr>
              <w:pStyle w:val="00Text"/>
            </w:pPr>
            <w:r>
              <w:t>Based on the above discussion, we have the following proposals:</w:t>
            </w:r>
          </w:p>
          <w:p w14:paraId="615F3CAC" w14:textId="77777777" w:rsidR="00A74F96" w:rsidRDefault="004525D3" w:rsidP="004525D3">
            <w:pPr>
              <w:pStyle w:val="BodyText"/>
              <w:ind w:left="1134" w:hanging="1134"/>
              <w:rPr>
                <w:b/>
                <w:i/>
                <w:sz w:val="22"/>
                <w:szCs w:val="28"/>
                <w:lang w:eastAsia="zh-CN"/>
              </w:rPr>
            </w:pPr>
            <w:r w:rsidRPr="00DF0A07">
              <w:rPr>
                <w:b/>
                <w:i/>
                <w:sz w:val="22"/>
                <w:szCs w:val="28"/>
                <w:lang w:eastAsia="zh-CN"/>
              </w:rPr>
              <w:t xml:space="preserve">Proposal 1: </w:t>
            </w:r>
            <w:r>
              <w:rPr>
                <w:b/>
                <w:i/>
                <w:sz w:val="22"/>
                <w:szCs w:val="28"/>
                <w:lang w:eastAsia="zh-CN"/>
              </w:rPr>
              <w:t>UE feature groups 27-1-1, 27-1-2, 27-1-2a, 27-1-3, 27-1-4, 27-1-4a should be reported as per band per band combination (e.g., per FS)</w:t>
            </w:r>
            <w:r w:rsidRPr="00DF0A07">
              <w:rPr>
                <w:b/>
                <w:i/>
                <w:sz w:val="22"/>
                <w:szCs w:val="28"/>
                <w:lang w:eastAsia="zh-CN"/>
              </w:rPr>
              <w:t xml:space="preserve"> </w:t>
            </w:r>
          </w:p>
          <w:p w14:paraId="1DA78A86" w14:textId="77777777" w:rsidR="00A07ED9" w:rsidRDefault="00A07ED9" w:rsidP="00913E0B">
            <w:pPr>
              <w:pStyle w:val="BodyText"/>
              <w:numPr>
                <w:ilvl w:val="0"/>
                <w:numId w:val="84"/>
              </w:numPr>
              <w:tabs>
                <w:tab w:val="clear" w:pos="1440"/>
              </w:tabs>
              <w:jc w:val="left"/>
              <w:rPr>
                <w:b/>
                <w:i/>
                <w:sz w:val="22"/>
                <w:szCs w:val="28"/>
                <w:lang w:eastAsia="zh-CN"/>
              </w:rPr>
            </w:pPr>
            <w:r>
              <w:rPr>
                <w:b/>
                <w:i/>
                <w:sz w:val="22"/>
                <w:szCs w:val="28"/>
                <w:lang w:eastAsia="zh-CN"/>
              </w:rPr>
              <w:t>Support additional candidate value: 1</w:t>
            </w:r>
          </w:p>
          <w:p w14:paraId="3F79E9B5" w14:textId="77777777" w:rsidR="00A07ED9" w:rsidRPr="00A07ED9" w:rsidRDefault="00A07ED9" w:rsidP="00913E0B">
            <w:pPr>
              <w:pStyle w:val="BodyText"/>
              <w:numPr>
                <w:ilvl w:val="0"/>
                <w:numId w:val="84"/>
              </w:numPr>
              <w:tabs>
                <w:tab w:val="clear" w:pos="1440"/>
              </w:tabs>
              <w:jc w:val="left"/>
              <w:rPr>
                <w:b/>
                <w:i/>
                <w:sz w:val="22"/>
                <w:szCs w:val="28"/>
                <w:lang w:eastAsia="zh-CN"/>
              </w:rPr>
            </w:pPr>
            <w:r w:rsidRPr="00060B19">
              <w:rPr>
                <w:b/>
                <w:i/>
                <w:sz w:val="22"/>
                <w:szCs w:val="28"/>
                <w:lang w:eastAsia="zh-CN"/>
              </w:rPr>
              <w:t xml:space="preserve">For the case of value = 1, keep the whole </w:t>
            </w:r>
            <w:r>
              <w:rPr>
                <w:b/>
                <w:i/>
                <w:sz w:val="22"/>
                <w:szCs w:val="28"/>
                <w:lang w:eastAsia="zh-CN"/>
              </w:rPr>
              <w:t xml:space="preserve">yellow </w:t>
            </w:r>
            <w:r w:rsidRPr="00060B19">
              <w:rPr>
                <w:b/>
                <w:i/>
                <w:sz w:val="22"/>
                <w:szCs w:val="28"/>
                <w:lang w:eastAsia="zh-CN"/>
              </w:rPr>
              <w:t>part</w:t>
            </w:r>
          </w:p>
        </w:tc>
      </w:tr>
      <w:tr w:rsidR="00A74F96" w:rsidRPr="00434D06" w14:paraId="714D8523" w14:textId="77777777" w:rsidTr="00530162">
        <w:tc>
          <w:tcPr>
            <w:tcW w:w="1818" w:type="dxa"/>
            <w:tcBorders>
              <w:top w:val="single" w:sz="4" w:space="0" w:color="auto"/>
              <w:left w:val="single" w:sz="4" w:space="0" w:color="auto"/>
              <w:bottom w:val="single" w:sz="4" w:space="0" w:color="auto"/>
              <w:right w:val="single" w:sz="4" w:space="0" w:color="auto"/>
            </w:tcBorders>
          </w:tcPr>
          <w:p w14:paraId="149E72F0"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DAC2D2B" w14:textId="77777777" w:rsidR="00A74F96" w:rsidRPr="00434D06" w:rsidRDefault="00A74F96" w:rsidP="003E19A4">
            <w:pPr>
              <w:spacing w:beforeLines="50" w:before="120"/>
              <w:jc w:val="left"/>
              <w:rPr>
                <w:rFonts w:ascii="Calibri" w:hAnsi="Calibri" w:cs="Calibri"/>
                <w:color w:val="000000"/>
              </w:rPr>
            </w:pPr>
          </w:p>
        </w:tc>
      </w:tr>
      <w:tr w:rsidR="00A74F96" w:rsidRPr="00434D06" w14:paraId="67D4AD25" w14:textId="77777777" w:rsidTr="00530162">
        <w:tc>
          <w:tcPr>
            <w:tcW w:w="1818" w:type="dxa"/>
            <w:tcBorders>
              <w:top w:val="single" w:sz="4" w:space="0" w:color="auto"/>
              <w:left w:val="single" w:sz="4" w:space="0" w:color="auto"/>
              <w:bottom w:val="single" w:sz="4" w:space="0" w:color="auto"/>
              <w:right w:val="single" w:sz="4" w:space="0" w:color="auto"/>
            </w:tcBorders>
          </w:tcPr>
          <w:p w14:paraId="45F98A99"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46E53A" w14:textId="77777777" w:rsidR="00A74F96" w:rsidRPr="00434D06" w:rsidRDefault="00A74F96" w:rsidP="003E19A4">
            <w:pPr>
              <w:spacing w:beforeLines="50" w:before="120"/>
              <w:jc w:val="left"/>
              <w:rPr>
                <w:rFonts w:ascii="Calibri" w:hAnsi="Calibri" w:cs="Calibri"/>
                <w:color w:val="000000"/>
              </w:rPr>
            </w:pPr>
          </w:p>
        </w:tc>
      </w:tr>
      <w:tr w:rsidR="00A74F96" w:rsidRPr="00434D06" w14:paraId="53743734" w14:textId="77777777" w:rsidTr="00530162">
        <w:tc>
          <w:tcPr>
            <w:tcW w:w="1818" w:type="dxa"/>
            <w:tcBorders>
              <w:top w:val="single" w:sz="4" w:space="0" w:color="auto"/>
              <w:left w:val="single" w:sz="4" w:space="0" w:color="auto"/>
              <w:bottom w:val="single" w:sz="4" w:space="0" w:color="auto"/>
              <w:right w:val="single" w:sz="4" w:space="0" w:color="auto"/>
            </w:tcBorders>
          </w:tcPr>
          <w:p w14:paraId="650364CB" w14:textId="77777777" w:rsidR="00A74F96" w:rsidRDefault="00A74F96" w:rsidP="00530162">
            <w:pPr>
              <w:rPr>
                <w:rFonts w:cs="Arial"/>
                <w:sz w:val="16"/>
                <w:szCs w:val="16"/>
              </w:rPr>
            </w:pPr>
            <w:r>
              <w:rPr>
                <w:rFonts w:cs="Arial"/>
                <w:sz w:val="16"/>
                <w:szCs w:val="16"/>
              </w:rPr>
              <w:lastRenderedPageBreak/>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3E9F5B" w14:textId="77777777" w:rsidR="00A74F96" w:rsidRPr="00434D06" w:rsidRDefault="00A74F96" w:rsidP="003E19A4">
            <w:pPr>
              <w:spacing w:beforeLines="50" w:before="120"/>
              <w:jc w:val="left"/>
              <w:rPr>
                <w:rFonts w:ascii="Calibri" w:hAnsi="Calibri" w:cs="Calibri"/>
                <w:color w:val="000000"/>
              </w:rPr>
            </w:pPr>
          </w:p>
        </w:tc>
      </w:tr>
      <w:tr w:rsidR="00A74F96" w:rsidRPr="00434D06" w14:paraId="3D5BD392" w14:textId="77777777" w:rsidTr="00530162">
        <w:tc>
          <w:tcPr>
            <w:tcW w:w="1818" w:type="dxa"/>
            <w:tcBorders>
              <w:top w:val="single" w:sz="4" w:space="0" w:color="auto"/>
              <w:left w:val="single" w:sz="4" w:space="0" w:color="auto"/>
              <w:bottom w:val="single" w:sz="4" w:space="0" w:color="auto"/>
              <w:right w:val="single" w:sz="4" w:space="0" w:color="auto"/>
            </w:tcBorders>
          </w:tcPr>
          <w:p w14:paraId="2C76BB3B"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F98B24" w14:textId="77777777" w:rsidR="00A74F96" w:rsidRPr="00434D06" w:rsidRDefault="00A74F96" w:rsidP="003E19A4">
            <w:pPr>
              <w:spacing w:beforeLines="50" w:before="120"/>
              <w:jc w:val="left"/>
              <w:rPr>
                <w:rFonts w:ascii="Calibri" w:hAnsi="Calibri" w:cs="Calibri"/>
                <w:color w:val="000000"/>
              </w:rPr>
            </w:pPr>
          </w:p>
        </w:tc>
      </w:tr>
      <w:tr w:rsidR="00A74F96" w:rsidRPr="00434D06" w14:paraId="58170A31" w14:textId="77777777" w:rsidTr="00530162">
        <w:tc>
          <w:tcPr>
            <w:tcW w:w="1818" w:type="dxa"/>
            <w:tcBorders>
              <w:top w:val="single" w:sz="4" w:space="0" w:color="auto"/>
              <w:left w:val="single" w:sz="4" w:space="0" w:color="auto"/>
              <w:bottom w:val="single" w:sz="4" w:space="0" w:color="auto"/>
              <w:right w:val="single" w:sz="4" w:space="0" w:color="auto"/>
            </w:tcBorders>
          </w:tcPr>
          <w:p w14:paraId="06D06CAC"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E5B3CB" w14:textId="77777777" w:rsidR="00475886" w:rsidRDefault="00475886" w:rsidP="00913E0B">
            <w:pPr>
              <w:pStyle w:val="ListParagraph"/>
              <w:numPr>
                <w:ilvl w:val="1"/>
                <w:numId w:val="124"/>
              </w:numPr>
              <w:spacing w:before="0" w:after="0"/>
              <w:contextualSpacing w:val="0"/>
              <w:jc w:val="left"/>
              <w:rPr>
                <w:lang w:eastAsia="ko-KR"/>
              </w:rPr>
            </w:pPr>
            <w:r w:rsidRPr="00952B25">
              <w:rPr>
                <w:rFonts w:hint="eastAsia"/>
                <w:lang w:eastAsia="ko-KR"/>
              </w:rPr>
              <w:t>Regarding</w:t>
            </w:r>
            <w:r>
              <w:rPr>
                <w:lang w:eastAsia="ko-KR"/>
              </w:rPr>
              <w:t xml:space="preserve"> the</w:t>
            </w:r>
            <w:r w:rsidRPr="00952B25">
              <w:rPr>
                <w:rFonts w:hint="eastAsia"/>
                <w:lang w:eastAsia="ko-KR"/>
              </w:rPr>
              <w:t xml:space="preserve"> candidate value</w:t>
            </w:r>
            <w:r>
              <w:rPr>
                <w:rFonts w:hint="eastAsia"/>
                <w:lang w:eastAsia="ko-KR"/>
              </w:rPr>
              <w:t>s</w:t>
            </w:r>
            <w:r>
              <w:rPr>
                <w:lang w:eastAsia="ko-KR"/>
              </w:rPr>
              <w:t>: Similar view with 27-1-1. Since the FG is supported per band, we think the candidate value needs to be dependant it. Considering the maximum number of both Rx TEG (e.g. 8) and Tx TEG (e.g.2) per band, we think ‘16’ seems appropriate and the candidate values could be composed of {1, 2, 3, 4, 6, 8, 12, 16} considering the combination between candidate values about both Rx TEG ({</w:t>
            </w:r>
            <w:r>
              <w:rPr>
                <w:rFonts w:hint="eastAsia"/>
                <w:lang w:eastAsia="ko-KR"/>
              </w:rPr>
              <w:t>1,</w:t>
            </w:r>
            <w:r>
              <w:rPr>
                <w:lang w:eastAsia="ko-KR"/>
              </w:rPr>
              <w:t xml:space="preserve"> </w:t>
            </w:r>
            <w:r>
              <w:rPr>
                <w:rFonts w:hint="eastAsia"/>
                <w:lang w:eastAsia="ko-KR"/>
              </w:rPr>
              <w:t>2,</w:t>
            </w:r>
            <w:r>
              <w:rPr>
                <w:lang w:eastAsia="ko-KR"/>
              </w:rPr>
              <w:t xml:space="preserve"> </w:t>
            </w:r>
            <w:r>
              <w:rPr>
                <w:rFonts w:hint="eastAsia"/>
                <w:lang w:eastAsia="ko-KR"/>
              </w:rPr>
              <w:t>3,</w:t>
            </w:r>
            <w:r>
              <w:rPr>
                <w:lang w:eastAsia="ko-KR"/>
              </w:rPr>
              <w:t xml:space="preserve"> </w:t>
            </w:r>
            <w:r>
              <w:rPr>
                <w:rFonts w:hint="eastAsia"/>
                <w:lang w:eastAsia="ko-KR"/>
              </w:rPr>
              <w:t>4,</w:t>
            </w:r>
            <w:r>
              <w:rPr>
                <w:lang w:eastAsia="ko-KR"/>
              </w:rPr>
              <w:t xml:space="preserve"> </w:t>
            </w:r>
            <w:r>
              <w:rPr>
                <w:rFonts w:hint="eastAsia"/>
                <w:lang w:eastAsia="ko-KR"/>
              </w:rPr>
              <w:t>6, 8</w:t>
            </w:r>
            <w:r>
              <w:rPr>
                <w:lang w:eastAsia="ko-KR"/>
              </w:rPr>
              <w:t xml:space="preserve">}) and Tx TEG ({1, 2}). </w:t>
            </w:r>
          </w:p>
          <w:p w14:paraId="7B2F13C9" w14:textId="77777777" w:rsidR="00A74F96" w:rsidRPr="00434D06" w:rsidRDefault="00475886" w:rsidP="00913E0B">
            <w:pPr>
              <w:pStyle w:val="ListParagraph"/>
              <w:numPr>
                <w:ilvl w:val="1"/>
                <w:numId w:val="124"/>
              </w:numPr>
              <w:spacing w:before="0" w:after="0"/>
              <w:contextualSpacing w:val="0"/>
              <w:jc w:val="left"/>
              <w:rPr>
                <w:rFonts w:ascii="Calibri" w:hAnsi="Calibri" w:cs="Calibri"/>
                <w:color w:val="000000"/>
              </w:rPr>
            </w:pPr>
            <w:r>
              <w:rPr>
                <w:lang w:eastAsia="ko-KR"/>
              </w:rPr>
              <w:t xml:space="preserve">Regarding the note: the value of ‘63’ seems appropriate considering 4 PFLs.   </w:t>
            </w:r>
          </w:p>
        </w:tc>
      </w:tr>
      <w:tr w:rsidR="00A74F96" w:rsidRPr="00434D06" w14:paraId="698DE8CA" w14:textId="77777777" w:rsidTr="00530162">
        <w:tc>
          <w:tcPr>
            <w:tcW w:w="1818" w:type="dxa"/>
            <w:tcBorders>
              <w:top w:val="single" w:sz="4" w:space="0" w:color="auto"/>
              <w:left w:val="single" w:sz="4" w:space="0" w:color="auto"/>
              <w:bottom w:val="single" w:sz="4" w:space="0" w:color="auto"/>
              <w:right w:val="single" w:sz="4" w:space="0" w:color="auto"/>
            </w:tcBorders>
          </w:tcPr>
          <w:p w14:paraId="06EEE387"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59B70D6" w14:textId="77777777" w:rsidR="005F098E" w:rsidRPr="009D02B1" w:rsidRDefault="005F098E" w:rsidP="00913E0B">
            <w:pPr>
              <w:pStyle w:val="ListParagraph"/>
              <w:numPr>
                <w:ilvl w:val="1"/>
                <w:numId w:val="130"/>
              </w:numPr>
              <w:spacing w:before="0" w:after="0" w:line="259" w:lineRule="auto"/>
              <w:jc w:val="left"/>
            </w:pPr>
            <w:r w:rsidRPr="009D02B1">
              <w:t>Remove</w:t>
            </w:r>
            <w:r>
              <w:t xml:space="preserve"> brackets and yellow highlight from </w:t>
            </w:r>
            <w:r w:rsidRPr="009D02B1">
              <w:t>”</w:t>
            </w:r>
            <w:r w:rsidRPr="009D02B1">
              <w:rPr>
                <w:i/>
                <w:iCs/>
              </w:rPr>
              <w: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r w:rsidRPr="009D02B1">
              <w:t>”</w:t>
            </w:r>
          </w:p>
          <w:p w14:paraId="07447D77" w14:textId="77777777" w:rsidR="00A74F96" w:rsidRPr="00434D06" w:rsidRDefault="00A74F96" w:rsidP="003E19A4">
            <w:pPr>
              <w:spacing w:beforeLines="50" w:before="120"/>
              <w:jc w:val="left"/>
              <w:rPr>
                <w:rFonts w:ascii="Calibri" w:hAnsi="Calibri" w:cs="Calibri"/>
                <w:color w:val="000000"/>
              </w:rPr>
            </w:pPr>
          </w:p>
        </w:tc>
      </w:tr>
      <w:tr w:rsidR="00A74F96" w:rsidRPr="00434D06" w14:paraId="767E1401" w14:textId="77777777" w:rsidTr="00530162">
        <w:tc>
          <w:tcPr>
            <w:tcW w:w="1818" w:type="dxa"/>
            <w:tcBorders>
              <w:top w:val="single" w:sz="4" w:space="0" w:color="auto"/>
              <w:left w:val="single" w:sz="4" w:space="0" w:color="auto"/>
              <w:bottom w:val="single" w:sz="4" w:space="0" w:color="auto"/>
              <w:right w:val="single" w:sz="4" w:space="0" w:color="auto"/>
            </w:tcBorders>
          </w:tcPr>
          <w:p w14:paraId="04286DD2"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09BC00" w14:textId="77777777" w:rsidR="00A74F96" w:rsidRPr="00434D06" w:rsidRDefault="00A74F96" w:rsidP="003E19A4">
            <w:pPr>
              <w:spacing w:beforeLines="50" w:before="120"/>
              <w:jc w:val="left"/>
              <w:rPr>
                <w:rFonts w:ascii="Calibri" w:hAnsi="Calibri" w:cs="Calibri"/>
                <w:color w:val="000000"/>
              </w:rPr>
            </w:pPr>
          </w:p>
        </w:tc>
      </w:tr>
    </w:tbl>
    <w:p w14:paraId="5DD2598E" w14:textId="77777777" w:rsidR="00A74F96" w:rsidRPr="004D050E" w:rsidRDefault="00A74F96" w:rsidP="00A74F96">
      <w:pPr>
        <w:pStyle w:val="maintext"/>
        <w:ind w:firstLineChars="90" w:firstLine="180"/>
        <w:rPr>
          <w:rFonts w:ascii="Calibri" w:hAnsi="Calibri" w:cs="Arial"/>
        </w:rPr>
      </w:pPr>
    </w:p>
    <w:p w14:paraId="69C28BB4"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10"/>
        <w:gridCol w:w="3363"/>
        <w:gridCol w:w="5084"/>
        <w:gridCol w:w="610"/>
        <w:gridCol w:w="447"/>
        <w:gridCol w:w="222"/>
        <w:gridCol w:w="3519"/>
        <w:gridCol w:w="801"/>
        <w:gridCol w:w="467"/>
        <w:gridCol w:w="467"/>
        <w:gridCol w:w="467"/>
        <w:gridCol w:w="2991"/>
        <w:gridCol w:w="1913"/>
      </w:tblGrid>
      <w:tr w:rsidR="00B10116" w:rsidRPr="00275D7B" w14:paraId="11B7ED5A" w14:textId="77777777" w:rsidTr="00530162">
        <w:tc>
          <w:tcPr>
            <w:tcW w:w="0" w:type="auto"/>
            <w:shd w:val="clear" w:color="auto" w:fill="auto"/>
          </w:tcPr>
          <w:p w14:paraId="6776608A"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auto"/>
          </w:tcPr>
          <w:p w14:paraId="43627A68" w14:textId="77777777" w:rsidR="00B10116" w:rsidRPr="00AF782E" w:rsidRDefault="00B10116" w:rsidP="00B10116">
            <w:pPr>
              <w:pStyle w:val="TAL"/>
              <w:rPr>
                <w:rFonts w:cs="Arial"/>
                <w:color w:val="000000"/>
                <w:szCs w:val="18"/>
              </w:rPr>
            </w:pPr>
            <w:r w:rsidRPr="00AF782E">
              <w:rPr>
                <w:rFonts w:cs="Arial"/>
                <w:color w:val="000000"/>
                <w:szCs w:val="18"/>
              </w:rPr>
              <w:t>27-1-4</w:t>
            </w:r>
          </w:p>
        </w:tc>
        <w:tc>
          <w:tcPr>
            <w:tcW w:w="0" w:type="auto"/>
            <w:shd w:val="clear" w:color="auto" w:fill="auto"/>
          </w:tcPr>
          <w:p w14:paraId="33FEAD51"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Support of  UE Rx TEGs for measuring the same DL PRS resource</w:t>
            </w:r>
          </w:p>
        </w:tc>
        <w:tc>
          <w:tcPr>
            <w:tcW w:w="0" w:type="auto"/>
            <w:shd w:val="clear" w:color="auto" w:fill="auto"/>
          </w:tcPr>
          <w:p w14:paraId="4C4BC57B" w14:textId="77777777" w:rsidR="00B10116" w:rsidRPr="00AF782E" w:rsidRDefault="00B10116" w:rsidP="00B10116">
            <w:pPr>
              <w:pStyle w:val="ListParagraph"/>
              <w:autoSpaceDE w:val="0"/>
              <w:autoSpaceDN w:val="0"/>
              <w:adjustRightInd w:val="0"/>
              <w:snapToGrid w:val="0"/>
              <w:spacing w:afterLines="50"/>
              <w:ind w:left="20" w:firstLine="5"/>
              <w:rPr>
                <w:rFonts w:cs="Arial"/>
                <w:color w:val="000000"/>
                <w:sz w:val="18"/>
                <w:szCs w:val="18"/>
              </w:rPr>
            </w:pPr>
            <w:r w:rsidRPr="00AF782E">
              <w:rPr>
                <w:rFonts w:cs="Arial"/>
                <w:color w:val="000000"/>
                <w:sz w:val="18"/>
                <w:szCs w:val="18"/>
              </w:rPr>
              <w:t>The maximum number of different UE-RxTEGs that a UE can support to measure the same DL PRS of a TRP</w:t>
            </w:r>
          </w:p>
        </w:tc>
        <w:tc>
          <w:tcPr>
            <w:tcW w:w="0" w:type="auto"/>
            <w:shd w:val="clear" w:color="auto" w:fill="auto"/>
          </w:tcPr>
          <w:p w14:paraId="11E3DD59" w14:textId="77777777" w:rsidR="00B10116" w:rsidRPr="00AF782E" w:rsidRDefault="00B10116" w:rsidP="00B10116">
            <w:pPr>
              <w:pStyle w:val="TAL"/>
              <w:rPr>
                <w:rFonts w:cs="Arial"/>
                <w:color w:val="000000"/>
                <w:szCs w:val="18"/>
              </w:rPr>
            </w:pPr>
            <w:r w:rsidRPr="00AF782E">
              <w:rPr>
                <w:rFonts w:cs="Arial"/>
                <w:color w:val="000000"/>
                <w:szCs w:val="18"/>
              </w:rPr>
              <w:t>27-1-1</w:t>
            </w:r>
          </w:p>
        </w:tc>
        <w:tc>
          <w:tcPr>
            <w:tcW w:w="0" w:type="auto"/>
            <w:shd w:val="clear" w:color="auto" w:fill="auto"/>
          </w:tcPr>
          <w:p w14:paraId="6DAF54C1"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auto"/>
          </w:tcPr>
          <w:p w14:paraId="7A535D81" w14:textId="77777777" w:rsidR="00B10116" w:rsidRPr="00AF782E" w:rsidRDefault="00B10116" w:rsidP="00B10116">
            <w:pPr>
              <w:pStyle w:val="TAL"/>
              <w:rPr>
                <w:rFonts w:cs="Arial"/>
                <w:color w:val="000000"/>
                <w:szCs w:val="18"/>
              </w:rPr>
            </w:pPr>
          </w:p>
        </w:tc>
        <w:tc>
          <w:tcPr>
            <w:tcW w:w="0" w:type="auto"/>
            <w:shd w:val="clear" w:color="auto" w:fill="auto"/>
          </w:tcPr>
          <w:p w14:paraId="6B37258E" w14:textId="77777777" w:rsidR="00B10116" w:rsidRPr="00AF782E" w:rsidRDefault="00B10116" w:rsidP="00B10116">
            <w:pPr>
              <w:pStyle w:val="TAL"/>
              <w:rPr>
                <w:rFonts w:eastAsia="SimSun" w:cs="Arial"/>
                <w:color w:val="000000"/>
                <w:szCs w:val="18"/>
                <w:lang w:eastAsia="zh-CN"/>
              </w:rPr>
            </w:pPr>
            <w:r w:rsidRPr="00AF782E">
              <w:rPr>
                <w:rFonts w:cs="Arial"/>
                <w:color w:val="000000"/>
                <w:szCs w:val="18"/>
              </w:rPr>
              <w:t>Up to 1 RxTEG is used to measure the same DL PRS resource of a TRP</w:t>
            </w:r>
          </w:p>
        </w:tc>
        <w:tc>
          <w:tcPr>
            <w:tcW w:w="0" w:type="auto"/>
            <w:shd w:val="clear" w:color="auto" w:fill="auto"/>
          </w:tcPr>
          <w:p w14:paraId="3DA8B6FE" w14:textId="77777777" w:rsidR="00B10116" w:rsidRPr="00AF782E" w:rsidRDefault="00B10116" w:rsidP="00B10116">
            <w:pPr>
              <w:pStyle w:val="TAL"/>
              <w:rPr>
                <w:rFonts w:cs="Arial"/>
                <w:color w:val="000000"/>
                <w:szCs w:val="18"/>
              </w:rPr>
            </w:pPr>
            <w:r w:rsidRPr="00AF782E">
              <w:rPr>
                <w:rFonts w:cs="Arial"/>
                <w:color w:val="000000"/>
                <w:szCs w:val="18"/>
              </w:rPr>
              <w:t xml:space="preserve"> per band</w:t>
            </w:r>
          </w:p>
        </w:tc>
        <w:tc>
          <w:tcPr>
            <w:tcW w:w="0" w:type="auto"/>
            <w:shd w:val="clear" w:color="auto" w:fill="auto"/>
          </w:tcPr>
          <w:p w14:paraId="0C80F23D"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49D9B7F8"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40738C92"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2BE490F6" w14:textId="77777777" w:rsidR="00B10116" w:rsidRPr="00AF782E" w:rsidRDefault="00B10116" w:rsidP="00B10116">
            <w:pPr>
              <w:rPr>
                <w:rFonts w:cs="Arial"/>
                <w:color w:val="000000"/>
                <w:sz w:val="18"/>
                <w:szCs w:val="18"/>
              </w:rPr>
            </w:pPr>
            <w:r w:rsidRPr="00AF782E">
              <w:rPr>
                <w:rFonts w:cs="Arial"/>
                <w:color w:val="000000"/>
                <w:sz w:val="18"/>
                <w:szCs w:val="18"/>
              </w:rPr>
              <w:t>The candidate values are {2, 3, 4, 6, 8}</w:t>
            </w:r>
          </w:p>
          <w:p w14:paraId="7A99F1A0" w14:textId="77777777" w:rsidR="00B10116" w:rsidRPr="00AF782E" w:rsidRDefault="00B10116" w:rsidP="00B10116">
            <w:pPr>
              <w:pStyle w:val="TAL"/>
              <w:rPr>
                <w:rFonts w:cs="Arial"/>
                <w:color w:val="000000"/>
                <w:szCs w:val="18"/>
              </w:rPr>
            </w:pPr>
          </w:p>
          <w:p w14:paraId="7ED7732B" w14:textId="77777777" w:rsidR="00B10116" w:rsidRPr="00AF782E" w:rsidRDefault="00B10116" w:rsidP="00B10116">
            <w:pPr>
              <w:pStyle w:val="TAL"/>
              <w:rPr>
                <w:rFonts w:cs="Arial"/>
                <w:color w:val="000000"/>
                <w:szCs w:val="18"/>
              </w:rPr>
            </w:pPr>
            <w:r w:rsidRPr="00AF782E">
              <w:rPr>
                <w:rFonts w:cs="Arial"/>
                <w:color w:val="000000"/>
                <w:szCs w:val="18"/>
              </w:rPr>
              <w:t>Need for location server to know if the feature is supported</w:t>
            </w:r>
          </w:p>
          <w:p w14:paraId="2A6A3621" w14:textId="77777777" w:rsidR="00B10116" w:rsidRPr="00AF782E" w:rsidRDefault="00B10116" w:rsidP="00B10116">
            <w:pPr>
              <w:pStyle w:val="TAL"/>
              <w:rPr>
                <w:rFonts w:cs="Arial"/>
                <w:color w:val="000000"/>
                <w:szCs w:val="18"/>
              </w:rPr>
            </w:pPr>
          </w:p>
        </w:tc>
        <w:tc>
          <w:tcPr>
            <w:tcW w:w="0" w:type="auto"/>
            <w:shd w:val="clear" w:color="auto" w:fill="auto"/>
          </w:tcPr>
          <w:p w14:paraId="47AB4D0E" w14:textId="77777777" w:rsidR="00B10116" w:rsidRPr="00AF782E" w:rsidRDefault="00B10116" w:rsidP="00B10116">
            <w:pPr>
              <w:pStyle w:val="TAL"/>
              <w:rPr>
                <w:rFonts w:cs="Arial"/>
                <w:color w:val="000000"/>
                <w:szCs w:val="18"/>
              </w:rPr>
            </w:pPr>
            <w:r w:rsidRPr="00AF782E">
              <w:rPr>
                <w:rFonts w:cs="Arial"/>
                <w:color w:val="000000"/>
                <w:szCs w:val="18"/>
              </w:rPr>
              <w:t>Optional with capability signaling</w:t>
            </w:r>
          </w:p>
        </w:tc>
      </w:tr>
    </w:tbl>
    <w:p w14:paraId="58195250" w14:textId="77777777" w:rsidR="00A74F96" w:rsidRPr="00434D06" w:rsidRDefault="00A74F96" w:rsidP="00A74F96">
      <w:pPr>
        <w:pStyle w:val="maintext"/>
        <w:ind w:firstLineChars="90" w:firstLine="180"/>
        <w:rPr>
          <w:rFonts w:ascii="Calibri" w:hAnsi="Calibri" w:cs="Arial"/>
          <w:color w:val="000000"/>
        </w:rPr>
      </w:pPr>
    </w:p>
    <w:p w14:paraId="5E779EE0"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A74F96" w:rsidRPr="00434D06" w14:paraId="3D9062A3"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2E16F315"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1784232"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49102AA2" w14:textId="77777777" w:rsidTr="00530162">
        <w:tc>
          <w:tcPr>
            <w:tcW w:w="1818" w:type="dxa"/>
            <w:tcBorders>
              <w:top w:val="single" w:sz="4" w:space="0" w:color="auto"/>
              <w:left w:val="single" w:sz="4" w:space="0" w:color="auto"/>
              <w:bottom w:val="single" w:sz="4" w:space="0" w:color="auto"/>
              <w:right w:val="single" w:sz="4" w:space="0" w:color="auto"/>
            </w:tcBorders>
          </w:tcPr>
          <w:p w14:paraId="6724E553"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7E8064" w14:textId="77777777" w:rsidR="00A74F96" w:rsidRPr="00434D06" w:rsidRDefault="00A74F96" w:rsidP="003E19A4">
            <w:pPr>
              <w:spacing w:beforeLines="50" w:before="120"/>
              <w:jc w:val="left"/>
              <w:rPr>
                <w:rFonts w:ascii="Calibri" w:hAnsi="Calibri" w:cs="Calibri"/>
                <w:color w:val="000000"/>
              </w:rPr>
            </w:pPr>
          </w:p>
        </w:tc>
      </w:tr>
      <w:tr w:rsidR="00A74F96" w:rsidRPr="00434D06" w14:paraId="140F7CA3" w14:textId="77777777" w:rsidTr="00530162">
        <w:tc>
          <w:tcPr>
            <w:tcW w:w="1818" w:type="dxa"/>
            <w:tcBorders>
              <w:top w:val="single" w:sz="4" w:space="0" w:color="auto"/>
              <w:left w:val="single" w:sz="4" w:space="0" w:color="auto"/>
              <w:bottom w:val="single" w:sz="4" w:space="0" w:color="auto"/>
              <w:right w:val="single" w:sz="4" w:space="0" w:color="auto"/>
            </w:tcBorders>
          </w:tcPr>
          <w:p w14:paraId="0C406C6F"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8CA12A" w14:textId="77777777" w:rsidR="00A74F96" w:rsidRPr="00434D06" w:rsidRDefault="00A74F96" w:rsidP="003E19A4">
            <w:pPr>
              <w:spacing w:beforeLines="50" w:before="120"/>
              <w:jc w:val="left"/>
              <w:rPr>
                <w:rFonts w:ascii="Calibri" w:hAnsi="Calibri" w:cs="Calibri"/>
                <w:color w:val="000000"/>
              </w:rPr>
            </w:pPr>
          </w:p>
        </w:tc>
      </w:tr>
      <w:tr w:rsidR="00A74F96" w:rsidRPr="00434D06" w14:paraId="46AD48B5" w14:textId="77777777" w:rsidTr="00530162">
        <w:tc>
          <w:tcPr>
            <w:tcW w:w="1818" w:type="dxa"/>
            <w:tcBorders>
              <w:top w:val="single" w:sz="4" w:space="0" w:color="auto"/>
              <w:left w:val="single" w:sz="4" w:space="0" w:color="auto"/>
              <w:bottom w:val="single" w:sz="4" w:space="0" w:color="auto"/>
              <w:right w:val="single" w:sz="4" w:space="0" w:color="auto"/>
            </w:tcBorders>
          </w:tcPr>
          <w:p w14:paraId="312D2B6B"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E7762C" w14:textId="77777777" w:rsidR="00A74F96" w:rsidRPr="00434D06" w:rsidRDefault="00A74F96" w:rsidP="003E19A4">
            <w:pPr>
              <w:spacing w:beforeLines="50" w:before="120"/>
              <w:jc w:val="left"/>
              <w:rPr>
                <w:rFonts w:ascii="Calibri" w:hAnsi="Calibri" w:cs="Calibri"/>
                <w:color w:val="000000"/>
              </w:rPr>
            </w:pPr>
          </w:p>
        </w:tc>
      </w:tr>
      <w:tr w:rsidR="00A74F96" w:rsidRPr="00434D06" w14:paraId="1383DF76" w14:textId="77777777" w:rsidTr="00530162">
        <w:tc>
          <w:tcPr>
            <w:tcW w:w="1818" w:type="dxa"/>
            <w:tcBorders>
              <w:top w:val="single" w:sz="4" w:space="0" w:color="auto"/>
              <w:left w:val="single" w:sz="4" w:space="0" w:color="auto"/>
              <w:bottom w:val="single" w:sz="4" w:space="0" w:color="auto"/>
              <w:right w:val="single" w:sz="4" w:space="0" w:color="auto"/>
            </w:tcBorders>
          </w:tcPr>
          <w:p w14:paraId="00CB0F9D"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22B4EF" w14:textId="77777777" w:rsidR="00A74F96" w:rsidRPr="00434D06" w:rsidRDefault="00A74F96" w:rsidP="003E19A4">
            <w:pPr>
              <w:spacing w:beforeLines="50" w:before="120"/>
              <w:jc w:val="left"/>
              <w:rPr>
                <w:rFonts w:ascii="Calibri" w:hAnsi="Calibri" w:cs="Calibri"/>
                <w:color w:val="000000"/>
              </w:rPr>
            </w:pPr>
          </w:p>
        </w:tc>
      </w:tr>
      <w:tr w:rsidR="00A74F96" w:rsidRPr="00434D06" w14:paraId="72BF736E" w14:textId="77777777" w:rsidTr="00530162">
        <w:tc>
          <w:tcPr>
            <w:tcW w:w="1818" w:type="dxa"/>
            <w:tcBorders>
              <w:top w:val="single" w:sz="4" w:space="0" w:color="auto"/>
              <w:left w:val="single" w:sz="4" w:space="0" w:color="auto"/>
              <w:bottom w:val="single" w:sz="4" w:space="0" w:color="auto"/>
              <w:right w:val="single" w:sz="4" w:space="0" w:color="auto"/>
            </w:tcBorders>
          </w:tcPr>
          <w:p w14:paraId="45207E68"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A9E3762" w14:textId="77777777" w:rsidR="00A74F96" w:rsidRPr="00434D06" w:rsidRDefault="00A74F96" w:rsidP="003E19A4">
            <w:pPr>
              <w:spacing w:beforeLines="50" w:before="120"/>
              <w:jc w:val="left"/>
              <w:rPr>
                <w:rFonts w:ascii="Calibri" w:hAnsi="Calibri" w:cs="Calibri"/>
                <w:color w:val="000000"/>
              </w:rPr>
            </w:pPr>
          </w:p>
        </w:tc>
      </w:tr>
      <w:tr w:rsidR="00A74F96" w:rsidRPr="00434D06" w14:paraId="3BDDDBA7" w14:textId="77777777" w:rsidTr="00530162">
        <w:tc>
          <w:tcPr>
            <w:tcW w:w="1818" w:type="dxa"/>
            <w:tcBorders>
              <w:top w:val="single" w:sz="4" w:space="0" w:color="auto"/>
              <w:left w:val="single" w:sz="4" w:space="0" w:color="auto"/>
              <w:bottom w:val="single" w:sz="4" w:space="0" w:color="auto"/>
              <w:right w:val="single" w:sz="4" w:space="0" w:color="auto"/>
            </w:tcBorders>
          </w:tcPr>
          <w:p w14:paraId="35BC3215"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DA117F" w14:textId="77777777" w:rsidR="00A74F96" w:rsidRPr="00434D06" w:rsidRDefault="00A74F96" w:rsidP="003E19A4">
            <w:pPr>
              <w:spacing w:beforeLines="50" w:before="120"/>
              <w:jc w:val="left"/>
              <w:rPr>
                <w:rFonts w:ascii="Calibri" w:hAnsi="Calibri" w:cs="Calibri"/>
                <w:color w:val="000000"/>
              </w:rPr>
            </w:pPr>
          </w:p>
        </w:tc>
      </w:tr>
      <w:tr w:rsidR="00A74F96" w:rsidRPr="00434D06" w14:paraId="3A123B97" w14:textId="77777777" w:rsidTr="00530162">
        <w:tc>
          <w:tcPr>
            <w:tcW w:w="1818" w:type="dxa"/>
            <w:tcBorders>
              <w:top w:val="single" w:sz="4" w:space="0" w:color="auto"/>
              <w:left w:val="single" w:sz="4" w:space="0" w:color="auto"/>
              <w:bottom w:val="single" w:sz="4" w:space="0" w:color="auto"/>
              <w:right w:val="single" w:sz="4" w:space="0" w:color="auto"/>
            </w:tcBorders>
          </w:tcPr>
          <w:p w14:paraId="49405715"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598A0F" w14:textId="77777777" w:rsidR="00A74F96" w:rsidRPr="00434D06" w:rsidRDefault="00A74F96" w:rsidP="003E19A4">
            <w:pPr>
              <w:spacing w:beforeLines="50" w:before="120"/>
              <w:jc w:val="left"/>
              <w:rPr>
                <w:rFonts w:ascii="Calibri" w:hAnsi="Calibri" w:cs="Calibri"/>
                <w:color w:val="000000"/>
              </w:rPr>
            </w:pPr>
          </w:p>
        </w:tc>
      </w:tr>
      <w:tr w:rsidR="00A74F96" w:rsidRPr="00434D06" w14:paraId="1A0974DC" w14:textId="77777777" w:rsidTr="00530162">
        <w:tc>
          <w:tcPr>
            <w:tcW w:w="1818" w:type="dxa"/>
            <w:tcBorders>
              <w:top w:val="single" w:sz="4" w:space="0" w:color="auto"/>
              <w:left w:val="single" w:sz="4" w:space="0" w:color="auto"/>
              <w:bottom w:val="single" w:sz="4" w:space="0" w:color="auto"/>
              <w:right w:val="single" w:sz="4" w:space="0" w:color="auto"/>
            </w:tcBorders>
          </w:tcPr>
          <w:p w14:paraId="6884D709"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3A638A" w14:textId="77777777" w:rsidR="00A74F96" w:rsidRPr="00434D06" w:rsidRDefault="00A74F96" w:rsidP="003E19A4">
            <w:pPr>
              <w:spacing w:beforeLines="50" w:before="120"/>
              <w:jc w:val="left"/>
              <w:rPr>
                <w:rFonts w:ascii="Calibri" w:hAnsi="Calibri" w:cs="Calibri"/>
                <w:color w:val="000000"/>
              </w:rPr>
            </w:pPr>
          </w:p>
        </w:tc>
      </w:tr>
      <w:tr w:rsidR="00A74F96" w:rsidRPr="00434D06" w14:paraId="6FEF0A1D" w14:textId="77777777" w:rsidTr="00530162">
        <w:tc>
          <w:tcPr>
            <w:tcW w:w="1818" w:type="dxa"/>
            <w:tcBorders>
              <w:top w:val="single" w:sz="4" w:space="0" w:color="auto"/>
              <w:left w:val="single" w:sz="4" w:space="0" w:color="auto"/>
              <w:bottom w:val="single" w:sz="4" w:space="0" w:color="auto"/>
              <w:right w:val="single" w:sz="4" w:space="0" w:color="auto"/>
            </w:tcBorders>
          </w:tcPr>
          <w:p w14:paraId="77D4D996"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AC3C24" w14:textId="77777777" w:rsidR="004525D3" w:rsidRDefault="004525D3" w:rsidP="004525D3">
            <w:pPr>
              <w:pStyle w:val="00Text"/>
            </w:pPr>
            <w:r>
              <w:t xml:space="preserve">In Rel-17, in order to mitigate the Tx and Rx timing errors, a new concept of TEG (timing error group) is introduced. Based on TEGs, several enhanced solutions are introduced for DL TDOA, UL TDOA and multi-RTT positioning methods. In Rel-17, three types of TEGs are introduced, i.e., Rx TEG, Tx TEG and RxTx TEG. Thus, we should define the UE capability signaling to support UE to report it corresponding capabilities. </w:t>
            </w:r>
          </w:p>
          <w:p w14:paraId="598BF33D" w14:textId="77777777" w:rsidR="004525D3" w:rsidRDefault="004525D3" w:rsidP="004525D3">
            <w:pPr>
              <w:pStyle w:val="00Text"/>
            </w:pPr>
            <w:r>
              <w:t xml:space="preserve">During the last meetings, one open issue is the reporting granularity of TEG-related UE capability. For typical UE implementation, the hardware may be shared by some bands. For example, if UE is working on Band A, it can use 4 Rx antennas. If UE is working on Band A and Band B, then UE may retune 2 antennas to Band B and use 2 antennas for each band. In some sense, it is similar to the UE capability of MIMO layers which is FSPC. Thus, we propose the TEG-related UE capability should be reported per band per band combination (FS). </w:t>
            </w:r>
          </w:p>
          <w:p w14:paraId="68FF53E8" w14:textId="77777777" w:rsidR="004525D3" w:rsidRDefault="004525D3" w:rsidP="004525D3">
            <w:pPr>
              <w:pStyle w:val="00Text"/>
            </w:pPr>
            <w:r>
              <w:t>Based on the above discussion, we have the following proposals:</w:t>
            </w:r>
          </w:p>
          <w:p w14:paraId="2642E8F0" w14:textId="77777777" w:rsidR="00A74F96" w:rsidRPr="004525D3" w:rsidRDefault="004525D3" w:rsidP="004525D3">
            <w:pPr>
              <w:pStyle w:val="BodyText"/>
              <w:ind w:left="1134" w:hanging="1134"/>
              <w:rPr>
                <w:b/>
                <w:i/>
                <w:sz w:val="22"/>
                <w:szCs w:val="28"/>
                <w:lang w:eastAsia="zh-CN"/>
              </w:rPr>
            </w:pPr>
            <w:r w:rsidRPr="00DF0A07">
              <w:rPr>
                <w:b/>
                <w:i/>
                <w:sz w:val="22"/>
                <w:szCs w:val="28"/>
                <w:lang w:eastAsia="zh-CN"/>
              </w:rPr>
              <w:t xml:space="preserve">Proposal 1: </w:t>
            </w:r>
            <w:r>
              <w:rPr>
                <w:b/>
                <w:i/>
                <w:sz w:val="22"/>
                <w:szCs w:val="28"/>
                <w:lang w:eastAsia="zh-CN"/>
              </w:rPr>
              <w:t>UE feature groups 27-1-1, 27-1-2, 27-1-2a, 27-1-3, 27-1-4, 27-1-4a should be reported as per band per band combination (e.g., per FS)</w:t>
            </w:r>
            <w:r w:rsidRPr="00DF0A07">
              <w:rPr>
                <w:b/>
                <w:i/>
                <w:sz w:val="22"/>
                <w:szCs w:val="28"/>
                <w:lang w:eastAsia="zh-CN"/>
              </w:rPr>
              <w:t xml:space="preserve"> </w:t>
            </w:r>
          </w:p>
        </w:tc>
      </w:tr>
      <w:tr w:rsidR="00A74F96" w:rsidRPr="00434D06" w14:paraId="35DBB842" w14:textId="77777777" w:rsidTr="00530162">
        <w:tc>
          <w:tcPr>
            <w:tcW w:w="1818" w:type="dxa"/>
            <w:tcBorders>
              <w:top w:val="single" w:sz="4" w:space="0" w:color="auto"/>
              <w:left w:val="single" w:sz="4" w:space="0" w:color="auto"/>
              <w:bottom w:val="single" w:sz="4" w:space="0" w:color="auto"/>
              <w:right w:val="single" w:sz="4" w:space="0" w:color="auto"/>
            </w:tcBorders>
          </w:tcPr>
          <w:p w14:paraId="4063ECF3"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4860E34" w14:textId="77777777" w:rsidR="00A74F96" w:rsidRPr="00434D06" w:rsidRDefault="00A74F96" w:rsidP="003E19A4">
            <w:pPr>
              <w:spacing w:beforeLines="50" w:before="120"/>
              <w:jc w:val="left"/>
              <w:rPr>
                <w:rFonts w:ascii="Calibri" w:hAnsi="Calibri" w:cs="Calibri"/>
                <w:color w:val="000000"/>
              </w:rPr>
            </w:pPr>
          </w:p>
        </w:tc>
      </w:tr>
      <w:tr w:rsidR="00A74F96" w:rsidRPr="00434D06" w14:paraId="4CA4A290" w14:textId="77777777" w:rsidTr="00530162">
        <w:tc>
          <w:tcPr>
            <w:tcW w:w="1818" w:type="dxa"/>
            <w:tcBorders>
              <w:top w:val="single" w:sz="4" w:space="0" w:color="auto"/>
              <w:left w:val="single" w:sz="4" w:space="0" w:color="auto"/>
              <w:bottom w:val="single" w:sz="4" w:space="0" w:color="auto"/>
              <w:right w:val="single" w:sz="4" w:space="0" w:color="auto"/>
            </w:tcBorders>
          </w:tcPr>
          <w:p w14:paraId="49388DDF"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9A7924F" w14:textId="77777777" w:rsidR="00A74F96" w:rsidRPr="00434D06" w:rsidRDefault="00A74F96" w:rsidP="003E19A4">
            <w:pPr>
              <w:spacing w:beforeLines="50" w:before="120"/>
              <w:jc w:val="left"/>
              <w:rPr>
                <w:rFonts w:ascii="Calibri" w:hAnsi="Calibri" w:cs="Calibri"/>
                <w:color w:val="000000"/>
              </w:rPr>
            </w:pPr>
          </w:p>
        </w:tc>
      </w:tr>
      <w:tr w:rsidR="00A74F96" w:rsidRPr="00434D06" w14:paraId="1F7A6F6A" w14:textId="77777777" w:rsidTr="00530162">
        <w:tc>
          <w:tcPr>
            <w:tcW w:w="1818" w:type="dxa"/>
            <w:tcBorders>
              <w:top w:val="single" w:sz="4" w:space="0" w:color="auto"/>
              <w:left w:val="single" w:sz="4" w:space="0" w:color="auto"/>
              <w:bottom w:val="single" w:sz="4" w:space="0" w:color="auto"/>
              <w:right w:val="single" w:sz="4" w:space="0" w:color="auto"/>
            </w:tcBorders>
          </w:tcPr>
          <w:p w14:paraId="62FD3B30" w14:textId="77777777" w:rsidR="00A74F96" w:rsidRDefault="00A74F96" w:rsidP="00530162">
            <w:pPr>
              <w:rPr>
                <w:rFonts w:cs="Arial"/>
                <w:sz w:val="16"/>
                <w:szCs w:val="16"/>
              </w:rPr>
            </w:pPr>
            <w:r>
              <w:rPr>
                <w:rFonts w:cs="Arial"/>
                <w:sz w:val="16"/>
                <w:szCs w:val="16"/>
              </w:rPr>
              <w:lastRenderedPageBreak/>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D48837" w14:textId="77777777" w:rsidR="00A74F96" w:rsidRPr="00434D06" w:rsidRDefault="00A74F96" w:rsidP="003E19A4">
            <w:pPr>
              <w:spacing w:beforeLines="50" w:before="120"/>
              <w:jc w:val="left"/>
              <w:rPr>
                <w:rFonts w:ascii="Calibri" w:hAnsi="Calibri" w:cs="Calibri"/>
                <w:color w:val="000000"/>
              </w:rPr>
            </w:pPr>
          </w:p>
        </w:tc>
      </w:tr>
      <w:tr w:rsidR="00A74F96" w:rsidRPr="00434D06" w14:paraId="073B2E4D" w14:textId="77777777" w:rsidTr="00530162">
        <w:tc>
          <w:tcPr>
            <w:tcW w:w="1818" w:type="dxa"/>
            <w:tcBorders>
              <w:top w:val="single" w:sz="4" w:space="0" w:color="auto"/>
              <w:left w:val="single" w:sz="4" w:space="0" w:color="auto"/>
              <w:bottom w:val="single" w:sz="4" w:space="0" w:color="auto"/>
              <w:right w:val="single" w:sz="4" w:space="0" w:color="auto"/>
            </w:tcBorders>
          </w:tcPr>
          <w:p w14:paraId="3710E949"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D25CB4" w14:textId="77777777" w:rsidR="00A74F96" w:rsidRPr="00434D06" w:rsidRDefault="00A74F96" w:rsidP="003E19A4">
            <w:pPr>
              <w:spacing w:beforeLines="50" w:before="120"/>
              <w:jc w:val="left"/>
              <w:rPr>
                <w:rFonts w:ascii="Calibri" w:hAnsi="Calibri" w:cs="Calibri"/>
                <w:color w:val="000000"/>
              </w:rPr>
            </w:pPr>
          </w:p>
        </w:tc>
      </w:tr>
      <w:tr w:rsidR="00A74F96" w:rsidRPr="00434D06" w14:paraId="7502B5D6" w14:textId="77777777" w:rsidTr="00530162">
        <w:tc>
          <w:tcPr>
            <w:tcW w:w="1818" w:type="dxa"/>
            <w:tcBorders>
              <w:top w:val="single" w:sz="4" w:space="0" w:color="auto"/>
              <w:left w:val="single" w:sz="4" w:space="0" w:color="auto"/>
              <w:bottom w:val="single" w:sz="4" w:space="0" w:color="auto"/>
              <w:right w:val="single" w:sz="4" w:space="0" w:color="auto"/>
            </w:tcBorders>
          </w:tcPr>
          <w:p w14:paraId="046BE956"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E345E9" w14:textId="77777777" w:rsidR="00475886" w:rsidRPr="00FE0635" w:rsidRDefault="00475886" w:rsidP="00913E0B">
            <w:pPr>
              <w:pStyle w:val="ListParagraph"/>
              <w:numPr>
                <w:ilvl w:val="1"/>
                <w:numId w:val="124"/>
              </w:numPr>
              <w:spacing w:before="0" w:after="0"/>
              <w:contextualSpacing w:val="0"/>
              <w:jc w:val="left"/>
              <w:rPr>
                <w:lang w:eastAsia="ko-KR"/>
              </w:rPr>
            </w:pPr>
            <w:r>
              <w:rPr>
                <w:lang w:eastAsia="ko-KR"/>
              </w:rPr>
              <w:t>General comment</w:t>
            </w:r>
            <w:r w:rsidRPr="00FE0635">
              <w:rPr>
                <w:lang w:eastAsia="ko-KR"/>
              </w:rPr>
              <w:t>:</w:t>
            </w:r>
            <w:r>
              <w:rPr>
                <w:lang w:eastAsia="ko-KR"/>
              </w:rPr>
              <w:t xml:space="preserve"> We think 27-1-4 is enough considering the </w:t>
            </w:r>
            <w:r>
              <w:rPr>
                <w:rFonts w:hint="eastAsia"/>
                <w:lang w:eastAsia="ko-KR"/>
              </w:rPr>
              <w:t>previous agreement as shown in below</w:t>
            </w:r>
            <w:r>
              <w:rPr>
                <w:lang w:eastAsia="ko-KR"/>
              </w:rPr>
              <w:t xml:space="preserve"> [2]. RAN1 didn’t discuss about simultaneous reception at UE side even though the intention is clear. In addition, </w:t>
            </w:r>
            <w:r>
              <w:rPr>
                <w:rFonts w:eastAsia="SimSun"/>
                <w:lang w:eastAsia="zh-CN"/>
              </w:rPr>
              <w:t xml:space="preserve">there is also no requirement on the UE side. So, we think the FG seems unnecessary. </w:t>
            </w:r>
            <w:r>
              <w:rPr>
                <w:rFonts w:hint="eastAsia"/>
                <w:lang w:eastAsia="ko-KR"/>
              </w:rPr>
              <w:t xml:space="preserve"> </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6"/>
            </w:tblGrid>
            <w:tr w:rsidR="00475886" w14:paraId="060DD126" w14:textId="77777777" w:rsidTr="005719FE">
              <w:tc>
                <w:tcPr>
                  <w:tcW w:w="0" w:type="auto"/>
                  <w:shd w:val="clear" w:color="auto" w:fill="auto"/>
                </w:tcPr>
                <w:p w14:paraId="3BFDC1EE" w14:textId="77777777" w:rsidR="00475886" w:rsidRPr="005719FE" w:rsidRDefault="00475886" w:rsidP="00475886">
                  <w:pPr>
                    <w:rPr>
                      <w:b/>
                      <w:iCs/>
                    </w:rPr>
                  </w:pPr>
                  <w:r w:rsidRPr="005719FE">
                    <w:rPr>
                      <w:b/>
                      <w:iCs/>
                      <w:highlight w:val="green"/>
                    </w:rPr>
                    <w:t>Agreement</w:t>
                  </w:r>
                  <w:r w:rsidRPr="005719FE">
                    <w:rPr>
                      <w:b/>
                      <w:iCs/>
                    </w:rPr>
                    <w:t xml:space="preserve"> </w:t>
                  </w:r>
                  <w:r w:rsidRPr="005719FE">
                    <w:rPr>
                      <w:rFonts w:ascii="Times New Roman" w:hAnsi="Times New Roman"/>
                      <w:b/>
                      <w:bCs/>
                      <w:color w:val="000000"/>
                    </w:rPr>
                    <w:t>(in 105-e)</w:t>
                  </w:r>
                </w:p>
                <w:p w14:paraId="1105897A" w14:textId="77777777" w:rsidR="00475886" w:rsidRPr="005719FE" w:rsidRDefault="00475886" w:rsidP="00475886">
                  <w:pPr>
                    <w:rPr>
                      <w:iCs/>
                    </w:rPr>
                  </w:pPr>
                  <w:r w:rsidRPr="005719FE">
                    <w:rPr>
                      <w:iCs/>
                    </w:rPr>
                    <w:t>Make the following modification on the previous agreement made in RAN#106bis-e:</w:t>
                  </w:r>
                </w:p>
                <w:p w14:paraId="1C77C1C6" w14:textId="77777777" w:rsidR="00475886" w:rsidRPr="005719FE" w:rsidRDefault="00475886" w:rsidP="00913E0B">
                  <w:pPr>
                    <w:numPr>
                      <w:ilvl w:val="0"/>
                      <w:numId w:val="126"/>
                    </w:numPr>
                    <w:spacing w:before="0" w:after="0"/>
                    <w:rPr>
                      <w:rFonts w:cs="Times"/>
                    </w:rPr>
                  </w:pPr>
                  <w:r w:rsidRPr="005719FE">
                    <w:rPr>
                      <w:rFonts w:cs="Times"/>
                    </w:rPr>
                    <w:t>Subject to UE capability, support the LMF to request a UE to optionally measure the same DL PRS resource of a TRP with N different UE Rx TEGs and report the corresponding multiple RSTD measurements.</w:t>
                  </w:r>
                </w:p>
                <w:p w14:paraId="3951821A" w14:textId="77777777" w:rsidR="00475886" w:rsidRPr="005719FE" w:rsidRDefault="00475886" w:rsidP="00913E0B">
                  <w:pPr>
                    <w:numPr>
                      <w:ilvl w:val="2"/>
                      <w:numId w:val="126"/>
                    </w:numPr>
                    <w:spacing w:before="0" w:after="0"/>
                    <w:rPr>
                      <w:rFonts w:cs="Times"/>
                    </w:rPr>
                  </w:pPr>
                  <w:r w:rsidRPr="005719FE">
                    <w:rPr>
                      <w:rFonts w:cs="Times"/>
                    </w:rPr>
                    <w:t>N=[2, 3, 4, 6, 8], where the maximum value of N depends on UE capability, and applies to all DL PRS positioning frequency layers</w:t>
                  </w:r>
                </w:p>
                <w:p w14:paraId="06F8E9A1" w14:textId="77777777" w:rsidR="00475886" w:rsidRPr="005719FE" w:rsidRDefault="00475886" w:rsidP="00913E0B">
                  <w:pPr>
                    <w:numPr>
                      <w:ilvl w:val="2"/>
                      <w:numId w:val="126"/>
                    </w:numPr>
                    <w:spacing w:before="0" w:after="0"/>
                    <w:rPr>
                      <w:rFonts w:cs="Times"/>
                    </w:rPr>
                  </w:pPr>
                  <w:r w:rsidRPr="005719FE">
                    <w:rPr>
                      <w:rFonts w:cs="Times"/>
                    </w:rPr>
                    <w:t>Note: If N is not explicitly included in the request, it is up to UE to determine the number of different UE Rx TEGs to measure the same DL PRS resource within its capability</w:t>
                  </w:r>
                </w:p>
                <w:p w14:paraId="16277239" w14:textId="77777777" w:rsidR="00475886" w:rsidRPr="005719FE" w:rsidRDefault="00475886" w:rsidP="00913E0B">
                  <w:pPr>
                    <w:numPr>
                      <w:ilvl w:val="1"/>
                      <w:numId w:val="126"/>
                    </w:numPr>
                    <w:spacing w:before="0" w:after="0"/>
                    <w:rPr>
                      <w:rFonts w:cs="Times"/>
                    </w:rPr>
                  </w:pPr>
                  <w:r w:rsidRPr="005719FE">
                    <w:rPr>
                      <w:rFonts w:cs="Times"/>
                    </w:rPr>
                    <w:t>The TRP can be either a “RSTD” reference TRP or a neighbour TRP</w:t>
                  </w:r>
                </w:p>
                <w:p w14:paraId="0255B90C" w14:textId="77777777" w:rsidR="00475886" w:rsidRPr="005719FE" w:rsidRDefault="00475886" w:rsidP="00913E0B">
                  <w:pPr>
                    <w:numPr>
                      <w:ilvl w:val="1"/>
                      <w:numId w:val="126"/>
                    </w:numPr>
                    <w:spacing w:before="0" w:after="0"/>
                    <w:rPr>
                      <w:rFonts w:cs="Times"/>
                    </w:rPr>
                  </w:pPr>
                  <w:r w:rsidRPr="005719FE">
                    <w:rPr>
                      <w:rFonts w:cs="Times"/>
                    </w:rPr>
                    <w:t>FFS: details of the signalling, procedures, and UE capability</w:t>
                  </w:r>
                </w:p>
                <w:p w14:paraId="2DA8A7A6" w14:textId="77777777" w:rsidR="00475886" w:rsidRPr="005719FE" w:rsidRDefault="00475886" w:rsidP="00913E0B">
                  <w:pPr>
                    <w:numPr>
                      <w:ilvl w:val="1"/>
                      <w:numId w:val="126"/>
                    </w:numPr>
                    <w:spacing w:before="0" w:after="0"/>
                    <w:rPr>
                      <w:rFonts w:cs="Times"/>
                    </w:rPr>
                  </w:pPr>
                  <w:r w:rsidRPr="005719FE">
                    <w:rPr>
                      <w:rFonts w:cs="Times"/>
                    </w:rPr>
                    <w:t>The timestamps of the multiple RSTD measurements in the same measurement report can be the same or different.</w:t>
                  </w:r>
                </w:p>
                <w:p w14:paraId="3A345E2E" w14:textId="77777777" w:rsidR="00475886" w:rsidRPr="005719FE" w:rsidRDefault="00475886" w:rsidP="00913E0B">
                  <w:pPr>
                    <w:numPr>
                      <w:ilvl w:val="1"/>
                      <w:numId w:val="126"/>
                    </w:numPr>
                    <w:spacing w:before="0" w:after="0"/>
                    <w:rPr>
                      <w:rFonts w:cs="Times"/>
                    </w:rPr>
                  </w:pPr>
                  <w:r w:rsidRPr="005719FE">
                    <w:rPr>
                      <w:rFonts w:cs="Times"/>
                    </w:rPr>
                    <w:t>Note: All RSTD measurements are relative to a single reference timing</w:t>
                  </w:r>
                </w:p>
              </w:tc>
            </w:tr>
          </w:tbl>
          <w:p w14:paraId="5B1D4863" w14:textId="77777777" w:rsidR="00475886" w:rsidRDefault="00475886" w:rsidP="00475886">
            <w:pPr>
              <w:pStyle w:val="ListParagraph"/>
              <w:wordWrap w:val="0"/>
              <w:autoSpaceDE w:val="0"/>
              <w:autoSpaceDN w:val="0"/>
              <w:ind w:hanging="800"/>
              <w:rPr>
                <w:rFonts w:ascii="Times New Roman" w:hAnsi="Times New Roman"/>
                <w:b/>
                <w:i/>
                <w:sz w:val="22"/>
                <w:lang w:eastAsia="ko-KR"/>
              </w:rPr>
            </w:pPr>
          </w:p>
          <w:p w14:paraId="0D6EF6E7" w14:textId="77777777" w:rsidR="00A74F96" w:rsidRPr="00434D06" w:rsidRDefault="00A74F96" w:rsidP="003E19A4">
            <w:pPr>
              <w:spacing w:beforeLines="50" w:before="120"/>
              <w:jc w:val="left"/>
              <w:rPr>
                <w:rFonts w:ascii="Calibri" w:hAnsi="Calibri" w:cs="Calibri"/>
                <w:color w:val="000000"/>
              </w:rPr>
            </w:pPr>
          </w:p>
        </w:tc>
      </w:tr>
      <w:tr w:rsidR="00A74F96" w:rsidRPr="00434D06" w14:paraId="20238203" w14:textId="77777777" w:rsidTr="00530162">
        <w:tc>
          <w:tcPr>
            <w:tcW w:w="1818" w:type="dxa"/>
            <w:tcBorders>
              <w:top w:val="single" w:sz="4" w:space="0" w:color="auto"/>
              <w:left w:val="single" w:sz="4" w:space="0" w:color="auto"/>
              <w:bottom w:val="single" w:sz="4" w:space="0" w:color="auto"/>
              <w:right w:val="single" w:sz="4" w:space="0" w:color="auto"/>
            </w:tcBorders>
          </w:tcPr>
          <w:p w14:paraId="0406BC3F"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7066C6" w14:textId="77777777" w:rsidR="00A74F96" w:rsidRPr="00434D06" w:rsidRDefault="00A74F96" w:rsidP="003E19A4">
            <w:pPr>
              <w:spacing w:beforeLines="50" w:before="120"/>
              <w:jc w:val="left"/>
              <w:rPr>
                <w:rFonts w:ascii="Calibri" w:hAnsi="Calibri" w:cs="Calibri"/>
                <w:color w:val="000000"/>
              </w:rPr>
            </w:pPr>
          </w:p>
        </w:tc>
      </w:tr>
      <w:tr w:rsidR="00A74F96" w:rsidRPr="00434D06" w14:paraId="3C09C665" w14:textId="77777777" w:rsidTr="00530162">
        <w:tc>
          <w:tcPr>
            <w:tcW w:w="1818" w:type="dxa"/>
            <w:tcBorders>
              <w:top w:val="single" w:sz="4" w:space="0" w:color="auto"/>
              <w:left w:val="single" w:sz="4" w:space="0" w:color="auto"/>
              <w:bottom w:val="single" w:sz="4" w:space="0" w:color="auto"/>
              <w:right w:val="single" w:sz="4" w:space="0" w:color="auto"/>
            </w:tcBorders>
          </w:tcPr>
          <w:p w14:paraId="0D3F7CE4"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A6FB76" w14:textId="77777777" w:rsidR="00A74F96" w:rsidRPr="00434D06" w:rsidRDefault="00A74F96" w:rsidP="003E19A4">
            <w:pPr>
              <w:spacing w:beforeLines="50" w:before="120"/>
              <w:jc w:val="left"/>
              <w:rPr>
                <w:rFonts w:ascii="Calibri" w:hAnsi="Calibri" w:cs="Calibri"/>
                <w:color w:val="000000"/>
              </w:rPr>
            </w:pPr>
          </w:p>
        </w:tc>
      </w:tr>
    </w:tbl>
    <w:p w14:paraId="5E0CD314" w14:textId="77777777" w:rsidR="00A74F96" w:rsidRPr="004D050E" w:rsidRDefault="00A74F96" w:rsidP="00A74F96">
      <w:pPr>
        <w:pStyle w:val="maintext"/>
        <w:ind w:firstLineChars="90" w:firstLine="180"/>
        <w:rPr>
          <w:rFonts w:ascii="Calibri" w:hAnsi="Calibri" w:cs="Arial"/>
        </w:rPr>
      </w:pPr>
    </w:p>
    <w:p w14:paraId="2D0A7D8F"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747"/>
        <w:gridCol w:w="5457"/>
        <w:gridCol w:w="6334"/>
        <w:gridCol w:w="222"/>
        <w:gridCol w:w="447"/>
        <w:gridCol w:w="222"/>
        <w:gridCol w:w="222"/>
        <w:gridCol w:w="864"/>
        <w:gridCol w:w="467"/>
        <w:gridCol w:w="467"/>
        <w:gridCol w:w="467"/>
        <w:gridCol w:w="2618"/>
        <w:gridCol w:w="2355"/>
      </w:tblGrid>
      <w:tr w:rsidR="00B10116" w:rsidRPr="00275D7B" w14:paraId="055DDE6B" w14:textId="77777777" w:rsidTr="00B10116">
        <w:tc>
          <w:tcPr>
            <w:tcW w:w="0" w:type="auto"/>
            <w:shd w:val="clear" w:color="auto" w:fill="FFFF00"/>
          </w:tcPr>
          <w:p w14:paraId="067FA1E2"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27. NR_pos_enh</w:t>
            </w:r>
          </w:p>
        </w:tc>
        <w:tc>
          <w:tcPr>
            <w:tcW w:w="0" w:type="auto"/>
            <w:shd w:val="clear" w:color="auto" w:fill="FFFF00"/>
          </w:tcPr>
          <w:p w14:paraId="697200CA"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27-1-4a</w:t>
            </w:r>
          </w:p>
        </w:tc>
        <w:tc>
          <w:tcPr>
            <w:tcW w:w="0" w:type="auto"/>
            <w:shd w:val="clear" w:color="auto" w:fill="FFFF00"/>
          </w:tcPr>
          <w:p w14:paraId="55952D3C"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Support of  UE Rx TEGs for measuring the same DL PRS resource simultaneously</w:t>
            </w:r>
          </w:p>
        </w:tc>
        <w:tc>
          <w:tcPr>
            <w:tcW w:w="0" w:type="auto"/>
            <w:shd w:val="clear" w:color="auto" w:fill="FFFF00"/>
          </w:tcPr>
          <w:p w14:paraId="56F52732"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The maximum number of  UE Rx TEGs for measuring the same DL PRS resource simultaneously</w:t>
            </w:r>
          </w:p>
        </w:tc>
        <w:tc>
          <w:tcPr>
            <w:tcW w:w="0" w:type="auto"/>
            <w:shd w:val="clear" w:color="auto" w:fill="FFFF00"/>
          </w:tcPr>
          <w:p w14:paraId="15ED7F2F"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5334F5A1"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FFFF00"/>
          </w:tcPr>
          <w:p w14:paraId="31C00D3D"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2FC89848"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3D86C1B2"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Per band</w:t>
            </w:r>
          </w:p>
        </w:tc>
        <w:tc>
          <w:tcPr>
            <w:tcW w:w="0" w:type="auto"/>
            <w:shd w:val="clear" w:color="auto" w:fill="FFFF00"/>
          </w:tcPr>
          <w:p w14:paraId="75C1A4B3"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n/a</w:t>
            </w:r>
          </w:p>
        </w:tc>
        <w:tc>
          <w:tcPr>
            <w:tcW w:w="0" w:type="auto"/>
            <w:shd w:val="clear" w:color="auto" w:fill="FFFF00"/>
          </w:tcPr>
          <w:p w14:paraId="20D85B78"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n/a</w:t>
            </w:r>
          </w:p>
        </w:tc>
        <w:tc>
          <w:tcPr>
            <w:tcW w:w="0" w:type="auto"/>
            <w:shd w:val="clear" w:color="auto" w:fill="FFFF00"/>
          </w:tcPr>
          <w:p w14:paraId="2739C890"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n/a</w:t>
            </w:r>
          </w:p>
        </w:tc>
        <w:tc>
          <w:tcPr>
            <w:tcW w:w="0" w:type="auto"/>
            <w:shd w:val="clear" w:color="auto" w:fill="FFFF00"/>
          </w:tcPr>
          <w:p w14:paraId="6ECFF81A"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highlight w:val="yellow"/>
                <w:lang w:eastAsia="zh-CN"/>
              </w:rPr>
              <w:t>[The candidate values are {1,2, 4, 8}]</w:t>
            </w:r>
          </w:p>
        </w:tc>
        <w:tc>
          <w:tcPr>
            <w:tcW w:w="0" w:type="auto"/>
            <w:shd w:val="clear" w:color="auto" w:fill="FFFF00"/>
          </w:tcPr>
          <w:p w14:paraId="3B6DFBB3"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Optional with capability signaling</w:t>
            </w:r>
          </w:p>
        </w:tc>
      </w:tr>
    </w:tbl>
    <w:p w14:paraId="7D2A60EB" w14:textId="77777777" w:rsidR="00A74F96" w:rsidRPr="00434D06" w:rsidRDefault="00A74F96" w:rsidP="00A74F96">
      <w:pPr>
        <w:pStyle w:val="maintext"/>
        <w:ind w:firstLineChars="90" w:firstLine="180"/>
        <w:rPr>
          <w:rFonts w:ascii="Calibri" w:hAnsi="Calibri" w:cs="Arial"/>
          <w:color w:val="000000"/>
        </w:rPr>
      </w:pPr>
    </w:p>
    <w:p w14:paraId="5DD52476"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1D76D63D"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4E49DE7"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618A9B5B"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762AE32E" w14:textId="77777777" w:rsidTr="00530162">
        <w:tc>
          <w:tcPr>
            <w:tcW w:w="1818" w:type="dxa"/>
            <w:tcBorders>
              <w:top w:val="single" w:sz="4" w:space="0" w:color="auto"/>
              <w:left w:val="single" w:sz="4" w:space="0" w:color="auto"/>
              <w:bottom w:val="single" w:sz="4" w:space="0" w:color="auto"/>
              <w:right w:val="single" w:sz="4" w:space="0" w:color="auto"/>
            </w:tcBorders>
          </w:tcPr>
          <w:p w14:paraId="7305B660"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670"/>
              <w:gridCol w:w="4309"/>
              <w:gridCol w:w="4938"/>
              <w:gridCol w:w="691"/>
              <w:gridCol w:w="447"/>
              <w:gridCol w:w="222"/>
              <w:gridCol w:w="222"/>
              <w:gridCol w:w="794"/>
              <w:gridCol w:w="467"/>
              <w:gridCol w:w="467"/>
              <w:gridCol w:w="467"/>
              <w:gridCol w:w="3142"/>
              <w:gridCol w:w="1962"/>
            </w:tblGrid>
            <w:tr w:rsidR="00C814CE" w:rsidRPr="00F60A43" w14:paraId="0A20A864"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D32875F"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6802326"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27-1-4a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CD14844"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3CE1BEA"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1B73A" w14:textId="77777777" w:rsidR="00C814CE" w:rsidRPr="00F60A43" w:rsidRDefault="00C814CE" w:rsidP="00C814CE">
                  <w:pPr>
                    <w:keepNext/>
                    <w:keepLines/>
                    <w:spacing w:before="0" w:after="0"/>
                    <w:jc w:val="left"/>
                    <w:rPr>
                      <w:rFonts w:eastAsia="SimSun" w:cs="Arial"/>
                      <w:color w:val="000000"/>
                      <w:sz w:val="18"/>
                      <w:szCs w:val="18"/>
                      <w:lang w:val="en-GB" w:eastAsia="zh-CN"/>
                    </w:rPr>
                  </w:pPr>
                  <w:ins w:id="265" w:author="Author">
                    <w:r w:rsidRPr="00C814CE">
                      <w:rPr>
                        <w:lang w:val="en-GB" w:eastAsia="zh-CN"/>
                      </w:rPr>
                      <w:t>27-1-4.</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3AEF008"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3B3314" w14:textId="77777777" w:rsidR="00C814CE" w:rsidRPr="00F60A43" w:rsidRDefault="00C814CE" w:rsidP="00C814CE">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36DBE" w14:textId="77777777" w:rsidR="00C814CE" w:rsidRPr="00F60A43" w:rsidRDefault="00C814CE" w:rsidP="00C814CE">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D35E5F2"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7C3392D"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7753908"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719BEE6"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1BD52F9" w14:textId="77777777" w:rsidR="00C814CE" w:rsidRDefault="00C814CE" w:rsidP="00C814CE">
                  <w:pPr>
                    <w:keepNext/>
                    <w:keepLines/>
                    <w:spacing w:before="0" w:after="0"/>
                    <w:jc w:val="left"/>
                    <w:rPr>
                      <w:ins w:id="266" w:author="Author"/>
                      <w:rFonts w:eastAsia="SimSun" w:cs="Arial"/>
                      <w:color w:val="000000"/>
                      <w:sz w:val="18"/>
                      <w:szCs w:val="18"/>
                      <w:lang w:val="en-GB" w:eastAsia="zh-CN"/>
                    </w:rPr>
                  </w:pPr>
                  <w:r w:rsidRPr="00F60A43">
                    <w:rPr>
                      <w:rFonts w:eastAsia="SimSun" w:cs="Arial"/>
                      <w:color w:val="000000"/>
                      <w:sz w:val="18"/>
                      <w:szCs w:val="18"/>
                      <w:highlight w:val="yellow"/>
                      <w:lang w:val="en-GB" w:eastAsia="zh-CN"/>
                    </w:rPr>
                    <w:t>[The candidate values are {1,2, 4, 8}]</w:t>
                  </w:r>
                </w:p>
                <w:p w14:paraId="1724F6FF" w14:textId="77777777" w:rsidR="00C814CE" w:rsidRDefault="00C814CE" w:rsidP="00C814CE">
                  <w:pPr>
                    <w:keepNext/>
                    <w:keepLines/>
                    <w:spacing w:before="0" w:after="0"/>
                    <w:jc w:val="left"/>
                    <w:rPr>
                      <w:ins w:id="267" w:author="Author"/>
                      <w:rFonts w:eastAsia="SimSun" w:cs="Arial"/>
                      <w:color w:val="000000"/>
                      <w:sz w:val="18"/>
                      <w:szCs w:val="18"/>
                      <w:lang w:val="en-GB" w:eastAsia="zh-CN"/>
                    </w:rPr>
                  </w:pPr>
                </w:p>
                <w:p w14:paraId="002454A1" w14:textId="77777777" w:rsidR="00C814CE" w:rsidRPr="00F60A43" w:rsidRDefault="00C814CE" w:rsidP="00C814CE">
                  <w:pPr>
                    <w:keepNext/>
                    <w:keepLines/>
                    <w:spacing w:before="0" w:after="0"/>
                    <w:jc w:val="left"/>
                    <w:rPr>
                      <w:rFonts w:eastAsia="SimSun" w:cs="Arial"/>
                      <w:color w:val="000000"/>
                      <w:sz w:val="18"/>
                      <w:szCs w:val="18"/>
                      <w:lang w:val="en-GB" w:eastAsia="zh-CN"/>
                    </w:rPr>
                  </w:pPr>
                  <w:ins w:id="268" w:author="Author">
                    <w:r>
                      <w:rPr>
                        <w:rFonts w:eastAsia="SimSun" w:cs="Arial"/>
                        <w:color w:val="000000"/>
                        <w:sz w:val="18"/>
                        <w:szCs w:val="18"/>
                        <w:highlight w:val="yellow"/>
                        <w:lang w:val="en-GB"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CCF5C9D"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Optional with capability signaling</w:t>
                  </w:r>
                </w:p>
              </w:tc>
            </w:tr>
          </w:tbl>
          <w:p w14:paraId="21E8AC68" w14:textId="77777777" w:rsidR="00A74F96"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lang w:eastAsia="zh-CN"/>
              </w:rPr>
            </w:pPr>
            <w:r w:rsidRPr="005719FE">
              <w:rPr>
                <w:rFonts w:ascii="Calibri" w:eastAsia="Times New Roman" w:hAnsi="Calibri" w:cs="Calibri"/>
                <w:sz w:val="20"/>
                <w:lang w:eastAsia="zh-CN"/>
              </w:rPr>
              <w:t>It should be fine to keep the FG, the prerequisite FG should be FG 27-1-4.</w:t>
            </w:r>
          </w:p>
        </w:tc>
      </w:tr>
      <w:tr w:rsidR="00A74F96" w:rsidRPr="00434D06" w14:paraId="29B592A0" w14:textId="77777777" w:rsidTr="00530162">
        <w:tc>
          <w:tcPr>
            <w:tcW w:w="1818" w:type="dxa"/>
            <w:tcBorders>
              <w:top w:val="single" w:sz="4" w:space="0" w:color="auto"/>
              <w:left w:val="single" w:sz="4" w:space="0" w:color="auto"/>
              <w:bottom w:val="single" w:sz="4" w:space="0" w:color="auto"/>
              <w:right w:val="single" w:sz="4" w:space="0" w:color="auto"/>
            </w:tcBorders>
          </w:tcPr>
          <w:p w14:paraId="665A4702"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14"/>
              <w:gridCol w:w="3457"/>
              <w:gridCol w:w="3901"/>
              <w:gridCol w:w="576"/>
              <w:gridCol w:w="447"/>
              <w:gridCol w:w="222"/>
              <w:gridCol w:w="3624"/>
              <w:gridCol w:w="742"/>
              <w:gridCol w:w="467"/>
              <w:gridCol w:w="467"/>
              <w:gridCol w:w="467"/>
              <w:gridCol w:w="2080"/>
              <w:gridCol w:w="1669"/>
            </w:tblGrid>
            <w:tr w:rsidR="0036532C" w14:paraId="681D3836" w14:textId="77777777" w:rsidTr="001E12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062F5C3" w14:textId="77777777" w:rsidR="0036532C" w:rsidRDefault="0036532C" w:rsidP="0036532C">
                  <w:pPr>
                    <w:pStyle w:val="TAL"/>
                    <w:rPr>
                      <w:rFonts w:cs="Arial"/>
                      <w:color w:val="FF0000"/>
                      <w:szCs w:val="18"/>
                    </w:rPr>
                  </w:pPr>
                  <w:r>
                    <w:rPr>
                      <w:rFonts w:cs="Arial"/>
                      <w:color w:val="FF0000"/>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7B121B" w14:textId="77777777" w:rsidR="0036532C" w:rsidRDefault="0036532C" w:rsidP="0036532C">
                  <w:pPr>
                    <w:pStyle w:val="TAL"/>
                    <w:rPr>
                      <w:rFonts w:cs="Arial"/>
                      <w:color w:val="FF0000"/>
                      <w:szCs w:val="18"/>
                    </w:rPr>
                  </w:pPr>
                  <w:r>
                    <w:rPr>
                      <w:rFonts w:cs="Arial"/>
                      <w:color w:val="FF0000"/>
                      <w:szCs w:val="18"/>
                    </w:rPr>
                    <w:t>27-1-4a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726E9A" w14:textId="77777777" w:rsidR="0036532C" w:rsidRDefault="0036532C" w:rsidP="0036532C">
                  <w:pPr>
                    <w:pStyle w:val="TAL"/>
                    <w:rPr>
                      <w:rFonts w:eastAsia="SimSun" w:cs="Arial"/>
                      <w:strike/>
                      <w:color w:val="FF0000"/>
                      <w:szCs w:val="18"/>
                    </w:rPr>
                  </w:pPr>
                  <w:r>
                    <w:rPr>
                      <w:rFonts w:eastAsia="SimSun" w:cs="Arial"/>
                      <w:color w:val="FF0000"/>
                      <w:szCs w:val="18"/>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9C6CA" w14:textId="77777777" w:rsidR="0036532C" w:rsidRDefault="0036532C" w:rsidP="0036532C">
                  <w:pPr>
                    <w:autoSpaceDE w:val="0"/>
                    <w:autoSpaceDN w:val="0"/>
                    <w:adjustRightInd w:val="0"/>
                    <w:snapToGrid w:val="0"/>
                    <w:spacing w:afterLines="50"/>
                    <w:contextualSpacing/>
                    <w:rPr>
                      <w:rFonts w:cs="Arial"/>
                      <w:color w:val="FF0000"/>
                      <w:sz w:val="18"/>
                      <w:szCs w:val="18"/>
                    </w:rPr>
                  </w:pPr>
                  <w:r>
                    <w:rPr>
                      <w:rFonts w:cs="Arial"/>
                      <w:color w:val="FF0000"/>
                      <w:sz w:val="18"/>
                      <w:szCs w:val="18"/>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1BF9BD" w14:textId="77777777" w:rsidR="0036532C" w:rsidRDefault="0036532C" w:rsidP="0036532C">
                  <w:pPr>
                    <w:pStyle w:val="TAL"/>
                    <w:rPr>
                      <w:rFonts w:cs="Arial"/>
                      <w:color w:val="FF0000"/>
                      <w:szCs w:val="18"/>
                    </w:rPr>
                  </w:pPr>
                  <w:ins w:id="269" w:author="Author">
                    <w:r>
                      <w:rPr>
                        <w:rFonts w:cs="Arial" w:hint="eastAsia"/>
                        <w:color w:val="FF0000"/>
                        <w:szCs w:val="18"/>
                      </w:rPr>
                      <w:t>2</w:t>
                    </w:r>
                    <w:r>
                      <w:rPr>
                        <w:rFonts w:cs="Arial"/>
                        <w:color w:val="FF0000"/>
                        <w:szCs w:val="18"/>
                      </w:rPr>
                      <w:t>7-1-4</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8B701" w14:textId="77777777" w:rsidR="0036532C" w:rsidRDefault="0036532C" w:rsidP="0036532C">
                  <w:pPr>
                    <w:pStyle w:val="TAL"/>
                    <w:rPr>
                      <w:rFonts w:eastAsia="SimSun" w:cs="Arial"/>
                      <w:color w:val="FF0000"/>
                      <w:szCs w:val="18"/>
                    </w:rPr>
                  </w:pPr>
                  <w:r>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A17835" w14:textId="77777777" w:rsidR="0036532C" w:rsidRDefault="0036532C" w:rsidP="0036532C">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8D50BC" w14:textId="77777777" w:rsidR="0036532C" w:rsidRDefault="0036532C" w:rsidP="0036532C">
                  <w:pPr>
                    <w:pStyle w:val="TAL"/>
                    <w:rPr>
                      <w:rFonts w:cs="Arial"/>
                      <w:color w:val="FF0000"/>
                      <w:szCs w:val="18"/>
                    </w:rPr>
                  </w:pPr>
                  <w:ins w:id="270" w:author="Author">
                    <w:r>
                      <w:rPr>
                        <w:rFonts w:cs="Arial"/>
                        <w:color w:val="FF0000"/>
                        <w:szCs w:val="18"/>
                      </w:rPr>
                      <w:t>Up to 1 RxTEG is used to simultaneously measure the same DL PRS resource of a 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F2114" w14:textId="77777777" w:rsidR="0036532C" w:rsidRDefault="0036532C" w:rsidP="0036532C">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4BB81" w14:textId="77777777" w:rsidR="0036532C" w:rsidRDefault="0036532C" w:rsidP="0036532C">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A2964" w14:textId="77777777" w:rsidR="0036532C" w:rsidRDefault="0036532C" w:rsidP="0036532C">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B2BFE3" w14:textId="77777777" w:rsidR="0036532C" w:rsidRDefault="0036532C" w:rsidP="0036532C">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784A26" w14:textId="77777777" w:rsidR="0036532C" w:rsidRDefault="0036532C" w:rsidP="0036532C">
                  <w:pPr>
                    <w:rPr>
                      <w:rFonts w:cs="Arial"/>
                      <w:strike/>
                      <w:color w:val="FF0000"/>
                      <w:sz w:val="18"/>
                      <w:szCs w:val="18"/>
                    </w:rPr>
                  </w:pPr>
                  <w:del w:id="271" w:author="Author">
                    <w:r w:rsidRPr="00680D1F">
                      <w:rPr>
                        <w:rFonts w:cs="Arial"/>
                        <w:color w:val="0070C0"/>
                        <w:szCs w:val="18"/>
                      </w:rPr>
                      <w:delText>[</w:delText>
                    </w:r>
                  </w:del>
                  <w:r w:rsidRPr="00680D1F">
                    <w:rPr>
                      <w:rFonts w:cs="Arial"/>
                      <w:color w:val="FF0000"/>
                      <w:szCs w:val="18"/>
                    </w:rPr>
                    <w:t>The candidate values are {</w:t>
                  </w:r>
                  <w:del w:id="272" w:author="Author">
                    <w:r w:rsidRPr="00680D1F">
                      <w:rPr>
                        <w:rFonts w:cs="Arial"/>
                        <w:color w:val="FF0000"/>
                        <w:szCs w:val="18"/>
                      </w:rPr>
                      <w:delText>1,</w:delText>
                    </w:r>
                  </w:del>
                  <w:r w:rsidRPr="00680D1F">
                    <w:rPr>
                      <w:rFonts w:cs="Arial"/>
                      <w:color w:val="FF0000"/>
                      <w:szCs w:val="18"/>
                    </w:rPr>
                    <w:t>2</w:t>
                  </w:r>
                  <w:r w:rsidRPr="00680D1F">
                    <w:rPr>
                      <w:rFonts w:cs="Arial"/>
                      <w:color w:val="0070C0"/>
                      <w:szCs w:val="18"/>
                    </w:rPr>
                    <w:t>, 4,</w:t>
                  </w:r>
                  <w:ins w:id="273" w:author="Author">
                    <w:r>
                      <w:rPr>
                        <w:rFonts w:cs="Arial"/>
                        <w:color w:val="0070C0"/>
                        <w:szCs w:val="18"/>
                      </w:rPr>
                      <w:t xml:space="preserve"> 6,</w:t>
                    </w:r>
                  </w:ins>
                  <w:r w:rsidRPr="00680D1F">
                    <w:rPr>
                      <w:rFonts w:cs="Arial"/>
                      <w:color w:val="0070C0"/>
                      <w:szCs w:val="18"/>
                    </w:rPr>
                    <w:t xml:space="preserve"> 8</w:t>
                  </w:r>
                  <w:r w:rsidRPr="00680D1F">
                    <w:rPr>
                      <w:rFonts w:cs="Arial"/>
                      <w:color w:val="FF0000"/>
                      <w:szCs w:val="18"/>
                    </w:rPr>
                    <w:t>}</w:t>
                  </w:r>
                  <w:del w:id="274" w:author="Author">
                    <w:r w:rsidRPr="00680D1F">
                      <w:rPr>
                        <w:rFonts w:cs="Arial"/>
                        <w:color w:val="0070C0"/>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C14FBF" w14:textId="77777777" w:rsidR="0036532C" w:rsidRDefault="0036532C" w:rsidP="0036532C">
                  <w:pPr>
                    <w:pStyle w:val="TAL"/>
                    <w:rPr>
                      <w:rFonts w:cs="Arial"/>
                      <w:color w:val="FF0000"/>
                      <w:szCs w:val="18"/>
                    </w:rPr>
                  </w:pPr>
                  <w:r>
                    <w:rPr>
                      <w:rFonts w:cs="Arial"/>
                      <w:color w:val="FF0000"/>
                      <w:szCs w:val="18"/>
                    </w:rPr>
                    <w:t>Optional with capability signaling</w:t>
                  </w:r>
                </w:p>
              </w:tc>
            </w:tr>
          </w:tbl>
          <w:p w14:paraId="44026A0D" w14:textId="77777777" w:rsidR="001E12D7" w:rsidRDefault="001E12D7" w:rsidP="003E19A4">
            <w:pPr>
              <w:adjustRightInd w:val="0"/>
              <w:snapToGrid w:val="0"/>
              <w:spacing w:beforeLines="50" w:before="120" w:afterLines="50"/>
              <w:rPr>
                <w:rFonts w:ascii="Times New Roman" w:hAnsi="Times New Roman"/>
                <w:b/>
                <w:bCs/>
              </w:rPr>
            </w:pPr>
            <w:r>
              <w:rPr>
                <w:rFonts w:ascii="Times New Roman" w:hAnsi="Times New Roman" w:hint="eastAsia"/>
                <w:b/>
                <w:bCs/>
              </w:rPr>
              <w:t>Comments:</w:t>
            </w:r>
          </w:p>
          <w:p w14:paraId="2BAB46EC" w14:textId="77777777" w:rsidR="001E12D7" w:rsidRDefault="001E12D7" w:rsidP="003E19A4">
            <w:pPr>
              <w:pStyle w:val="ListParagraph"/>
              <w:numPr>
                <w:ilvl w:val="0"/>
                <w:numId w:val="17"/>
              </w:numPr>
              <w:adjustRightInd w:val="0"/>
              <w:snapToGrid w:val="0"/>
              <w:spacing w:beforeLines="50" w:before="120" w:afterLines="50"/>
              <w:contextualSpacing w:val="0"/>
              <w:rPr>
                <w:rFonts w:ascii="Times New Roman" w:hAnsi="Times New Roman"/>
              </w:rPr>
            </w:pPr>
            <w:r>
              <w:rPr>
                <w:rFonts w:ascii="Times New Roman" w:eastAsia="SimSun" w:hAnsi="Times New Roman"/>
              </w:rPr>
              <w:t xml:space="preserve">We support FG 27-1-4a. That’s because, for UE supports N1 RX TEGs for measuring the same DL PRS resource doesn’t mean UE can support N1 RX TEGs for measuring the same DL PRS resource simultaneously, the latter one depends on the maximum number of UE receive panels or the support maximum number of UE receive beams at a same time. The candidate values can be 1 or 2 or 4 in our view. With such UE capability, LMF can recommend gNB the appropriate PRS parameters including resource or resource set repetition factor, PRS periodicity </w:t>
            </w:r>
            <w:proofErr w:type="gramStart"/>
            <w:r>
              <w:rPr>
                <w:rFonts w:ascii="Times New Roman" w:eastAsia="SimSun" w:hAnsi="Times New Roman"/>
              </w:rPr>
              <w:t>etc..</w:t>
            </w:r>
            <w:proofErr w:type="gramEnd"/>
            <w:r>
              <w:rPr>
                <w:rFonts w:ascii="Times New Roman" w:eastAsia="SimSun" w:hAnsi="Times New Roman"/>
              </w:rPr>
              <w:t xml:space="preserve"> For example, if UE reports N1 = 8 for measuring the same DL PRS resource and N2= 2 for measuring the same DL PRS resource </w:t>
            </w:r>
            <w:r>
              <w:rPr>
                <w:rFonts w:ascii="Times New Roman" w:eastAsia="SimSun" w:hAnsi="Times New Roman"/>
                <w:b/>
                <w:bCs/>
              </w:rPr>
              <w:t>simultaneously</w:t>
            </w:r>
            <w:r>
              <w:rPr>
                <w:rFonts w:ascii="Times New Roman" w:eastAsia="SimSun" w:hAnsi="Times New Roman"/>
              </w:rPr>
              <w:t>, then it is sufficient to configure 4 PRS resource repetitions to let UE report all 8 RX TEGs for the same resource as UE can process one resource instance with two RX TEGs simultaneously. However, if UE reports N1 = 8 and N2= 1, then it may need to configure 8 PRS resource repetitions to let UE report all 8 RX TEGs for the same resource.</w:t>
            </w:r>
          </w:p>
          <w:p w14:paraId="64CC892C" w14:textId="77777777" w:rsidR="001E12D7" w:rsidRDefault="001E12D7" w:rsidP="003E19A4">
            <w:pPr>
              <w:pStyle w:val="ListParagraph"/>
              <w:numPr>
                <w:ilvl w:val="1"/>
                <w:numId w:val="17"/>
              </w:numPr>
              <w:adjustRightInd w:val="0"/>
              <w:snapToGrid w:val="0"/>
              <w:spacing w:beforeLines="50" w:before="120" w:afterLines="50"/>
              <w:contextualSpacing w:val="0"/>
              <w:rPr>
                <w:rFonts w:ascii="Times New Roman" w:hAnsi="Times New Roman"/>
              </w:rPr>
            </w:pPr>
            <w:r>
              <w:rPr>
                <w:rFonts w:ascii="Times New Roman" w:eastAsia="SimSun" w:hAnsi="Times New Roman"/>
              </w:rPr>
              <w:t xml:space="preserve">If the UE doesn’t </w:t>
            </w:r>
            <w:proofErr w:type="gramStart"/>
            <w:r>
              <w:rPr>
                <w:rFonts w:ascii="Times New Roman" w:eastAsia="SimSun" w:hAnsi="Times New Roman"/>
              </w:rPr>
              <w:t>reports</w:t>
            </w:r>
            <w:proofErr w:type="gramEnd"/>
            <w:r>
              <w:rPr>
                <w:rFonts w:ascii="Times New Roman" w:eastAsia="SimSun" w:hAnsi="Times New Roman"/>
              </w:rPr>
              <w:t xml:space="preserve"> FG 27-1-4a, that means UE only supports one R</w:t>
            </w:r>
            <w:r>
              <w:rPr>
                <w:rFonts w:ascii="Times New Roman" w:eastAsia="SimSun" w:hAnsi="Times New Roman" w:hint="eastAsia"/>
              </w:rPr>
              <w:t>x</w:t>
            </w:r>
            <w:r>
              <w:rPr>
                <w:rFonts w:ascii="Times New Roman" w:eastAsia="SimSun" w:hAnsi="Times New Roman"/>
              </w:rPr>
              <w:t xml:space="preserve"> TEG for measuring the same DL PRS resource simultaneously. </w:t>
            </w:r>
            <w:proofErr w:type="gramStart"/>
            <w:r>
              <w:rPr>
                <w:rFonts w:ascii="Times New Roman" w:eastAsia="SimSun" w:hAnsi="Times New Roman"/>
              </w:rPr>
              <w:t>So</w:t>
            </w:r>
            <w:proofErr w:type="gramEnd"/>
            <w:r>
              <w:rPr>
                <w:rFonts w:ascii="Times New Roman" w:eastAsia="SimSun" w:hAnsi="Times New Roman"/>
              </w:rPr>
              <w:t xml:space="preserve"> candidate value 1 is not needed.</w:t>
            </w:r>
          </w:p>
          <w:p w14:paraId="15B75B17" w14:textId="77777777" w:rsidR="001E12D7" w:rsidRDefault="001E12D7" w:rsidP="001E12D7">
            <w:pPr>
              <w:adjustRightInd w:val="0"/>
              <w:snapToGrid w:val="0"/>
              <w:spacing w:after="0"/>
              <w:rPr>
                <w:rFonts w:ascii="Times New Roman" w:hAnsi="Times New Roman"/>
                <w:i/>
              </w:rPr>
            </w:pPr>
            <w:r>
              <w:rPr>
                <w:rFonts w:ascii="Times New Roman" w:hAnsi="Times New Roman"/>
                <w:b/>
                <w:bCs/>
                <w:i/>
                <w:iCs/>
              </w:rPr>
              <w:t xml:space="preserve">Proposal 5: </w:t>
            </w:r>
            <w:r>
              <w:rPr>
                <w:rFonts w:ascii="Times New Roman" w:hAnsi="Times New Roman"/>
                <w:i/>
                <w:iCs/>
              </w:rPr>
              <w:t>Support FG 27-1-4a</w:t>
            </w:r>
            <w:r>
              <w:rPr>
                <w:rFonts w:ascii="Times New Roman" w:hAnsi="Times New Roman"/>
                <w:i/>
              </w:rPr>
              <w:t xml:space="preserve"> </w:t>
            </w:r>
          </w:p>
          <w:p w14:paraId="362E4FBB" w14:textId="77777777" w:rsidR="00A74F96" w:rsidRPr="001E12D7" w:rsidRDefault="001E12D7" w:rsidP="00913E0B">
            <w:pPr>
              <w:pStyle w:val="ListParagraph"/>
              <w:numPr>
                <w:ilvl w:val="0"/>
                <w:numId w:val="17"/>
              </w:numPr>
              <w:tabs>
                <w:tab w:val="left" w:pos="420"/>
              </w:tabs>
              <w:adjustRightInd w:val="0"/>
              <w:snapToGrid w:val="0"/>
              <w:spacing w:before="0" w:after="0"/>
              <w:contextualSpacing w:val="0"/>
              <w:rPr>
                <w:rFonts w:ascii="Times New Roman" w:hAnsi="Times New Roman"/>
                <w:i/>
              </w:rPr>
            </w:pPr>
            <w:r>
              <w:rPr>
                <w:rFonts w:ascii="Times New Roman" w:hAnsi="Times New Roman"/>
                <w:i/>
              </w:rPr>
              <w:t>The candidate values should be {2, 4, 6, 8}</w:t>
            </w:r>
          </w:p>
        </w:tc>
      </w:tr>
      <w:tr w:rsidR="00A74F96" w:rsidRPr="00434D06" w14:paraId="3BFD2910" w14:textId="77777777" w:rsidTr="00530162">
        <w:tc>
          <w:tcPr>
            <w:tcW w:w="1818" w:type="dxa"/>
            <w:tcBorders>
              <w:top w:val="single" w:sz="4" w:space="0" w:color="auto"/>
              <w:left w:val="single" w:sz="4" w:space="0" w:color="auto"/>
              <w:bottom w:val="single" w:sz="4" w:space="0" w:color="auto"/>
              <w:right w:val="single" w:sz="4" w:space="0" w:color="auto"/>
            </w:tcBorders>
          </w:tcPr>
          <w:p w14:paraId="35C6C7DC"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EE248E" w14:textId="77777777" w:rsidR="00A74F96" w:rsidRPr="00434D06" w:rsidRDefault="00A74F96" w:rsidP="003E19A4">
            <w:pPr>
              <w:spacing w:beforeLines="50" w:before="120"/>
              <w:jc w:val="left"/>
              <w:rPr>
                <w:rFonts w:ascii="Calibri" w:hAnsi="Calibri" w:cs="Calibri"/>
                <w:color w:val="000000"/>
              </w:rPr>
            </w:pPr>
          </w:p>
        </w:tc>
      </w:tr>
      <w:tr w:rsidR="00A74F96" w:rsidRPr="00434D06" w14:paraId="720CA509" w14:textId="77777777" w:rsidTr="00530162">
        <w:tc>
          <w:tcPr>
            <w:tcW w:w="1818" w:type="dxa"/>
            <w:tcBorders>
              <w:top w:val="single" w:sz="4" w:space="0" w:color="auto"/>
              <w:left w:val="single" w:sz="4" w:space="0" w:color="auto"/>
              <w:bottom w:val="single" w:sz="4" w:space="0" w:color="auto"/>
              <w:right w:val="single" w:sz="4" w:space="0" w:color="auto"/>
            </w:tcBorders>
          </w:tcPr>
          <w:p w14:paraId="7A1D1D9B"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05B87F" w14:textId="77777777" w:rsidR="00D839A6" w:rsidRPr="00D839A6" w:rsidRDefault="00D839A6" w:rsidP="00D839A6">
            <w:pPr>
              <w:pStyle w:val="maintext"/>
              <w:ind w:firstLineChars="0" w:firstLine="0"/>
              <w:rPr>
                <w:rFonts w:eastAsia="Times New Roman" w:cs="Times New Roman"/>
                <w:lang w:eastAsia="zh-CN"/>
              </w:rPr>
            </w:pPr>
            <w:r w:rsidRPr="00D839A6">
              <w:rPr>
                <w:rFonts w:eastAsia="Times New Roman" w:cs="Times New Roman" w:hint="eastAsia"/>
                <w:lang w:eastAsia="zh-CN"/>
              </w:rPr>
              <w:t xml:space="preserve">For the FG 27-1-4a, we think the candidate values of this FG should include </w:t>
            </w:r>
            <w:r w:rsidRPr="00342374">
              <w:rPr>
                <w:sz w:val="18"/>
                <w:szCs w:val="18"/>
              </w:rPr>
              <w:t>{1, 2, 4, 8}</w:t>
            </w:r>
            <w:r w:rsidRPr="00D839A6">
              <w:rPr>
                <w:rFonts w:eastAsia="Times New Roman" w:cs="Times New Roman" w:hint="eastAsia"/>
                <w:lang w:eastAsia="zh-CN"/>
              </w:rPr>
              <w:t xml:space="preserve">. </w:t>
            </w:r>
          </w:p>
          <w:p w14:paraId="5883BD45" w14:textId="77777777" w:rsidR="00D839A6" w:rsidRPr="00D839A6" w:rsidRDefault="00D839A6" w:rsidP="00D839A6">
            <w:pPr>
              <w:pStyle w:val="maintext"/>
              <w:ind w:firstLineChars="90" w:firstLine="180"/>
              <w:rPr>
                <w:rFonts w:eastAsia="Times New Roman" w:cs="Times New Roman"/>
                <w:color w:val="000000"/>
                <w:lang w:eastAsia="zh-CN"/>
              </w:rPr>
            </w:pPr>
          </w:p>
          <w:p w14:paraId="5100F7CD" w14:textId="77777777" w:rsidR="00D839A6" w:rsidRPr="00D839A6" w:rsidRDefault="00D839A6" w:rsidP="00D839A6">
            <w:pPr>
              <w:pStyle w:val="maintext"/>
              <w:ind w:firstLineChars="0" w:firstLine="0"/>
              <w:rPr>
                <w:rFonts w:eastAsia="Times New Roman" w:cs="Times New Roman"/>
                <w:color w:val="000000"/>
                <w:lang w:eastAsia="zh-CN"/>
              </w:rPr>
            </w:pPr>
            <w:r w:rsidRPr="00D839A6">
              <w:rPr>
                <w:rFonts w:eastAsia="Times New Roman" w:cs="Times New Roman" w:hint="eastAsia"/>
                <w:color w:val="000000"/>
                <w:lang w:eastAsia="zh-CN"/>
              </w:rPr>
              <w:t>Based on the above discussions, our proposal on FG27-1-4a as follows,</w:t>
            </w:r>
          </w:p>
          <w:p w14:paraId="2D2F575B" w14:textId="77777777" w:rsidR="00D839A6" w:rsidRPr="00D839A6" w:rsidRDefault="00D839A6" w:rsidP="00D839A6">
            <w:pPr>
              <w:pStyle w:val="Caption"/>
              <w:jc w:val="both"/>
              <w:rPr>
                <w:b w:val="0"/>
                <w:i/>
              </w:rPr>
            </w:pPr>
            <w:r w:rsidRPr="00411DC6">
              <w:rPr>
                <w:i/>
              </w:rPr>
              <w:lastRenderedPageBreak/>
              <w:t xml:space="preserve">Proposal </w:t>
            </w:r>
            <w:r w:rsidR="00AF270D" w:rsidRPr="00411DC6">
              <w:rPr>
                <w:b w:val="0"/>
                <w:i/>
              </w:rPr>
              <w:fldChar w:fldCharType="begin"/>
            </w:r>
            <w:r w:rsidRPr="00411DC6">
              <w:rPr>
                <w:i/>
              </w:rPr>
              <w:instrText xml:space="preserve"> SEQ Proposal \* ARABIC </w:instrText>
            </w:r>
            <w:r w:rsidR="00AF270D" w:rsidRPr="00411DC6">
              <w:rPr>
                <w:b w:val="0"/>
                <w:i/>
              </w:rPr>
              <w:fldChar w:fldCharType="separate"/>
            </w:r>
            <w:r w:rsidR="005361D6">
              <w:rPr>
                <w:i/>
                <w:noProof/>
              </w:rPr>
              <w:t>3</w:t>
            </w:r>
            <w:r w:rsidR="00AF270D" w:rsidRPr="00411DC6">
              <w:rPr>
                <w:b w:val="0"/>
                <w:i/>
              </w:rPr>
              <w:fldChar w:fldCharType="end"/>
            </w:r>
            <w:r w:rsidRPr="00D839A6">
              <w:rPr>
                <w:rFonts w:hint="eastAsia"/>
                <w:i/>
              </w:rPr>
              <w:t xml:space="preserve">: Adopt the following modifications marked as red </w:t>
            </w:r>
            <w:r w:rsidRPr="00D839A6">
              <w:rPr>
                <w:i/>
              </w:rPr>
              <w:t>colour</w:t>
            </w:r>
            <w:r w:rsidRPr="00D839A6">
              <w:rPr>
                <w:rFonts w:hint="eastAsia"/>
                <w:i/>
              </w:rPr>
              <w:t xml:space="preserve"> to FG 27-1-4a based on the agreement in RAN1#107-e: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82"/>
              <w:gridCol w:w="4760"/>
              <w:gridCol w:w="5521"/>
              <w:gridCol w:w="222"/>
              <w:gridCol w:w="436"/>
              <w:gridCol w:w="222"/>
              <w:gridCol w:w="222"/>
              <w:gridCol w:w="767"/>
              <w:gridCol w:w="436"/>
              <w:gridCol w:w="436"/>
              <w:gridCol w:w="436"/>
              <w:gridCol w:w="2470"/>
              <w:gridCol w:w="2157"/>
            </w:tblGrid>
            <w:tr w:rsidR="00D839A6" w:rsidRPr="0098120F" w14:paraId="52716CE1" w14:textId="77777777" w:rsidTr="008E5E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36F668" w14:textId="77777777" w:rsidR="00D839A6" w:rsidRPr="0098120F" w:rsidRDefault="00D839A6" w:rsidP="00D839A6">
                  <w:pPr>
                    <w:pStyle w:val="TAL"/>
                    <w:rPr>
                      <w:rFonts w:ascii="Times New Roman" w:hAnsi="Times New Roman"/>
                      <w:szCs w:val="18"/>
                    </w:rPr>
                  </w:pPr>
                  <w:r w:rsidRPr="0098120F">
                    <w:rPr>
                      <w:rFonts w:ascii="Times New Roman" w:hAnsi="Times New Roman"/>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7BE09" w14:textId="77777777" w:rsidR="00D839A6" w:rsidRPr="0098120F" w:rsidRDefault="00D839A6" w:rsidP="00D839A6">
                  <w:pPr>
                    <w:pStyle w:val="TAL"/>
                    <w:rPr>
                      <w:rFonts w:ascii="Times New Roman" w:hAnsi="Times New Roman"/>
                      <w:szCs w:val="18"/>
                    </w:rPr>
                  </w:pPr>
                  <w:r w:rsidRPr="0098120F">
                    <w:rPr>
                      <w:rFonts w:ascii="Times New Roman" w:hAnsi="Times New Roman"/>
                      <w:szCs w:val="18"/>
                    </w:rPr>
                    <w:t>27-1-4a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23955" w14:textId="77777777" w:rsidR="00D839A6" w:rsidRPr="0098120F" w:rsidRDefault="00D839A6" w:rsidP="00D839A6">
                  <w:pPr>
                    <w:pStyle w:val="TAL"/>
                    <w:rPr>
                      <w:rFonts w:ascii="Times New Roman" w:eastAsia="SimSun" w:hAnsi="Times New Roman"/>
                      <w:strike/>
                      <w:szCs w:val="18"/>
                      <w:lang w:eastAsia="zh-CN"/>
                    </w:rPr>
                  </w:pPr>
                  <w:r w:rsidRPr="0098120F">
                    <w:rPr>
                      <w:rFonts w:ascii="Times New Roman" w:eastAsia="SimSun" w:hAnsi="Times New Roman"/>
                      <w:szCs w:val="18"/>
                      <w:lang w:eastAsia="zh-CN"/>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E5874" w14:textId="77777777" w:rsidR="00D839A6" w:rsidRPr="0098120F" w:rsidRDefault="00D839A6" w:rsidP="00D839A6">
                  <w:pPr>
                    <w:autoSpaceDE w:val="0"/>
                    <w:autoSpaceDN w:val="0"/>
                    <w:adjustRightInd w:val="0"/>
                    <w:snapToGrid w:val="0"/>
                    <w:spacing w:afterLines="50"/>
                    <w:contextualSpacing/>
                    <w:rPr>
                      <w:rFonts w:ascii="Times New Roman" w:hAnsi="Times New Roman"/>
                      <w:sz w:val="18"/>
                      <w:szCs w:val="18"/>
                    </w:rPr>
                  </w:pPr>
                  <w:r w:rsidRPr="0098120F">
                    <w:rPr>
                      <w:rFonts w:ascii="Times New Roman" w:hAnsi="Times New Roman"/>
                      <w:sz w:val="18"/>
                      <w:szCs w:val="18"/>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4D88" w14:textId="77777777" w:rsidR="00D839A6" w:rsidRPr="0098120F" w:rsidRDefault="00D839A6" w:rsidP="00D839A6">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F29C1" w14:textId="77777777" w:rsidR="00D839A6" w:rsidRPr="0098120F" w:rsidRDefault="00D839A6" w:rsidP="00D839A6">
                  <w:pPr>
                    <w:pStyle w:val="TAL"/>
                    <w:rPr>
                      <w:rFonts w:ascii="Times New Roman" w:eastAsia="SimSun" w:hAnsi="Times New Roman"/>
                      <w:szCs w:val="18"/>
                      <w:lang w:eastAsia="zh-CN"/>
                    </w:rPr>
                  </w:pPr>
                  <w:r w:rsidRPr="0098120F">
                    <w:rPr>
                      <w:rFonts w:ascii="Times New Roman" w:eastAsia="SimSu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1B8A9" w14:textId="77777777" w:rsidR="00D839A6" w:rsidRPr="0098120F" w:rsidRDefault="00D839A6" w:rsidP="00D839A6">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2CA6" w14:textId="77777777" w:rsidR="00D839A6" w:rsidRPr="0098120F" w:rsidRDefault="00D839A6" w:rsidP="00D839A6">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9C72" w14:textId="77777777" w:rsidR="00D839A6" w:rsidRPr="0098120F" w:rsidRDefault="00D839A6" w:rsidP="00D839A6">
                  <w:pPr>
                    <w:pStyle w:val="TAL"/>
                    <w:rPr>
                      <w:rFonts w:ascii="Times New Roman" w:hAnsi="Times New Roman"/>
                      <w:szCs w:val="18"/>
                    </w:rPr>
                  </w:pPr>
                  <w:r w:rsidRPr="0098120F">
                    <w:rPr>
                      <w:rFonts w:ascii="Times New Roman" w:hAnsi="Times New Roman"/>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8778" w14:textId="77777777" w:rsidR="00D839A6" w:rsidRPr="0098120F" w:rsidRDefault="00D839A6" w:rsidP="00D839A6">
                  <w:pPr>
                    <w:pStyle w:val="TAL"/>
                    <w:rPr>
                      <w:rFonts w:ascii="Times New Roman" w:hAnsi="Times New Roman"/>
                      <w:szCs w:val="18"/>
                    </w:rPr>
                  </w:pPr>
                  <w:r w:rsidRPr="0098120F">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006D" w14:textId="77777777" w:rsidR="00D839A6" w:rsidRPr="0098120F" w:rsidRDefault="00D839A6" w:rsidP="00D839A6">
                  <w:pPr>
                    <w:pStyle w:val="TAL"/>
                    <w:rPr>
                      <w:rFonts w:ascii="Times New Roman" w:hAnsi="Times New Roman"/>
                      <w:szCs w:val="18"/>
                    </w:rPr>
                  </w:pPr>
                  <w:r w:rsidRPr="0098120F">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3CC7" w14:textId="77777777" w:rsidR="00D839A6" w:rsidRPr="0098120F" w:rsidRDefault="00D839A6" w:rsidP="00D839A6">
                  <w:pPr>
                    <w:pStyle w:val="TAL"/>
                    <w:rPr>
                      <w:rFonts w:ascii="Times New Roman" w:hAnsi="Times New Roman"/>
                      <w:szCs w:val="18"/>
                    </w:rPr>
                  </w:pPr>
                  <w:r w:rsidRPr="0098120F">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C5658" w14:textId="77777777" w:rsidR="00D839A6" w:rsidRPr="00D839A6" w:rsidRDefault="00D839A6" w:rsidP="00D839A6">
                  <w:pPr>
                    <w:rPr>
                      <w:rFonts w:ascii="Times New Roman" w:hAnsi="Times New Roman"/>
                      <w:strike/>
                      <w:sz w:val="18"/>
                      <w:szCs w:val="18"/>
                      <w:lang w:eastAsia="zh-CN"/>
                    </w:rPr>
                  </w:pPr>
                  <w:r w:rsidRPr="0098120F">
                    <w:rPr>
                      <w:rFonts w:ascii="Times New Roman" w:hAnsi="Times New Roman"/>
                      <w:color w:val="FF0000"/>
                      <w:szCs w:val="18"/>
                    </w:rPr>
                    <w:t>The candidate values are {1,2,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91C59" w14:textId="77777777" w:rsidR="00D839A6" w:rsidRPr="0098120F" w:rsidRDefault="00D839A6" w:rsidP="00D839A6">
                  <w:pPr>
                    <w:pStyle w:val="TAL"/>
                    <w:rPr>
                      <w:rFonts w:ascii="Times New Roman" w:hAnsi="Times New Roman"/>
                      <w:szCs w:val="18"/>
                    </w:rPr>
                  </w:pPr>
                  <w:r w:rsidRPr="0098120F">
                    <w:rPr>
                      <w:rFonts w:ascii="Times New Roman" w:hAnsi="Times New Roman"/>
                      <w:szCs w:val="18"/>
                    </w:rPr>
                    <w:t>Optional with capability signaling</w:t>
                  </w:r>
                </w:p>
              </w:tc>
            </w:tr>
          </w:tbl>
          <w:p w14:paraId="646AD8D1" w14:textId="77777777" w:rsidR="00A74F96" w:rsidRPr="00434D06" w:rsidRDefault="00A74F96" w:rsidP="003E19A4">
            <w:pPr>
              <w:spacing w:beforeLines="50" w:before="120"/>
              <w:jc w:val="left"/>
              <w:rPr>
                <w:rFonts w:ascii="Calibri" w:hAnsi="Calibri" w:cs="Calibri"/>
                <w:color w:val="000000"/>
              </w:rPr>
            </w:pPr>
          </w:p>
        </w:tc>
      </w:tr>
      <w:tr w:rsidR="00A74F96" w:rsidRPr="00434D06" w14:paraId="52FDC1BF" w14:textId="77777777" w:rsidTr="00530162">
        <w:tc>
          <w:tcPr>
            <w:tcW w:w="1818" w:type="dxa"/>
            <w:tcBorders>
              <w:top w:val="single" w:sz="4" w:space="0" w:color="auto"/>
              <w:left w:val="single" w:sz="4" w:space="0" w:color="auto"/>
              <w:bottom w:val="single" w:sz="4" w:space="0" w:color="auto"/>
              <w:right w:val="single" w:sz="4" w:space="0" w:color="auto"/>
            </w:tcBorders>
          </w:tcPr>
          <w:p w14:paraId="6A2445AD" w14:textId="77777777" w:rsidR="00A74F96" w:rsidRDefault="00A74F96" w:rsidP="00530162">
            <w:pPr>
              <w:rPr>
                <w:rFonts w:cs="Arial"/>
                <w:sz w:val="16"/>
                <w:szCs w:val="16"/>
              </w:rPr>
            </w:pPr>
            <w:r>
              <w:rPr>
                <w:rFonts w:cs="Arial"/>
                <w:sz w:val="16"/>
                <w:szCs w:val="16"/>
              </w:rPr>
              <w:lastRenderedPageBreak/>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91DDFC" w14:textId="77777777" w:rsidR="00A74F96" w:rsidRPr="00434D06" w:rsidRDefault="00A74F96" w:rsidP="003E19A4">
            <w:pPr>
              <w:spacing w:beforeLines="50" w:before="120"/>
              <w:jc w:val="left"/>
              <w:rPr>
                <w:rFonts w:ascii="Calibri" w:hAnsi="Calibri" w:cs="Calibri"/>
                <w:color w:val="000000"/>
              </w:rPr>
            </w:pPr>
          </w:p>
        </w:tc>
      </w:tr>
      <w:tr w:rsidR="00A74F96" w:rsidRPr="00434D06" w14:paraId="25F3D716" w14:textId="77777777" w:rsidTr="00530162">
        <w:tc>
          <w:tcPr>
            <w:tcW w:w="1818" w:type="dxa"/>
            <w:tcBorders>
              <w:top w:val="single" w:sz="4" w:space="0" w:color="auto"/>
              <w:left w:val="single" w:sz="4" w:space="0" w:color="auto"/>
              <w:bottom w:val="single" w:sz="4" w:space="0" w:color="auto"/>
              <w:right w:val="single" w:sz="4" w:space="0" w:color="auto"/>
            </w:tcBorders>
          </w:tcPr>
          <w:p w14:paraId="6BFE94E0"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0A24312" w14:textId="77777777" w:rsidR="008E5EFC" w:rsidRPr="00AD0DA0" w:rsidRDefault="008E5EFC" w:rsidP="00913E0B">
            <w:pPr>
              <w:pStyle w:val="ListParagraph"/>
              <w:numPr>
                <w:ilvl w:val="0"/>
                <w:numId w:val="81"/>
              </w:numPr>
              <w:spacing w:before="0" w:afterLines="50"/>
              <w:contextualSpacing w:val="0"/>
              <w:rPr>
                <w:sz w:val="22"/>
              </w:rPr>
            </w:pPr>
            <w:r>
              <w:rPr>
                <w:sz w:val="22"/>
              </w:rPr>
              <w:t>FG 27</w:t>
            </w:r>
            <w:r w:rsidRPr="00AD0DA0">
              <w:rPr>
                <w:sz w:val="22"/>
              </w:rPr>
              <w:t>-1</w:t>
            </w:r>
            <w:r>
              <w:rPr>
                <w:sz w:val="22"/>
              </w:rPr>
              <w:t>-4a</w:t>
            </w:r>
            <w:r w:rsidRPr="00AD0DA0">
              <w:rPr>
                <w:sz w:val="22"/>
              </w:rPr>
              <w:t xml:space="preserve">: </w:t>
            </w:r>
            <w:r w:rsidRPr="0089292B">
              <w:rPr>
                <w:sz w:val="22"/>
              </w:rPr>
              <w:t>Support of  UE Rx TEGs for measuring the same DL PRS resource simultaneously</w:t>
            </w:r>
          </w:p>
          <w:p w14:paraId="0BF3E062" w14:textId="77777777" w:rsidR="00A74F96" w:rsidRPr="008E5EFC" w:rsidRDefault="008E5EFC" w:rsidP="00913E0B">
            <w:pPr>
              <w:pStyle w:val="ListParagraph"/>
              <w:numPr>
                <w:ilvl w:val="1"/>
                <w:numId w:val="81"/>
              </w:numPr>
              <w:spacing w:before="0" w:afterLines="50"/>
              <w:contextualSpacing w:val="0"/>
              <w:rPr>
                <w:sz w:val="22"/>
              </w:rPr>
            </w:pPr>
            <w:r>
              <w:rPr>
                <w:sz w:val="22"/>
              </w:rPr>
              <w:t>The candidate value=1 may not be needed. For example, if a UE does not support FG 27-1-4a, we think it means that the maximum number of UE Rx TEGs for simultaneous DL-PRS measurement is 1.</w:t>
            </w:r>
          </w:p>
        </w:tc>
      </w:tr>
      <w:tr w:rsidR="00A74F96" w:rsidRPr="00434D06" w14:paraId="2E6B5121" w14:textId="77777777" w:rsidTr="00530162">
        <w:tc>
          <w:tcPr>
            <w:tcW w:w="1818" w:type="dxa"/>
            <w:tcBorders>
              <w:top w:val="single" w:sz="4" w:space="0" w:color="auto"/>
              <w:left w:val="single" w:sz="4" w:space="0" w:color="auto"/>
              <w:bottom w:val="single" w:sz="4" w:space="0" w:color="auto"/>
              <w:right w:val="single" w:sz="4" w:space="0" w:color="auto"/>
            </w:tcBorders>
          </w:tcPr>
          <w:p w14:paraId="168F2569"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9AEC63" w14:textId="77777777" w:rsidR="00A74F96" w:rsidRPr="00434D06" w:rsidRDefault="00A74F96" w:rsidP="003E19A4">
            <w:pPr>
              <w:spacing w:beforeLines="50" w:before="120"/>
              <w:jc w:val="left"/>
              <w:rPr>
                <w:rFonts w:ascii="Calibri" w:hAnsi="Calibri" w:cs="Calibri"/>
                <w:color w:val="000000"/>
              </w:rPr>
            </w:pPr>
          </w:p>
        </w:tc>
      </w:tr>
      <w:tr w:rsidR="00A74F96" w:rsidRPr="00434D06" w14:paraId="6604BA4F" w14:textId="77777777" w:rsidTr="00530162">
        <w:tc>
          <w:tcPr>
            <w:tcW w:w="1818" w:type="dxa"/>
            <w:tcBorders>
              <w:top w:val="single" w:sz="4" w:space="0" w:color="auto"/>
              <w:left w:val="single" w:sz="4" w:space="0" w:color="auto"/>
              <w:bottom w:val="single" w:sz="4" w:space="0" w:color="auto"/>
              <w:right w:val="single" w:sz="4" w:space="0" w:color="auto"/>
            </w:tcBorders>
          </w:tcPr>
          <w:p w14:paraId="66143D8C"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8A068B" w14:textId="77777777" w:rsidR="0001551F" w:rsidRPr="00C95E3A" w:rsidRDefault="0001551F" w:rsidP="0001551F">
            <w:pPr>
              <w:rPr>
                <w:bCs/>
                <w:szCs w:val="24"/>
              </w:rPr>
            </w:pPr>
            <w:r w:rsidRPr="00C95E3A">
              <w:rPr>
                <w:bCs/>
                <w:szCs w:val="24"/>
              </w:rPr>
              <w:t xml:space="preserve">We </w:t>
            </w:r>
            <w:r>
              <w:rPr>
                <w:bCs/>
                <w:szCs w:val="24"/>
              </w:rPr>
              <w:t xml:space="preserve">are supportive of separating a Feature Group for the maximum number of Rx TEGs measuring the same DL PRS resources simultaneously. At least in FR2, supporting measuring the same DL PRS resource with multiple Rx TEGs may require having multiple panels receiving simultaneously which is a feature that it will be useful to be clearly declared to the LMF. If a UE supports such a feature, the reporting delay may be an order of magnitude less compared to the case that the UE is measuring the same PRS resources with different Rx TEGs in a TDMed fashion. </w:t>
            </w:r>
          </w:p>
          <w:p w14:paraId="1729BE71" w14:textId="77777777" w:rsidR="0001551F" w:rsidRPr="00637AFE" w:rsidRDefault="0001551F" w:rsidP="0001551F">
            <w:pPr>
              <w:rPr>
                <w:b/>
                <w:i/>
                <w:iCs/>
                <w:szCs w:val="24"/>
                <w:highlight w:val="yellow"/>
              </w:rPr>
            </w:pPr>
          </w:p>
          <w:p w14:paraId="377BB484" w14:textId="77777777" w:rsidR="00A74F96" w:rsidRDefault="0001551F" w:rsidP="0001551F">
            <w:pPr>
              <w:rPr>
                <w:b/>
                <w:i/>
                <w:iCs/>
                <w:szCs w:val="24"/>
              </w:rPr>
            </w:pPr>
            <w:r w:rsidRPr="005A26D7">
              <w:rPr>
                <w:b/>
                <w:i/>
                <w:iCs/>
                <w:szCs w:val="24"/>
              </w:rPr>
              <w:t xml:space="preserve">Proposal </w:t>
            </w:r>
            <w:r>
              <w:rPr>
                <w:b/>
                <w:i/>
                <w:iCs/>
                <w:szCs w:val="24"/>
              </w:rPr>
              <w:t>3</w:t>
            </w:r>
            <w:r w:rsidRPr="005A26D7">
              <w:rPr>
                <w:b/>
                <w:i/>
                <w:iCs/>
                <w:szCs w:val="24"/>
              </w:rPr>
              <w:t xml:space="preserve">: </w:t>
            </w:r>
            <w:r>
              <w:rPr>
                <w:b/>
                <w:i/>
                <w:iCs/>
                <w:szCs w:val="24"/>
              </w:rPr>
              <w:t>Support a separate UE capability (27-1-4a) for “</w:t>
            </w:r>
            <w:r w:rsidRPr="00C95E3A">
              <w:rPr>
                <w:b/>
                <w:i/>
                <w:iCs/>
                <w:szCs w:val="24"/>
              </w:rPr>
              <w:t>The maximum number of  UE Rx TEGs for measuring the same DL PRS resource simultaneously”</w:t>
            </w:r>
            <w:r>
              <w:rPr>
                <w:b/>
                <w:i/>
                <w:iCs/>
                <w:szCs w:val="24"/>
              </w:rPr>
              <w:t>.</w:t>
            </w:r>
          </w:p>
          <w:p w14:paraId="1FC90006" w14:textId="77777777" w:rsidR="00FC587D" w:rsidRDefault="00FC587D" w:rsidP="0001551F">
            <w:pPr>
              <w:rPr>
                <w:b/>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707"/>
              <w:gridCol w:w="4552"/>
              <w:gridCol w:w="5204"/>
              <w:gridCol w:w="651"/>
              <w:gridCol w:w="472"/>
              <w:gridCol w:w="222"/>
              <w:gridCol w:w="222"/>
              <w:gridCol w:w="845"/>
              <w:gridCol w:w="495"/>
              <w:gridCol w:w="495"/>
              <w:gridCol w:w="495"/>
              <w:gridCol w:w="2233"/>
              <w:gridCol w:w="2082"/>
            </w:tblGrid>
            <w:tr w:rsidR="00FC587D" w:rsidRPr="005719FE" w14:paraId="293458AE" w14:textId="77777777" w:rsidTr="005719FE">
              <w:tc>
                <w:tcPr>
                  <w:tcW w:w="0" w:type="auto"/>
                  <w:shd w:val="clear" w:color="auto" w:fill="auto"/>
                </w:tcPr>
                <w:p w14:paraId="7D12B85F" w14:textId="77777777" w:rsidR="00FC587D" w:rsidRPr="005719FE" w:rsidRDefault="00FC587D" w:rsidP="005719FE">
                  <w:pPr>
                    <w:overflowPunct w:val="0"/>
                    <w:autoSpaceDE w:val="0"/>
                    <w:autoSpaceDN w:val="0"/>
                    <w:adjustRightInd w:val="0"/>
                    <w:jc w:val="center"/>
                    <w:textAlignment w:val="baseline"/>
                    <w:rPr>
                      <w:ins w:id="275" w:author="Author"/>
                      <w:rFonts w:cs="Arial"/>
                      <w:bCs/>
                      <w:color w:val="000000"/>
                    </w:rPr>
                  </w:pPr>
                  <w:ins w:id="276" w:author="Author">
                    <w:r w:rsidRPr="005719FE">
                      <w:rPr>
                        <w:rFonts w:cs="Arial"/>
                        <w:bCs/>
                        <w:color w:val="000000"/>
                      </w:rPr>
                      <w:t>27. NR_pos_enh</w:t>
                    </w:r>
                  </w:ins>
                </w:p>
              </w:tc>
              <w:tc>
                <w:tcPr>
                  <w:tcW w:w="0" w:type="auto"/>
                  <w:shd w:val="clear" w:color="auto" w:fill="auto"/>
                </w:tcPr>
                <w:p w14:paraId="52381EAE" w14:textId="77777777" w:rsidR="00FC587D" w:rsidRPr="005719FE" w:rsidRDefault="00FC587D" w:rsidP="005719FE">
                  <w:pPr>
                    <w:overflowPunct w:val="0"/>
                    <w:autoSpaceDE w:val="0"/>
                    <w:autoSpaceDN w:val="0"/>
                    <w:adjustRightInd w:val="0"/>
                    <w:jc w:val="center"/>
                    <w:textAlignment w:val="baseline"/>
                    <w:rPr>
                      <w:ins w:id="277" w:author="Author"/>
                      <w:rFonts w:cs="Arial"/>
                      <w:bCs/>
                      <w:color w:val="000000"/>
                    </w:rPr>
                  </w:pPr>
                  <w:ins w:id="278" w:author="Author">
                    <w:r w:rsidRPr="005719FE">
                      <w:rPr>
                        <w:rFonts w:cs="Arial"/>
                        <w:bCs/>
                        <w:color w:val="000000"/>
                      </w:rPr>
                      <w:t>27-1-4a</w:t>
                    </w:r>
                  </w:ins>
                </w:p>
              </w:tc>
              <w:tc>
                <w:tcPr>
                  <w:tcW w:w="0" w:type="auto"/>
                  <w:shd w:val="clear" w:color="auto" w:fill="auto"/>
                </w:tcPr>
                <w:p w14:paraId="4DFDD0F4" w14:textId="77777777" w:rsidR="00FC587D" w:rsidRPr="005719FE" w:rsidRDefault="00FC587D" w:rsidP="005719FE">
                  <w:pPr>
                    <w:overflowPunct w:val="0"/>
                    <w:autoSpaceDE w:val="0"/>
                    <w:autoSpaceDN w:val="0"/>
                    <w:adjustRightInd w:val="0"/>
                    <w:jc w:val="center"/>
                    <w:textAlignment w:val="baseline"/>
                    <w:rPr>
                      <w:ins w:id="279" w:author="Author"/>
                      <w:rFonts w:cs="Arial"/>
                      <w:bCs/>
                      <w:color w:val="000000"/>
                    </w:rPr>
                  </w:pPr>
                  <w:ins w:id="280" w:author="Author">
                    <w:r w:rsidRPr="005719FE">
                      <w:rPr>
                        <w:rFonts w:cs="Arial"/>
                        <w:bCs/>
                        <w:color w:val="000000"/>
                      </w:rPr>
                      <w:t>Support of  UE Rx TEGs for measuring the same DL PRS resource simultaneously</w:t>
                    </w:r>
                  </w:ins>
                </w:p>
              </w:tc>
              <w:tc>
                <w:tcPr>
                  <w:tcW w:w="0" w:type="auto"/>
                  <w:shd w:val="clear" w:color="auto" w:fill="auto"/>
                </w:tcPr>
                <w:p w14:paraId="1D45EF05" w14:textId="77777777" w:rsidR="00FC587D" w:rsidRPr="005719FE" w:rsidRDefault="00FC587D" w:rsidP="005719FE">
                  <w:pPr>
                    <w:overflowPunct w:val="0"/>
                    <w:autoSpaceDE w:val="0"/>
                    <w:autoSpaceDN w:val="0"/>
                    <w:adjustRightInd w:val="0"/>
                    <w:jc w:val="center"/>
                    <w:textAlignment w:val="baseline"/>
                    <w:rPr>
                      <w:ins w:id="281" w:author="Author"/>
                      <w:rFonts w:cs="Arial"/>
                      <w:bCs/>
                      <w:color w:val="000000"/>
                    </w:rPr>
                  </w:pPr>
                  <w:ins w:id="282" w:author="Author">
                    <w:r w:rsidRPr="005719FE">
                      <w:rPr>
                        <w:rFonts w:cs="Arial"/>
                        <w:bCs/>
                        <w:color w:val="000000"/>
                      </w:rPr>
                      <w:t>The maximum number of  UE Rx TEGs for measuring the same DL PRS resource simultaneously</w:t>
                    </w:r>
                  </w:ins>
                </w:p>
              </w:tc>
              <w:tc>
                <w:tcPr>
                  <w:tcW w:w="0" w:type="auto"/>
                  <w:shd w:val="clear" w:color="auto" w:fill="auto"/>
                </w:tcPr>
                <w:p w14:paraId="1EEF4625" w14:textId="77777777" w:rsidR="00FC587D" w:rsidRPr="005719FE" w:rsidRDefault="00FC587D" w:rsidP="005719FE">
                  <w:pPr>
                    <w:overflowPunct w:val="0"/>
                    <w:autoSpaceDE w:val="0"/>
                    <w:autoSpaceDN w:val="0"/>
                    <w:adjustRightInd w:val="0"/>
                    <w:jc w:val="center"/>
                    <w:textAlignment w:val="baseline"/>
                    <w:rPr>
                      <w:ins w:id="283" w:author="Author"/>
                      <w:rFonts w:cs="Arial"/>
                      <w:bCs/>
                      <w:color w:val="000000"/>
                    </w:rPr>
                  </w:pPr>
                  <w:ins w:id="284" w:author="Author">
                    <w:r w:rsidRPr="005719FE">
                      <w:rPr>
                        <w:rFonts w:cs="Arial"/>
                        <w:bCs/>
                        <w:color w:val="000000"/>
                      </w:rPr>
                      <w:t>27-1-4</w:t>
                    </w:r>
                  </w:ins>
                </w:p>
              </w:tc>
              <w:tc>
                <w:tcPr>
                  <w:tcW w:w="0" w:type="auto"/>
                  <w:shd w:val="clear" w:color="auto" w:fill="auto"/>
                </w:tcPr>
                <w:p w14:paraId="5C62BD2D" w14:textId="77777777" w:rsidR="00FC587D" w:rsidRPr="005719FE" w:rsidRDefault="00FC587D" w:rsidP="005719FE">
                  <w:pPr>
                    <w:overflowPunct w:val="0"/>
                    <w:autoSpaceDE w:val="0"/>
                    <w:autoSpaceDN w:val="0"/>
                    <w:adjustRightInd w:val="0"/>
                    <w:jc w:val="center"/>
                    <w:textAlignment w:val="baseline"/>
                    <w:rPr>
                      <w:ins w:id="285" w:author="Author"/>
                      <w:rFonts w:cs="Arial"/>
                      <w:bCs/>
                      <w:color w:val="000000"/>
                    </w:rPr>
                  </w:pPr>
                  <w:ins w:id="286" w:author="Author">
                    <w:r w:rsidRPr="005719FE">
                      <w:rPr>
                        <w:rFonts w:cs="Arial"/>
                        <w:bCs/>
                        <w:color w:val="000000"/>
                      </w:rPr>
                      <w:t>No</w:t>
                    </w:r>
                  </w:ins>
                </w:p>
              </w:tc>
              <w:tc>
                <w:tcPr>
                  <w:tcW w:w="0" w:type="auto"/>
                  <w:shd w:val="clear" w:color="auto" w:fill="auto"/>
                </w:tcPr>
                <w:p w14:paraId="530048FA" w14:textId="77777777" w:rsidR="00FC587D" w:rsidRPr="005719FE" w:rsidRDefault="00FC587D" w:rsidP="005719FE">
                  <w:pPr>
                    <w:overflowPunct w:val="0"/>
                    <w:autoSpaceDE w:val="0"/>
                    <w:autoSpaceDN w:val="0"/>
                    <w:adjustRightInd w:val="0"/>
                    <w:jc w:val="center"/>
                    <w:textAlignment w:val="baseline"/>
                    <w:rPr>
                      <w:ins w:id="287" w:author="Author"/>
                      <w:rFonts w:eastAsia="Gulim" w:cs="Arial"/>
                      <w:bCs/>
                      <w:color w:val="000000"/>
                    </w:rPr>
                  </w:pPr>
                </w:p>
              </w:tc>
              <w:tc>
                <w:tcPr>
                  <w:tcW w:w="0" w:type="auto"/>
                  <w:shd w:val="clear" w:color="auto" w:fill="auto"/>
                </w:tcPr>
                <w:p w14:paraId="4CFC92A9" w14:textId="77777777" w:rsidR="00FC587D" w:rsidRPr="005719FE" w:rsidRDefault="00FC587D" w:rsidP="00FC587D">
                  <w:pPr>
                    <w:rPr>
                      <w:ins w:id="288" w:author="Author"/>
                      <w:rFonts w:cs="Arial"/>
                      <w:bCs/>
                      <w:color w:val="000000"/>
                    </w:rPr>
                  </w:pPr>
                </w:p>
              </w:tc>
              <w:tc>
                <w:tcPr>
                  <w:tcW w:w="0" w:type="auto"/>
                  <w:shd w:val="clear" w:color="auto" w:fill="auto"/>
                </w:tcPr>
                <w:p w14:paraId="10933032" w14:textId="77777777" w:rsidR="00FC587D" w:rsidRPr="005719FE" w:rsidRDefault="00FC587D" w:rsidP="00FC587D">
                  <w:pPr>
                    <w:rPr>
                      <w:ins w:id="289" w:author="Author"/>
                      <w:rFonts w:cs="Arial"/>
                      <w:bCs/>
                      <w:color w:val="000000"/>
                    </w:rPr>
                  </w:pPr>
                  <w:ins w:id="290" w:author="Author">
                    <w:r w:rsidRPr="005719FE">
                      <w:rPr>
                        <w:rFonts w:cs="Arial"/>
                        <w:bCs/>
                        <w:color w:val="000000"/>
                      </w:rPr>
                      <w:t>Per band</w:t>
                    </w:r>
                  </w:ins>
                </w:p>
              </w:tc>
              <w:tc>
                <w:tcPr>
                  <w:tcW w:w="0" w:type="auto"/>
                  <w:shd w:val="clear" w:color="auto" w:fill="auto"/>
                </w:tcPr>
                <w:p w14:paraId="79AC969F" w14:textId="77777777" w:rsidR="00FC587D" w:rsidRPr="005719FE" w:rsidRDefault="00FC587D" w:rsidP="005719FE">
                  <w:pPr>
                    <w:overflowPunct w:val="0"/>
                    <w:autoSpaceDE w:val="0"/>
                    <w:autoSpaceDN w:val="0"/>
                    <w:adjustRightInd w:val="0"/>
                    <w:jc w:val="center"/>
                    <w:textAlignment w:val="baseline"/>
                    <w:rPr>
                      <w:ins w:id="291" w:author="Author"/>
                      <w:rFonts w:cs="Arial"/>
                      <w:bCs/>
                      <w:color w:val="000000"/>
                    </w:rPr>
                  </w:pPr>
                  <w:ins w:id="292" w:author="Author">
                    <w:r w:rsidRPr="005719FE">
                      <w:rPr>
                        <w:rFonts w:cs="Arial"/>
                        <w:bCs/>
                        <w:color w:val="000000"/>
                      </w:rPr>
                      <w:t>n/a</w:t>
                    </w:r>
                  </w:ins>
                </w:p>
              </w:tc>
              <w:tc>
                <w:tcPr>
                  <w:tcW w:w="0" w:type="auto"/>
                  <w:shd w:val="clear" w:color="auto" w:fill="auto"/>
                </w:tcPr>
                <w:p w14:paraId="6D1B5542" w14:textId="77777777" w:rsidR="00FC587D" w:rsidRPr="005719FE" w:rsidRDefault="00FC587D" w:rsidP="005719FE">
                  <w:pPr>
                    <w:overflowPunct w:val="0"/>
                    <w:autoSpaceDE w:val="0"/>
                    <w:autoSpaceDN w:val="0"/>
                    <w:adjustRightInd w:val="0"/>
                    <w:jc w:val="center"/>
                    <w:textAlignment w:val="baseline"/>
                    <w:rPr>
                      <w:ins w:id="293" w:author="Author"/>
                      <w:rFonts w:cs="Arial"/>
                      <w:bCs/>
                      <w:color w:val="000000"/>
                    </w:rPr>
                  </w:pPr>
                  <w:ins w:id="294" w:author="Author">
                    <w:r w:rsidRPr="005719FE">
                      <w:rPr>
                        <w:rFonts w:cs="Arial"/>
                        <w:bCs/>
                        <w:color w:val="000000"/>
                      </w:rPr>
                      <w:t>n/a</w:t>
                    </w:r>
                  </w:ins>
                </w:p>
              </w:tc>
              <w:tc>
                <w:tcPr>
                  <w:tcW w:w="0" w:type="auto"/>
                  <w:shd w:val="clear" w:color="auto" w:fill="auto"/>
                </w:tcPr>
                <w:p w14:paraId="4CA2BCC9" w14:textId="77777777" w:rsidR="00FC587D" w:rsidRPr="005719FE" w:rsidRDefault="00FC587D" w:rsidP="005719FE">
                  <w:pPr>
                    <w:overflowPunct w:val="0"/>
                    <w:autoSpaceDE w:val="0"/>
                    <w:autoSpaceDN w:val="0"/>
                    <w:adjustRightInd w:val="0"/>
                    <w:jc w:val="center"/>
                    <w:textAlignment w:val="baseline"/>
                    <w:rPr>
                      <w:ins w:id="295" w:author="Author"/>
                      <w:rFonts w:cs="Arial"/>
                      <w:bCs/>
                      <w:color w:val="000000"/>
                    </w:rPr>
                  </w:pPr>
                  <w:ins w:id="296" w:author="Author">
                    <w:r w:rsidRPr="005719FE">
                      <w:rPr>
                        <w:rFonts w:cs="Arial"/>
                        <w:bCs/>
                        <w:color w:val="000000"/>
                      </w:rPr>
                      <w:t>n/a</w:t>
                    </w:r>
                  </w:ins>
                </w:p>
              </w:tc>
              <w:tc>
                <w:tcPr>
                  <w:tcW w:w="0" w:type="auto"/>
                  <w:shd w:val="clear" w:color="auto" w:fill="auto"/>
                </w:tcPr>
                <w:p w14:paraId="1A3155F2" w14:textId="77777777" w:rsidR="00FC587D" w:rsidRPr="005719FE" w:rsidRDefault="00FC587D" w:rsidP="005719FE">
                  <w:pPr>
                    <w:overflowPunct w:val="0"/>
                    <w:autoSpaceDE w:val="0"/>
                    <w:autoSpaceDN w:val="0"/>
                    <w:adjustRightInd w:val="0"/>
                    <w:jc w:val="center"/>
                    <w:textAlignment w:val="baseline"/>
                    <w:rPr>
                      <w:ins w:id="297" w:author="Author"/>
                      <w:rFonts w:cs="Arial"/>
                      <w:bCs/>
                      <w:color w:val="000000"/>
                    </w:rPr>
                  </w:pPr>
                  <w:ins w:id="298" w:author="Author">
                    <w:r w:rsidRPr="005719FE">
                      <w:rPr>
                        <w:rFonts w:cs="Arial"/>
                        <w:bCs/>
                        <w:color w:val="000000"/>
                      </w:rPr>
                      <w:t>The candidate values are {1,2, 4, 8}</w:t>
                    </w:r>
                  </w:ins>
                </w:p>
              </w:tc>
              <w:tc>
                <w:tcPr>
                  <w:tcW w:w="0" w:type="auto"/>
                  <w:shd w:val="clear" w:color="auto" w:fill="auto"/>
                </w:tcPr>
                <w:p w14:paraId="71BAE01B" w14:textId="77777777" w:rsidR="00FC587D" w:rsidRPr="005719FE" w:rsidRDefault="00FC587D" w:rsidP="005719FE">
                  <w:pPr>
                    <w:overflowPunct w:val="0"/>
                    <w:autoSpaceDE w:val="0"/>
                    <w:autoSpaceDN w:val="0"/>
                    <w:adjustRightInd w:val="0"/>
                    <w:jc w:val="center"/>
                    <w:textAlignment w:val="baseline"/>
                    <w:rPr>
                      <w:ins w:id="299" w:author="Author"/>
                      <w:rFonts w:cs="Arial"/>
                      <w:bCs/>
                      <w:color w:val="000000"/>
                    </w:rPr>
                  </w:pPr>
                  <w:ins w:id="300" w:author="Author">
                    <w:r w:rsidRPr="005719FE">
                      <w:rPr>
                        <w:rFonts w:cs="Arial"/>
                        <w:bCs/>
                        <w:color w:val="000000"/>
                      </w:rPr>
                      <w:t>Optional with capability signaling</w:t>
                    </w:r>
                  </w:ins>
                </w:p>
              </w:tc>
            </w:tr>
          </w:tbl>
          <w:p w14:paraId="583AE234" w14:textId="77777777" w:rsidR="00FC587D" w:rsidRPr="00FC587D" w:rsidRDefault="00FC587D" w:rsidP="0001551F">
            <w:pPr>
              <w:rPr>
                <w:iCs/>
                <w:szCs w:val="24"/>
              </w:rPr>
            </w:pPr>
          </w:p>
        </w:tc>
      </w:tr>
      <w:tr w:rsidR="00A74F96" w:rsidRPr="00434D06" w14:paraId="365EFD7C" w14:textId="77777777" w:rsidTr="00530162">
        <w:tc>
          <w:tcPr>
            <w:tcW w:w="1818" w:type="dxa"/>
            <w:tcBorders>
              <w:top w:val="single" w:sz="4" w:space="0" w:color="auto"/>
              <w:left w:val="single" w:sz="4" w:space="0" w:color="auto"/>
              <w:bottom w:val="single" w:sz="4" w:space="0" w:color="auto"/>
              <w:right w:val="single" w:sz="4" w:space="0" w:color="auto"/>
            </w:tcBorders>
          </w:tcPr>
          <w:p w14:paraId="5E6C453C"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A8F525" w14:textId="77777777" w:rsidR="004525D3" w:rsidRDefault="004525D3" w:rsidP="004525D3">
            <w:pPr>
              <w:pStyle w:val="00Text"/>
            </w:pPr>
            <w:r>
              <w:t xml:space="preserve">In Rel-17, in order to mitigate the Tx and Rx timing errors, a new concept of TEG (timing error group) is introduced. Based on TEGs, several enhanced solutions are introduced for DL TDOA, UL TDOA and multi-RTT positioning methods. In Rel-17, three types of TEGs are introduced, i.e., Rx TEG, Tx TEG and RxTx TEG. Thus, we should define the UE capability signaling to support UE to report it corresponding capabilities. </w:t>
            </w:r>
          </w:p>
          <w:p w14:paraId="3ED1914A" w14:textId="77777777" w:rsidR="004525D3" w:rsidRDefault="004525D3" w:rsidP="004525D3">
            <w:pPr>
              <w:pStyle w:val="00Text"/>
            </w:pPr>
            <w:r>
              <w:t xml:space="preserve">During the last meetings, one open issue is the reporting granularity of TEG-related UE capability. For typical UE implementation, the hardware may be shared by some bands. For example, if UE is working on Band A, it can use 4 Rx antennas. If UE is working on Band A and Band B, then UE may retune 2 antennas to Band B and use 2 antennas for each band. In some sense, it is similar to the UE capability of MIMO layers which is FSPC. Thus, we propose the TEG-related UE capability should be reported per band per band combination (FS). </w:t>
            </w:r>
          </w:p>
          <w:p w14:paraId="08BF9FAC" w14:textId="77777777" w:rsidR="004525D3" w:rsidRDefault="004525D3" w:rsidP="004525D3">
            <w:pPr>
              <w:pStyle w:val="00Text"/>
            </w:pPr>
            <w:r>
              <w:t>Based on the above discussion, we have the following proposals:</w:t>
            </w:r>
          </w:p>
          <w:p w14:paraId="3A5D5084" w14:textId="77777777" w:rsidR="00A07ED9" w:rsidRDefault="004525D3" w:rsidP="00A07ED9">
            <w:pPr>
              <w:pStyle w:val="BodyText"/>
              <w:ind w:left="1134" w:hanging="1134"/>
              <w:rPr>
                <w:b/>
                <w:i/>
                <w:sz w:val="22"/>
                <w:szCs w:val="28"/>
                <w:lang w:eastAsia="zh-CN"/>
              </w:rPr>
            </w:pPr>
            <w:r w:rsidRPr="00DF0A07">
              <w:rPr>
                <w:b/>
                <w:i/>
                <w:sz w:val="22"/>
                <w:szCs w:val="28"/>
                <w:lang w:eastAsia="zh-CN"/>
              </w:rPr>
              <w:t xml:space="preserve">Proposal 1: </w:t>
            </w:r>
            <w:r>
              <w:rPr>
                <w:b/>
                <w:i/>
                <w:sz w:val="22"/>
                <w:szCs w:val="28"/>
                <w:lang w:eastAsia="zh-CN"/>
              </w:rPr>
              <w:t>UE feature groups 27-1-1, 27-1-2, 27-1-2a, 27-1-3, 27-1-4, 27-1-4a should be reported as per band per band combination (e.g., per FS)</w:t>
            </w:r>
            <w:r w:rsidRPr="00DF0A07">
              <w:rPr>
                <w:b/>
                <w:i/>
                <w:sz w:val="22"/>
                <w:szCs w:val="28"/>
                <w:lang w:eastAsia="zh-CN"/>
              </w:rPr>
              <w:t xml:space="preserve"> </w:t>
            </w:r>
          </w:p>
          <w:p w14:paraId="28E6B949" w14:textId="77777777" w:rsidR="00A07ED9" w:rsidRPr="00A07ED9" w:rsidRDefault="00A07ED9" w:rsidP="00913E0B">
            <w:pPr>
              <w:pStyle w:val="BodyText"/>
              <w:numPr>
                <w:ilvl w:val="0"/>
                <w:numId w:val="84"/>
              </w:numPr>
              <w:tabs>
                <w:tab w:val="clear" w:pos="1440"/>
              </w:tabs>
              <w:jc w:val="left"/>
              <w:rPr>
                <w:b/>
                <w:i/>
                <w:sz w:val="22"/>
                <w:szCs w:val="28"/>
                <w:lang w:eastAsia="zh-CN"/>
              </w:rPr>
            </w:pPr>
            <w:r>
              <w:rPr>
                <w:b/>
                <w:i/>
                <w:sz w:val="22"/>
                <w:szCs w:val="28"/>
                <w:lang w:eastAsia="zh-CN"/>
              </w:rPr>
              <w:t>Support additional candidate value: 1, 2, 4, 6, 8</w:t>
            </w:r>
          </w:p>
        </w:tc>
      </w:tr>
      <w:tr w:rsidR="00A74F96" w:rsidRPr="00434D06" w14:paraId="13E84355" w14:textId="77777777" w:rsidTr="00530162">
        <w:tc>
          <w:tcPr>
            <w:tcW w:w="1818" w:type="dxa"/>
            <w:tcBorders>
              <w:top w:val="single" w:sz="4" w:space="0" w:color="auto"/>
              <w:left w:val="single" w:sz="4" w:space="0" w:color="auto"/>
              <w:bottom w:val="single" w:sz="4" w:space="0" w:color="auto"/>
              <w:right w:val="single" w:sz="4" w:space="0" w:color="auto"/>
            </w:tcBorders>
          </w:tcPr>
          <w:p w14:paraId="752F6153"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5B5A0D8" w14:textId="77777777" w:rsidR="00A74F96" w:rsidRPr="00434D06" w:rsidRDefault="00A74F96" w:rsidP="003E19A4">
            <w:pPr>
              <w:spacing w:beforeLines="50" w:before="120"/>
              <w:jc w:val="left"/>
              <w:rPr>
                <w:rFonts w:ascii="Calibri" w:hAnsi="Calibri" w:cs="Calibri"/>
                <w:color w:val="000000"/>
              </w:rPr>
            </w:pPr>
          </w:p>
        </w:tc>
      </w:tr>
      <w:tr w:rsidR="00A74F96" w:rsidRPr="00434D06" w14:paraId="649AAA6A" w14:textId="77777777" w:rsidTr="00530162">
        <w:tc>
          <w:tcPr>
            <w:tcW w:w="1818" w:type="dxa"/>
            <w:tcBorders>
              <w:top w:val="single" w:sz="4" w:space="0" w:color="auto"/>
              <w:left w:val="single" w:sz="4" w:space="0" w:color="auto"/>
              <w:bottom w:val="single" w:sz="4" w:space="0" w:color="auto"/>
              <w:right w:val="single" w:sz="4" w:space="0" w:color="auto"/>
            </w:tcBorders>
          </w:tcPr>
          <w:p w14:paraId="506BC495"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616484" w14:textId="77777777" w:rsidR="007164AD" w:rsidRDefault="007164AD" w:rsidP="007164AD">
            <w:pPr>
              <w:pStyle w:val="3GPPText"/>
            </w:pPr>
            <w:r>
              <w:t>Regarding FG 27-1-4a (</w:t>
            </w:r>
            <w:r w:rsidRPr="007164AD">
              <w:rPr>
                <w:color w:val="000000"/>
                <w:szCs w:val="18"/>
                <w:lang w:eastAsia="zh-CN"/>
              </w:rPr>
              <w:t>Support of UE Rx TEGs for measuring the same DL PRS resource simultaneously</w:t>
            </w:r>
            <w:r>
              <w:t>), we are open to introduce this feature, if corresponding request / report relationship is introduced in LPP signaling, so that LMF can request UE to perform measurements using different UE RxTEGs for the same DL PRS resource simultaneously.</w:t>
            </w:r>
          </w:p>
          <w:p w14:paraId="2059F45F" w14:textId="77777777" w:rsidR="007164AD" w:rsidRDefault="007164AD" w:rsidP="007164AD">
            <w:pPr>
              <w:pStyle w:val="3GPPText"/>
            </w:pPr>
          </w:p>
          <w:p w14:paraId="3600A0E0" w14:textId="77777777" w:rsidR="007164AD" w:rsidRDefault="007164AD" w:rsidP="00913E0B">
            <w:pPr>
              <w:pStyle w:val="3GPPText"/>
              <w:numPr>
                <w:ilvl w:val="0"/>
                <w:numId w:val="118"/>
              </w:numPr>
            </w:pPr>
          </w:p>
          <w:p w14:paraId="51288C56" w14:textId="77777777" w:rsidR="007164AD" w:rsidRDefault="007164AD" w:rsidP="00913E0B">
            <w:pPr>
              <w:pStyle w:val="3GPPText"/>
              <w:numPr>
                <w:ilvl w:val="1"/>
                <w:numId w:val="118"/>
              </w:numPr>
              <w:rPr>
                <w:b/>
                <w:bCs/>
              </w:rPr>
            </w:pPr>
            <w:r>
              <w:rPr>
                <w:b/>
                <w:bCs/>
              </w:rPr>
              <w:t xml:space="preserve">Support </w:t>
            </w:r>
            <w:r w:rsidRPr="00DB0E47">
              <w:rPr>
                <w:b/>
                <w:bCs/>
              </w:rPr>
              <w:t>FG 27-1-</w:t>
            </w:r>
            <w:r>
              <w:rPr>
                <w:b/>
                <w:bCs/>
              </w:rPr>
              <w:t>4a only if LPP signaling for request of simultaneous measurement using different RxTEGs for the same DL PRS resource is introduced</w:t>
            </w:r>
          </w:p>
          <w:p w14:paraId="1B9CACB7" w14:textId="77777777" w:rsidR="00A74F96" w:rsidRPr="00434D06" w:rsidRDefault="00A74F96" w:rsidP="003E19A4">
            <w:pPr>
              <w:spacing w:beforeLines="50" w:before="120"/>
              <w:jc w:val="left"/>
              <w:rPr>
                <w:rFonts w:ascii="Calibri" w:hAnsi="Calibri" w:cs="Calibri"/>
                <w:color w:val="000000"/>
              </w:rPr>
            </w:pPr>
          </w:p>
        </w:tc>
      </w:tr>
      <w:tr w:rsidR="00A74F96" w:rsidRPr="00434D06" w14:paraId="1A812686" w14:textId="77777777" w:rsidTr="00530162">
        <w:tc>
          <w:tcPr>
            <w:tcW w:w="1818" w:type="dxa"/>
            <w:tcBorders>
              <w:top w:val="single" w:sz="4" w:space="0" w:color="auto"/>
              <w:left w:val="single" w:sz="4" w:space="0" w:color="auto"/>
              <w:bottom w:val="single" w:sz="4" w:space="0" w:color="auto"/>
              <w:right w:val="single" w:sz="4" w:space="0" w:color="auto"/>
            </w:tcBorders>
          </w:tcPr>
          <w:p w14:paraId="1C889EB8"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3DB623" w14:textId="77777777" w:rsidR="00A74F96" w:rsidRPr="00434D06" w:rsidRDefault="00A74F96" w:rsidP="003E19A4">
            <w:pPr>
              <w:spacing w:beforeLines="50" w:before="120"/>
              <w:jc w:val="left"/>
              <w:rPr>
                <w:rFonts w:ascii="Calibri" w:hAnsi="Calibri" w:cs="Calibri"/>
                <w:color w:val="000000"/>
              </w:rPr>
            </w:pPr>
          </w:p>
        </w:tc>
      </w:tr>
      <w:tr w:rsidR="00A74F96" w:rsidRPr="00434D06" w14:paraId="2A9130FC" w14:textId="77777777" w:rsidTr="00530162">
        <w:tc>
          <w:tcPr>
            <w:tcW w:w="1818" w:type="dxa"/>
            <w:tcBorders>
              <w:top w:val="single" w:sz="4" w:space="0" w:color="auto"/>
              <w:left w:val="single" w:sz="4" w:space="0" w:color="auto"/>
              <w:bottom w:val="single" w:sz="4" w:space="0" w:color="auto"/>
              <w:right w:val="single" w:sz="4" w:space="0" w:color="auto"/>
            </w:tcBorders>
          </w:tcPr>
          <w:p w14:paraId="67AF92EE"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A4B3C3" w14:textId="77777777" w:rsidR="00A74F96" w:rsidRPr="00434D06" w:rsidRDefault="00A74F96" w:rsidP="003E19A4">
            <w:pPr>
              <w:spacing w:beforeLines="50" w:before="120"/>
              <w:jc w:val="left"/>
              <w:rPr>
                <w:rFonts w:ascii="Calibri" w:hAnsi="Calibri" w:cs="Calibri"/>
                <w:color w:val="000000"/>
              </w:rPr>
            </w:pPr>
          </w:p>
        </w:tc>
      </w:tr>
      <w:tr w:rsidR="00A74F96" w:rsidRPr="00434D06" w14:paraId="5B321B0F" w14:textId="77777777" w:rsidTr="00530162">
        <w:tc>
          <w:tcPr>
            <w:tcW w:w="1818" w:type="dxa"/>
            <w:tcBorders>
              <w:top w:val="single" w:sz="4" w:space="0" w:color="auto"/>
              <w:left w:val="single" w:sz="4" w:space="0" w:color="auto"/>
              <w:bottom w:val="single" w:sz="4" w:space="0" w:color="auto"/>
              <w:right w:val="single" w:sz="4" w:space="0" w:color="auto"/>
            </w:tcBorders>
          </w:tcPr>
          <w:p w14:paraId="1F10F1AA"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813D07C" w14:textId="77777777" w:rsidR="00A74F96" w:rsidRPr="00434D06" w:rsidRDefault="00A74F96" w:rsidP="003E19A4">
            <w:pPr>
              <w:spacing w:beforeLines="50" w:before="120"/>
              <w:jc w:val="left"/>
              <w:rPr>
                <w:rFonts w:ascii="Calibri" w:hAnsi="Calibri" w:cs="Calibri"/>
                <w:color w:val="000000"/>
              </w:rPr>
            </w:pPr>
          </w:p>
        </w:tc>
      </w:tr>
      <w:tr w:rsidR="00A74F96" w:rsidRPr="00434D06" w14:paraId="3E775A46" w14:textId="77777777" w:rsidTr="00530162">
        <w:tc>
          <w:tcPr>
            <w:tcW w:w="1818" w:type="dxa"/>
            <w:tcBorders>
              <w:top w:val="single" w:sz="4" w:space="0" w:color="auto"/>
              <w:left w:val="single" w:sz="4" w:space="0" w:color="auto"/>
              <w:bottom w:val="single" w:sz="4" w:space="0" w:color="auto"/>
              <w:right w:val="single" w:sz="4" w:space="0" w:color="auto"/>
            </w:tcBorders>
          </w:tcPr>
          <w:p w14:paraId="2C44EB83"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0BCAFE" w14:textId="77777777" w:rsidR="00A74F96" w:rsidRPr="00434D06" w:rsidRDefault="00A74F96" w:rsidP="003E19A4">
            <w:pPr>
              <w:spacing w:beforeLines="50" w:before="120"/>
              <w:jc w:val="left"/>
              <w:rPr>
                <w:rFonts w:ascii="Calibri" w:hAnsi="Calibri" w:cs="Calibri"/>
                <w:color w:val="000000"/>
              </w:rPr>
            </w:pPr>
          </w:p>
        </w:tc>
      </w:tr>
      <w:tr w:rsidR="00A74F96" w:rsidRPr="00434D06" w14:paraId="4936967D" w14:textId="77777777" w:rsidTr="00530162">
        <w:tc>
          <w:tcPr>
            <w:tcW w:w="1818" w:type="dxa"/>
            <w:tcBorders>
              <w:top w:val="single" w:sz="4" w:space="0" w:color="auto"/>
              <w:left w:val="single" w:sz="4" w:space="0" w:color="auto"/>
              <w:bottom w:val="single" w:sz="4" w:space="0" w:color="auto"/>
              <w:right w:val="single" w:sz="4" w:space="0" w:color="auto"/>
            </w:tcBorders>
          </w:tcPr>
          <w:p w14:paraId="03CF0DC5"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4FE5FB" w14:textId="77777777" w:rsidR="00A74F96" w:rsidRPr="00434D06" w:rsidRDefault="00A74F96" w:rsidP="003E19A4">
            <w:pPr>
              <w:spacing w:beforeLines="50" w:before="120"/>
              <w:jc w:val="left"/>
              <w:rPr>
                <w:rFonts w:ascii="Calibri" w:hAnsi="Calibri" w:cs="Calibri"/>
                <w:color w:val="000000"/>
              </w:rPr>
            </w:pPr>
          </w:p>
        </w:tc>
      </w:tr>
    </w:tbl>
    <w:p w14:paraId="4E381E1D" w14:textId="77777777" w:rsidR="00A74F96" w:rsidRPr="004D050E" w:rsidRDefault="00A74F96" w:rsidP="00A74F96">
      <w:pPr>
        <w:pStyle w:val="maintext"/>
        <w:ind w:firstLineChars="90" w:firstLine="180"/>
        <w:rPr>
          <w:rFonts w:ascii="Calibri" w:hAnsi="Calibri" w:cs="Arial"/>
        </w:rPr>
      </w:pPr>
    </w:p>
    <w:p w14:paraId="59E81D2B"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638"/>
        <w:gridCol w:w="3284"/>
        <w:gridCol w:w="5648"/>
        <w:gridCol w:w="1861"/>
        <w:gridCol w:w="447"/>
        <w:gridCol w:w="222"/>
        <w:gridCol w:w="222"/>
        <w:gridCol w:w="1603"/>
        <w:gridCol w:w="467"/>
        <w:gridCol w:w="467"/>
        <w:gridCol w:w="467"/>
        <w:gridCol w:w="3488"/>
        <w:gridCol w:w="2115"/>
      </w:tblGrid>
      <w:tr w:rsidR="00B10116" w:rsidRPr="00275D7B" w14:paraId="67A0C502" w14:textId="77777777" w:rsidTr="00530162">
        <w:tc>
          <w:tcPr>
            <w:tcW w:w="0" w:type="auto"/>
            <w:shd w:val="clear" w:color="auto" w:fill="auto"/>
          </w:tcPr>
          <w:p w14:paraId="38B3E445" w14:textId="77777777" w:rsidR="00B10116" w:rsidRPr="00AF782E" w:rsidRDefault="00B10116" w:rsidP="00B10116">
            <w:pPr>
              <w:pStyle w:val="TAL"/>
              <w:rPr>
                <w:rFonts w:cs="Arial"/>
                <w:color w:val="000000"/>
                <w:szCs w:val="18"/>
              </w:rPr>
            </w:pPr>
            <w:r w:rsidRPr="00AF782E">
              <w:rPr>
                <w:rFonts w:cs="Arial"/>
                <w:color w:val="000000"/>
                <w:szCs w:val="18"/>
              </w:rPr>
              <w:lastRenderedPageBreak/>
              <w:t>27. NR_pos_enh</w:t>
            </w:r>
          </w:p>
        </w:tc>
        <w:tc>
          <w:tcPr>
            <w:tcW w:w="0" w:type="auto"/>
            <w:shd w:val="clear" w:color="auto" w:fill="auto"/>
          </w:tcPr>
          <w:p w14:paraId="68490940" w14:textId="77777777" w:rsidR="00B10116" w:rsidRPr="00AF782E" w:rsidRDefault="00B10116" w:rsidP="00B10116">
            <w:pPr>
              <w:pStyle w:val="TAL"/>
              <w:rPr>
                <w:rFonts w:cs="Arial"/>
                <w:color w:val="000000"/>
                <w:szCs w:val="18"/>
              </w:rPr>
            </w:pPr>
            <w:r w:rsidRPr="00AF782E">
              <w:rPr>
                <w:rFonts w:cs="Arial"/>
                <w:color w:val="000000"/>
                <w:szCs w:val="18"/>
              </w:rPr>
              <w:t>27-2-1</w:t>
            </w:r>
          </w:p>
        </w:tc>
        <w:tc>
          <w:tcPr>
            <w:tcW w:w="0" w:type="auto"/>
            <w:shd w:val="clear" w:color="auto" w:fill="auto"/>
          </w:tcPr>
          <w:p w14:paraId="54F4C274"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highlight w:val="yellow"/>
                <w:lang w:eastAsia="zh-CN"/>
              </w:rPr>
              <w:t>[UE-assisted]</w:t>
            </w:r>
            <w:r w:rsidRPr="00AF782E">
              <w:rPr>
                <w:rFonts w:eastAsia="SimSun" w:cs="Arial"/>
                <w:color w:val="000000"/>
                <w:szCs w:val="18"/>
                <w:lang w:eastAsia="zh-CN"/>
              </w:rPr>
              <w:t xml:space="preserve"> DL </w:t>
            </w:r>
            <w:r w:rsidRPr="00AF782E">
              <w:rPr>
                <w:rFonts w:cs="Arial"/>
                <w:color w:val="000000"/>
                <w:szCs w:val="18"/>
              </w:rPr>
              <w:t>PRS RSRP of the first path for DL-AoD</w:t>
            </w:r>
          </w:p>
        </w:tc>
        <w:tc>
          <w:tcPr>
            <w:tcW w:w="0" w:type="auto"/>
            <w:shd w:val="clear" w:color="auto" w:fill="auto"/>
          </w:tcPr>
          <w:p w14:paraId="4CD4ACB0"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rPr>
              <w:t xml:space="preserve">1.) Support of </w:t>
            </w:r>
            <w:r w:rsidRPr="00AF782E">
              <w:rPr>
                <w:rFonts w:cs="Arial"/>
                <w:color w:val="000000"/>
                <w:sz w:val="18"/>
                <w:szCs w:val="18"/>
                <w:highlight w:val="yellow"/>
              </w:rPr>
              <w:t>[measuring and reporting the]</w:t>
            </w:r>
            <w:r w:rsidRPr="00AF782E">
              <w:rPr>
                <w:rFonts w:cs="Arial"/>
                <w:color w:val="000000"/>
                <w:sz w:val="18"/>
                <w:szCs w:val="18"/>
              </w:rPr>
              <w:t xml:space="preserve"> PRS RSRP of the first path for DL-AoD positioning method</w:t>
            </w:r>
          </w:p>
          <w:p w14:paraId="15F1BFE5"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rPr>
              <w:t>2.) The maximum number of first path PRS RSRP per TRP</w:t>
            </w:r>
          </w:p>
        </w:tc>
        <w:tc>
          <w:tcPr>
            <w:tcW w:w="0" w:type="auto"/>
            <w:shd w:val="clear" w:color="auto" w:fill="auto"/>
          </w:tcPr>
          <w:p w14:paraId="765B7381" w14:textId="77777777" w:rsidR="00B10116" w:rsidRPr="00AF782E" w:rsidRDefault="00B10116" w:rsidP="00B10116">
            <w:pPr>
              <w:pStyle w:val="TAL"/>
              <w:rPr>
                <w:rFonts w:cs="Arial"/>
                <w:color w:val="000000"/>
                <w:szCs w:val="18"/>
                <w:highlight w:val="yellow"/>
              </w:rPr>
            </w:pPr>
            <w:r w:rsidRPr="00AF782E">
              <w:rPr>
                <w:rFonts w:cs="Arial"/>
                <w:color w:val="000000"/>
                <w:szCs w:val="18"/>
                <w:highlight w:val="yellow"/>
              </w:rPr>
              <w:t>[13-2 or 13-3, 13-4, 13-5, 13-8]</w:t>
            </w:r>
          </w:p>
        </w:tc>
        <w:tc>
          <w:tcPr>
            <w:tcW w:w="0" w:type="auto"/>
            <w:shd w:val="clear" w:color="auto" w:fill="auto"/>
          </w:tcPr>
          <w:p w14:paraId="2D6B085C"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auto"/>
          </w:tcPr>
          <w:p w14:paraId="7E2C8BDB" w14:textId="77777777" w:rsidR="00B10116" w:rsidRPr="00AF782E" w:rsidRDefault="00B10116" w:rsidP="00B10116">
            <w:pPr>
              <w:pStyle w:val="TAL"/>
              <w:rPr>
                <w:rFonts w:cs="Arial"/>
                <w:color w:val="000000"/>
                <w:szCs w:val="18"/>
              </w:rPr>
            </w:pPr>
          </w:p>
        </w:tc>
        <w:tc>
          <w:tcPr>
            <w:tcW w:w="0" w:type="auto"/>
            <w:shd w:val="clear" w:color="auto" w:fill="auto"/>
          </w:tcPr>
          <w:p w14:paraId="0DFE59FB" w14:textId="77777777" w:rsidR="00B10116" w:rsidRPr="00AF782E" w:rsidRDefault="00B10116" w:rsidP="00B10116">
            <w:pPr>
              <w:pStyle w:val="TAL"/>
              <w:rPr>
                <w:rFonts w:eastAsia="SimSun" w:cs="Arial"/>
                <w:color w:val="000000"/>
                <w:szCs w:val="18"/>
                <w:lang w:eastAsia="zh-CN"/>
              </w:rPr>
            </w:pPr>
          </w:p>
        </w:tc>
        <w:tc>
          <w:tcPr>
            <w:tcW w:w="0" w:type="auto"/>
            <w:shd w:val="clear" w:color="auto" w:fill="auto"/>
          </w:tcPr>
          <w:p w14:paraId="71CEAAC0" w14:textId="77777777" w:rsidR="00B10116" w:rsidRPr="00AF782E" w:rsidRDefault="00B10116" w:rsidP="00B10116">
            <w:pPr>
              <w:pStyle w:val="TAL"/>
              <w:rPr>
                <w:rFonts w:cs="Arial"/>
                <w:color w:val="000000"/>
                <w:szCs w:val="18"/>
              </w:rPr>
            </w:pPr>
            <w:r w:rsidRPr="00AF782E">
              <w:rPr>
                <w:rFonts w:cs="Arial"/>
                <w:color w:val="000000"/>
                <w:szCs w:val="18"/>
                <w:highlight w:val="yellow"/>
              </w:rPr>
              <w:t>FFS: Per UE or per band</w:t>
            </w:r>
          </w:p>
        </w:tc>
        <w:tc>
          <w:tcPr>
            <w:tcW w:w="0" w:type="auto"/>
            <w:shd w:val="clear" w:color="auto" w:fill="auto"/>
          </w:tcPr>
          <w:p w14:paraId="20798D46"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722D8447"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57388D6E"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2F9695B2" w14:textId="77777777" w:rsidR="00B10116" w:rsidRPr="00AF782E" w:rsidRDefault="00B10116" w:rsidP="00B10116">
            <w:pPr>
              <w:pStyle w:val="TAL"/>
              <w:rPr>
                <w:rFonts w:cs="Arial"/>
                <w:color w:val="000000"/>
                <w:szCs w:val="18"/>
              </w:rPr>
            </w:pPr>
            <w:r w:rsidRPr="00AF782E">
              <w:rPr>
                <w:rFonts w:cs="Arial"/>
                <w:color w:val="000000"/>
                <w:szCs w:val="18"/>
              </w:rPr>
              <w:t xml:space="preserve">Component 2 candidate values: </w:t>
            </w:r>
            <w:r w:rsidRPr="00AF782E">
              <w:rPr>
                <w:rFonts w:cs="Arial"/>
                <w:color w:val="000000"/>
                <w:szCs w:val="18"/>
                <w:highlight w:val="yellow"/>
              </w:rPr>
              <w:t>[2,4,8,16,24]</w:t>
            </w:r>
          </w:p>
          <w:p w14:paraId="3EF9943F" w14:textId="77777777" w:rsidR="00B10116" w:rsidRPr="00AF782E" w:rsidRDefault="00B10116" w:rsidP="00B10116">
            <w:pPr>
              <w:pStyle w:val="TAL"/>
              <w:rPr>
                <w:rFonts w:cs="Arial"/>
                <w:color w:val="000000"/>
                <w:szCs w:val="18"/>
              </w:rPr>
            </w:pPr>
          </w:p>
          <w:p w14:paraId="07B912C7" w14:textId="77777777" w:rsidR="00B10116" w:rsidRPr="00AF782E" w:rsidRDefault="00B10116" w:rsidP="00B10116">
            <w:pPr>
              <w:pStyle w:val="TAL"/>
              <w:rPr>
                <w:rFonts w:cs="Arial"/>
                <w:color w:val="000000"/>
                <w:szCs w:val="18"/>
              </w:rPr>
            </w:pPr>
            <w:r w:rsidRPr="00AF782E">
              <w:rPr>
                <w:rFonts w:cs="Arial"/>
                <w:color w:val="000000"/>
                <w:szCs w:val="18"/>
              </w:rPr>
              <w:t>Need for location server to know if the feature is supported</w:t>
            </w:r>
          </w:p>
        </w:tc>
        <w:tc>
          <w:tcPr>
            <w:tcW w:w="0" w:type="auto"/>
            <w:shd w:val="clear" w:color="auto" w:fill="auto"/>
          </w:tcPr>
          <w:p w14:paraId="62120042" w14:textId="77777777" w:rsidR="00B10116" w:rsidRPr="00AF782E" w:rsidRDefault="00B10116" w:rsidP="00B10116">
            <w:pPr>
              <w:pStyle w:val="TAL"/>
              <w:rPr>
                <w:rFonts w:cs="Arial"/>
                <w:color w:val="000000"/>
                <w:szCs w:val="18"/>
              </w:rPr>
            </w:pPr>
            <w:r w:rsidRPr="00AF782E">
              <w:rPr>
                <w:rFonts w:cs="Arial"/>
                <w:color w:val="000000"/>
                <w:szCs w:val="18"/>
              </w:rPr>
              <w:t>Optional with capability signaling</w:t>
            </w:r>
          </w:p>
        </w:tc>
      </w:tr>
    </w:tbl>
    <w:p w14:paraId="1DB2C02F" w14:textId="77777777" w:rsidR="00A74F96" w:rsidRPr="00434D06" w:rsidRDefault="00A74F96" w:rsidP="00A74F96">
      <w:pPr>
        <w:pStyle w:val="maintext"/>
        <w:ind w:firstLineChars="90" w:firstLine="180"/>
        <w:rPr>
          <w:rFonts w:ascii="Calibri" w:hAnsi="Calibri" w:cs="Arial"/>
          <w:color w:val="000000"/>
        </w:rPr>
      </w:pPr>
    </w:p>
    <w:p w14:paraId="6D839879"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13F84297"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C7D4C25"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DDF20C1"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7052B73F" w14:textId="77777777" w:rsidTr="00530162">
        <w:tc>
          <w:tcPr>
            <w:tcW w:w="1818" w:type="dxa"/>
            <w:tcBorders>
              <w:top w:val="single" w:sz="4" w:space="0" w:color="auto"/>
              <w:left w:val="single" w:sz="4" w:space="0" w:color="auto"/>
              <w:bottom w:val="single" w:sz="4" w:space="0" w:color="auto"/>
              <w:right w:val="single" w:sz="4" w:space="0" w:color="auto"/>
            </w:tcBorders>
          </w:tcPr>
          <w:p w14:paraId="361F505B"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08"/>
              <w:gridCol w:w="2836"/>
              <w:gridCol w:w="4786"/>
              <w:gridCol w:w="1608"/>
              <w:gridCol w:w="447"/>
              <w:gridCol w:w="222"/>
              <w:gridCol w:w="222"/>
              <w:gridCol w:w="1416"/>
              <w:gridCol w:w="467"/>
              <w:gridCol w:w="777"/>
              <w:gridCol w:w="467"/>
              <w:gridCol w:w="3057"/>
              <w:gridCol w:w="1897"/>
            </w:tblGrid>
            <w:tr w:rsidR="00C814CE" w:rsidRPr="00F60A43" w14:paraId="035DF726"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hideMark/>
                </w:tcPr>
                <w:p w14:paraId="6A5A810F" w14:textId="77777777" w:rsidR="00C814CE" w:rsidRPr="00F60A43" w:rsidRDefault="00C814CE" w:rsidP="00C814CE">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14:paraId="2D15F9A9" w14:textId="77777777" w:rsidR="00C814CE" w:rsidRPr="00F60A43" w:rsidRDefault="00C814CE" w:rsidP="00C814CE">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27-2-1</w:t>
                  </w:r>
                </w:p>
              </w:tc>
              <w:tc>
                <w:tcPr>
                  <w:tcW w:w="0" w:type="auto"/>
                  <w:tcBorders>
                    <w:top w:val="single" w:sz="4" w:space="0" w:color="auto"/>
                    <w:left w:val="single" w:sz="4" w:space="0" w:color="auto"/>
                    <w:bottom w:val="single" w:sz="4" w:space="0" w:color="auto"/>
                    <w:right w:val="single" w:sz="4" w:space="0" w:color="auto"/>
                  </w:tcBorders>
                  <w:hideMark/>
                </w:tcPr>
                <w:p w14:paraId="3F17A0BC" w14:textId="77777777" w:rsidR="00C814CE" w:rsidRPr="00F60A43" w:rsidRDefault="00C814CE" w:rsidP="00C814CE">
                  <w:pPr>
                    <w:keepNext/>
                    <w:keepLines/>
                    <w:spacing w:before="0" w:after="0"/>
                    <w:jc w:val="left"/>
                    <w:rPr>
                      <w:rFonts w:eastAsia="SimSun" w:cs="Arial"/>
                      <w:color w:val="000000"/>
                      <w:sz w:val="18"/>
                      <w:szCs w:val="18"/>
                      <w:lang w:val="en-GB" w:eastAsia="zh-CN"/>
                    </w:rPr>
                  </w:pPr>
                  <w:del w:id="301" w:author="Author">
                    <w:r w:rsidRPr="00F60A43" w:rsidDel="00F60A43">
                      <w:rPr>
                        <w:rFonts w:eastAsia="SimSun" w:cs="Arial"/>
                        <w:color w:val="000000"/>
                        <w:sz w:val="18"/>
                        <w:szCs w:val="18"/>
                        <w:highlight w:val="yellow"/>
                        <w:lang w:val="en-GB" w:eastAsia="zh-CN"/>
                      </w:rPr>
                      <w:delText>[</w:delText>
                    </w:r>
                  </w:del>
                  <w:r w:rsidRPr="00F60A43">
                    <w:rPr>
                      <w:rFonts w:eastAsia="SimSun" w:cs="Arial"/>
                      <w:color w:val="000000"/>
                      <w:sz w:val="18"/>
                      <w:szCs w:val="18"/>
                      <w:highlight w:val="yellow"/>
                      <w:lang w:val="en-GB" w:eastAsia="zh-CN"/>
                    </w:rPr>
                    <w:t>UE-assisted</w:t>
                  </w:r>
                  <w:del w:id="302" w:author="Author">
                    <w:r w:rsidRPr="00F60A43" w:rsidDel="00F60A43">
                      <w:rPr>
                        <w:rFonts w:eastAsia="SimSun" w:cs="Arial"/>
                        <w:color w:val="000000"/>
                        <w:sz w:val="18"/>
                        <w:szCs w:val="18"/>
                        <w:highlight w:val="yellow"/>
                        <w:lang w:val="en-GB" w:eastAsia="zh-CN"/>
                      </w:rPr>
                      <w:delText>]</w:delText>
                    </w:r>
                  </w:del>
                  <w:r w:rsidRPr="00F60A43">
                    <w:rPr>
                      <w:rFonts w:eastAsia="SimSun" w:cs="Arial"/>
                      <w:color w:val="000000"/>
                      <w:sz w:val="18"/>
                      <w:szCs w:val="18"/>
                      <w:lang w:val="en-GB" w:eastAsia="zh-CN"/>
                    </w:rPr>
                    <w:t xml:space="preserve"> DL </w:t>
                  </w:r>
                  <w:r w:rsidRPr="00F60A43">
                    <w:rPr>
                      <w:rFonts w:eastAsia="SimSun" w:cs="Arial"/>
                      <w:color w:val="000000"/>
                      <w:sz w:val="18"/>
                      <w:szCs w:val="18"/>
                      <w:lang w:val="en-GB"/>
                    </w:rPr>
                    <w:t>PRS RSRP of the first path for DL-AoD</w:t>
                  </w:r>
                </w:p>
              </w:tc>
              <w:tc>
                <w:tcPr>
                  <w:tcW w:w="0" w:type="auto"/>
                  <w:tcBorders>
                    <w:top w:val="single" w:sz="4" w:space="0" w:color="auto"/>
                    <w:left w:val="single" w:sz="4" w:space="0" w:color="auto"/>
                    <w:bottom w:val="single" w:sz="4" w:space="0" w:color="auto"/>
                    <w:right w:val="single" w:sz="4" w:space="0" w:color="auto"/>
                  </w:tcBorders>
                  <w:hideMark/>
                </w:tcPr>
                <w:p w14:paraId="087E2C0F" w14:textId="77777777" w:rsidR="00C814CE" w:rsidRPr="00F60A43" w:rsidRDefault="00C814CE" w:rsidP="00C814CE">
                  <w:pPr>
                    <w:autoSpaceDE w:val="0"/>
                    <w:autoSpaceDN w:val="0"/>
                    <w:adjustRightInd w:val="0"/>
                    <w:snapToGrid w:val="0"/>
                    <w:spacing w:before="0" w:afterLines="50"/>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 xml:space="preserve">1.) Support of </w:t>
                  </w:r>
                  <w:del w:id="303" w:author="Author">
                    <w:r w:rsidRPr="00F60A43" w:rsidDel="00F60A43">
                      <w:rPr>
                        <w:rFonts w:eastAsia="MS Gothic" w:cs="Arial"/>
                        <w:color w:val="000000"/>
                        <w:sz w:val="18"/>
                        <w:szCs w:val="18"/>
                        <w:highlight w:val="yellow"/>
                        <w:lang w:val="en-GB" w:eastAsia="ja-JP"/>
                      </w:rPr>
                      <w:delText>[</w:delText>
                    </w:r>
                  </w:del>
                  <w:r w:rsidRPr="00F60A43">
                    <w:rPr>
                      <w:rFonts w:eastAsia="MS Gothic" w:cs="Arial"/>
                      <w:color w:val="000000"/>
                      <w:sz w:val="18"/>
                      <w:szCs w:val="18"/>
                      <w:highlight w:val="yellow"/>
                      <w:lang w:val="en-GB" w:eastAsia="ja-JP"/>
                    </w:rPr>
                    <w:t>measuring and reporting the</w:t>
                  </w:r>
                  <w:del w:id="304" w:author="Author">
                    <w:r w:rsidRPr="00F60A43" w:rsidDel="00F60A43">
                      <w:rPr>
                        <w:rFonts w:eastAsia="MS Gothic" w:cs="Arial"/>
                        <w:color w:val="000000"/>
                        <w:sz w:val="18"/>
                        <w:szCs w:val="18"/>
                        <w:highlight w:val="yellow"/>
                        <w:lang w:val="en-GB" w:eastAsia="ja-JP"/>
                      </w:rPr>
                      <w:delText>]</w:delText>
                    </w:r>
                  </w:del>
                  <w:r w:rsidRPr="00F60A43">
                    <w:rPr>
                      <w:rFonts w:eastAsia="MS Gothic" w:cs="Arial"/>
                      <w:color w:val="000000"/>
                      <w:sz w:val="18"/>
                      <w:szCs w:val="18"/>
                      <w:lang w:val="en-GB" w:eastAsia="ja-JP"/>
                    </w:rPr>
                    <w:t xml:space="preserve"> PRS RSRP of the first path for DL-AoD positioning method</w:t>
                  </w:r>
                </w:p>
                <w:p w14:paraId="6B6CF42B" w14:textId="77777777" w:rsidR="00C814CE" w:rsidRPr="00F60A43" w:rsidRDefault="00C814CE" w:rsidP="00C814CE">
                  <w:pPr>
                    <w:autoSpaceDE w:val="0"/>
                    <w:autoSpaceDN w:val="0"/>
                    <w:adjustRightInd w:val="0"/>
                    <w:snapToGrid w:val="0"/>
                    <w:spacing w:before="0" w:afterLines="50"/>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2.) The maximum number of first path PRS RSRP per TRP</w:t>
                  </w:r>
                </w:p>
              </w:tc>
              <w:tc>
                <w:tcPr>
                  <w:tcW w:w="0" w:type="auto"/>
                  <w:tcBorders>
                    <w:top w:val="single" w:sz="4" w:space="0" w:color="auto"/>
                    <w:left w:val="single" w:sz="4" w:space="0" w:color="auto"/>
                    <w:bottom w:val="single" w:sz="4" w:space="0" w:color="auto"/>
                    <w:right w:val="single" w:sz="4" w:space="0" w:color="auto"/>
                  </w:tcBorders>
                  <w:hideMark/>
                </w:tcPr>
                <w:p w14:paraId="4DE002B7" w14:textId="77777777" w:rsidR="00C814CE" w:rsidRPr="00F60A43" w:rsidRDefault="00C814CE" w:rsidP="00C814CE">
                  <w:pPr>
                    <w:keepNext/>
                    <w:keepLines/>
                    <w:spacing w:before="0" w:after="0"/>
                    <w:jc w:val="left"/>
                    <w:rPr>
                      <w:rFonts w:eastAsia="SimSun" w:cs="Arial"/>
                      <w:color w:val="000000"/>
                      <w:sz w:val="18"/>
                      <w:szCs w:val="18"/>
                      <w:highlight w:val="yellow"/>
                      <w:lang w:val="en-GB"/>
                    </w:rPr>
                  </w:pPr>
                  <w:del w:id="305" w:author="Author">
                    <w:r w:rsidRPr="00F60A43" w:rsidDel="00F60A43">
                      <w:rPr>
                        <w:rFonts w:eastAsia="SimSun" w:cs="Arial"/>
                        <w:color w:val="000000"/>
                        <w:sz w:val="18"/>
                        <w:szCs w:val="18"/>
                        <w:highlight w:val="yellow"/>
                        <w:lang w:val="en-GB"/>
                      </w:rPr>
                      <w:delText>[</w:delText>
                    </w:r>
                  </w:del>
                  <w:r w:rsidRPr="00F60A43">
                    <w:rPr>
                      <w:rFonts w:eastAsia="SimSun" w:cs="Arial"/>
                      <w:color w:val="000000"/>
                      <w:sz w:val="18"/>
                      <w:szCs w:val="18"/>
                      <w:highlight w:val="yellow"/>
                      <w:lang w:val="en-GB"/>
                    </w:rPr>
                    <w:t>13-2</w:t>
                  </w:r>
                  <w:del w:id="306" w:author="Author">
                    <w:r w:rsidRPr="00F60A43" w:rsidDel="00F60A43">
                      <w:rPr>
                        <w:rFonts w:eastAsia="SimSun" w:cs="Arial"/>
                        <w:color w:val="000000"/>
                        <w:sz w:val="18"/>
                        <w:szCs w:val="18"/>
                        <w:highlight w:val="yellow"/>
                        <w:lang w:val="en-GB"/>
                      </w:rPr>
                      <w:delText xml:space="preserve"> or 13-3, 13-4, 13-5, 13-8]</w:delText>
                    </w:r>
                  </w:del>
                </w:p>
              </w:tc>
              <w:tc>
                <w:tcPr>
                  <w:tcW w:w="0" w:type="auto"/>
                  <w:tcBorders>
                    <w:top w:val="single" w:sz="4" w:space="0" w:color="auto"/>
                    <w:left w:val="single" w:sz="4" w:space="0" w:color="auto"/>
                    <w:bottom w:val="single" w:sz="4" w:space="0" w:color="auto"/>
                    <w:right w:val="single" w:sz="4" w:space="0" w:color="auto"/>
                  </w:tcBorders>
                  <w:hideMark/>
                </w:tcPr>
                <w:p w14:paraId="25D5124E" w14:textId="77777777" w:rsidR="00C814CE" w:rsidRPr="00F60A43" w:rsidRDefault="00C814CE" w:rsidP="00C814CE">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7A2BFC6B" w14:textId="77777777" w:rsidR="00C814CE" w:rsidRPr="00F60A43" w:rsidRDefault="00C814CE" w:rsidP="00C814CE">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47F9D05" w14:textId="77777777" w:rsidR="00C814CE" w:rsidRPr="00F60A43" w:rsidRDefault="00C814CE" w:rsidP="00C814CE">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2EB77DF1" w14:textId="77777777" w:rsidR="00C814CE" w:rsidRPr="00F60A43" w:rsidRDefault="00C814CE" w:rsidP="00C814CE">
                  <w:pPr>
                    <w:keepNext/>
                    <w:keepLines/>
                    <w:spacing w:before="0" w:after="0"/>
                    <w:jc w:val="left"/>
                    <w:rPr>
                      <w:rFonts w:eastAsia="SimSun" w:cs="Arial"/>
                      <w:color w:val="000000"/>
                      <w:sz w:val="18"/>
                      <w:szCs w:val="18"/>
                      <w:lang w:val="en-GB" w:eastAsia="ja-JP"/>
                    </w:rPr>
                  </w:pPr>
                  <w:del w:id="307" w:author="Author">
                    <w:r w:rsidRPr="00F60A43" w:rsidDel="00F60A43">
                      <w:rPr>
                        <w:rFonts w:eastAsia="SimSun" w:cs="Arial"/>
                        <w:color w:val="000000"/>
                        <w:sz w:val="18"/>
                        <w:szCs w:val="18"/>
                        <w:highlight w:val="yellow"/>
                        <w:lang w:val="en-GB" w:eastAsia="ja-JP"/>
                      </w:rPr>
                      <w:delText xml:space="preserve">FFS: </w:delText>
                    </w:r>
                  </w:del>
                  <w:r w:rsidRPr="00F60A43">
                    <w:rPr>
                      <w:rFonts w:eastAsia="SimSun" w:cs="Arial"/>
                      <w:color w:val="000000"/>
                      <w:sz w:val="18"/>
                      <w:szCs w:val="18"/>
                      <w:highlight w:val="yellow"/>
                      <w:lang w:val="en-GB" w:eastAsia="ja-JP"/>
                    </w:rPr>
                    <w:t>Per UE</w:t>
                  </w:r>
                  <w:del w:id="308" w:author="Author">
                    <w:r w:rsidRPr="00F60A43" w:rsidDel="00F60A43">
                      <w:rPr>
                        <w:rFonts w:eastAsia="SimSun" w:cs="Arial"/>
                        <w:color w:val="000000"/>
                        <w:sz w:val="18"/>
                        <w:szCs w:val="18"/>
                        <w:highlight w:val="yellow"/>
                        <w:lang w:val="en-GB" w:eastAsia="ja-JP"/>
                      </w:rPr>
                      <w:delText xml:space="preserve"> or per band</w:delText>
                    </w:r>
                  </w:del>
                </w:p>
              </w:tc>
              <w:tc>
                <w:tcPr>
                  <w:tcW w:w="0" w:type="auto"/>
                  <w:tcBorders>
                    <w:top w:val="single" w:sz="4" w:space="0" w:color="auto"/>
                    <w:left w:val="single" w:sz="4" w:space="0" w:color="auto"/>
                    <w:bottom w:val="single" w:sz="4" w:space="0" w:color="auto"/>
                    <w:right w:val="single" w:sz="4" w:space="0" w:color="auto"/>
                  </w:tcBorders>
                  <w:hideMark/>
                </w:tcPr>
                <w:p w14:paraId="50675812" w14:textId="77777777" w:rsidR="00C814CE" w:rsidRPr="00F60A43" w:rsidRDefault="00C814CE" w:rsidP="00C814CE">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7AA9C5B" w14:textId="77777777" w:rsidR="00C814CE" w:rsidRPr="00F60A43" w:rsidRDefault="00C814CE" w:rsidP="00C814CE">
                  <w:pPr>
                    <w:keepNext/>
                    <w:keepLines/>
                    <w:spacing w:before="0" w:after="0"/>
                    <w:jc w:val="left"/>
                    <w:rPr>
                      <w:rFonts w:eastAsia="SimSun" w:cs="Arial"/>
                      <w:color w:val="000000"/>
                      <w:sz w:val="18"/>
                      <w:szCs w:val="18"/>
                      <w:lang w:val="en-GB"/>
                    </w:rPr>
                  </w:pPr>
                  <w:del w:id="309" w:author="Author">
                    <w:r w:rsidRPr="00F60A43" w:rsidDel="00F60A43">
                      <w:rPr>
                        <w:rFonts w:eastAsia="SimSun" w:cs="Arial"/>
                        <w:color w:val="000000"/>
                        <w:sz w:val="18"/>
                        <w:szCs w:val="18"/>
                        <w:lang w:val="en-GB" w:eastAsia="ja-JP"/>
                      </w:rPr>
                      <w:delText>n/a</w:delText>
                    </w:r>
                  </w:del>
                  <w:ins w:id="310" w:author="Author">
                    <w:r>
                      <w:rPr>
                        <w:rFonts w:eastAsia="SimSun" w:cs="Arial"/>
                        <w:color w:val="000000"/>
                        <w:sz w:val="18"/>
                        <w:szCs w:val="18"/>
                        <w:lang w:val="en-GB" w:eastAsia="ja-JP"/>
                      </w:rPr>
                      <w:t>Yes</w:t>
                    </w:r>
                  </w:ins>
                </w:p>
              </w:tc>
              <w:tc>
                <w:tcPr>
                  <w:tcW w:w="0" w:type="auto"/>
                  <w:tcBorders>
                    <w:top w:val="single" w:sz="4" w:space="0" w:color="auto"/>
                    <w:left w:val="single" w:sz="4" w:space="0" w:color="auto"/>
                    <w:bottom w:val="single" w:sz="4" w:space="0" w:color="auto"/>
                    <w:right w:val="single" w:sz="4" w:space="0" w:color="auto"/>
                  </w:tcBorders>
                  <w:hideMark/>
                </w:tcPr>
                <w:p w14:paraId="573D2586" w14:textId="77777777" w:rsidR="00C814CE" w:rsidRPr="00F60A43" w:rsidRDefault="00C814CE" w:rsidP="00C814CE">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FD5770B" w14:textId="77777777" w:rsidR="00C814CE" w:rsidRPr="00F60A43" w:rsidRDefault="00C814CE" w:rsidP="00C814CE">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 xml:space="preserve">Component 2 candidate values: </w:t>
                  </w:r>
                  <w:r w:rsidRPr="00F60A43">
                    <w:rPr>
                      <w:rFonts w:eastAsia="SimSun" w:cs="Arial"/>
                      <w:color w:val="000000"/>
                      <w:sz w:val="18"/>
                      <w:szCs w:val="18"/>
                      <w:highlight w:val="yellow"/>
                      <w:lang w:val="en-GB"/>
                    </w:rPr>
                    <w:t>[2,4,8,16,24]</w:t>
                  </w:r>
                </w:p>
                <w:p w14:paraId="1B44DA62" w14:textId="77777777" w:rsidR="00C814CE" w:rsidRPr="00F60A43" w:rsidRDefault="00C814CE" w:rsidP="00C814CE">
                  <w:pPr>
                    <w:keepNext/>
                    <w:keepLines/>
                    <w:spacing w:before="0" w:after="0"/>
                    <w:jc w:val="left"/>
                    <w:rPr>
                      <w:rFonts w:eastAsia="SimSun" w:cs="Arial"/>
                      <w:color w:val="000000"/>
                      <w:sz w:val="18"/>
                      <w:szCs w:val="18"/>
                      <w:lang w:val="en-GB"/>
                    </w:rPr>
                  </w:pPr>
                </w:p>
                <w:p w14:paraId="3B7A9EF8" w14:textId="77777777" w:rsidR="00C814CE" w:rsidRPr="00F60A43" w:rsidRDefault="00C814CE" w:rsidP="00C814CE">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3160DD" w14:textId="77777777" w:rsidR="00C814CE" w:rsidRPr="00F60A43" w:rsidRDefault="00C814CE" w:rsidP="00C814CE">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Optional with capability signaling</w:t>
                  </w:r>
                </w:p>
              </w:tc>
            </w:tr>
          </w:tbl>
          <w:p w14:paraId="46DF1FC1"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UE-assisted in the title can be kept, since it does not require UE to report the PRS-RSRPP to LMF for UE-based DL-AoD positioning method.</w:t>
            </w:r>
          </w:p>
          <w:p w14:paraId="78D21CBB"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“measuring and reporting the” can be kept.</w:t>
            </w:r>
          </w:p>
          <w:p w14:paraId="2FA5282C"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Regarding the prerequisite FGs, we think that support of PRS-RSRPP for DL-AoD does not rely on support of other positioning methods, and thus FG13-3, FG 13-4, FG 13-8 should be removed.</w:t>
            </w:r>
          </w:p>
          <w:p w14:paraId="6E02EBBC"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For the reporting type, it should be per UE with FR1/FR2 differentiation.</w:t>
            </w:r>
          </w:p>
          <w:p w14:paraId="011A7DA4" w14:textId="77777777" w:rsidR="00A74F96" w:rsidRPr="00C814CE" w:rsidRDefault="00C814CE" w:rsidP="00913E0B">
            <w:pPr>
              <w:pStyle w:val="3GPPAgreements"/>
              <w:numPr>
                <w:ilvl w:val="0"/>
                <w:numId w:val="13"/>
              </w:numPr>
              <w:overflowPunct/>
              <w:autoSpaceDE/>
              <w:autoSpaceDN/>
              <w:adjustRightInd/>
              <w:spacing w:after="120" w:line="256" w:lineRule="auto"/>
              <w:textAlignment w:val="auto"/>
              <w:rPr>
                <w:rFonts w:eastAsia="Times New Roman"/>
                <w:lang w:eastAsia="zh-CN"/>
              </w:rPr>
            </w:pPr>
            <w:r w:rsidRPr="005719FE">
              <w:rPr>
                <w:rFonts w:ascii="Calibri" w:eastAsia="Times New Roman" w:hAnsi="Calibri" w:cs="Calibri"/>
                <w:sz w:val="20"/>
                <w:lang w:eastAsia="zh-CN"/>
              </w:rPr>
              <w:t>The candidate values for component 2 can be kept.</w:t>
            </w:r>
          </w:p>
        </w:tc>
      </w:tr>
      <w:tr w:rsidR="00A74F96" w:rsidRPr="00434D06" w14:paraId="231F489E" w14:textId="77777777" w:rsidTr="00530162">
        <w:tc>
          <w:tcPr>
            <w:tcW w:w="1818" w:type="dxa"/>
            <w:tcBorders>
              <w:top w:val="single" w:sz="4" w:space="0" w:color="auto"/>
              <w:left w:val="single" w:sz="4" w:space="0" w:color="auto"/>
              <w:bottom w:val="single" w:sz="4" w:space="0" w:color="auto"/>
              <w:right w:val="single" w:sz="4" w:space="0" w:color="auto"/>
            </w:tcBorders>
          </w:tcPr>
          <w:p w14:paraId="304CCE58"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3152"/>
              <w:gridCol w:w="4804"/>
              <w:gridCol w:w="1473"/>
              <w:gridCol w:w="447"/>
              <w:gridCol w:w="222"/>
              <w:gridCol w:w="2173"/>
              <w:gridCol w:w="1300"/>
              <w:gridCol w:w="467"/>
              <w:gridCol w:w="467"/>
              <w:gridCol w:w="467"/>
              <w:gridCol w:w="2791"/>
              <w:gridCol w:w="1762"/>
            </w:tblGrid>
            <w:tr w:rsidR="0036532C" w14:paraId="2B0100C6" w14:textId="77777777" w:rsidTr="008E5EFC">
              <w:trPr>
                <w:trHeight w:val="20"/>
              </w:trPr>
              <w:tc>
                <w:tcPr>
                  <w:tcW w:w="0" w:type="auto"/>
                  <w:tcBorders>
                    <w:top w:val="single" w:sz="4" w:space="0" w:color="auto"/>
                    <w:left w:val="single" w:sz="4" w:space="0" w:color="auto"/>
                    <w:bottom w:val="single" w:sz="4" w:space="0" w:color="auto"/>
                    <w:right w:val="single" w:sz="4" w:space="0" w:color="auto"/>
                  </w:tcBorders>
                </w:tcPr>
                <w:p w14:paraId="0D94DEE9" w14:textId="77777777" w:rsidR="0036532C" w:rsidRDefault="0036532C" w:rsidP="0036532C">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14:paraId="23385B6D" w14:textId="77777777" w:rsidR="0036532C" w:rsidRDefault="0036532C" w:rsidP="0036532C">
                  <w:pPr>
                    <w:pStyle w:val="TAL"/>
                    <w:rPr>
                      <w:rFonts w:eastAsia="SimSun" w:cs="Arial"/>
                      <w:color w:val="000000"/>
                      <w:szCs w:val="18"/>
                    </w:rPr>
                  </w:pPr>
                  <w:del w:id="311" w:author="Author">
                    <w:r w:rsidRPr="00680D1F">
                      <w:rPr>
                        <w:rFonts w:eastAsia="SimSun" w:cs="Arial"/>
                        <w:color w:val="0070C0"/>
                        <w:szCs w:val="18"/>
                      </w:rPr>
                      <w:delText>[</w:delText>
                    </w:r>
                  </w:del>
                  <w:r w:rsidRPr="00680D1F">
                    <w:rPr>
                      <w:rFonts w:eastAsia="SimSun" w:cs="Arial"/>
                      <w:color w:val="000000"/>
                      <w:szCs w:val="18"/>
                    </w:rPr>
                    <w:t>UE-assisted</w:t>
                  </w:r>
                  <w:del w:id="312" w:author="Author">
                    <w:r w:rsidRPr="00680D1F">
                      <w:rPr>
                        <w:rFonts w:eastAsia="SimSun" w:cs="Arial"/>
                        <w:color w:val="0070C0"/>
                        <w:szCs w:val="18"/>
                      </w:rPr>
                      <w:delText>]</w:delText>
                    </w:r>
                  </w:del>
                  <w:r>
                    <w:rPr>
                      <w:rFonts w:eastAsia="SimSun" w:cs="Arial"/>
                      <w:color w:val="000000"/>
                      <w:szCs w:val="18"/>
                    </w:rPr>
                    <w:t xml:space="preserve"> DL </w:t>
                  </w:r>
                  <w:r>
                    <w:rPr>
                      <w:rFonts w:cs="Arial"/>
                      <w:color w:val="000000"/>
                      <w:szCs w:val="18"/>
                    </w:rPr>
                    <w:t xml:space="preserve">PRS RSRP of the first </w:t>
                  </w:r>
                  <w:r>
                    <w:rPr>
                      <w:rFonts w:cs="Arial"/>
                      <w:strike/>
                      <w:color w:val="FF0000"/>
                      <w:szCs w:val="18"/>
                    </w:rPr>
                    <w:t xml:space="preserve">[or additional] </w:t>
                  </w:r>
                  <w:r>
                    <w:rPr>
                      <w:rFonts w:cs="Arial"/>
                      <w:color w:val="000000"/>
                      <w:szCs w:val="18"/>
                    </w:rPr>
                    <w:t xml:space="preserve">path </w:t>
                  </w:r>
                  <w:r>
                    <w:rPr>
                      <w:rFonts w:cs="Arial"/>
                      <w:strike/>
                      <w:color w:val="FF0000"/>
                      <w:szCs w:val="18"/>
                    </w:rPr>
                    <w:t>[</w:t>
                  </w:r>
                  <w:r>
                    <w:rPr>
                      <w:rFonts w:cs="Arial"/>
                      <w:color w:val="000000"/>
                      <w:szCs w:val="18"/>
                    </w:rPr>
                    <w:t>for DL-AoD</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441822B7" w14:textId="77777777" w:rsidR="0036532C" w:rsidRDefault="0036532C" w:rsidP="0036532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w:t>
                  </w:r>
                  <w:r w:rsidRPr="00680D1F">
                    <w:rPr>
                      <w:rFonts w:cs="Arial"/>
                      <w:color w:val="000000"/>
                      <w:sz w:val="18"/>
                      <w:szCs w:val="18"/>
                    </w:rPr>
                    <w:t>[measuring and reporting the]</w:t>
                  </w:r>
                  <w:r>
                    <w:rPr>
                      <w:rFonts w:cs="Arial"/>
                      <w:color w:val="000000"/>
                      <w:sz w:val="18"/>
                      <w:szCs w:val="18"/>
                    </w:rPr>
                    <w:t xml:space="preserve"> PRS RSRP of the first path  </w:t>
                  </w:r>
                  <w:r>
                    <w:rPr>
                      <w:rFonts w:cs="Arial"/>
                      <w:strike/>
                      <w:color w:val="FF0000"/>
                      <w:sz w:val="18"/>
                      <w:szCs w:val="18"/>
                    </w:rPr>
                    <w:t>[or additional]</w:t>
                  </w:r>
                  <w:r>
                    <w:rPr>
                      <w:rFonts w:cs="Arial"/>
                      <w:color w:val="000000"/>
                      <w:sz w:val="18"/>
                      <w:szCs w:val="18"/>
                    </w:rPr>
                    <w:t xml:space="preserve"> </w:t>
                  </w:r>
                  <w:r>
                    <w:rPr>
                      <w:rFonts w:cs="Arial"/>
                      <w:strike/>
                      <w:color w:val="FF0000"/>
                      <w:sz w:val="18"/>
                      <w:szCs w:val="18"/>
                    </w:rPr>
                    <w:t>[</w:t>
                  </w:r>
                  <w:r>
                    <w:rPr>
                      <w:rFonts w:cs="Arial"/>
                      <w:color w:val="000000"/>
                      <w:sz w:val="18"/>
                      <w:szCs w:val="18"/>
                    </w:rPr>
                    <w:t>for DL-AoD positioning method</w:t>
                  </w:r>
                  <w:r>
                    <w:rPr>
                      <w:rFonts w:cs="Arial"/>
                      <w:strike/>
                      <w:color w:val="FF0000"/>
                      <w:sz w:val="18"/>
                      <w:szCs w:val="18"/>
                    </w:rPr>
                    <w:t>]</w:t>
                  </w:r>
                </w:p>
                <w:p w14:paraId="6CF89035" w14:textId="77777777" w:rsidR="0036532C" w:rsidRDefault="0036532C" w:rsidP="0036532C">
                  <w:pPr>
                    <w:autoSpaceDE w:val="0"/>
                    <w:autoSpaceDN w:val="0"/>
                    <w:adjustRightInd w:val="0"/>
                    <w:snapToGrid w:val="0"/>
                    <w:spacing w:afterLines="50"/>
                    <w:contextualSpacing/>
                    <w:rPr>
                      <w:rFonts w:cs="Arial"/>
                      <w:color w:val="000000"/>
                      <w:sz w:val="18"/>
                      <w:szCs w:val="18"/>
                    </w:rPr>
                  </w:pPr>
                </w:p>
                <w:p w14:paraId="16C13745" w14:textId="77777777" w:rsidR="0036532C" w:rsidRDefault="0036532C" w:rsidP="0036532C">
                  <w:pPr>
                    <w:autoSpaceDE w:val="0"/>
                    <w:autoSpaceDN w:val="0"/>
                    <w:adjustRightInd w:val="0"/>
                    <w:snapToGrid w:val="0"/>
                    <w:spacing w:afterLines="50"/>
                    <w:contextualSpacing/>
                    <w:rPr>
                      <w:rFonts w:cs="Arial"/>
                      <w:color w:val="000000"/>
                      <w:sz w:val="18"/>
                      <w:szCs w:val="18"/>
                    </w:rPr>
                  </w:pPr>
                  <w:r>
                    <w:rPr>
                      <w:rFonts w:cs="Arial"/>
                      <w:color w:val="FF0000"/>
                      <w:sz w:val="18"/>
                      <w:szCs w:val="18"/>
                    </w:rPr>
                    <w:t>2.) The maximum number of first path PRS RSRP per TRP</w:t>
                  </w:r>
                </w:p>
                <w:p w14:paraId="0D7208D8" w14:textId="77777777" w:rsidR="0036532C" w:rsidRDefault="0036532C" w:rsidP="0036532C">
                  <w:pPr>
                    <w:autoSpaceDE w:val="0"/>
                    <w:autoSpaceDN w:val="0"/>
                    <w:adjustRightInd w:val="0"/>
                    <w:snapToGrid w:val="0"/>
                    <w:spacing w:afterLines="50"/>
                    <w:contextualSpacing/>
                    <w:rPr>
                      <w:rFonts w:cs="Arial"/>
                      <w:color w:val="000000"/>
                      <w:sz w:val="18"/>
                      <w:szCs w:val="18"/>
                    </w:rPr>
                  </w:pPr>
                </w:p>
                <w:p w14:paraId="6AC9F17A" w14:textId="77777777" w:rsidR="0036532C" w:rsidRDefault="0036532C" w:rsidP="0036532C">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[Note: Applicable for DL-TDOA and Multi-RTT]</w:t>
                  </w:r>
                </w:p>
                <w:p w14:paraId="6041B933" w14:textId="77777777" w:rsidR="0036532C" w:rsidRDefault="0036532C" w:rsidP="0036532C">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6AB850" w14:textId="77777777" w:rsidR="0036532C" w:rsidRPr="00680D1F" w:rsidRDefault="0036532C" w:rsidP="0036532C">
                  <w:pPr>
                    <w:pStyle w:val="TAL"/>
                    <w:rPr>
                      <w:rFonts w:cs="Arial"/>
                      <w:color w:val="000000"/>
                      <w:szCs w:val="18"/>
                    </w:rPr>
                  </w:pPr>
                  <w:del w:id="313" w:author="Author">
                    <w:r w:rsidRPr="00680D1F">
                      <w:rPr>
                        <w:rFonts w:cs="Arial"/>
                        <w:color w:val="000000"/>
                        <w:szCs w:val="18"/>
                      </w:rPr>
                      <w:delText>[</w:delText>
                    </w:r>
                  </w:del>
                  <w:r w:rsidRPr="00680D1F">
                    <w:rPr>
                      <w:rFonts w:cs="Arial"/>
                      <w:color w:val="000000"/>
                      <w:szCs w:val="18"/>
                    </w:rPr>
                    <w:t>13-2 or 13-3</w:t>
                  </w:r>
                  <w:r w:rsidRPr="00680D1F">
                    <w:rPr>
                      <w:rFonts w:cs="Arial"/>
                      <w:strike/>
                      <w:color w:val="FF0000"/>
                      <w:szCs w:val="18"/>
                    </w:rPr>
                    <w:t>]</w:t>
                  </w:r>
                  <w:r w:rsidRPr="00680D1F">
                    <w:rPr>
                      <w:rFonts w:cs="Arial"/>
                      <w:color w:val="000000"/>
                      <w:szCs w:val="18"/>
                    </w:rPr>
                    <w:t xml:space="preserve">, </w:t>
                  </w:r>
                  <w:r w:rsidRPr="00680D1F">
                    <w:rPr>
                      <w:rFonts w:cs="Arial"/>
                      <w:color w:val="FF0000"/>
                      <w:szCs w:val="18"/>
                    </w:rPr>
                    <w:t>13-4, 13-5</w:t>
                  </w:r>
                  <w:del w:id="314" w:author="Author">
                    <w:r w:rsidRPr="00680D1F">
                      <w:rPr>
                        <w:rFonts w:cs="Arial"/>
                        <w:color w:val="FF0000"/>
                        <w:szCs w:val="18"/>
                      </w:rPr>
                      <w:delText>, 13-8]</w:delText>
                    </w:r>
                  </w:del>
                </w:p>
              </w:tc>
              <w:tc>
                <w:tcPr>
                  <w:tcW w:w="0" w:type="auto"/>
                  <w:tcBorders>
                    <w:top w:val="single" w:sz="4" w:space="0" w:color="auto"/>
                    <w:left w:val="single" w:sz="4" w:space="0" w:color="auto"/>
                    <w:bottom w:val="single" w:sz="4" w:space="0" w:color="auto"/>
                    <w:right w:val="single" w:sz="4" w:space="0" w:color="auto"/>
                  </w:tcBorders>
                </w:tcPr>
                <w:p w14:paraId="1D2DA64A" w14:textId="77777777" w:rsidR="0036532C" w:rsidRDefault="0036532C" w:rsidP="0036532C">
                  <w:pPr>
                    <w:pStyle w:val="TAL"/>
                    <w:rPr>
                      <w:rFonts w:eastAsia="SimSun" w:cs="Arial"/>
                      <w:color w:val="000000"/>
                      <w:szCs w:val="18"/>
                    </w:rPr>
                  </w:pPr>
                  <w:r>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7B511476" w14:textId="77777777" w:rsidR="0036532C" w:rsidRDefault="0036532C" w:rsidP="0036532C">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08AD9D1" w14:textId="77777777" w:rsidR="0036532C" w:rsidRDefault="0036532C" w:rsidP="0036532C">
                  <w:pPr>
                    <w:pStyle w:val="TAL"/>
                    <w:rPr>
                      <w:rFonts w:eastAsia="SimSun" w:cs="Arial"/>
                      <w:color w:val="000000"/>
                      <w:szCs w:val="18"/>
                    </w:rPr>
                  </w:pPr>
                  <w:r>
                    <w:rPr>
                      <w:rFonts w:eastAsia="SimSun" w:cs="Arial"/>
                      <w:color w:val="000000"/>
                      <w:szCs w:val="18"/>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14:paraId="19D316F2" w14:textId="77777777" w:rsidR="0036532C" w:rsidRDefault="0036532C" w:rsidP="0036532C">
                  <w:pPr>
                    <w:pStyle w:val="TAL"/>
                    <w:rPr>
                      <w:rFonts w:cs="Arial"/>
                      <w:color w:val="000000"/>
                      <w:szCs w:val="18"/>
                    </w:rPr>
                  </w:pPr>
                  <w:del w:id="315" w:author="Author">
                    <w:r w:rsidRPr="00680D1F">
                      <w:rPr>
                        <w:rFonts w:cs="Arial"/>
                        <w:color w:val="000000"/>
                        <w:szCs w:val="18"/>
                      </w:rPr>
                      <w:delText xml:space="preserve">FFS: </w:delText>
                    </w:r>
                  </w:del>
                  <w:r w:rsidRPr="00680D1F">
                    <w:rPr>
                      <w:rFonts w:cs="Arial"/>
                      <w:color w:val="000000"/>
                      <w:szCs w:val="18"/>
                    </w:rPr>
                    <w:t xml:space="preserve">Per UE </w:t>
                  </w:r>
                  <w:del w:id="316" w:author="Author">
                    <w:r w:rsidRPr="00680D1F">
                      <w:rPr>
                        <w:rFonts w:cs="Arial"/>
                        <w:color w:val="000000"/>
                        <w:szCs w:val="18"/>
                      </w:rPr>
                      <w:delText>or per band</w:delText>
                    </w:r>
                  </w:del>
                </w:p>
              </w:tc>
              <w:tc>
                <w:tcPr>
                  <w:tcW w:w="0" w:type="auto"/>
                  <w:tcBorders>
                    <w:top w:val="single" w:sz="4" w:space="0" w:color="auto"/>
                    <w:left w:val="single" w:sz="4" w:space="0" w:color="auto"/>
                    <w:bottom w:val="single" w:sz="4" w:space="0" w:color="auto"/>
                    <w:right w:val="single" w:sz="4" w:space="0" w:color="auto"/>
                  </w:tcBorders>
                </w:tcPr>
                <w:p w14:paraId="52240AAB" w14:textId="77777777" w:rsidR="0036532C" w:rsidRDefault="0036532C" w:rsidP="0036532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BBA2A45" w14:textId="77777777" w:rsidR="0036532C" w:rsidRDefault="0036532C" w:rsidP="0036532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FF48557" w14:textId="77777777" w:rsidR="0036532C" w:rsidRDefault="0036532C" w:rsidP="0036532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2AC2024" w14:textId="77777777" w:rsidR="0036532C" w:rsidRDefault="0036532C" w:rsidP="0036532C">
                  <w:pPr>
                    <w:pStyle w:val="TAL"/>
                    <w:rPr>
                      <w:rFonts w:cs="Arial"/>
                      <w:color w:val="7030A0"/>
                      <w:szCs w:val="18"/>
                    </w:rPr>
                  </w:pPr>
                  <w:r>
                    <w:rPr>
                      <w:rFonts w:cs="Arial"/>
                      <w:color w:val="FF0000"/>
                      <w:szCs w:val="18"/>
                    </w:rPr>
                    <w:t xml:space="preserve">Component 2 candidate values: </w:t>
                  </w:r>
                  <w:del w:id="317" w:author="Author">
                    <w:r w:rsidRPr="00680D1F">
                      <w:rPr>
                        <w:rFonts w:cs="Arial"/>
                        <w:color w:val="7030A0"/>
                        <w:szCs w:val="18"/>
                      </w:rPr>
                      <w:delText>[</w:delText>
                    </w:r>
                  </w:del>
                  <w:r w:rsidRPr="00680D1F">
                    <w:rPr>
                      <w:rFonts w:cs="Arial"/>
                      <w:color w:val="FF0000"/>
                      <w:szCs w:val="18"/>
                    </w:rPr>
                    <w:t>2,4,8,16,24</w:t>
                  </w:r>
                  <w:del w:id="318" w:author="Author">
                    <w:r w:rsidRPr="00680D1F">
                      <w:rPr>
                        <w:rFonts w:cs="Arial"/>
                        <w:color w:val="7030A0"/>
                        <w:szCs w:val="18"/>
                      </w:rPr>
                      <w:delText>]</w:delText>
                    </w:r>
                  </w:del>
                </w:p>
                <w:p w14:paraId="4059CE22" w14:textId="77777777" w:rsidR="0036532C" w:rsidRDefault="0036532C" w:rsidP="0036532C">
                  <w:pPr>
                    <w:pStyle w:val="TAL"/>
                    <w:ind w:firstLine="200"/>
                    <w:rPr>
                      <w:rFonts w:cs="Arial"/>
                      <w:color w:val="000000"/>
                      <w:szCs w:val="18"/>
                    </w:rPr>
                  </w:pPr>
                </w:p>
                <w:p w14:paraId="5045CC03" w14:textId="77777777" w:rsidR="0036532C" w:rsidRDefault="0036532C" w:rsidP="0036532C">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0B06AE1" w14:textId="77777777" w:rsidR="0036532C" w:rsidRDefault="0036532C" w:rsidP="0036532C">
                  <w:pPr>
                    <w:pStyle w:val="TAL"/>
                    <w:rPr>
                      <w:rFonts w:cs="Arial"/>
                      <w:color w:val="000000"/>
                      <w:szCs w:val="18"/>
                    </w:rPr>
                  </w:pPr>
                  <w:r>
                    <w:rPr>
                      <w:rFonts w:cs="Arial"/>
                      <w:color w:val="000000"/>
                      <w:szCs w:val="18"/>
                    </w:rPr>
                    <w:t>Optional with capability signaling</w:t>
                  </w:r>
                </w:p>
              </w:tc>
            </w:tr>
          </w:tbl>
          <w:p w14:paraId="608766E6" w14:textId="77777777" w:rsidR="00B85578" w:rsidRDefault="00B85578" w:rsidP="003E19A4">
            <w:pPr>
              <w:adjustRightInd w:val="0"/>
              <w:snapToGrid w:val="0"/>
              <w:spacing w:beforeLines="50" w:before="120" w:afterLines="50"/>
              <w:rPr>
                <w:rFonts w:ascii="Times New Roman" w:hAnsi="Times New Roman"/>
                <w:b/>
                <w:bCs/>
              </w:rPr>
            </w:pPr>
            <w:r>
              <w:rPr>
                <w:rFonts w:ascii="Times New Roman" w:hAnsi="Times New Roman" w:hint="eastAsia"/>
                <w:b/>
                <w:bCs/>
              </w:rPr>
              <w:t>Comments:</w:t>
            </w:r>
          </w:p>
          <w:p w14:paraId="45835D85" w14:textId="77777777" w:rsidR="00B85578" w:rsidRDefault="00B85578" w:rsidP="003E19A4">
            <w:pPr>
              <w:pStyle w:val="ListParagraph"/>
              <w:numPr>
                <w:ilvl w:val="0"/>
                <w:numId w:val="21"/>
              </w:numPr>
              <w:adjustRightInd w:val="0"/>
              <w:snapToGrid w:val="0"/>
              <w:spacing w:beforeLines="50" w:before="120" w:afterLines="50"/>
              <w:contextualSpacing w:val="0"/>
              <w:rPr>
                <w:rFonts w:ascii="Times New Roman" w:hAnsi="Times New Roman"/>
                <w:bCs/>
              </w:rPr>
            </w:pPr>
            <w:r>
              <w:rPr>
                <w:rFonts w:ascii="Times New Roman" w:hAnsi="Times New Roman"/>
                <w:bCs/>
              </w:rPr>
              <w:t xml:space="preserve">It is only for UE-assisted DL-AoD since UE doesn’t need to report RSRP for UE-based DL-AoD </w:t>
            </w:r>
          </w:p>
          <w:p w14:paraId="5BA79A98" w14:textId="77777777" w:rsidR="00B85578" w:rsidRDefault="00B85578" w:rsidP="003E19A4">
            <w:pPr>
              <w:pStyle w:val="ListParagraph"/>
              <w:numPr>
                <w:ilvl w:val="0"/>
                <w:numId w:val="21"/>
              </w:numPr>
              <w:adjustRightInd w:val="0"/>
              <w:snapToGrid w:val="0"/>
              <w:spacing w:beforeLines="50" w:before="120" w:afterLines="50"/>
              <w:contextualSpacing w:val="0"/>
              <w:rPr>
                <w:rFonts w:ascii="Times New Roman" w:hAnsi="Times New Roman"/>
                <w:bCs/>
              </w:rPr>
            </w:pPr>
            <w:r>
              <w:rPr>
                <w:rFonts w:ascii="Times New Roman" w:hAnsi="Times New Roman"/>
                <w:bCs/>
              </w:rPr>
              <w:t xml:space="preserve">13-8 should be removed from the prerequisite as it is for positioning SRS. </w:t>
            </w:r>
          </w:p>
          <w:p w14:paraId="47E2ACE8" w14:textId="77777777" w:rsidR="00B85578" w:rsidRDefault="00B85578" w:rsidP="003E19A4">
            <w:pPr>
              <w:pStyle w:val="ListParagraph"/>
              <w:numPr>
                <w:ilvl w:val="0"/>
                <w:numId w:val="21"/>
              </w:numPr>
              <w:adjustRightInd w:val="0"/>
              <w:snapToGrid w:val="0"/>
              <w:spacing w:beforeLines="50" w:before="120" w:afterLines="50"/>
              <w:contextualSpacing w:val="0"/>
              <w:rPr>
                <w:rFonts w:ascii="Times New Roman" w:hAnsi="Times New Roman"/>
                <w:bCs/>
              </w:rPr>
            </w:pPr>
            <w:r>
              <w:rPr>
                <w:rFonts w:ascii="Times New Roman" w:hAnsi="Times New Roman"/>
                <w:bCs/>
              </w:rPr>
              <w:t>It should be per UE basis to align with FG 13-2, 13-3, 13-4 and 13-5.</w:t>
            </w:r>
          </w:p>
          <w:p w14:paraId="5E102B81" w14:textId="77777777" w:rsidR="00B85578" w:rsidRDefault="00B85578" w:rsidP="00B85578">
            <w:pPr>
              <w:snapToGrid w:val="0"/>
              <w:spacing w:after="0"/>
              <w:rPr>
                <w:rFonts w:ascii="Times New Roman" w:hAnsi="Times New Roman"/>
                <w:i/>
                <w:iCs/>
              </w:rPr>
            </w:pPr>
            <w:r>
              <w:rPr>
                <w:rFonts w:ascii="Times New Roman" w:hAnsi="Times New Roman"/>
                <w:b/>
                <w:bCs/>
                <w:i/>
                <w:iCs/>
              </w:rPr>
              <w:t xml:space="preserve">Proposal 8: </w:t>
            </w:r>
            <w:r>
              <w:rPr>
                <w:rFonts w:ascii="Times New Roman" w:hAnsi="Times New Roman"/>
                <w:i/>
                <w:iCs/>
              </w:rPr>
              <w:t>For 27-2-1</w:t>
            </w:r>
          </w:p>
          <w:p w14:paraId="2D61CAEE" w14:textId="77777777" w:rsidR="00B85578" w:rsidRDefault="00B85578" w:rsidP="00913E0B">
            <w:pPr>
              <w:pStyle w:val="ListParagraph"/>
              <w:numPr>
                <w:ilvl w:val="0"/>
                <w:numId w:val="21"/>
              </w:numPr>
              <w:adjustRightInd w:val="0"/>
              <w:snapToGrid w:val="0"/>
              <w:spacing w:before="0" w:after="0"/>
              <w:contextualSpacing w:val="0"/>
              <w:rPr>
                <w:rFonts w:ascii="Times New Roman" w:hAnsi="Times New Roman"/>
                <w:bCs/>
                <w:i/>
              </w:rPr>
            </w:pPr>
            <w:r>
              <w:rPr>
                <w:rFonts w:ascii="Times New Roman" w:hAnsi="Times New Roman"/>
                <w:bCs/>
                <w:i/>
              </w:rPr>
              <w:t>It is only for UE-assisted DL-AoD</w:t>
            </w:r>
          </w:p>
          <w:p w14:paraId="1BB2E8DA" w14:textId="77777777" w:rsidR="00B85578" w:rsidRDefault="00B85578" w:rsidP="00913E0B">
            <w:pPr>
              <w:pStyle w:val="ListParagraph"/>
              <w:numPr>
                <w:ilvl w:val="0"/>
                <w:numId w:val="21"/>
              </w:numPr>
              <w:adjustRightInd w:val="0"/>
              <w:snapToGrid w:val="0"/>
              <w:spacing w:before="0" w:after="0"/>
              <w:contextualSpacing w:val="0"/>
              <w:rPr>
                <w:rFonts w:ascii="Times New Roman" w:hAnsi="Times New Roman"/>
                <w:bCs/>
                <w:i/>
              </w:rPr>
            </w:pPr>
            <w:r>
              <w:rPr>
                <w:rFonts w:ascii="Times New Roman" w:hAnsi="Times New Roman"/>
                <w:bCs/>
                <w:i/>
              </w:rPr>
              <w:t xml:space="preserve">13-8 should be removed from the prerequisite </w:t>
            </w:r>
          </w:p>
          <w:p w14:paraId="399BA540" w14:textId="77777777" w:rsidR="00A74F96" w:rsidRPr="00B85578" w:rsidRDefault="00B85578" w:rsidP="00913E0B">
            <w:pPr>
              <w:pStyle w:val="ListParagraph"/>
              <w:numPr>
                <w:ilvl w:val="0"/>
                <w:numId w:val="21"/>
              </w:numPr>
              <w:adjustRightInd w:val="0"/>
              <w:snapToGrid w:val="0"/>
              <w:spacing w:before="0" w:after="0"/>
              <w:contextualSpacing w:val="0"/>
              <w:rPr>
                <w:rFonts w:ascii="Times New Roman" w:hAnsi="Times New Roman"/>
                <w:bCs/>
                <w:i/>
              </w:rPr>
            </w:pPr>
            <w:r>
              <w:rPr>
                <w:rFonts w:ascii="Times New Roman" w:hAnsi="Times New Roman"/>
                <w:bCs/>
                <w:i/>
              </w:rPr>
              <w:t xml:space="preserve">It should be per UE basis </w:t>
            </w:r>
          </w:p>
        </w:tc>
      </w:tr>
      <w:tr w:rsidR="00A74F96" w:rsidRPr="00434D06" w14:paraId="6E7C3E36" w14:textId="77777777" w:rsidTr="00530162">
        <w:tc>
          <w:tcPr>
            <w:tcW w:w="1818" w:type="dxa"/>
            <w:tcBorders>
              <w:top w:val="single" w:sz="4" w:space="0" w:color="auto"/>
              <w:left w:val="single" w:sz="4" w:space="0" w:color="auto"/>
              <w:bottom w:val="single" w:sz="4" w:space="0" w:color="auto"/>
              <w:right w:val="single" w:sz="4" w:space="0" w:color="auto"/>
            </w:tcBorders>
          </w:tcPr>
          <w:p w14:paraId="02318A01"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19"/>
            </w:tblGrid>
            <w:tr w:rsidR="005663F4" w14:paraId="2A6B1469" w14:textId="77777777" w:rsidTr="008E5EFC">
              <w:trPr>
                <w:trHeight w:val="1311"/>
              </w:trPr>
              <w:tc>
                <w:tcPr>
                  <w:tcW w:w="22217" w:type="dxa"/>
                </w:tcPr>
                <w:p w14:paraId="4187E91B" w14:textId="77777777" w:rsidR="005663F4" w:rsidRDefault="005663F4" w:rsidP="005663F4">
                  <w:pPr>
                    <w:widowControl w:val="0"/>
                    <w:rPr>
                      <w:b/>
                      <w:bCs/>
                      <w:color w:val="000000"/>
                    </w:rPr>
                  </w:pPr>
                  <w:r>
                    <w:rPr>
                      <w:rFonts w:eastAsia="SimSun"/>
                      <w:b/>
                      <w:bCs/>
                      <w:color w:val="000000"/>
                      <w:kern w:val="2"/>
                      <w:sz w:val="21"/>
                      <w:highlight w:val="green"/>
                      <w:lang w:eastAsia="zh-CN"/>
                    </w:rPr>
                    <w:t>Agreement</w:t>
                  </w:r>
                </w:p>
                <w:p w14:paraId="1606991D" w14:textId="77777777" w:rsidR="005663F4" w:rsidRDefault="005663F4" w:rsidP="005663F4">
                  <w:pPr>
                    <w:widowControl w:val="0"/>
                    <w:rPr>
                      <w:color w:val="000000"/>
                    </w:rPr>
                  </w:pPr>
                  <w:r>
                    <w:rPr>
                      <w:rFonts w:eastAsia="SimSun"/>
                      <w:bCs/>
                      <w:color w:val="000000"/>
                      <w:kern w:val="2"/>
                      <w:sz w:val="21"/>
                      <w:lang w:eastAsia="zh-CN"/>
                    </w:rPr>
                    <w:t xml:space="preserve">For reporting of DL PRS RSRPP and PRS RSRP in </w:t>
                  </w:r>
                  <w:r w:rsidRPr="006E08AB">
                    <w:rPr>
                      <w:rFonts w:eastAsia="SimSun"/>
                      <w:bCs/>
                      <w:color w:val="000000"/>
                      <w:kern w:val="2"/>
                      <w:sz w:val="21"/>
                      <w:highlight w:val="cyan"/>
                      <w:lang w:eastAsia="zh-CN"/>
                    </w:rPr>
                    <w:t>UE-A</w:t>
                  </w:r>
                  <w:r>
                    <w:rPr>
                      <w:rFonts w:eastAsia="SimSun"/>
                      <w:bCs/>
                      <w:color w:val="000000"/>
                      <w:kern w:val="2"/>
                      <w:sz w:val="21"/>
                      <w:lang w:eastAsia="zh-CN"/>
                    </w:rPr>
                    <w:t xml:space="preserve"> DL-AOD</w:t>
                  </w:r>
                </w:p>
                <w:p w14:paraId="162CB206" w14:textId="77777777" w:rsidR="005663F4" w:rsidRDefault="005663F4" w:rsidP="005663F4">
                  <w:pPr>
                    <w:widowControl w:val="0"/>
                    <w:spacing w:after="160" w:line="240" w:lineRule="atLeast"/>
                    <w:ind w:left="775"/>
                    <w:rPr>
                      <w:bCs/>
                      <w:color w:val="000000"/>
                    </w:rPr>
                  </w:pPr>
                  <w:r>
                    <w:rPr>
                      <w:rFonts w:eastAsia="SimSun"/>
                      <w:bCs/>
                      <w:color w:val="000000"/>
                      <w:kern w:val="2"/>
                      <w:sz w:val="21"/>
                      <w:lang w:eastAsia="zh-CN"/>
                    </w:rPr>
                    <w:t xml:space="preserve">The maximum number of DL PRS RSRPP M is a UE capability and its candidate values include </w:t>
                  </w:r>
                  <w:r>
                    <w:rPr>
                      <w:bCs/>
                      <w:color w:val="000000"/>
                    </w:rPr>
                    <w:t>{2,4,8,16,24}.</w:t>
                  </w:r>
                </w:p>
                <w:p w14:paraId="4BB64468" w14:textId="77777777" w:rsidR="005663F4" w:rsidRDefault="005663F4" w:rsidP="005663F4">
                  <w:pPr>
                    <w:widowControl w:val="0"/>
                    <w:spacing w:after="160" w:line="240" w:lineRule="atLeast"/>
                    <w:ind w:left="775"/>
                    <w:rPr>
                      <w:rFonts w:eastAsia="DengXian"/>
                      <w:sz w:val="24"/>
                      <w:lang w:eastAsia="zh-CN"/>
                    </w:rPr>
                  </w:pPr>
                  <w:r>
                    <w:rPr>
                      <w:rFonts w:eastAsia="SimSun"/>
                      <w:bCs/>
                      <w:color w:val="000000"/>
                      <w:kern w:val="2"/>
                      <w:sz w:val="21"/>
                      <w:lang w:eastAsia="zh-CN"/>
                    </w:rPr>
                    <w:t>The capabilities for DL PRS RSRPP (M value) and DL PRS RSRP (N values) are such that</w:t>
                  </w:r>
                  <w:r w:rsidRPr="006E08AB">
                    <w:rPr>
                      <w:rFonts w:eastAsia="SimSun"/>
                      <w:bCs/>
                      <w:color w:val="000000"/>
                      <w:kern w:val="2"/>
                      <w:sz w:val="21"/>
                      <w:highlight w:val="cyan"/>
                      <w:lang w:eastAsia="zh-CN"/>
                    </w:rPr>
                    <w:t xml:space="preserve"> M is less than or equal to N </w:t>
                  </w:r>
                </w:p>
              </w:tc>
            </w:tr>
          </w:tbl>
          <w:p w14:paraId="68FAD6AF" w14:textId="77777777" w:rsidR="005663F4" w:rsidRPr="006E08AB" w:rsidRDefault="005663F4" w:rsidP="005663F4">
            <w:pPr>
              <w:spacing w:before="120" w:line="260" w:lineRule="exact"/>
              <w:rPr>
                <w:rFonts w:eastAsia="DengXian"/>
                <w:color w:val="202124"/>
                <w:sz w:val="24"/>
                <w:lang w:eastAsia="zh-CN"/>
              </w:rPr>
            </w:pPr>
            <w:r w:rsidRPr="006E08AB">
              <w:rPr>
                <w:rFonts w:eastAsia="DengXian"/>
                <w:sz w:val="24"/>
                <w:lang w:eastAsia="zh-CN"/>
              </w:rPr>
              <w:t xml:space="preserve">Firstly, we are okay with the feature </w:t>
            </w:r>
            <w:r>
              <w:rPr>
                <w:rFonts w:eastAsia="DengXian"/>
                <w:sz w:val="24"/>
                <w:lang w:eastAsia="zh-CN"/>
              </w:rPr>
              <w:t>of</w:t>
            </w:r>
            <w:r w:rsidRPr="006E08AB">
              <w:rPr>
                <w:rFonts w:eastAsia="DengXian"/>
                <w:sz w:val="24"/>
                <w:lang w:eastAsia="zh-CN"/>
              </w:rPr>
              <w:t xml:space="preserve"> the UE-assisted DL-AoD</w:t>
            </w:r>
            <w:r>
              <w:rPr>
                <w:rFonts w:eastAsia="DengXian" w:hint="eastAsia"/>
                <w:sz w:val="24"/>
                <w:lang w:eastAsia="zh-CN"/>
              </w:rPr>
              <w:t xml:space="preserve"> based on the above agreement in RAN1# 107e</w:t>
            </w:r>
            <w:r w:rsidRPr="006E08AB">
              <w:rPr>
                <w:rFonts w:eastAsia="DengXian"/>
                <w:sz w:val="24"/>
                <w:lang w:eastAsia="zh-CN"/>
              </w:rPr>
              <w:t xml:space="preserve">, and </w:t>
            </w:r>
            <w:r>
              <w:rPr>
                <w:rFonts w:eastAsia="DengXian" w:hint="eastAsia"/>
                <w:sz w:val="24"/>
                <w:lang w:eastAsia="zh-CN"/>
              </w:rPr>
              <w:t>then</w:t>
            </w:r>
            <w:r w:rsidRPr="006E08AB">
              <w:rPr>
                <w:rFonts w:eastAsia="DengXian"/>
                <w:sz w:val="24"/>
                <w:lang w:eastAsia="zh-CN"/>
              </w:rPr>
              <w:t xml:space="preserve"> </w:t>
            </w:r>
            <w:r>
              <w:rPr>
                <w:rFonts w:eastAsia="DengXian" w:hint="eastAsia"/>
                <w:sz w:val="24"/>
                <w:lang w:eastAsia="zh-CN"/>
              </w:rPr>
              <w:t>the feature group can be modified as</w:t>
            </w:r>
            <w:r>
              <w:rPr>
                <w:rFonts w:eastAsia="DengXian"/>
                <w:sz w:val="24"/>
                <w:lang w:eastAsia="zh-CN"/>
              </w:rPr>
              <w:t>“</w:t>
            </w:r>
            <w:r w:rsidRPr="006E08AB">
              <w:rPr>
                <w:rFonts w:eastAsia="DengXian" w:hint="eastAsia"/>
                <w:color w:val="000000"/>
                <w:sz w:val="24"/>
                <w:lang w:eastAsia="zh-CN"/>
              </w:rPr>
              <w:t xml:space="preserve"> DL PRS RSRP measurement report of the first path for DL-AoD</w:t>
            </w:r>
            <w:r>
              <w:rPr>
                <w:rFonts w:eastAsia="DengXian"/>
                <w:sz w:val="24"/>
                <w:lang w:eastAsia="zh-CN"/>
              </w:rPr>
              <w:t>”</w:t>
            </w:r>
            <w:r>
              <w:rPr>
                <w:rFonts w:eastAsia="DengXian" w:hint="eastAsia"/>
                <w:sz w:val="24"/>
                <w:lang w:eastAsia="zh-CN"/>
              </w:rPr>
              <w:t xml:space="preserve">, or the first </w:t>
            </w:r>
            <w:r w:rsidRPr="006E08AB">
              <w:rPr>
                <w:rFonts w:eastAsia="DengXian" w:hint="eastAsia"/>
                <w:sz w:val="24"/>
                <w:lang w:eastAsia="zh-CN"/>
              </w:rPr>
              <w:t>component</w:t>
            </w:r>
            <w:r>
              <w:rPr>
                <w:rFonts w:eastAsia="DengXian" w:hint="eastAsia"/>
                <w:sz w:val="24"/>
                <w:lang w:eastAsia="zh-CN"/>
              </w:rPr>
              <w:t xml:space="preserve"> can be modified as </w:t>
            </w:r>
            <w:r>
              <w:rPr>
                <w:rFonts w:eastAsia="DengXian"/>
                <w:sz w:val="24"/>
                <w:lang w:eastAsia="zh-CN"/>
              </w:rPr>
              <w:t>“</w:t>
            </w:r>
            <w:r w:rsidRPr="006E08AB">
              <w:rPr>
                <w:rFonts w:eastAsia="DengXian" w:hint="eastAsia"/>
                <w:color w:val="000000"/>
                <w:sz w:val="24"/>
                <w:lang w:eastAsia="zh-CN"/>
              </w:rPr>
              <w:t xml:space="preserve">Support of PRS RSRP </w:t>
            </w:r>
            <w:r>
              <w:rPr>
                <w:rFonts w:eastAsia="DengXian" w:hint="eastAsia"/>
                <w:sz w:val="24"/>
                <w:lang w:eastAsia="zh-CN"/>
              </w:rPr>
              <w:t xml:space="preserve">reporting </w:t>
            </w:r>
            <w:r w:rsidRPr="006E08AB">
              <w:rPr>
                <w:rFonts w:eastAsia="DengXian" w:hint="eastAsia"/>
                <w:color w:val="000000"/>
                <w:sz w:val="24"/>
                <w:lang w:eastAsia="zh-CN"/>
              </w:rPr>
              <w:t>of the first path for DL-AoD positioning method</w:t>
            </w:r>
            <w:r>
              <w:rPr>
                <w:rFonts w:eastAsia="DengXian"/>
                <w:sz w:val="24"/>
                <w:lang w:eastAsia="zh-CN"/>
              </w:rPr>
              <w:t>”</w:t>
            </w:r>
            <w:r>
              <w:rPr>
                <w:rFonts w:eastAsia="DengXian" w:hint="eastAsia"/>
                <w:sz w:val="24"/>
                <w:lang w:eastAsia="zh-CN"/>
              </w:rPr>
              <w:t xml:space="preserve"> given </w:t>
            </w:r>
            <w:r w:rsidRPr="006E08AB">
              <w:rPr>
                <w:rStyle w:val="y2iqfc"/>
                <w:rFonts w:eastAsia="DengXian" w:hint="eastAsia"/>
                <w:color w:val="202124"/>
                <w:sz w:val="24"/>
                <w:lang w:eastAsia="zh-CN"/>
              </w:rPr>
              <w:t xml:space="preserve">LMF only needs to know this </w:t>
            </w:r>
            <w:r>
              <w:rPr>
                <w:rFonts w:eastAsia="DengXian" w:hint="eastAsia"/>
                <w:sz w:val="24"/>
                <w:lang w:eastAsia="zh-CN"/>
              </w:rPr>
              <w:t xml:space="preserve">feature </w:t>
            </w:r>
            <w:r w:rsidRPr="006E08AB">
              <w:rPr>
                <w:rStyle w:val="y2iqfc"/>
                <w:rFonts w:eastAsia="DengXian" w:hint="eastAsia"/>
                <w:color w:val="202124"/>
                <w:sz w:val="24"/>
                <w:lang w:eastAsia="zh-CN"/>
              </w:rPr>
              <w:t xml:space="preserve">when </w:t>
            </w:r>
            <w:r>
              <w:rPr>
                <w:rFonts w:eastAsia="DengXian" w:hint="eastAsia"/>
                <w:sz w:val="24"/>
                <w:bdr w:val="none" w:sz="4" w:space="0" w:color="000000"/>
                <w:lang w:eastAsia="zh-CN"/>
              </w:rPr>
              <w:t>UE</w:t>
            </w:r>
            <w:r w:rsidRPr="006E08AB">
              <w:rPr>
                <w:rStyle w:val="y2iqfc"/>
                <w:rFonts w:eastAsia="DengXian" w:hint="eastAsia"/>
                <w:color w:val="202124"/>
                <w:sz w:val="24"/>
                <w:lang w:eastAsia="zh-CN"/>
              </w:rPr>
              <w:t xml:space="preserve"> needs to report the measurement</w:t>
            </w:r>
            <w:r>
              <w:rPr>
                <w:rStyle w:val="y2iqfc"/>
                <w:rFonts w:eastAsia="DengXian"/>
                <w:color w:val="202124"/>
                <w:sz w:val="24"/>
                <w:lang w:eastAsia="zh-CN"/>
              </w:rPr>
              <w:t xml:space="preserve"> </w:t>
            </w:r>
            <w:r>
              <w:rPr>
                <w:rStyle w:val="y2iqfc"/>
                <w:rFonts w:eastAsia="DengXian" w:hint="eastAsia"/>
                <w:color w:val="202124"/>
                <w:sz w:val="24"/>
                <w:lang w:eastAsia="zh-CN"/>
              </w:rPr>
              <w:t>for</w:t>
            </w:r>
            <w:r>
              <w:rPr>
                <w:rStyle w:val="y2iqfc"/>
                <w:rFonts w:eastAsia="DengXian"/>
                <w:color w:val="202124"/>
                <w:sz w:val="24"/>
                <w:lang w:eastAsia="zh-CN"/>
              </w:rPr>
              <w:t xml:space="preserve"> UE</w:t>
            </w:r>
            <w:r w:rsidRPr="009134CE">
              <w:rPr>
                <w:rFonts w:eastAsia="DengXian"/>
                <w:sz w:val="24"/>
                <w:lang w:eastAsia="zh-CN"/>
              </w:rPr>
              <w:t>-assisted DL-AoD</w:t>
            </w:r>
            <w:r>
              <w:rPr>
                <w:rFonts w:eastAsia="DengXian"/>
                <w:sz w:val="24"/>
                <w:lang w:eastAsia="zh-CN"/>
              </w:rPr>
              <w:t>.</w:t>
            </w:r>
          </w:p>
          <w:p w14:paraId="7A0AEFE8" w14:textId="77777777" w:rsidR="005663F4" w:rsidRDefault="005663F4" w:rsidP="005663F4">
            <w:pPr>
              <w:spacing w:line="260" w:lineRule="exact"/>
              <w:rPr>
                <w:rFonts w:eastAsia="DengXian"/>
                <w:sz w:val="24"/>
                <w:lang w:eastAsia="zh-CN"/>
              </w:rPr>
            </w:pPr>
            <w:r>
              <w:rPr>
                <w:rFonts w:eastAsia="DengXian" w:hint="eastAsia"/>
                <w:sz w:val="24"/>
                <w:lang w:eastAsia="zh-CN"/>
              </w:rPr>
              <w:t xml:space="preserve">Besides, we think 13-3 and 13-8 should be removed from </w:t>
            </w:r>
            <w:r>
              <w:rPr>
                <w:rFonts w:eastAsia="DengXian"/>
                <w:sz w:val="24"/>
                <w:lang w:eastAsia="zh-CN"/>
              </w:rPr>
              <w:t>p</w:t>
            </w:r>
            <w:r>
              <w:rPr>
                <w:rFonts w:eastAsia="DengXian" w:hint="eastAsia"/>
                <w:sz w:val="24"/>
                <w:lang w:eastAsia="zh-CN"/>
              </w:rPr>
              <w:t xml:space="preserve">rerequisite feature </w:t>
            </w:r>
            <w:r>
              <w:rPr>
                <w:rFonts w:eastAsia="SimSun"/>
                <w:sz w:val="24"/>
                <w:lang w:eastAsia="zh-CN"/>
              </w:rPr>
              <w:t xml:space="preserve">groups </w:t>
            </w:r>
            <w:r>
              <w:rPr>
                <w:rFonts w:eastAsia="SimSun" w:hint="eastAsia"/>
                <w:sz w:val="24"/>
                <w:lang w:eastAsia="zh-CN"/>
              </w:rPr>
              <w:t xml:space="preserve">since </w:t>
            </w:r>
            <w:r>
              <w:rPr>
                <w:rFonts w:eastAsia="DengXian" w:hint="eastAsia"/>
                <w:sz w:val="24"/>
                <w:lang w:eastAsia="zh-CN"/>
              </w:rPr>
              <w:t xml:space="preserve">13-3 is the capability for DL-TDOA and 13-8 is </w:t>
            </w:r>
            <w:r>
              <w:rPr>
                <w:rFonts w:eastAsia="DengXian"/>
                <w:sz w:val="24"/>
                <w:lang w:eastAsia="zh-CN"/>
              </w:rPr>
              <w:t xml:space="preserve">the </w:t>
            </w:r>
            <w:r>
              <w:rPr>
                <w:rFonts w:eastAsia="DengXian" w:hint="eastAsia"/>
                <w:sz w:val="24"/>
                <w:lang w:eastAsia="zh-CN"/>
              </w:rPr>
              <w:t>SRS process capability.</w:t>
            </w:r>
          </w:p>
          <w:p w14:paraId="10A28C8C" w14:textId="77777777" w:rsidR="005663F4" w:rsidRDefault="005663F4" w:rsidP="005663F4">
            <w:pPr>
              <w:spacing w:line="260" w:lineRule="exact"/>
              <w:rPr>
                <w:rFonts w:eastAsia="DengXian"/>
                <w:sz w:val="24"/>
                <w:lang w:eastAsia="zh-CN"/>
              </w:rPr>
            </w:pPr>
            <w:r>
              <w:rPr>
                <w:rFonts w:eastAsia="DengXian"/>
                <w:sz w:val="24"/>
                <w:lang w:eastAsia="zh-CN"/>
              </w:rPr>
              <w:t xml:space="preserve">In addition, for the capability type of the 27-2-1, </w:t>
            </w:r>
            <w:r>
              <w:rPr>
                <w:rFonts w:eastAsia="DengXian" w:hint="eastAsia"/>
                <w:sz w:val="24"/>
                <w:lang w:eastAsia="zh-CN"/>
              </w:rPr>
              <w:t>we prefer</w:t>
            </w:r>
            <w:r>
              <w:rPr>
                <w:rFonts w:eastAsia="DengXian"/>
                <w:sz w:val="24"/>
                <w:lang w:eastAsia="zh-CN"/>
              </w:rPr>
              <w:t xml:space="preserve"> </w:t>
            </w:r>
            <w:r>
              <w:rPr>
                <w:rFonts w:eastAsia="DengXian" w:hint="eastAsia"/>
                <w:sz w:val="24"/>
                <w:lang w:eastAsia="zh-CN"/>
              </w:rPr>
              <w:t xml:space="preserve">the capability type should be </w:t>
            </w:r>
            <w:r>
              <w:rPr>
                <w:rFonts w:eastAsia="DengXian"/>
                <w:sz w:val="24"/>
                <w:lang w:eastAsia="zh-CN"/>
              </w:rPr>
              <w:t xml:space="preserve">the </w:t>
            </w:r>
            <w:r>
              <w:rPr>
                <w:rFonts w:eastAsia="DengXian" w:hint="eastAsia"/>
                <w:sz w:val="24"/>
                <w:lang w:eastAsia="zh-CN"/>
              </w:rPr>
              <w:t>same as 27-2-2. Based on the reason in the FG 27-2-2, we propose i</w:t>
            </w:r>
            <w:r>
              <w:rPr>
                <w:rFonts w:eastAsia="DengXian"/>
                <w:sz w:val="24"/>
                <w:lang w:eastAsia="zh-CN"/>
              </w:rPr>
              <w:t>t</w:t>
            </w:r>
            <w:r>
              <w:rPr>
                <w:rFonts w:eastAsia="DengXian" w:hint="eastAsia"/>
                <w:sz w:val="24"/>
                <w:lang w:eastAsia="zh-CN"/>
              </w:rPr>
              <w:t xml:space="preserve"> </w:t>
            </w:r>
            <w:r>
              <w:rPr>
                <w:rFonts w:eastAsia="DengXian"/>
                <w:sz w:val="24"/>
                <w:lang w:eastAsia="zh-CN"/>
              </w:rPr>
              <w:t xml:space="preserve">is </w:t>
            </w:r>
            <w:r>
              <w:rPr>
                <w:rFonts w:eastAsia="DengXian" w:hint="eastAsia"/>
                <w:sz w:val="24"/>
                <w:lang w:eastAsia="zh-CN"/>
              </w:rPr>
              <w:t xml:space="preserve">per UE capability. </w:t>
            </w:r>
          </w:p>
          <w:p w14:paraId="46F694AD" w14:textId="77777777" w:rsidR="005663F4" w:rsidRPr="00A64BE5" w:rsidRDefault="005663F4" w:rsidP="005663F4">
            <w:pPr>
              <w:spacing w:line="260" w:lineRule="exact"/>
              <w:rPr>
                <w:rFonts w:eastAsia="DengXian"/>
                <w:sz w:val="24"/>
                <w:lang w:eastAsia="zh-CN"/>
              </w:rPr>
            </w:pPr>
            <w:r>
              <w:rPr>
                <w:rFonts w:eastAsia="DengXian" w:hint="eastAsia"/>
                <w:sz w:val="24"/>
                <w:lang w:eastAsia="zh-CN"/>
              </w:rPr>
              <w:t xml:space="preserve">Lastly, </w:t>
            </w:r>
            <w:r w:rsidRPr="006E08AB">
              <w:rPr>
                <w:rFonts w:eastAsia="DengXian" w:hint="eastAsia"/>
                <w:sz w:val="24"/>
                <w:lang w:eastAsia="zh-CN"/>
              </w:rPr>
              <w:t xml:space="preserve">the candidate value of 13-5 includes the </w:t>
            </w:r>
            <w:bookmarkStart w:id="319" w:name="OLE_LINK6"/>
            <w:r w:rsidRPr="006E08AB">
              <w:rPr>
                <w:rFonts w:eastAsia="DengXian" w:hint="eastAsia"/>
                <w:sz w:val="24"/>
                <w:lang w:eastAsia="zh-CN"/>
              </w:rPr>
              <w:t>{1,2,3,4,5,6,7,8}</w:t>
            </w:r>
            <w:bookmarkEnd w:id="319"/>
            <w:r>
              <w:rPr>
                <w:rFonts w:eastAsia="DengXian" w:hint="eastAsia"/>
                <w:sz w:val="24"/>
                <w:lang w:eastAsia="zh-CN"/>
              </w:rPr>
              <w:t xml:space="preserve"> and the candidate value of 27-2-2 includes the {16, 24} so that the N can be {1,2,3,4,5,6,7,8, 16, 24}. </w:t>
            </w:r>
            <w:r>
              <w:rPr>
                <w:rFonts w:eastAsia="DengXian"/>
                <w:sz w:val="24"/>
                <w:lang w:eastAsia="zh-CN"/>
              </w:rPr>
              <w:t>However,</w:t>
            </w:r>
            <w:r>
              <w:rPr>
                <w:rFonts w:eastAsia="DengXian" w:hint="eastAsia"/>
                <w:sz w:val="24"/>
                <w:lang w:eastAsia="zh-CN"/>
              </w:rPr>
              <w:t xml:space="preserve"> M only </w:t>
            </w:r>
            <w:r w:rsidRPr="006E08AB">
              <w:rPr>
                <w:rFonts w:eastAsia="DengXian" w:hint="eastAsia"/>
                <w:sz w:val="24"/>
                <w:lang w:eastAsia="zh-CN"/>
              </w:rPr>
              <w:t xml:space="preserve">includes </w:t>
            </w:r>
            <w:r w:rsidRPr="006E08AB">
              <w:rPr>
                <w:rFonts w:eastAsia="DengXian" w:hint="eastAsia"/>
                <w:color w:val="7030A0"/>
                <w:sz w:val="24"/>
                <w:highlight w:val="yellow"/>
                <w:lang w:eastAsia="zh-CN"/>
              </w:rPr>
              <w:t>[</w:t>
            </w:r>
            <w:r w:rsidRPr="006E08AB">
              <w:rPr>
                <w:rFonts w:eastAsia="DengXian" w:hint="eastAsia"/>
                <w:color w:val="FF0000"/>
                <w:sz w:val="24"/>
                <w:highlight w:val="yellow"/>
                <w:lang w:eastAsia="zh-CN"/>
              </w:rPr>
              <w:t>2,4,8,16,24</w:t>
            </w:r>
            <w:r w:rsidRPr="006E08AB">
              <w:rPr>
                <w:rFonts w:eastAsia="DengXian" w:hint="eastAsia"/>
                <w:color w:val="7030A0"/>
                <w:sz w:val="24"/>
                <w:highlight w:val="yellow"/>
                <w:lang w:eastAsia="zh-CN"/>
              </w:rPr>
              <w:t>]</w:t>
            </w:r>
            <w:r>
              <w:rPr>
                <w:rFonts w:eastAsia="DengXian"/>
                <w:sz w:val="24"/>
                <w:lang w:eastAsia="zh-CN"/>
              </w:rPr>
              <w:t>.</w:t>
            </w:r>
            <w:r w:rsidRPr="006E08AB">
              <w:rPr>
                <w:rFonts w:eastAsia="DengXian" w:hint="eastAsia"/>
                <w:sz w:val="24"/>
                <w:lang w:eastAsia="zh-CN"/>
              </w:rPr>
              <w:t xml:space="preserve"> </w:t>
            </w:r>
            <w:r>
              <w:rPr>
                <w:rFonts w:eastAsia="DengXian" w:hint="eastAsia"/>
                <w:sz w:val="24"/>
                <w:lang w:eastAsia="zh-CN"/>
              </w:rPr>
              <w:t>So, i</w:t>
            </w:r>
            <w:r w:rsidRPr="006E08AB">
              <w:rPr>
                <w:rFonts w:eastAsia="DengXian" w:hint="eastAsia"/>
                <w:sz w:val="24"/>
                <w:lang w:eastAsia="zh-CN"/>
              </w:rPr>
              <w:t xml:space="preserve">n </w:t>
            </w:r>
            <w:r>
              <w:rPr>
                <w:rFonts w:eastAsia="DengXian" w:hint="eastAsia"/>
                <w:sz w:val="24"/>
                <w:lang w:eastAsia="zh-CN"/>
              </w:rPr>
              <w:t xml:space="preserve">some </w:t>
            </w:r>
            <w:r w:rsidRPr="006E08AB">
              <w:rPr>
                <w:rFonts w:eastAsia="DengXian" w:hint="eastAsia"/>
                <w:sz w:val="24"/>
                <w:lang w:eastAsia="zh-CN"/>
              </w:rPr>
              <w:t>cases, the path RSRP capability may be larger than PRS RSRP capability</w:t>
            </w:r>
            <w:r>
              <w:rPr>
                <w:rFonts w:eastAsia="DengXian" w:hint="eastAsia"/>
                <w:sz w:val="24"/>
                <w:lang w:eastAsia="zh-CN"/>
              </w:rPr>
              <w:t xml:space="preserve">. However, the above agreement requires </w:t>
            </w:r>
            <w:r w:rsidRPr="00CE666C">
              <w:rPr>
                <w:rFonts w:eastAsia="DengXian" w:hint="eastAsia"/>
                <w:sz w:val="24"/>
                <w:lang w:eastAsia="zh-CN"/>
              </w:rPr>
              <w:t>that</w:t>
            </w:r>
            <w:r w:rsidRPr="00A64BE5">
              <w:rPr>
                <w:rFonts w:eastAsia="DengXian" w:hint="eastAsia"/>
                <w:sz w:val="24"/>
                <w:lang w:eastAsia="zh-CN"/>
              </w:rPr>
              <w:t xml:space="preserve"> </w:t>
            </w:r>
            <w:r w:rsidRPr="00A64BE5">
              <w:rPr>
                <w:rFonts w:eastAsia="DengXian"/>
                <w:sz w:val="24"/>
                <w:lang w:eastAsia="zh-CN"/>
              </w:rPr>
              <w:t>M is less than or equal to N</w:t>
            </w:r>
            <w:r w:rsidRPr="00A64BE5">
              <w:rPr>
                <w:rFonts w:eastAsia="DengXian" w:hint="eastAsia"/>
                <w:sz w:val="24"/>
                <w:lang w:eastAsia="zh-CN"/>
              </w:rPr>
              <w:t xml:space="preserve">. </w:t>
            </w:r>
            <w:r w:rsidRPr="00CE666C">
              <w:rPr>
                <w:rFonts w:eastAsia="DengXian" w:hint="eastAsia"/>
                <w:sz w:val="24"/>
                <w:lang w:eastAsia="zh-CN"/>
              </w:rPr>
              <w:t xml:space="preserve">Therefore, </w:t>
            </w:r>
            <w:r w:rsidRPr="00A64BE5">
              <w:rPr>
                <w:rFonts w:eastAsia="DengXian" w:hint="eastAsia"/>
                <w:sz w:val="24"/>
                <w:lang w:eastAsia="zh-CN"/>
              </w:rPr>
              <w:t>the current candidate value is not enough</w:t>
            </w:r>
            <w:r w:rsidRPr="00CE666C">
              <w:rPr>
                <w:rFonts w:eastAsia="DengXian" w:hint="eastAsia"/>
                <w:sz w:val="24"/>
                <w:lang w:eastAsia="zh-CN"/>
              </w:rPr>
              <w:t>, at leas</w:t>
            </w:r>
            <w:r>
              <w:rPr>
                <w:rFonts w:eastAsia="DengXian" w:hint="eastAsia"/>
                <w:sz w:val="24"/>
                <w:lang w:eastAsia="zh-CN"/>
              </w:rPr>
              <w:t>t 1 shou</w:t>
            </w:r>
            <w:r>
              <w:rPr>
                <w:rFonts w:eastAsia="DengXian"/>
                <w:sz w:val="24"/>
                <w:lang w:eastAsia="zh-CN"/>
              </w:rPr>
              <w:t>l</w:t>
            </w:r>
            <w:r>
              <w:rPr>
                <w:rFonts w:eastAsia="DengXian" w:hint="eastAsia"/>
                <w:sz w:val="24"/>
                <w:lang w:eastAsia="zh-CN"/>
              </w:rPr>
              <w:t xml:space="preserve">d be added in candidate value to satisfy </w:t>
            </w:r>
            <w:r>
              <w:rPr>
                <w:rFonts w:eastAsia="DengXian"/>
                <w:sz w:val="24"/>
                <w:lang w:eastAsia="zh-CN"/>
              </w:rPr>
              <w:t xml:space="preserve">the </w:t>
            </w:r>
            <w:r>
              <w:rPr>
                <w:rFonts w:eastAsia="DengXian" w:hint="eastAsia"/>
                <w:sz w:val="24"/>
                <w:lang w:eastAsia="zh-CN"/>
              </w:rPr>
              <w:t>agreement condition.</w:t>
            </w:r>
          </w:p>
          <w:p w14:paraId="7CB28510" w14:textId="77777777" w:rsidR="005663F4" w:rsidRDefault="005663F4" w:rsidP="005663F4">
            <w:pPr>
              <w:rPr>
                <w:rFonts w:eastAsia="DengXian"/>
                <w:sz w:val="24"/>
                <w:lang w:eastAsia="zh-CN"/>
              </w:rPr>
            </w:pPr>
            <w:r>
              <w:rPr>
                <w:rFonts w:eastAsia="DengXian" w:hint="eastAsia"/>
                <w:sz w:val="24"/>
                <w:lang w:eastAsia="zh-CN"/>
              </w:rPr>
              <w:t>So, we propose</w:t>
            </w:r>
          </w:p>
          <w:p w14:paraId="67A7BD4F" w14:textId="77777777" w:rsidR="005663F4" w:rsidRDefault="005663F4" w:rsidP="00913E0B">
            <w:pPr>
              <w:pStyle w:val="BodyText"/>
              <w:numPr>
                <w:ilvl w:val="0"/>
                <w:numId w:val="121"/>
              </w:numPr>
              <w:tabs>
                <w:tab w:val="clear" w:pos="1440"/>
              </w:tabs>
              <w:spacing w:line="260" w:lineRule="exact"/>
              <w:rPr>
                <w:rFonts w:eastAsia="DengXian"/>
                <w:sz w:val="24"/>
                <w:szCs w:val="20"/>
                <w:lang w:eastAsia="zh-CN"/>
              </w:rPr>
            </w:pPr>
          </w:p>
          <w:p w14:paraId="29165B57" w14:textId="77777777" w:rsidR="005663F4" w:rsidRPr="00A64BE5" w:rsidRDefault="005663F4" w:rsidP="00913E0B">
            <w:pPr>
              <w:pStyle w:val="BodyText"/>
              <w:numPr>
                <w:ilvl w:val="0"/>
                <w:numId w:val="50"/>
              </w:numPr>
              <w:tabs>
                <w:tab w:val="clear" w:pos="1440"/>
              </w:tabs>
              <w:spacing w:afterLines="50" w:line="260" w:lineRule="exact"/>
              <w:rPr>
                <w:rFonts w:eastAsia="DengXian"/>
                <w:sz w:val="24"/>
                <w:lang w:eastAsia="zh-CN"/>
              </w:rPr>
            </w:pPr>
            <w:r>
              <w:rPr>
                <w:rFonts w:eastAsia="DengXian"/>
                <w:b/>
                <w:i/>
                <w:sz w:val="24"/>
              </w:rPr>
              <w:t>Modify FG 27-2-</w:t>
            </w:r>
            <w:r>
              <w:rPr>
                <w:rFonts w:eastAsia="DengXian" w:hint="eastAsia"/>
                <w:b/>
                <w:i/>
                <w:sz w:val="24"/>
                <w:lang w:eastAsia="zh-CN"/>
              </w:rPr>
              <w:t>1</w:t>
            </w:r>
            <w:r>
              <w:rPr>
                <w:rFonts w:eastAsia="DengXian"/>
                <w:b/>
                <w:i/>
                <w:sz w:val="24"/>
              </w:rPr>
              <w:t xml:space="preserve"> </w:t>
            </w:r>
            <w:r>
              <w:rPr>
                <w:rFonts w:eastAsia="DengXian" w:hint="eastAsia"/>
                <w:b/>
                <w:i/>
                <w:sz w:val="24"/>
                <w:lang w:eastAsia="zh-CN"/>
              </w:rPr>
              <w:t>with</w:t>
            </w:r>
            <w:r>
              <w:rPr>
                <w:rFonts w:eastAsia="DengXian"/>
                <w:b/>
                <w:i/>
                <w:sz w:val="24"/>
              </w:rPr>
              <w:t xml:space="preserve"> the </w:t>
            </w:r>
            <w:r>
              <w:rPr>
                <w:rFonts w:eastAsia="DengXian" w:hint="eastAsia"/>
                <w:b/>
                <w:i/>
                <w:sz w:val="24"/>
                <w:lang w:eastAsia="zh-CN"/>
              </w:rPr>
              <w:t>blue</w:t>
            </w:r>
            <w:r>
              <w:rPr>
                <w:rFonts w:eastAsia="DengXian"/>
                <w:b/>
                <w:i/>
                <w:sz w:val="24"/>
                <w:lang w:eastAsia="zh-CN"/>
              </w:rPr>
              <w:t xml:space="preserve"> </w:t>
            </w:r>
            <w:r>
              <w:rPr>
                <w:rFonts w:eastAsia="DengXian" w:hint="eastAsia"/>
                <w:b/>
                <w:i/>
                <w:sz w:val="24"/>
                <w:lang w:eastAsia="zh-CN"/>
              </w:rPr>
              <w:t>highlight</w:t>
            </w:r>
            <w:r>
              <w:rPr>
                <w:rFonts w:eastAsia="DengXian"/>
                <w:b/>
                <w:i/>
                <w:sz w:val="24"/>
                <w:lang w:eastAsia="zh-CN"/>
              </w:rPr>
              <w:t xml:space="preserve"> as the following</w:t>
            </w:r>
            <w:r>
              <w:rPr>
                <w:rFonts w:eastAsia="DengXian"/>
                <w:b/>
                <w:i/>
                <w:sz w:val="24"/>
              </w:rPr>
              <w:t>.</w:t>
            </w:r>
          </w:p>
          <w:p w14:paraId="59BAD1B3" w14:textId="77777777" w:rsidR="005663F4" w:rsidRPr="009A73B7" w:rsidRDefault="005663F4" w:rsidP="00913E0B">
            <w:pPr>
              <w:pStyle w:val="BodyText"/>
              <w:numPr>
                <w:ilvl w:val="0"/>
                <w:numId w:val="51"/>
              </w:numPr>
              <w:tabs>
                <w:tab w:val="clear" w:pos="1440"/>
              </w:tabs>
              <w:spacing w:afterLines="50" w:line="260" w:lineRule="exact"/>
              <w:rPr>
                <w:rFonts w:eastAsia="SimSun"/>
                <w:b/>
                <w:i/>
                <w:sz w:val="24"/>
                <w:szCs w:val="20"/>
                <w:lang w:eastAsia="zh-CN"/>
              </w:rPr>
            </w:pPr>
            <w:r w:rsidRPr="00A64BE5">
              <w:rPr>
                <w:rFonts w:eastAsia="SimSun"/>
                <w:b/>
                <w:i/>
                <w:sz w:val="24"/>
                <w:szCs w:val="20"/>
                <w:lang w:eastAsia="zh-CN"/>
              </w:rPr>
              <w:t>M</w:t>
            </w:r>
            <w:r w:rsidRPr="00A64BE5">
              <w:rPr>
                <w:rFonts w:eastAsia="SimSun" w:hint="eastAsia"/>
                <w:b/>
                <w:i/>
                <w:sz w:val="24"/>
                <w:szCs w:val="20"/>
                <w:lang w:eastAsia="zh-CN"/>
              </w:rPr>
              <w:t xml:space="preserve">odified the feature group </w:t>
            </w:r>
            <w:r>
              <w:rPr>
                <w:rFonts w:eastAsia="SimSun"/>
                <w:b/>
                <w:i/>
                <w:sz w:val="24"/>
                <w:szCs w:val="20"/>
                <w:lang w:eastAsia="zh-CN"/>
              </w:rPr>
              <w:t xml:space="preserve">name </w:t>
            </w:r>
            <w:r w:rsidRPr="00A64BE5">
              <w:rPr>
                <w:rFonts w:eastAsia="SimSun" w:hint="eastAsia"/>
                <w:b/>
                <w:i/>
                <w:sz w:val="24"/>
                <w:szCs w:val="20"/>
                <w:lang w:eastAsia="zh-CN"/>
              </w:rPr>
              <w:t>as</w:t>
            </w:r>
            <w:r>
              <w:rPr>
                <w:rFonts w:eastAsia="SimSun"/>
                <w:b/>
                <w:i/>
                <w:sz w:val="24"/>
                <w:szCs w:val="20"/>
                <w:lang w:eastAsia="zh-CN"/>
              </w:rPr>
              <w:t xml:space="preserve"> </w:t>
            </w:r>
            <w:r w:rsidRPr="00A64BE5">
              <w:rPr>
                <w:rFonts w:eastAsia="SimSun"/>
                <w:b/>
                <w:i/>
                <w:sz w:val="24"/>
                <w:szCs w:val="20"/>
                <w:lang w:eastAsia="zh-CN"/>
              </w:rPr>
              <w:t>“</w:t>
            </w:r>
            <w:r w:rsidRPr="00A64BE5">
              <w:rPr>
                <w:rFonts w:eastAsia="SimSun" w:hint="eastAsia"/>
                <w:b/>
                <w:i/>
                <w:sz w:val="24"/>
                <w:szCs w:val="20"/>
                <w:lang w:eastAsia="zh-CN"/>
              </w:rPr>
              <w:t xml:space="preserve"> DL PRS RSRP measurement report of the first path for DL-AoD</w:t>
            </w:r>
            <w:r w:rsidRPr="00A64BE5">
              <w:rPr>
                <w:rFonts w:eastAsia="SimSun"/>
                <w:b/>
                <w:i/>
                <w:sz w:val="24"/>
                <w:szCs w:val="20"/>
                <w:lang w:eastAsia="zh-CN"/>
              </w:rPr>
              <w:t>”</w:t>
            </w:r>
          </w:p>
          <w:p w14:paraId="6F0BA999" w14:textId="77777777" w:rsidR="005663F4" w:rsidRDefault="005663F4" w:rsidP="00913E0B">
            <w:pPr>
              <w:pStyle w:val="BodyText"/>
              <w:numPr>
                <w:ilvl w:val="0"/>
                <w:numId w:val="51"/>
              </w:numPr>
              <w:tabs>
                <w:tab w:val="clear" w:pos="1440"/>
              </w:tabs>
              <w:spacing w:afterLines="50" w:line="260" w:lineRule="exact"/>
              <w:rPr>
                <w:rFonts w:eastAsia="SimSun"/>
                <w:b/>
                <w:i/>
                <w:sz w:val="24"/>
                <w:szCs w:val="20"/>
                <w:lang w:eastAsia="zh-CN"/>
              </w:rPr>
            </w:pPr>
            <w:r w:rsidRPr="00A64BE5">
              <w:rPr>
                <w:rFonts w:eastAsia="SimSun" w:hint="eastAsia"/>
                <w:b/>
                <w:i/>
                <w:sz w:val="24"/>
                <w:szCs w:val="20"/>
                <w:lang w:eastAsia="zh-CN"/>
              </w:rPr>
              <w:t>D</w:t>
            </w:r>
            <w:r w:rsidRPr="00A64BE5">
              <w:rPr>
                <w:rFonts w:eastAsia="SimSun"/>
                <w:b/>
                <w:i/>
                <w:sz w:val="24"/>
                <w:szCs w:val="20"/>
                <w:lang w:eastAsia="zh-CN"/>
              </w:rPr>
              <w:t xml:space="preserve">elete </w:t>
            </w:r>
            <w:r w:rsidRPr="00A64BE5">
              <w:rPr>
                <w:rFonts w:eastAsia="SimSun" w:hint="eastAsia"/>
                <w:b/>
                <w:i/>
                <w:sz w:val="24"/>
                <w:szCs w:val="20"/>
                <w:lang w:eastAsia="zh-CN"/>
              </w:rPr>
              <w:t>13-3 and 13-8</w:t>
            </w:r>
            <w:r w:rsidRPr="00A64BE5">
              <w:rPr>
                <w:rFonts w:eastAsia="SimSun"/>
                <w:b/>
                <w:i/>
                <w:sz w:val="24"/>
                <w:szCs w:val="20"/>
                <w:lang w:eastAsia="zh-CN"/>
              </w:rPr>
              <w:t xml:space="preserve"> as </w:t>
            </w:r>
            <w:r w:rsidRPr="00BA76EA">
              <w:rPr>
                <w:rFonts w:eastAsia="SimSun"/>
                <w:b/>
                <w:i/>
                <w:sz w:val="24"/>
                <w:szCs w:val="20"/>
                <w:lang w:eastAsia="zh-CN"/>
              </w:rPr>
              <w:t>prerequisite feature groups</w:t>
            </w:r>
          </w:p>
          <w:p w14:paraId="2D76502A" w14:textId="77777777" w:rsidR="005663F4" w:rsidRDefault="005663F4" w:rsidP="00913E0B">
            <w:pPr>
              <w:pStyle w:val="BodyText"/>
              <w:numPr>
                <w:ilvl w:val="0"/>
                <w:numId w:val="51"/>
              </w:numPr>
              <w:tabs>
                <w:tab w:val="clear" w:pos="1440"/>
              </w:tabs>
              <w:spacing w:afterLines="50" w:line="260" w:lineRule="exact"/>
              <w:rPr>
                <w:rFonts w:eastAsia="SimSun"/>
                <w:b/>
                <w:i/>
                <w:sz w:val="24"/>
                <w:szCs w:val="20"/>
                <w:lang w:eastAsia="zh-CN"/>
              </w:rPr>
            </w:pPr>
            <w:r>
              <w:rPr>
                <w:rFonts w:eastAsia="SimSun"/>
                <w:b/>
                <w:i/>
                <w:sz w:val="24"/>
                <w:szCs w:val="20"/>
                <w:lang w:eastAsia="zh-CN"/>
              </w:rPr>
              <w:t>S</w:t>
            </w:r>
            <w:r>
              <w:rPr>
                <w:rFonts w:eastAsia="SimSun" w:hint="eastAsia"/>
                <w:b/>
                <w:i/>
                <w:sz w:val="24"/>
                <w:szCs w:val="20"/>
                <w:lang w:eastAsia="zh-CN"/>
              </w:rPr>
              <w:t>uggest</w:t>
            </w:r>
            <w:r>
              <w:rPr>
                <w:rFonts w:eastAsia="SimSun"/>
                <w:b/>
                <w:i/>
                <w:sz w:val="24"/>
                <w:szCs w:val="20"/>
                <w:lang w:eastAsia="zh-CN"/>
              </w:rPr>
              <w:t xml:space="preserve"> </w:t>
            </w:r>
            <w:r>
              <w:rPr>
                <w:rFonts w:eastAsia="SimSun" w:hint="eastAsia"/>
                <w:b/>
                <w:i/>
                <w:sz w:val="24"/>
                <w:szCs w:val="20"/>
                <w:lang w:eastAsia="zh-CN"/>
              </w:rPr>
              <w:t>the</w:t>
            </w:r>
            <w:r w:rsidRPr="00A64BE5">
              <w:rPr>
                <w:rFonts w:eastAsia="SimSun"/>
                <w:b/>
                <w:i/>
                <w:sz w:val="24"/>
                <w:szCs w:val="20"/>
                <w:lang w:eastAsia="zh-CN"/>
              </w:rPr>
              <w:t xml:space="preserve"> capability type </w:t>
            </w:r>
            <w:r w:rsidRPr="00A64BE5">
              <w:rPr>
                <w:rFonts w:eastAsia="SimSun" w:hint="eastAsia"/>
                <w:b/>
                <w:i/>
                <w:sz w:val="24"/>
                <w:szCs w:val="20"/>
                <w:lang w:eastAsia="zh-CN"/>
              </w:rPr>
              <w:t>as</w:t>
            </w:r>
            <w:r w:rsidRPr="00A64BE5">
              <w:rPr>
                <w:rFonts w:eastAsia="SimSun"/>
                <w:b/>
                <w:i/>
                <w:sz w:val="24"/>
                <w:szCs w:val="20"/>
                <w:lang w:eastAsia="zh-CN"/>
              </w:rPr>
              <w:t xml:space="preserve"> </w:t>
            </w:r>
            <w:r w:rsidRPr="00A64BE5">
              <w:rPr>
                <w:rFonts w:eastAsia="SimSun" w:hint="eastAsia"/>
                <w:b/>
                <w:i/>
                <w:sz w:val="24"/>
                <w:szCs w:val="20"/>
                <w:lang w:eastAsia="zh-CN"/>
              </w:rPr>
              <w:t>per</w:t>
            </w:r>
            <w:r w:rsidRPr="00A64BE5">
              <w:rPr>
                <w:rFonts w:eastAsia="SimSun"/>
                <w:b/>
                <w:i/>
                <w:sz w:val="24"/>
                <w:szCs w:val="20"/>
                <w:lang w:eastAsia="zh-CN"/>
              </w:rPr>
              <w:t xml:space="preserve"> UE</w:t>
            </w:r>
          </w:p>
          <w:p w14:paraId="2EEE1F38" w14:textId="77777777" w:rsidR="005663F4" w:rsidRDefault="005663F4" w:rsidP="00913E0B">
            <w:pPr>
              <w:pStyle w:val="BodyText"/>
              <w:numPr>
                <w:ilvl w:val="0"/>
                <w:numId w:val="51"/>
              </w:numPr>
              <w:tabs>
                <w:tab w:val="clear" w:pos="1440"/>
              </w:tabs>
              <w:spacing w:afterLines="50" w:line="260" w:lineRule="exact"/>
              <w:rPr>
                <w:rFonts w:eastAsia="SimSun"/>
                <w:b/>
                <w:i/>
                <w:sz w:val="24"/>
                <w:lang w:eastAsia="zh-CN"/>
              </w:rPr>
            </w:pPr>
            <w:r w:rsidRPr="002429A7">
              <w:rPr>
                <w:rFonts w:eastAsia="SimSun"/>
                <w:b/>
                <w:i/>
                <w:sz w:val="24"/>
                <w:lang w:eastAsia="zh-CN"/>
              </w:rPr>
              <w:t xml:space="preserve">Include value of 1 of </w:t>
            </w:r>
            <w:r>
              <w:rPr>
                <w:rFonts w:eastAsia="SimSun" w:hint="eastAsia"/>
                <w:b/>
                <w:i/>
                <w:sz w:val="24"/>
                <w:lang w:eastAsia="zh-CN"/>
              </w:rPr>
              <w:t>first</w:t>
            </w:r>
            <w:r>
              <w:rPr>
                <w:rFonts w:eastAsia="SimSun"/>
                <w:b/>
                <w:i/>
                <w:sz w:val="24"/>
                <w:lang w:eastAsia="zh-CN"/>
              </w:rPr>
              <w:t xml:space="preserve"> </w:t>
            </w:r>
            <w:r>
              <w:rPr>
                <w:rFonts w:eastAsia="SimSun" w:hint="eastAsia"/>
                <w:b/>
                <w:i/>
                <w:sz w:val="24"/>
                <w:lang w:eastAsia="zh-CN"/>
              </w:rPr>
              <w:t>path</w:t>
            </w:r>
            <w:r>
              <w:rPr>
                <w:rFonts w:eastAsia="SimSun"/>
                <w:b/>
                <w:i/>
                <w:sz w:val="24"/>
                <w:lang w:eastAsia="zh-CN"/>
              </w:rPr>
              <w:t xml:space="preserve"> RSRP </w:t>
            </w:r>
            <w:r>
              <w:rPr>
                <w:rFonts w:eastAsia="SimSun" w:hint="eastAsia"/>
                <w:b/>
                <w:i/>
                <w:sz w:val="24"/>
                <w:lang w:eastAsia="zh-CN"/>
              </w:rPr>
              <w:t>number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3"/>
              <w:gridCol w:w="595"/>
              <w:gridCol w:w="3139"/>
              <w:gridCol w:w="4433"/>
              <w:gridCol w:w="918"/>
              <w:gridCol w:w="447"/>
              <w:gridCol w:w="222"/>
              <w:gridCol w:w="2239"/>
              <w:gridCol w:w="656"/>
              <w:gridCol w:w="467"/>
              <w:gridCol w:w="467"/>
              <w:gridCol w:w="467"/>
              <w:gridCol w:w="2853"/>
              <w:gridCol w:w="1808"/>
            </w:tblGrid>
            <w:tr w:rsidR="005663F4" w14:paraId="2F4E3832" w14:textId="77777777" w:rsidTr="008E5EFC">
              <w:trPr>
                <w:trHeight w:val="20"/>
              </w:trPr>
              <w:tc>
                <w:tcPr>
                  <w:tcW w:w="0" w:type="auto"/>
                  <w:tcBorders>
                    <w:top w:val="single" w:sz="4" w:space="0" w:color="auto"/>
                    <w:left w:val="single" w:sz="4" w:space="0" w:color="auto"/>
                    <w:bottom w:val="single" w:sz="4" w:space="0" w:color="auto"/>
                    <w:right w:val="single" w:sz="4" w:space="0" w:color="auto"/>
                  </w:tcBorders>
                </w:tcPr>
                <w:p w14:paraId="00307785" w14:textId="77777777" w:rsidR="005663F4" w:rsidRDefault="005663F4" w:rsidP="005663F4">
                  <w:pPr>
                    <w:pStyle w:val="NormalWeb"/>
                    <w:keepNext/>
                    <w:keepLines/>
                    <w:overflowPunct w:val="0"/>
                    <w:autoSpaceDE w:val="0"/>
                    <w:autoSpaceDN w:val="0"/>
                    <w:adjustRightInd w:val="0"/>
                    <w:spacing w:before="0" w:beforeAutospacing="0" w:after="0" w:afterAutospacing="0"/>
                    <w:rPr>
                      <w:rFonts w:cs="Arial"/>
                      <w:color w:val="000000"/>
                      <w:szCs w:val="18"/>
                    </w:rPr>
                  </w:pPr>
                  <w:r>
                    <w:rPr>
                      <w:rFonts w:ascii="Arial" w:hAnsi="Arial" w:cs="Arial"/>
                      <w:color w:val="000000"/>
                      <w:sz w:val="18"/>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5E65EA6D" w14:textId="77777777" w:rsidR="005663F4" w:rsidRDefault="005663F4" w:rsidP="005663F4">
                  <w:pPr>
                    <w:pStyle w:val="NormalWeb"/>
                    <w:keepNext/>
                    <w:keepLines/>
                    <w:overflowPunct w:val="0"/>
                    <w:autoSpaceDE w:val="0"/>
                    <w:autoSpaceDN w:val="0"/>
                    <w:adjustRightInd w:val="0"/>
                    <w:spacing w:before="0" w:beforeAutospacing="0" w:after="0" w:afterAutospacing="0"/>
                    <w:rPr>
                      <w:rFonts w:cs="Arial"/>
                      <w:color w:val="000000"/>
                      <w:szCs w:val="18"/>
                    </w:rPr>
                  </w:pPr>
                  <w:r>
                    <w:rPr>
                      <w:rFonts w:ascii="Arial" w:hAnsi="Arial" w:cs="Arial"/>
                      <w:color w:val="000000"/>
                      <w:sz w:val="18"/>
                      <w:szCs w:val="18"/>
                    </w:rPr>
                    <w:t>27-2-1</w:t>
                  </w:r>
                </w:p>
              </w:tc>
              <w:tc>
                <w:tcPr>
                  <w:tcW w:w="0" w:type="auto"/>
                  <w:tcBorders>
                    <w:top w:val="single" w:sz="4" w:space="0" w:color="auto"/>
                    <w:left w:val="single" w:sz="4" w:space="0" w:color="auto"/>
                    <w:bottom w:val="single" w:sz="4" w:space="0" w:color="auto"/>
                    <w:right w:val="single" w:sz="4" w:space="0" w:color="auto"/>
                  </w:tcBorders>
                </w:tcPr>
                <w:p w14:paraId="06DF51E3" w14:textId="77777777" w:rsidR="005663F4" w:rsidRPr="006B1268" w:rsidRDefault="005663F4" w:rsidP="005663F4">
                  <w:pPr>
                    <w:pStyle w:val="NormalWeb"/>
                    <w:keepNext/>
                    <w:keepLines/>
                    <w:overflowPunct w:val="0"/>
                    <w:autoSpaceDE w:val="0"/>
                    <w:autoSpaceDN w:val="0"/>
                    <w:adjustRightInd w:val="0"/>
                    <w:spacing w:before="0" w:beforeAutospacing="0" w:after="0" w:afterAutospacing="0"/>
                    <w:rPr>
                      <w:rFonts w:ascii="Arial" w:eastAsia="SimSun" w:hAnsi="Arial" w:cs="Arial"/>
                      <w:color w:val="000000"/>
                      <w:sz w:val="18"/>
                      <w:szCs w:val="18"/>
                    </w:rPr>
                  </w:pPr>
                  <w:r w:rsidRPr="00EE390C">
                    <w:rPr>
                      <w:rFonts w:ascii="Arial" w:eastAsia="SimSun" w:hAnsi="Arial" w:cs="Arial"/>
                      <w:color w:val="000000"/>
                      <w:sz w:val="18"/>
                      <w:szCs w:val="18"/>
                    </w:rPr>
                    <w:t xml:space="preserve"> DL </w:t>
                  </w:r>
                  <w:r w:rsidRPr="00EE390C">
                    <w:rPr>
                      <w:rFonts w:ascii="Arial" w:hAnsi="Arial" w:cs="Arial"/>
                      <w:color w:val="000000"/>
                      <w:sz w:val="18"/>
                      <w:szCs w:val="18"/>
                    </w:rPr>
                    <w:t>PRS RSR</w:t>
                  </w:r>
                  <w:r w:rsidRPr="006B1268">
                    <w:rPr>
                      <w:rFonts w:ascii="Arial" w:hAnsi="Arial" w:cs="Arial"/>
                      <w:color w:val="000000"/>
                      <w:sz w:val="18"/>
                      <w:szCs w:val="18"/>
                    </w:rPr>
                    <w:t>P</w:t>
                  </w:r>
                  <w:r w:rsidRPr="006B1268">
                    <w:rPr>
                      <w:rFonts w:ascii="Arial" w:hAnsi="Arial" w:cs="Arial"/>
                      <w:color w:val="000000"/>
                      <w:sz w:val="18"/>
                      <w:szCs w:val="18"/>
                      <w:highlight w:val="cyan"/>
                    </w:rPr>
                    <w:t xml:space="preserve"> </w:t>
                  </w:r>
                  <w:r w:rsidRPr="006B1268">
                    <w:rPr>
                      <w:rFonts w:ascii="Arial" w:eastAsia="DengXian" w:hAnsi="Arial" w:cs="Arial"/>
                      <w:sz w:val="18"/>
                      <w:szCs w:val="18"/>
                      <w:highlight w:val="cyan"/>
                    </w:rPr>
                    <w:t>measurement report</w:t>
                  </w:r>
                  <w:r w:rsidRPr="006B1268">
                    <w:rPr>
                      <w:rFonts w:ascii="Arial" w:eastAsia="DengXian" w:hAnsi="Arial" w:cs="Arial"/>
                      <w:sz w:val="18"/>
                      <w:szCs w:val="18"/>
                    </w:rPr>
                    <w:t xml:space="preserve"> </w:t>
                  </w:r>
                  <w:r w:rsidRPr="00EE390C">
                    <w:rPr>
                      <w:rFonts w:ascii="Arial" w:hAnsi="Arial" w:cs="Arial"/>
                      <w:color w:val="000000"/>
                      <w:sz w:val="18"/>
                      <w:szCs w:val="18"/>
                    </w:rPr>
                    <w:t xml:space="preserve">of the first path </w:t>
                  </w:r>
                  <w:r w:rsidRPr="00A71933">
                    <w:rPr>
                      <w:rFonts w:ascii="Arial" w:hAnsi="Arial" w:cs="Arial"/>
                      <w:color w:val="000000"/>
                      <w:sz w:val="18"/>
                      <w:szCs w:val="18"/>
                    </w:rPr>
                    <w:t>for DL-AoD</w:t>
                  </w:r>
                </w:p>
              </w:tc>
              <w:tc>
                <w:tcPr>
                  <w:tcW w:w="0" w:type="auto"/>
                  <w:tcBorders>
                    <w:top w:val="single" w:sz="4" w:space="0" w:color="auto"/>
                    <w:left w:val="single" w:sz="4" w:space="0" w:color="auto"/>
                    <w:bottom w:val="single" w:sz="4" w:space="0" w:color="auto"/>
                    <w:right w:val="single" w:sz="4" w:space="0" w:color="auto"/>
                  </w:tcBorders>
                </w:tcPr>
                <w:p w14:paraId="40551DBF" w14:textId="77777777" w:rsidR="005663F4" w:rsidRDefault="005663F4" w:rsidP="005663F4">
                  <w:pPr>
                    <w:autoSpaceDE w:val="0"/>
                    <w:autoSpaceDN w:val="0"/>
                    <w:adjustRightInd w:val="0"/>
                    <w:snapToGrid w:val="0"/>
                    <w:spacing w:afterLines="50"/>
                    <w:rPr>
                      <w:rFonts w:cs="Arial"/>
                      <w:color w:val="000000"/>
                      <w:sz w:val="18"/>
                      <w:szCs w:val="18"/>
                    </w:rPr>
                  </w:pPr>
                  <w:r>
                    <w:rPr>
                      <w:rFonts w:cs="Arial"/>
                      <w:color w:val="000000"/>
                      <w:sz w:val="18"/>
                      <w:szCs w:val="18"/>
                      <w:lang w:eastAsia="zh-CN"/>
                    </w:rPr>
                    <w:t xml:space="preserve">1.) Support of </w:t>
                  </w:r>
                  <w:r>
                    <w:rPr>
                      <w:rFonts w:cs="Arial"/>
                      <w:color w:val="000000"/>
                      <w:sz w:val="18"/>
                      <w:szCs w:val="18"/>
                      <w:highlight w:val="yellow"/>
                      <w:lang w:eastAsia="zh-CN"/>
                    </w:rPr>
                    <w:t>[measuring and reporting the]</w:t>
                  </w:r>
                  <w:r>
                    <w:rPr>
                      <w:rFonts w:cs="Arial"/>
                      <w:color w:val="000000"/>
                      <w:sz w:val="18"/>
                      <w:szCs w:val="18"/>
                      <w:lang w:eastAsia="zh-CN"/>
                    </w:rPr>
                    <w:t xml:space="preserve"> PRS RSRP of the first path for DL-AoD positioning method</w:t>
                  </w:r>
                </w:p>
                <w:p w14:paraId="1C630FA4" w14:textId="77777777" w:rsidR="005663F4" w:rsidRDefault="005663F4" w:rsidP="005663F4">
                  <w:pPr>
                    <w:autoSpaceDE w:val="0"/>
                    <w:autoSpaceDN w:val="0"/>
                    <w:adjustRightInd w:val="0"/>
                    <w:snapToGrid w:val="0"/>
                    <w:spacing w:afterLines="50"/>
                    <w:rPr>
                      <w:rFonts w:cs="Arial"/>
                      <w:color w:val="000000"/>
                      <w:sz w:val="18"/>
                      <w:szCs w:val="18"/>
                    </w:rPr>
                  </w:pPr>
                </w:p>
                <w:p w14:paraId="1F5BC598" w14:textId="77777777" w:rsidR="005663F4" w:rsidRDefault="005663F4" w:rsidP="005663F4">
                  <w:pPr>
                    <w:autoSpaceDE w:val="0"/>
                    <w:autoSpaceDN w:val="0"/>
                    <w:adjustRightInd w:val="0"/>
                    <w:snapToGrid w:val="0"/>
                    <w:spacing w:afterLines="50"/>
                    <w:rPr>
                      <w:rFonts w:cs="Arial"/>
                      <w:color w:val="000000"/>
                      <w:sz w:val="18"/>
                      <w:szCs w:val="18"/>
                    </w:rPr>
                  </w:pPr>
                  <w:r>
                    <w:rPr>
                      <w:rFonts w:cs="Arial"/>
                      <w:color w:val="FF0000"/>
                      <w:sz w:val="18"/>
                      <w:szCs w:val="18"/>
                      <w:lang w:eastAsia="zh-CN"/>
                    </w:rPr>
                    <w:t>2.) The maximum number of first path PRS RSRP per TRP</w:t>
                  </w:r>
                </w:p>
                <w:p w14:paraId="1EB828D8" w14:textId="77777777" w:rsidR="005663F4" w:rsidRDefault="005663F4" w:rsidP="005663F4">
                  <w:pPr>
                    <w:autoSpaceDE w:val="0"/>
                    <w:autoSpaceDN w:val="0"/>
                    <w:adjustRightInd w:val="0"/>
                    <w:snapToGrid w:val="0"/>
                    <w:spacing w:afterLines="5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A03AB08" w14:textId="77777777" w:rsidR="005663F4" w:rsidRDefault="005663F4" w:rsidP="005663F4">
                  <w:pPr>
                    <w:pStyle w:val="NormalWeb"/>
                    <w:keepNext/>
                    <w:keepLines/>
                    <w:overflowPunct w:val="0"/>
                    <w:autoSpaceDE w:val="0"/>
                    <w:autoSpaceDN w:val="0"/>
                    <w:adjustRightInd w:val="0"/>
                    <w:spacing w:before="0" w:beforeAutospacing="0" w:after="0" w:afterAutospacing="0"/>
                    <w:rPr>
                      <w:rFonts w:cs="Arial"/>
                      <w:color w:val="000000"/>
                      <w:szCs w:val="18"/>
                      <w:highlight w:val="yellow"/>
                    </w:rPr>
                  </w:pPr>
                  <w:r w:rsidRPr="006E08AB">
                    <w:rPr>
                      <w:rFonts w:ascii="Arial" w:hAnsi="Arial" w:cs="Arial"/>
                      <w:color w:val="000000"/>
                      <w:sz w:val="18"/>
                      <w:szCs w:val="18"/>
                      <w:highlight w:val="cyan"/>
                    </w:rPr>
                    <w:t xml:space="preserve">13-2 </w:t>
                  </w:r>
                  <w:r w:rsidRPr="006E08AB">
                    <w:rPr>
                      <w:rFonts w:ascii="Arial" w:hAnsi="Arial" w:cs="Arial"/>
                      <w:color w:val="FF0000"/>
                      <w:sz w:val="18"/>
                      <w:szCs w:val="18"/>
                      <w:highlight w:val="cyan"/>
                    </w:rPr>
                    <w:t>13-4, 13-5</w:t>
                  </w:r>
                </w:p>
              </w:tc>
              <w:tc>
                <w:tcPr>
                  <w:tcW w:w="0" w:type="auto"/>
                  <w:tcBorders>
                    <w:top w:val="single" w:sz="4" w:space="0" w:color="auto"/>
                    <w:left w:val="single" w:sz="4" w:space="0" w:color="auto"/>
                    <w:bottom w:val="single" w:sz="4" w:space="0" w:color="auto"/>
                    <w:right w:val="single" w:sz="4" w:space="0" w:color="auto"/>
                  </w:tcBorders>
                </w:tcPr>
                <w:p w14:paraId="19C50D1A" w14:textId="77777777" w:rsidR="005663F4" w:rsidRDefault="005663F4" w:rsidP="005663F4">
                  <w:pPr>
                    <w:pStyle w:val="NormalWeb"/>
                    <w:keepNext/>
                    <w:keepLines/>
                    <w:overflowPunct w:val="0"/>
                    <w:autoSpaceDE w:val="0"/>
                    <w:autoSpaceDN w:val="0"/>
                    <w:adjustRightInd w:val="0"/>
                    <w:spacing w:before="0" w:beforeAutospacing="0" w:after="0" w:afterAutospacing="0"/>
                    <w:rPr>
                      <w:rFonts w:eastAsia="SimSun" w:cs="Arial"/>
                      <w:color w:val="000000"/>
                      <w:szCs w:val="18"/>
                    </w:rPr>
                  </w:pPr>
                  <w:r>
                    <w:rPr>
                      <w:rFonts w:ascii="Arial" w:eastAsia="SimSu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379464F4" w14:textId="77777777" w:rsidR="005663F4" w:rsidRDefault="005663F4" w:rsidP="005663F4">
                  <w:pPr>
                    <w:pStyle w:val="NormalWeb"/>
                    <w:keepNext/>
                    <w:keepLines/>
                    <w:overflowPunct w:val="0"/>
                    <w:autoSpaceDE w:val="0"/>
                    <w:autoSpaceDN w:val="0"/>
                    <w:adjustRightInd w:val="0"/>
                    <w:spacing w:before="0" w:beforeAutospacing="0" w:after="0" w:afterAutospacing="0"/>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2F1BB8E" w14:textId="77777777" w:rsidR="005663F4" w:rsidRDefault="005663F4" w:rsidP="005663F4">
                  <w:pPr>
                    <w:pStyle w:val="NormalWeb"/>
                    <w:keepNext/>
                    <w:keepLines/>
                    <w:overflowPunct w:val="0"/>
                    <w:autoSpaceDE w:val="0"/>
                    <w:autoSpaceDN w:val="0"/>
                    <w:adjustRightInd w:val="0"/>
                    <w:spacing w:before="0" w:beforeAutospacing="0" w:after="0" w:afterAutospacing="0"/>
                    <w:rPr>
                      <w:rFonts w:eastAsia="SimSun" w:cs="Arial"/>
                      <w:color w:val="000000"/>
                      <w:szCs w:val="18"/>
                    </w:rPr>
                  </w:pPr>
                  <w:r>
                    <w:rPr>
                      <w:rFonts w:ascii="Arial" w:eastAsia="SimSun" w:hAnsi="Arial" w:cs="Arial"/>
                      <w:color w:val="000000"/>
                      <w:sz w:val="18"/>
                      <w:szCs w:val="18"/>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14:paraId="1EB52B67" w14:textId="77777777" w:rsidR="005663F4" w:rsidRDefault="005663F4" w:rsidP="005663F4">
                  <w:pPr>
                    <w:pStyle w:val="NormalWeb"/>
                    <w:keepNext/>
                    <w:keepLines/>
                    <w:overflowPunct w:val="0"/>
                    <w:autoSpaceDE w:val="0"/>
                    <w:autoSpaceDN w:val="0"/>
                    <w:adjustRightInd w:val="0"/>
                    <w:spacing w:before="0" w:beforeAutospacing="0" w:after="0" w:afterAutospacing="0"/>
                    <w:rPr>
                      <w:rFonts w:cs="Arial"/>
                      <w:color w:val="000000"/>
                      <w:szCs w:val="18"/>
                    </w:rPr>
                  </w:pPr>
                  <w:r w:rsidRPr="006E08AB">
                    <w:rPr>
                      <w:rFonts w:ascii="Arial" w:hAnsi="Arial" w:cs="Arial"/>
                      <w:color w:val="000000"/>
                      <w:sz w:val="18"/>
                      <w:szCs w:val="18"/>
                      <w:highlight w:val="cyan"/>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274EC8B7" w14:textId="77777777" w:rsidR="005663F4" w:rsidRDefault="005663F4" w:rsidP="005663F4">
                  <w:pPr>
                    <w:pStyle w:val="NormalWeb"/>
                    <w:keepNext/>
                    <w:keepLines/>
                    <w:overflowPunct w:val="0"/>
                    <w:autoSpaceDE w:val="0"/>
                    <w:autoSpaceDN w:val="0"/>
                    <w:adjustRightInd w:val="0"/>
                    <w:spacing w:before="0" w:beforeAutospacing="0" w:after="0" w:afterAutospacing="0"/>
                    <w:rPr>
                      <w:rFonts w:cs="Arial"/>
                      <w:color w:val="000000"/>
                      <w:szCs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476D419" w14:textId="77777777" w:rsidR="005663F4" w:rsidRDefault="005663F4" w:rsidP="005663F4">
                  <w:pPr>
                    <w:pStyle w:val="NormalWeb"/>
                    <w:keepNext/>
                    <w:keepLines/>
                    <w:overflowPunct w:val="0"/>
                    <w:autoSpaceDE w:val="0"/>
                    <w:autoSpaceDN w:val="0"/>
                    <w:adjustRightInd w:val="0"/>
                    <w:spacing w:before="0" w:beforeAutospacing="0" w:after="0" w:afterAutospacing="0"/>
                    <w:rPr>
                      <w:rFonts w:cs="Arial"/>
                      <w:color w:val="000000"/>
                      <w:szCs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B37EBA" w14:textId="77777777" w:rsidR="005663F4" w:rsidRDefault="005663F4" w:rsidP="005663F4">
                  <w:pPr>
                    <w:pStyle w:val="NormalWeb"/>
                    <w:keepNext/>
                    <w:keepLines/>
                    <w:overflowPunct w:val="0"/>
                    <w:autoSpaceDE w:val="0"/>
                    <w:autoSpaceDN w:val="0"/>
                    <w:adjustRightInd w:val="0"/>
                    <w:spacing w:before="0" w:beforeAutospacing="0" w:after="0" w:afterAutospacing="0"/>
                    <w:rPr>
                      <w:rFonts w:cs="Arial"/>
                      <w:color w:val="000000"/>
                      <w:szCs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116F86" w14:textId="77777777" w:rsidR="005663F4" w:rsidRDefault="005663F4" w:rsidP="005663F4">
                  <w:pPr>
                    <w:pStyle w:val="NormalWeb"/>
                    <w:keepNext/>
                    <w:keepLines/>
                    <w:overflowPunct w:val="0"/>
                    <w:autoSpaceDE w:val="0"/>
                    <w:autoSpaceDN w:val="0"/>
                    <w:adjustRightInd w:val="0"/>
                    <w:spacing w:before="0" w:beforeAutospacing="0" w:after="0" w:afterAutospacing="0"/>
                    <w:rPr>
                      <w:rFonts w:cs="Arial"/>
                      <w:color w:val="7030A0"/>
                      <w:szCs w:val="18"/>
                    </w:rPr>
                  </w:pPr>
                  <w:r>
                    <w:rPr>
                      <w:rFonts w:ascii="Arial" w:hAnsi="Arial" w:cs="Arial"/>
                      <w:color w:val="FF0000"/>
                      <w:sz w:val="18"/>
                      <w:szCs w:val="18"/>
                    </w:rPr>
                    <w:t xml:space="preserve">Component 2 candidate values: </w:t>
                  </w:r>
                  <w:r>
                    <w:rPr>
                      <w:rFonts w:ascii="Arial" w:hAnsi="Arial" w:cs="Arial"/>
                      <w:color w:val="7030A0"/>
                      <w:sz w:val="18"/>
                      <w:szCs w:val="18"/>
                      <w:highlight w:val="yellow"/>
                    </w:rPr>
                    <w:t>[</w:t>
                  </w:r>
                  <w:r w:rsidRPr="006E08AB">
                    <w:rPr>
                      <w:rFonts w:ascii="Arial" w:hAnsi="Arial" w:cs="Arial" w:hint="eastAsia"/>
                      <w:color w:val="7030A0"/>
                      <w:sz w:val="18"/>
                      <w:szCs w:val="18"/>
                      <w:highlight w:val="cyan"/>
                    </w:rPr>
                    <w:t xml:space="preserve">1 </w:t>
                  </w:r>
                  <w:r>
                    <w:rPr>
                      <w:rFonts w:ascii="Arial" w:hAnsi="Arial" w:cs="Arial"/>
                      <w:color w:val="FF0000"/>
                      <w:sz w:val="18"/>
                      <w:szCs w:val="18"/>
                      <w:highlight w:val="yellow"/>
                    </w:rPr>
                    <w:t>2,4,8,16,24</w:t>
                  </w:r>
                  <w:r>
                    <w:rPr>
                      <w:rFonts w:ascii="Arial" w:hAnsi="Arial" w:cs="Arial"/>
                      <w:color w:val="7030A0"/>
                      <w:sz w:val="18"/>
                      <w:szCs w:val="18"/>
                      <w:highlight w:val="yellow"/>
                    </w:rPr>
                    <w:t>]</w:t>
                  </w:r>
                </w:p>
                <w:p w14:paraId="69F04C3B" w14:textId="77777777" w:rsidR="005663F4" w:rsidRDefault="005663F4" w:rsidP="005663F4">
                  <w:pPr>
                    <w:pStyle w:val="NormalWeb"/>
                    <w:keepNext/>
                    <w:keepLines/>
                    <w:overflowPunct w:val="0"/>
                    <w:autoSpaceDE w:val="0"/>
                    <w:autoSpaceDN w:val="0"/>
                    <w:adjustRightInd w:val="0"/>
                    <w:spacing w:before="0" w:beforeAutospacing="0" w:after="0" w:afterAutospacing="0"/>
                    <w:ind w:firstLine="200"/>
                    <w:rPr>
                      <w:rFonts w:cs="Arial"/>
                      <w:color w:val="000000"/>
                      <w:szCs w:val="18"/>
                    </w:rPr>
                  </w:pPr>
                </w:p>
                <w:p w14:paraId="42A96A7F" w14:textId="77777777" w:rsidR="005663F4" w:rsidRDefault="005663F4" w:rsidP="005663F4">
                  <w:pPr>
                    <w:pStyle w:val="NormalWeb"/>
                    <w:keepNext/>
                    <w:keepLines/>
                    <w:overflowPunct w:val="0"/>
                    <w:autoSpaceDE w:val="0"/>
                    <w:autoSpaceDN w:val="0"/>
                    <w:adjustRightInd w:val="0"/>
                    <w:spacing w:before="0" w:beforeAutospacing="0" w:after="0" w:afterAutospacing="0"/>
                    <w:rPr>
                      <w:rFonts w:cs="Arial"/>
                      <w:color w:val="000000"/>
                      <w:szCs w:val="18"/>
                    </w:rPr>
                  </w:pPr>
                  <w:r>
                    <w:rPr>
                      <w:rFonts w:ascii="Arial" w:hAnsi="Arial" w:cs="Arial"/>
                      <w:color w:val="000000"/>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86755A9" w14:textId="77777777" w:rsidR="005663F4" w:rsidRDefault="005663F4" w:rsidP="005663F4">
                  <w:pPr>
                    <w:pStyle w:val="NormalWeb"/>
                    <w:keepNext/>
                    <w:keepLines/>
                    <w:overflowPunct w:val="0"/>
                    <w:autoSpaceDE w:val="0"/>
                    <w:autoSpaceDN w:val="0"/>
                    <w:adjustRightInd w:val="0"/>
                    <w:spacing w:before="0" w:beforeAutospacing="0" w:after="0" w:afterAutospacing="0"/>
                    <w:rPr>
                      <w:rFonts w:cs="Arial"/>
                      <w:color w:val="000000"/>
                      <w:szCs w:val="18"/>
                    </w:rPr>
                  </w:pPr>
                  <w:r>
                    <w:rPr>
                      <w:rFonts w:ascii="Arial" w:hAnsi="Arial" w:cs="Arial"/>
                      <w:color w:val="000000"/>
                      <w:sz w:val="18"/>
                      <w:szCs w:val="18"/>
                    </w:rPr>
                    <w:t>Optional with capability signaling</w:t>
                  </w:r>
                </w:p>
              </w:tc>
            </w:tr>
          </w:tbl>
          <w:p w14:paraId="66CE9D1E" w14:textId="77777777" w:rsidR="005663F4" w:rsidRDefault="005663F4" w:rsidP="005663F4">
            <w:pPr>
              <w:rPr>
                <w:rFonts w:eastAsia="DengXian"/>
                <w:sz w:val="24"/>
                <w:lang w:eastAsia="zh-CN"/>
              </w:rPr>
            </w:pPr>
          </w:p>
          <w:p w14:paraId="1F6E88A1" w14:textId="77777777" w:rsidR="00A74F96" w:rsidRPr="00434D06" w:rsidRDefault="00A74F96" w:rsidP="003E19A4">
            <w:pPr>
              <w:spacing w:beforeLines="50" w:before="120"/>
              <w:jc w:val="left"/>
              <w:rPr>
                <w:rFonts w:ascii="Calibri" w:hAnsi="Calibri" w:cs="Calibri"/>
                <w:color w:val="000000"/>
              </w:rPr>
            </w:pPr>
          </w:p>
        </w:tc>
      </w:tr>
      <w:tr w:rsidR="00A74F96" w:rsidRPr="00434D06" w14:paraId="025830A0" w14:textId="77777777" w:rsidTr="00530162">
        <w:tc>
          <w:tcPr>
            <w:tcW w:w="1818" w:type="dxa"/>
            <w:tcBorders>
              <w:top w:val="single" w:sz="4" w:space="0" w:color="auto"/>
              <w:left w:val="single" w:sz="4" w:space="0" w:color="auto"/>
              <w:bottom w:val="single" w:sz="4" w:space="0" w:color="auto"/>
              <w:right w:val="single" w:sz="4" w:space="0" w:color="auto"/>
            </w:tcBorders>
          </w:tcPr>
          <w:p w14:paraId="2F6B8086"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2E6587" w14:textId="77777777" w:rsidR="00D839A6" w:rsidRPr="00D839A6" w:rsidRDefault="00D839A6" w:rsidP="00D839A6">
            <w:pPr>
              <w:pStyle w:val="maintext"/>
              <w:ind w:firstLineChars="0" w:firstLine="0"/>
              <w:rPr>
                <w:rFonts w:eastAsia="Times New Roman" w:cs="Times New Roman"/>
                <w:lang w:eastAsia="zh-CN"/>
              </w:rPr>
            </w:pPr>
            <w:r w:rsidRPr="00D839A6">
              <w:rPr>
                <w:rFonts w:eastAsia="Times New Roman" w:cs="Times New Roman" w:hint="eastAsia"/>
                <w:lang w:eastAsia="zh-CN"/>
              </w:rPr>
              <w:t xml:space="preserve">For the FG 27-2-1, we think the texts </w:t>
            </w:r>
            <w:r w:rsidRPr="00D839A6">
              <w:rPr>
                <w:rFonts w:eastAsia="Times New Roman" w:cs="Times New Roman"/>
                <w:lang w:eastAsia="zh-CN"/>
              </w:rPr>
              <w:t>“</w:t>
            </w:r>
            <w:r w:rsidRPr="00D839A6">
              <w:rPr>
                <w:rFonts w:eastAsia="Times New Roman" w:cs="Times New Roman" w:hint="eastAsia"/>
                <w:lang w:eastAsia="zh-CN"/>
              </w:rPr>
              <w:t>UE-assisted</w:t>
            </w:r>
            <w:r w:rsidRPr="00D839A6">
              <w:rPr>
                <w:rFonts w:eastAsia="Times New Roman" w:cs="Times New Roman"/>
                <w:lang w:eastAsia="zh-CN"/>
              </w:rPr>
              <w:t>”</w:t>
            </w:r>
            <w:r w:rsidRPr="00D839A6">
              <w:rPr>
                <w:rFonts w:eastAsia="Times New Roman" w:cs="Times New Roman" w:hint="eastAsia"/>
                <w:lang w:eastAsia="zh-CN"/>
              </w:rPr>
              <w:t xml:space="preserve"> can be added before the name of this FG. For the name of Component 1, we think the texts </w:t>
            </w:r>
            <w:r w:rsidRPr="00D839A6">
              <w:rPr>
                <w:rFonts w:eastAsia="Times New Roman" w:cs="Times New Roman"/>
                <w:lang w:eastAsia="zh-CN"/>
              </w:rPr>
              <w:t>“measuring and reporting the”</w:t>
            </w:r>
            <w:r w:rsidRPr="00D839A6">
              <w:rPr>
                <w:rFonts w:eastAsia="Times New Roman" w:cs="Times New Roman" w:hint="eastAsia"/>
                <w:lang w:eastAsia="zh-CN"/>
              </w:rPr>
              <w:t xml:space="preserve"> can be added into the name of this Component. We think this FG should be per band. We think the candidate values of this FG should include </w:t>
            </w:r>
            <w:r w:rsidRPr="00D839A6">
              <w:rPr>
                <w:rFonts w:eastAsia="Times New Roman" w:cs="Times New Roman"/>
                <w:lang w:eastAsia="zh-CN"/>
              </w:rPr>
              <w:t>{2,4,8,16,24}</w:t>
            </w:r>
            <w:r w:rsidRPr="00D839A6">
              <w:rPr>
                <w:rFonts w:eastAsia="Times New Roman" w:cs="Times New Roman" w:hint="eastAsia"/>
                <w:lang w:eastAsia="zh-CN"/>
              </w:rPr>
              <w:t xml:space="preserve">. </w:t>
            </w:r>
          </w:p>
          <w:p w14:paraId="70F9C581" w14:textId="77777777" w:rsidR="00D839A6" w:rsidRPr="00D839A6" w:rsidRDefault="00D839A6" w:rsidP="00D839A6">
            <w:pPr>
              <w:pStyle w:val="maintext"/>
              <w:ind w:firstLineChars="90" w:firstLine="180"/>
              <w:rPr>
                <w:rFonts w:eastAsia="Times New Roman" w:cs="Times New Roman"/>
                <w:color w:val="000000"/>
                <w:lang w:eastAsia="zh-CN"/>
              </w:rPr>
            </w:pPr>
          </w:p>
          <w:p w14:paraId="391AE16C" w14:textId="77777777" w:rsidR="00D839A6" w:rsidRPr="00D839A6" w:rsidRDefault="00D839A6" w:rsidP="00D839A6">
            <w:pPr>
              <w:pStyle w:val="maintext"/>
              <w:ind w:firstLineChars="0" w:firstLine="0"/>
              <w:rPr>
                <w:rFonts w:eastAsia="Times New Roman" w:cs="Times New Roman"/>
                <w:color w:val="000000"/>
                <w:lang w:eastAsia="zh-CN"/>
              </w:rPr>
            </w:pPr>
            <w:r w:rsidRPr="00D839A6">
              <w:rPr>
                <w:rFonts w:eastAsia="Times New Roman" w:cs="Times New Roman" w:hint="eastAsia"/>
                <w:color w:val="000000"/>
                <w:lang w:eastAsia="zh-CN"/>
              </w:rPr>
              <w:t>Based on the above discussions, our proposal on FG27-2-1 as follows,</w:t>
            </w:r>
          </w:p>
          <w:p w14:paraId="5746B3F1" w14:textId="77777777" w:rsidR="00D839A6" w:rsidRPr="00D839A6" w:rsidRDefault="00D839A6" w:rsidP="00D839A6">
            <w:pPr>
              <w:pStyle w:val="Caption"/>
              <w:tabs>
                <w:tab w:val="left" w:pos="4820"/>
              </w:tabs>
              <w:jc w:val="both"/>
              <w:rPr>
                <w:b w:val="0"/>
                <w:i/>
              </w:rPr>
            </w:pPr>
            <w:r w:rsidRPr="00411DC6">
              <w:rPr>
                <w:i/>
              </w:rPr>
              <w:t xml:space="preserve">Proposal </w:t>
            </w:r>
            <w:r w:rsidR="00AF270D" w:rsidRPr="00411DC6">
              <w:rPr>
                <w:b w:val="0"/>
                <w:i/>
              </w:rPr>
              <w:fldChar w:fldCharType="begin"/>
            </w:r>
            <w:r w:rsidRPr="00411DC6">
              <w:rPr>
                <w:i/>
              </w:rPr>
              <w:instrText xml:space="preserve"> SEQ Proposal \* ARABIC </w:instrText>
            </w:r>
            <w:r w:rsidR="00AF270D" w:rsidRPr="00411DC6">
              <w:rPr>
                <w:b w:val="0"/>
                <w:i/>
              </w:rPr>
              <w:fldChar w:fldCharType="separate"/>
            </w:r>
            <w:r w:rsidR="005361D6">
              <w:rPr>
                <w:i/>
                <w:noProof/>
              </w:rPr>
              <w:t>4</w:t>
            </w:r>
            <w:r w:rsidR="00AF270D" w:rsidRPr="00411DC6">
              <w:rPr>
                <w:b w:val="0"/>
                <w:i/>
              </w:rPr>
              <w:fldChar w:fldCharType="end"/>
            </w:r>
            <w:r w:rsidRPr="00D839A6">
              <w:rPr>
                <w:rFonts w:hint="eastAsia"/>
                <w:i/>
              </w:rPr>
              <w:t xml:space="preserve">: Adopt the following modifications marked as red </w:t>
            </w:r>
            <w:r w:rsidRPr="00D839A6">
              <w:rPr>
                <w:i/>
              </w:rPr>
              <w:t>colour</w:t>
            </w:r>
            <w:r w:rsidRPr="00D839A6">
              <w:rPr>
                <w:rFonts w:hint="eastAsia"/>
                <w:i/>
              </w:rPr>
              <w:t xml:space="preserve"> to FG 27-2-1 based on the agreement in RAN1#107-e: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581"/>
              <w:gridCol w:w="2623"/>
              <w:gridCol w:w="4527"/>
              <w:gridCol w:w="1459"/>
              <w:gridCol w:w="436"/>
              <w:gridCol w:w="222"/>
              <w:gridCol w:w="2201"/>
              <w:gridCol w:w="710"/>
              <w:gridCol w:w="436"/>
              <w:gridCol w:w="436"/>
              <w:gridCol w:w="436"/>
              <w:gridCol w:w="2911"/>
              <w:gridCol w:w="1838"/>
            </w:tblGrid>
            <w:tr w:rsidR="00D839A6" w:rsidRPr="00654389" w14:paraId="7DD93313" w14:textId="77777777" w:rsidTr="008E5EFC">
              <w:trPr>
                <w:trHeight w:val="20"/>
              </w:trPr>
              <w:tc>
                <w:tcPr>
                  <w:tcW w:w="0" w:type="auto"/>
                  <w:tcBorders>
                    <w:top w:val="single" w:sz="4" w:space="0" w:color="auto"/>
                    <w:left w:val="single" w:sz="4" w:space="0" w:color="auto"/>
                    <w:bottom w:val="single" w:sz="4" w:space="0" w:color="auto"/>
                    <w:right w:val="single" w:sz="4" w:space="0" w:color="auto"/>
                  </w:tcBorders>
                </w:tcPr>
                <w:p w14:paraId="4E71F7DF"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053EFF41"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14:paraId="5CD320E6" w14:textId="77777777" w:rsidR="00D839A6" w:rsidRPr="00654389" w:rsidRDefault="00D839A6" w:rsidP="00D839A6">
                  <w:pPr>
                    <w:pStyle w:val="TAL"/>
                    <w:rPr>
                      <w:rFonts w:ascii="Times New Roman" w:eastAsia="SimSun" w:hAnsi="Times New Roman"/>
                      <w:color w:val="000000"/>
                      <w:szCs w:val="18"/>
                      <w:lang w:eastAsia="zh-CN"/>
                    </w:rPr>
                  </w:pPr>
                  <w:r w:rsidRPr="00436CE7">
                    <w:rPr>
                      <w:rFonts w:ascii="Times New Roman" w:eastAsia="SimSun" w:hAnsi="Times New Roman"/>
                      <w:color w:val="FF0000"/>
                      <w:szCs w:val="18"/>
                      <w:lang w:eastAsia="zh-CN"/>
                    </w:rPr>
                    <w:t xml:space="preserve">UE-assisted </w:t>
                  </w:r>
                  <w:r w:rsidRPr="00654389">
                    <w:rPr>
                      <w:rFonts w:ascii="Times New Roman" w:eastAsia="SimSun" w:hAnsi="Times New Roman"/>
                      <w:color w:val="000000"/>
                      <w:szCs w:val="18"/>
                      <w:lang w:eastAsia="zh-CN"/>
                    </w:rPr>
                    <w:t xml:space="preserve">DL </w:t>
                  </w:r>
                  <w:r w:rsidRPr="00654389">
                    <w:rPr>
                      <w:rFonts w:ascii="Times New Roman" w:hAnsi="Times New Roman"/>
                      <w:color w:val="000000"/>
                      <w:szCs w:val="18"/>
                    </w:rPr>
                    <w:t>PRS RSRP of the first path for DL-AoD</w:t>
                  </w:r>
                </w:p>
              </w:tc>
              <w:tc>
                <w:tcPr>
                  <w:tcW w:w="0" w:type="auto"/>
                  <w:tcBorders>
                    <w:top w:val="single" w:sz="4" w:space="0" w:color="auto"/>
                    <w:left w:val="single" w:sz="4" w:space="0" w:color="auto"/>
                    <w:bottom w:val="single" w:sz="4" w:space="0" w:color="auto"/>
                    <w:right w:val="single" w:sz="4" w:space="0" w:color="auto"/>
                  </w:tcBorders>
                </w:tcPr>
                <w:p w14:paraId="2AA211EA" w14:textId="77777777" w:rsidR="00D839A6" w:rsidRPr="00436CE7" w:rsidRDefault="00D839A6" w:rsidP="00D839A6">
                  <w:pPr>
                    <w:autoSpaceDE w:val="0"/>
                    <w:autoSpaceDN w:val="0"/>
                    <w:adjustRightInd w:val="0"/>
                    <w:snapToGrid w:val="0"/>
                    <w:spacing w:afterLines="50"/>
                    <w:contextualSpacing/>
                    <w:rPr>
                      <w:rFonts w:ascii="Times New Roman" w:hAnsi="Times New Roman"/>
                      <w:sz w:val="18"/>
                      <w:szCs w:val="18"/>
                    </w:rPr>
                  </w:pPr>
                  <w:r w:rsidRPr="00436CE7">
                    <w:rPr>
                      <w:rFonts w:ascii="Times New Roman" w:hAnsi="Times New Roman"/>
                      <w:sz w:val="18"/>
                      <w:szCs w:val="18"/>
                    </w:rPr>
                    <w:t xml:space="preserve">1.) Support of </w:t>
                  </w:r>
                  <w:r w:rsidRPr="00436CE7">
                    <w:rPr>
                      <w:rFonts w:ascii="Times New Roman" w:hAnsi="Times New Roman"/>
                      <w:color w:val="FF0000"/>
                      <w:sz w:val="18"/>
                      <w:szCs w:val="18"/>
                    </w:rPr>
                    <w:t>measuring and reporting the</w:t>
                  </w:r>
                  <w:r w:rsidRPr="00436CE7">
                    <w:rPr>
                      <w:rFonts w:ascii="Times New Roman" w:hAnsi="Times New Roman"/>
                      <w:sz w:val="18"/>
                      <w:szCs w:val="18"/>
                    </w:rPr>
                    <w:t xml:space="preserve"> PRS RSRP of the first path  for DL-AoD positioning method</w:t>
                  </w:r>
                </w:p>
                <w:p w14:paraId="2696093D" w14:textId="77777777" w:rsidR="00D839A6" w:rsidRPr="00436CE7" w:rsidRDefault="00D839A6" w:rsidP="00D839A6">
                  <w:pPr>
                    <w:autoSpaceDE w:val="0"/>
                    <w:autoSpaceDN w:val="0"/>
                    <w:adjustRightInd w:val="0"/>
                    <w:snapToGrid w:val="0"/>
                    <w:spacing w:afterLines="50"/>
                    <w:contextualSpacing/>
                    <w:rPr>
                      <w:rFonts w:ascii="Times New Roman" w:hAnsi="Times New Roman"/>
                      <w:sz w:val="18"/>
                      <w:szCs w:val="18"/>
                    </w:rPr>
                  </w:pPr>
                </w:p>
                <w:p w14:paraId="64ED2AB8" w14:textId="77777777" w:rsidR="00D839A6" w:rsidRPr="00436CE7" w:rsidRDefault="00D839A6" w:rsidP="00D839A6">
                  <w:pPr>
                    <w:autoSpaceDE w:val="0"/>
                    <w:autoSpaceDN w:val="0"/>
                    <w:adjustRightInd w:val="0"/>
                    <w:snapToGrid w:val="0"/>
                    <w:spacing w:afterLines="50"/>
                    <w:contextualSpacing/>
                    <w:rPr>
                      <w:rFonts w:ascii="Times New Roman" w:hAnsi="Times New Roman"/>
                      <w:sz w:val="18"/>
                      <w:szCs w:val="18"/>
                    </w:rPr>
                  </w:pPr>
                  <w:r w:rsidRPr="00436CE7">
                    <w:rPr>
                      <w:rFonts w:ascii="Times New Roman" w:hAnsi="Times New Roman"/>
                      <w:sz w:val="18"/>
                      <w:szCs w:val="18"/>
                    </w:rPr>
                    <w:t>2.) The maximum number of first path PRS RSRP per TRP</w:t>
                  </w:r>
                </w:p>
                <w:p w14:paraId="798CD292" w14:textId="77777777" w:rsidR="00D839A6" w:rsidRPr="00654389" w:rsidRDefault="00D839A6" w:rsidP="00D839A6">
                  <w:pPr>
                    <w:autoSpaceDE w:val="0"/>
                    <w:autoSpaceDN w:val="0"/>
                    <w:adjustRightInd w:val="0"/>
                    <w:snapToGrid w:val="0"/>
                    <w:spacing w:afterLines="50"/>
                    <w:contextualSpacing/>
                    <w:rPr>
                      <w:rFonts w:ascii="Times New Roman" w:hAnsi="Times New Roman"/>
                      <w:color w:val="000000"/>
                      <w:sz w:val="18"/>
                      <w:szCs w:val="18"/>
                    </w:rPr>
                  </w:pPr>
                </w:p>
                <w:p w14:paraId="2A77234D" w14:textId="77777777" w:rsidR="00D839A6" w:rsidRPr="00654389" w:rsidRDefault="00D839A6" w:rsidP="00D839A6">
                  <w:pPr>
                    <w:autoSpaceDE w:val="0"/>
                    <w:autoSpaceDN w:val="0"/>
                    <w:adjustRightInd w:val="0"/>
                    <w:snapToGrid w:val="0"/>
                    <w:spacing w:afterLines="50"/>
                    <w:contextualSpacing/>
                    <w:rPr>
                      <w:rFonts w:ascii="Times New Roman" w:hAnsi="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79208FB" w14:textId="77777777" w:rsidR="00D839A6" w:rsidRPr="00436CE7" w:rsidRDefault="00D839A6" w:rsidP="00D839A6">
                  <w:pPr>
                    <w:pStyle w:val="TAL"/>
                    <w:rPr>
                      <w:rFonts w:ascii="Times New Roman" w:eastAsia="SimSun" w:hAnsi="Times New Roman"/>
                      <w:color w:val="000000"/>
                      <w:szCs w:val="18"/>
                      <w:lang w:eastAsia="zh-CN"/>
                    </w:rPr>
                  </w:pPr>
                  <w:r w:rsidRPr="00436CE7">
                    <w:rPr>
                      <w:rFonts w:ascii="Times New Roman" w:eastAsia="SimSun" w:hAnsi="Times New Roman"/>
                      <w:color w:val="000000"/>
                      <w:szCs w:val="18"/>
                      <w:lang w:eastAsia="zh-CN"/>
                    </w:rPr>
                    <w:t>13-2 or 13-3, 13-4, 13-5, 13-8</w:t>
                  </w:r>
                </w:p>
              </w:tc>
              <w:tc>
                <w:tcPr>
                  <w:tcW w:w="0" w:type="auto"/>
                  <w:tcBorders>
                    <w:top w:val="single" w:sz="4" w:space="0" w:color="auto"/>
                    <w:left w:val="single" w:sz="4" w:space="0" w:color="auto"/>
                    <w:bottom w:val="single" w:sz="4" w:space="0" w:color="auto"/>
                    <w:right w:val="single" w:sz="4" w:space="0" w:color="auto"/>
                  </w:tcBorders>
                </w:tcPr>
                <w:p w14:paraId="786F4E03" w14:textId="77777777" w:rsidR="00D839A6" w:rsidRPr="00654389" w:rsidRDefault="00D839A6" w:rsidP="00D839A6">
                  <w:pPr>
                    <w:pStyle w:val="TAL"/>
                    <w:rPr>
                      <w:rFonts w:ascii="Times New Roman" w:eastAsia="SimSun" w:hAnsi="Times New Roman"/>
                      <w:color w:val="000000"/>
                      <w:szCs w:val="18"/>
                      <w:lang w:eastAsia="zh-CN"/>
                    </w:rPr>
                  </w:pPr>
                  <w:r w:rsidRPr="00654389">
                    <w:rPr>
                      <w:rFonts w:ascii="Times New Roman" w:eastAsia="SimSu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110B835" w14:textId="77777777" w:rsidR="00D839A6" w:rsidRPr="00654389" w:rsidRDefault="00D839A6" w:rsidP="00D839A6">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977B17A" w14:textId="77777777" w:rsidR="00D839A6" w:rsidRPr="00654389" w:rsidRDefault="00D839A6" w:rsidP="00D839A6">
                  <w:pPr>
                    <w:pStyle w:val="TAL"/>
                    <w:rPr>
                      <w:rFonts w:ascii="Times New Roman" w:eastAsia="SimSun" w:hAnsi="Times New Roman"/>
                      <w:color w:val="000000"/>
                      <w:szCs w:val="18"/>
                      <w:lang w:eastAsia="zh-CN"/>
                    </w:rPr>
                  </w:pPr>
                  <w:r w:rsidRPr="00654389">
                    <w:rPr>
                      <w:rFonts w:ascii="Times New Roman" w:eastAsia="SimSun" w:hAnsi="Times New Roman"/>
                      <w:color w:val="000000"/>
                      <w:szCs w:val="18"/>
                      <w:lang w:eastAsia="zh-CN"/>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14:paraId="5FE0888F" w14:textId="77777777" w:rsidR="00D839A6" w:rsidRPr="00436CE7" w:rsidRDefault="00D839A6" w:rsidP="00D839A6">
                  <w:pPr>
                    <w:pStyle w:val="TAL"/>
                    <w:rPr>
                      <w:rFonts w:ascii="Times New Roman" w:eastAsia="SimSun" w:hAnsi="Times New Roman"/>
                      <w:color w:val="FF0000"/>
                      <w:szCs w:val="18"/>
                      <w:lang w:eastAsia="zh-CN"/>
                    </w:rPr>
                  </w:pPr>
                  <w:r w:rsidRPr="00436CE7">
                    <w:rPr>
                      <w:rFonts w:ascii="Times New Roman" w:eastAsia="SimSun"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3E3BDBA"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2F25201"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540A423"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BE5C042" w14:textId="77777777" w:rsidR="00D839A6" w:rsidRPr="00436CE7" w:rsidRDefault="00D839A6" w:rsidP="00D839A6">
                  <w:pPr>
                    <w:pStyle w:val="TAL"/>
                    <w:rPr>
                      <w:rFonts w:ascii="Times New Roman" w:hAnsi="Times New Roman"/>
                      <w:szCs w:val="18"/>
                    </w:rPr>
                  </w:pPr>
                  <w:r w:rsidRPr="00436CE7">
                    <w:rPr>
                      <w:rFonts w:ascii="Times New Roman" w:hAnsi="Times New Roman"/>
                      <w:szCs w:val="18"/>
                    </w:rPr>
                    <w:t xml:space="preserve">Component 2 candidate values: </w:t>
                  </w:r>
                  <w:r w:rsidRPr="00436CE7">
                    <w:rPr>
                      <w:rFonts w:ascii="Times New Roman" w:hAnsi="Times New Roman"/>
                      <w:color w:val="FF0000"/>
                      <w:szCs w:val="18"/>
                    </w:rPr>
                    <w:t>{2,4,8,16,24}</w:t>
                  </w:r>
                </w:p>
                <w:p w14:paraId="480D9365" w14:textId="77777777" w:rsidR="00D839A6" w:rsidRPr="00654389" w:rsidRDefault="00D839A6" w:rsidP="00D839A6">
                  <w:pPr>
                    <w:pStyle w:val="TAL"/>
                    <w:ind w:firstLine="200"/>
                    <w:rPr>
                      <w:rFonts w:ascii="Times New Roman" w:hAnsi="Times New Roman"/>
                      <w:color w:val="000000"/>
                      <w:szCs w:val="18"/>
                    </w:rPr>
                  </w:pPr>
                </w:p>
                <w:p w14:paraId="4BDC675A"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175C37B"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Optional with capability signaling</w:t>
                  </w:r>
                </w:p>
              </w:tc>
            </w:tr>
          </w:tbl>
          <w:p w14:paraId="1089679A" w14:textId="77777777" w:rsidR="00A74F96" w:rsidRPr="00434D06" w:rsidRDefault="00A74F96" w:rsidP="003E19A4">
            <w:pPr>
              <w:spacing w:beforeLines="50" w:before="120"/>
              <w:jc w:val="left"/>
              <w:rPr>
                <w:rFonts w:ascii="Calibri" w:hAnsi="Calibri" w:cs="Calibri"/>
                <w:color w:val="000000"/>
              </w:rPr>
            </w:pPr>
          </w:p>
        </w:tc>
      </w:tr>
      <w:tr w:rsidR="00A74F96" w:rsidRPr="00434D06" w14:paraId="192729D7" w14:textId="77777777" w:rsidTr="00530162">
        <w:tc>
          <w:tcPr>
            <w:tcW w:w="1818" w:type="dxa"/>
            <w:tcBorders>
              <w:top w:val="single" w:sz="4" w:space="0" w:color="auto"/>
              <w:left w:val="single" w:sz="4" w:space="0" w:color="auto"/>
              <w:bottom w:val="single" w:sz="4" w:space="0" w:color="auto"/>
              <w:right w:val="single" w:sz="4" w:space="0" w:color="auto"/>
            </w:tcBorders>
          </w:tcPr>
          <w:p w14:paraId="0C4E2E03"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47F24C" w14:textId="77777777" w:rsidR="00A74F96" w:rsidRPr="00434D06" w:rsidRDefault="00A74F96" w:rsidP="003E19A4">
            <w:pPr>
              <w:spacing w:beforeLines="50" w:before="120"/>
              <w:jc w:val="left"/>
              <w:rPr>
                <w:rFonts w:ascii="Calibri" w:hAnsi="Calibri" w:cs="Calibri"/>
                <w:color w:val="000000"/>
              </w:rPr>
            </w:pPr>
          </w:p>
        </w:tc>
      </w:tr>
      <w:tr w:rsidR="00A74F96" w:rsidRPr="00434D06" w14:paraId="2F4F0E1F" w14:textId="77777777" w:rsidTr="00530162">
        <w:tc>
          <w:tcPr>
            <w:tcW w:w="1818" w:type="dxa"/>
            <w:tcBorders>
              <w:top w:val="single" w:sz="4" w:space="0" w:color="auto"/>
              <w:left w:val="single" w:sz="4" w:space="0" w:color="auto"/>
              <w:bottom w:val="single" w:sz="4" w:space="0" w:color="auto"/>
              <w:right w:val="single" w:sz="4" w:space="0" w:color="auto"/>
            </w:tcBorders>
          </w:tcPr>
          <w:p w14:paraId="0E7CD857"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84386A" w14:textId="77777777" w:rsidR="008E5EFC" w:rsidRPr="00AD0DA0" w:rsidRDefault="008E5EFC" w:rsidP="00913E0B">
            <w:pPr>
              <w:pStyle w:val="ListParagraph"/>
              <w:numPr>
                <w:ilvl w:val="0"/>
                <w:numId w:val="81"/>
              </w:numPr>
              <w:spacing w:before="0" w:afterLines="50"/>
              <w:contextualSpacing w:val="0"/>
              <w:rPr>
                <w:sz w:val="22"/>
              </w:rPr>
            </w:pPr>
            <w:r>
              <w:rPr>
                <w:sz w:val="22"/>
              </w:rPr>
              <w:t>FG 27-2-1</w:t>
            </w:r>
            <w:r w:rsidRPr="00AD0DA0">
              <w:rPr>
                <w:sz w:val="22"/>
              </w:rPr>
              <w:t xml:space="preserve">: </w:t>
            </w:r>
            <w:r w:rsidRPr="0089292B">
              <w:rPr>
                <w:sz w:val="22"/>
              </w:rPr>
              <w:t>[UE-assisted] DL PRS RSRP of the first path for DL-AoD</w:t>
            </w:r>
          </w:p>
          <w:p w14:paraId="7975228B" w14:textId="77777777" w:rsidR="008E5EFC" w:rsidRPr="006C3D8C" w:rsidRDefault="008E5EFC" w:rsidP="00913E0B">
            <w:pPr>
              <w:pStyle w:val="ListParagraph"/>
              <w:numPr>
                <w:ilvl w:val="1"/>
                <w:numId w:val="81"/>
              </w:numPr>
              <w:spacing w:before="0" w:afterLines="50"/>
              <w:contextualSpacing w:val="0"/>
              <w:rPr>
                <w:sz w:val="22"/>
              </w:rPr>
            </w:pPr>
            <w:r>
              <w:rPr>
                <w:sz w:val="22"/>
              </w:rPr>
              <w:t>Regarding the candidate values, the related agreement was made at the last</w:t>
            </w:r>
            <w:r w:rsidRPr="006C3D8C">
              <w:rPr>
                <w:sz w:val="22"/>
              </w:rPr>
              <w:t xml:space="preserve"> meeting [4].</w:t>
            </w:r>
            <w:r>
              <w:rPr>
                <w:sz w:val="22"/>
              </w:rPr>
              <w:t xml:space="preserve"> Considering the discussion, </w:t>
            </w:r>
            <w:r w:rsidRPr="006C3D8C">
              <w:rPr>
                <w:sz w:val="22"/>
              </w:rPr>
              <w:t>values=2,4,8,16,24 should be kept (i.e. remove the bracket).</w:t>
            </w:r>
          </w:p>
          <w:p w14:paraId="1DBB2389" w14:textId="66F8C7BE" w:rsidR="00A74F96" w:rsidRPr="008E5EFC" w:rsidRDefault="003C0289" w:rsidP="008E5EFC">
            <w:pPr>
              <w:pStyle w:val="ListParagraph"/>
              <w:spacing w:afterLines="50"/>
              <w:rPr>
                <w:sz w:val="22"/>
              </w:rPr>
            </w:pPr>
            <w:r>
              <w:rPr>
                <w:noProof/>
                <w:lang w:eastAsia="zh-CN"/>
              </w:rPr>
              <mc:AlternateContent>
                <mc:Choice Requires="wps">
                  <w:drawing>
                    <wp:inline distT="0" distB="0" distL="0" distR="0" wp14:anchorId="38E817B1" wp14:editId="3E4E900B">
                      <wp:extent cx="5685155" cy="1089025"/>
                      <wp:effectExtent l="11430" t="8890" r="8890" b="6985"/>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55" cy="1089025"/>
                              </a:xfrm>
                              <a:prstGeom prst="rect">
                                <a:avLst/>
                              </a:prstGeom>
                              <a:solidFill>
                                <a:srgbClr val="FFFFFF"/>
                              </a:solidFill>
                              <a:ln w="9525">
                                <a:solidFill>
                                  <a:srgbClr val="000000"/>
                                </a:solidFill>
                                <a:miter lim="800000"/>
                                <a:headEnd/>
                                <a:tailEnd/>
                              </a:ln>
                            </wps:spPr>
                            <wps:txbx>
                              <w:txbxContent>
                                <w:p w14:paraId="75DC1C60" w14:textId="77777777" w:rsidR="002B3FEA" w:rsidRPr="00262A13" w:rsidRDefault="002B3FEA" w:rsidP="008E5EFC">
                                  <w:pPr>
                                    <w:rPr>
                                      <w:iCs/>
                                      <w:sz w:val="21"/>
                                    </w:rPr>
                                  </w:pPr>
                                  <w:r w:rsidRPr="00262A13">
                                    <w:rPr>
                                      <w:iCs/>
                                      <w:sz w:val="21"/>
                                      <w:highlight w:val="green"/>
                                    </w:rPr>
                                    <w:t>Agreement:</w:t>
                                  </w:r>
                                </w:p>
                                <w:p w14:paraId="18399440" w14:textId="77777777" w:rsidR="002B3FEA" w:rsidRPr="006C3D8C" w:rsidRDefault="002B3FEA" w:rsidP="008E5EFC">
                                  <w:pPr>
                                    <w:rPr>
                                      <w:rFonts w:cs="Times"/>
                                      <w:iCs/>
                                      <w:sz w:val="21"/>
                                    </w:rPr>
                                  </w:pPr>
                                  <w:r w:rsidRPr="006C3D8C">
                                    <w:rPr>
                                      <w:rFonts w:cs="Times"/>
                                      <w:iCs/>
                                      <w:sz w:val="21"/>
                                    </w:rPr>
                                    <w:t>For reporting of DL PRS RSRPP and PRS RSRP in UE-A DL-AOD</w:t>
                                  </w:r>
                                </w:p>
                                <w:p w14:paraId="73F9268D" w14:textId="77777777" w:rsidR="002B3FEA" w:rsidRPr="006C3D8C" w:rsidRDefault="002B3FEA" w:rsidP="00913E0B">
                                  <w:pPr>
                                    <w:numPr>
                                      <w:ilvl w:val="0"/>
                                      <w:numId w:val="83"/>
                                    </w:numPr>
                                    <w:spacing w:before="0" w:after="0"/>
                                    <w:rPr>
                                      <w:rFonts w:cs="Times"/>
                                      <w:iCs/>
                                      <w:sz w:val="21"/>
                                    </w:rPr>
                                  </w:pPr>
                                  <w:r w:rsidRPr="006C3D8C">
                                    <w:rPr>
                                      <w:rFonts w:cs="Times"/>
                                      <w:iCs/>
                                      <w:sz w:val="21"/>
                                    </w:rPr>
                                    <w:t>The maximum number of DL PRS RSRPP M is a UE capability and its candidate values include {2,4,8,16,24}.</w:t>
                                  </w:r>
                                </w:p>
                                <w:p w14:paraId="3848DE1E" w14:textId="77777777" w:rsidR="002B3FEA" w:rsidRPr="006C3D8C" w:rsidRDefault="002B3FEA" w:rsidP="00913E0B">
                                  <w:pPr>
                                    <w:numPr>
                                      <w:ilvl w:val="0"/>
                                      <w:numId w:val="83"/>
                                    </w:numPr>
                                    <w:spacing w:before="0" w:after="0"/>
                                    <w:rPr>
                                      <w:rFonts w:cs="Times"/>
                                      <w:iCs/>
                                      <w:sz w:val="21"/>
                                    </w:rPr>
                                  </w:pPr>
                                  <w:r w:rsidRPr="006C3D8C">
                                    <w:rPr>
                                      <w:rFonts w:cs="Times"/>
                                      <w:iCs/>
                                      <w:sz w:val="21"/>
                                    </w:rPr>
                                    <w:t>The capabilities for DL PRS RSRPP (M value) and DL PRS RSRP (N values) are such that M is less than or equal to N </w:t>
                                  </w:r>
                                </w:p>
                                <w:p w14:paraId="5E7DF824" w14:textId="77777777" w:rsidR="002B3FEA" w:rsidRPr="00262A13" w:rsidRDefault="002B3FEA" w:rsidP="008E5EFC">
                                  <w:pPr>
                                    <w:jc w:val="left"/>
                                    <w:rPr>
                                      <w:rFonts w:cs="Times"/>
                                      <w:iCs/>
                                      <w:sz w:val="21"/>
                                    </w:rPr>
                                  </w:pPr>
                                </w:p>
                              </w:txbxContent>
                            </wps:txbx>
                            <wps:bodyPr rot="0" vert="horz" wrap="square" lIns="91440" tIns="45720" rIns="91440" bIns="45720" anchor="t" anchorCtr="0" upright="1">
                              <a:noAutofit/>
                            </wps:bodyPr>
                          </wps:wsp>
                        </a:graphicData>
                      </a:graphic>
                    </wp:inline>
                  </w:drawing>
                </mc:Choice>
                <mc:Fallback>
                  <w:pict>
                    <v:shape w14:anchorId="38E817B1" id="Text Box 9" o:spid="_x0000_s1028" type="#_x0000_t202" style="width:447.65pt;height:8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">
                      <v:textbox>
                        <w:txbxContent>
                          <w:p w14:paraId="75DC1C60" w14:textId="77777777" w:rsidR="002B3FEA" w:rsidRPr="00262A13" w:rsidRDefault="002B3FEA" w:rsidP="008E5EFC">
                            <w:pPr>
                              <w:rPr>
                                <w:iCs/>
                                <w:sz w:val="21"/>
                              </w:rPr>
                            </w:pPr>
                            <w:r w:rsidRPr="00262A13">
                              <w:rPr>
                                <w:iCs/>
                                <w:sz w:val="21"/>
                                <w:highlight w:val="green"/>
                              </w:rPr>
                              <w:t>Agreement:</w:t>
                            </w:r>
                          </w:p>
                          <w:p w14:paraId="18399440" w14:textId="77777777" w:rsidR="002B3FEA" w:rsidRPr="006C3D8C" w:rsidRDefault="002B3FEA" w:rsidP="008E5EFC">
                            <w:pPr>
                              <w:rPr>
                                <w:rFonts w:cs="Times"/>
                                <w:iCs/>
                                <w:sz w:val="21"/>
                              </w:rPr>
                            </w:pPr>
                            <w:r w:rsidRPr="006C3D8C">
                              <w:rPr>
                                <w:rFonts w:cs="Times"/>
                                <w:iCs/>
                                <w:sz w:val="21"/>
                              </w:rPr>
                              <w:t>For reporting of DL PRS RSRPP and PRS RSRP in UE-A DL-AOD</w:t>
                            </w:r>
                          </w:p>
                          <w:p w14:paraId="73F9268D" w14:textId="77777777" w:rsidR="002B3FEA" w:rsidRPr="006C3D8C" w:rsidRDefault="002B3FEA" w:rsidP="00913E0B">
                            <w:pPr>
                              <w:numPr>
                                <w:ilvl w:val="0"/>
                                <w:numId w:val="83"/>
                              </w:numPr>
                              <w:spacing w:before="0" w:after="0"/>
                              <w:rPr>
                                <w:rFonts w:cs="Times"/>
                                <w:iCs/>
                                <w:sz w:val="21"/>
                              </w:rPr>
                            </w:pPr>
                            <w:r w:rsidRPr="006C3D8C">
                              <w:rPr>
                                <w:rFonts w:cs="Times"/>
                                <w:iCs/>
                                <w:sz w:val="21"/>
                              </w:rPr>
                              <w:t>The maximum number of DL PRS RSRPP M is a UE capability and its candidate values include {2,4,8,16,24}.</w:t>
                            </w:r>
                          </w:p>
                          <w:p w14:paraId="3848DE1E" w14:textId="77777777" w:rsidR="002B3FEA" w:rsidRPr="006C3D8C" w:rsidRDefault="002B3FEA" w:rsidP="00913E0B">
                            <w:pPr>
                              <w:numPr>
                                <w:ilvl w:val="0"/>
                                <w:numId w:val="83"/>
                              </w:numPr>
                              <w:spacing w:before="0" w:after="0"/>
                              <w:rPr>
                                <w:rFonts w:cs="Times"/>
                                <w:iCs/>
                                <w:sz w:val="21"/>
                              </w:rPr>
                            </w:pPr>
                            <w:r w:rsidRPr="006C3D8C">
                              <w:rPr>
                                <w:rFonts w:cs="Times"/>
                                <w:iCs/>
                                <w:sz w:val="21"/>
                              </w:rPr>
                              <w:t>The capabilities for DL PRS RSRPP (M value) and DL PRS RSRP (N values) are such that M is less than or equal to N </w:t>
                            </w:r>
                          </w:p>
                          <w:p w14:paraId="5E7DF824" w14:textId="77777777" w:rsidR="002B3FEA" w:rsidRPr="00262A13" w:rsidRDefault="002B3FEA" w:rsidP="008E5EFC">
                            <w:pPr>
                              <w:jc w:val="left"/>
                              <w:rPr>
                                <w:rFonts w:cs="Times"/>
                                <w:iCs/>
                                <w:sz w:val="21"/>
                              </w:rPr>
                            </w:pPr>
                          </w:p>
                        </w:txbxContent>
                      </v:textbox>
                      <w10:anchorlock/>
                    </v:shape>
                  </w:pict>
                </mc:Fallback>
              </mc:AlternateContent>
            </w:r>
          </w:p>
        </w:tc>
      </w:tr>
      <w:tr w:rsidR="00A74F96" w:rsidRPr="00434D06" w14:paraId="58CABA42" w14:textId="77777777" w:rsidTr="00530162">
        <w:tc>
          <w:tcPr>
            <w:tcW w:w="1818" w:type="dxa"/>
            <w:tcBorders>
              <w:top w:val="single" w:sz="4" w:space="0" w:color="auto"/>
              <w:left w:val="single" w:sz="4" w:space="0" w:color="auto"/>
              <w:bottom w:val="single" w:sz="4" w:space="0" w:color="auto"/>
              <w:right w:val="single" w:sz="4" w:space="0" w:color="auto"/>
            </w:tcBorders>
          </w:tcPr>
          <w:p w14:paraId="06DD7C74"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FC22AA" w14:textId="77777777" w:rsidR="00A74F96" w:rsidRPr="00434D06" w:rsidRDefault="00A74F96" w:rsidP="003E19A4">
            <w:pPr>
              <w:spacing w:beforeLines="50" w:before="120"/>
              <w:jc w:val="left"/>
              <w:rPr>
                <w:rFonts w:ascii="Calibri" w:hAnsi="Calibri" w:cs="Calibri"/>
                <w:color w:val="000000"/>
              </w:rPr>
            </w:pPr>
          </w:p>
        </w:tc>
      </w:tr>
      <w:tr w:rsidR="00A74F96" w:rsidRPr="00434D06" w14:paraId="24DE7F51" w14:textId="77777777" w:rsidTr="00530162">
        <w:tc>
          <w:tcPr>
            <w:tcW w:w="1818" w:type="dxa"/>
            <w:tcBorders>
              <w:top w:val="single" w:sz="4" w:space="0" w:color="auto"/>
              <w:left w:val="single" w:sz="4" w:space="0" w:color="auto"/>
              <w:bottom w:val="single" w:sz="4" w:space="0" w:color="auto"/>
              <w:right w:val="single" w:sz="4" w:space="0" w:color="auto"/>
            </w:tcBorders>
          </w:tcPr>
          <w:p w14:paraId="74586265"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622"/>
              <w:gridCol w:w="3161"/>
              <w:gridCol w:w="4479"/>
              <w:gridCol w:w="1750"/>
              <w:gridCol w:w="472"/>
              <w:gridCol w:w="222"/>
              <w:gridCol w:w="222"/>
              <w:gridCol w:w="1372"/>
              <w:gridCol w:w="495"/>
              <w:gridCol w:w="495"/>
              <w:gridCol w:w="495"/>
              <w:gridCol w:w="3045"/>
              <w:gridCol w:w="1878"/>
            </w:tblGrid>
            <w:tr w:rsidR="00FC587D" w:rsidRPr="005719FE" w14:paraId="78F59CA0" w14:textId="77777777" w:rsidTr="005719FE">
              <w:tc>
                <w:tcPr>
                  <w:tcW w:w="0" w:type="auto"/>
                  <w:shd w:val="clear" w:color="auto" w:fill="auto"/>
                </w:tcPr>
                <w:p w14:paraId="7DC3B685"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583E1A01"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27-2-1</w:t>
                  </w:r>
                </w:p>
              </w:tc>
              <w:tc>
                <w:tcPr>
                  <w:tcW w:w="0" w:type="auto"/>
                  <w:shd w:val="clear" w:color="auto" w:fill="auto"/>
                </w:tcPr>
                <w:p w14:paraId="617884C8"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320" w:author="Author">
                    <w:r w:rsidRPr="005719FE" w:rsidDel="00DC3518">
                      <w:rPr>
                        <w:rFonts w:cs="Arial"/>
                        <w:bCs/>
                        <w:color w:val="000000"/>
                      </w:rPr>
                      <w:delText>[</w:delText>
                    </w:r>
                    <w:r w:rsidRPr="005719FE" w:rsidDel="005E60DA">
                      <w:rPr>
                        <w:rFonts w:cs="Arial"/>
                        <w:bCs/>
                        <w:color w:val="000000"/>
                      </w:rPr>
                      <w:delText>UE-assisted</w:delText>
                    </w:r>
                    <w:r w:rsidRPr="005719FE" w:rsidDel="00DC3518">
                      <w:rPr>
                        <w:rFonts w:cs="Arial"/>
                        <w:bCs/>
                        <w:color w:val="000000"/>
                      </w:rPr>
                      <w:delText>]</w:delText>
                    </w:r>
                  </w:del>
                  <w:r w:rsidRPr="005719FE">
                    <w:rPr>
                      <w:rFonts w:cs="Arial"/>
                      <w:bCs/>
                      <w:color w:val="000000"/>
                    </w:rPr>
                    <w:t xml:space="preserve"> DL PRS RSRP of the first path for</w:t>
                  </w:r>
                  <w:ins w:id="321" w:author="Author">
                    <w:r w:rsidRPr="005719FE">
                      <w:rPr>
                        <w:rFonts w:cs="Arial"/>
                        <w:bCs/>
                        <w:color w:val="000000"/>
                      </w:rPr>
                      <w:t xml:space="preserve"> UE-assisted</w:t>
                    </w:r>
                  </w:ins>
                  <w:r w:rsidRPr="005719FE">
                    <w:rPr>
                      <w:rFonts w:cs="Arial"/>
                      <w:bCs/>
                      <w:color w:val="000000"/>
                    </w:rPr>
                    <w:t xml:space="preserve"> DL-AoD</w:t>
                  </w:r>
                </w:p>
              </w:tc>
              <w:tc>
                <w:tcPr>
                  <w:tcW w:w="0" w:type="auto"/>
                  <w:shd w:val="clear" w:color="auto" w:fill="auto"/>
                </w:tcPr>
                <w:p w14:paraId="678AE67D"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 xml:space="preserve">1.) Support of </w:t>
                  </w:r>
                  <w:del w:id="322" w:author="Author">
                    <w:r w:rsidRPr="005719FE" w:rsidDel="00D80883">
                      <w:rPr>
                        <w:rFonts w:cs="Arial"/>
                        <w:bCs/>
                        <w:color w:val="000000"/>
                      </w:rPr>
                      <w:delText>[</w:delText>
                    </w:r>
                  </w:del>
                  <w:r w:rsidRPr="005719FE">
                    <w:rPr>
                      <w:rFonts w:cs="Arial"/>
                      <w:bCs/>
                      <w:color w:val="000000"/>
                    </w:rPr>
                    <w:t>measuring and reporting the</w:t>
                  </w:r>
                  <w:del w:id="323" w:author="Author">
                    <w:r w:rsidRPr="005719FE" w:rsidDel="00D80883">
                      <w:rPr>
                        <w:rFonts w:cs="Arial"/>
                        <w:bCs/>
                        <w:color w:val="000000"/>
                      </w:rPr>
                      <w:delText>]</w:delText>
                    </w:r>
                  </w:del>
                  <w:r w:rsidRPr="005719FE">
                    <w:rPr>
                      <w:rFonts w:cs="Arial"/>
                      <w:bCs/>
                      <w:color w:val="000000"/>
                    </w:rPr>
                    <w:t xml:space="preserve"> PRS RSRP of the first path for DL-AoD positioning method</w:t>
                  </w:r>
                </w:p>
                <w:p w14:paraId="56B93096"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2.) The maximum number of first path PRS RSRP per TRP</w:t>
                  </w:r>
                </w:p>
              </w:tc>
              <w:tc>
                <w:tcPr>
                  <w:tcW w:w="0" w:type="auto"/>
                  <w:shd w:val="clear" w:color="auto" w:fill="auto"/>
                </w:tcPr>
                <w:p w14:paraId="1989C8E8"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324" w:author="Author">
                    <w:r w:rsidRPr="005719FE" w:rsidDel="00043177">
                      <w:rPr>
                        <w:rFonts w:cs="Arial"/>
                        <w:bCs/>
                        <w:color w:val="000000"/>
                      </w:rPr>
                      <w:delText>[13-2 or 13-3, 13-4, 13-5, 13-8]</w:delText>
                    </w:r>
                  </w:del>
                  <w:ins w:id="325" w:author="Author">
                    <w:r w:rsidRPr="005719FE">
                      <w:rPr>
                        <w:rFonts w:cs="Arial"/>
                        <w:bCs/>
                        <w:color w:val="000000"/>
                      </w:rPr>
                      <w:t>13-5</w:t>
                    </w:r>
                  </w:ins>
                </w:p>
              </w:tc>
              <w:tc>
                <w:tcPr>
                  <w:tcW w:w="0" w:type="auto"/>
                  <w:shd w:val="clear" w:color="auto" w:fill="auto"/>
                </w:tcPr>
                <w:p w14:paraId="55ED1AA9"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0424AFF2" w14:textId="77777777" w:rsidR="00FC587D" w:rsidRPr="005719FE" w:rsidRDefault="00FC587D"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0E7E95A2" w14:textId="77777777" w:rsidR="00FC587D" w:rsidRPr="005719FE" w:rsidRDefault="00FC587D" w:rsidP="00FC587D">
                  <w:pPr>
                    <w:rPr>
                      <w:rFonts w:cs="Arial"/>
                      <w:bCs/>
                      <w:color w:val="000000"/>
                    </w:rPr>
                  </w:pPr>
                </w:p>
              </w:tc>
              <w:tc>
                <w:tcPr>
                  <w:tcW w:w="0" w:type="auto"/>
                  <w:shd w:val="clear" w:color="auto" w:fill="auto"/>
                </w:tcPr>
                <w:p w14:paraId="293F1C9A" w14:textId="77777777" w:rsidR="00FC587D" w:rsidRPr="005719FE" w:rsidRDefault="00FC587D" w:rsidP="00FC587D">
                  <w:pPr>
                    <w:rPr>
                      <w:rFonts w:cs="Arial"/>
                      <w:bCs/>
                      <w:color w:val="000000"/>
                    </w:rPr>
                  </w:pPr>
                  <w:del w:id="326" w:author="Author">
                    <w:r w:rsidRPr="005719FE" w:rsidDel="0030419D">
                      <w:rPr>
                        <w:rFonts w:cs="Arial"/>
                        <w:bCs/>
                        <w:color w:val="000000"/>
                      </w:rPr>
                      <w:delText xml:space="preserve">FFS: Per UE or </w:delText>
                    </w:r>
                  </w:del>
                  <w:r w:rsidRPr="005719FE">
                    <w:rPr>
                      <w:rFonts w:cs="Arial"/>
                      <w:bCs/>
                      <w:color w:val="000000"/>
                    </w:rPr>
                    <w:t>per band</w:t>
                  </w:r>
                </w:p>
              </w:tc>
              <w:tc>
                <w:tcPr>
                  <w:tcW w:w="0" w:type="auto"/>
                  <w:shd w:val="clear" w:color="auto" w:fill="auto"/>
                </w:tcPr>
                <w:p w14:paraId="753914FC"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29E70DF8"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200FB7D7"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160C774B"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Component 2 candidate values: </w:t>
                  </w:r>
                  <w:del w:id="327" w:author="Author">
                    <w:r w:rsidRPr="005719FE" w:rsidDel="00823D0F">
                      <w:rPr>
                        <w:rFonts w:cs="Arial"/>
                        <w:bCs/>
                        <w:color w:val="000000"/>
                      </w:rPr>
                      <w:delText>[</w:delText>
                    </w:r>
                  </w:del>
                  <w:ins w:id="328" w:author="Author">
                    <w:r w:rsidRPr="005719FE">
                      <w:rPr>
                        <w:rFonts w:cs="Arial"/>
                        <w:bCs/>
                        <w:color w:val="000000"/>
                      </w:rPr>
                      <w:t>{</w:t>
                    </w:r>
                  </w:ins>
                  <w:r w:rsidRPr="005719FE">
                    <w:rPr>
                      <w:rFonts w:cs="Arial"/>
                      <w:bCs/>
                      <w:color w:val="000000"/>
                    </w:rPr>
                    <w:t>2,4,8,16,24</w:t>
                  </w:r>
                  <w:ins w:id="329" w:author="Author">
                    <w:r w:rsidRPr="005719FE">
                      <w:rPr>
                        <w:rFonts w:cs="Arial"/>
                        <w:bCs/>
                        <w:color w:val="000000"/>
                      </w:rPr>
                      <w:t>}</w:t>
                    </w:r>
                  </w:ins>
                  <w:del w:id="330" w:author="Author">
                    <w:r w:rsidRPr="005719FE" w:rsidDel="00823D0F">
                      <w:rPr>
                        <w:rFonts w:cs="Arial"/>
                        <w:bCs/>
                        <w:color w:val="000000"/>
                      </w:rPr>
                      <w:delText>]</w:delText>
                    </w:r>
                  </w:del>
                </w:p>
                <w:p w14:paraId="774936F5"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4ECE567B"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tc>
              <w:tc>
                <w:tcPr>
                  <w:tcW w:w="0" w:type="auto"/>
                  <w:shd w:val="clear" w:color="auto" w:fill="auto"/>
                </w:tcPr>
                <w:p w14:paraId="5CD881BA"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0186A116" w14:textId="77777777" w:rsidR="00A74F96" w:rsidRPr="00434D06" w:rsidRDefault="00A74F96" w:rsidP="003E19A4">
            <w:pPr>
              <w:spacing w:beforeLines="50" w:before="120"/>
              <w:jc w:val="left"/>
              <w:rPr>
                <w:rFonts w:ascii="Calibri" w:hAnsi="Calibri" w:cs="Calibri"/>
                <w:color w:val="000000"/>
              </w:rPr>
            </w:pPr>
          </w:p>
        </w:tc>
      </w:tr>
      <w:tr w:rsidR="00A74F96" w:rsidRPr="00434D06" w14:paraId="584C6AF9" w14:textId="77777777" w:rsidTr="00530162">
        <w:tc>
          <w:tcPr>
            <w:tcW w:w="1818" w:type="dxa"/>
            <w:tcBorders>
              <w:top w:val="single" w:sz="4" w:space="0" w:color="auto"/>
              <w:left w:val="single" w:sz="4" w:space="0" w:color="auto"/>
              <w:bottom w:val="single" w:sz="4" w:space="0" w:color="auto"/>
              <w:right w:val="single" w:sz="4" w:space="0" w:color="auto"/>
            </w:tcBorders>
          </w:tcPr>
          <w:p w14:paraId="06C7145B"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64A271" w14:textId="77777777" w:rsidR="00A07ED9" w:rsidRDefault="00A07ED9" w:rsidP="00A07ED9">
            <w:pPr>
              <w:pStyle w:val="00Text"/>
            </w:pPr>
            <w:r w:rsidRPr="00485601">
              <w:t xml:space="preserve">First of all, this FG shall only be for UE-assisted DL-AoD method.  In UE-based DL-AoD method, the UE does not report RSRP measurement. It is not meaningful for the UE to report </w:t>
            </w:r>
            <w:r>
              <w:t xml:space="preserve">such a UE capability for UE-based method. Regarding the prerequisite, we believe the 13-2 and 13-5 shall be the prerequisites and the other FGs in the [] shall be removed. </w:t>
            </w:r>
            <w:r w:rsidRPr="00485601">
              <w:t xml:space="preserve"> </w:t>
            </w:r>
            <w:r>
              <w:t xml:space="preserve">The 13-3 is for DL-TDoA and 13-4 is for multi-RTT, which can not be the prerequisites to </w:t>
            </w:r>
            <w:proofErr w:type="gramStart"/>
            <w:r>
              <w:t>a</w:t>
            </w:r>
            <w:proofErr w:type="gramEnd"/>
            <w:r>
              <w:t xml:space="preserve"> FG of DL-AoD. The 13-8 is for SRS for positioning. For the granularity,  we propose to use per band.</w:t>
            </w:r>
          </w:p>
          <w:p w14:paraId="15B88DCD" w14:textId="77777777" w:rsidR="00A07ED9" w:rsidRDefault="00A07ED9" w:rsidP="00A07ED9">
            <w:pPr>
              <w:pStyle w:val="000proposal"/>
            </w:pPr>
            <w:r w:rsidRPr="00B557FA">
              <w:lastRenderedPageBreak/>
              <w:t xml:space="preserve">Proposal </w:t>
            </w:r>
            <w:r>
              <w:t>3</w:t>
            </w:r>
            <w:r w:rsidRPr="00B557FA">
              <w:t xml:space="preserve">: </w:t>
            </w:r>
            <w:r>
              <w:t>On FG 27-2-1:</w:t>
            </w:r>
          </w:p>
          <w:p w14:paraId="6424AAE7" w14:textId="77777777" w:rsidR="00A07ED9" w:rsidRDefault="00A07ED9" w:rsidP="00913E0B">
            <w:pPr>
              <w:pStyle w:val="000proposal"/>
              <w:numPr>
                <w:ilvl w:val="0"/>
                <w:numId w:val="102"/>
              </w:numPr>
            </w:pPr>
            <w:r>
              <w:t>Keep the ‘UE-assisted’ in the FG title</w:t>
            </w:r>
          </w:p>
          <w:p w14:paraId="6DBD55AA" w14:textId="77777777" w:rsidR="00A07ED9" w:rsidRDefault="00A07ED9" w:rsidP="00913E0B">
            <w:pPr>
              <w:pStyle w:val="000proposal"/>
              <w:numPr>
                <w:ilvl w:val="0"/>
                <w:numId w:val="102"/>
              </w:numPr>
            </w:pPr>
            <w:r>
              <w:t>Remove the ‘measuring and reporting the’ in first bullet of the description</w:t>
            </w:r>
          </w:p>
          <w:p w14:paraId="138C58F1" w14:textId="77777777" w:rsidR="00A07ED9" w:rsidRDefault="00A07ED9" w:rsidP="00913E0B">
            <w:pPr>
              <w:pStyle w:val="000proposal"/>
              <w:numPr>
                <w:ilvl w:val="0"/>
                <w:numId w:val="102"/>
              </w:numPr>
            </w:pPr>
            <w:r>
              <w:t>The 13-2 and 13-5 are prerequisites</w:t>
            </w:r>
          </w:p>
          <w:p w14:paraId="0A3CC489" w14:textId="77777777" w:rsidR="00A74F96" w:rsidRPr="00A07ED9" w:rsidRDefault="00A07ED9" w:rsidP="00913E0B">
            <w:pPr>
              <w:pStyle w:val="000proposal"/>
              <w:numPr>
                <w:ilvl w:val="0"/>
                <w:numId w:val="102"/>
              </w:numPr>
            </w:pPr>
            <w:r>
              <w:t>It is per band</w:t>
            </w:r>
          </w:p>
        </w:tc>
      </w:tr>
      <w:tr w:rsidR="00A74F96" w:rsidRPr="00434D06" w14:paraId="6620D9F9" w14:textId="77777777" w:rsidTr="00530162">
        <w:tc>
          <w:tcPr>
            <w:tcW w:w="1818" w:type="dxa"/>
            <w:tcBorders>
              <w:top w:val="single" w:sz="4" w:space="0" w:color="auto"/>
              <w:left w:val="single" w:sz="4" w:space="0" w:color="auto"/>
              <w:bottom w:val="single" w:sz="4" w:space="0" w:color="auto"/>
              <w:right w:val="single" w:sz="4" w:space="0" w:color="auto"/>
            </w:tcBorders>
          </w:tcPr>
          <w:p w14:paraId="06B0BCEF" w14:textId="77777777" w:rsidR="00A74F96" w:rsidRDefault="00A74F96" w:rsidP="00530162">
            <w:pPr>
              <w:rPr>
                <w:rFonts w:cs="Arial"/>
                <w:sz w:val="16"/>
                <w:szCs w:val="16"/>
              </w:rPr>
            </w:pPr>
            <w:r>
              <w:rPr>
                <w:rFonts w:cs="Arial"/>
                <w:sz w:val="16"/>
                <w:szCs w:val="16"/>
              </w:rPr>
              <w:lastRenderedPageBreak/>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4CD492" w14:textId="77777777" w:rsidR="00D57EC1" w:rsidRDefault="00D57EC1" w:rsidP="00D57EC1">
            <w:pPr>
              <w:rPr>
                <w:lang w:eastAsia="zh-CN"/>
              </w:rPr>
            </w:pPr>
            <w:r>
              <w:rPr>
                <w:lang w:val="en-GB" w:eastAsia="zh-CN"/>
              </w:rPr>
              <w:t xml:space="preserve">According to the agreements in </w:t>
            </w:r>
            <w:r w:rsidRPr="005569B7">
              <w:rPr>
                <w:lang w:eastAsia="zh-CN"/>
              </w:rPr>
              <w:t>R1-21118</w:t>
            </w:r>
            <w:r>
              <w:rPr>
                <w:lang w:eastAsia="zh-CN"/>
              </w:rPr>
              <w:t>10 [2],</w:t>
            </w:r>
            <w:r w:rsidRPr="00B56992">
              <w:rPr>
                <w:lang w:eastAsia="zh-CN"/>
              </w:rPr>
              <w:t xml:space="preserve"> </w:t>
            </w:r>
            <w:r>
              <w:rPr>
                <w:lang w:eastAsia="zh-CN"/>
              </w:rPr>
              <w:t xml:space="preserve">RAN1-105 e-meeting [3] and RAN1-107 e-meeting [4], for FG27-2-1, since the capability for </w:t>
            </w:r>
            <w:r>
              <w:t>the PRS RSRP of the first path</w:t>
            </w:r>
            <w:r>
              <w:rPr>
                <w:lang w:eastAsia="zh-CN"/>
              </w:rPr>
              <w:t xml:space="preserve"> will be supported for both </w:t>
            </w:r>
            <w:r>
              <w:t xml:space="preserve">UE-based and UE-assisted DL-AOD, there are two choice to define the capabilities. The Alternative 1 is to define two separate capabilities for UE-based and UE-assisted DL-AOD, and the Alternative 2 is to define a common capability. For Alternative 1, we think </w:t>
            </w:r>
            <w:r>
              <w:rPr>
                <w:lang w:eastAsia="zh-CN"/>
              </w:rPr>
              <w:t xml:space="preserve">it is better to remove the bracket of [UE- assisted] and [measuring and reporting] for defining the capability for the case of UE –assisted only, and then add a new capability FG27-2-1a for UE-based DL AOD. While for Alternative 2, we think it need to remove the two texts in the brackets of [UE- assisted] and [measuring and reporting].   </w:t>
            </w:r>
          </w:p>
          <w:p w14:paraId="2F83C446" w14:textId="77777777" w:rsidR="00D57EC1" w:rsidRPr="009A7E5A" w:rsidRDefault="00D57EC1" w:rsidP="00D57EC1">
            <w:pPr>
              <w:rPr>
                <w:i/>
              </w:rPr>
            </w:pPr>
            <w:r w:rsidRPr="009A7E5A">
              <w:rPr>
                <w:b/>
                <w:bCs/>
                <w:i/>
                <w:color w:val="000000"/>
                <w:highlight w:val="green"/>
              </w:rPr>
              <w:t>RAN1-105 e-meeting</w:t>
            </w:r>
            <w:r w:rsidRPr="004D1DAB">
              <w:rPr>
                <w:b/>
                <w:bCs/>
                <w:i/>
                <w:color w:val="000000"/>
                <w:highlight w:val="green"/>
              </w:rPr>
              <w:t xml:space="preserve"> </w:t>
            </w:r>
            <w:r w:rsidRPr="004D1DAB">
              <w:rPr>
                <w:b/>
                <w:i/>
                <w:highlight w:val="green"/>
              </w:rPr>
              <w:t>Agreement:</w:t>
            </w:r>
          </w:p>
          <w:p w14:paraId="6D0D8619" w14:textId="77777777" w:rsidR="00D57EC1" w:rsidRPr="009A7E5A" w:rsidRDefault="00D57EC1" w:rsidP="00D57EC1">
            <w:pPr>
              <w:rPr>
                <w:i/>
              </w:rPr>
            </w:pPr>
            <w:r w:rsidRPr="009A7E5A">
              <w:rPr>
                <w:i/>
              </w:rPr>
              <w:t>For both UE-based and UE-assisted DL-AOD, the UE can be requested subject to UE capability to measure and report (for UE-assisted) the PRS RSRP of the first path</w:t>
            </w:r>
          </w:p>
          <w:p w14:paraId="3ADE50AA" w14:textId="77777777" w:rsidR="00D57EC1" w:rsidRPr="009A7E5A" w:rsidRDefault="00D57EC1" w:rsidP="00913E0B">
            <w:pPr>
              <w:numPr>
                <w:ilvl w:val="0"/>
                <w:numId w:val="108"/>
              </w:numPr>
              <w:spacing w:before="0" w:after="0"/>
              <w:jc w:val="left"/>
              <w:rPr>
                <w:i/>
              </w:rPr>
            </w:pPr>
            <w:r w:rsidRPr="009A7E5A">
              <w:rPr>
                <w:i/>
              </w:rPr>
              <w:t>FFS: Details of measurement and reporting of PRS RSRP of the first path</w:t>
            </w:r>
          </w:p>
          <w:p w14:paraId="7DC94CAA" w14:textId="77777777" w:rsidR="00D57EC1" w:rsidRPr="009A7E5A" w:rsidRDefault="00D57EC1" w:rsidP="00D57EC1">
            <w:pPr>
              <w:rPr>
                <w:i/>
                <w:lang w:eastAsia="zh-CN"/>
              </w:rPr>
            </w:pPr>
          </w:p>
          <w:p w14:paraId="2E8F1DD4" w14:textId="77777777" w:rsidR="00D57EC1" w:rsidRPr="009A7E5A" w:rsidRDefault="00D57EC1" w:rsidP="00D57EC1">
            <w:pPr>
              <w:rPr>
                <w:b/>
                <w:bCs/>
                <w:i/>
                <w:color w:val="000000"/>
              </w:rPr>
            </w:pPr>
            <w:r w:rsidRPr="009A7E5A">
              <w:rPr>
                <w:b/>
                <w:bCs/>
                <w:i/>
                <w:color w:val="000000"/>
                <w:highlight w:val="green"/>
              </w:rPr>
              <w:t>RAN1-107 e-meeting Agreement</w:t>
            </w:r>
          </w:p>
          <w:p w14:paraId="43782276" w14:textId="77777777" w:rsidR="00D57EC1" w:rsidRPr="009A7E5A" w:rsidRDefault="00D57EC1" w:rsidP="00D57EC1">
            <w:pPr>
              <w:rPr>
                <w:i/>
                <w:color w:val="000000"/>
              </w:rPr>
            </w:pPr>
            <w:r w:rsidRPr="009A7E5A">
              <w:rPr>
                <w:bCs/>
                <w:i/>
                <w:color w:val="000000"/>
              </w:rPr>
              <w:t>For reporting of DL PRS RSRPP and PRS RSRP in UE-A DL-AOD</w:t>
            </w:r>
          </w:p>
          <w:p w14:paraId="72CED78A" w14:textId="77777777" w:rsidR="00D57EC1" w:rsidRPr="009A7E5A" w:rsidRDefault="00D57EC1" w:rsidP="00913E0B">
            <w:pPr>
              <w:numPr>
                <w:ilvl w:val="0"/>
                <w:numId w:val="107"/>
              </w:numPr>
              <w:spacing w:before="0" w:after="160" w:line="233" w:lineRule="atLeast"/>
              <w:ind w:left="775"/>
              <w:jc w:val="left"/>
              <w:rPr>
                <w:bCs/>
                <w:i/>
                <w:color w:val="000000"/>
              </w:rPr>
            </w:pPr>
            <w:r w:rsidRPr="009A7E5A">
              <w:rPr>
                <w:bCs/>
                <w:i/>
                <w:color w:val="000000"/>
              </w:rPr>
              <w:t>The maximum number of DL PRS RSRPP M is a UE capability and its candidate values include {2,4,8,16,24}.</w:t>
            </w:r>
          </w:p>
          <w:p w14:paraId="042FBEB3" w14:textId="77777777" w:rsidR="00D57EC1" w:rsidRPr="009A7E5A" w:rsidRDefault="00D57EC1" w:rsidP="00913E0B">
            <w:pPr>
              <w:numPr>
                <w:ilvl w:val="0"/>
                <w:numId w:val="107"/>
              </w:numPr>
              <w:spacing w:before="0" w:after="160" w:line="233" w:lineRule="atLeast"/>
              <w:ind w:left="775"/>
              <w:jc w:val="left"/>
              <w:rPr>
                <w:bCs/>
                <w:i/>
                <w:color w:val="000000"/>
              </w:rPr>
            </w:pPr>
            <w:r w:rsidRPr="009A7E5A">
              <w:rPr>
                <w:bCs/>
                <w:i/>
                <w:color w:val="000000"/>
              </w:rPr>
              <w:t>The capabilities for DL PRS RSRPP (M value) and DL PRS RSRP (N values) are such that M is less than or equal to N </w:t>
            </w:r>
          </w:p>
          <w:p w14:paraId="36B38C5B" w14:textId="77777777" w:rsidR="00D57EC1" w:rsidRPr="00D57EC1" w:rsidRDefault="00D57EC1" w:rsidP="00D57EC1">
            <w:pPr>
              <w:spacing w:before="240" w:after="240"/>
              <w:rPr>
                <w:b/>
                <w:i/>
                <w:color w:val="000000"/>
                <w:lang w:val="en-GB" w:eastAsia="zh-CN"/>
              </w:rPr>
            </w:pPr>
            <w:r w:rsidRPr="00D57EC1">
              <w:rPr>
                <w:b/>
                <w:i/>
                <w:color w:val="000000"/>
                <w:lang w:val="en-GB" w:eastAsia="zh-CN"/>
              </w:rPr>
              <w:t>Proposal 1: Two alternatives for DL PRS RSRP of the first path for UE-based and UE-assisted DL-AOD.</w:t>
            </w:r>
          </w:p>
          <w:p w14:paraId="211C42CC" w14:textId="77777777" w:rsidR="00D57EC1" w:rsidRPr="00D57EC1" w:rsidRDefault="00D57EC1" w:rsidP="00913E0B">
            <w:pPr>
              <w:pStyle w:val="ListParagraph"/>
              <w:numPr>
                <w:ilvl w:val="0"/>
                <w:numId w:val="108"/>
              </w:numPr>
              <w:autoSpaceDE w:val="0"/>
              <w:autoSpaceDN w:val="0"/>
              <w:adjustRightInd w:val="0"/>
              <w:snapToGrid w:val="0"/>
              <w:spacing w:before="240" w:after="240"/>
              <w:contextualSpacing w:val="0"/>
              <w:rPr>
                <w:b/>
                <w:i/>
                <w:color w:val="000000"/>
                <w:lang w:val="en-GB" w:eastAsia="zh-CN"/>
              </w:rPr>
            </w:pPr>
            <w:r w:rsidRPr="00D57EC1">
              <w:rPr>
                <w:b/>
                <w:i/>
                <w:color w:val="000000"/>
                <w:lang w:val="en-GB" w:eastAsia="zh-CN"/>
              </w:rPr>
              <w:t>Alternative 1: separate FGs by removing the bracket of [UE- assisted] and [measuring and reporting] in FG27-2-1, and add a FG27-2-1a for UE based DL AOD;</w:t>
            </w:r>
          </w:p>
          <w:p w14:paraId="543B4760" w14:textId="77777777" w:rsidR="00A74F96" w:rsidRDefault="00D57EC1" w:rsidP="00913E0B">
            <w:pPr>
              <w:pStyle w:val="ListParagraph"/>
              <w:numPr>
                <w:ilvl w:val="0"/>
                <w:numId w:val="108"/>
              </w:numPr>
              <w:autoSpaceDE w:val="0"/>
              <w:autoSpaceDN w:val="0"/>
              <w:adjustRightInd w:val="0"/>
              <w:snapToGrid w:val="0"/>
              <w:spacing w:before="240" w:after="240"/>
              <w:contextualSpacing w:val="0"/>
              <w:rPr>
                <w:b/>
                <w:i/>
                <w:color w:val="000000"/>
                <w:lang w:val="en-GB" w:eastAsia="zh-CN"/>
              </w:rPr>
            </w:pPr>
            <w:r w:rsidRPr="00D57EC1">
              <w:rPr>
                <w:b/>
                <w:i/>
                <w:color w:val="000000"/>
                <w:lang w:val="en-GB" w:eastAsia="zh-CN"/>
              </w:rPr>
              <w:t>Alternative 2: common FG by removing texts in [UE- assisted] and [measuring and reporting].</w:t>
            </w:r>
          </w:p>
          <w:p w14:paraId="012E21B8" w14:textId="77777777" w:rsidR="00D57EC1" w:rsidRDefault="00D57EC1" w:rsidP="00D57EC1">
            <w:pPr>
              <w:pStyle w:val="ListParagraph"/>
              <w:autoSpaceDE w:val="0"/>
              <w:autoSpaceDN w:val="0"/>
              <w:adjustRightInd w:val="0"/>
              <w:snapToGrid w:val="0"/>
              <w:spacing w:before="240" w:after="240"/>
              <w:contextualSpacing w:val="0"/>
              <w:rPr>
                <w:b/>
                <w:i/>
                <w:color w:val="000000"/>
                <w:lang w:val="en-GB" w:eastAsia="zh-CN"/>
              </w:rPr>
            </w:pPr>
          </w:p>
          <w:p w14:paraId="61D03C46" w14:textId="77777777" w:rsidR="00D57EC1" w:rsidRDefault="00D57EC1" w:rsidP="00D57EC1">
            <w:pPr>
              <w:rPr>
                <w:lang w:val="en-GB" w:eastAsia="zh-CN"/>
              </w:rPr>
            </w:pPr>
            <w:r>
              <w:rPr>
                <w:lang w:val="en-GB" w:eastAsia="zh-CN"/>
              </w:rPr>
              <w:t>I</w:t>
            </w:r>
            <w:r>
              <w:rPr>
                <w:rFonts w:hint="eastAsia"/>
                <w:lang w:val="en-GB" w:eastAsia="zh-CN"/>
              </w:rPr>
              <w:t xml:space="preserve">n </w:t>
            </w:r>
            <w:r>
              <w:rPr>
                <w:lang w:val="en-GB" w:eastAsia="zh-CN"/>
              </w:rPr>
              <w:t xml:space="preserve">addition, according to the agreement listed above, M should be less than or equal to N. thus we suggest to add a note in FG27-2-1 or in FG27-2-2 that the maximum number of reported </w:t>
            </w:r>
            <w:r w:rsidRPr="00BF0AAA">
              <w:rPr>
                <w:lang w:val="en-GB" w:eastAsia="zh-CN"/>
              </w:rPr>
              <w:t>DL PRS RSRP should be more than the maximum number of reported DL PRS RSRP of the first path.</w:t>
            </w:r>
          </w:p>
          <w:p w14:paraId="0CA53E9F" w14:textId="77777777" w:rsidR="00D57EC1" w:rsidRPr="00306FED" w:rsidRDefault="00D57EC1" w:rsidP="00D57EC1">
            <w:pPr>
              <w:spacing w:before="240" w:after="240"/>
              <w:rPr>
                <w:rFonts w:ascii="SimSun" w:hAnsi="SimSun"/>
                <w:lang w:val="en-GB" w:eastAsia="zh-CN"/>
              </w:rPr>
            </w:pPr>
            <w:r w:rsidRPr="00D57EC1">
              <w:rPr>
                <w:b/>
                <w:i/>
                <w:color w:val="000000"/>
                <w:lang w:val="en-GB" w:eastAsia="zh-CN"/>
              </w:rPr>
              <w:t>Proposal 2: Add a sentence into FG27-2-2, ‘the maximum number of reported DL PRS RSRP should be more than the maximum number of reported DL PRS RSRP of the first path’.</w:t>
            </w:r>
          </w:p>
          <w:p w14:paraId="3A601C00" w14:textId="77777777" w:rsidR="00D57EC1" w:rsidRDefault="00D57EC1" w:rsidP="00D57EC1">
            <w:pPr>
              <w:pStyle w:val="maintext"/>
              <w:ind w:firstLineChars="90" w:firstLine="180"/>
              <w:rPr>
                <w:rFonts w:ascii="Calibri" w:hAnsi="Calibri" w:cs="Arial"/>
                <w:b/>
                <w:color w:val="000000"/>
              </w:rPr>
            </w:pPr>
            <w:r w:rsidRPr="00DB1727">
              <w:rPr>
                <w:rFonts w:ascii="Calibri" w:hAnsi="Calibri" w:cs="Arial"/>
                <w:b/>
                <w:highlight w:val="green"/>
              </w:rPr>
              <w:t>Agreements:</w:t>
            </w:r>
            <w:r>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75"/>
              <w:gridCol w:w="2889"/>
              <w:gridCol w:w="4344"/>
              <w:gridCol w:w="1355"/>
              <w:gridCol w:w="447"/>
              <w:gridCol w:w="222"/>
              <w:gridCol w:w="2029"/>
              <w:gridCol w:w="1215"/>
              <w:gridCol w:w="467"/>
              <w:gridCol w:w="467"/>
              <w:gridCol w:w="467"/>
              <w:gridCol w:w="2595"/>
              <w:gridCol w:w="1663"/>
            </w:tblGrid>
            <w:tr w:rsidR="00D57EC1" w14:paraId="1FE5A248" w14:textId="77777777" w:rsidTr="00594E2E">
              <w:trPr>
                <w:trHeight w:val="20"/>
              </w:trPr>
              <w:tc>
                <w:tcPr>
                  <w:tcW w:w="0" w:type="auto"/>
                  <w:tcBorders>
                    <w:top w:val="single" w:sz="4" w:space="0" w:color="auto"/>
                    <w:left w:val="single" w:sz="4" w:space="0" w:color="auto"/>
                    <w:bottom w:val="single" w:sz="4" w:space="0" w:color="auto"/>
                    <w:right w:val="single" w:sz="4" w:space="0" w:color="auto"/>
                  </w:tcBorders>
                </w:tcPr>
                <w:p w14:paraId="141EF55C" w14:textId="77777777" w:rsidR="00D57EC1" w:rsidRDefault="00D57EC1" w:rsidP="00D57EC1">
                  <w:pPr>
                    <w:pStyle w:val="TAL"/>
                    <w:rPr>
                      <w:rFonts w:cs="Arial"/>
                      <w:color w:val="000000"/>
                      <w:szCs w:val="18"/>
                    </w:rPr>
                  </w:pPr>
                  <w:r>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02B7773C" w14:textId="77777777" w:rsidR="00D57EC1" w:rsidRDefault="00D57EC1" w:rsidP="00D57EC1">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14:paraId="5365DDBC" w14:textId="77777777" w:rsidR="00D57EC1" w:rsidRPr="004A3056" w:rsidRDefault="00D57EC1" w:rsidP="00D57EC1">
                  <w:pPr>
                    <w:pStyle w:val="TAL"/>
                    <w:rPr>
                      <w:rFonts w:eastAsia="SimSun" w:cs="Arial"/>
                      <w:color w:val="000000"/>
                      <w:szCs w:val="18"/>
                      <w:lang w:eastAsia="zh-CN"/>
                    </w:rPr>
                  </w:pPr>
                  <w:r w:rsidRPr="004A3056">
                    <w:rPr>
                      <w:rFonts w:eastAsia="SimSun" w:cs="Arial"/>
                      <w:color w:val="0070C0"/>
                      <w:szCs w:val="18"/>
                      <w:highlight w:val="yellow"/>
                      <w:lang w:eastAsia="zh-CN"/>
                    </w:rPr>
                    <w:t>[</w:t>
                  </w:r>
                  <w:r w:rsidRPr="004A3056">
                    <w:rPr>
                      <w:rFonts w:eastAsia="SimSun" w:cs="Arial"/>
                      <w:color w:val="000000"/>
                      <w:szCs w:val="18"/>
                      <w:highlight w:val="yellow"/>
                      <w:lang w:eastAsia="zh-CN"/>
                    </w:rPr>
                    <w:t>UE-assisted</w:t>
                  </w:r>
                  <w:r w:rsidRPr="004A3056">
                    <w:rPr>
                      <w:rFonts w:eastAsia="SimSun" w:cs="Arial"/>
                      <w:color w:val="0070C0"/>
                      <w:szCs w:val="18"/>
                      <w:highlight w:val="yellow"/>
                      <w:lang w:eastAsia="zh-CN"/>
                    </w:rPr>
                    <w:t>]</w:t>
                  </w:r>
                  <w:r w:rsidRPr="004A3056">
                    <w:rPr>
                      <w:rFonts w:eastAsia="SimSun" w:cs="Arial"/>
                      <w:color w:val="000000"/>
                      <w:szCs w:val="18"/>
                      <w:lang w:eastAsia="zh-CN"/>
                    </w:rPr>
                    <w:t xml:space="preserve"> DL </w:t>
                  </w:r>
                  <w:r w:rsidRPr="004A3056">
                    <w:rPr>
                      <w:rFonts w:cs="Arial"/>
                      <w:color w:val="000000"/>
                      <w:szCs w:val="18"/>
                    </w:rPr>
                    <w:t xml:space="preserve">PRS RSRP of the first </w:t>
                  </w:r>
                  <w:r w:rsidRPr="004A3056">
                    <w:rPr>
                      <w:rFonts w:cs="Arial"/>
                      <w:strike/>
                      <w:color w:val="FF0000"/>
                      <w:szCs w:val="18"/>
                    </w:rPr>
                    <w:t xml:space="preserve">[or additional] </w:t>
                  </w:r>
                  <w:r w:rsidRPr="004A3056">
                    <w:rPr>
                      <w:rFonts w:cs="Arial"/>
                      <w:color w:val="000000"/>
                      <w:szCs w:val="18"/>
                    </w:rPr>
                    <w:t xml:space="preserve">path </w:t>
                  </w:r>
                  <w:r w:rsidRPr="004A3056">
                    <w:rPr>
                      <w:rFonts w:cs="Arial"/>
                      <w:strike/>
                      <w:color w:val="FF0000"/>
                      <w:szCs w:val="18"/>
                    </w:rPr>
                    <w:t>[</w:t>
                  </w:r>
                  <w:r w:rsidRPr="004A3056">
                    <w:rPr>
                      <w:rFonts w:cs="Arial"/>
                      <w:color w:val="000000"/>
                      <w:szCs w:val="18"/>
                    </w:rPr>
                    <w:t>for DL-AoD</w:t>
                  </w:r>
                  <w:r w:rsidRPr="004A305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05F86432" w14:textId="77777777" w:rsidR="00D57EC1" w:rsidRDefault="00D57EC1" w:rsidP="00D57EC1">
                  <w:pPr>
                    <w:spacing w:afterLines="50"/>
                    <w:contextualSpacing/>
                    <w:rPr>
                      <w:rFonts w:cs="Arial"/>
                      <w:color w:val="000000"/>
                      <w:sz w:val="18"/>
                      <w:szCs w:val="18"/>
                    </w:rPr>
                  </w:pPr>
                  <w:r>
                    <w:rPr>
                      <w:rFonts w:cs="Arial"/>
                      <w:color w:val="000000"/>
                      <w:sz w:val="18"/>
                      <w:szCs w:val="18"/>
                    </w:rPr>
                    <w:t xml:space="preserve">1.) Support of </w:t>
                  </w:r>
                  <w:r>
                    <w:rPr>
                      <w:rFonts w:cs="Arial"/>
                      <w:color w:val="000000"/>
                      <w:sz w:val="18"/>
                      <w:szCs w:val="18"/>
                      <w:highlight w:val="yellow"/>
                    </w:rPr>
                    <w:t>[measuring and reporting the]</w:t>
                  </w:r>
                  <w:r>
                    <w:rPr>
                      <w:rFonts w:cs="Arial"/>
                      <w:color w:val="000000"/>
                      <w:sz w:val="18"/>
                      <w:szCs w:val="18"/>
                    </w:rPr>
                    <w:t xml:space="preserve"> PRS RSRP of the first path  </w:t>
                  </w:r>
                  <w:r>
                    <w:rPr>
                      <w:rFonts w:cs="Arial"/>
                      <w:strike/>
                      <w:color w:val="FF0000"/>
                      <w:sz w:val="18"/>
                      <w:szCs w:val="18"/>
                    </w:rPr>
                    <w:t>[or additional]</w:t>
                  </w:r>
                  <w:r>
                    <w:rPr>
                      <w:rFonts w:cs="Arial"/>
                      <w:color w:val="000000"/>
                      <w:sz w:val="18"/>
                      <w:szCs w:val="18"/>
                    </w:rPr>
                    <w:t xml:space="preserve"> </w:t>
                  </w:r>
                  <w:r>
                    <w:rPr>
                      <w:rFonts w:cs="Arial"/>
                      <w:strike/>
                      <w:color w:val="FF0000"/>
                      <w:sz w:val="18"/>
                      <w:szCs w:val="18"/>
                    </w:rPr>
                    <w:t>[</w:t>
                  </w:r>
                  <w:r>
                    <w:rPr>
                      <w:rFonts w:cs="Arial"/>
                      <w:color w:val="000000"/>
                      <w:sz w:val="18"/>
                      <w:szCs w:val="18"/>
                    </w:rPr>
                    <w:t>for DL-AoD positioning method</w:t>
                  </w:r>
                  <w:r>
                    <w:rPr>
                      <w:rFonts w:cs="Arial"/>
                      <w:strike/>
                      <w:color w:val="FF0000"/>
                      <w:sz w:val="18"/>
                      <w:szCs w:val="18"/>
                    </w:rPr>
                    <w:t>]</w:t>
                  </w:r>
                </w:p>
                <w:p w14:paraId="2528960D" w14:textId="77777777" w:rsidR="00D57EC1" w:rsidRDefault="00D57EC1" w:rsidP="00D57EC1">
                  <w:pPr>
                    <w:spacing w:afterLines="50"/>
                    <w:contextualSpacing/>
                    <w:rPr>
                      <w:rFonts w:cs="Arial"/>
                      <w:color w:val="000000"/>
                      <w:sz w:val="18"/>
                      <w:szCs w:val="18"/>
                    </w:rPr>
                  </w:pPr>
                </w:p>
                <w:p w14:paraId="211139EE" w14:textId="77777777" w:rsidR="00D57EC1" w:rsidRDefault="00D57EC1" w:rsidP="00D57EC1">
                  <w:pPr>
                    <w:spacing w:afterLines="50"/>
                    <w:contextualSpacing/>
                    <w:rPr>
                      <w:rFonts w:cs="Arial"/>
                      <w:color w:val="000000"/>
                      <w:sz w:val="18"/>
                      <w:szCs w:val="18"/>
                    </w:rPr>
                  </w:pPr>
                  <w:r>
                    <w:rPr>
                      <w:rFonts w:cs="Arial"/>
                      <w:color w:val="FF0000"/>
                      <w:sz w:val="18"/>
                      <w:szCs w:val="18"/>
                    </w:rPr>
                    <w:t>2.) The maximum number of first path PRS RSRP per TRP</w:t>
                  </w:r>
                </w:p>
                <w:p w14:paraId="2CE824B2" w14:textId="77777777" w:rsidR="00D57EC1" w:rsidRDefault="00D57EC1" w:rsidP="00D57EC1">
                  <w:pPr>
                    <w:spacing w:afterLines="50"/>
                    <w:contextualSpacing/>
                    <w:rPr>
                      <w:rFonts w:cs="Arial"/>
                      <w:color w:val="000000"/>
                      <w:sz w:val="18"/>
                      <w:szCs w:val="18"/>
                    </w:rPr>
                  </w:pPr>
                </w:p>
                <w:p w14:paraId="60D49435" w14:textId="77777777" w:rsidR="00D57EC1" w:rsidRDefault="00D57EC1" w:rsidP="00D57EC1">
                  <w:pPr>
                    <w:spacing w:afterLines="50"/>
                    <w:contextualSpacing/>
                    <w:rPr>
                      <w:rFonts w:cs="Arial"/>
                      <w:strike/>
                      <w:color w:val="FF0000"/>
                      <w:sz w:val="18"/>
                      <w:szCs w:val="18"/>
                    </w:rPr>
                  </w:pPr>
                  <w:r>
                    <w:rPr>
                      <w:rFonts w:cs="Arial"/>
                      <w:strike/>
                      <w:color w:val="FF0000"/>
                      <w:sz w:val="18"/>
                      <w:szCs w:val="18"/>
                    </w:rPr>
                    <w:t>[Note: Applicable for DL-TDOA and Multi-RTT]</w:t>
                  </w:r>
                </w:p>
                <w:p w14:paraId="5646A366" w14:textId="77777777" w:rsidR="00D57EC1" w:rsidRDefault="00D57EC1" w:rsidP="00D57EC1">
                  <w:pPr>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EF75A57" w14:textId="77777777" w:rsidR="00D57EC1" w:rsidRDefault="00D57EC1" w:rsidP="00D57EC1">
                  <w:pPr>
                    <w:pStyle w:val="TAL"/>
                    <w:rPr>
                      <w:rFonts w:cs="Arial"/>
                      <w:color w:val="000000"/>
                      <w:szCs w:val="18"/>
                      <w:highlight w:val="yellow"/>
                    </w:rPr>
                  </w:pPr>
                  <w:r>
                    <w:rPr>
                      <w:rFonts w:cs="Arial"/>
                      <w:color w:val="000000"/>
                      <w:szCs w:val="18"/>
                      <w:highlight w:val="yellow"/>
                    </w:rPr>
                    <w:t>[13-2 or 13-3</w:t>
                  </w:r>
                  <w:r>
                    <w:rPr>
                      <w:rFonts w:cs="Arial"/>
                      <w:strike/>
                      <w:color w:val="FF0000"/>
                      <w:szCs w:val="18"/>
                      <w:highlight w:val="yellow"/>
                    </w:rPr>
                    <w:t>]</w:t>
                  </w:r>
                  <w:r>
                    <w:rPr>
                      <w:rFonts w:cs="Arial"/>
                      <w:color w:val="000000"/>
                      <w:szCs w:val="18"/>
                      <w:highlight w:val="yellow"/>
                    </w:rPr>
                    <w:t xml:space="preserve">, </w:t>
                  </w:r>
                  <w:r>
                    <w:rPr>
                      <w:rFonts w:cs="Arial"/>
                      <w:color w:val="FF0000"/>
                      <w:szCs w:val="18"/>
                      <w:highlight w:val="yellow"/>
                    </w:rPr>
                    <w:t>13-4, 13-5, 13-8]</w:t>
                  </w:r>
                </w:p>
              </w:tc>
              <w:tc>
                <w:tcPr>
                  <w:tcW w:w="0" w:type="auto"/>
                  <w:tcBorders>
                    <w:top w:val="single" w:sz="4" w:space="0" w:color="auto"/>
                    <w:left w:val="single" w:sz="4" w:space="0" w:color="auto"/>
                    <w:bottom w:val="single" w:sz="4" w:space="0" w:color="auto"/>
                    <w:right w:val="single" w:sz="4" w:space="0" w:color="auto"/>
                  </w:tcBorders>
                </w:tcPr>
                <w:p w14:paraId="2251B717" w14:textId="77777777" w:rsidR="00D57EC1" w:rsidRDefault="00D57EC1" w:rsidP="00D57EC1">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3E9AE05" w14:textId="77777777" w:rsidR="00D57EC1" w:rsidRDefault="00D57EC1" w:rsidP="00D57EC1">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6C5C64B" w14:textId="77777777" w:rsidR="00D57EC1" w:rsidRDefault="00D57EC1" w:rsidP="00D57EC1">
                  <w:pPr>
                    <w:pStyle w:val="TAL"/>
                    <w:rPr>
                      <w:rFonts w:eastAsia="SimSun" w:cs="Arial"/>
                      <w:color w:val="000000"/>
                      <w:szCs w:val="18"/>
                      <w:lang w:eastAsia="zh-CN"/>
                    </w:rPr>
                  </w:pPr>
                  <w:r>
                    <w:rPr>
                      <w:rFonts w:eastAsia="SimSun" w:cs="Arial"/>
                      <w:color w:val="000000"/>
                      <w:szCs w:val="18"/>
                      <w:lang w:eastAsia="zh-CN"/>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14:paraId="0C54E1DF" w14:textId="77777777" w:rsidR="00D57EC1" w:rsidRDefault="00D57EC1" w:rsidP="00D57EC1">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14:paraId="2F69EB73" w14:textId="77777777" w:rsidR="00D57EC1" w:rsidRDefault="00D57EC1" w:rsidP="00D57EC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D7A608A" w14:textId="77777777" w:rsidR="00D57EC1" w:rsidRDefault="00D57EC1" w:rsidP="00D57EC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AD645BB" w14:textId="77777777" w:rsidR="00D57EC1" w:rsidRDefault="00D57EC1" w:rsidP="00D57EC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93DE83A" w14:textId="77777777" w:rsidR="00D57EC1" w:rsidRPr="007B6A7A" w:rsidRDefault="00D57EC1" w:rsidP="00D57EC1">
                  <w:pPr>
                    <w:pStyle w:val="TAL"/>
                    <w:rPr>
                      <w:rFonts w:cs="Arial"/>
                      <w:color w:val="7030A0"/>
                      <w:szCs w:val="18"/>
                    </w:rPr>
                  </w:pPr>
                  <w:r>
                    <w:rPr>
                      <w:rFonts w:cs="Arial"/>
                      <w:color w:val="FF0000"/>
                      <w:szCs w:val="18"/>
                    </w:rPr>
                    <w:t xml:space="preserve">Component 2 candidate values: </w:t>
                  </w:r>
                  <w:r w:rsidRPr="007B6A7A">
                    <w:rPr>
                      <w:rFonts w:cs="Arial"/>
                      <w:color w:val="7030A0"/>
                      <w:szCs w:val="18"/>
                      <w:highlight w:val="yellow"/>
                    </w:rPr>
                    <w:t>[</w:t>
                  </w:r>
                  <w:r w:rsidRPr="007B6A7A">
                    <w:rPr>
                      <w:rFonts w:cs="Arial"/>
                      <w:color w:val="FF0000"/>
                      <w:szCs w:val="18"/>
                      <w:highlight w:val="yellow"/>
                    </w:rPr>
                    <w:t>2,4,8,16,24</w:t>
                  </w:r>
                  <w:r w:rsidRPr="007B6A7A">
                    <w:rPr>
                      <w:rFonts w:cs="Arial"/>
                      <w:color w:val="7030A0"/>
                      <w:szCs w:val="18"/>
                      <w:highlight w:val="yellow"/>
                    </w:rPr>
                    <w:t>]</w:t>
                  </w:r>
                </w:p>
                <w:p w14:paraId="5702FC58" w14:textId="77777777" w:rsidR="00D57EC1" w:rsidRDefault="00D57EC1" w:rsidP="00D57EC1">
                  <w:pPr>
                    <w:pStyle w:val="TAL"/>
                    <w:ind w:firstLine="200"/>
                    <w:rPr>
                      <w:rFonts w:cs="Arial"/>
                      <w:color w:val="000000"/>
                      <w:szCs w:val="18"/>
                    </w:rPr>
                  </w:pPr>
                </w:p>
                <w:p w14:paraId="28979ECD" w14:textId="77777777" w:rsidR="00D57EC1" w:rsidRDefault="00D57EC1" w:rsidP="00D57EC1">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BB3E85A" w14:textId="77777777" w:rsidR="00D57EC1" w:rsidRDefault="00D57EC1" w:rsidP="00D57EC1">
                  <w:pPr>
                    <w:pStyle w:val="TAL"/>
                    <w:rPr>
                      <w:rFonts w:cs="Arial"/>
                      <w:color w:val="000000"/>
                      <w:szCs w:val="18"/>
                    </w:rPr>
                  </w:pPr>
                  <w:r>
                    <w:rPr>
                      <w:rFonts w:cs="Arial"/>
                      <w:color w:val="000000"/>
                      <w:szCs w:val="18"/>
                    </w:rPr>
                    <w:t>Optional with capability signaling</w:t>
                  </w:r>
                </w:p>
              </w:tc>
            </w:tr>
          </w:tbl>
          <w:p w14:paraId="478F78FA" w14:textId="77777777" w:rsidR="00D57EC1" w:rsidRPr="00D57EC1" w:rsidRDefault="00D57EC1" w:rsidP="00D57EC1">
            <w:pPr>
              <w:pStyle w:val="ListParagraph"/>
              <w:autoSpaceDE w:val="0"/>
              <w:autoSpaceDN w:val="0"/>
              <w:adjustRightInd w:val="0"/>
              <w:snapToGrid w:val="0"/>
              <w:spacing w:before="240" w:after="240"/>
              <w:ind w:left="0"/>
              <w:contextualSpacing w:val="0"/>
              <w:rPr>
                <w:b/>
                <w:i/>
                <w:color w:val="000000"/>
                <w:lang w:val="en-GB" w:eastAsia="zh-CN"/>
              </w:rPr>
            </w:pPr>
          </w:p>
        </w:tc>
      </w:tr>
      <w:tr w:rsidR="00A74F96" w:rsidRPr="00434D06" w14:paraId="33736729" w14:textId="77777777" w:rsidTr="00530162">
        <w:tc>
          <w:tcPr>
            <w:tcW w:w="1818" w:type="dxa"/>
            <w:tcBorders>
              <w:top w:val="single" w:sz="4" w:space="0" w:color="auto"/>
              <w:left w:val="single" w:sz="4" w:space="0" w:color="auto"/>
              <w:bottom w:val="single" w:sz="4" w:space="0" w:color="auto"/>
              <w:right w:val="single" w:sz="4" w:space="0" w:color="auto"/>
            </w:tcBorders>
          </w:tcPr>
          <w:p w14:paraId="1557066B"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9DEBFF" w14:textId="77777777" w:rsidR="00A74F96" w:rsidRPr="00434D06" w:rsidRDefault="00A74F96" w:rsidP="003E19A4">
            <w:pPr>
              <w:spacing w:beforeLines="50" w:before="120"/>
              <w:jc w:val="left"/>
              <w:rPr>
                <w:rFonts w:ascii="Calibri" w:hAnsi="Calibri" w:cs="Calibri"/>
                <w:color w:val="000000"/>
              </w:rPr>
            </w:pPr>
          </w:p>
        </w:tc>
      </w:tr>
      <w:tr w:rsidR="00A74F96" w:rsidRPr="00434D06" w14:paraId="32B442F8" w14:textId="77777777" w:rsidTr="00530162">
        <w:tc>
          <w:tcPr>
            <w:tcW w:w="1818" w:type="dxa"/>
            <w:tcBorders>
              <w:top w:val="single" w:sz="4" w:space="0" w:color="auto"/>
              <w:left w:val="single" w:sz="4" w:space="0" w:color="auto"/>
              <w:bottom w:val="single" w:sz="4" w:space="0" w:color="auto"/>
              <w:right w:val="single" w:sz="4" w:space="0" w:color="auto"/>
            </w:tcBorders>
          </w:tcPr>
          <w:p w14:paraId="6D495B58"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423BCD" w14:textId="77777777" w:rsidR="00594E2E" w:rsidRPr="00BE0E1A" w:rsidRDefault="00594E2E" w:rsidP="00594E2E">
            <w:pPr>
              <w:overflowPunct w:val="0"/>
              <w:autoSpaceDE w:val="0"/>
              <w:autoSpaceDN w:val="0"/>
              <w:adjustRightInd w:val="0"/>
              <w:textAlignment w:val="baseline"/>
              <w:rPr>
                <w:rFonts w:eastAsia="SimSun"/>
                <w:sz w:val="24"/>
                <w:lang w:val="en-GB" w:eastAsia="zh-CN"/>
              </w:rPr>
            </w:pPr>
            <w:r>
              <w:rPr>
                <w:rFonts w:eastAsia="DengXian"/>
                <w:sz w:val="24"/>
                <w:lang w:eastAsia="zh-CN"/>
              </w:rPr>
              <w:t xml:space="preserve">For the UE FG 27-2-1, we prefer to </w:t>
            </w:r>
            <w:r>
              <w:rPr>
                <w:rFonts w:eastAsia="SimSun"/>
                <w:sz w:val="24"/>
                <w:lang w:val="en-GB" w:eastAsia="zh-CN"/>
              </w:rPr>
              <w:t>support the granularity being “per UE”, since we think the feature is expected to be consistent across all the bands.</w:t>
            </w:r>
          </w:p>
          <w:p w14:paraId="31FCF2A0" w14:textId="77777777" w:rsidR="00594E2E" w:rsidRPr="00684347" w:rsidRDefault="00594E2E" w:rsidP="00913E0B">
            <w:pPr>
              <w:pStyle w:val="BodyText"/>
              <w:numPr>
                <w:ilvl w:val="0"/>
                <w:numId w:val="122"/>
              </w:numPr>
              <w:tabs>
                <w:tab w:val="clear" w:pos="1440"/>
              </w:tabs>
              <w:spacing w:line="260" w:lineRule="exact"/>
              <w:rPr>
                <w:rFonts w:eastAsia="DengXian"/>
                <w:sz w:val="24"/>
                <w:szCs w:val="20"/>
                <w:lang w:eastAsia="zh-CN"/>
              </w:rPr>
            </w:pPr>
          </w:p>
          <w:p w14:paraId="4FF4C515" w14:textId="77777777" w:rsidR="00594E2E" w:rsidRDefault="00594E2E" w:rsidP="00594E2E">
            <w:pPr>
              <w:pStyle w:val="BodyText"/>
              <w:spacing w:afterLines="50" w:line="260" w:lineRule="exact"/>
              <w:rPr>
                <w:rFonts w:eastAsia="DengXian"/>
                <w:b/>
                <w:i/>
                <w:sz w:val="24"/>
                <w:lang w:eastAsia="zh-CN"/>
              </w:rPr>
            </w:pPr>
            <w:r>
              <w:rPr>
                <w:rFonts w:eastAsia="DengXian"/>
                <w:b/>
                <w:i/>
                <w:sz w:val="24"/>
                <w:lang w:eastAsia="zh-CN"/>
              </w:rPr>
              <w:t xml:space="preserve">For FG 27-2-1, </w:t>
            </w:r>
            <w:r>
              <w:rPr>
                <w:rFonts w:eastAsia="DengXian" w:hint="eastAsia"/>
                <w:b/>
                <w:i/>
                <w:sz w:val="24"/>
                <w:lang w:eastAsia="zh-CN"/>
              </w:rPr>
              <w:t>w</w:t>
            </w:r>
            <w:r>
              <w:rPr>
                <w:rFonts w:eastAsia="DengXian"/>
                <w:b/>
                <w:i/>
                <w:sz w:val="24"/>
                <w:lang w:eastAsia="zh-CN"/>
              </w:rPr>
              <w:t xml:space="preserve">e suggest the </w:t>
            </w:r>
            <w:r>
              <w:rPr>
                <w:rFonts w:eastAsia="DengXian" w:hint="eastAsia"/>
                <w:b/>
                <w:i/>
                <w:sz w:val="24"/>
                <w:lang w:eastAsia="zh-CN"/>
              </w:rPr>
              <w:t>FG</w:t>
            </w:r>
            <w:r>
              <w:rPr>
                <w:rFonts w:eastAsia="DengXian"/>
                <w:b/>
                <w:i/>
                <w:sz w:val="24"/>
                <w:lang w:eastAsia="zh-CN"/>
              </w:rPr>
              <w:t xml:space="preserve"> </w:t>
            </w:r>
            <w:r>
              <w:rPr>
                <w:rFonts w:eastAsia="DengXian" w:hint="eastAsia"/>
                <w:b/>
                <w:i/>
                <w:sz w:val="24"/>
                <w:lang w:eastAsia="zh-CN"/>
              </w:rPr>
              <w:t>s</w:t>
            </w:r>
            <w:r>
              <w:rPr>
                <w:rFonts w:eastAsia="DengXian"/>
                <w:b/>
                <w:i/>
                <w:sz w:val="24"/>
                <w:lang w:eastAsia="zh-CN"/>
              </w:rPr>
              <w:t>hould be per UE.</w:t>
            </w:r>
          </w:p>
          <w:p w14:paraId="7C39921D" w14:textId="77777777" w:rsidR="00594E2E" w:rsidRPr="00BC7E65" w:rsidRDefault="00594E2E" w:rsidP="00594E2E">
            <w:pPr>
              <w:pStyle w:val="BodyText"/>
              <w:spacing w:afterLines="50" w:line="260" w:lineRule="exact"/>
              <w:rPr>
                <w:rFonts w:eastAsia="DengXian"/>
                <w:sz w:val="24"/>
                <w:lang w:eastAsia="zh-CN"/>
              </w:rPr>
            </w:pPr>
            <w:r>
              <w:rPr>
                <w:rFonts w:eastAsia="DengXian"/>
                <w:sz w:val="24"/>
                <w:lang w:eastAsia="zh-CN"/>
              </w:rPr>
              <w:t>The FG</w:t>
            </w:r>
            <w:r>
              <w:rPr>
                <w:rFonts w:eastAsia="DengXian" w:hint="eastAsia"/>
                <w:sz w:val="24"/>
                <w:lang w:eastAsia="zh-CN"/>
              </w:rPr>
              <w:t xml:space="preserve"> </w:t>
            </w:r>
            <w:r>
              <w:rPr>
                <w:rFonts w:eastAsia="DengXian"/>
                <w:sz w:val="24"/>
                <w:lang w:eastAsia="zh-CN"/>
              </w:rPr>
              <w:t>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632"/>
              <w:gridCol w:w="2843"/>
              <w:gridCol w:w="4746"/>
              <w:gridCol w:w="1601"/>
              <w:gridCol w:w="472"/>
              <w:gridCol w:w="222"/>
              <w:gridCol w:w="222"/>
              <w:gridCol w:w="1430"/>
              <w:gridCol w:w="495"/>
              <w:gridCol w:w="495"/>
              <w:gridCol w:w="495"/>
              <w:gridCol w:w="3099"/>
              <w:gridCol w:w="1945"/>
            </w:tblGrid>
            <w:tr w:rsidR="00594E2E" w:rsidRPr="00594E2E" w14:paraId="1225C477" w14:textId="77777777" w:rsidTr="00594E2E">
              <w:trPr>
                <w:trHeight w:val="20"/>
              </w:trPr>
              <w:tc>
                <w:tcPr>
                  <w:tcW w:w="0" w:type="auto"/>
                  <w:tcBorders>
                    <w:top w:val="single" w:sz="4" w:space="0" w:color="auto"/>
                    <w:left w:val="single" w:sz="4" w:space="0" w:color="auto"/>
                    <w:bottom w:val="single" w:sz="4" w:space="0" w:color="auto"/>
                    <w:right w:val="single" w:sz="4" w:space="0" w:color="auto"/>
                  </w:tcBorders>
                </w:tcPr>
                <w:p w14:paraId="47A75A6C" w14:textId="77777777" w:rsidR="00594E2E" w:rsidRPr="00594E2E" w:rsidRDefault="00594E2E" w:rsidP="00594E2E">
                  <w:pPr>
                    <w:pStyle w:val="TAL"/>
                    <w:rPr>
                      <w:rFonts w:cs="Arial"/>
                      <w:color w:val="000000"/>
                      <w:sz w:val="20"/>
                    </w:rPr>
                  </w:pPr>
                  <w:r w:rsidRPr="00594E2E">
                    <w:rPr>
                      <w:rFonts w:cs="Arial"/>
                      <w:color w:val="000000"/>
                      <w:sz w:val="20"/>
                    </w:rPr>
                    <w:lastRenderedPageBreak/>
                    <w:t>27. NR_pos_enh</w:t>
                  </w:r>
                </w:p>
              </w:tc>
              <w:tc>
                <w:tcPr>
                  <w:tcW w:w="0" w:type="auto"/>
                  <w:tcBorders>
                    <w:top w:val="single" w:sz="4" w:space="0" w:color="auto"/>
                    <w:left w:val="single" w:sz="4" w:space="0" w:color="auto"/>
                    <w:bottom w:val="single" w:sz="4" w:space="0" w:color="auto"/>
                    <w:right w:val="single" w:sz="4" w:space="0" w:color="auto"/>
                  </w:tcBorders>
                </w:tcPr>
                <w:p w14:paraId="7A44ACAF" w14:textId="77777777" w:rsidR="00594E2E" w:rsidRPr="00594E2E" w:rsidRDefault="00594E2E" w:rsidP="00594E2E">
                  <w:pPr>
                    <w:pStyle w:val="TAL"/>
                    <w:rPr>
                      <w:rFonts w:cs="Arial"/>
                      <w:color w:val="000000"/>
                      <w:sz w:val="20"/>
                    </w:rPr>
                  </w:pPr>
                  <w:r w:rsidRPr="00594E2E">
                    <w:rPr>
                      <w:rFonts w:cs="Arial"/>
                      <w:color w:val="000000"/>
                      <w:sz w:val="20"/>
                    </w:rPr>
                    <w:t>27-2-1</w:t>
                  </w:r>
                </w:p>
              </w:tc>
              <w:tc>
                <w:tcPr>
                  <w:tcW w:w="0" w:type="auto"/>
                  <w:tcBorders>
                    <w:top w:val="single" w:sz="4" w:space="0" w:color="auto"/>
                    <w:left w:val="single" w:sz="4" w:space="0" w:color="auto"/>
                    <w:bottom w:val="single" w:sz="4" w:space="0" w:color="auto"/>
                    <w:right w:val="single" w:sz="4" w:space="0" w:color="auto"/>
                  </w:tcBorders>
                </w:tcPr>
                <w:p w14:paraId="37A1B268" w14:textId="77777777" w:rsidR="00594E2E" w:rsidRPr="00594E2E" w:rsidRDefault="00594E2E" w:rsidP="00594E2E">
                  <w:pPr>
                    <w:pStyle w:val="TAL"/>
                    <w:rPr>
                      <w:rFonts w:eastAsia="SimSun" w:cs="Arial"/>
                      <w:color w:val="000000"/>
                      <w:sz w:val="20"/>
                      <w:lang w:eastAsia="zh-CN"/>
                    </w:rPr>
                  </w:pPr>
                  <w:r w:rsidRPr="00594E2E">
                    <w:rPr>
                      <w:rFonts w:eastAsia="SimSun" w:cs="Arial"/>
                      <w:color w:val="000000"/>
                      <w:sz w:val="20"/>
                      <w:highlight w:val="yellow"/>
                      <w:lang w:eastAsia="zh-CN"/>
                    </w:rPr>
                    <w:t>[UE-assisted]</w:t>
                  </w:r>
                  <w:r w:rsidRPr="00594E2E">
                    <w:rPr>
                      <w:rFonts w:eastAsia="SimSun" w:cs="Arial"/>
                      <w:color w:val="000000"/>
                      <w:sz w:val="20"/>
                      <w:lang w:eastAsia="zh-CN"/>
                    </w:rPr>
                    <w:t xml:space="preserve"> DL </w:t>
                  </w:r>
                  <w:r w:rsidRPr="00594E2E">
                    <w:rPr>
                      <w:rFonts w:cs="Arial"/>
                      <w:color w:val="000000"/>
                      <w:sz w:val="20"/>
                    </w:rPr>
                    <w:t>PRS RSRP of the first path for DL-AoD</w:t>
                  </w:r>
                </w:p>
              </w:tc>
              <w:tc>
                <w:tcPr>
                  <w:tcW w:w="0" w:type="auto"/>
                  <w:tcBorders>
                    <w:top w:val="single" w:sz="4" w:space="0" w:color="auto"/>
                    <w:left w:val="single" w:sz="4" w:space="0" w:color="auto"/>
                    <w:bottom w:val="single" w:sz="4" w:space="0" w:color="auto"/>
                    <w:right w:val="single" w:sz="4" w:space="0" w:color="auto"/>
                  </w:tcBorders>
                </w:tcPr>
                <w:p w14:paraId="51460AEF" w14:textId="77777777" w:rsidR="00594E2E" w:rsidRPr="00594E2E" w:rsidRDefault="00594E2E" w:rsidP="00594E2E">
                  <w:pPr>
                    <w:autoSpaceDE w:val="0"/>
                    <w:autoSpaceDN w:val="0"/>
                    <w:adjustRightInd w:val="0"/>
                    <w:snapToGrid w:val="0"/>
                    <w:spacing w:afterLines="50"/>
                    <w:contextualSpacing/>
                    <w:rPr>
                      <w:rFonts w:cs="Arial"/>
                      <w:color w:val="000000"/>
                    </w:rPr>
                  </w:pPr>
                  <w:r w:rsidRPr="00594E2E">
                    <w:rPr>
                      <w:rFonts w:cs="Arial"/>
                      <w:color w:val="000000"/>
                    </w:rPr>
                    <w:t xml:space="preserve">1.) Support of </w:t>
                  </w:r>
                  <w:r w:rsidRPr="00594E2E">
                    <w:rPr>
                      <w:rFonts w:cs="Arial"/>
                      <w:color w:val="000000"/>
                      <w:highlight w:val="yellow"/>
                    </w:rPr>
                    <w:t>[measuring and reporting the]</w:t>
                  </w:r>
                  <w:r w:rsidRPr="00594E2E">
                    <w:rPr>
                      <w:rFonts w:cs="Arial"/>
                      <w:color w:val="000000"/>
                    </w:rPr>
                    <w:t xml:space="preserve"> PRS RSRP of the first path for DL-AoD positioning method</w:t>
                  </w:r>
                </w:p>
                <w:p w14:paraId="071E53C9" w14:textId="77777777" w:rsidR="00594E2E" w:rsidRPr="00594E2E" w:rsidRDefault="00594E2E" w:rsidP="00594E2E">
                  <w:pPr>
                    <w:autoSpaceDE w:val="0"/>
                    <w:autoSpaceDN w:val="0"/>
                    <w:adjustRightInd w:val="0"/>
                    <w:snapToGrid w:val="0"/>
                    <w:spacing w:afterLines="50"/>
                    <w:contextualSpacing/>
                    <w:rPr>
                      <w:rFonts w:cs="Arial"/>
                      <w:color w:val="000000"/>
                    </w:rPr>
                  </w:pPr>
                  <w:r w:rsidRPr="00594E2E">
                    <w:rPr>
                      <w:rFonts w:cs="Arial"/>
                      <w:color w:val="000000"/>
                    </w:rPr>
                    <w:t>2.) The maximum number of first path PRS RSRP per TRP</w:t>
                  </w:r>
                </w:p>
              </w:tc>
              <w:tc>
                <w:tcPr>
                  <w:tcW w:w="0" w:type="auto"/>
                  <w:tcBorders>
                    <w:top w:val="single" w:sz="4" w:space="0" w:color="auto"/>
                    <w:left w:val="single" w:sz="4" w:space="0" w:color="auto"/>
                    <w:bottom w:val="single" w:sz="4" w:space="0" w:color="auto"/>
                    <w:right w:val="single" w:sz="4" w:space="0" w:color="auto"/>
                  </w:tcBorders>
                </w:tcPr>
                <w:p w14:paraId="3180FB25" w14:textId="77777777" w:rsidR="00594E2E" w:rsidRPr="00594E2E" w:rsidRDefault="00594E2E" w:rsidP="00594E2E">
                  <w:pPr>
                    <w:pStyle w:val="TAL"/>
                    <w:rPr>
                      <w:rFonts w:cs="Arial"/>
                      <w:color w:val="000000"/>
                      <w:sz w:val="20"/>
                      <w:highlight w:val="yellow"/>
                    </w:rPr>
                  </w:pPr>
                  <w:r w:rsidRPr="00594E2E">
                    <w:rPr>
                      <w:rFonts w:cs="Arial"/>
                      <w:color w:val="000000"/>
                      <w:sz w:val="20"/>
                      <w:highlight w:val="yellow"/>
                    </w:rPr>
                    <w:t>[13-2 or 13-3, 13-4, 13-5, 13-8]</w:t>
                  </w:r>
                </w:p>
              </w:tc>
              <w:tc>
                <w:tcPr>
                  <w:tcW w:w="0" w:type="auto"/>
                  <w:tcBorders>
                    <w:top w:val="single" w:sz="4" w:space="0" w:color="auto"/>
                    <w:left w:val="single" w:sz="4" w:space="0" w:color="auto"/>
                    <w:bottom w:val="single" w:sz="4" w:space="0" w:color="auto"/>
                    <w:right w:val="single" w:sz="4" w:space="0" w:color="auto"/>
                  </w:tcBorders>
                </w:tcPr>
                <w:p w14:paraId="3C2F8BF7" w14:textId="77777777" w:rsidR="00594E2E" w:rsidRPr="00594E2E" w:rsidRDefault="00594E2E" w:rsidP="00594E2E">
                  <w:pPr>
                    <w:pStyle w:val="TAL"/>
                    <w:rPr>
                      <w:rFonts w:eastAsia="SimSun" w:cs="Arial"/>
                      <w:color w:val="000000"/>
                      <w:sz w:val="20"/>
                      <w:lang w:eastAsia="zh-CN"/>
                    </w:rPr>
                  </w:pPr>
                  <w:r w:rsidRPr="00594E2E">
                    <w:rPr>
                      <w:rFonts w:eastAsia="SimSun" w:cs="Arial"/>
                      <w:color w:val="000000"/>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07194E30" w14:textId="77777777" w:rsidR="00594E2E" w:rsidRPr="00594E2E" w:rsidRDefault="00594E2E" w:rsidP="00594E2E">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70D9378A" w14:textId="77777777" w:rsidR="00594E2E" w:rsidRPr="00594E2E" w:rsidRDefault="00594E2E" w:rsidP="00594E2E">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8349A80" w14:textId="77777777" w:rsidR="00594E2E" w:rsidRPr="00594E2E" w:rsidRDefault="00594E2E" w:rsidP="00594E2E">
                  <w:pPr>
                    <w:pStyle w:val="TAL"/>
                    <w:rPr>
                      <w:rFonts w:cs="Arial"/>
                      <w:color w:val="000000"/>
                      <w:sz w:val="20"/>
                    </w:rPr>
                  </w:pPr>
                  <w:r w:rsidRPr="00594E2E">
                    <w:rPr>
                      <w:rFonts w:cs="Arial"/>
                      <w:strike/>
                      <w:color w:val="FF0000"/>
                      <w:sz w:val="20"/>
                      <w:highlight w:val="yellow"/>
                    </w:rPr>
                    <w:t xml:space="preserve">FFS: </w:t>
                  </w:r>
                  <w:r w:rsidRPr="00594E2E">
                    <w:rPr>
                      <w:rFonts w:cs="Arial"/>
                      <w:color w:val="000000"/>
                      <w:sz w:val="20"/>
                      <w:highlight w:val="yellow"/>
                    </w:rPr>
                    <w:t xml:space="preserve">Per UE </w:t>
                  </w:r>
                  <w:r w:rsidRPr="00594E2E">
                    <w:rPr>
                      <w:rFonts w:cs="Arial"/>
                      <w:strike/>
                      <w:color w:val="FF0000"/>
                      <w:sz w:val="20"/>
                      <w:highlight w:val="yellow"/>
                    </w:rPr>
                    <w:t>or per band</w:t>
                  </w:r>
                </w:p>
              </w:tc>
              <w:tc>
                <w:tcPr>
                  <w:tcW w:w="0" w:type="auto"/>
                  <w:tcBorders>
                    <w:top w:val="single" w:sz="4" w:space="0" w:color="auto"/>
                    <w:left w:val="single" w:sz="4" w:space="0" w:color="auto"/>
                    <w:bottom w:val="single" w:sz="4" w:space="0" w:color="auto"/>
                    <w:right w:val="single" w:sz="4" w:space="0" w:color="auto"/>
                  </w:tcBorders>
                </w:tcPr>
                <w:p w14:paraId="7517F398" w14:textId="77777777" w:rsidR="00594E2E" w:rsidRPr="00594E2E" w:rsidRDefault="00594E2E" w:rsidP="00594E2E">
                  <w:pPr>
                    <w:pStyle w:val="TAL"/>
                    <w:rPr>
                      <w:rFonts w:cs="Arial"/>
                      <w:color w:val="000000"/>
                      <w:sz w:val="20"/>
                    </w:rPr>
                  </w:pPr>
                  <w:r w:rsidRPr="00594E2E">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tcPr>
                <w:p w14:paraId="32E8F8EB" w14:textId="77777777" w:rsidR="00594E2E" w:rsidRPr="00594E2E" w:rsidRDefault="00594E2E" w:rsidP="00594E2E">
                  <w:pPr>
                    <w:pStyle w:val="TAL"/>
                    <w:rPr>
                      <w:rFonts w:cs="Arial"/>
                      <w:color w:val="000000"/>
                      <w:sz w:val="20"/>
                    </w:rPr>
                  </w:pPr>
                  <w:r w:rsidRPr="00594E2E">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tcPr>
                <w:p w14:paraId="2EA21C06" w14:textId="77777777" w:rsidR="00594E2E" w:rsidRPr="00594E2E" w:rsidRDefault="00594E2E" w:rsidP="00594E2E">
                  <w:pPr>
                    <w:pStyle w:val="TAL"/>
                    <w:rPr>
                      <w:rFonts w:cs="Arial"/>
                      <w:color w:val="000000"/>
                      <w:sz w:val="20"/>
                    </w:rPr>
                  </w:pPr>
                  <w:r w:rsidRPr="00594E2E">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tcPr>
                <w:p w14:paraId="1C19E50E" w14:textId="77777777" w:rsidR="00594E2E" w:rsidRPr="00594E2E" w:rsidRDefault="00594E2E" w:rsidP="00594E2E">
                  <w:pPr>
                    <w:pStyle w:val="TAL"/>
                    <w:rPr>
                      <w:rFonts w:cs="Arial"/>
                      <w:color w:val="000000"/>
                      <w:sz w:val="20"/>
                    </w:rPr>
                  </w:pPr>
                  <w:r w:rsidRPr="00594E2E">
                    <w:rPr>
                      <w:rFonts w:cs="Arial"/>
                      <w:color w:val="000000"/>
                      <w:sz w:val="20"/>
                    </w:rPr>
                    <w:t xml:space="preserve">Component 2 candidate values: </w:t>
                  </w:r>
                  <w:r w:rsidRPr="00594E2E">
                    <w:rPr>
                      <w:rFonts w:cs="Arial"/>
                      <w:color w:val="000000"/>
                      <w:sz w:val="20"/>
                      <w:highlight w:val="yellow"/>
                    </w:rPr>
                    <w:t>[2,4,8,16,24]</w:t>
                  </w:r>
                </w:p>
                <w:p w14:paraId="2874F984" w14:textId="77777777" w:rsidR="00594E2E" w:rsidRPr="00594E2E" w:rsidRDefault="00594E2E" w:rsidP="00594E2E">
                  <w:pPr>
                    <w:pStyle w:val="TAL"/>
                    <w:rPr>
                      <w:rFonts w:cs="Arial"/>
                      <w:color w:val="000000"/>
                      <w:sz w:val="20"/>
                    </w:rPr>
                  </w:pPr>
                </w:p>
                <w:p w14:paraId="2A9515F8" w14:textId="77777777" w:rsidR="00594E2E" w:rsidRPr="00594E2E" w:rsidRDefault="00594E2E" w:rsidP="00594E2E">
                  <w:pPr>
                    <w:pStyle w:val="TAL"/>
                    <w:rPr>
                      <w:rFonts w:cs="Arial"/>
                      <w:color w:val="000000"/>
                      <w:sz w:val="20"/>
                    </w:rPr>
                  </w:pPr>
                  <w:r w:rsidRPr="00594E2E">
                    <w:rPr>
                      <w:rFonts w:cs="Arial"/>
                      <w:color w:val="000000"/>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4789CD7" w14:textId="77777777" w:rsidR="00594E2E" w:rsidRPr="00594E2E" w:rsidRDefault="00594E2E" w:rsidP="00594E2E">
                  <w:pPr>
                    <w:pStyle w:val="TAL"/>
                    <w:rPr>
                      <w:rFonts w:cs="Arial"/>
                      <w:color w:val="000000"/>
                      <w:sz w:val="20"/>
                    </w:rPr>
                  </w:pPr>
                  <w:r w:rsidRPr="00594E2E">
                    <w:rPr>
                      <w:rFonts w:cs="Arial"/>
                      <w:color w:val="000000"/>
                      <w:sz w:val="20"/>
                    </w:rPr>
                    <w:t>Optional with capability signaling</w:t>
                  </w:r>
                </w:p>
              </w:tc>
            </w:tr>
          </w:tbl>
          <w:p w14:paraId="4DEED356" w14:textId="77777777" w:rsidR="00594E2E" w:rsidRDefault="00594E2E" w:rsidP="00594E2E">
            <w:pPr>
              <w:pStyle w:val="BodyText"/>
              <w:ind w:left="420"/>
              <w:rPr>
                <w:rFonts w:eastAsia="SimSun"/>
                <w:b/>
                <w:sz w:val="28"/>
                <w:lang w:eastAsia="zh-CN"/>
              </w:rPr>
            </w:pPr>
          </w:p>
          <w:p w14:paraId="5E2E565E" w14:textId="77777777" w:rsidR="00A74F96" w:rsidRPr="00434D06" w:rsidRDefault="00A74F96" w:rsidP="003E19A4">
            <w:pPr>
              <w:spacing w:beforeLines="50" w:before="120"/>
              <w:jc w:val="left"/>
              <w:rPr>
                <w:rFonts w:ascii="Calibri" w:hAnsi="Calibri" w:cs="Calibri"/>
                <w:color w:val="000000"/>
              </w:rPr>
            </w:pPr>
          </w:p>
        </w:tc>
      </w:tr>
      <w:tr w:rsidR="00A74F96" w:rsidRPr="00434D06" w14:paraId="769E8250" w14:textId="77777777" w:rsidTr="00530162">
        <w:tc>
          <w:tcPr>
            <w:tcW w:w="1818" w:type="dxa"/>
            <w:tcBorders>
              <w:top w:val="single" w:sz="4" w:space="0" w:color="auto"/>
              <w:left w:val="single" w:sz="4" w:space="0" w:color="auto"/>
              <w:bottom w:val="single" w:sz="4" w:space="0" w:color="auto"/>
              <w:right w:val="single" w:sz="4" w:space="0" w:color="auto"/>
            </w:tcBorders>
          </w:tcPr>
          <w:p w14:paraId="4879F05F" w14:textId="77777777" w:rsidR="00A74F96" w:rsidRDefault="00A74F96" w:rsidP="00530162">
            <w:pPr>
              <w:rPr>
                <w:rFonts w:cs="Arial"/>
                <w:sz w:val="16"/>
                <w:szCs w:val="16"/>
              </w:rPr>
            </w:pPr>
            <w:r>
              <w:rPr>
                <w:rFonts w:cs="Arial"/>
                <w:sz w:val="16"/>
                <w:szCs w:val="16"/>
              </w:rPr>
              <w:lastRenderedPageBreak/>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0742E8" w14:textId="77777777" w:rsidR="00A74F96" w:rsidRPr="00434D06" w:rsidRDefault="00A74F96" w:rsidP="003E19A4">
            <w:pPr>
              <w:spacing w:beforeLines="50" w:before="120"/>
              <w:jc w:val="left"/>
              <w:rPr>
                <w:rFonts w:ascii="Calibri" w:hAnsi="Calibri" w:cs="Calibri"/>
                <w:color w:val="000000"/>
              </w:rPr>
            </w:pPr>
          </w:p>
        </w:tc>
      </w:tr>
      <w:tr w:rsidR="00A74F96" w:rsidRPr="00434D06" w14:paraId="17E5F87B" w14:textId="77777777" w:rsidTr="00530162">
        <w:tc>
          <w:tcPr>
            <w:tcW w:w="1818" w:type="dxa"/>
            <w:tcBorders>
              <w:top w:val="single" w:sz="4" w:space="0" w:color="auto"/>
              <w:left w:val="single" w:sz="4" w:space="0" w:color="auto"/>
              <w:bottom w:val="single" w:sz="4" w:space="0" w:color="auto"/>
              <w:right w:val="single" w:sz="4" w:space="0" w:color="auto"/>
            </w:tcBorders>
          </w:tcPr>
          <w:p w14:paraId="39FA3491"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BF821B" w14:textId="77777777" w:rsidR="00475886" w:rsidRDefault="00475886" w:rsidP="00913E0B">
            <w:pPr>
              <w:pStyle w:val="ListParagraph"/>
              <w:numPr>
                <w:ilvl w:val="1"/>
                <w:numId w:val="124"/>
              </w:numPr>
              <w:spacing w:before="0" w:after="0"/>
              <w:contextualSpacing w:val="0"/>
              <w:jc w:val="left"/>
              <w:rPr>
                <w:lang w:eastAsia="ko-KR"/>
              </w:rPr>
            </w:pPr>
            <w:r>
              <w:rPr>
                <w:rFonts w:hint="eastAsia"/>
                <w:lang w:eastAsia="ko-KR"/>
              </w:rPr>
              <w:t>Regarding the FG</w:t>
            </w:r>
            <w:r>
              <w:rPr>
                <w:lang w:eastAsia="ko-KR"/>
              </w:rPr>
              <w:t>: According to the previous agreements (as shown in below), UE can measure (for both UE-based and UE-assisted) and report (for UE-assisted) the PRS RSRP of the first path. We think making an additional row for UE-based to differentiate both of them seems proper.</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8"/>
            </w:tblGrid>
            <w:tr w:rsidR="00475886" w14:paraId="3DC7E2AF" w14:textId="77777777" w:rsidTr="00680D1F">
              <w:tc>
                <w:tcPr>
                  <w:tcW w:w="0" w:type="auto"/>
                  <w:shd w:val="clear" w:color="auto" w:fill="auto"/>
                </w:tcPr>
                <w:p w14:paraId="23EF2113" w14:textId="77777777" w:rsidR="00475886" w:rsidRPr="00762AF7" w:rsidRDefault="00475886" w:rsidP="00475886">
                  <w:r w:rsidRPr="005719FE">
                    <w:rPr>
                      <w:b/>
                      <w:highlight w:val="green"/>
                    </w:rPr>
                    <w:t>Agreement</w:t>
                  </w:r>
                  <w:r w:rsidRPr="005719FE">
                    <w:rPr>
                      <w:highlight w:val="green"/>
                    </w:rPr>
                    <w:t>:</w:t>
                  </w:r>
                  <w:r>
                    <w:t xml:space="preserve"> </w:t>
                  </w:r>
                  <w:r w:rsidRPr="005719FE">
                    <w:rPr>
                      <w:rFonts w:ascii="Times New Roman" w:hAnsi="Times New Roman"/>
                      <w:b/>
                      <w:bCs/>
                      <w:color w:val="000000"/>
                    </w:rPr>
                    <w:t>(in 105-e)</w:t>
                  </w:r>
                </w:p>
                <w:p w14:paraId="27D49285" w14:textId="77777777" w:rsidR="00475886" w:rsidRPr="00762AF7" w:rsidRDefault="00475886" w:rsidP="00475886">
                  <w:r w:rsidRPr="00762AF7">
                    <w:t>For both UE-based and UE-assisted DL-AOD, the UE can be requested subject to UE capability to measure and report (for UE-assisted) the PRS RSRP of the first path</w:t>
                  </w:r>
                </w:p>
                <w:p w14:paraId="2105D022" w14:textId="77777777" w:rsidR="00475886" w:rsidRPr="00762AF7" w:rsidRDefault="00475886" w:rsidP="00913E0B">
                  <w:pPr>
                    <w:numPr>
                      <w:ilvl w:val="0"/>
                      <w:numId w:val="108"/>
                    </w:numPr>
                    <w:spacing w:before="0" w:after="0"/>
                  </w:pPr>
                  <w:r w:rsidRPr="00762AF7">
                    <w:t>FFS: Details of measurement and reporting of PRS RSRP of the first path</w:t>
                  </w:r>
                </w:p>
                <w:p w14:paraId="770E7DB1" w14:textId="77777777" w:rsidR="00475886" w:rsidRPr="005719FE" w:rsidRDefault="00475886" w:rsidP="00475886">
                  <w:pPr>
                    <w:rPr>
                      <w:rFonts w:ascii="Times New Roman" w:eastAsia="SimSun" w:hAnsi="Times New Roman"/>
                      <w:b/>
                      <w:bCs/>
                      <w:color w:val="000000"/>
                      <w:lang w:eastAsia="zh-CN"/>
                    </w:rPr>
                  </w:pPr>
                  <w:r w:rsidRPr="005719FE">
                    <w:rPr>
                      <w:rFonts w:ascii="Times New Roman" w:hAnsi="Times New Roman"/>
                      <w:b/>
                      <w:bCs/>
                      <w:color w:val="000000"/>
                      <w:highlight w:val="green"/>
                    </w:rPr>
                    <w:t>Agreement</w:t>
                  </w:r>
                  <w:r w:rsidRPr="005719FE">
                    <w:rPr>
                      <w:rFonts w:ascii="Times New Roman" w:hAnsi="Times New Roman"/>
                      <w:b/>
                      <w:bCs/>
                      <w:color w:val="000000"/>
                    </w:rPr>
                    <w:t xml:space="preserve"> (in 107-e)</w:t>
                  </w:r>
                </w:p>
                <w:p w14:paraId="01F8EB3C" w14:textId="77777777" w:rsidR="00475886" w:rsidRPr="005719FE" w:rsidRDefault="00475886" w:rsidP="00475886">
                  <w:pPr>
                    <w:rPr>
                      <w:rFonts w:ascii="Times New Roman" w:hAnsi="Times New Roman"/>
                      <w:color w:val="000000"/>
                    </w:rPr>
                  </w:pPr>
                  <w:r w:rsidRPr="005719FE">
                    <w:rPr>
                      <w:rFonts w:ascii="Times New Roman" w:hAnsi="Times New Roman"/>
                      <w:bCs/>
                      <w:color w:val="000000"/>
                    </w:rPr>
                    <w:t>For reporting of DL PRS RSRPP and PRS RSRP in UE-A DL-AOD</w:t>
                  </w:r>
                </w:p>
                <w:p w14:paraId="4565210E" w14:textId="77777777" w:rsidR="00475886" w:rsidRPr="005719FE" w:rsidRDefault="00475886" w:rsidP="00913E0B">
                  <w:pPr>
                    <w:numPr>
                      <w:ilvl w:val="0"/>
                      <w:numId w:val="107"/>
                    </w:numPr>
                    <w:spacing w:before="0" w:after="0" w:line="233" w:lineRule="atLeast"/>
                    <w:ind w:left="775"/>
                    <w:rPr>
                      <w:rFonts w:ascii="Times New Roman" w:hAnsi="Times New Roman"/>
                      <w:bCs/>
                      <w:color w:val="000000"/>
                    </w:rPr>
                  </w:pPr>
                  <w:r w:rsidRPr="005719FE">
                    <w:rPr>
                      <w:rFonts w:ascii="Times New Roman" w:hAnsi="Times New Roman"/>
                      <w:bCs/>
                      <w:color w:val="000000"/>
                    </w:rPr>
                    <w:t>The maximum number of DL PRS RSRPP M is a UE capability and its candidate values include {2,4,8,16,24}.</w:t>
                  </w:r>
                </w:p>
                <w:p w14:paraId="53B20222" w14:textId="77777777" w:rsidR="00475886" w:rsidRPr="005719FE" w:rsidRDefault="00475886" w:rsidP="00913E0B">
                  <w:pPr>
                    <w:numPr>
                      <w:ilvl w:val="0"/>
                      <w:numId w:val="107"/>
                    </w:numPr>
                    <w:spacing w:before="0" w:after="0" w:line="233" w:lineRule="atLeast"/>
                    <w:ind w:left="775"/>
                    <w:rPr>
                      <w:rFonts w:ascii="Times New Roman" w:hAnsi="Times New Roman"/>
                      <w:bCs/>
                      <w:color w:val="000000"/>
                    </w:rPr>
                  </w:pPr>
                  <w:r w:rsidRPr="005719FE">
                    <w:rPr>
                      <w:rFonts w:ascii="Times New Roman" w:hAnsi="Times New Roman"/>
                      <w:bCs/>
                      <w:color w:val="000000"/>
                    </w:rPr>
                    <w:t>The capabilities for DL PRS RSRPP (M value) and DL PRS RSRP (N values) are such that M is less than or equal to N </w:t>
                  </w:r>
                </w:p>
                <w:p w14:paraId="6F08C058" w14:textId="77777777" w:rsidR="00475886" w:rsidRPr="000A62AD" w:rsidRDefault="00475886" w:rsidP="005719FE">
                  <w:pPr>
                    <w:pStyle w:val="ListParagraph"/>
                    <w:ind w:left="0"/>
                    <w:rPr>
                      <w:lang w:eastAsia="ko-KR"/>
                    </w:rPr>
                  </w:pPr>
                </w:p>
              </w:tc>
            </w:tr>
          </w:tbl>
          <w:p w14:paraId="38503103" w14:textId="77777777" w:rsidR="00475886" w:rsidRDefault="00475886" w:rsidP="00913E0B">
            <w:pPr>
              <w:pStyle w:val="ListParagraph"/>
              <w:numPr>
                <w:ilvl w:val="1"/>
                <w:numId w:val="124"/>
              </w:numPr>
              <w:spacing w:before="0" w:after="0"/>
              <w:contextualSpacing w:val="0"/>
              <w:jc w:val="left"/>
              <w:rPr>
                <w:lang w:eastAsia="ko-KR"/>
              </w:rPr>
            </w:pPr>
            <w:r w:rsidRPr="001E736A">
              <w:rPr>
                <w:lang w:eastAsia="ko-KR"/>
              </w:rPr>
              <w:t xml:space="preserve">Regarding the type: </w:t>
            </w:r>
            <w:r>
              <w:rPr>
                <w:lang w:eastAsia="ko-KR"/>
              </w:rPr>
              <w:t xml:space="preserve">Considering the fact that path specific report does not depend on frequency/band, we think the ‘per UE’ seems more appropriate.  </w:t>
            </w:r>
          </w:p>
          <w:p w14:paraId="777506F8" w14:textId="77777777" w:rsidR="00475886" w:rsidRPr="001E736A" w:rsidRDefault="00475886" w:rsidP="00913E0B">
            <w:pPr>
              <w:pStyle w:val="ListParagraph"/>
              <w:numPr>
                <w:ilvl w:val="1"/>
                <w:numId w:val="124"/>
              </w:numPr>
              <w:spacing w:before="0" w:after="0"/>
              <w:contextualSpacing w:val="0"/>
              <w:jc w:val="left"/>
              <w:rPr>
                <w:lang w:eastAsia="ko-KR"/>
              </w:rPr>
            </w:pPr>
            <w:r>
              <w:rPr>
                <w:lang w:eastAsia="ko-KR"/>
              </w:rPr>
              <w:t xml:space="preserve">Regarding the candidate values: Okay with </w:t>
            </w:r>
            <w:r>
              <w:rPr>
                <w:rFonts w:ascii="Times New Roman" w:hAnsi="Times New Roman"/>
                <w:bCs/>
                <w:color w:val="000000"/>
              </w:rPr>
              <w:t xml:space="preserve">{2,4,8,16,24} </w:t>
            </w:r>
          </w:p>
          <w:p w14:paraId="5F9951DA" w14:textId="77777777" w:rsidR="00A74F96" w:rsidRPr="00434D06" w:rsidRDefault="00A74F96" w:rsidP="003E19A4">
            <w:pPr>
              <w:spacing w:beforeLines="50" w:before="120"/>
              <w:jc w:val="left"/>
              <w:rPr>
                <w:rFonts w:ascii="Calibri" w:hAnsi="Calibri" w:cs="Calibri"/>
                <w:color w:val="000000"/>
              </w:rPr>
            </w:pPr>
          </w:p>
        </w:tc>
      </w:tr>
      <w:tr w:rsidR="00A74F96" w:rsidRPr="00434D06" w14:paraId="66B74B0C" w14:textId="77777777" w:rsidTr="00530162">
        <w:tc>
          <w:tcPr>
            <w:tcW w:w="1818" w:type="dxa"/>
            <w:tcBorders>
              <w:top w:val="single" w:sz="4" w:space="0" w:color="auto"/>
              <w:left w:val="single" w:sz="4" w:space="0" w:color="auto"/>
              <w:bottom w:val="single" w:sz="4" w:space="0" w:color="auto"/>
              <w:right w:val="single" w:sz="4" w:space="0" w:color="auto"/>
            </w:tcBorders>
          </w:tcPr>
          <w:p w14:paraId="6C7A49D1"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6ECD8A" w14:textId="77777777" w:rsidR="00BF2746" w:rsidRDefault="00BF2746" w:rsidP="00913E0B">
            <w:pPr>
              <w:pStyle w:val="ListParagraph"/>
              <w:numPr>
                <w:ilvl w:val="1"/>
                <w:numId w:val="130"/>
              </w:numPr>
              <w:spacing w:before="0" w:after="0"/>
              <w:jc w:val="left"/>
            </w:pPr>
            <w:r>
              <w:t>Per band</w:t>
            </w:r>
          </w:p>
          <w:p w14:paraId="77CFEF49" w14:textId="77777777" w:rsidR="00BF2746" w:rsidRDefault="00BF2746" w:rsidP="00913E0B">
            <w:pPr>
              <w:pStyle w:val="ListParagraph"/>
              <w:numPr>
                <w:ilvl w:val="1"/>
                <w:numId w:val="130"/>
              </w:numPr>
              <w:spacing w:before="0" w:after="0"/>
              <w:jc w:val="left"/>
            </w:pPr>
            <w:r w:rsidRPr="2B81C338">
              <w:t>Add ”13-2 or 13-3” as pre-requisite, as it requires PRS reception for DL-AoD or DL-TDOA</w:t>
            </w:r>
            <w:r>
              <w:t xml:space="preserve">. </w:t>
            </w:r>
            <w:r w:rsidRPr="00E6543B">
              <w:t>Remove FG 13-8 as a prerequisite of this FG. FG 13-8 is about SRS for positioning so it is not related to DL PRS measurement reporting.</w:t>
            </w:r>
          </w:p>
          <w:p w14:paraId="7F1BC0A5" w14:textId="77777777" w:rsidR="00BF2746" w:rsidRDefault="00BF2746" w:rsidP="00913E0B">
            <w:pPr>
              <w:pStyle w:val="CommentText"/>
              <w:numPr>
                <w:ilvl w:val="1"/>
                <w:numId w:val="130"/>
              </w:numPr>
              <w:spacing w:before="0" w:after="180"/>
              <w:jc w:val="left"/>
            </w:pPr>
            <w:r>
              <w:t>Remove the bracket in “Component 2 candidate values: [2,4,8,16,24] as it was agreed at RAN1 #107e.</w:t>
            </w:r>
          </w:p>
          <w:p w14:paraId="66BA8754" w14:textId="77777777" w:rsidR="00BF2746" w:rsidRDefault="00BF2746" w:rsidP="00913E0B">
            <w:pPr>
              <w:pStyle w:val="CommentText"/>
              <w:numPr>
                <w:ilvl w:val="1"/>
                <w:numId w:val="130"/>
              </w:numPr>
              <w:spacing w:before="0" w:after="180"/>
              <w:jc w:val="left"/>
            </w:pPr>
            <w:r>
              <w:t>Need to add a note in this FG such that the maximum number of first path PRS RSRP per TRP should be less than or equal to the maximum number of PRS RSRP (27-2-2) based on the agreement below from RAN1 #107e.</w:t>
            </w:r>
          </w:p>
          <w:p w14:paraId="1CE6986E" w14:textId="2A42598E" w:rsidR="00BF2746" w:rsidRPr="002972F8" w:rsidRDefault="003C0289" w:rsidP="00BF2746">
            <w:r>
              <w:rPr>
                <w:noProof/>
                <w:lang w:eastAsia="zh-CN"/>
              </w:rPr>
              <mc:AlternateContent>
                <mc:Choice Requires="wps">
                  <w:drawing>
                    <wp:anchor distT="45720" distB="45720" distL="114300" distR="114300" simplePos="0" relativeHeight="251656192" behindDoc="0" locked="0" layoutInCell="1" allowOverlap="1" wp14:anchorId="3AE1AEB4" wp14:editId="7B2735A8">
                      <wp:simplePos x="0" y="0"/>
                      <wp:positionH relativeFrom="column">
                        <wp:posOffset>173355</wp:posOffset>
                      </wp:positionH>
                      <wp:positionV relativeFrom="paragraph">
                        <wp:posOffset>222250</wp:posOffset>
                      </wp:positionV>
                      <wp:extent cx="6052185" cy="1247775"/>
                      <wp:effectExtent l="0" t="0" r="5715" b="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185" cy="1247775"/>
                              </a:xfrm>
                              <a:prstGeom prst="rect">
                                <a:avLst/>
                              </a:prstGeom>
                              <a:solidFill>
                                <a:srgbClr val="FFFFFF"/>
                              </a:solidFill>
                              <a:ln w="9525">
                                <a:solidFill>
                                  <a:srgbClr val="000000"/>
                                </a:solidFill>
                                <a:miter lim="800000"/>
                                <a:headEnd/>
                                <a:tailEnd/>
                              </a:ln>
                            </wps:spPr>
                            <wps:txbx>
                              <w:txbxContent>
                                <w:p w14:paraId="63A1B1E3" w14:textId="77777777" w:rsidR="002B3FEA" w:rsidRPr="00E6543B" w:rsidRDefault="002B3FEA" w:rsidP="00BF2746">
                                  <w:pPr>
                                    <w:rPr>
                                      <w:lang w:eastAsia="ko-KR"/>
                                    </w:rPr>
                                  </w:pPr>
                                  <w:r w:rsidRPr="00E6543B">
                                    <w:rPr>
                                      <w:rFonts w:eastAsia="Batang"/>
                                      <w:b/>
                                      <w:bCs/>
                                      <w:color w:val="000000"/>
                                      <w:kern w:val="24"/>
                                      <w:highlight w:val="green"/>
                                      <w:lang w:eastAsia="ko-KR"/>
                                    </w:rPr>
                                    <w:t>Agreement</w:t>
                                  </w:r>
                                  <w:r w:rsidRPr="00E6543B">
                                    <w:rPr>
                                      <w:rFonts w:eastAsia="Batang"/>
                                      <w:b/>
                                      <w:bCs/>
                                      <w:color w:val="000000"/>
                                      <w:kern w:val="24"/>
                                      <w:lang w:eastAsia="ko-KR"/>
                                    </w:rPr>
                                    <w:t>(RAN1 #107e)</w:t>
                                  </w:r>
                                </w:p>
                                <w:p w14:paraId="4D324B73" w14:textId="77777777" w:rsidR="002B3FEA" w:rsidRPr="00E6543B" w:rsidRDefault="002B3FEA" w:rsidP="00BF2746">
                                  <w:pPr>
                                    <w:rPr>
                                      <w:lang w:eastAsia="ko-KR"/>
                                    </w:rPr>
                                  </w:pPr>
                                  <w:r w:rsidRPr="00E6543B">
                                    <w:rPr>
                                      <w:rFonts w:eastAsia="Batang"/>
                                      <w:color w:val="000000"/>
                                      <w:kern w:val="24"/>
                                      <w:lang w:eastAsia="ko-KR"/>
                                    </w:rPr>
                                    <w:t>For reporting of DL PRS RSRPP and PRS RSRP in UE-A DL-AOD</w:t>
                                  </w:r>
                                </w:p>
                                <w:p w14:paraId="1D854988" w14:textId="77777777" w:rsidR="002B3FEA" w:rsidRPr="00E6543B" w:rsidRDefault="002B3FEA" w:rsidP="00913E0B">
                                  <w:pPr>
                                    <w:numPr>
                                      <w:ilvl w:val="0"/>
                                      <w:numId w:val="131"/>
                                    </w:numPr>
                                    <w:tabs>
                                      <w:tab w:val="left" w:pos="720"/>
                                    </w:tabs>
                                    <w:spacing w:before="0" w:after="160" w:line="233" w:lineRule="exact"/>
                                    <w:ind w:left="1267"/>
                                    <w:contextualSpacing/>
                                    <w:jc w:val="left"/>
                                    <w:textAlignment w:val="baseline"/>
                                    <w:rPr>
                                      <w:sz w:val="16"/>
                                      <w:lang w:eastAsia="ko-KR"/>
                                    </w:rPr>
                                  </w:pPr>
                                  <w:r w:rsidRPr="00E6543B">
                                    <w:rPr>
                                      <w:rFonts w:eastAsia="Batang"/>
                                      <w:color w:val="000000"/>
                                      <w:kern w:val="24"/>
                                      <w:lang w:eastAsia="ko-KR"/>
                                    </w:rPr>
                                    <w:t xml:space="preserve"> The maximum number of DL PRS RSRPP M is a UE capability and its candidate values include {2,4,8,16,24}.</w:t>
                                  </w:r>
                                </w:p>
                                <w:p w14:paraId="1D629637" w14:textId="77777777" w:rsidR="002B3FEA" w:rsidRPr="00E6543B" w:rsidRDefault="002B3FEA" w:rsidP="00BF2746">
                                  <w:pPr>
                                    <w:rPr>
                                      <w:sz w:val="16"/>
                                      <w:szCs w:val="16"/>
                                    </w:rPr>
                                  </w:pPr>
                                  <w:r w:rsidRPr="00E6543B">
                                    <w:rPr>
                                      <w:rFonts w:eastAsia="Batang"/>
                                      <w:color w:val="000000"/>
                                      <w:kern w:val="24"/>
                                      <w:lang w:eastAsia="ko-KR"/>
                                    </w:rPr>
                                    <w:t xml:space="preserve"> The capabilities for DL PRS RSRPP (M value) and DL PRS RSRP (N values) are such that M is less than or equal to 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E1AEB4" id="Text Box 2" o:spid="_x0000_s1029" type="#_x0000_t202" style="position:absolute;left:0;text-align:left;margin-left:13.65pt;margin-top:17.5pt;width:476.55pt;height:98.2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">
                      <v:textbox style="mso-fit-shape-to-text:t">
                        <w:txbxContent>
                          <w:p w14:paraId="63A1B1E3" w14:textId="77777777" w:rsidR="002B3FEA" w:rsidRPr="00E6543B" w:rsidRDefault="002B3FEA" w:rsidP="00BF2746">
                            <w:pPr>
                              <w:rPr>
                                <w:lang w:eastAsia="ko-KR"/>
                              </w:rPr>
                            </w:pPr>
                            <w:r w:rsidRPr="00E6543B">
                              <w:rPr>
                                <w:rFonts w:eastAsia="Batang"/>
                                <w:b/>
                                <w:bCs/>
                                <w:color w:val="000000"/>
                                <w:kern w:val="24"/>
                                <w:highlight w:val="green"/>
                                <w:lang w:eastAsia="ko-KR"/>
                              </w:rPr>
                              <w:t>Agreement</w:t>
                            </w:r>
                            <w:r w:rsidRPr="00E6543B">
                              <w:rPr>
                                <w:rFonts w:eastAsia="Batang"/>
                                <w:b/>
                                <w:bCs/>
                                <w:color w:val="000000"/>
                                <w:kern w:val="24"/>
                                <w:lang w:eastAsia="ko-KR"/>
                              </w:rPr>
                              <w:t>(RAN1 #107e)</w:t>
                            </w:r>
                          </w:p>
                          <w:p w14:paraId="4D324B73" w14:textId="77777777" w:rsidR="002B3FEA" w:rsidRPr="00E6543B" w:rsidRDefault="002B3FEA" w:rsidP="00BF2746">
                            <w:pPr>
                              <w:rPr>
                                <w:lang w:eastAsia="ko-KR"/>
                              </w:rPr>
                            </w:pPr>
                            <w:r w:rsidRPr="00E6543B">
                              <w:rPr>
                                <w:rFonts w:eastAsia="Batang"/>
                                <w:color w:val="000000"/>
                                <w:kern w:val="24"/>
                                <w:lang w:eastAsia="ko-KR"/>
                              </w:rPr>
                              <w:t>For reporting of DL PRS RSRPP and PRS RSRP in UE-A DL-AOD</w:t>
                            </w:r>
                          </w:p>
                          <w:p w14:paraId="1D854988" w14:textId="77777777" w:rsidR="002B3FEA" w:rsidRPr="00E6543B" w:rsidRDefault="002B3FEA" w:rsidP="00913E0B">
                            <w:pPr>
                              <w:numPr>
                                <w:ilvl w:val="0"/>
                                <w:numId w:val="131"/>
                              </w:numPr>
                              <w:tabs>
                                <w:tab w:val="left" w:pos="720"/>
                              </w:tabs>
                              <w:spacing w:before="0" w:after="160" w:line="233" w:lineRule="exact"/>
                              <w:ind w:left="1267"/>
                              <w:contextualSpacing/>
                              <w:jc w:val="left"/>
                              <w:textAlignment w:val="baseline"/>
                              <w:rPr>
                                <w:sz w:val="16"/>
                                <w:lang w:eastAsia="ko-KR"/>
                              </w:rPr>
                            </w:pPr>
                            <w:r w:rsidRPr="00E6543B">
                              <w:rPr>
                                <w:rFonts w:eastAsia="Batang"/>
                                <w:color w:val="000000"/>
                                <w:kern w:val="24"/>
                                <w:lang w:eastAsia="ko-KR"/>
                              </w:rPr>
                              <w:t xml:space="preserve"> The maximum number of DL PRS RSRPP M is a UE capability and its candidate values include {2,4,8,16,24}.</w:t>
                            </w:r>
                          </w:p>
                          <w:p w14:paraId="1D629637" w14:textId="77777777" w:rsidR="002B3FEA" w:rsidRPr="00E6543B" w:rsidRDefault="002B3FEA" w:rsidP="00BF2746">
                            <w:pPr>
                              <w:rPr>
                                <w:sz w:val="16"/>
                                <w:szCs w:val="16"/>
                              </w:rPr>
                            </w:pPr>
                            <w:r w:rsidRPr="00E6543B">
                              <w:rPr>
                                <w:rFonts w:eastAsia="Batang"/>
                                <w:color w:val="000000"/>
                                <w:kern w:val="24"/>
                                <w:lang w:eastAsia="ko-KR"/>
                              </w:rPr>
                              <w:t xml:space="preserve"> The capabilities for DL PRS RSRPP (M value) and DL PRS RSRP (N values) are such that M is less than or equal to N </w:t>
                            </w:r>
                          </w:p>
                        </w:txbxContent>
                      </v:textbox>
                      <w10:wrap type="topAndBottom"/>
                    </v:shape>
                  </w:pict>
                </mc:Fallback>
              </mc:AlternateContent>
            </w:r>
          </w:p>
          <w:p w14:paraId="5572718D" w14:textId="77777777" w:rsidR="00BF2746" w:rsidRPr="00AB702D" w:rsidRDefault="00BF2746" w:rsidP="00BF2746">
            <w:pPr>
              <w:pStyle w:val="ListParagraph"/>
              <w:ind w:left="1440"/>
            </w:pPr>
          </w:p>
          <w:p w14:paraId="227B13E7" w14:textId="77777777" w:rsidR="00A74F96" w:rsidRPr="00434D06" w:rsidRDefault="00A74F96" w:rsidP="003E19A4">
            <w:pPr>
              <w:spacing w:beforeLines="50" w:before="120"/>
              <w:jc w:val="left"/>
              <w:rPr>
                <w:rFonts w:ascii="Calibri" w:hAnsi="Calibri" w:cs="Calibri"/>
                <w:color w:val="000000"/>
              </w:rPr>
            </w:pPr>
          </w:p>
        </w:tc>
      </w:tr>
      <w:tr w:rsidR="00A74F96" w:rsidRPr="00434D06" w14:paraId="620B6883" w14:textId="77777777" w:rsidTr="00530162">
        <w:tc>
          <w:tcPr>
            <w:tcW w:w="1818" w:type="dxa"/>
            <w:tcBorders>
              <w:top w:val="single" w:sz="4" w:space="0" w:color="auto"/>
              <w:left w:val="single" w:sz="4" w:space="0" w:color="auto"/>
              <w:bottom w:val="single" w:sz="4" w:space="0" w:color="auto"/>
              <w:right w:val="single" w:sz="4" w:space="0" w:color="auto"/>
            </w:tcBorders>
          </w:tcPr>
          <w:p w14:paraId="20C70C2A"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2A63F4" w14:textId="77777777" w:rsidR="00686116" w:rsidRDefault="00686116" w:rsidP="00686116">
            <w:pPr>
              <w:pStyle w:val="CommentText"/>
              <w:rPr>
                <w:rFonts w:eastAsia="SimSun"/>
              </w:rPr>
            </w:pPr>
            <w:r>
              <w:rPr>
                <w:rFonts w:eastAsia="SimSun"/>
              </w:rPr>
              <w:t xml:space="preserve">Ericsson comment 1: First path RSRP measurement and reporting has been agreed (as to RAN1 #107e) to be supported for measurement in AOD, but also time based measurements.  </w:t>
            </w:r>
            <w:r w:rsidRPr="009C333C">
              <w:rPr>
                <w:rFonts w:eastAsia="SimSun"/>
              </w:rPr>
              <w:t>The FG is currently only for AoD (in brackets), with a note saying the feature also applies to DL TDOA and Multi-RTT</w:t>
            </w:r>
            <w:r>
              <w:rPr>
                <w:rFonts w:eastAsia="SimSun"/>
              </w:rPr>
              <w:t xml:space="preserve"> being removed</w:t>
            </w:r>
            <w:r w:rsidRPr="009C333C">
              <w:rPr>
                <w:rFonts w:eastAsia="SimSun"/>
              </w:rPr>
              <w:t xml:space="preserve">. </w:t>
            </w:r>
            <w:r>
              <w:rPr>
                <w:rFonts w:eastAsia="SimSun"/>
              </w:rPr>
              <w:t>Since first path PRS RSRP measurrements for time based methods are agreed and not capture in any feature yet, we think this feature can be made generic to all methods.</w:t>
            </w:r>
          </w:p>
          <w:p w14:paraId="6849400F" w14:textId="77777777" w:rsidR="00686116" w:rsidRPr="009C333C" w:rsidRDefault="00686116" w:rsidP="00686116">
            <w:pPr>
              <w:pStyle w:val="CommentText"/>
            </w:pPr>
            <w:r>
              <w:rPr>
                <w:rFonts w:eastAsia="SimSun"/>
              </w:rPr>
              <w:t>The proposed changes are captured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96"/>
              <w:gridCol w:w="3293"/>
              <w:gridCol w:w="5073"/>
              <w:gridCol w:w="1513"/>
              <w:gridCol w:w="447"/>
              <w:gridCol w:w="222"/>
              <w:gridCol w:w="222"/>
              <w:gridCol w:w="1346"/>
              <w:gridCol w:w="467"/>
              <w:gridCol w:w="467"/>
              <w:gridCol w:w="467"/>
              <w:gridCol w:w="2895"/>
              <w:gridCol w:w="1815"/>
            </w:tblGrid>
            <w:tr w:rsidR="00686116" w:rsidRPr="00680D1F" w14:paraId="1F2EE6C9" w14:textId="77777777" w:rsidTr="00686116">
              <w:trPr>
                <w:trHeight w:val="3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B7709" w14:textId="77777777" w:rsidR="00686116" w:rsidRPr="00680D1F" w:rsidRDefault="00686116" w:rsidP="00686116">
                  <w:pPr>
                    <w:pStyle w:val="TAL"/>
                    <w:rPr>
                      <w:rFonts w:cs="Arial"/>
                      <w:color w:val="000000"/>
                      <w:szCs w:val="18"/>
                    </w:rPr>
                  </w:pPr>
                  <w:r w:rsidRPr="00680D1F">
                    <w:rPr>
                      <w:rFonts w:cs="Arial"/>
                      <w:color w:val="000000"/>
                      <w:szCs w:val="18"/>
                    </w:rPr>
                    <w:lastRenderedPageBreak/>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26A36" w14:textId="77777777" w:rsidR="00686116" w:rsidRPr="00680D1F" w:rsidRDefault="00686116" w:rsidP="00686116">
                  <w:pPr>
                    <w:pStyle w:val="TAL"/>
                    <w:rPr>
                      <w:rFonts w:cs="Arial"/>
                      <w:color w:val="000000"/>
                      <w:szCs w:val="18"/>
                    </w:rPr>
                  </w:pPr>
                  <w:r w:rsidRPr="00680D1F">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18092" w14:textId="77777777" w:rsidR="00686116" w:rsidRPr="00680D1F" w:rsidRDefault="00686116" w:rsidP="00686116">
                  <w:pPr>
                    <w:pStyle w:val="TAL"/>
                    <w:rPr>
                      <w:rFonts w:eastAsia="SimSun" w:cs="Arial"/>
                      <w:color w:val="000000"/>
                      <w:szCs w:val="18"/>
                      <w:lang w:eastAsia="zh-CN"/>
                    </w:rPr>
                  </w:pPr>
                  <w:del w:id="331" w:author="Author">
                    <w:r w:rsidRPr="00680D1F" w:rsidDel="00AA7360">
                      <w:rPr>
                        <w:rFonts w:eastAsia="SimSun" w:cs="Arial"/>
                        <w:color w:val="000000"/>
                        <w:szCs w:val="18"/>
                        <w:highlight w:val="yellow"/>
                        <w:lang w:eastAsia="zh-CN"/>
                      </w:rPr>
                      <w:delText>[</w:delText>
                    </w:r>
                  </w:del>
                  <w:r w:rsidRPr="00680D1F">
                    <w:rPr>
                      <w:rFonts w:eastAsia="SimSun" w:cs="Arial"/>
                      <w:color w:val="000000"/>
                      <w:szCs w:val="18"/>
                      <w:highlight w:val="yellow"/>
                      <w:lang w:eastAsia="zh-CN"/>
                    </w:rPr>
                    <w:t>UE-assisted</w:t>
                  </w:r>
                  <w:del w:id="332" w:author="Author">
                    <w:r w:rsidRPr="00680D1F" w:rsidDel="00AA7360">
                      <w:rPr>
                        <w:rFonts w:eastAsia="SimSun" w:cs="Arial"/>
                        <w:color w:val="000000"/>
                        <w:szCs w:val="18"/>
                        <w:highlight w:val="yellow"/>
                        <w:lang w:eastAsia="zh-CN"/>
                      </w:rPr>
                      <w:delText>]</w:delText>
                    </w:r>
                  </w:del>
                  <w:r w:rsidRPr="00680D1F">
                    <w:rPr>
                      <w:rFonts w:eastAsia="SimSun" w:cs="Arial"/>
                      <w:color w:val="000000"/>
                      <w:szCs w:val="18"/>
                      <w:lang w:eastAsia="zh-CN"/>
                    </w:rPr>
                    <w:t xml:space="preserve"> DL </w:t>
                  </w:r>
                  <w:r w:rsidRPr="00680D1F">
                    <w:rPr>
                      <w:rFonts w:cs="Arial"/>
                      <w:color w:val="000000"/>
                      <w:szCs w:val="18"/>
                    </w:rPr>
                    <w:t xml:space="preserve">PRS RSRP of the first </w:t>
                  </w:r>
                  <w:del w:id="333" w:author="Author">
                    <w:r w:rsidRPr="00680D1F" w:rsidDel="008C0C7E">
                      <w:rPr>
                        <w:rFonts w:cs="Arial"/>
                        <w:color w:val="000000"/>
                        <w:szCs w:val="18"/>
                      </w:rPr>
                      <w:delText xml:space="preserve">[or additional] </w:delText>
                    </w:r>
                  </w:del>
                  <w:r w:rsidRPr="00680D1F">
                    <w:rPr>
                      <w:rFonts w:cs="Arial"/>
                      <w:color w:val="000000"/>
                      <w:szCs w:val="18"/>
                    </w:rPr>
                    <w:t xml:space="preserve">path </w:t>
                  </w:r>
                  <w:del w:id="334" w:author="Author">
                    <w:r w:rsidRPr="00680D1F" w:rsidDel="005657AE">
                      <w:rPr>
                        <w:rFonts w:cs="Arial"/>
                        <w:color w:val="000000"/>
                        <w:szCs w:val="18"/>
                      </w:rPr>
                      <w:delText>[for DL-AoD]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E2A8B" w14:textId="77777777" w:rsidR="00686116" w:rsidRPr="00680D1F" w:rsidDel="009106B7" w:rsidRDefault="00686116" w:rsidP="00686116">
                  <w:pPr>
                    <w:autoSpaceDE w:val="0"/>
                    <w:autoSpaceDN w:val="0"/>
                    <w:adjustRightInd w:val="0"/>
                    <w:snapToGrid w:val="0"/>
                    <w:spacing w:afterLines="50"/>
                    <w:contextualSpacing/>
                    <w:rPr>
                      <w:del w:id="335" w:author="Author"/>
                      <w:rFonts w:cs="Arial"/>
                      <w:color w:val="000000"/>
                      <w:sz w:val="18"/>
                      <w:szCs w:val="18"/>
                    </w:rPr>
                  </w:pPr>
                  <w:ins w:id="336" w:author="Author">
                    <w:r w:rsidRPr="00680D1F">
                      <w:rPr>
                        <w:rFonts w:cs="Arial"/>
                        <w:color w:val="000000"/>
                        <w:sz w:val="18"/>
                        <w:szCs w:val="18"/>
                      </w:rPr>
                      <w:t xml:space="preserve">1.) </w:t>
                    </w:r>
                  </w:ins>
                  <w:r w:rsidRPr="00680D1F">
                    <w:rPr>
                      <w:rFonts w:cs="Arial"/>
                      <w:color w:val="000000"/>
                      <w:sz w:val="18"/>
                      <w:szCs w:val="18"/>
                    </w:rPr>
                    <w:t xml:space="preserve">Support of </w:t>
                  </w:r>
                  <w:del w:id="337" w:author="Author">
                    <w:r w:rsidRPr="00680D1F" w:rsidDel="006A6358">
                      <w:rPr>
                        <w:rFonts w:cs="Arial"/>
                        <w:color w:val="000000"/>
                        <w:sz w:val="18"/>
                        <w:szCs w:val="18"/>
                        <w:highlight w:val="yellow"/>
                      </w:rPr>
                      <w:delText>[</w:delText>
                    </w:r>
                  </w:del>
                  <w:r w:rsidRPr="00680D1F">
                    <w:rPr>
                      <w:rFonts w:cs="Arial"/>
                      <w:color w:val="000000"/>
                      <w:sz w:val="18"/>
                      <w:szCs w:val="18"/>
                      <w:highlight w:val="yellow"/>
                    </w:rPr>
                    <w:t>measuring and reporting the</w:t>
                  </w:r>
                  <w:del w:id="338" w:author="Author">
                    <w:r w:rsidRPr="00680D1F" w:rsidDel="006A6358">
                      <w:rPr>
                        <w:rFonts w:cs="Arial"/>
                        <w:color w:val="000000"/>
                        <w:sz w:val="18"/>
                        <w:szCs w:val="18"/>
                        <w:highlight w:val="yellow"/>
                      </w:rPr>
                      <w:delText>]</w:delText>
                    </w:r>
                  </w:del>
                  <w:r w:rsidRPr="00680D1F">
                    <w:rPr>
                      <w:rFonts w:cs="Arial"/>
                      <w:color w:val="000000"/>
                      <w:sz w:val="18"/>
                      <w:szCs w:val="18"/>
                    </w:rPr>
                    <w:t xml:space="preserve"> PRS RSRP of the first path</w:t>
                  </w:r>
                  <w:del w:id="339" w:author="Author">
                    <w:r w:rsidRPr="00680D1F" w:rsidDel="008C0C7E">
                      <w:rPr>
                        <w:rFonts w:cs="Arial"/>
                        <w:color w:val="000000"/>
                        <w:sz w:val="18"/>
                        <w:szCs w:val="18"/>
                      </w:rPr>
                      <w:delText xml:space="preserve">  [or additional] </w:delText>
                    </w:r>
                    <w:r w:rsidRPr="00680D1F" w:rsidDel="001F3F14">
                      <w:rPr>
                        <w:rFonts w:cs="Arial"/>
                        <w:color w:val="000000"/>
                        <w:sz w:val="18"/>
                        <w:szCs w:val="18"/>
                      </w:rPr>
                      <w:delText>[</w:delText>
                    </w:r>
                  </w:del>
                  <w:ins w:id="340" w:author="Author">
                    <w:del w:id="341" w:author="Author">
                      <w:r w:rsidRPr="00680D1F" w:rsidDel="001F3F14">
                        <w:rPr>
                          <w:rFonts w:cs="Arial"/>
                          <w:color w:val="000000"/>
                          <w:sz w:val="18"/>
                          <w:szCs w:val="18"/>
                        </w:rPr>
                        <w:delText xml:space="preserve"> </w:delText>
                      </w:r>
                    </w:del>
                  </w:ins>
                  <w:del w:id="342" w:author="Author">
                    <w:r w:rsidRPr="00680D1F" w:rsidDel="001F3F14">
                      <w:rPr>
                        <w:rFonts w:cs="Arial"/>
                        <w:color w:val="000000"/>
                        <w:sz w:val="18"/>
                        <w:szCs w:val="18"/>
                      </w:rPr>
                      <w:delText>for DL-AoD positioning method]</w:delText>
                    </w:r>
                  </w:del>
                </w:p>
                <w:p w14:paraId="2752F79B" w14:textId="77777777" w:rsidR="00686116" w:rsidRPr="00680D1F" w:rsidRDefault="00686116" w:rsidP="00686116">
                  <w:pPr>
                    <w:autoSpaceDE w:val="0"/>
                    <w:autoSpaceDN w:val="0"/>
                    <w:adjustRightInd w:val="0"/>
                    <w:snapToGrid w:val="0"/>
                    <w:spacing w:afterLines="50"/>
                    <w:contextualSpacing/>
                    <w:rPr>
                      <w:ins w:id="343" w:author="Author"/>
                      <w:rFonts w:cs="Arial"/>
                      <w:color w:val="000000"/>
                      <w:sz w:val="18"/>
                      <w:szCs w:val="18"/>
                    </w:rPr>
                  </w:pPr>
                </w:p>
                <w:p w14:paraId="34F1B85F" w14:textId="77777777" w:rsidR="00686116" w:rsidRPr="00680D1F" w:rsidDel="008C0C7E" w:rsidRDefault="00686116" w:rsidP="00686116">
                  <w:pPr>
                    <w:autoSpaceDE w:val="0"/>
                    <w:autoSpaceDN w:val="0"/>
                    <w:adjustRightInd w:val="0"/>
                    <w:snapToGrid w:val="0"/>
                    <w:spacing w:afterLines="50"/>
                    <w:contextualSpacing/>
                    <w:rPr>
                      <w:del w:id="344" w:author="Author"/>
                      <w:rFonts w:cs="Arial"/>
                      <w:color w:val="000000"/>
                      <w:sz w:val="18"/>
                      <w:szCs w:val="18"/>
                    </w:rPr>
                  </w:pPr>
                  <w:ins w:id="345" w:author="Author">
                    <w:r w:rsidRPr="00680D1F">
                      <w:rPr>
                        <w:rFonts w:cs="Arial"/>
                        <w:color w:val="000000"/>
                        <w:sz w:val="18"/>
                        <w:szCs w:val="18"/>
                      </w:rPr>
                      <w:t>2.) The maximum number of first path PRS RSRP per TRP</w:t>
                    </w:r>
                  </w:ins>
                </w:p>
                <w:p w14:paraId="383ADDCB" w14:textId="77777777" w:rsidR="00686116" w:rsidRPr="00680D1F" w:rsidDel="008C0C7E" w:rsidRDefault="00686116" w:rsidP="00686116">
                  <w:pPr>
                    <w:autoSpaceDE w:val="0"/>
                    <w:autoSpaceDN w:val="0"/>
                    <w:adjustRightInd w:val="0"/>
                    <w:snapToGrid w:val="0"/>
                    <w:spacing w:afterLines="50"/>
                    <w:contextualSpacing/>
                    <w:rPr>
                      <w:del w:id="346" w:author="Author"/>
                      <w:rFonts w:cs="Arial"/>
                      <w:color w:val="000000"/>
                      <w:sz w:val="18"/>
                      <w:szCs w:val="18"/>
                    </w:rPr>
                  </w:pPr>
                  <w:del w:id="347" w:author="Author">
                    <w:r w:rsidRPr="00680D1F" w:rsidDel="008C0C7E">
                      <w:rPr>
                        <w:rFonts w:cs="Arial"/>
                        <w:color w:val="000000"/>
                        <w:sz w:val="18"/>
                        <w:szCs w:val="18"/>
                      </w:rPr>
                      <w:delText>[Note: Applicable for DL-TDOA and Multi-RTT]</w:delText>
                    </w:r>
                  </w:del>
                </w:p>
                <w:p w14:paraId="455B80F3" w14:textId="77777777" w:rsidR="00686116" w:rsidRPr="00680D1F" w:rsidRDefault="00686116" w:rsidP="00686116">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EB9B3" w14:textId="77777777" w:rsidR="00686116" w:rsidRPr="00680D1F" w:rsidRDefault="00686116" w:rsidP="00686116">
                  <w:pPr>
                    <w:pStyle w:val="TAL"/>
                    <w:rPr>
                      <w:rFonts w:cs="Arial"/>
                      <w:color w:val="000000"/>
                      <w:szCs w:val="18"/>
                      <w:highlight w:val="yellow"/>
                    </w:rPr>
                  </w:pPr>
                  <w:r w:rsidRPr="00680D1F">
                    <w:rPr>
                      <w:rFonts w:cs="Arial"/>
                      <w:color w:val="000000"/>
                      <w:szCs w:val="18"/>
                      <w:highlight w:val="yellow"/>
                    </w:rPr>
                    <w:t>[13-2 or 13-3</w:t>
                  </w:r>
                  <w:ins w:id="348" w:author="Author">
                    <w:r w:rsidRPr="00680D1F">
                      <w:rPr>
                        <w:rFonts w:cs="Arial"/>
                        <w:color w:val="000000"/>
                        <w:szCs w:val="18"/>
                        <w:highlight w:val="yellow"/>
                      </w:rPr>
                      <w:t>, 13-4, 13-5, 13-8</w:t>
                    </w:r>
                  </w:ins>
                  <w:r w:rsidRPr="00680D1F">
                    <w:rPr>
                      <w:rFonts w:cs="Arial"/>
                      <w:color w:val="00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6F68C" w14:textId="77777777" w:rsidR="00686116" w:rsidRPr="00680D1F" w:rsidRDefault="00686116" w:rsidP="00686116">
                  <w:pPr>
                    <w:pStyle w:val="TAL"/>
                    <w:rPr>
                      <w:rFonts w:eastAsia="SimSun" w:cs="Arial"/>
                      <w:color w:val="000000"/>
                      <w:szCs w:val="18"/>
                      <w:lang w:eastAsia="zh-CN"/>
                    </w:rPr>
                  </w:pPr>
                  <w:r w:rsidRPr="00680D1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D2FA0" w14:textId="77777777" w:rsidR="00686116" w:rsidRPr="00680D1F" w:rsidRDefault="00686116" w:rsidP="0068611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8F401" w14:textId="77777777" w:rsidR="00686116" w:rsidRPr="00680D1F" w:rsidRDefault="00686116" w:rsidP="00686116">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8CF9" w14:textId="77777777" w:rsidR="00686116" w:rsidRPr="00680D1F" w:rsidRDefault="00686116" w:rsidP="00686116">
                  <w:pPr>
                    <w:pStyle w:val="TAL"/>
                    <w:rPr>
                      <w:rFonts w:cs="Arial"/>
                      <w:color w:val="000000"/>
                      <w:szCs w:val="18"/>
                    </w:rPr>
                  </w:pPr>
                  <w:r w:rsidRPr="00680D1F">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18A7" w14:textId="77777777" w:rsidR="00686116" w:rsidRPr="00680D1F" w:rsidRDefault="00686116" w:rsidP="00686116">
                  <w:pPr>
                    <w:pStyle w:val="TAL"/>
                    <w:rPr>
                      <w:rFonts w:cs="Arial"/>
                      <w:color w:val="000000"/>
                      <w:szCs w:val="18"/>
                    </w:rPr>
                  </w:pPr>
                  <w:r w:rsidRPr="00680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4A399" w14:textId="77777777" w:rsidR="00686116" w:rsidRPr="00680D1F" w:rsidRDefault="00686116" w:rsidP="00686116">
                  <w:pPr>
                    <w:pStyle w:val="TAL"/>
                    <w:rPr>
                      <w:rFonts w:cs="Arial"/>
                      <w:color w:val="000000"/>
                      <w:szCs w:val="18"/>
                    </w:rPr>
                  </w:pPr>
                  <w:r w:rsidRPr="00680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4F1D5" w14:textId="77777777" w:rsidR="00686116" w:rsidRPr="00680D1F" w:rsidRDefault="00686116" w:rsidP="00686116">
                  <w:pPr>
                    <w:pStyle w:val="TAL"/>
                    <w:rPr>
                      <w:rFonts w:cs="Arial"/>
                      <w:color w:val="000000"/>
                      <w:szCs w:val="18"/>
                    </w:rPr>
                  </w:pPr>
                  <w:r w:rsidRPr="00680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5CA1" w14:textId="77777777" w:rsidR="00686116" w:rsidRPr="00680D1F" w:rsidRDefault="00686116" w:rsidP="00686116">
                  <w:pPr>
                    <w:pStyle w:val="TAL"/>
                    <w:rPr>
                      <w:ins w:id="349" w:author="Author"/>
                      <w:rFonts w:cs="Arial"/>
                      <w:color w:val="000000"/>
                      <w:szCs w:val="18"/>
                    </w:rPr>
                  </w:pPr>
                  <w:ins w:id="350" w:author="Author">
                    <w:r w:rsidRPr="00680D1F">
                      <w:rPr>
                        <w:rFonts w:cs="Arial"/>
                        <w:color w:val="000000"/>
                        <w:szCs w:val="18"/>
                      </w:rPr>
                      <w:t xml:space="preserve">Component 2 candidate values: </w:t>
                    </w:r>
                    <w:r w:rsidRPr="00680D1F">
                      <w:rPr>
                        <w:rFonts w:cs="Arial"/>
                        <w:color w:val="000000"/>
                        <w:szCs w:val="18"/>
                        <w:highlight w:val="yellow"/>
                      </w:rPr>
                      <w:t>[2,4,8,16,24]</w:t>
                    </w:r>
                  </w:ins>
                </w:p>
                <w:p w14:paraId="72C48E09" w14:textId="77777777" w:rsidR="00686116" w:rsidRPr="00680D1F" w:rsidRDefault="00686116" w:rsidP="00686116">
                  <w:pPr>
                    <w:pStyle w:val="TAL"/>
                    <w:rPr>
                      <w:ins w:id="351" w:author="Author"/>
                      <w:rFonts w:cs="Arial"/>
                      <w:color w:val="000000"/>
                      <w:szCs w:val="18"/>
                    </w:rPr>
                  </w:pPr>
                </w:p>
                <w:p w14:paraId="7989F1A4" w14:textId="77777777" w:rsidR="00686116" w:rsidRPr="00680D1F" w:rsidRDefault="00686116" w:rsidP="00686116">
                  <w:pPr>
                    <w:pStyle w:val="TAL"/>
                    <w:rPr>
                      <w:rFonts w:cs="Arial"/>
                      <w:color w:val="000000"/>
                      <w:szCs w:val="18"/>
                    </w:rPr>
                  </w:pPr>
                  <w:r w:rsidRPr="00680D1F">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22E1" w14:textId="77777777" w:rsidR="00686116" w:rsidRPr="00680D1F" w:rsidRDefault="00686116" w:rsidP="00686116">
                  <w:pPr>
                    <w:pStyle w:val="TAL"/>
                    <w:rPr>
                      <w:rFonts w:cs="Arial"/>
                      <w:color w:val="000000"/>
                      <w:szCs w:val="18"/>
                    </w:rPr>
                  </w:pPr>
                  <w:r w:rsidRPr="00680D1F">
                    <w:rPr>
                      <w:rFonts w:cs="Arial"/>
                      <w:color w:val="000000"/>
                      <w:szCs w:val="18"/>
                    </w:rPr>
                    <w:t>Optional with capability signaling</w:t>
                  </w:r>
                </w:p>
              </w:tc>
            </w:tr>
          </w:tbl>
          <w:p w14:paraId="655866B6" w14:textId="77777777" w:rsidR="00686116" w:rsidRPr="00686116" w:rsidRDefault="00686116" w:rsidP="00686116">
            <w:pPr>
              <w:rPr>
                <w:highlight w:val="darkCyan"/>
              </w:rPr>
            </w:pPr>
          </w:p>
          <w:p w14:paraId="0B694F14" w14:textId="77777777" w:rsidR="00A74F96" w:rsidRPr="00434D06" w:rsidRDefault="00A74F96" w:rsidP="003E19A4">
            <w:pPr>
              <w:spacing w:beforeLines="50" w:before="120"/>
              <w:jc w:val="left"/>
              <w:rPr>
                <w:rFonts w:ascii="Calibri" w:hAnsi="Calibri" w:cs="Calibri"/>
                <w:color w:val="000000"/>
              </w:rPr>
            </w:pPr>
          </w:p>
        </w:tc>
      </w:tr>
    </w:tbl>
    <w:p w14:paraId="6AB556E8" w14:textId="77777777" w:rsidR="00A74F96" w:rsidRPr="004D050E" w:rsidRDefault="00A74F96" w:rsidP="00A74F96">
      <w:pPr>
        <w:pStyle w:val="maintext"/>
        <w:ind w:firstLineChars="90" w:firstLine="180"/>
        <w:rPr>
          <w:rFonts w:ascii="Calibri" w:hAnsi="Calibri" w:cs="Arial"/>
        </w:rPr>
      </w:pPr>
    </w:p>
    <w:p w14:paraId="49D40302"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78"/>
        <w:gridCol w:w="3813"/>
        <w:gridCol w:w="5719"/>
        <w:gridCol w:w="765"/>
        <w:gridCol w:w="447"/>
        <w:gridCol w:w="222"/>
        <w:gridCol w:w="2539"/>
        <w:gridCol w:w="1238"/>
        <w:gridCol w:w="467"/>
        <w:gridCol w:w="527"/>
        <w:gridCol w:w="467"/>
        <w:gridCol w:w="2525"/>
        <w:gridCol w:w="1690"/>
      </w:tblGrid>
      <w:tr w:rsidR="00B10116" w:rsidRPr="00275D7B" w14:paraId="41E7D9EB" w14:textId="77777777" w:rsidTr="00530162">
        <w:tc>
          <w:tcPr>
            <w:tcW w:w="0" w:type="auto"/>
            <w:shd w:val="clear" w:color="auto" w:fill="auto"/>
          </w:tcPr>
          <w:p w14:paraId="65843FD0"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auto"/>
          </w:tcPr>
          <w:p w14:paraId="1D90F178" w14:textId="77777777" w:rsidR="00B10116" w:rsidRPr="00AF782E" w:rsidRDefault="00B10116" w:rsidP="00B10116">
            <w:pPr>
              <w:pStyle w:val="TAL"/>
              <w:rPr>
                <w:rFonts w:cs="Arial"/>
                <w:color w:val="000000"/>
                <w:szCs w:val="18"/>
              </w:rPr>
            </w:pPr>
            <w:r w:rsidRPr="00AF782E">
              <w:rPr>
                <w:rFonts w:cs="Arial"/>
                <w:color w:val="000000"/>
                <w:szCs w:val="18"/>
              </w:rPr>
              <w:t>27-2-2</w:t>
            </w:r>
          </w:p>
        </w:tc>
        <w:tc>
          <w:tcPr>
            <w:tcW w:w="0" w:type="auto"/>
            <w:shd w:val="clear" w:color="auto" w:fill="auto"/>
          </w:tcPr>
          <w:p w14:paraId="5C8C5971"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DL PRS RSRP reporting for more than 8 measurements for UE-assisted DL-AoD positioning</w:t>
            </w:r>
          </w:p>
        </w:tc>
        <w:tc>
          <w:tcPr>
            <w:tcW w:w="0" w:type="auto"/>
            <w:shd w:val="clear" w:color="auto" w:fill="auto"/>
          </w:tcPr>
          <w:p w14:paraId="0F501D85"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rPr>
              <w:t>Support reporting K&gt; 8 DL PRS RSRP measurements per TRP.</w:t>
            </w:r>
          </w:p>
          <w:p w14:paraId="0F892626"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p>
          <w:p w14:paraId="1B894770"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rPr>
              <w:t xml:space="preserve">Note: Multiple RSRPs corresponding to same or different Rx Beam index should be able to be reported for a given PRS resource for different timestamps. </w:t>
            </w:r>
          </w:p>
          <w:p w14:paraId="7C866009"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4A1F3CFE" w14:textId="77777777" w:rsidR="00B10116" w:rsidRPr="00AF782E" w:rsidRDefault="00B10116" w:rsidP="00B10116">
            <w:pPr>
              <w:pStyle w:val="TAL"/>
              <w:rPr>
                <w:rFonts w:cs="Arial"/>
                <w:color w:val="000000"/>
                <w:szCs w:val="18"/>
                <w:highlight w:val="yellow"/>
              </w:rPr>
            </w:pPr>
            <w:r w:rsidRPr="00AF782E">
              <w:rPr>
                <w:rFonts w:cs="Arial"/>
                <w:color w:val="000000"/>
                <w:szCs w:val="18"/>
                <w:highlight w:val="yellow"/>
              </w:rPr>
              <w:t>[13-5, 13-2]</w:t>
            </w:r>
          </w:p>
        </w:tc>
        <w:tc>
          <w:tcPr>
            <w:tcW w:w="0" w:type="auto"/>
            <w:shd w:val="clear" w:color="auto" w:fill="auto"/>
          </w:tcPr>
          <w:p w14:paraId="2B73C2B4"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auto"/>
          </w:tcPr>
          <w:p w14:paraId="1301327C" w14:textId="77777777" w:rsidR="00B10116" w:rsidRPr="00AF782E" w:rsidRDefault="00B10116" w:rsidP="00B10116">
            <w:pPr>
              <w:pStyle w:val="TAL"/>
              <w:rPr>
                <w:rFonts w:cs="Arial"/>
                <w:color w:val="000000"/>
                <w:szCs w:val="18"/>
              </w:rPr>
            </w:pPr>
          </w:p>
        </w:tc>
        <w:tc>
          <w:tcPr>
            <w:tcW w:w="0" w:type="auto"/>
            <w:shd w:val="clear" w:color="auto" w:fill="auto"/>
          </w:tcPr>
          <w:p w14:paraId="2FFA7047"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 xml:space="preserve">UE report of more than 8 DL PRS-RSRP is not supported. </w:t>
            </w:r>
          </w:p>
        </w:tc>
        <w:tc>
          <w:tcPr>
            <w:tcW w:w="0" w:type="auto"/>
            <w:shd w:val="clear" w:color="auto" w:fill="auto"/>
          </w:tcPr>
          <w:p w14:paraId="35B2143B" w14:textId="77777777" w:rsidR="00B10116" w:rsidRPr="00AF782E" w:rsidRDefault="00B10116" w:rsidP="00B10116">
            <w:pPr>
              <w:pStyle w:val="TAL"/>
              <w:rPr>
                <w:rFonts w:cs="Arial"/>
                <w:color w:val="000000"/>
                <w:szCs w:val="18"/>
              </w:rPr>
            </w:pPr>
            <w:r w:rsidRPr="00AF782E">
              <w:rPr>
                <w:rFonts w:cs="Arial"/>
                <w:color w:val="000000"/>
                <w:szCs w:val="18"/>
                <w:highlight w:val="yellow"/>
              </w:rPr>
              <w:t>FFS: Per UE or per band</w:t>
            </w:r>
          </w:p>
        </w:tc>
        <w:tc>
          <w:tcPr>
            <w:tcW w:w="0" w:type="auto"/>
            <w:shd w:val="clear" w:color="auto" w:fill="auto"/>
          </w:tcPr>
          <w:p w14:paraId="0BBEFD5E"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390AC223" w14:textId="77777777" w:rsidR="00B10116" w:rsidRPr="00AF782E" w:rsidRDefault="00B10116" w:rsidP="00B10116">
            <w:pPr>
              <w:pStyle w:val="TAL"/>
              <w:rPr>
                <w:rFonts w:cs="Arial"/>
                <w:color w:val="000000"/>
                <w:szCs w:val="18"/>
              </w:rPr>
            </w:pPr>
            <w:r w:rsidRPr="00AF782E">
              <w:rPr>
                <w:rFonts w:cs="Arial"/>
                <w:color w:val="000000"/>
                <w:szCs w:val="18"/>
              </w:rPr>
              <w:t>Yes</w:t>
            </w:r>
          </w:p>
        </w:tc>
        <w:tc>
          <w:tcPr>
            <w:tcW w:w="0" w:type="auto"/>
            <w:shd w:val="clear" w:color="auto" w:fill="auto"/>
          </w:tcPr>
          <w:p w14:paraId="6CC67B06"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156A8BDE" w14:textId="77777777" w:rsidR="00B10116" w:rsidRPr="00AF782E" w:rsidRDefault="00B10116" w:rsidP="00B10116">
            <w:pPr>
              <w:pStyle w:val="TAL"/>
              <w:rPr>
                <w:rFonts w:cs="Arial"/>
                <w:color w:val="000000"/>
                <w:szCs w:val="18"/>
              </w:rPr>
            </w:pPr>
            <w:r w:rsidRPr="00AF782E">
              <w:rPr>
                <w:rFonts w:cs="Arial"/>
                <w:color w:val="000000"/>
                <w:szCs w:val="18"/>
              </w:rPr>
              <w:t>The candidate values are {</w:t>
            </w:r>
            <w:r w:rsidRPr="00AF782E">
              <w:rPr>
                <w:rFonts w:cs="Arial"/>
                <w:color w:val="000000"/>
                <w:szCs w:val="18"/>
                <w:highlight w:val="yellow"/>
              </w:rPr>
              <w:t>[12, ]</w:t>
            </w:r>
            <w:r w:rsidRPr="00AF782E">
              <w:rPr>
                <w:rFonts w:cs="Arial"/>
                <w:color w:val="000000"/>
                <w:szCs w:val="18"/>
              </w:rPr>
              <w:t>16, 24</w:t>
            </w:r>
            <w:r w:rsidRPr="00AF782E">
              <w:rPr>
                <w:rFonts w:cs="Arial"/>
                <w:color w:val="000000"/>
                <w:szCs w:val="18"/>
                <w:highlight w:val="yellow"/>
              </w:rPr>
              <w:t>[, 32, 64]</w:t>
            </w:r>
            <w:r w:rsidRPr="00AF782E">
              <w:rPr>
                <w:rFonts w:cs="Arial"/>
                <w:color w:val="000000"/>
                <w:szCs w:val="18"/>
              </w:rPr>
              <w:t>}</w:t>
            </w:r>
          </w:p>
          <w:p w14:paraId="338492B3" w14:textId="77777777" w:rsidR="00B10116" w:rsidRPr="00AF782E" w:rsidRDefault="00B10116" w:rsidP="00B10116">
            <w:pPr>
              <w:pStyle w:val="TAL"/>
              <w:rPr>
                <w:rFonts w:cs="Arial"/>
                <w:color w:val="000000"/>
                <w:szCs w:val="18"/>
              </w:rPr>
            </w:pPr>
          </w:p>
          <w:p w14:paraId="7FFCA8B4" w14:textId="77777777" w:rsidR="00B10116" w:rsidRPr="00AF782E" w:rsidRDefault="00B10116" w:rsidP="00B10116">
            <w:pPr>
              <w:pStyle w:val="TAL"/>
              <w:rPr>
                <w:rFonts w:cs="Arial"/>
                <w:color w:val="000000"/>
                <w:szCs w:val="18"/>
              </w:rPr>
            </w:pPr>
            <w:r w:rsidRPr="00AF782E">
              <w:rPr>
                <w:rFonts w:cs="Arial"/>
                <w:color w:val="000000"/>
                <w:szCs w:val="18"/>
              </w:rPr>
              <w:t>Need for location server to know if the feature is supported</w:t>
            </w:r>
          </w:p>
        </w:tc>
        <w:tc>
          <w:tcPr>
            <w:tcW w:w="0" w:type="auto"/>
            <w:shd w:val="clear" w:color="auto" w:fill="auto"/>
          </w:tcPr>
          <w:p w14:paraId="1AE0ECC4" w14:textId="77777777" w:rsidR="00B10116" w:rsidRPr="00AF782E" w:rsidRDefault="00B10116" w:rsidP="00B10116">
            <w:pPr>
              <w:pStyle w:val="TAL"/>
              <w:rPr>
                <w:rFonts w:cs="Arial"/>
                <w:color w:val="000000"/>
                <w:szCs w:val="18"/>
              </w:rPr>
            </w:pPr>
            <w:r w:rsidRPr="00AF782E">
              <w:rPr>
                <w:rFonts w:cs="Arial"/>
                <w:color w:val="000000"/>
                <w:szCs w:val="18"/>
              </w:rPr>
              <w:t>Optional with capability signaling</w:t>
            </w:r>
          </w:p>
        </w:tc>
      </w:tr>
    </w:tbl>
    <w:p w14:paraId="769FE77B" w14:textId="77777777" w:rsidR="00A74F96" w:rsidRPr="00434D06" w:rsidRDefault="00A74F96" w:rsidP="00A74F96">
      <w:pPr>
        <w:pStyle w:val="maintext"/>
        <w:ind w:firstLineChars="90" w:firstLine="180"/>
        <w:rPr>
          <w:rFonts w:ascii="Calibri" w:hAnsi="Calibri" w:cs="Arial"/>
          <w:color w:val="000000"/>
        </w:rPr>
      </w:pPr>
    </w:p>
    <w:p w14:paraId="6F805517"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1F3691D2"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294D337D"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1BD1E0D"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6DC77376" w14:textId="77777777" w:rsidTr="00530162">
        <w:tc>
          <w:tcPr>
            <w:tcW w:w="1818" w:type="dxa"/>
            <w:tcBorders>
              <w:top w:val="single" w:sz="4" w:space="0" w:color="auto"/>
              <w:left w:val="single" w:sz="4" w:space="0" w:color="auto"/>
              <w:bottom w:val="single" w:sz="4" w:space="0" w:color="auto"/>
              <w:right w:val="single" w:sz="4" w:space="0" w:color="auto"/>
            </w:tcBorders>
          </w:tcPr>
          <w:p w14:paraId="0B84E881"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59"/>
              <w:gridCol w:w="3362"/>
              <w:gridCol w:w="4911"/>
              <w:gridCol w:w="721"/>
              <w:gridCol w:w="447"/>
              <w:gridCol w:w="222"/>
              <w:gridCol w:w="2264"/>
              <w:gridCol w:w="1121"/>
              <w:gridCol w:w="467"/>
              <w:gridCol w:w="527"/>
              <w:gridCol w:w="467"/>
              <w:gridCol w:w="2242"/>
              <w:gridCol w:w="1554"/>
            </w:tblGrid>
            <w:tr w:rsidR="00C51FEA" w:rsidRPr="00F60A43" w14:paraId="27CB7B90"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hideMark/>
                </w:tcPr>
                <w:p w14:paraId="04D84DB8"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14:paraId="792A4FCD"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27-2-2</w:t>
                  </w:r>
                </w:p>
              </w:tc>
              <w:tc>
                <w:tcPr>
                  <w:tcW w:w="0" w:type="auto"/>
                  <w:tcBorders>
                    <w:top w:val="single" w:sz="4" w:space="0" w:color="auto"/>
                    <w:left w:val="single" w:sz="4" w:space="0" w:color="auto"/>
                    <w:bottom w:val="single" w:sz="4" w:space="0" w:color="auto"/>
                    <w:right w:val="single" w:sz="4" w:space="0" w:color="auto"/>
                  </w:tcBorders>
                  <w:hideMark/>
                </w:tcPr>
                <w:p w14:paraId="67446202"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DL PRS RSRP reporting for more than 8 measurements for UE-assisted DL-AoD positioning</w:t>
                  </w:r>
                </w:p>
              </w:tc>
              <w:tc>
                <w:tcPr>
                  <w:tcW w:w="0" w:type="auto"/>
                  <w:tcBorders>
                    <w:top w:val="single" w:sz="4" w:space="0" w:color="auto"/>
                    <w:left w:val="single" w:sz="4" w:space="0" w:color="auto"/>
                    <w:bottom w:val="single" w:sz="4" w:space="0" w:color="auto"/>
                    <w:right w:val="single" w:sz="4" w:space="0" w:color="auto"/>
                  </w:tcBorders>
                </w:tcPr>
                <w:p w14:paraId="4570CE5A"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eastAsia="ja-JP"/>
                    </w:rPr>
                  </w:pPr>
                  <w:r w:rsidRPr="00F60A43">
                    <w:rPr>
                      <w:rFonts w:eastAsia="MS Gothic" w:cs="Arial"/>
                      <w:color w:val="000000"/>
                      <w:sz w:val="18"/>
                      <w:szCs w:val="18"/>
                      <w:lang w:eastAsia="ja-JP"/>
                    </w:rPr>
                    <w:t>Support reporting K&gt; 8 DL PRS RSRP measurements per TRP.</w:t>
                  </w:r>
                </w:p>
                <w:p w14:paraId="13A9348E"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eastAsia="ja-JP"/>
                    </w:rPr>
                  </w:pPr>
                </w:p>
                <w:p w14:paraId="5D51E79A"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eastAsia="ja-JP"/>
                    </w:rPr>
                  </w:pPr>
                  <w:r w:rsidRPr="00F60A43">
                    <w:rPr>
                      <w:rFonts w:eastAsia="MS Gothic" w:cs="Arial"/>
                      <w:color w:val="000000"/>
                      <w:sz w:val="18"/>
                      <w:szCs w:val="18"/>
                      <w:lang w:eastAsia="ja-JP"/>
                    </w:rPr>
                    <w:t xml:space="preserve">Note: Multiple RSRPs corresponding to same or different Rx Beam index should be able to be reported for a given PRS resource for different timestamps. </w:t>
                  </w:r>
                </w:p>
                <w:p w14:paraId="2A2EEBBE"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516A7F8" w14:textId="77777777" w:rsidR="00C51FEA" w:rsidRPr="00F60A43" w:rsidRDefault="00C51FEA" w:rsidP="00C51FEA">
                  <w:pPr>
                    <w:keepNext/>
                    <w:keepLines/>
                    <w:spacing w:before="0" w:after="0"/>
                    <w:jc w:val="left"/>
                    <w:rPr>
                      <w:rFonts w:eastAsia="SimSun" w:cs="Arial"/>
                      <w:color w:val="000000"/>
                      <w:sz w:val="18"/>
                      <w:szCs w:val="18"/>
                      <w:highlight w:val="yellow"/>
                      <w:lang w:val="en-GB"/>
                    </w:rPr>
                  </w:pPr>
                  <w:del w:id="352" w:author="Author">
                    <w:r w:rsidRPr="00F60A43" w:rsidDel="00F60A43">
                      <w:rPr>
                        <w:rFonts w:eastAsia="SimSun" w:cs="Arial"/>
                        <w:color w:val="000000"/>
                        <w:sz w:val="18"/>
                        <w:szCs w:val="18"/>
                        <w:highlight w:val="yellow"/>
                        <w:lang w:val="en-GB"/>
                      </w:rPr>
                      <w:delText xml:space="preserve">[13-5, </w:delText>
                    </w:r>
                  </w:del>
                  <w:r w:rsidRPr="00F60A43">
                    <w:rPr>
                      <w:rFonts w:eastAsia="SimSun" w:cs="Arial"/>
                      <w:color w:val="000000"/>
                      <w:sz w:val="18"/>
                      <w:szCs w:val="18"/>
                      <w:highlight w:val="yellow"/>
                      <w:lang w:val="en-GB"/>
                    </w:rPr>
                    <w:t>13-2</w:t>
                  </w:r>
                  <w:del w:id="353" w:author="Author">
                    <w:r w:rsidRPr="00F60A43" w:rsidDel="00F60A43">
                      <w:rPr>
                        <w:rFonts w:eastAsia="SimSun" w:cs="Arial"/>
                        <w:color w:val="000000"/>
                        <w:sz w:val="18"/>
                        <w:szCs w:val="18"/>
                        <w:highlight w:val="yellow"/>
                        <w:lang w:val="en-GB"/>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136CE07"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1E8AC2D4" w14:textId="77777777" w:rsidR="00C51FEA" w:rsidRPr="00F60A43" w:rsidRDefault="00C51FEA" w:rsidP="00C51FEA">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4C610227"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hideMark/>
                </w:tcPr>
                <w:p w14:paraId="409C626B" w14:textId="77777777" w:rsidR="00C51FEA" w:rsidRPr="00F60A43" w:rsidRDefault="00C51FEA" w:rsidP="00C51FEA">
                  <w:pPr>
                    <w:keepNext/>
                    <w:keepLines/>
                    <w:spacing w:before="0" w:after="0"/>
                    <w:jc w:val="left"/>
                    <w:rPr>
                      <w:rFonts w:eastAsia="SimSun" w:cs="Arial"/>
                      <w:color w:val="000000"/>
                      <w:sz w:val="18"/>
                      <w:szCs w:val="18"/>
                      <w:lang w:val="en-GB" w:eastAsia="ja-JP"/>
                    </w:rPr>
                  </w:pPr>
                  <w:del w:id="354" w:author="Author">
                    <w:r w:rsidRPr="00F60A43" w:rsidDel="00F60A43">
                      <w:rPr>
                        <w:rFonts w:eastAsia="SimSun" w:cs="Arial"/>
                        <w:color w:val="000000"/>
                        <w:sz w:val="18"/>
                        <w:szCs w:val="18"/>
                        <w:highlight w:val="yellow"/>
                        <w:lang w:val="en-GB" w:eastAsia="ja-JP"/>
                      </w:rPr>
                      <w:delText xml:space="preserve">FFS: </w:delText>
                    </w:r>
                  </w:del>
                  <w:r w:rsidRPr="00F60A43">
                    <w:rPr>
                      <w:rFonts w:eastAsia="SimSun" w:cs="Arial"/>
                      <w:color w:val="000000"/>
                      <w:sz w:val="18"/>
                      <w:szCs w:val="18"/>
                      <w:highlight w:val="yellow"/>
                      <w:lang w:val="en-GB" w:eastAsia="ja-JP"/>
                    </w:rPr>
                    <w:t>Per UE</w:t>
                  </w:r>
                  <w:del w:id="355" w:author="Author">
                    <w:r w:rsidRPr="00F60A43" w:rsidDel="00F60A43">
                      <w:rPr>
                        <w:rFonts w:eastAsia="SimSun" w:cs="Arial"/>
                        <w:color w:val="000000"/>
                        <w:sz w:val="18"/>
                        <w:szCs w:val="18"/>
                        <w:highlight w:val="yellow"/>
                        <w:lang w:val="en-GB" w:eastAsia="ja-JP"/>
                      </w:rPr>
                      <w:delText xml:space="preserve"> or per band</w:delText>
                    </w:r>
                  </w:del>
                </w:p>
              </w:tc>
              <w:tc>
                <w:tcPr>
                  <w:tcW w:w="0" w:type="auto"/>
                  <w:tcBorders>
                    <w:top w:val="single" w:sz="4" w:space="0" w:color="auto"/>
                    <w:left w:val="single" w:sz="4" w:space="0" w:color="auto"/>
                    <w:bottom w:val="single" w:sz="4" w:space="0" w:color="auto"/>
                    <w:right w:val="single" w:sz="4" w:space="0" w:color="auto"/>
                  </w:tcBorders>
                  <w:hideMark/>
                </w:tcPr>
                <w:p w14:paraId="4A786AF4"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8ABE271"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451ACDAF"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0519B1A"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The candidate values are {</w:t>
                  </w:r>
                  <w:del w:id="356" w:author="Author">
                    <w:r w:rsidRPr="00F60A43" w:rsidDel="00F60A43">
                      <w:rPr>
                        <w:rFonts w:eastAsia="SimSun" w:cs="Arial"/>
                        <w:color w:val="000000"/>
                        <w:sz w:val="18"/>
                        <w:szCs w:val="18"/>
                        <w:highlight w:val="yellow"/>
                        <w:lang w:val="en-GB"/>
                      </w:rPr>
                      <w:delText>[12, ]</w:delText>
                    </w:r>
                  </w:del>
                  <w:r w:rsidRPr="00F60A43">
                    <w:rPr>
                      <w:rFonts w:eastAsia="SimSun" w:cs="Arial"/>
                      <w:color w:val="000000"/>
                      <w:sz w:val="18"/>
                      <w:szCs w:val="18"/>
                      <w:lang w:val="en-GB"/>
                    </w:rPr>
                    <w:t>16, 24</w:t>
                  </w:r>
                  <w:del w:id="357" w:author="Author">
                    <w:r w:rsidRPr="00F60A43" w:rsidDel="00F60A43">
                      <w:rPr>
                        <w:rFonts w:eastAsia="SimSun" w:cs="Arial"/>
                        <w:color w:val="000000"/>
                        <w:sz w:val="18"/>
                        <w:szCs w:val="18"/>
                        <w:highlight w:val="yellow"/>
                        <w:lang w:val="en-GB"/>
                      </w:rPr>
                      <w:delText>[, 32, 64]</w:delText>
                    </w:r>
                  </w:del>
                  <w:r w:rsidRPr="00F60A43">
                    <w:rPr>
                      <w:rFonts w:eastAsia="SimSun" w:cs="Arial"/>
                      <w:color w:val="000000"/>
                      <w:sz w:val="18"/>
                      <w:szCs w:val="18"/>
                      <w:lang w:val="en-GB"/>
                    </w:rPr>
                    <w:t>}</w:t>
                  </w:r>
                </w:p>
                <w:p w14:paraId="45B7F6D5" w14:textId="77777777" w:rsidR="00C51FEA" w:rsidRPr="00F60A43" w:rsidRDefault="00C51FEA" w:rsidP="00C51FEA">
                  <w:pPr>
                    <w:keepNext/>
                    <w:keepLines/>
                    <w:spacing w:before="0" w:after="0"/>
                    <w:jc w:val="left"/>
                    <w:rPr>
                      <w:rFonts w:eastAsia="SimSun" w:cs="Arial"/>
                      <w:color w:val="000000"/>
                      <w:sz w:val="18"/>
                      <w:szCs w:val="18"/>
                      <w:lang w:val="en-GB"/>
                    </w:rPr>
                  </w:pPr>
                </w:p>
                <w:p w14:paraId="3D8520AC"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743316A"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Optional with capability signaling</w:t>
                  </w:r>
                </w:p>
              </w:tc>
            </w:tr>
          </w:tbl>
          <w:p w14:paraId="445004CD"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On prerequisite FGs, it should be clarified that if UE supports more than 8 RSRP, network may ignore the capability reported in FG 13-5, and in this sense, there is no such need to mention FG 13-5 in the prerequisite FGs.</w:t>
            </w:r>
          </w:p>
          <w:p w14:paraId="4CD4FCDF"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For the reporting type, it should be per UE with FR1/FR2 differentiation.</w:t>
            </w:r>
          </w:p>
          <w:p w14:paraId="21F5CD08" w14:textId="77777777" w:rsidR="00A74F96" w:rsidRPr="00C51FEA" w:rsidRDefault="00C51FEA" w:rsidP="00913E0B">
            <w:pPr>
              <w:pStyle w:val="3GPPAgreements"/>
              <w:numPr>
                <w:ilvl w:val="0"/>
                <w:numId w:val="13"/>
              </w:numPr>
              <w:overflowPunct/>
              <w:autoSpaceDE/>
              <w:autoSpaceDN/>
              <w:adjustRightInd/>
              <w:spacing w:after="120" w:line="256" w:lineRule="auto"/>
              <w:textAlignment w:val="auto"/>
              <w:rPr>
                <w:rFonts w:eastAsia="Times New Roman"/>
                <w:lang w:eastAsia="zh-CN"/>
              </w:rPr>
            </w:pPr>
            <w:r w:rsidRPr="005719FE">
              <w:rPr>
                <w:rFonts w:ascii="Calibri" w:eastAsia="Times New Roman" w:hAnsi="Calibri" w:cs="Calibri"/>
                <w:sz w:val="20"/>
                <w:lang w:eastAsia="zh-CN"/>
              </w:rPr>
              <w:t>The candidate values should only have {16, 24}.</w:t>
            </w:r>
          </w:p>
        </w:tc>
      </w:tr>
      <w:tr w:rsidR="00A74F96" w:rsidRPr="00434D06" w14:paraId="74855587" w14:textId="77777777" w:rsidTr="00530162">
        <w:tc>
          <w:tcPr>
            <w:tcW w:w="1818" w:type="dxa"/>
            <w:tcBorders>
              <w:top w:val="single" w:sz="4" w:space="0" w:color="auto"/>
              <w:left w:val="single" w:sz="4" w:space="0" w:color="auto"/>
              <w:bottom w:val="single" w:sz="4" w:space="0" w:color="auto"/>
              <w:right w:val="single" w:sz="4" w:space="0" w:color="auto"/>
            </w:tcBorders>
          </w:tcPr>
          <w:p w14:paraId="17A5619E"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3593"/>
              <w:gridCol w:w="5325"/>
              <w:gridCol w:w="743"/>
              <w:gridCol w:w="447"/>
              <w:gridCol w:w="222"/>
              <w:gridCol w:w="2405"/>
              <w:gridCol w:w="1181"/>
              <w:gridCol w:w="467"/>
              <w:gridCol w:w="684"/>
              <w:gridCol w:w="467"/>
              <w:gridCol w:w="2387"/>
              <w:gridCol w:w="1624"/>
            </w:tblGrid>
            <w:tr w:rsidR="0036532C" w14:paraId="75FE6B0D" w14:textId="77777777" w:rsidTr="008E5EFC">
              <w:trPr>
                <w:trHeight w:val="2957"/>
              </w:trPr>
              <w:tc>
                <w:tcPr>
                  <w:tcW w:w="0" w:type="auto"/>
                  <w:tcBorders>
                    <w:top w:val="single" w:sz="4" w:space="0" w:color="auto"/>
                    <w:left w:val="single" w:sz="4" w:space="0" w:color="auto"/>
                    <w:bottom w:val="single" w:sz="4" w:space="0" w:color="auto"/>
                    <w:right w:val="single" w:sz="4" w:space="0" w:color="auto"/>
                  </w:tcBorders>
                </w:tcPr>
                <w:p w14:paraId="3E9EA5AB" w14:textId="77777777" w:rsidR="0036532C" w:rsidRDefault="0036532C" w:rsidP="0036532C">
                  <w:pPr>
                    <w:pStyle w:val="TAL"/>
                    <w:rPr>
                      <w:rFonts w:cs="Arial"/>
                      <w:color w:val="000000"/>
                      <w:szCs w:val="18"/>
                    </w:rPr>
                  </w:pPr>
                  <w:r>
                    <w:rPr>
                      <w:rFonts w:cs="Arial"/>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14:paraId="67465E98" w14:textId="77777777" w:rsidR="0036532C" w:rsidRDefault="0036532C" w:rsidP="0036532C">
                  <w:pPr>
                    <w:pStyle w:val="TAL"/>
                    <w:rPr>
                      <w:rFonts w:eastAsia="SimSun" w:cs="Arial"/>
                      <w:color w:val="000000"/>
                      <w:szCs w:val="18"/>
                    </w:rPr>
                  </w:pPr>
                  <w:r>
                    <w:rPr>
                      <w:rFonts w:eastAsia="SimSun" w:cs="Arial"/>
                      <w:color w:val="000000"/>
                      <w:szCs w:val="18"/>
                    </w:rPr>
                    <w:t>DL PRS RSRP reporting for more than 8 measurements for UE-assisted DL-AoD positioning</w:t>
                  </w:r>
                </w:p>
              </w:tc>
              <w:tc>
                <w:tcPr>
                  <w:tcW w:w="0" w:type="auto"/>
                  <w:tcBorders>
                    <w:top w:val="single" w:sz="4" w:space="0" w:color="auto"/>
                    <w:left w:val="single" w:sz="4" w:space="0" w:color="auto"/>
                    <w:bottom w:val="single" w:sz="4" w:space="0" w:color="auto"/>
                    <w:right w:val="single" w:sz="4" w:space="0" w:color="auto"/>
                  </w:tcBorders>
                </w:tcPr>
                <w:p w14:paraId="11A7E662" w14:textId="77777777" w:rsidR="0036532C" w:rsidRDefault="0036532C" w:rsidP="0036532C">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reporting K&gt; 8 DL PRS RSRP measurements per TRP.</w:t>
                  </w:r>
                </w:p>
                <w:p w14:paraId="713DE60F" w14:textId="77777777" w:rsidR="0036532C" w:rsidRDefault="0036532C" w:rsidP="0036532C">
                  <w:pPr>
                    <w:autoSpaceDE w:val="0"/>
                    <w:autoSpaceDN w:val="0"/>
                    <w:adjustRightInd w:val="0"/>
                    <w:snapToGrid w:val="0"/>
                    <w:spacing w:afterLines="50"/>
                    <w:contextualSpacing/>
                    <w:rPr>
                      <w:rFonts w:cs="Arial"/>
                      <w:color w:val="000000"/>
                      <w:sz w:val="18"/>
                      <w:szCs w:val="18"/>
                    </w:rPr>
                  </w:pPr>
                </w:p>
                <w:p w14:paraId="6EAFD0F2" w14:textId="77777777" w:rsidR="0036532C" w:rsidRDefault="0036532C" w:rsidP="0036532C">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the values of K</w:t>
                  </w:r>
                </w:p>
                <w:p w14:paraId="69EFCBB9" w14:textId="77777777" w:rsidR="0036532C" w:rsidRDefault="0036532C" w:rsidP="0036532C">
                  <w:pPr>
                    <w:autoSpaceDE w:val="0"/>
                    <w:autoSpaceDN w:val="0"/>
                    <w:adjustRightInd w:val="0"/>
                    <w:snapToGrid w:val="0"/>
                    <w:spacing w:afterLines="50"/>
                    <w:contextualSpacing/>
                    <w:rPr>
                      <w:rFonts w:cs="Arial"/>
                      <w:color w:val="000000"/>
                      <w:sz w:val="18"/>
                      <w:szCs w:val="18"/>
                    </w:rPr>
                  </w:pPr>
                </w:p>
                <w:p w14:paraId="2F676322" w14:textId="77777777" w:rsidR="0036532C" w:rsidRDefault="0036532C" w:rsidP="0036532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 Multiple RSRPs corresponding to same or different Rx Beam index should be able to be reported for a given PRS resource for different timestamps. </w:t>
                  </w:r>
                </w:p>
                <w:p w14:paraId="2C52CA8C" w14:textId="77777777" w:rsidR="0036532C" w:rsidRDefault="0036532C" w:rsidP="0036532C">
                  <w:pPr>
                    <w:autoSpaceDE w:val="0"/>
                    <w:autoSpaceDN w:val="0"/>
                    <w:adjustRightInd w:val="0"/>
                    <w:snapToGrid w:val="0"/>
                    <w:spacing w:afterLines="50"/>
                    <w:contextualSpacing/>
                    <w:rPr>
                      <w:rFonts w:cs="Arial"/>
                      <w:color w:val="000000"/>
                      <w:sz w:val="18"/>
                      <w:szCs w:val="18"/>
                    </w:rPr>
                  </w:pPr>
                </w:p>
                <w:p w14:paraId="7F31235D" w14:textId="77777777" w:rsidR="0036532C" w:rsidRDefault="0036532C" w:rsidP="0036532C">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Additional capability may be added to limit the maximum number of DL PRS RSRP associated with the same Rx beam index</w:t>
                  </w:r>
                </w:p>
              </w:tc>
              <w:tc>
                <w:tcPr>
                  <w:tcW w:w="0" w:type="auto"/>
                  <w:tcBorders>
                    <w:top w:val="single" w:sz="4" w:space="0" w:color="auto"/>
                    <w:left w:val="single" w:sz="4" w:space="0" w:color="auto"/>
                    <w:bottom w:val="single" w:sz="4" w:space="0" w:color="auto"/>
                    <w:right w:val="single" w:sz="4" w:space="0" w:color="auto"/>
                  </w:tcBorders>
                </w:tcPr>
                <w:p w14:paraId="1B26A411" w14:textId="77777777" w:rsidR="0036532C" w:rsidRPr="00680D1F" w:rsidRDefault="0036532C" w:rsidP="0036532C">
                  <w:pPr>
                    <w:pStyle w:val="TAL"/>
                    <w:rPr>
                      <w:rFonts w:cs="Arial"/>
                      <w:color w:val="000000"/>
                      <w:szCs w:val="18"/>
                    </w:rPr>
                  </w:pPr>
                  <w:del w:id="358" w:author="Author">
                    <w:r w:rsidRPr="00680D1F">
                      <w:rPr>
                        <w:rFonts w:cs="Arial"/>
                        <w:color w:val="000000"/>
                        <w:szCs w:val="18"/>
                      </w:rPr>
                      <w:delText>[13-5</w:delText>
                    </w:r>
                    <w:r w:rsidRPr="00680D1F">
                      <w:rPr>
                        <w:rFonts w:cs="Arial"/>
                        <w:color w:val="FF0000"/>
                        <w:szCs w:val="18"/>
                      </w:rPr>
                      <w:delText>,</w:delText>
                    </w:r>
                  </w:del>
                  <w:r w:rsidRPr="00680D1F">
                    <w:rPr>
                      <w:rFonts w:cs="Arial"/>
                      <w:color w:val="FF0000"/>
                      <w:szCs w:val="18"/>
                    </w:rPr>
                    <w:t xml:space="preserve"> 13-2</w:t>
                  </w:r>
                  <w:del w:id="359" w:author="Author">
                    <w:r w:rsidRPr="00680D1F">
                      <w:rPr>
                        <w:rFonts w:cs="Arial"/>
                        <w:color w:val="000000"/>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3470EEA0" w14:textId="77777777" w:rsidR="0036532C" w:rsidRDefault="0036532C" w:rsidP="0036532C">
                  <w:pPr>
                    <w:pStyle w:val="TAL"/>
                    <w:rPr>
                      <w:rFonts w:eastAsia="SimSun" w:cs="Arial"/>
                      <w:color w:val="000000"/>
                      <w:szCs w:val="18"/>
                    </w:rPr>
                  </w:pPr>
                  <w:r>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6B7F50C8" w14:textId="77777777" w:rsidR="0036532C" w:rsidRDefault="0036532C" w:rsidP="0036532C">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E4AEEA3" w14:textId="77777777" w:rsidR="0036532C" w:rsidRDefault="0036532C" w:rsidP="0036532C">
                  <w:pPr>
                    <w:pStyle w:val="TAL"/>
                    <w:rPr>
                      <w:rFonts w:eastAsia="SimSun" w:cs="Arial"/>
                      <w:color w:val="000000"/>
                      <w:szCs w:val="18"/>
                    </w:rPr>
                  </w:pPr>
                  <w:r>
                    <w:rPr>
                      <w:rFonts w:eastAsia="SimSun" w:cs="Arial"/>
                      <w:color w:val="000000"/>
                      <w:szCs w:val="18"/>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14:paraId="6BB19EEE" w14:textId="77777777" w:rsidR="0036532C" w:rsidRDefault="0036532C" w:rsidP="0036532C">
                  <w:pPr>
                    <w:pStyle w:val="TAL"/>
                    <w:rPr>
                      <w:rFonts w:cs="Arial"/>
                      <w:color w:val="000000"/>
                      <w:szCs w:val="18"/>
                    </w:rPr>
                  </w:pPr>
                  <w:del w:id="360" w:author="Author">
                    <w:r w:rsidRPr="00680D1F">
                      <w:rPr>
                        <w:rFonts w:cs="Arial"/>
                        <w:color w:val="000000"/>
                        <w:szCs w:val="18"/>
                      </w:rPr>
                      <w:delText xml:space="preserve">FFS: </w:delText>
                    </w:r>
                  </w:del>
                  <w:r w:rsidRPr="00680D1F">
                    <w:rPr>
                      <w:rFonts w:cs="Arial"/>
                      <w:color w:val="000000"/>
                      <w:szCs w:val="18"/>
                    </w:rPr>
                    <w:t xml:space="preserve">Per UE </w:t>
                  </w:r>
                  <w:del w:id="361" w:author="Author">
                    <w:r w:rsidRPr="00680D1F">
                      <w:rPr>
                        <w:rFonts w:cs="Arial"/>
                        <w:color w:val="000000"/>
                        <w:szCs w:val="18"/>
                      </w:rPr>
                      <w:delText>or per band</w:delText>
                    </w:r>
                  </w:del>
                </w:p>
              </w:tc>
              <w:tc>
                <w:tcPr>
                  <w:tcW w:w="0" w:type="auto"/>
                  <w:tcBorders>
                    <w:top w:val="single" w:sz="4" w:space="0" w:color="auto"/>
                    <w:left w:val="single" w:sz="4" w:space="0" w:color="auto"/>
                    <w:bottom w:val="single" w:sz="4" w:space="0" w:color="auto"/>
                    <w:right w:val="single" w:sz="4" w:space="0" w:color="auto"/>
                  </w:tcBorders>
                </w:tcPr>
                <w:p w14:paraId="182B07C0" w14:textId="77777777" w:rsidR="0036532C" w:rsidRDefault="0036532C" w:rsidP="0036532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5D50AD2" w14:textId="77777777" w:rsidR="0036532C" w:rsidRDefault="0036532C" w:rsidP="0036532C">
                  <w:pPr>
                    <w:pStyle w:val="TAL"/>
                    <w:rPr>
                      <w:rFonts w:cs="Arial"/>
                      <w:color w:val="000000"/>
                      <w:szCs w:val="18"/>
                    </w:rPr>
                  </w:pPr>
                  <w:r>
                    <w:rPr>
                      <w:rFonts w:cs="Arial"/>
                      <w:strike/>
                      <w:color w:val="FF0000"/>
                      <w:szCs w:val="18"/>
                    </w:rPr>
                    <w:t>FFS</w:t>
                  </w:r>
                  <w:r>
                    <w:rPr>
                      <w:rFonts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tcPr>
                <w:p w14:paraId="190CEB5D" w14:textId="77777777" w:rsidR="0036532C" w:rsidRDefault="0036532C" w:rsidP="0036532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FAE16CB" w14:textId="77777777" w:rsidR="0036532C" w:rsidRDefault="0036532C" w:rsidP="0036532C">
                  <w:pPr>
                    <w:pStyle w:val="TAL"/>
                    <w:rPr>
                      <w:rFonts w:cs="Arial"/>
                      <w:color w:val="000000"/>
                      <w:szCs w:val="18"/>
                    </w:rPr>
                  </w:pPr>
                  <w:r>
                    <w:rPr>
                      <w:rFonts w:cs="Arial"/>
                      <w:strike/>
                      <w:color w:val="FF0000"/>
                      <w:szCs w:val="18"/>
                    </w:rPr>
                    <w:t>[</w:t>
                  </w:r>
                  <w:r>
                    <w:rPr>
                      <w:rFonts w:cs="Arial"/>
                      <w:color w:val="000000"/>
                      <w:szCs w:val="18"/>
                    </w:rPr>
                    <w:t>The candidate values are {</w:t>
                  </w:r>
                  <w:del w:id="362" w:author="Author">
                    <w:r w:rsidRPr="00680D1F">
                      <w:rPr>
                        <w:rFonts w:cs="Arial"/>
                        <w:color w:val="0070C0"/>
                        <w:szCs w:val="18"/>
                      </w:rPr>
                      <w:delText>[</w:delText>
                    </w:r>
                    <w:r w:rsidRPr="00680D1F">
                      <w:rPr>
                        <w:rFonts w:cs="Arial"/>
                        <w:color w:val="000000"/>
                        <w:szCs w:val="18"/>
                      </w:rPr>
                      <w:delText>12,</w:delText>
                    </w:r>
                    <w:r w:rsidRPr="00680D1F">
                      <w:rPr>
                        <w:rFonts w:cs="Arial"/>
                        <w:color w:val="0070C0"/>
                        <w:szCs w:val="18"/>
                      </w:rPr>
                      <w:delText>]</w:delText>
                    </w:r>
                    <w:r>
                      <w:rPr>
                        <w:rFonts w:cs="Arial"/>
                        <w:color w:val="000000"/>
                        <w:szCs w:val="18"/>
                      </w:rPr>
                      <w:delText xml:space="preserve"> </w:delText>
                    </w:r>
                  </w:del>
                  <w:r>
                    <w:rPr>
                      <w:rFonts w:cs="Arial"/>
                      <w:color w:val="000000"/>
                      <w:szCs w:val="18"/>
                    </w:rPr>
                    <w:t xml:space="preserve">16, </w:t>
                  </w:r>
                  <w:r>
                    <w:rPr>
                      <w:rFonts w:cs="Arial"/>
                      <w:color w:val="FF0000"/>
                      <w:szCs w:val="18"/>
                    </w:rPr>
                    <w:t>24</w:t>
                  </w:r>
                  <w:del w:id="363" w:author="Author">
                    <w:r w:rsidRPr="00680D1F">
                      <w:rPr>
                        <w:rFonts w:cs="Arial"/>
                        <w:color w:val="0070C0"/>
                        <w:szCs w:val="18"/>
                      </w:rPr>
                      <w:delText>[</w:delText>
                    </w:r>
                    <w:r w:rsidRPr="00680D1F">
                      <w:rPr>
                        <w:rFonts w:cs="Arial"/>
                        <w:color w:val="FF0000"/>
                        <w:szCs w:val="18"/>
                      </w:rPr>
                      <w:delText xml:space="preserve">, </w:delText>
                    </w:r>
                    <w:r w:rsidRPr="00680D1F">
                      <w:rPr>
                        <w:rFonts w:cs="Arial"/>
                        <w:color w:val="000000"/>
                        <w:szCs w:val="18"/>
                      </w:rPr>
                      <w:delText>32, 64</w:delText>
                    </w:r>
                    <w:r w:rsidRPr="00680D1F">
                      <w:rPr>
                        <w:rFonts w:cs="Arial"/>
                        <w:color w:val="0070C0"/>
                        <w:szCs w:val="18"/>
                      </w:rPr>
                      <w:delText>]</w:delText>
                    </w:r>
                    <w:r>
                      <w:rPr>
                        <w:rFonts w:cs="Arial"/>
                        <w:color w:val="000000"/>
                        <w:szCs w:val="18"/>
                      </w:rPr>
                      <w:delText>}</w:delText>
                    </w:r>
                  </w:del>
                  <w:r>
                    <w:rPr>
                      <w:rFonts w:cs="Arial"/>
                      <w:strike/>
                      <w:color w:val="FF0000"/>
                      <w:szCs w:val="18"/>
                    </w:rPr>
                    <w:t>]</w:t>
                  </w:r>
                </w:p>
                <w:p w14:paraId="74AD3293" w14:textId="77777777" w:rsidR="0036532C" w:rsidRDefault="0036532C" w:rsidP="0036532C">
                  <w:pPr>
                    <w:pStyle w:val="TAL"/>
                    <w:ind w:firstLine="200"/>
                    <w:rPr>
                      <w:rFonts w:cs="Arial"/>
                      <w:color w:val="000000"/>
                      <w:szCs w:val="18"/>
                    </w:rPr>
                  </w:pPr>
                </w:p>
                <w:p w14:paraId="337A2086" w14:textId="77777777" w:rsidR="0036532C" w:rsidRDefault="0036532C" w:rsidP="0036532C">
                  <w:pPr>
                    <w:pStyle w:val="TAL"/>
                    <w:rPr>
                      <w:rFonts w:cs="Arial"/>
                      <w:strike/>
                      <w:color w:val="0070C0"/>
                      <w:szCs w:val="18"/>
                    </w:rPr>
                  </w:pPr>
                  <w:r>
                    <w:rPr>
                      <w:rFonts w:cs="Arial"/>
                      <w:strike/>
                      <w:color w:val="0070C0"/>
                      <w:szCs w:val="18"/>
                    </w:rPr>
                    <w:t>If K is not reported, default value is 8.</w:t>
                  </w:r>
                </w:p>
                <w:p w14:paraId="6F3E768A" w14:textId="77777777" w:rsidR="0036532C" w:rsidRDefault="0036532C" w:rsidP="0036532C">
                  <w:pPr>
                    <w:pStyle w:val="TAL"/>
                    <w:ind w:firstLine="200"/>
                    <w:rPr>
                      <w:rFonts w:cs="Arial"/>
                      <w:color w:val="000000"/>
                      <w:szCs w:val="18"/>
                    </w:rPr>
                  </w:pPr>
                </w:p>
                <w:p w14:paraId="4A567F5F" w14:textId="77777777" w:rsidR="0036532C" w:rsidRDefault="0036532C" w:rsidP="0036532C">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361476F" w14:textId="77777777" w:rsidR="0036532C" w:rsidRDefault="0036532C" w:rsidP="0036532C">
                  <w:pPr>
                    <w:pStyle w:val="TAL"/>
                    <w:rPr>
                      <w:rFonts w:cs="Arial"/>
                      <w:color w:val="000000"/>
                      <w:szCs w:val="18"/>
                    </w:rPr>
                  </w:pPr>
                  <w:r>
                    <w:rPr>
                      <w:rFonts w:cs="Arial"/>
                      <w:color w:val="000000"/>
                      <w:szCs w:val="18"/>
                    </w:rPr>
                    <w:t>Optional with capability signaling</w:t>
                  </w:r>
                </w:p>
              </w:tc>
            </w:tr>
          </w:tbl>
          <w:p w14:paraId="3C5DCA22" w14:textId="77777777" w:rsidR="00B85578" w:rsidRDefault="00B85578" w:rsidP="003E19A4">
            <w:pPr>
              <w:adjustRightInd w:val="0"/>
              <w:snapToGrid w:val="0"/>
              <w:spacing w:beforeLines="50" w:before="120" w:afterLines="50"/>
              <w:rPr>
                <w:rFonts w:ascii="Times New Roman" w:hAnsi="Times New Roman"/>
                <w:b/>
                <w:bCs/>
              </w:rPr>
            </w:pPr>
            <w:r>
              <w:rPr>
                <w:rFonts w:ascii="Times New Roman" w:hAnsi="Times New Roman" w:hint="eastAsia"/>
                <w:b/>
                <w:bCs/>
              </w:rPr>
              <w:t xml:space="preserve">Comments: </w:t>
            </w:r>
            <w:r>
              <w:rPr>
                <w:rFonts w:ascii="Times New Roman" w:hAnsi="Times New Roman" w:hint="eastAsia"/>
                <w:bCs/>
                <w:iCs/>
              </w:rPr>
              <w:t>We think the requisite should be only FG 13-2. If UE reports this FG, it doesn</w:t>
            </w:r>
            <w:r>
              <w:rPr>
                <w:rFonts w:ascii="Times New Roman" w:hAnsi="Times New Roman"/>
                <w:bCs/>
                <w:iCs/>
              </w:rPr>
              <w:t>’</w:t>
            </w:r>
            <w:r>
              <w:rPr>
                <w:rFonts w:ascii="Times New Roman" w:hAnsi="Times New Roman" w:hint="eastAsia"/>
                <w:bCs/>
                <w:iCs/>
              </w:rPr>
              <w:t>t need to report FG 13-5(report up to 8 RSRP) anymore.</w:t>
            </w:r>
            <w:r>
              <w:rPr>
                <w:rFonts w:ascii="Times New Roman" w:hAnsi="Times New Roman"/>
                <w:bCs/>
                <w:iCs/>
              </w:rPr>
              <w:t xml:space="preserve"> Further, t</w:t>
            </w:r>
            <w:r>
              <w:rPr>
                <w:rFonts w:ascii="Times New Roman" w:hAnsi="Times New Roman"/>
                <w:iCs/>
              </w:rPr>
              <w:t>he candidate values should not contain 12, 32 and 64 based on the agreement.</w:t>
            </w:r>
          </w:p>
          <w:p w14:paraId="7520504B" w14:textId="77777777" w:rsidR="00B85578" w:rsidRDefault="00B85578" w:rsidP="00B8557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9</w:t>
            </w:r>
            <w:r>
              <w:rPr>
                <w:rFonts w:ascii="Times New Roman" w:hAnsi="Times New Roman" w:hint="eastAsia"/>
                <w:b/>
                <w:bCs/>
                <w:i/>
                <w:iCs/>
              </w:rPr>
              <w:t>:</w:t>
            </w:r>
            <w:r>
              <w:rPr>
                <w:rFonts w:ascii="Times New Roman" w:hAnsi="Times New Roman" w:hint="eastAsia"/>
                <w:i/>
                <w:iCs/>
              </w:rPr>
              <w:t xml:space="preserve"> For FG 27-2-2</w:t>
            </w:r>
          </w:p>
          <w:p w14:paraId="73B53432" w14:textId="77777777" w:rsidR="00B85578" w:rsidRDefault="00B85578" w:rsidP="00913E0B">
            <w:pPr>
              <w:numPr>
                <w:ilvl w:val="0"/>
                <w:numId w:val="18"/>
              </w:numPr>
              <w:adjustRightInd w:val="0"/>
              <w:snapToGrid w:val="0"/>
              <w:spacing w:before="0" w:after="0"/>
              <w:rPr>
                <w:rFonts w:ascii="Times New Roman" w:hAnsi="Times New Roman"/>
                <w:i/>
                <w:iCs/>
              </w:rPr>
            </w:pPr>
            <w:r>
              <w:rPr>
                <w:rFonts w:ascii="Times New Roman" w:eastAsia="SimSun" w:hAnsi="Times New Roman"/>
                <w:bCs/>
                <w:i/>
              </w:rPr>
              <w:t>The report granularity</w:t>
            </w:r>
            <w:r>
              <w:rPr>
                <w:rFonts w:ascii="Times New Roman" w:hAnsi="Times New Roman"/>
                <w:i/>
                <w:iCs/>
              </w:rPr>
              <w:t xml:space="preserve"> is per UE</w:t>
            </w:r>
          </w:p>
          <w:p w14:paraId="09A0522F" w14:textId="77777777" w:rsidR="00B85578" w:rsidRDefault="00B85578" w:rsidP="00913E0B">
            <w:pPr>
              <w:numPr>
                <w:ilvl w:val="0"/>
                <w:numId w:val="18"/>
              </w:numPr>
              <w:adjustRightInd w:val="0"/>
              <w:snapToGrid w:val="0"/>
              <w:spacing w:before="0" w:after="0"/>
              <w:rPr>
                <w:rFonts w:ascii="Times New Roman" w:hAnsi="Times New Roman"/>
                <w:i/>
                <w:iCs/>
              </w:rPr>
            </w:pPr>
            <w:r>
              <w:rPr>
                <w:rFonts w:ascii="Times New Roman" w:hAnsi="Times New Roman" w:hint="eastAsia"/>
                <w:i/>
                <w:iCs/>
              </w:rPr>
              <w:t>The candidate values</w:t>
            </w:r>
            <w:r>
              <w:rPr>
                <w:rFonts w:ascii="Times New Roman" w:hAnsi="Times New Roman"/>
                <w:i/>
                <w:iCs/>
              </w:rPr>
              <w:t xml:space="preserve"> </w:t>
            </w:r>
            <w:r>
              <w:rPr>
                <w:rFonts w:ascii="Times New Roman" w:hAnsi="Times New Roman" w:hint="eastAsia"/>
                <w:i/>
                <w:iCs/>
              </w:rPr>
              <w:t>are {16, 24}</w:t>
            </w:r>
          </w:p>
          <w:p w14:paraId="667D9DD4" w14:textId="77777777" w:rsidR="00B85578" w:rsidRDefault="00B85578" w:rsidP="00913E0B">
            <w:pPr>
              <w:numPr>
                <w:ilvl w:val="0"/>
                <w:numId w:val="18"/>
              </w:numPr>
              <w:adjustRightInd w:val="0"/>
              <w:snapToGrid w:val="0"/>
              <w:spacing w:before="0" w:after="0"/>
              <w:rPr>
                <w:rFonts w:ascii="Times New Roman" w:hAnsi="Times New Roman"/>
                <w:i/>
                <w:iCs/>
              </w:rPr>
            </w:pPr>
            <w:r>
              <w:rPr>
                <w:rFonts w:ascii="Times New Roman" w:hAnsi="Times New Roman" w:hint="eastAsia"/>
                <w:i/>
                <w:iCs/>
              </w:rPr>
              <w:t>The prerequisite is FG 13-2</w:t>
            </w:r>
          </w:p>
          <w:p w14:paraId="7C1CB62A" w14:textId="77777777" w:rsidR="00A74F96" w:rsidRPr="00B85578" w:rsidRDefault="00B85578" w:rsidP="00913E0B">
            <w:pPr>
              <w:numPr>
                <w:ilvl w:val="0"/>
                <w:numId w:val="18"/>
              </w:numPr>
              <w:adjustRightInd w:val="0"/>
              <w:snapToGrid w:val="0"/>
              <w:spacing w:before="0" w:after="0"/>
              <w:rPr>
                <w:rFonts w:ascii="Times New Roman" w:hAnsi="Times New Roman"/>
                <w:i/>
                <w:iCs/>
              </w:rPr>
            </w:pPr>
            <w:r>
              <w:rPr>
                <w:rFonts w:ascii="Times New Roman" w:hAnsi="Times New Roman"/>
                <w:i/>
                <w:iCs/>
              </w:rPr>
              <w:t>The candidate values should not contain 12, 32 and 64.</w:t>
            </w:r>
          </w:p>
        </w:tc>
      </w:tr>
      <w:tr w:rsidR="00A74F96" w:rsidRPr="00434D06" w14:paraId="3F407E9E" w14:textId="77777777" w:rsidTr="00530162">
        <w:tc>
          <w:tcPr>
            <w:tcW w:w="1818" w:type="dxa"/>
            <w:tcBorders>
              <w:top w:val="single" w:sz="4" w:space="0" w:color="auto"/>
              <w:left w:val="single" w:sz="4" w:space="0" w:color="auto"/>
              <w:bottom w:val="single" w:sz="4" w:space="0" w:color="auto"/>
              <w:right w:val="single" w:sz="4" w:space="0" w:color="auto"/>
            </w:tcBorders>
          </w:tcPr>
          <w:p w14:paraId="3A2F0804"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53518D" w14:textId="77777777" w:rsidR="005663F4" w:rsidRPr="006E08AB" w:rsidRDefault="005663F4" w:rsidP="005663F4">
            <w:pPr>
              <w:widowControl w:val="0"/>
              <w:spacing w:before="120" w:line="260" w:lineRule="exact"/>
              <w:rPr>
                <w:rFonts w:eastAsia="SimSun"/>
                <w:sz w:val="24"/>
                <w:lang w:eastAsia="zh-CN"/>
              </w:rPr>
            </w:pPr>
            <w:r w:rsidRPr="006E08AB">
              <w:rPr>
                <w:rFonts w:eastAsia="DengXian" w:hint="eastAsia"/>
                <w:sz w:val="24"/>
                <w:lang w:eastAsia="zh-CN"/>
              </w:rPr>
              <w:t xml:space="preserve">Firstly, we would like to discuss the </w:t>
            </w:r>
            <w:r w:rsidRPr="006E08AB">
              <w:rPr>
                <w:rFonts w:eastAsia="DengXian" w:hint="eastAsia"/>
                <w:color w:val="000000"/>
                <w:sz w:val="24"/>
                <w:lang w:eastAsia="zh-CN"/>
              </w:rPr>
              <w:t>candidate values</w:t>
            </w:r>
            <w:r w:rsidRPr="006E08AB">
              <w:rPr>
                <w:rFonts w:eastAsia="DengXian" w:hint="eastAsia"/>
                <w:sz w:val="24"/>
                <w:lang w:eastAsia="zh-CN"/>
              </w:rPr>
              <w:t xml:space="preserve"> </w:t>
            </w:r>
            <w:r w:rsidRPr="00677F67">
              <w:rPr>
                <w:rFonts w:eastAsia="DengXian" w:hint="eastAsia"/>
                <w:sz w:val="24"/>
                <w:lang w:eastAsia="zh-CN"/>
              </w:rPr>
              <w:t>with</w:t>
            </w:r>
            <w:r w:rsidRPr="006E08AB">
              <w:rPr>
                <w:rFonts w:eastAsia="DengXian" w:hint="eastAsia"/>
                <w:sz w:val="24"/>
                <w:lang w:eastAsia="zh-CN"/>
              </w:rPr>
              <w:t xml:space="preserve"> the </w:t>
            </w:r>
            <w:r w:rsidRPr="00677F67">
              <w:rPr>
                <w:rFonts w:eastAsia="DengXian" w:hint="eastAsia"/>
                <w:sz w:val="24"/>
                <w:lang w:eastAsia="zh-CN"/>
              </w:rPr>
              <w:t>yellow</w:t>
            </w:r>
            <w:r w:rsidRPr="006E08AB">
              <w:rPr>
                <w:rFonts w:eastAsia="DengXian" w:hint="eastAsia"/>
                <w:sz w:val="24"/>
                <w:lang w:eastAsia="zh-CN"/>
              </w:rPr>
              <w:t xml:space="preserve"> </w:t>
            </w:r>
            <w:r w:rsidRPr="00677F67">
              <w:rPr>
                <w:rFonts w:eastAsia="DengXian" w:hint="eastAsia"/>
                <w:sz w:val="24"/>
                <w:lang w:eastAsia="zh-CN"/>
              </w:rPr>
              <w:t>h</w:t>
            </w:r>
            <w:r w:rsidRPr="006E08AB">
              <w:rPr>
                <w:rFonts w:eastAsia="DengXian" w:hint="eastAsia"/>
                <w:sz w:val="24"/>
                <w:lang w:eastAsia="zh-CN"/>
              </w:rPr>
              <w:t xml:space="preserve">ighlight </w:t>
            </w:r>
            <w:r w:rsidRPr="00677F67">
              <w:rPr>
                <w:rFonts w:eastAsia="DengXian" w:hint="eastAsia"/>
                <w:sz w:val="24"/>
                <w:lang w:eastAsia="zh-CN"/>
              </w:rPr>
              <w:t>of</w:t>
            </w:r>
            <w:r w:rsidRPr="006E08AB">
              <w:rPr>
                <w:rFonts w:eastAsia="DengXian" w:hint="eastAsia"/>
                <w:sz w:val="24"/>
                <w:lang w:eastAsia="zh-CN"/>
              </w:rPr>
              <w:t xml:space="preserve"> the 27-2-1 UE </w:t>
            </w:r>
            <w:r w:rsidRPr="00677F67">
              <w:rPr>
                <w:rFonts w:eastAsia="DengXian" w:hint="eastAsia"/>
                <w:sz w:val="24"/>
                <w:lang w:eastAsia="zh-CN"/>
              </w:rPr>
              <w:t>feature</w:t>
            </w:r>
            <w:r w:rsidRPr="006E08AB">
              <w:rPr>
                <w:rFonts w:eastAsia="DengXian" w:hint="eastAsia"/>
                <w:sz w:val="24"/>
                <w:lang w:eastAsia="zh-CN"/>
              </w:rPr>
              <w:t xml:space="preserve">. </w:t>
            </w:r>
            <w:r w:rsidRPr="006E08AB">
              <w:rPr>
                <w:rFonts w:eastAsia="DengXian" w:hint="eastAsia"/>
                <w:color w:val="000000"/>
                <w:sz w:val="24"/>
                <w:lang w:eastAsia="zh-CN"/>
              </w:rPr>
              <w:t xml:space="preserve">Based on the </w:t>
            </w:r>
            <w:r w:rsidRPr="00677F67">
              <w:rPr>
                <w:rFonts w:eastAsia="DengXian" w:hint="eastAsia"/>
                <w:sz w:val="24"/>
                <w:lang w:eastAsia="zh-CN"/>
              </w:rPr>
              <w:t xml:space="preserve">blue highlight of </w:t>
            </w:r>
            <w:r>
              <w:rPr>
                <w:rFonts w:eastAsia="DengXian"/>
                <w:sz w:val="24"/>
                <w:lang w:eastAsia="zh-CN"/>
              </w:rPr>
              <w:t xml:space="preserve">the </w:t>
            </w:r>
            <w:r w:rsidRPr="006E08AB">
              <w:rPr>
                <w:rFonts w:eastAsia="DengXian" w:hint="eastAsia"/>
                <w:color w:val="000000"/>
                <w:sz w:val="24"/>
                <w:lang w:eastAsia="zh-CN"/>
              </w:rPr>
              <w:t>fo</w:t>
            </w:r>
            <w:r w:rsidRPr="00677F67">
              <w:rPr>
                <w:rFonts w:eastAsia="DengXian" w:hint="eastAsia"/>
                <w:sz w:val="24"/>
                <w:lang w:eastAsia="zh-CN"/>
              </w:rPr>
              <w:t>l</w:t>
            </w:r>
            <w:r w:rsidRPr="006E08AB">
              <w:rPr>
                <w:rFonts w:eastAsia="DengXian" w:hint="eastAsia"/>
                <w:color w:val="000000"/>
                <w:sz w:val="24"/>
                <w:lang w:eastAsia="zh-CN"/>
              </w:rPr>
              <w:t xml:space="preserve">lowing agreement in RAN1#107e, </w:t>
            </w:r>
            <w:r w:rsidRPr="00677F67">
              <w:rPr>
                <w:rFonts w:eastAsia="DengXian" w:hint="eastAsia"/>
                <w:sz w:val="24"/>
                <w:lang w:eastAsia="zh-CN"/>
              </w:rPr>
              <w:t xml:space="preserve">the candidate values include {16, 24}. </w:t>
            </w:r>
            <w:proofErr w:type="gramStart"/>
            <w:r w:rsidRPr="00677F67">
              <w:rPr>
                <w:rFonts w:eastAsia="DengXian" w:hint="eastAsia"/>
                <w:sz w:val="24"/>
                <w:lang w:eastAsia="zh-CN"/>
              </w:rPr>
              <w:t>So</w:t>
            </w:r>
            <w:proofErr w:type="gramEnd"/>
            <w:r w:rsidRPr="00677F67">
              <w:rPr>
                <w:rFonts w:eastAsia="DengXian" w:hint="eastAsia"/>
                <w:sz w:val="24"/>
                <w:lang w:eastAsia="zh-CN"/>
              </w:rPr>
              <w:t xml:space="preserve"> </w:t>
            </w:r>
            <w:r w:rsidRPr="006E08AB">
              <w:rPr>
                <w:rFonts w:eastAsia="DengXian" w:hint="eastAsia"/>
                <w:color w:val="000000"/>
                <w:sz w:val="24"/>
                <w:lang w:eastAsia="zh-CN"/>
              </w:rPr>
              <w:t>we propose to remove the highlighted value {</w:t>
            </w:r>
            <w:r w:rsidRPr="006E08AB">
              <w:rPr>
                <w:color w:val="0070C0"/>
                <w:sz w:val="24"/>
                <w:highlight w:val="yellow"/>
                <w:lang w:eastAsia="zh-CN"/>
              </w:rPr>
              <w:t>[</w:t>
            </w:r>
            <w:r w:rsidRPr="006E08AB">
              <w:rPr>
                <w:color w:val="000000"/>
                <w:sz w:val="24"/>
                <w:highlight w:val="yellow"/>
                <w:lang w:eastAsia="zh-CN"/>
              </w:rPr>
              <w:t>12,</w:t>
            </w:r>
            <w:r w:rsidRPr="006E08AB">
              <w:rPr>
                <w:color w:val="0070C0"/>
                <w:sz w:val="24"/>
                <w:highlight w:val="yellow"/>
                <w:lang w:eastAsia="zh-CN"/>
              </w:rPr>
              <w:t>][</w:t>
            </w:r>
            <w:r w:rsidRPr="006E08AB">
              <w:rPr>
                <w:color w:val="FF0000"/>
                <w:sz w:val="24"/>
                <w:highlight w:val="yellow"/>
                <w:lang w:eastAsia="zh-CN"/>
              </w:rPr>
              <w:t xml:space="preserve">, </w:t>
            </w:r>
            <w:r w:rsidRPr="006E08AB">
              <w:rPr>
                <w:color w:val="000000"/>
                <w:sz w:val="24"/>
                <w:highlight w:val="yellow"/>
                <w:lang w:eastAsia="zh-CN"/>
              </w:rPr>
              <w:t>32, 64</w:t>
            </w:r>
            <w:r w:rsidRPr="006E08AB">
              <w:rPr>
                <w:color w:val="0070C0"/>
                <w:sz w:val="24"/>
                <w:highlight w:val="yellow"/>
                <w:lang w:eastAsia="zh-CN"/>
              </w:rPr>
              <w:t>]</w:t>
            </w:r>
            <w:r w:rsidRPr="006E08AB">
              <w:rPr>
                <w:color w:val="000000"/>
                <w:sz w:val="24"/>
                <w:lang w:eastAsia="zh-CN"/>
              </w:rPr>
              <w:t xml:space="preserve">}, and </w:t>
            </w:r>
            <w:r w:rsidRPr="006E08AB">
              <w:rPr>
                <w:rFonts w:eastAsia="SimSun"/>
                <w:sz w:val="24"/>
                <w:lang w:eastAsia="zh-CN"/>
              </w:rPr>
              <w:t>only include 16 and 24 in the feature</w:t>
            </w:r>
            <w:r>
              <w:rPr>
                <w:rFonts w:eastAsia="SimSun"/>
                <w:sz w:val="24"/>
                <w:lang w:eastAsia="zh-CN"/>
              </w:rPr>
              <w:t xml:space="preserve"> group</w:t>
            </w:r>
            <w:r w:rsidRPr="006E08AB">
              <w:rPr>
                <w:rFonts w:eastAsia="SimSun"/>
                <w:sz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27"/>
            </w:tblGrid>
            <w:tr w:rsidR="005663F4" w:rsidRPr="000F35E6" w14:paraId="0AF48A33" w14:textId="77777777" w:rsidTr="008E5EFC">
              <w:trPr>
                <w:trHeight w:val="67"/>
              </w:trPr>
              <w:tc>
                <w:tcPr>
                  <w:tcW w:w="22325" w:type="dxa"/>
                  <w:shd w:val="clear" w:color="auto" w:fill="auto"/>
                </w:tcPr>
                <w:p w14:paraId="4C6C6EBB" w14:textId="77777777" w:rsidR="005663F4" w:rsidRPr="000F35E6" w:rsidRDefault="005663F4" w:rsidP="005663F4">
                  <w:pPr>
                    <w:widowControl w:val="0"/>
                    <w:rPr>
                      <w:iCs/>
                    </w:rPr>
                  </w:pPr>
                  <w:r w:rsidRPr="000F35E6">
                    <w:rPr>
                      <w:rFonts w:eastAsia="SimSun"/>
                      <w:iCs/>
                      <w:kern w:val="2"/>
                      <w:sz w:val="21"/>
                      <w:highlight w:val="green"/>
                      <w:lang w:eastAsia="zh-CN"/>
                    </w:rPr>
                    <w:t>Agreement:</w:t>
                  </w:r>
                </w:p>
                <w:p w14:paraId="76E0D3F9" w14:textId="77777777" w:rsidR="005663F4" w:rsidRDefault="005663F4" w:rsidP="005663F4">
                  <w:pPr>
                    <w:widowControl w:val="0"/>
                  </w:pPr>
                  <w:r w:rsidRPr="000F35E6">
                    <w:rPr>
                      <w:rFonts w:eastAsia="SimSun"/>
                      <w:kern w:val="2"/>
                      <w:sz w:val="21"/>
                      <w:lang w:eastAsia="zh-CN"/>
                    </w:rPr>
                    <w:t>The agreement from RAN1#106e on the number of DL PRS RSRP measurements per TRP is extended as follows:</w:t>
                  </w:r>
                </w:p>
                <w:p w14:paraId="2A30E1B5" w14:textId="77777777" w:rsidR="005663F4" w:rsidRPr="000F35E6" w:rsidRDefault="005663F4" w:rsidP="00913E0B">
                  <w:pPr>
                    <w:numPr>
                      <w:ilvl w:val="0"/>
                      <w:numId w:val="56"/>
                    </w:numPr>
                    <w:tabs>
                      <w:tab w:val="clear" w:pos="0"/>
                      <w:tab w:val="left" w:pos="720"/>
                    </w:tabs>
                    <w:spacing w:before="0" w:after="0"/>
                    <w:jc w:val="left"/>
                    <w:rPr>
                      <w:rFonts w:eastAsia="SimSun"/>
                      <w:iCs/>
                      <w:color w:val="00B050"/>
                      <w:kern w:val="2"/>
                      <w:sz w:val="21"/>
                    </w:rPr>
                  </w:pPr>
                  <w:r w:rsidRPr="00CE666C">
                    <w:rPr>
                      <w:rFonts w:eastAsia="SimSun"/>
                      <w:iCs/>
                      <w:kern w:val="2"/>
                      <w:sz w:val="21"/>
                      <w:highlight w:val="cyan"/>
                    </w:rPr>
                    <w:lastRenderedPageBreak/>
                    <w:t>For UE-A DL-AOD,</w:t>
                  </w:r>
                  <w:r w:rsidRPr="000F35E6">
                    <w:rPr>
                      <w:rFonts w:eastAsia="SimSun"/>
                      <w:iCs/>
                      <w:kern w:val="2"/>
                      <w:sz w:val="21"/>
                    </w:rPr>
                    <w:t xml:space="preserve"> support reporting </w:t>
                  </w:r>
                  <w:r w:rsidRPr="000F35E6">
                    <w:rPr>
                      <w:rFonts w:eastAsia="SimSun"/>
                      <w:iCs/>
                      <w:strike/>
                      <w:kern w:val="2"/>
                      <w:sz w:val="21"/>
                    </w:rPr>
                    <w:t>more than 8</w:t>
                  </w:r>
                  <w:r w:rsidRPr="000F35E6">
                    <w:rPr>
                      <w:rFonts w:eastAsia="SimSun"/>
                      <w:iCs/>
                      <w:kern w:val="2"/>
                      <w:sz w:val="21"/>
                    </w:rPr>
                    <w:t xml:space="preserve"> up to </w:t>
                  </w:r>
                  <w:r w:rsidRPr="000F35E6">
                    <w:rPr>
                      <w:rFonts w:eastAsia="SimSun"/>
                      <w:iCs/>
                      <w:strike/>
                      <w:color w:val="00B050"/>
                      <w:kern w:val="2"/>
                      <w:sz w:val="21"/>
                    </w:rPr>
                    <w:t>16</w:t>
                  </w:r>
                  <w:r w:rsidRPr="000F35E6">
                    <w:rPr>
                      <w:rFonts w:eastAsia="SimSun"/>
                      <w:iCs/>
                      <w:kern w:val="2"/>
                      <w:sz w:val="21"/>
                    </w:rPr>
                    <w:t xml:space="preserve"> </w:t>
                  </w:r>
                  <w:r w:rsidRPr="000F35E6">
                    <w:rPr>
                      <w:rFonts w:eastAsia="SimSun"/>
                      <w:iCs/>
                      <w:color w:val="00B050"/>
                      <w:kern w:val="2"/>
                      <w:sz w:val="21"/>
                    </w:rPr>
                    <w:t>N</w:t>
                  </w:r>
                  <w:r w:rsidRPr="000F35E6">
                    <w:rPr>
                      <w:rFonts w:eastAsia="SimSun"/>
                      <w:iCs/>
                      <w:kern w:val="2"/>
                      <w:sz w:val="21"/>
                    </w:rPr>
                    <w:t xml:space="preserve"> DL PRS RSRP measurements per TRP</w:t>
                  </w:r>
                  <w:r w:rsidRPr="000F35E6">
                    <w:rPr>
                      <w:rFonts w:eastAsia="SimSun"/>
                      <w:iCs/>
                      <w:color w:val="00B050"/>
                      <w:kern w:val="2"/>
                      <w:sz w:val="21"/>
                    </w:rPr>
                    <w:t>, where</w:t>
                  </w:r>
                  <w:r w:rsidRPr="000F35E6">
                    <w:rPr>
                      <w:rFonts w:eastAsia="SimSun"/>
                      <w:iCs/>
                      <w:color w:val="00B050"/>
                      <w:kern w:val="2"/>
                      <w:sz w:val="21"/>
                      <w:highlight w:val="cyan"/>
                    </w:rPr>
                    <w:t xml:space="preserve"> N is UE capability and candidate values include {16,24}.</w:t>
                  </w:r>
                </w:p>
                <w:p w14:paraId="304FA61C" w14:textId="77777777" w:rsidR="005663F4" w:rsidRPr="000F35E6" w:rsidRDefault="005663F4" w:rsidP="00913E0B">
                  <w:pPr>
                    <w:numPr>
                      <w:ilvl w:val="0"/>
                      <w:numId w:val="56"/>
                    </w:numPr>
                    <w:tabs>
                      <w:tab w:val="clear" w:pos="0"/>
                      <w:tab w:val="left" w:pos="720"/>
                    </w:tabs>
                    <w:spacing w:before="0" w:after="0"/>
                    <w:jc w:val="left"/>
                    <w:rPr>
                      <w:rFonts w:eastAsia="SimSun"/>
                      <w:iCs/>
                      <w:color w:val="00B050"/>
                      <w:kern w:val="2"/>
                      <w:sz w:val="21"/>
                    </w:rPr>
                  </w:pPr>
                  <w:r w:rsidRPr="00CE666C">
                    <w:rPr>
                      <w:rFonts w:eastAsia="SimSun"/>
                      <w:iCs/>
                      <w:kern w:val="2"/>
                      <w:sz w:val="21"/>
                      <w:highlight w:val="cyan"/>
                    </w:rPr>
                    <w:t>For UE-A DL-AOD</w:t>
                  </w:r>
                  <w:r w:rsidRPr="000F35E6">
                    <w:rPr>
                      <w:rFonts w:eastAsia="SimSun"/>
                      <w:iCs/>
                      <w:kern w:val="2"/>
                      <w:sz w:val="21"/>
                    </w:rPr>
                    <w:t xml:space="preserve">, support reporting </w:t>
                  </w:r>
                  <w:r w:rsidRPr="000F35E6">
                    <w:rPr>
                      <w:rFonts w:eastAsia="SimSun"/>
                      <w:iCs/>
                      <w:strike/>
                      <w:kern w:val="2"/>
                      <w:sz w:val="21"/>
                    </w:rPr>
                    <w:t>more than 8</w:t>
                  </w:r>
                  <w:r w:rsidRPr="000F35E6">
                    <w:rPr>
                      <w:rFonts w:eastAsia="SimSun"/>
                      <w:iCs/>
                      <w:kern w:val="2"/>
                      <w:sz w:val="21"/>
                    </w:rPr>
                    <w:t xml:space="preserve"> up to </w:t>
                  </w:r>
                  <w:r w:rsidRPr="000F35E6">
                    <w:rPr>
                      <w:rFonts w:eastAsia="SimSun"/>
                      <w:iCs/>
                      <w:strike/>
                      <w:color w:val="00B050"/>
                      <w:kern w:val="2"/>
                      <w:sz w:val="21"/>
                    </w:rPr>
                    <w:t>16</w:t>
                  </w:r>
                  <w:r w:rsidRPr="000F35E6">
                    <w:rPr>
                      <w:rFonts w:eastAsia="SimSun"/>
                      <w:iCs/>
                      <w:kern w:val="2"/>
                      <w:sz w:val="21"/>
                    </w:rPr>
                    <w:t xml:space="preserve"> </w:t>
                  </w:r>
                  <w:r w:rsidRPr="000F35E6">
                    <w:rPr>
                      <w:rFonts w:eastAsia="SimSun"/>
                      <w:iCs/>
                      <w:color w:val="92D050"/>
                      <w:kern w:val="2"/>
                      <w:sz w:val="21"/>
                    </w:rPr>
                    <w:t>M</w:t>
                  </w:r>
                  <w:r w:rsidRPr="000F35E6">
                    <w:rPr>
                      <w:rFonts w:eastAsia="SimSun"/>
                      <w:iCs/>
                      <w:kern w:val="2"/>
                      <w:sz w:val="21"/>
                    </w:rPr>
                    <w:t xml:space="preserve"> first path PRS RSRP measurements per TRP, </w:t>
                  </w:r>
                  <w:r w:rsidRPr="000F35E6">
                    <w:rPr>
                      <w:rFonts w:eastAsia="SimSun"/>
                      <w:iCs/>
                      <w:color w:val="00B050"/>
                      <w:kern w:val="2"/>
                      <w:sz w:val="21"/>
                    </w:rPr>
                    <w:t xml:space="preserve">where M is a UE capability </w:t>
                  </w:r>
                </w:p>
                <w:p w14:paraId="7AA45357" w14:textId="77777777" w:rsidR="005663F4" w:rsidRPr="000F35E6" w:rsidRDefault="005663F4" w:rsidP="00913E0B">
                  <w:pPr>
                    <w:numPr>
                      <w:ilvl w:val="1"/>
                      <w:numId w:val="56"/>
                    </w:numPr>
                    <w:tabs>
                      <w:tab w:val="clear" w:pos="0"/>
                      <w:tab w:val="left" w:pos="1440"/>
                    </w:tabs>
                    <w:spacing w:before="0" w:after="0"/>
                    <w:jc w:val="left"/>
                    <w:rPr>
                      <w:rFonts w:eastAsia="SimSun"/>
                      <w:iCs/>
                      <w:color w:val="00B050"/>
                      <w:kern w:val="2"/>
                      <w:sz w:val="21"/>
                    </w:rPr>
                  </w:pPr>
                  <w:r w:rsidRPr="000F35E6">
                    <w:rPr>
                      <w:rFonts w:eastAsia="SimSun"/>
                      <w:iCs/>
                      <w:color w:val="00B050"/>
                      <w:kern w:val="2"/>
                      <w:sz w:val="21"/>
                    </w:rPr>
                    <w:t>FFS: Values of M. Candidate values include {2,4,8,16,24}.</w:t>
                  </w:r>
                </w:p>
                <w:p w14:paraId="0D1E2246" w14:textId="77777777" w:rsidR="005663F4" w:rsidRPr="000F35E6" w:rsidRDefault="005663F4" w:rsidP="00913E0B">
                  <w:pPr>
                    <w:numPr>
                      <w:ilvl w:val="1"/>
                      <w:numId w:val="56"/>
                    </w:numPr>
                    <w:tabs>
                      <w:tab w:val="clear" w:pos="0"/>
                      <w:tab w:val="left" w:pos="1440"/>
                    </w:tabs>
                    <w:spacing w:before="0" w:after="0"/>
                    <w:jc w:val="left"/>
                    <w:rPr>
                      <w:rFonts w:eastAsia="SimSun"/>
                      <w:iCs/>
                      <w:color w:val="00B050"/>
                      <w:kern w:val="2"/>
                      <w:sz w:val="21"/>
                    </w:rPr>
                  </w:pPr>
                  <w:r w:rsidRPr="000F35E6">
                    <w:rPr>
                      <w:rFonts w:eastAsia="SimSun"/>
                      <w:iCs/>
                      <w:color w:val="00B050"/>
                      <w:kern w:val="2"/>
                      <w:sz w:val="21"/>
                    </w:rPr>
                    <w:t>FFS: Whether M is always equal to N</w:t>
                  </w:r>
                </w:p>
                <w:p w14:paraId="5815A009" w14:textId="77777777" w:rsidR="005663F4" w:rsidRPr="000F35E6" w:rsidRDefault="005663F4" w:rsidP="00913E0B">
                  <w:pPr>
                    <w:numPr>
                      <w:ilvl w:val="0"/>
                      <w:numId w:val="57"/>
                    </w:numPr>
                    <w:tabs>
                      <w:tab w:val="clear" w:pos="0"/>
                      <w:tab w:val="left" w:pos="720"/>
                    </w:tabs>
                    <w:spacing w:before="0" w:after="0"/>
                    <w:jc w:val="left"/>
                    <w:rPr>
                      <w:rFonts w:eastAsia="SimSun"/>
                      <w:kern w:val="2"/>
                      <w:sz w:val="21"/>
                    </w:rPr>
                  </w:pPr>
                  <w:r w:rsidRPr="000F35E6">
                    <w:rPr>
                      <w:rFonts w:eastAsia="SimSun"/>
                      <w:iCs/>
                      <w:kern w:val="2"/>
                      <w:sz w:val="21"/>
                    </w:rPr>
                    <w:t xml:space="preserve">Note: Multiple RSRPs corresponding to same or different Rx Beam index should be able to be reported for a given PRS resource for </w:t>
                  </w:r>
                  <w:r w:rsidRPr="000F35E6">
                    <w:rPr>
                      <w:rFonts w:eastAsia="SimSun"/>
                      <w:iCs/>
                      <w:color w:val="00B050"/>
                      <w:kern w:val="2"/>
                      <w:sz w:val="21"/>
                    </w:rPr>
                    <w:t xml:space="preserve">same or </w:t>
                  </w:r>
                  <w:r w:rsidRPr="000F35E6">
                    <w:rPr>
                      <w:rFonts w:eastAsia="SimSun"/>
                      <w:iCs/>
                      <w:kern w:val="2"/>
                      <w:sz w:val="21"/>
                    </w:rPr>
                    <w:t xml:space="preserve">different timestamps. </w:t>
                  </w:r>
                </w:p>
                <w:p w14:paraId="50A9537C" w14:textId="77777777" w:rsidR="005663F4" w:rsidRPr="00137AFA" w:rsidRDefault="005663F4" w:rsidP="00913E0B">
                  <w:pPr>
                    <w:numPr>
                      <w:ilvl w:val="0"/>
                      <w:numId w:val="57"/>
                    </w:numPr>
                    <w:tabs>
                      <w:tab w:val="clear" w:pos="0"/>
                      <w:tab w:val="left" w:pos="720"/>
                    </w:tabs>
                    <w:spacing w:before="0" w:after="0"/>
                    <w:jc w:val="left"/>
                    <w:rPr>
                      <w:rFonts w:eastAsia="SimSun"/>
                      <w:kern w:val="2"/>
                      <w:sz w:val="21"/>
                    </w:rPr>
                  </w:pPr>
                  <w:r w:rsidRPr="000F35E6">
                    <w:rPr>
                      <w:rFonts w:eastAsia="SimSun"/>
                      <w:iCs/>
                      <w:kern w:val="2"/>
                      <w:sz w:val="21"/>
                    </w:rPr>
                    <w:t>Note: the maximum number of DL PRS RSRP associated with the same Rx beam index is up to the UE implementation</w:t>
                  </w:r>
                </w:p>
              </w:tc>
            </w:tr>
          </w:tbl>
          <w:p w14:paraId="62668B4F" w14:textId="77777777" w:rsidR="005663F4" w:rsidRDefault="005663F4" w:rsidP="005663F4">
            <w:pPr>
              <w:rPr>
                <w:rFonts w:eastAsia="DengXian"/>
                <w:sz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0"/>
              <w:gridCol w:w="517"/>
              <w:gridCol w:w="2211"/>
              <w:gridCol w:w="4963"/>
              <w:gridCol w:w="537"/>
              <w:gridCol w:w="447"/>
              <w:gridCol w:w="517"/>
              <w:gridCol w:w="222"/>
              <w:gridCol w:w="617"/>
              <w:gridCol w:w="447"/>
              <w:gridCol w:w="527"/>
              <w:gridCol w:w="517"/>
              <w:gridCol w:w="5660"/>
              <w:gridCol w:w="1705"/>
            </w:tblGrid>
            <w:tr w:rsidR="005663F4" w14:paraId="44DEF3C7" w14:textId="77777777" w:rsidTr="005663F4">
              <w:trPr>
                <w:trHeight w:val="20"/>
              </w:trPr>
              <w:tc>
                <w:tcPr>
                  <w:tcW w:w="0" w:type="auto"/>
                  <w:tcBorders>
                    <w:top w:val="single" w:sz="4" w:space="0" w:color="auto"/>
                    <w:left w:val="single" w:sz="4" w:space="0" w:color="auto"/>
                    <w:bottom w:val="single" w:sz="4" w:space="0" w:color="auto"/>
                    <w:right w:val="single" w:sz="4" w:space="0" w:color="auto"/>
                  </w:tcBorders>
                </w:tcPr>
                <w:p w14:paraId="12FB4C2A" w14:textId="77777777" w:rsidR="005663F4" w:rsidRDefault="005663F4" w:rsidP="005663F4">
                  <w:pPr>
                    <w:pStyle w:val="NormalWeb"/>
                    <w:keepNext/>
                    <w:keepLines/>
                    <w:spacing w:before="0" w:beforeAutospacing="0" w:after="0" w:afterAutospacing="0" w:line="254" w:lineRule="auto"/>
                    <w:rPr>
                      <w:rFonts w:ascii="Arial" w:hAnsi="Arial" w:cs="Arial"/>
                      <w:szCs w:val="18"/>
                    </w:rPr>
                  </w:pPr>
                  <w:r>
                    <w:rPr>
                      <w:rFonts w:ascii="Arial" w:eastAsia="SimSun" w:hAnsi="Arial" w:cs="Arial"/>
                      <w:sz w:val="18"/>
                      <w:szCs w:val="18"/>
                    </w:rPr>
                    <w:t>13. NR Positioning</w:t>
                  </w:r>
                </w:p>
              </w:tc>
              <w:tc>
                <w:tcPr>
                  <w:tcW w:w="0" w:type="auto"/>
                  <w:tcBorders>
                    <w:top w:val="single" w:sz="4" w:space="0" w:color="auto"/>
                    <w:left w:val="single" w:sz="4" w:space="0" w:color="auto"/>
                    <w:bottom w:val="single" w:sz="4" w:space="0" w:color="auto"/>
                    <w:right w:val="single" w:sz="4" w:space="0" w:color="auto"/>
                  </w:tcBorders>
                </w:tcPr>
                <w:p w14:paraId="4DA5A167" w14:textId="77777777" w:rsidR="005663F4" w:rsidRDefault="005663F4" w:rsidP="005663F4">
                  <w:pPr>
                    <w:pStyle w:val="NormalWeb"/>
                    <w:keepNext/>
                    <w:keepLines/>
                    <w:spacing w:before="0" w:beforeAutospacing="0" w:after="0" w:afterAutospacing="0"/>
                    <w:rPr>
                      <w:rFonts w:ascii="Arial" w:hAnsi="Arial" w:cs="Arial"/>
                      <w:bCs/>
                      <w:szCs w:val="18"/>
                    </w:rPr>
                  </w:pPr>
                  <w:r>
                    <w:rPr>
                      <w:rFonts w:ascii="Arial" w:eastAsia="SimSun" w:hAnsi="Arial" w:cs="Arial"/>
                      <w:bCs/>
                      <w:sz w:val="18"/>
                      <w:szCs w:val="18"/>
                    </w:rPr>
                    <w:t>13-5</w:t>
                  </w:r>
                </w:p>
              </w:tc>
              <w:tc>
                <w:tcPr>
                  <w:tcW w:w="0" w:type="auto"/>
                  <w:tcBorders>
                    <w:top w:val="single" w:sz="4" w:space="0" w:color="auto"/>
                    <w:left w:val="single" w:sz="4" w:space="0" w:color="auto"/>
                    <w:bottom w:val="single" w:sz="4" w:space="0" w:color="auto"/>
                    <w:right w:val="single" w:sz="4" w:space="0" w:color="auto"/>
                  </w:tcBorders>
                </w:tcPr>
                <w:p w14:paraId="662DC475" w14:textId="77777777" w:rsidR="005663F4" w:rsidRDefault="005663F4" w:rsidP="005663F4">
                  <w:pPr>
                    <w:pStyle w:val="NormalWeb"/>
                    <w:keepNext/>
                    <w:keepLines/>
                    <w:spacing w:before="0" w:beforeAutospacing="0" w:after="0" w:afterAutospacing="0"/>
                    <w:rPr>
                      <w:rFonts w:ascii="Arial" w:hAnsi="Arial" w:cs="Arial"/>
                      <w:bCs/>
                      <w:szCs w:val="18"/>
                    </w:rPr>
                  </w:pPr>
                  <w:r>
                    <w:rPr>
                      <w:rFonts w:ascii="Arial" w:eastAsia="SimSun" w:hAnsi="Arial" w:cs="Arial"/>
                      <w:bCs/>
                      <w:sz w:val="18"/>
                      <w:szCs w:val="18"/>
                    </w:rPr>
                    <w:t>DL PRS Measurement Report for DL-AoD</w:t>
                  </w:r>
                </w:p>
              </w:tc>
              <w:tc>
                <w:tcPr>
                  <w:tcW w:w="0" w:type="auto"/>
                  <w:tcBorders>
                    <w:top w:val="single" w:sz="4" w:space="0" w:color="auto"/>
                    <w:left w:val="single" w:sz="4" w:space="0" w:color="auto"/>
                    <w:bottom w:val="single" w:sz="4" w:space="0" w:color="auto"/>
                    <w:right w:val="single" w:sz="4" w:space="0" w:color="auto"/>
                  </w:tcBorders>
                </w:tcPr>
                <w:p w14:paraId="04D6A6C2" w14:textId="77777777" w:rsidR="005663F4" w:rsidRDefault="005663F4" w:rsidP="00913E0B">
                  <w:pPr>
                    <w:pStyle w:val="NormalWeb"/>
                    <w:keepNext/>
                    <w:keepLines/>
                    <w:numPr>
                      <w:ilvl w:val="0"/>
                      <w:numId w:val="58"/>
                    </w:numPr>
                    <w:spacing w:before="0" w:beforeAutospacing="0" w:after="200" w:afterAutospacing="0" w:line="276" w:lineRule="auto"/>
                    <w:rPr>
                      <w:rFonts w:ascii="Arial" w:eastAsia="SimSun" w:hAnsi="Arial" w:cs="Arial"/>
                      <w:szCs w:val="18"/>
                    </w:rPr>
                  </w:pPr>
                  <w:r>
                    <w:rPr>
                      <w:rFonts w:ascii="Arial" w:eastAsia="SimSun" w:hAnsi="Arial" w:cs="Arial"/>
                      <w:sz w:val="18"/>
                      <w:szCs w:val="18"/>
                    </w:rPr>
                    <w:t xml:space="preserve">Max number of DL PRS RSRP measurements on different PRS resources from the same TRP supported by the UE </w:t>
                  </w:r>
                </w:p>
                <w:p w14:paraId="39C80352" w14:textId="77777777" w:rsidR="005663F4" w:rsidRDefault="005663F4" w:rsidP="005663F4">
                  <w:pPr>
                    <w:pStyle w:val="NormalWeb"/>
                    <w:keepNext/>
                    <w:keepLines/>
                    <w:spacing w:before="0" w:beforeAutospacing="0" w:after="200" w:afterAutospacing="0" w:line="276" w:lineRule="auto"/>
                    <w:ind w:left="360"/>
                    <w:rPr>
                      <w:rFonts w:ascii="Arial" w:eastAsia="SimSun" w:hAnsi="Arial" w:cs="Arial"/>
                      <w:szCs w:val="18"/>
                    </w:rPr>
                  </w:pPr>
                  <w:r>
                    <w:rPr>
                      <w:rFonts w:ascii="Arial" w:eastAsia="SimSun" w:hAnsi="Arial" w:cs="Arial"/>
                      <w:sz w:val="18"/>
                      <w:szCs w:val="18"/>
                    </w:rPr>
                    <w:t>Values = {1, 2, 3, 4, 5, 6, 7, 8}</w:t>
                  </w:r>
                </w:p>
              </w:tc>
              <w:tc>
                <w:tcPr>
                  <w:tcW w:w="0" w:type="auto"/>
                  <w:tcBorders>
                    <w:top w:val="single" w:sz="4" w:space="0" w:color="auto"/>
                    <w:left w:val="single" w:sz="4" w:space="0" w:color="auto"/>
                    <w:bottom w:val="single" w:sz="4" w:space="0" w:color="auto"/>
                    <w:right w:val="single" w:sz="4" w:space="0" w:color="auto"/>
                  </w:tcBorders>
                </w:tcPr>
                <w:p w14:paraId="49342606" w14:textId="77777777" w:rsidR="005663F4" w:rsidRDefault="005663F4" w:rsidP="005663F4">
                  <w:pPr>
                    <w:pStyle w:val="NormalWeb"/>
                    <w:keepNext/>
                    <w:keepLines/>
                    <w:spacing w:before="0" w:beforeAutospacing="0" w:after="0" w:afterAutospacing="0"/>
                    <w:jc w:val="center"/>
                    <w:rPr>
                      <w:rFonts w:ascii="Arial" w:hAnsi="Arial" w:cs="Arial"/>
                      <w:szCs w:val="18"/>
                    </w:rPr>
                  </w:pPr>
                  <w:r>
                    <w:rPr>
                      <w:rFonts w:ascii="Arial" w:eastAsia="SimSun" w:hAnsi="Arial" w:cs="Arial"/>
                      <w:sz w:val="18"/>
                      <w:szCs w:val="18"/>
                    </w:rPr>
                    <w:t>13-2,</w:t>
                  </w:r>
                </w:p>
              </w:tc>
              <w:tc>
                <w:tcPr>
                  <w:tcW w:w="0" w:type="auto"/>
                  <w:tcBorders>
                    <w:top w:val="single" w:sz="4" w:space="0" w:color="auto"/>
                    <w:left w:val="single" w:sz="4" w:space="0" w:color="auto"/>
                    <w:bottom w:val="single" w:sz="4" w:space="0" w:color="auto"/>
                    <w:right w:val="single" w:sz="4" w:space="0" w:color="auto"/>
                  </w:tcBorders>
                </w:tcPr>
                <w:p w14:paraId="70A387B9" w14:textId="77777777" w:rsidR="005663F4" w:rsidRDefault="005663F4" w:rsidP="005663F4">
                  <w:pPr>
                    <w:pStyle w:val="NormalWeb"/>
                    <w:keepNext/>
                    <w:keepLines/>
                    <w:spacing w:before="0" w:beforeAutospacing="0" w:after="0" w:afterAutospacing="0"/>
                    <w:jc w:val="center"/>
                    <w:rPr>
                      <w:rFonts w:ascii="Arial" w:hAnsi="Arial" w:cs="Arial"/>
                      <w:bCs/>
                      <w:szCs w:val="18"/>
                    </w:rPr>
                  </w:pPr>
                  <w:r>
                    <w:rPr>
                      <w:rFonts w:ascii="Arial" w:eastAsia="SimSun" w:hAnsi="Arial" w:cs="Arial"/>
                      <w:bCs/>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4C9AB25A" w14:textId="77777777" w:rsidR="005663F4" w:rsidRDefault="005663F4" w:rsidP="005663F4">
                  <w:pPr>
                    <w:pStyle w:val="NormalWeb"/>
                    <w:keepNext/>
                    <w:keepLines/>
                    <w:spacing w:before="0" w:beforeAutospacing="0" w:after="0" w:afterAutospacing="0"/>
                    <w:jc w:val="center"/>
                    <w:rPr>
                      <w:rFonts w:ascii="Arial" w:hAnsi="Arial" w:cs="Arial"/>
                      <w:bCs/>
                      <w:szCs w:val="18"/>
                    </w:rPr>
                  </w:pPr>
                  <w:r>
                    <w:rPr>
                      <w:rFonts w:ascii="Arial" w:eastAsia="SimSun" w:hAnsi="Arial" w:cs="Arial"/>
                      <w:bCs/>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B90122" w14:textId="77777777" w:rsidR="005663F4" w:rsidRDefault="005663F4" w:rsidP="005663F4">
                  <w:pPr>
                    <w:pStyle w:val="NormalWeb"/>
                    <w:keepNext/>
                    <w:keepLines/>
                    <w:spacing w:before="0" w:beforeAutospacing="0" w:after="0" w:afterAutospacing="0"/>
                    <w:jc w:val="center"/>
                    <w:rPr>
                      <w:rFonts w:ascii="Arial" w:hAnsi="Arial" w:cs="Arial"/>
                      <w:szCs w:val="18"/>
                    </w:rPr>
                  </w:pPr>
                </w:p>
              </w:tc>
              <w:tc>
                <w:tcPr>
                  <w:tcW w:w="0" w:type="auto"/>
                  <w:tcBorders>
                    <w:top w:val="single" w:sz="4" w:space="0" w:color="auto"/>
                    <w:left w:val="single" w:sz="4" w:space="0" w:color="auto"/>
                    <w:bottom w:val="single" w:sz="4" w:space="0" w:color="auto"/>
                    <w:right w:val="single" w:sz="4" w:space="0" w:color="auto"/>
                  </w:tcBorders>
                </w:tcPr>
                <w:p w14:paraId="056D5869" w14:textId="77777777" w:rsidR="005663F4" w:rsidRDefault="005663F4" w:rsidP="005663F4">
                  <w:pPr>
                    <w:pStyle w:val="NormalWeb"/>
                    <w:keepNext/>
                    <w:keepLines/>
                    <w:spacing w:before="0" w:beforeAutospacing="0" w:after="0" w:afterAutospacing="0"/>
                    <w:jc w:val="center"/>
                    <w:rPr>
                      <w:rFonts w:ascii="Arial" w:hAnsi="Arial" w:cs="Arial"/>
                      <w:bCs/>
                      <w:szCs w:val="18"/>
                    </w:rPr>
                  </w:pPr>
                  <w:r>
                    <w:rPr>
                      <w:rFonts w:ascii="Arial" w:hAnsi="Arial" w:cs="Arial"/>
                      <w:bCs/>
                      <w:sz w:val="18"/>
                      <w:szCs w:val="18"/>
                      <w:highlight w:val="cyan"/>
                    </w:rPr>
                    <w:t>Per UE</w:t>
                  </w:r>
                </w:p>
              </w:tc>
              <w:tc>
                <w:tcPr>
                  <w:tcW w:w="0" w:type="auto"/>
                  <w:tcBorders>
                    <w:top w:val="single" w:sz="4" w:space="0" w:color="auto"/>
                    <w:left w:val="single" w:sz="4" w:space="0" w:color="auto"/>
                    <w:bottom w:val="single" w:sz="4" w:space="0" w:color="auto"/>
                    <w:right w:val="single" w:sz="4" w:space="0" w:color="auto"/>
                  </w:tcBorders>
                </w:tcPr>
                <w:p w14:paraId="4EE56C91" w14:textId="77777777" w:rsidR="005663F4" w:rsidRDefault="005663F4" w:rsidP="005663F4">
                  <w:pPr>
                    <w:pStyle w:val="NormalWeb"/>
                    <w:keepNext/>
                    <w:keepLines/>
                    <w:spacing w:before="0" w:beforeAutospacing="0" w:after="0" w:afterAutospacing="0"/>
                    <w:jc w:val="center"/>
                    <w:rPr>
                      <w:rFonts w:ascii="Arial" w:hAnsi="Arial" w:cs="Arial"/>
                      <w:bCs/>
                      <w:szCs w:val="18"/>
                    </w:rPr>
                  </w:pPr>
                  <w:r>
                    <w:rPr>
                      <w:rFonts w:ascii="Arial" w:eastAsia="SimSun" w:hAnsi="Arial" w:cs="Arial"/>
                      <w:bCs/>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282C7E6" w14:textId="77777777" w:rsidR="005663F4" w:rsidRDefault="005663F4" w:rsidP="005663F4">
                  <w:pPr>
                    <w:pStyle w:val="NormalWeb"/>
                    <w:keepNext/>
                    <w:keepLines/>
                    <w:spacing w:before="0" w:beforeAutospacing="0" w:after="0" w:afterAutospacing="0"/>
                    <w:jc w:val="center"/>
                    <w:rPr>
                      <w:rFonts w:ascii="Arial" w:hAnsi="Arial" w:cs="Arial"/>
                      <w:bCs/>
                      <w:szCs w:val="18"/>
                    </w:rPr>
                  </w:pPr>
                  <w:r>
                    <w:rPr>
                      <w:rFonts w:ascii="Arial" w:eastAsia="SimSun" w:hAnsi="Arial" w:cs="Arial"/>
                      <w:bCs/>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E3B987E" w14:textId="77777777" w:rsidR="005663F4" w:rsidRDefault="005663F4" w:rsidP="005663F4">
                  <w:pPr>
                    <w:pStyle w:val="NormalWeb"/>
                    <w:keepNext/>
                    <w:keepLines/>
                    <w:spacing w:before="0" w:beforeAutospacing="0" w:after="0" w:afterAutospacing="0"/>
                    <w:jc w:val="center"/>
                    <w:rPr>
                      <w:rFonts w:ascii="Arial" w:hAnsi="Arial" w:cs="Arial"/>
                      <w:szCs w:val="18"/>
                    </w:rPr>
                  </w:pPr>
                  <w:r>
                    <w:rPr>
                      <w:rFonts w:ascii="Arial" w:eastAsia="SimSun"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562716"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bCs/>
                      <w:szCs w:val="18"/>
                    </w:rPr>
                  </w:pPr>
                  <w:r>
                    <w:rPr>
                      <w:rFonts w:ascii="Arial" w:hAnsi="Arial" w:cs="Arial"/>
                      <w:bCs/>
                      <w:sz w:val="18"/>
                      <w:szCs w:val="18"/>
                    </w:rPr>
                    <w:t>Need for location server to know if the feature is supported.</w:t>
                  </w:r>
                </w:p>
                <w:p w14:paraId="37266703"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eastAsia="MS Mincho" w:hAnsi="Arial" w:cs="Arial"/>
                      <w:bCs/>
                      <w:szCs w:val="18"/>
                    </w:rPr>
                  </w:pPr>
                </w:p>
                <w:p w14:paraId="574AA6C5"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eastAsia="MS Mincho" w:hAnsi="Arial" w:cs="Arial"/>
                      <w:bCs/>
                      <w:szCs w:val="18"/>
                    </w:rPr>
                  </w:pPr>
                  <w:r>
                    <w:rPr>
                      <w:rFonts w:ascii="Arial" w:eastAsia="MS Mincho" w:hAnsi="Arial" w:cs="Arial"/>
                      <w:bCs/>
                      <w:sz w:val="18"/>
                      <w:szCs w:val="18"/>
                    </w:rPr>
                    <w:t>the number of RSRP measurement on a particular band is also upper bounded by the number of resources per set supported by UE reported per band</w:t>
                  </w:r>
                </w:p>
              </w:tc>
              <w:tc>
                <w:tcPr>
                  <w:tcW w:w="0" w:type="auto"/>
                  <w:tcBorders>
                    <w:top w:val="single" w:sz="4" w:space="0" w:color="auto"/>
                    <w:left w:val="single" w:sz="4" w:space="0" w:color="auto"/>
                    <w:bottom w:val="single" w:sz="4" w:space="0" w:color="auto"/>
                    <w:right w:val="single" w:sz="4" w:space="0" w:color="auto"/>
                  </w:tcBorders>
                </w:tcPr>
                <w:p w14:paraId="65ECB4BF" w14:textId="77777777" w:rsidR="005663F4" w:rsidRDefault="005663F4" w:rsidP="005663F4">
                  <w:pPr>
                    <w:pStyle w:val="NormalWeb"/>
                    <w:keepNext/>
                    <w:keepLines/>
                    <w:spacing w:before="0" w:beforeAutospacing="0" w:after="0" w:afterAutospacing="0"/>
                    <w:rPr>
                      <w:rFonts w:ascii="Arial" w:hAnsi="Arial" w:cs="Arial"/>
                      <w:bCs/>
                      <w:szCs w:val="18"/>
                    </w:rPr>
                  </w:pPr>
                  <w:r>
                    <w:rPr>
                      <w:rFonts w:ascii="Arial" w:eastAsia="SimSun" w:hAnsi="Arial" w:cs="Arial"/>
                      <w:bCs/>
                      <w:sz w:val="18"/>
                      <w:szCs w:val="18"/>
                    </w:rPr>
                    <w:t>Optional with capability signaling</w:t>
                  </w:r>
                </w:p>
              </w:tc>
            </w:tr>
          </w:tbl>
          <w:p w14:paraId="383B04D1" w14:textId="77777777" w:rsidR="005663F4" w:rsidRPr="00677F67" w:rsidRDefault="005663F4" w:rsidP="005663F4">
            <w:pPr>
              <w:spacing w:before="120" w:line="260" w:lineRule="exact"/>
              <w:rPr>
                <w:rFonts w:eastAsia="DengXian"/>
                <w:sz w:val="24"/>
                <w:lang w:eastAsia="zh-CN"/>
              </w:rPr>
            </w:pPr>
            <w:r w:rsidRPr="006E08AB">
              <w:rPr>
                <w:rFonts w:eastAsia="DengXian"/>
                <w:sz w:val="24"/>
                <w:lang w:eastAsia="zh-CN"/>
              </w:rPr>
              <w:t>In addition, for the capability type of the 27-2-</w:t>
            </w:r>
            <w:r>
              <w:rPr>
                <w:rFonts w:eastAsia="DengXian" w:hint="eastAsia"/>
                <w:sz w:val="24"/>
                <w:lang w:eastAsia="zh-CN"/>
              </w:rPr>
              <w:t>2</w:t>
            </w:r>
            <w:r w:rsidRPr="006E08AB">
              <w:rPr>
                <w:rFonts w:eastAsia="DengXian"/>
                <w:sz w:val="24"/>
                <w:lang w:eastAsia="zh-CN"/>
              </w:rPr>
              <w:t xml:space="preserve">, we would like to know why the proponents think the capability </w:t>
            </w:r>
            <w:r>
              <w:rPr>
                <w:rFonts w:eastAsia="DengXian"/>
                <w:sz w:val="24"/>
                <w:lang w:eastAsia="zh-CN"/>
              </w:rPr>
              <w:t xml:space="preserve">varies </w:t>
            </w:r>
            <w:r w:rsidRPr="006E08AB">
              <w:rPr>
                <w:rFonts w:eastAsia="DengXian"/>
                <w:sz w:val="24"/>
                <w:lang w:eastAsia="zh-CN"/>
              </w:rPr>
              <w:t xml:space="preserve">with </w:t>
            </w:r>
            <w:r>
              <w:rPr>
                <w:rFonts w:eastAsia="DengXian"/>
                <w:sz w:val="24"/>
                <w:lang w:eastAsia="zh-CN"/>
              </w:rPr>
              <w:t xml:space="preserve">different </w:t>
            </w:r>
            <w:r w:rsidRPr="006E08AB">
              <w:rPr>
                <w:rFonts w:eastAsia="DengXian"/>
                <w:sz w:val="24"/>
                <w:lang w:eastAsia="zh-CN"/>
              </w:rPr>
              <w:t>band</w:t>
            </w:r>
            <w:r>
              <w:rPr>
                <w:rFonts w:eastAsia="DengXian"/>
                <w:sz w:val="24"/>
                <w:lang w:eastAsia="zh-CN"/>
              </w:rPr>
              <w:t>s</w:t>
            </w:r>
            <w:r w:rsidRPr="006E08AB">
              <w:rPr>
                <w:rFonts w:eastAsia="DengXian"/>
                <w:sz w:val="24"/>
                <w:lang w:eastAsia="zh-CN"/>
              </w:rPr>
              <w:t>. In our view, it is</w:t>
            </w:r>
            <w:r w:rsidRPr="00677F67">
              <w:rPr>
                <w:rFonts w:eastAsia="DengXian"/>
                <w:sz w:val="24"/>
                <w:lang w:eastAsia="zh-CN"/>
              </w:rPr>
              <w:t xml:space="preserve"> dependent on baseband process capability</w:t>
            </w:r>
            <w:r w:rsidRPr="006E08AB">
              <w:rPr>
                <w:rFonts w:eastAsia="DengXian"/>
                <w:sz w:val="24"/>
                <w:lang w:eastAsia="zh-CN"/>
              </w:rPr>
              <w:t xml:space="preserve"> and </w:t>
            </w:r>
            <w:r w:rsidRPr="006E08AB">
              <w:rPr>
                <w:rStyle w:val="y2iqfc"/>
                <w:rFonts w:eastAsia="DengXian"/>
                <w:color w:val="202124"/>
                <w:sz w:val="24"/>
                <w:lang w:eastAsia="zh-CN"/>
              </w:rPr>
              <w:t>used to indicate the upper limit that the UE can support</w:t>
            </w:r>
            <w:r w:rsidRPr="00677F67">
              <w:rPr>
                <w:rFonts w:eastAsia="DengXian" w:hint="eastAsia"/>
                <w:sz w:val="24"/>
                <w:bdr w:val="none" w:sz="4" w:space="0" w:color="000000"/>
                <w:lang w:eastAsia="zh-CN"/>
              </w:rPr>
              <w:t>. So,</w:t>
            </w:r>
            <w:r>
              <w:rPr>
                <w:rFonts w:eastAsia="DengXian"/>
                <w:sz w:val="24"/>
                <w:bdr w:val="none" w:sz="4" w:space="0" w:color="000000"/>
                <w:lang w:eastAsia="zh-CN"/>
              </w:rPr>
              <w:t xml:space="preserve"> in our view,</w:t>
            </w:r>
            <w:r w:rsidRPr="00677F67">
              <w:rPr>
                <w:rFonts w:eastAsia="DengXian" w:hint="eastAsia"/>
                <w:sz w:val="24"/>
                <w:bdr w:val="none" w:sz="4" w:space="0" w:color="000000"/>
                <w:lang w:eastAsia="zh-CN"/>
              </w:rPr>
              <w:t xml:space="preserve"> it can be seen as per UE capability. Besides,</w:t>
            </w:r>
            <w:r w:rsidRPr="006E08AB">
              <w:rPr>
                <w:rFonts w:eastAsia="DengXian"/>
                <w:sz w:val="24"/>
                <w:lang w:eastAsia="zh-CN"/>
              </w:rPr>
              <w:t xml:space="preserve"> considering 27-2-</w:t>
            </w:r>
            <w:r>
              <w:rPr>
                <w:rFonts w:eastAsia="DengXian"/>
                <w:sz w:val="24"/>
                <w:lang w:eastAsia="zh-CN"/>
              </w:rPr>
              <w:t xml:space="preserve">2 </w:t>
            </w:r>
            <w:r w:rsidRPr="006E08AB">
              <w:rPr>
                <w:rFonts w:eastAsia="DengXian"/>
                <w:sz w:val="24"/>
                <w:lang w:eastAsia="zh-CN"/>
              </w:rPr>
              <w:t>is the enhancement capability of p</w:t>
            </w:r>
            <w:r w:rsidRPr="006E08AB">
              <w:rPr>
                <w:rFonts w:eastAsia="DengXian" w:hint="eastAsia"/>
                <w:sz w:val="24"/>
                <w:lang w:eastAsia="zh-CN"/>
              </w:rPr>
              <w:t xml:space="preserve">rerequisite feature </w:t>
            </w:r>
            <w:r w:rsidRPr="006E08AB">
              <w:rPr>
                <w:rFonts w:eastAsia="SimSun"/>
                <w:sz w:val="24"/>
                <w:lang w:eastAsia="zh-CN"/>
              </w:rPr>
              <w:t>groups (13-5) based on the above agreement description</w:t>
            </w:r>
            <w:r>
              <w:rPr>
                <w:rFonts w:eastAsia="SimSun"/>
                <w:sz w:val="24"/>
                <w:lang w:eastAsia="zh-CN"/>
              </w:rPr>
              <w:t xml:space="preserve"> </w:t>
            </w:r>
            <w:r w:rsidRPr="006E08AB">
              <w:rPr>
                <w:rFonts w:eastAsia="SimSun"/>
                <w:sz w:val="24"/>
                <w:lang w:eastAsia="zh-CN"/>
              </w:rPr>
              <w:t>(ie,</w:t>
            </w:r>
            <w:r w:rsidRPr="006E08AB">
              <w:rPr>
                <w:rFonts w:eastAsia="SimSun"/>
                <w:iCs/>
                <w:kern w:val="2"/>
                <w:sz w:val="24"/>
              </w:rPr>
              <w:t xml:space="preserve"> </w:t>
            </w:r>
            <w:r w:rsidRPr="006E08AB">
              <w:rPr>
                <w:rFonts w:eastAsia="SimSun"/>
                <w:iCs/>
                <w:strike/>
                <w:kern w:val="2"/>
                <w:sz w:val="24"/>
              </w:rPr>
              <w:t>more than 8</w:t>
            </w:r>
            <w:r w:rsidRPr="006E08AB">
              <w:rPr>
                <w:rFonts w:eastAsia="SimSun"/>
                <w:iCs/>
                <w:kern w:val="2"/>
                <w:sz w:val="24"/>
              </w:rPr>
              <w:t xml:space="preserve"> up to </w:t>
            </w:r>
            <w:r w:rsidRPr="006E08AB">
              <w:rPr>
                <w:rFonts w:eastAsia="SimSun"/>
                <w:iCs/>
                <w:strike/>
                <w:color w:val="00B050"/>
                <w:kern w:val="2"/>
                <w:sz w:val="24"/>
              </w:rPr>
              <w:t>16</w:t>
            </w:r>
            <w:r w:rsidRPr="006E08AB">
              <w:rPr>
                <w:rFonts w:eastAsia="SimSun"/>
                <w:iCs/>
                <w:kern w:val="2"/>
                <w:sz w:val="24"/>
              </w:rPr>
              <w:t xml:space="preserve"> </w:t>
            </w:r>
            <w:r w:rsidRPr="006E08AB">
              <w:rPr>
                <w:rFonts w:eastAsia="SimSun"/>
                <w:iCs/>
                <w:color w:val="00B050"/>
                <w:kern w:val="2"/>
                <w:sz w:val="24"/>
              </w:rPr>
              <w:t>N</w:t>
            </w:r>
            <w:r w:rsidRPr="006E08AB">
              <w:rPr>
                <w:rFonts w:eastAsia="SimSun"/>
                <w:sz w:val="24"/>
                <w:lang w:eastAsia="zh-CN"/>
              </w:rPr>
              <w:t xml:space="preserve">), and the feature 13-5 is per UE capability. </w:t>
            </w:r>
            <w:r w:rsidRPr="00E97E57">
              <w:rPr>
                <w:rFonts w:eastAsia="SimSun"/>
                <w:sz w:val="24"/>
                <w:lang w:eastAsia="zh-CN"/>
              </w:rPr>
              <w:t>So,</w:t>
            </w:r>
            <w:r>
              <w:rPr>
                <w:rFonts w:eastAsia="SimSun"/>
                <w:sz w:val="24"/>
                <w:lang w:eastAsia="zh-CN"/>
              </w:rPr>
              <w:t xml:space="preserve"> w</w:t>
            </w:r>
            <w:r w:rsidRPr="006E08AB">
              <w:rPr>
                <w:rFonts w:eastAsia="SimSun"/>
                <w:sz w:val="24"/>
                <w:lang w:eastAsia="zh-CN"/>
              </w:rPr>
              <w:t xml:space="preserve">e prefer the </w:t>
            </w:r>
            <w:r w:rsidRPr="00677F67">
              <w:rPr>
                <w:rFonts w:eastAsia="DengXian"/>
                <w:sz w:val="24"/>
                <w:lang w:eastAsia="zh-CN"/>
              </w:rPr>
              <w:t xml:space="preserve">capability </w:t>
            </w:r>
            <w:r w:rsidRPr="006E08AB">
              <w:rPr>
                <w:rFonts w:eastAsia="SimSun"/>
                <w:sz w:val="24"/>
                <w:lang w:eastAsia="zh-CN"/>
              </w:rPr>
              <w:t>is per UE</w:t>
            </w:r>
            <w:r>
              <w:rPr>
                <w:rFonts w:eastAsia="SimSun"/>
                <w:sz w:val="24"/>
                <w:lang w:eastAsia="zh-CN"/>
              </w:rPr>
              <w:t xml:space="preserve"> and </w:t>
            </w:r>
            <w:r w:rsidRPr="006E08AB">
              <w:rPr>
                <w:rFonts w:eastAsia="SimSun"/>
                <w:sz w:val="24"/>
                <w:lang w:eastAsia="zh-CN"/>
              </w:rPr>
              <w:t>propose</w:t>
            </w:r>
            <w:r>
              <w:rPr>
                <w:rFonts w:eastAsia="SimSun"/>
                <w:sz w:val="24"/>
                <w:lang w:eastAsia="zh-CN"/>
              </w:rPr>
              <w:t>:</w:t>
            </w:r>
          </w:p>
          <w:p w14:paraId="4B349281" w14:textId="77777777" w:rsidR="005663F4" w:rsidRDefault="005663F4" w:rsidP="00913E0B">
            <w:pPr>
              <w:pStyle w:val="BodyText"/>
              <w:numPr>
                <w:ilvl w:val="0"/>
                <w:numId w:val="121"/>
              </w:numPr>
              <w:tabs>
                <w:tab w:val="clear" w:pos="1440"/>
              </w:tabs>
              <w:spacing w:line="260" w:lineRule="exact"/>
              <w:rPr>
                <w:rFonts w:eastAsia="DengXian"/>
                <w:sz w:val="24"/>
                <w:szCs w:val="20"/>
                <w:lang w:eastAsia="zh-CN"/>
              </w:rPr>
            </w:pPr>
          </w:p>
          <w:p w14:paraId="3AE52AC4" w14:textId="77777777" w:rsidR="005663F4" w:rsidRDefault="005663F4"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 xml:space="preserve">Modify FG 27-2-2 </w:t>
            </w:r>
            <w:r>
              <w:rPr>
                <w:rFonts w:eastAsia="DengXian" w:hint="eastAsia"/>
                <w:b/>
                <w:i/>
                <w:sz w:val="24"/>
                <w:lang w:eastAsia="zh-CN"/>
              </w:rPr>
              <w:t>with</w:t>
            </w:r>
            <w:r>
              <w:rPr>
                <w:rFonts w:eastAsia="DengXian"/>
                <w:b/>
                <w:i/>
                <w:sz w:val="24"/>
              </w:rPr>
              <w:t xml:space="preserve"> the </w:t>
            </w:r>
            <w:r>
              <w:rPr>
                <w:rFonts w:eastAsia="DengXian" w:hint="eastAsia"/>
                <w:b/>
                <w:i/>
                <w:sz w:val="24"/>
                <w:lang w:eastAsia="zh-CN"/>
              </w:rPr>
              <w:t>blue</w:t>
            </w:r>
            <w:r>
              <w:rPr>
                <w:rFonts w:eastAsia="DengXian"/>
                <w:b/>
                <w:i/>
                <w:sz w:val="24"/>
                <w:lang w:eastAsia="zh-CN"/>
              </w:rPr>
              <w:t xml:space="preserve"> </w:t>
            </w:r>
            <w:r>
              <w:rPr>
                <w:rFonts w:eastAsia="DengXian" w:hint="eastAsia"/>
                <w:b/>
                <w:i/>
                <w:sz w:val="24"/>
                <w:lang w:eastAsia="zh-CN"/>
              </w:rPr>
              <w:t>highlight</w:t>
            </w:r>
            <w:r>
              <w:rPr>
                <w:rFonts w:eastAsia="DengXian"/>
                <w:b/>
                <w:i/>
                <w:sz w:val="24"/>
                <w:lang w:eastAsia="zh-CN"/>
              </w:rPr>
              <w:t xml:space="preserve"> </w:t>
            </w:r>
            <w:r>
              <w:rPr>
                <w:rFonts w:eastAsia="DengXian"/>
                <w:b/>
                <w:i/>
                <w:sz w:val="24"/>
              </w:rPr>
              <w:t>as the following.</w:t>
            </w:r>
          </w:p>
          <w:p w14:paraId="04A67B1F" w14:textId="77777777" w:rsidR="005663F4" w:rsidRDefault="005663F4" w:rsidP="00913E0B">
            <w:pPr>
              <w:pStyle w:val="BodyText"/>
              <w:numPr>
                <w:ilvl w:val="0"/>
                <w:numId w:val="51"/>
              </w:numPr>
              <w:tabs>
                <w:tab w:val="clear" w:pos="1440"/>
              </w:tabs>
              <w:spacing w:afterLines="50" w:line="260" w:lineRule="exact"/>
              <w:rPr>
                <w:rFonts w:eastAsia="SimSun"/>
                <w:b/>
                <w:i/>
                <w:sz w:val="24"/>
                <w:szCs w:val="20"/>
                <w:lang w:eastAsia="zh-CN"/>
              </w:rPr>
            </w:pPr>
            <w:r>
              <w:rPr>
                <w:rFonts w:eastAsia="SimSun" w:hint="eastAsia"/>
                <w:b/>
                <w:i/>
                <w:sz w:val="24"/>
                <w:szCs w:val="20"/>
                <w:lang w:eastAsia="zh-CN"/>
              </w:rPr>
              <w:t>Delete</w:t>
            </w:r>
            <w:r>
              <w:rPr>
                <w:rFonts w:eastAsia="SimSun"/>
                <w:b/>
                <w:i/>
                <w:sz w:val="24"/>
                <w:szCs w:val="20"/>
                <w:lang w:eastAsia="zh-CN"/>
              </w:rPr>
              <w:t xml:space="preserve"> </w:t>
            </w:r>
            <w:r>
              <w:rPr>
                <w:rFonts w:eastAsia="SimSun" w:hint="eastAsia"/>
                <w:b/>
                <w:i/>
                <w:sz w:val="24"/>
                <w:szCs w:val="20"/>
                <w:lang w:eastAsia="zh-CN"/>
              </w:rPr>
              <w:t>the</w:t>
            </w:r>
            <w:r>
              <w:rPr>
                <w:rFonts w:eastAsia="SimSun"/>
                <w:b/>
                <w:i/>
                <w:sz w:val="24"/>
                <w:szCs w:val="20"/>
                <w:lang w:eastAsia="zh-CN"/>
              </w:rPr>
              <w:t xml:space="preserve"> </w:t>
            </w:r>
            <w:r>
              <w:rPr>
                <w:rFonts w:eastAsia="SimSun" w:hint="eastAsia"/>
                <w:b/>
                <w:i/>
                <w:sz w:val="24"/>
                <w:szCs w:val="20"/>
                <w:lang w:eastAsia="zh-CN"/>
              </w:rPr>
              <w:t>bracket</w:t>
            </w:r>
            <w:r>
              <w:rPr>
                <w:rFonts w:eastAsia="SimSun"/>
                <w:b/>
                <w:i/>
                <w:sz w:val="24"/>
                <w:szCs w:val="20"/>
                <w:lang w:eastAsia="zh-CN"/>
              </w:rPr>
              <w:t xml:space="preserve"> </w:t>
            </w:r>
            <w:r>
              <w:rPr>
                <w:rFonts w:eastAsia="SimSun" w:hint="eastAsia"/>
                <w:b/>
                <w:i/>
                <w:sz w:val="24"/>
                <w:szCs w:val="20"/>
                <w:lang w:eastAsia="zh-CN"/>
              </w:rPr>
              <w:t>for</w:t>
            </w:r>
            <w:r>
              <w:rPr>
                <w:rFonts w:eastAsia="SimSun"/>
                <w:b/>
                <w:i/>
                <w:sz w:val="24"/>
                <w:szCs w:val="20"/>
                <w:lang w:eastAsia="zh-CN"/>
              </w:rPr>
              <w:t xml:space="preserve"> </w:t>
            </w:r>
            <w:r>
              <w:rPr>
                <w:rFonts w:eastAsia="SimSun" w:hint="eastAsia"/>
                <w:b/>
                <w:i/>
                <w:sz w:val="24"/>
                <w:szCs w:val="20"/>
                <w:lang w:eastAsia="zh-CN"/>
              </w:rPr>
              <w:t>the</w:t>
            </w:r>
            <w:r>
              <w:rPr>
                <w:rFonts w:eastAsia="SimSun"/>
                <w:b/>
                <w:i/>
                <w:sz w:val="24"/>
                <w:szCs w:val="20"/>
                <w:lang w:eastAsia="zh-CN"/>
              </w:rPr>
              <w:t xml:space="preserve"> </w:t>
            </w:r>
            <w:r w:rsidRPr="00BA76EA">
              <w:rPr>
                <w:rFonts w:eastAsia="SimSun"/>
                <w:b/>
                <w:i/>
                <w:sz w:val="24"/>
                <w:szCs w:val="20"/>
                <w:lang w:eastAsia="zh-CN"/>
              </w:rPr>
              <w:t>prerequisite feature groups</w:t>
            </w:r>
          </w:p>
          <w:p w14:paraId="01CE068B" w14:textId="77777777" w:rsidR="005663F4" w:rsidRPr="002429A7" w:rsidRDefault="005663F4" w:rsidP="00913E0B">
            <w:pPr>
              <w:pStyle w:val="BodyText"/>
              <w:numPr>
                <w:ilvl w:val="0"/>
                <w:numId w:val="51"/>
              </w:numPr>
              <w:tabs>
                <w:tab w:val="clear" w:pos="1440"/>
              </w:tabs>
              <w:spacing w:afterLines="50" w:line="260" w:lineRule="exact"/>
              <w:rPr>
                <w:rFonts w:eastAsia="SimSun"/>
                <w:b/>
                <w:i/>
                <w:sz w:val="24"/>
                <w:szCs w:val="20"/>
                <w:lang w:eastAsia="zh-CN"/>
              </w:rPr>
            </w:pPr>
            <w:r w:rsidRPr="002429A7">
              <w:rPr>
                <w:rFonts w:eastAsia="SimSun"/>
                <w:b/>
                <w:i/>
                <w:sz w:val="24"/>
                <w:szCs w:val="20"/>
                <w:lang w:eastAsia="zh-CN"/>
              </w:rPr>
              <w:t>T</w:t>
            </w:r>
            <w:r w:rsidRPr="002429A7">
              <w:rPr>
                <w:rFonts w:eastAsia="SimSun" w:hint="eastAsia"/>
                <w:b/>
                <w:i/>
                <w:sz w:val="24"/>
                <w:szCs w:val="20"/>
                <w:lang w:eastAsia="zh-CN"/>
              </w:rPr>
              <w:t>he candidate</w:t>
            </w:r>
            <w:r w:rsidRPr="002429A7">
              <w:rPr>
                <w:rFonts w:eastAsia="SimSun"/>
                <w:b/>
                <w:i/>
                <w:sz w:val="24"/>
                <w:szCs w:val="20"/>
                <w:lang w:eastAsia="zh-CN"/>
              </w:rPr>
              <w:t xml:space="preserve"> </w:t>
            </w:r>
            <w:r w:rsidRPr="002429A7">
              <w:rPr>
                <w:rFonts w:eastAsia="SimSun" w:hint="eastAsia"/>
                <w:b/>
                <w:i/>
                <w:sz w:val="24"/>
                <w:szCs w:val="20"/>
                <w:lang w:eastAsia="zh-CN"/>
              </w:rPr>
              <w:t>should</w:t>
            </w:r>
            <w:r w:rsidRPr="002429A7">
              <w:rPr>
                <w:rFonts w:eastAsia="SimSun"/>
                <w:b/>
                <w:i/>
                <w:sz w:val="24"/>
                <w:szCs w:val="20"/>
                <w:lang w:eastAsia="zh-CN"/>
              </w:rPr>
              <w:t xml:space="preserve"> </w:t>
            </w:r>
            <w:r w:rsidRPr="002429A7">
              <w:rPr>
                <w:rFonts w:eastAsia="SimSun" w:hint="eastAsia"/>
                <w:b/>
                <w:i/>
                <w:sz w:val="24"/>
                <w:szCs w:val="20"/>
                <w:lang w:eastAsia="zh-CN"/>
              </w:rPr>
              <w:t>be</w:t>
            </w:r>
            <w:r w:rsidRPr="002429A7">
              <w:rPr>
                <w:rFonts w:eastAsia="SimSun"/>
                <w:b/>
                <w:i/>
                <w:sz w:val="24"/>
                <w:szCs w:val="20"/>
                <w:lang w:eastAsia="zh-CN"/>
              </w:rPr>
              <w:t xml:space="preserve"> </w:t>
            </w:r>
            <w:r w:rsidRPr="002429A7">
              <w:rPr>
                <w:rFonts w:eastAsia="SimSun" w:hint="eastAsia"/>
                <w:b/>
                <w:i/>
                <w:sz w:val="24"/>
                <w:szCs w:val="20"/>
                <w:lang w:eastAsia="zh-CN"/>
              </w:rPr>
              <w:t>{16, 24}</w:t>
            </w:r>
          </w:p>
          <w:p w14:paraId="57DDB166" w14:textId="77777777" w:rsidR="005663F4" w:rsidRDefault="005663F4" w:rsidP="00913E0B">
            <w:pPr>
              <w:pStyle w:val="BodyText"/>
              <w:numPr>
                <w:ilvl w:val="0"/>
                <w:numId w:val="51"/>
              </w:numPr>
              <w:tabs>
                <w:tab w:val="clear" w:pos="1440"/>
              </w:tabs>
              <w:spacing w:afterLines="50" w:line="260" w:lineRule="exact"/>
              <w:rPr>
                <w:rFonts w:eastAsia="SimSun"/>
                <w:b/>
                <w:i/>
                <w:sz w:val="24"/>
                <w:szCs w:val="20"/>
                <w:lang w:eastAsia="zh-CN"/>
              </w:rPr>
            </w:pPr>
            <w:r>
              <w:rPr>
                <w:rFonts w:eastAsia="SimSun"/>
                <w:b/>
                <w:i/>
                <w:sz w:val="24"/>
                <w:szCs w:val="20"/>
                <w:lang w:eastAsia="zh-CN"/>
              </w:rPr>
              <w:t>S</w:t>
            </w:r>
            <w:r>
              <w:rPr>
                <w:rFonts w:eastAsia="SimSun" w:hint="eastAsia"/>
                <w:b/>
                <w:i/>
                <w:sz w:val="24"/>
                <w:szCs w:val="20"/>
                <w:lang w:eastAsia="zh-CN"/>
              </w:rPr>
              <w:t>uggest</w:t>
            </w:r>
            <w:r>
              <w:rPr>
                <w:rFonts w:eastAsia="SimSun"/>
                <w:b/>
                <w:i/>
                <w:sz w:val="24"/>
                <w:szCs w:val="20"/>
                <w:lang w:eastAsia="zh-CN"/>
              </w:rPr>
              <w:t xml:space="preserve"> </w:t>
            </w:r>
            <w:r>
              <w:rPr>
                <w:rFonts w:eastAsia="SimSun" w:hint="eastAsia"/>
                <w:b/>
                <w:i/>
                <w:sz w:val="24"/>
                <w:szCs w:val="20"/>
                <w:lang w:eastAsia="zh-CN"/>
              </w:rPr>
              <w:t>the</w:t>
            </w:r>
            <w:r w:rsidRPr="002429A7">
              <w:rPr>
                <w:rFonts w:eastAsia="SimSun"/>
                <w:b/>
                <w:i/>
                <w:sz w:val="24"/>
                <w:szCs w:val="20"/>
                <w:lang w:eastAsia="zh-CN"/>
              </w:rPr>
              <w:t xml:space="preserve"> capability type </w:t>
            </w:r>
            <w:r w:rsidRPr="002429A7">
              <w:rPr>
                <w:rFonts w:eastAsia="SimSun" w:hint="eastAsia"/>
                <w:b/>
                <w:i/>
                <w:sz w:val="24"/>
                <w:szCs w:val="20"/>
                <w:lang w:eastAsia="zh-CN"/>
              </w:rPr>
              <w:t>as</w:t>
            </w:r>
            <w:r w:rsidRPr="002429A7">
              <w:rPr>
                <w:rFonts w:eastAsia="SimSun"/>
                <w:b/>
                <w:i/>
                <w:sz w:val="24"/>
                <w:szCs w:val="20"/>
                <w:lang w:eastAsia="zh-CN"/>
              </w:rPr>
              <w:t xml:space="preserve"> </w:t>
            </w:r>
            <w:r w:rsidRPr="002429A7">
              <w:rPr>
                <w:rFonts w:eastAsia="SimSun" w:hint="eastAsia"/>
                <w:b/>
                <w:i/>
                <w:sz w:val="24"/>
                <w:szCs w:val="20"/>
                <w:lang w:eastAsia="zh-CN"/>
              </w:rPr>
              <w:t>per</w:t>
            </w:r>
            <w:r w:rsidRPr="002429A7">
              <w:rPr>
                <w:rFonts w:eastAsia="SimSun"/>
                <w:b/>
                <w:i/>
                <w:sz w:val="24"/>
                <w:szCs w:val="20"/>
                <w:lang w:eastAsia="zh-CN"/>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5"/>
              <w:gridCol w:w="540"/>
              <w:gridCol w:w="3414"/>
              <w:gridCol w:w="4652"/>
              <w:gridCol w:w="567"/>
              <w:gridCol w:w="447"/>
              <w:gridCol w:w="222"/>
              <w:gridCol w:w="2299"/>
              <w:gridCol w:w="1157"/>
              <w:gridCol w:w="467"/>
              <w:gridCol w:w="654"/>
              <w:gridCol w:w="467"/>
              <w:gridCol w:w="2404"/>
              <w:gridCol w:w="1572"/>
            </w:tblGrid>
            <w:tr w:rsidR="005663F4" w14:paraId="7BE4FC71" w14:textId="77777777" w:rsidTr="008E5EFC">
              <w:tc>
                <w:tcPr>
                  <w:tcW w:w="1386" w:type="dxa"/>
                  <w:tcBorders>
                    <w:top w:val="single" w:sz="4" w:space="0" w:color="auto"/>
                    <w:left w:val="single" w:sz="4" w:space="0" w:color="auto"/>
                    <w:bottom w:val="single" w:sz="4" w:space="0" w:color="auto"/>
                    <w:right w:val="single" w:sz="4" w:space="0" w:color="auto"/>
                  </w:tcBorders>
                </w:tcPr>
                <w:p w14:paraId="6EEB8B04"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27. NR_pos_enh</w:t>
                  </w:r>
                </w:p>
              </w:tc>
              <w:tc>
                <w:tcPr>
                  <w:tcW w:w="553" w:type="dxa"/>
                  <w:tcBorders>
                    <w:top w:val="single" w:sz="4" w:space="0" w:color="auto"/>
                    <w:left w:val="single" w:sz="4" w:space="0" w:color="auto"/>
                    <w:bottom w:val="single" w:sz="4" w:space="0" w:color="auto"/>
                    <w:right w:val="single" w:sz="4" w:space="0" w:color="auto"/>
                  </w:tcBorders>
                </w:tcPr>
                <w:p w14:paraId="5D411E0C"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27-2-2</w:t>
                  </w:r>
                </w:p>
              </w:tc>
              <w:tc>
                <w:tcPr>
                  <w:tcW w:w="3858" w:type="dxa"/>
                  <w:tcBorders>
                    <w:top w:val="single" w:sz="4" w:space="0" w:color="auto"/>
                    <w:left w:val="single" w:sz="4" w:space="0" w:color="auto"/>
                    <w:bottom w:val="single" w:sz="4" w:space="0" w:color="auto"/>
                    <w:right w:val="single" w:sz="4" w:space="0" w:color="auto"/>
                  </w:tcBorders>
                </w:tcPr>
                <w:p w14:paraId="262AAD78"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eastAsia="SimSun" w:hAnsi="Arial" w:cs="Arial"/>
                      <w:strike/>
                      <w:color w:val="FF0000"/>
                      <w:sz w:val="18"/>
                      <w:szCs w:val="18"/>
                    </w:rPr>
                  </w:pPr>
                  <w:r>
                    <w:rPr>
                      <w:rFonts w:ascii="Arial" w:eastAsia="SimSun" w:hAnsi="Arial" w:cs="Arial"/>
                      <w:color w:val="000000"/>
                      <w:sz w:val="18"/>
                      <w:szCs w:val="18"/>
                    </w:rPr>
                    <w:t>DL PRS RSRP reporting for more than 8 measurements for UE-assisted DL-AoD positioning</w:t>
                  </w:r>
                </w:p>
              </w:tc>
              <w:tc>
                <w:tcPr>
                  <w:tcW w:w="5370" w:type="dxa"/>
                  <w:tcBorders>
                    <w:top w:val="single" w:sz="4" w:space="0" w:color="auto"/>
                    <w:left w:val="single" w:sz="4" w:space="0" w:color="auto"/>
                    <w:bottom w:val="single" w:sz="4" w:space="0" w:color="auto"/>
                    <w:right w:val="single" w:sz="4" w:space="0" w:color="auto"/>
                  </w:tcBorders>
                </w:tcPr>
                <w:p w14:paraId="4E4D98C7" w14:textId="77777777" w:rsidR="005663F4" w:rsidRDefault="005663F4" w:rsidP="005663F4">
                  <w:pPr>
                    <w:autoSpaceDE w:val="0"/>
                    <w:autoSpaceDN w:val="0"/>
                    <w:adjustRightInd w:val="0"/>
                    <w:snapToGrid w:val="0"/>
                    <w:spacing w:afterLines="50"/>
                    <w:rPr>
                      <w:rFonts w:cs="Arial"/>
                      <w:color w:val="000000"/>
                      <w:sz w:val="18"/>
                      <w:szCs w:val="18"/>
                    </w:rPr>
                  </w:pPr>
                  <w:r>
                    <w:rPr>
                      <w:rFonts w:cs="Arial"/>
                      <w:color w:val="000000"/>
                      <w:sz w:val="18"/>
                      <w:szCs w:val="18"/>
                      <w:lang w:eastAsia="zh-CN"/>
                    </w:rPr>
                    <w:t>Support reporting K&gt; 8 DL PRS RSRP measurements per TRP.</w:t>
                  </w:r>
                </w:p>
                <w:p w14:paraId="11EAEF60" w14:textId="77777777" w:rsidR="005663F4" w:rsidRDefault="005663F4" w:rsidP="005663F4">
                  <w:pPr>
                    <w:autoSpaceDE w:val="0"/>
                    <w:autoSpaceDN w:val="0"/>
                    <w:adjustRightInd w:val="0"/>
                    <w:snapToGrid w:val="0"/>
                    <w:spacing w:afterLines="50"/>
                    <w:rPr>
                      <w:rFonts w:cs="Arial"/>
                      <w:color w:val="000000"/>
                      <w:sz w:val="18"/>
                      <w:szCs w:val="18"/>
                    </w:rPr>
                  </w:pPr>
                </w:p>
                <w:p w14:paraId="7CEDEA9F" w14:textId="77777777" w:rsidR="005663F4" w:rsidRDefault="005663F4" w:rsidP="005663F4">
                  <w:pPr>
                    <w:autoSpaceDE w:val="0"/>
                    <w:autoSpaceDN w:val="0"/>
                    <w:adjustRightInd w:val="0"/>
                    <w:snapToGrid w:val="0"/>
                    <w:spacing w:afterLines="50"/>
                    <w:rPr>
                      <w:rFonts w:cs="Arial"/>
                      <w:strike/>
                      <w:color w:val="FF0000"/>
                      <w:sz w:val="18"/>
                      <w:szCs w:val="18"/>
                    </w:rPr>
                  </w:pPr>
                  <w:r>
                    <w:rPr>
                      <w:rFonts w:cs="Arial"/>
                      <w:strike/>
                      <w:color w:val="FF0000"/>
                      <w:sz w:val="18"/>
                      <w:szCs w:val="18"/>
                      <w:lang w:eastAsia="zh-CN"/>
                    </w:rPr>
                    <w:t>FFS: the values of K</w:t>
                  </w:r>
                </w:p>
                <w:p w14:paraId="4E4ED12B" w14:textId="77777777" w:rsidR="005663F4" w:rsidRDefault="005663F4" w:rsidP="005663F4">
                  <w:pPr>
                    <w:autoSpaceDE w:val="0"/>
                    <w:autoSpaceDN w:val="0"/>
                    <w:adjustRightInd w:val="0"/>
                    <w:snapToGrid w:val="0"/>
                    <w:spacing w:afterLines="50"/>
                    <w:rPr>
                      <w:rFonts w:cs="Arial"/>
                      <w:color w:val="000000"/>
                      <w:sz w:val="18"/>
                      <w:szCs w:val="18"/>
                    </w:rPr>
                  </w:pPr>
                </w:p>
                <w:p w14:paraId="40BB3EC1" w14:textId="77777777" w:rsidR="005663F4" w:rsidRDefault="005663F4" w:rsidP="005663F4">
                  <w:pPr>
                    <w:autoSpaceDE w:val="0"/>
                    <w:autoSpaceDN w:val="0"/>
                    <w:adjustRightInd w:val="0"/>
                    <w:snapToGrid w:val="0"/>
                    <w:spacing w:afterLines="50"/>
                    <w:rPr>
                      <w:rFonts w:cs="Arial"/>
                      <w:color w:val="000000"/>
                      <w:sz w:val="18"/>
                      <w:szCs w:val="18"/>
                    </w:rPr>
                  </w:pPr>
                  <w:r>
                    <w:rPr>
                      <w:rFonts w:cs="Arial"/>
                      <w:color w:val="000000"/>
                      <w:sz w:val="18"/>
                      <w:szCs w:val="18"/>
                      <w:lang w:eastAsia="zh-CN"/>
                    </w:rPr>
                    <w:t xml:space="preserve">Note: Multiple RSRPs corresponding to same or different Rx Beam index should be able to be reported for a given PRS resource for different timestamps. </w:t>
                  </w:r>
                </w:p>
                <w:p w14:paraId="6A634DAC" w14:textId="77777777" w:rsidR="005663F4" w:rsidRDefault="005663F4" w:rsidP="005663F4">
                  <w:pPr>
                    <w:autoSpaceDE w:val="0"/>
                    <w:autoSpaceDN w:val="0"/>
                    <w:adjustRightInd w:val="0"/>
                    <w:snapToGrid w:val="0"/>
                    <w:spacing w:afterLines="50"/>
                    <w:rPr>
                      <w:rFonts w:cs="Arial"/>
                      <w:color w:val="000000"/>
                      <w:sz w:val="18"/>
                      <w:szCs w:val="18"/>
                    </w:rPr>
                  </w:pPr>
                </w:p>
                <w:p w14:paraId="7EA7BE56" w14:textId="77777777" w:rsidR="005663F4" w:rsidRDefault="005663F4" w:rsidP="005663F4">
                  <w:pPr>
                    <w:autoSpaceDE w:val="0"/>
                    <w:autoSpaceDN w:val="0"/>
                    <w:adjustRightInd w:val="0"/>
                    <w:snapToGrid w:val="0"/>
                    <w:spacing w:afterLines="50"/>
                    <w:rPr>
                      <w:rFonts w:cs="Arial"/>
                      <w:strike/>
                      <w:color w:val="FF0000"/>
                      <w:sz w:val="18"/>
                      <w:szCs w:val="18"/>
                      <w:highlight w:val="yellow"/>
                      <w:lang w:eastAsia="zh-CN"/>
                    </w:rPr>
                  </w:pPr>
                  <w:r>
                    <w:rPr>
                      <w:rFonts w:cs="Arial"/>
                      <w:strike/>
                      <w:color w:val="FF0000"/>
                      <w:sz w:val="18"/>
                      <w:szCs w:val="18"/>
                      <w:lang w:eastAsia="zh-CN"/>
                    </w:rPr>
                    <w:t>FFS: Additional capability may be added to limit the maximum number of DL PRS RSRP associated with the same Rx beam index</w:t>
                  </w:r>
                </w:p>
              </w:tc>
              <w:tc>
                <w:tcPr>
                  <w:tcW w:w="587" w:type="dxa"/>
                  <w:tcBorders>
                    <w:top w:val="single" w:sz="4" w:space="0" w:color="auto"/>
                    <w:left w:val="single" w:sz="4" w:space="0" w:color="auto"/>
                    <w:bottom w:val="single" w:sz="4" w:space="0" w:color="auto"/>
                    <w:right w:val="single" w:sz="4" w:space="0" w:color="auto"/>
                  </w:tcBorders>
                </w:tcPr>
                <w:p w14:paraId="043DD6F1"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color w:val="FF0000"/>
                      <w:sz w:val="18"/>
                      <w:szCs w:val="18"/>
                      <w:highlight w:val="yellow"/>
                    </w:rPr>
                  </w:pPr>
                  <w:r w:rsidRPr="006E08AB">
                    <w:rPr>
                      <w:rFonts w:ascii="Arial" w:hAnsi="Arial" w:cs="Arial"/>
                      <w:color w:val="000000"/>
                      <w:sz w:val="18"/>
                      <w:szCs w:val="18"/>
                      <w:highlight w:val="cyan"/>
                    </w:rPr>
                    <w:t>13-5</w:t>
                  </w:r>
                  <w:r w:rsidRPr="006E08AB">
                    <w:rPr>
                      <w:rFonts w:ascii="Arial" w:hAnsi="Arial" w:cs="Arial"/>
                      <w:color w:val="FF0000"/>
                      <w:sz w:val="18"/>
                      <w:szCs w:val="18"/>
                      <w:highlight w:val="cyan"/>
                    </w:rPr>
                    <w:t>, 13-2</w:t>
                  </w:r>
                </w:p>
              </w:tc>
              <w:tc>
                <w:tcPr>
                  <w:tcW w:w="447" w:type="dxa"/>
                  <w:tcBorders>
                    <w:top w:val="single" w:sz="4" w:space="0" w:color="auto"/>
                    <w:left w:val="single" w:sz="4" w:space="0" w:color="auto"/>
                    <w:bottom w:val="single" w:sz="4" w:space="0" w:color="auto"/>
                    <w:right w:val="single" w:sz="4" w:space="0" w:color="auto"/>
                  </w:tcBorders>
                </w:tcPr>
                <w:p w14:paraId="536B8C07"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eastAsia="SimSun" w:hAnsi="Arial" w:cs="Arial"/>
                      <w:sz w:val="18"/>
                      <w:szCs w:val="18"/>
                    </w:rPr>
                  </w:pPr>
                  <w:r>
                    <w:rPr>
                      <w:rFonts w:ascii="Arial" w:eastAsia="SimSun" w:hAnsi="Arial" w:cs="Arial"/>
                      <w:color w:val="000000"/>
                      <w:sz w:val="18"/>
                      <w:szCs w:val="18"/>
                    </w:rPr>
                    <w:t>No</w:t>
                  </w:r>
                </w:p>
              </w:tc>
              <w:tc>
                <w:tcPr>
                  <w:tcW w:w="222" w:type="dxa"/>
                  <w:tcBorders>
                    <w:top w:val="single" w:sz="4" w:space="0" w:color="auto"/>
                    <w:left w:val="single" w:sz="4" w:space="0" w:color="auto"/>
                    <w:bottom w:val="single" w:sz="4" w:space="0" w:color="auto"/>
                    <w:right w:val="single" w:sz="4" w:space="0" w:color="auto"/>
                  </w:tcBorders>
                </w:tcPr>
                <w:p w14:paraId="5FE7D663" w14:textId="77777777" w:rsidR="005663F4" w:rsidRDefault="005663F4" w:rsidP="005663F4">
                  <w:pPr>
                    <w:pStyle w:val="NormalWeb"/>
                    <w:keepNext/>
                    <w:keepLines/>
                    <w:overflowPunct w:val="0"/>
                    <w:autoSpaceDE w:val="0"/>
                    <w:autoSpaceDN w:val="0"/>
                    <w:adjustRightInd w:val="0"/>
                    <w:spacing w:before="0" w:beforeAutospacing="0" w:after="0" w:afterAutospacing="0"/>
                    <w:ind w:firstLine="200"/>
                    <w:rPr>
                      <w:rFonts w:ascii="Arial" w:hAnsi="Arial" w:cs="Arial"/>
                      <w:sz w:val="18"/>
                      <w:szCs w:val="18"/>
                    </w:rPr>
                  </w:pPr>
                </w:p>
              </w:tc>
              <w:tc>
                <w:tcPr>
                  <w:tcW w:w="2572" w:type="dxa"/>
                  <w:tcBorders>
                    <w:top w:val="single" w:sz="4" w:space="0" w:color="auto"/>
                    <w:left w:val="single" w:sz="4" w:space="0" w:color="auto"/>
                    <w:bottom w:val="single" w:sz="4" w:space="0" w:color="auto"/>
                    <w:right w:val="single" w:sz="4" w:space="0" w:color="auto"/>
                  </w:tcBorders>
                </w:tcPr>
                <w:p w14:paraId="5C1878BE"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eastAsia="SimSun" w:hAnsi="Arial" w:cs="Arial"/>
                      <w:sz w:val="18"/>
                      <w:szCs w:val="18"/>
                    </w:rPr>
                  </w:pPr>
                  <w:r>
                    <w:rPr>
                      <w:rFonts w:ascii="Arial" w:eastAsia="SimSun" w:hAnsi="Arial" w:cs="Arial"/>
                      <w:color w:val="000000"/>
                      <w:sz w:val="18"/>
                      <w:szCs w:val="18"/>
                    </w:rPr>
                    <w:t xml:space="preserve">UE report of more than 8 DL PRS-RSRP is not supported. </w:t>
                  </w:r>
                </w:p>
              </w:tc>
              <w:tc>
                <w:tcPr>
                  <w:tcW w:w="1303" w:type="dxa"/>
                  <w:tcBorders>
                    <w:top w:val="single" w:sz="4" w:space="0" w:color="auto"/>
                    <w:left w:val="single" w:sz="4" w:space="0" w:color="auto"/>
                    <w:bottom w:val="single" w:sz="4" w:space="0" w:color="auto"/>
                    <w:right w:val="single" w:sz="4" w:space="0" w:color="auto"/>
                  </w:tcBorders>
                </w:tcPr>
                <w:p w14:paraId="31DCF6A1"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color w:val="FF0000"/>
                      <w:sz w:val="18"/>
                      <w:szCs w:val="18"/>
                      <w:highlight w:val="yellow"/>
                    </w:rPr>
                  </w:pPr>
                  <w:r w:rsidRPr="006E08AB">
                    <w:rPr>
                      <w:rFonts w:ascii="Arial" w:hAnsi="Arial" w:cs="Arial"/>
                      <w:color w:val="000000"/>
                      <w:sz w:val="18"/>
                      <w:szCs w:val="18"/>
                      <w:highlight w:val="cyan"/>
                    </w:rPr>
                    <w:t xml:space="preserve"> Per UE </w:t>
                  </w:r>
                </w:p>
              </w:tc>
              <w:tc>
                <w:tcPr>
                  <w:tcW w:w="467" w:type="dxa"/>
                  <w:tcBorders>
                    <w:top w:val="single" w:sz="4" w:space="0" w:color="auto"/>
                    <w:left w:val="single" w:sz="4" w:space="0" w:color="auto"/>
                    <w:bottom w:val="single" w:sz="4" w:space="0" w:color="auto"/>
                    <w:right w:val="single" w:sz="4" w:space="0" w:color="auto"/>
                  </w:tcBorders>
                </w:tcPr>
                <w:p w14:paraId="04EE3DA8"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n/a</w:t>
                  </w:r>
                </w:p>
              </w:tc>
              <w:tc>
                <w:tcPr>
                  <w:tcW w:w="676" w:type="dxa"/>
                  <w:tcBorders>
                    <w:top w:val="single" w:sz="4" w:space="0" w:color="auto"/>
                    <w:left w:val="single" w:sz="4" w:space="0" w:color="auto"/>
                    <w:bottom w:val="single" w:sz="4" w:space="0" w:color="auto"/>
                    <w:right w:val="single" w:sz="4" w:space="0" w:color="auto"/>
                  </w:tcBorders>
                </w:tcPr>
                <w:p w14:paraId="42C00E3A"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trike/>
                      <w:color w:val="FF0000"/>
                      <w:sz w:val="18"/>
                      <w:szCs w:val="18"/>
                    </w:rPr>
                  </w:pPr>
                  <w:r>
                    <w:rPr>
                      <w:rFonts w:ascii="Arial" w:hAnsi="Arial" w:cs="Arial"/>
                      <w:strike/>
                      <w:color w:val="FF0000"/>
                      <w:sz w:val="18"/>
                      <w:szCs w:val="18"/>
                    </w:rPr>
                    <w:t>FFS</w:t>
                  </w:r>
                  <w:r>
                    <w:rPr>
                      <w:rFonts w:ascii="Arial" w:hAnsi="Arial" w:cs="Arial"/>
                      <w:color w:val="FF0000"/>
                      <w:sz w:val="18"/>
                      <w:szCs w:val="18"/>
                    </w:rPr>
                    <w:t xml:space="preserve"> Yes</w:t>
                  </w:r>
                </w:p>
              </w:tc>
              <w:tc>
                <w:tcPr>
                  <w:tcW w:w="467" w:type="dxa"/>
                  <w:tcBorders>
                    <w:top w:val="single" w:sz="4" w:space="0" w:color="auto"/>
                    <w:left w:val="single" w:sz="4" w:space="0" w:color="auto"/>
                    <w:bottom w:val="single" w:sz="4" w:space="0" w:color="auto"/>
                    <w:right w:val="single" w:sz="4" w:space="0" w:color="auto"/>
                  </w:tcBorders>
                </w:tcPr>
                <w:p w14:paraId="5CEEA9C0"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n/a</w:t>
                  </w:r>
                </w:p>
              </w:tc>
              <w:tc>
                <w:tcPr>
                  <w:tcW w:w="2711" w:type="dxa"/>
                  <w:tcBorders>
                    <w:top w:val="single" w:sz="4" w:space="0" w:color="auto"/>
                    <w:left w:val="single" w:sz="4" w:space="0" w:color="auto"/>
                    <w:bottom w:val="single" w:sz="4" w:space="0" w:color="auto"/>
                    <w:right w:val="single" w:sz="4" w:space="0" w:color="auto"/>
                  </w:tcBorders>
                </w:tcPr>
                <w:p w14:paraId="4AF30D0E" w14:textId="77777777" w:rsidR="005663F4" w:rsidRDefault="005663F4" w:rsidP="005663F4">
                  <w:pPr>
                    <w:pStyle w:val="NormalWeb"/>
                    <w:keepNext/>
                    <w:keepLines/>
                    <w:overflowPunct w:val="0"/>
                    <w:autoSpaceDE w:val="0"/>
                    <w:autoSpaceDN w:val="0"/>
                    <w:adjustRightInd w:val="0"/>
                    <w:spacing w:before="0" w:beforeAutospacing="0" w:after="0" w:afterAutospacing="0"/>
                    <w:rPr>
                      <w:rFonts w:cs="Arial"/>
                      <w:color w:val="000000"/>
                      <w:szCs w:val="18"/>
                    </w:rPr>
                  </w:pPr>
                  <w:r w:rsidRPr="006E08AB">
                    <w:rPr>
                      <w:rFonts w:ascii="Arial" w:hAnsi="Arial" w:cs="Arial"/>
                      <w:color w:val="000000"/>
                      <w:sz w:val="18"/>
                      <w:szCs w:val="18"/>
                      <w:highlight w:val="cyan"/>
                    </w:rPr>
                    <w:t xml:space="preserve">The candidate values are 16, </w:t>
                  </w:r>
                  <w:r w:rsidRPr="006E08AB">
                    <w:rPr>
                      <w:rFonts w:ascii="Arial" w:hAnsi="Arial" w:cs="Arial"/>
                      <w:color w:val="FF0000"/>
                      <w:sz w:val="18"/>
                      <w:szCs w:val="18"/>
                      <w:highlight w:val="cyan"/>
                    </w:rPr>
                    <w:t>24</w:t>
                  </w:r>
                </w:p>
                <w:p w14:paraId="6948B7E9" w14:textId="77777777" w:rsidR="005663F4" w:rsidRDefault="005663F4" w:rsidP="005663F4">
                  <w:pPr>
                    <w:pStyle w:val="NormalWeb"/>
                    <w:keepNext/>
                    <w:keepLines/>
                    <w:overflowPunct w:val="0"/>
                    <w:autoSpaceDE w:val="0"/>
                    <w:autoSpaceDN w:val="0"/>
                    <w:adjustRightInd w:val="0"/>
                    <w:spacing w:before="0" w:beforeAutospacing="0" w:after="0" w:afterAutospacing="0"/>
                    <w:ind w:firstLine="200"/>
                    <w:rPr>
                      <w:rFonts w:cs="Arial"/>
                      <w:color w:val="000000"/>
                      <w:szCs w:val="18"/>
                    </w:rPr>
                  </w:pPr>
                </w:p>
                <w:p w14:paraId="25C46014" w14:textId="77777777" w:rsidR="005663F4" w:rsidRDefault="005663F4" w:rsidP="005663F4">
                  <w:pPr>
                    <w:pStyle w:val="NormalWeb"/>
                    <w:keepNext/>
                    <w:keepLines/>
                    <w:overflowPunct w:val="0"/>
                    <w:autoSpaceDE w:val="0"/>
                    <w:autoSpaceDN w:val="0"/>
                    <w:adjustRightInd w:val="0"/>
                    <w:spacing w:before="0" w:beforeAutospacing="0" w:after="0" w:afterAutospacing="0"/>
                    <w:rPr>
                      <w:rFonts w:cs="Arial"/>
                      <w:strike/>
                      <w:color w:val="0070C0"/>
                      <w:szCs w:val="18"/>
                    </w:rPr>
                  </w:pPr>
                  <w:r>
                    <w:rPr>
                      <w:rFonts w:ascii="Arial" w:hAnsi="Arial" w:cs="Arial"/>
                      <w:strike/>
                      <w:color w:val="0070C0"/>
                      <w:sz w:val="18"/>
                      <w:szCs w:val="18"/>
                    </w:rPr>
                    <w:t>If K is not reported, default value is 8.</w:t>
                  </w:r>
                </w:p>
                <w:p w14:paraId="79A6B175" w14:textId="77777777" w:rsidR="005663F4" w:rsidRDefault="005663F4" w:rsidP="005663F4">
                  <w:pPr>
                    <w:pStyle w:val="NormalWeb"/>
                    <w:keepNext/>
                    <w:keepLines/>
                    <w:overflowPunct w:val="0"/>
                    <w:autoSpaceDE w:val="0"/>
                    <w:autoSpaceDN w:val="0"/>
                    <w:adjustRightInd w:val="0"/>
                    <w:spacing w:before="0" w:beforeAutospacing="0" w:after="0" w:afterAutospacing="0"/>
                    <w:ind w:firstLine="200"/>
                    <w:rPr>
                      <w:rFonts w:cs="Arial"/>
                      <w:color w:val="000000"/>
                      <w:szCs w:val="18"/>
                    </w:rPr>
                  </w:pPr>
                </w:p>
                <w:p w14:paraId="0AF2DFAD"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Need for location server to know if the feature is supported</w:t>
                  </w:r>
                </w:p>
              </w:tc>
              <w:tc>
                <w:tcPr>
                  <w:tcW w:w="1706" w:type="dxa"/>
                  <w:tcBorders>
                    <w:top w:val="single" w:sz="4" w:space="0" w:color="auto"/>
                    <w:left w:val="single" w:sz="4" w:space="0" w:color="auto"/>
                    <w:bottom w:val="single" w:sz="4" w:space="0" w:color="auto"/>
                    <w:right w:val="single" w:sz="4" w:space="0" w:color="auto"/>
                  </w:tcBorders>
                </w:tcPr>
                <w:p w14:paraId="227BA13A"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Optional with capability signaling</w:t>
                  </w:r>
                </w:p>
              </w:tc>
            </w:tr>
          </w:tbl>
          <w:p w14:paraId="1AB57B1B" w14:textId="77777777" w:rsidR="00A74F96" w:rsidRPr="00434D06" w:rsidRDefault="00A74F96" w:rsidP="003E19A4">
            <w:pPr>
              <w:spacing w:beforeLines="50" w:before="120"/>
              <w:jc w:val="left"/>
              <w:rPr>
                <w:rFonts w:ascii="Calibri" w:hAnsi="Calibri" w:cs="Calibri"/>
                <w:color w:val="000000"/>
              </w:rPr>
            </w:pPr>
          </w:p>
        </w:tc>
      </w:tr>
      <w:tr w:rsidR="00A74F96" w:rsidRPr="00434D06" w14:paraId="603074B0" w14:textId="77777777" w:rsidTr="00530162">
        <w:tc>
          <w:tcPr>
            <w:tcW w:w="1818" w:type="dxa"/>
            <w:tcBorders>
              <w:top w:val="single" w:sz="4" w:space="0" w:color="auto"/>
              <w:left w:val="single" w:sz="4" w:space="0" w:color="auto"/>
              <w:bottom w:val="single" w:sz="4" w:space="0" w:color="auto"/>
              <w:right w:val="single" w:sz="4" w:space="0" w:color="auto"/>
            </w:tcBorders>
          </w:tcPr>
          <w:p w14:paraId="28465C00"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44355B" w14:textId="77777777" w:rsidR="00D839A6" w:rsidRPr="00D839A6" w:rsidRDefault="00D839A6" w:rsidP="00D839A6">
            <w:pPr>
              <w:pStyle w:val="maintext"/>
              <w:ind w:firstLineChars="0" w:firstLine="0"/>
              <w:rPr>
                <w:rFonts w:eastAsia="Times New Roman" w:cs="Times New Roman"/>
                <w:lang w:eastAsia="zh-CN"/>
              </w:rPr>
            </w:pPr>
            <w:r w:rsidRPr="00D839A6">
              <w:rPr>
                <w:rFonts w:eastAsia="Times New Roman" w:cs="Times New Roman" w:hint="eastAsia"/>
                <w:lang w:eastAsia="zh-CN"/>
              </w:rPr>
              <w:t xml:space="preserve">For the FG 27-2-2, we think this FG should be per band. The candidate values of this FG should include </w:t>
            </w:r>
            <w:r w:rsidRPr="00D839A6">
              <w:rPr>
                <w:rFonts w:eastAsia="Times New Roman" w:cs="Times New Roman"/>
                <w:lang w:eastAsia="zh-CN"/>
              </w:rPr>
              <w:t>{12, 16, 24, 32, 64}</w:t>
            </w:r>
            <w:r w:rsidRPr="00D839A6">
              <w:rPr>
                <w:rFonts w:eastAsia="Times New Roman" w:cs="Times New Roman" w:hint="eastAsia"/>
                <w:lang w:eastAsia="zh-CN"/>
              </w:rPr>
              <w:t xml:space="preserve">. </w:t>
            </w:r>
          </w:p>
          <w:p w14:paraId="09BFB73C" w14:textId="77777777" w:rsidR="00D839A6" w:rsidRPr="00D839A6" w:rsidRDefault="00D839A6" w:rsidP="00D839A6">
            <w:pPr>
              <w:pStyle w:val="maintext"/>
              <w:ind w:firstLineChars="90" w:firstLine="180"/>
              <w:rPr>
                <w:rFonts w:eastAsia="Times New Roman" w:cs="Times New Roman"/>
                <w:color w:val="000000"/>
                <w:lang w:eastAsia="zh-CN"/>
              </w:rPr>
            </w:pPr>
          </w:p>
          <w:p w14:paraId="1AE51DBD" w14:textId="77777777" w:rsidR="00D839A6" w:rsidRPr="00D839A6" w:rsidRDefault="00D839A6" w:rsidP="00D839A6">
            <w:pPr>
              <w:pStyle w:val="maintext"/>
              <w:ind w:firstLineChars="0" w:firstLine="0"/>
              <w:rPr>
                <w:rFonts w:eastAsia="Times New Roman" w:cs="Times New Roman"/>
                <w:color w:val="000000"/>
                <w:lang w:eastAsia="zh-CN"/>
              </w:rPr>
            </w:pPr>
            <w:r w:rsidRPr="00D839A6">
              <w:rPr>
                <w:rFonts w:eastAsia="Times New Roman" w:cs="Times New Roman" w:hint="eastAsia"/>
                <w:color w:val="000000"/>
                <w:lang w:eastAsia="zh-CN"/>
              </w:rPr>
              <w:t>Based on the above discussions, our proposal on FG27-2-2 as follows,</w:t>
            </w:r>
          </w:p>
          <w:p w14:paraId="62B2A430" w14:textId="77777777" w:rsidR="00D839A6" w:rsidRPr="00D839A6" w:rsidRDefault="00D839A6" w:rsidP="00D839A6">
            <w:pPr>
              <w:pStyle w:val="Caption"/>
              <w:jc w:val="both"/>
              <w:rPr>
                <w:b w:val="0"/>
                <w:i/>
              </w:rPr>
            </w:pPr>
            <w:r w:rsidRPr="00411DC6">
              <w:rPr>
                <w:i/>
              </w:rPr>
              <w:t xml:space="preserve">Proposal </w:t>
            </w:r>
            <w:r w:rsidR="00AF270D" w:rsidRPr="00411DC6">
              <w:rPr>
                <w:b w:val="0"/>
                <w:i/>
              </w:rPr>
              <w:fldChar w:fldCharType="begin"/>
            </w:r>
            <w:r w:rsidRPr="00411DC6">
              <w:rPr>
                <w:i/>
              </w:rPr>
              <w:instrText xml:space="preserve"> SEQ Proposal \* ARABIC </w:instrText>
            </w:r>
            <w:r w:rsidR="00AF270D" w:rsidRPr="00411DC6">
              <w:rPr>
                <w:b w:val="0"/>
                <w:i/>
              </w:rPr>
              <w:fldChar w:fldCharType="separate"/>
            </w:r>
            <w:r w:rsidR="005361D6">
              <w:rPr>
                <w:i/>
                <w:noProof/>
              </w:rPr>
              <w:t>5</w:t>
            </w:r>
            <w:r w:rsidR="00AF270D" w:rsidRPr="00411DC6">
              <w:rPr>
                <w:b w:val="0"/>
                <w:i/>
              </w:rPr>
              <w:fldChar w:fldCharType="end"/>
            </w:r>
            <w:r w:rsidRPr="00D839A6">
              <w:rPr>
                <w:rFonts w:hint="eastAsia"/>
                <w:i/>
              </w:rPr>
              <w:t xml:space="preserve">: Adopt the following modifications marked as red </w:t>
            </w:r>
            <w:r w:rsidRPr="00D839A6">
              <w:rPr>
                <w:i/>
              </w:rPr>
              <w:t>colour</w:t>
            </w:r>
            <w:r w:rsidRPr="00D839A6">
              <w:rPr>
                <w:rFonts w:hint="eastAsia"/>
                <w:i/>
              </w:rPr>
              <w:t xml:space="preserve"> to FG 27-2-2 based on the agreement in RAN1#107-e: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550"/>
              <w:gridCol w:w="3486"/>
              <w:gridCol w:w="5206"/>
              <w:gridCol w:w="656"/>
              <w:gridCol w:w="436"/>
              <w:gridCol w:w="222"/>
              <w:gridCol w:w="2325"/>
              <w:gridCol w:w="674"/>
              <w:gridCol w:w="436"/>
              <w:gridCol w:w="496"/>
              <w:gridCol w:w="436"/>
              <w:gridCol w:w="2318"/>
              <w:gridCol w:w="1611"/>
            </w:tblGrid>
            <w:tr w:rsidR="00D839A6" w:rsidRPr="00654389" w14:paraId="69DF7B5F" w14:textId="77777777" w:rsidTr="008E5EFC">
              <w:trPr>
                <w:trHeight w:val="20"/>
              </w:trPr>
              <w:tc>
                <w:tcPr>
                  <w:tcW w:w="0" w:type="auto"/>
                  <w:tcBorders>
                    <w:top w:val="single" w:sz="4" w:space="0" w:color="auto"/>
                    <w:left w:val="single" w:sz="4" w:space="0" w:color="auto"/>
                    <w:bottom w:val="single" w:sz="4" w:space="0" w:color="auto"/>
                    <w:right w:val="single" w:sz="4" w:space="0" w:color="auto"/>
                  </w:tcBorders>
                </w:tcPr>
                <w:p w14:paraId="7A51BF0B"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2D1B01A2"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14:paraId="001A686A" w14:textId="77777777" w:rsidR="00D839A6" w:rsidRPr="00654389" w:rsidRDefault="00D839A6" w:rsidP="00D839A6">
                  <w:pPr>
                    <w:pStyle w:val="TAL"/>
                    <w:rPr>
                      <w:rFonts w:ascii="Times New Roman" w:eastAsia="SimSun" w:hAnsi="Times New Roman"/>
                      <w:color w:val="000000"/>
                      <w:szCs w:val="18"/>
                      <w:lang w:eastAsia="zh-CN"/>
                    </w:rPr>
                  </w:pPr>
                  <w:r w:rsidRPr="00654389">
                    <w:rPr>
                      <w:rFonts w:ascii="Times New Roman" w:eastAsia="SimSun" w:hAnsi="Times New Roman"/>
                      <w:color w:val="000000"/>
                      <w:szCs w:val="18"/>
                      <w:lang w:eastAsia="zh-CN"/>
                    </w:rPr>
                    <w:t>DL PRS RSRP reporting for more than 8 measurements for UE-assisted DL-AoD positioning</w:t>
                  </w:r>
                </w:p>
              </w:tc>
              <w:tc>
                <w:tcPr>
                  <w:tcW w:w="0" w:type="auto"/>
                  <w:tcBorders>
                    <w:top w:val="single" w:sz="4" w:space="0" w:color="auto"/>
                    <w:left w:val="single" w:sz="4" w:space="0" w:color="auto"/>
                    <w:bottom w:val="single" w:sz="4" w:space="0" w:color="auto"/>
                    <w:right w:val="single" w:sz="4" w:space="0" w:color="auto"/>
                  </w:tcBorders>
                </w:tcPr>
                <w:p w14:paraId="102465B4" w14:textId="77777777" w:rsidR="00D839A6" w:rsidRPr="00654389" w:rsidRDefault="00D839A6" w:rsidP="00D839A6">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Support reporting K&gt; 8 DL PRS RSRP measurements per TRP.</w:t>
                  </w:r>
                </w:p>
                <w:p w14:paraId="5F5E70E6" w14:textId="77777777" w:rsidR="00D839A6" w:rsidRPr="00654389" w:rsidRDefault="00D839A6" w:rsidP="00D839A6">
                  <w:pPr>
                    <w:autoSpaceDE w:val="0"/>
                    <w:autoSpaceDN w:val="0"/>
                    <w:adjustRightInd w:val="0"/>
                    <w:snapToGrid w:val="0"/>
                    <w:spacing w:afterLines="50"/>
                    <w:contextualSpacing/>
                    <w:rPr>
                      <w:rFonts w:ascii="Times New Roman" w:hAnsi="Times New Roman"/>
                      <w:color w:val="000000"/>
                      <w:sz w:val="18"/>
                      <w:szCs w:val="18"/>
                    </w:rPr>
                  </w:pPr>
                </w:p>
                <w:p w14:paraId="451E0CD7" w14:textId="77777777" w:rsidR="00D839A6" w:rsidRPr="00654389" w:rsidRDefault="00D839A6" w:rsidP="00D839A6">
                  <w:pPr>
                    <w:autoSpaceDE w:val="0"/>
                    <w:autoSpaceDN w:val="0"/>
                    <w:adjustRightInd w:val="0"/>
                    <w:snapToGrid w:val="0"/>
                    <w:spacing w:afterLines="50"/>
                    <w:contextualSpacing/>
                    <w:rPr>
                      <w:rFonts w:ascii="Times New Roman" w:hAnsi="Times New Roman"/>
                      <w:strike/>
                      <w:color w:val="000000"/>
                      <w:sz w:val="18"/>
                      <w:szCs w:val="18"/>
                    </w:rPr>
                  </w:pPr>
                  <w:r w:rsidRPr="00654389">
                    <w:rPr>
                      <w:rFonts w:ascii="Times New Roman" w:hAnsi="Times New Roman"/>
                      <w:color w:val="000000"/>
                      <w:sz w:val="18"/>
                      <w:szCs w:val="18"/>
                    </w:rPr>
                    <w:t xml:space="preserve">Note: Multiple RSRPs corresponding to same or different Rx Beam index should be able to be reported for a given PRS resource for different timestamps. </w:t>
                  </w:r>
                </w:p>
              </w:tc>
              <w:tc>
                <w:tcPr>
                  <w:tcW w:w="0" w:type="auto"/>
                  <w:tcBorders>
                    <w:top w:val="single" w:sz="4" w:space="0" w:color="auto"/>
                    <w:left w:val="single" w:sz="4" w:space="0" w:color="auto"/>
                    <w:bottom w:val="single" w:sz="4" w:space="0" w:color="auto"/>
                    <w:right w:val="single" w:sz="4" w:space="0" w:color="auto"/>
                  </w:tcBorders>
                </w:tcPr>
                <w:p w14:paraId="2CDF65A1" w14:textId="77777777" w:rsidR="00D839A6" w:rsidRPr="00654389" w:rsidRDefault="00D839A6" w:rsidP="00D839A6">
                  <w:pPr>
                    <w:pStyle w:val="TAL"/>
                    <w:rPr>
                      <w:rFonts w:ascii="Times New Roman" w:hAnsi="Times New Roman"/>
                      <w:color w:val="000000"/>
                      <w:szCs w:val="18"/>
                      <w:highlight w:val="yellow"/>
                    </w:rPr>
                  </w:pPr>
                  <w:r w:rsidRPr="00A107FA">
                    <w:rPr>
                      <w:rFonts w:ascii="Times New Roman" w:eastAsia="SimSun" w:hAnsi="Times New Roman"/>
                      <w:color w:val="000000"/>
                      <w:szCs w:val="18"/>
                      <w:lang w:eastAsia="zh-CN"/>
                    </w:rPr>
                    <w:t>13-5, 13-2</w:t>
                  </w:r>
                </w:p>
              </w:tc>
              <w:tc>
                <w:tcPr>
                  <w:tcW w:w="0" w:type="auto"/>
                  <w:tcBorders>
                    <w:top w:val="single" w:sz="4" w:space="0" w:color="auto"/>
                    <w:left w:val="single" w:sz="4" w:space="0" w:color="auto"/>
                    <w:bottom w:val="single" w:sz="4" w:space="0" w:color="auto"/>
                    <w:right w:val="single" w:sz="4" w:space="0" w:color="auto"/>
                  </w:tcBorders>
                </w:tcPr>
                <w:p w14:paraId="114A9CF2" w14:textId="77777777" w:rsidR="00D839A6" w:rsidRPr="00654389" w:rsidRDefault="00D839A6" w:rsidP="00D839A6">
                  <w:pPr>
                    <w:pStyle w:val="TAL"/>
                    <w:rPr>
                      <w:rFonts w:ascii="Times New Roman" w:eastAsia="SimSun" w:hAnsi="Times New Roman"/>
                      <w:color w:val="000000"/>
                      <w:szCs w:val="18"/>
                      <w:lang w:eastAsia="zh-CN"/>
                    </w:rPr>
                  </w:pPr>
                  <w:r w:rsidRPr="00654389">
                    <w:rPr>
                      <w:rFonts w:ascii="Times New Roman" w:eastAsia="SimSu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673A004" w14:textId="77777777" w:rsidR="00D839A6" w:rsidRPr="00654389" w:rsidRDefault="00D839A6" w:rsidP="00D839A6">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CCEAAD2" w14:textId="77777777" w:rsidR="00D839A6" w:rsidRPr="00654389" w:rsidRDefault="00D839A6" w:rsidP="00D839A6">
                  <w:pPr>
                    <w:pStyle w:val="TAL"/>
                    <w:rPr>
                      <w:rFonts w:ascii="Times New Roman" w:eastAsia="SimSun" w:hAnsi="Times New Roman"/>
                      <w:color w:val="000000"/>
                      <w:szCs w:val="18"/>
                      <w:lang w:eastAsia="zh-CN"/>
                    </w:rPr>
                  </w:pPr>
                  <w:r w:rsidRPr="00654389">
                    <w:rPr>
                      <w:rFonts w:ascii="Times New Roman" w:eastAsia="SimSun" w:hAnsi="Times New Roman"/>
                      <w:color w:val="000000"/>
                      <w:szCs w:val="18"/>
                      <w:lang w:eastAsia="zh-CN"/>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14:paraId="2F7C0D63" w14:textId="77777777" w:rsidR="00D839A6" w:rsidRPr="00A107FA" w:rsidRDefault="00D839A6" w:rsidP="00D839A6">
                  <w:pPr>
                    <w:pStyle w:val="TAL"/>
                    <w:rPr>
                      <w:rFonts w:ascii="Times New Roman" w:hAnsi="Times New Roman"/>
                      <w:color w:val="FF0000"/>
                      <w:szCs w:val="18"/>
                    </w:rPr>
                  </w:pPr>
                  <w:r w:rsidRPr="00A107FA">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451A534D"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DFA7DA0" w14:textId="77777777" w:rsidR="00D839A6" w:rsidRPr="00654389" w:rsidRDefault="00D839A6" w:rsidP="00D839A6">
                  <w:pPr>
                    <w:pStyle w:val="TAL"/>
                    <w:rPr>
                      <w:rFonts w:ascii="Times New Roman" w:hAnsi="Times New Roman"/>
                      <w:color w:val="000000"/>
                      <w:szCs w:val="18"/>
                    </w:rPr>
                  </w:pPr>
                  <w:r w:rsidRPr="00A107FA">
                    <w:rPr>
                      <w:rFonts w:ascii="Times New Roma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14:paraId="2DB235FF"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8CE4D6E"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The candidate values are {</w:t>
                  </w:r>
                  <w:r w:rsidRPr="00A107FA">
                    <w:rPr>
                      <w:rFonts w:ascii="Times New Roman" w:hAnsi="Times New Roman"/>
                      <w:color w:val="FF0000"/>
                      <w:szCs w:val="18"/>
                    </w:rPr>
                    <w:t>12</w:t>
                  </w:r>
                  <w:r w:rsidRPr="00A107FA">
                    <w:rPr>
                      <w:rFonts w:ascii="Times New Roman" w:hAnsi="Times New Roman"/>
                      <w:color w:val="000000"/>
                      <w:szCs w:val="18"/>
                    </w:rPr>
                    <w:t xml:space="preserve">, 16, </w:t>
                  </w:r>
                  <w:r w:rsidRPr="00A107FA">
                    <w:rPr>
                      <w:rFonts w:ascii="Times New Roman" w:hAnsi="Times New Roman"/>
                      <w:szCs w:val="18"/>
                    </w:rPr>
                    <w:t xml:space="preserve">24, </w:t>
                  </w:r>
                  <w:r w:rsidRPr="00A107FA">
                    <w:rPr>
                      <w:rFonts w:ascii="Times New Roman" w:hAnsi="Times New Roman"/>
                      <w:color w:val="FF0000"/>
                      <w:szCs w:val="18"/>
                    </w:rPr>
                    <w:t>32, 64</w:t>
                  </w:r>
                  <w:r w:rsidRPr="00A107FA">
                    <w:rPr>
                      <w:rFonts w:ascii="Times New Roman" w:hAnsi="Times New Roman"/>
                      <w:color w:val="000000"/>
                      <w:szCs w:val="18"/>
                    </w:rPr>
                    <w:t>}</w:t>
                  </w:r>
                </w:p>
                <w:p w14:paraId="0D7D4DFB" w14:textId="77777777" w:rsidR="00D839A6" w:rsidRPr="00654389" w:rsidRDefault="00D839A6" w:rsidP="00D839A6">
                  <w:pPr>
                    <w:pStyle w:val="TAL"/>
                    <w:ind w:firstLine="200"/>
                    <w:rPr>
                      <w:rFonts w:ascii="Times New Roman" w:hAnsi="Times New Roman"/>
                      <w:color w:val="000000"/>
                      <w:szCs w:val="18"/>
                    </w:rPr>
                  </w:pPr>
                </w:p>
                <w:p w14:paraId="1B254192"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F513808"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Optional with capability signaling</w:t>
                  </w:r>
                </w:p>
              </w:tc>
            </w:tr>
          </w:tbl>
          <w:p w14:paraId="3D8CDE14" w14:textId="77777777" w:rsidR="00A74F96" w:rsidRPr="00434D06" w:rsidRDefault="00A74F96" w:rsidP="003E19A4">
            <w:pPr>
              <w:spacing w:beforeLines="50" w:before="120"/>
              <w:jc w:val="left"/>
              <w:rPr>
                <w:rFonts w:ascii="Calibri" w:hAnsi="Calibri" w:cs="Calibri"/>
                <w:color w:val="000000"/>
              </w:rPr>
            </w:pPr>
          </w:p>
        </w:tc>
      </w:tr>
      <w:tr w:rsidR="00A74F96" w:rsidRPr="00434D06" w14:paraId="573E42F1" w14:textId="77777777" w:rsidTr="00530162">
        <w:tc>
          <w:tcPr>
            <w:tcW w:w="1818" w:type="dxa"/>
            <w:tcBorders>
              <w:top w:val="single" w:sz="4" w:space="0" w:color="auto"/>
              <w:left w:val="single" w:sz="4" w:space="0" w:color="auto"/>
              <w:bottom w:val="single" w:sz="4" w:space="0" w:color="auto"/>
              <w:right w:val="single" w:sz="4" w:space="0" w:color="auto"/>
            </w:tcBorders>
          </w:tcPr>
          <w:p w14:paraId="3DF97275"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A8C946" w14:textId="77777777" w:rsidR="00A74F96" w:rsidRPr="00434D06" w:rsidRDefault="00A74F96" w:rsidP="003E19A4">
            <w:pPr>
              <w:spacing w:beforeLines="50" w:before="120"/>
              <w:jc w:val="left"/>
              <w:rPr>
                <w:rFonts w:ascii="Calibri" w:hAnsi="Calibri" w:cs="Calibri"/>
                <w:color w:val="000000"/>
              </w:rPr>
            </w:pPr>
          </w:p>
        </w:tc>
      </w:tr>
      <w:tr w:rsidR="00A74F96" w:rsidRPr="00434D06" w14:paraId="12C17640" w14:textId="77777777" w:rsidTr="00530162">
        <w:tc>
          <w:tcPr>
            <w:tcW w:w="1818" w:type="dxa"/>
            <w:tcBorders>
              <w:top w:val="single" w:sz="4" w:space="0" w:color="auto"/>
              <w:left w:val="single" w:sz="4" w:space="0" w:color="auto"/>
              <w:bottom w:val="single" w:sz="4" w:space="0" w:color="auto"/>
              <w:right w:val="single" w:sz="4" w:space="0" w:color="auto"/>
            </w:tcBorders>
          </w:tcPr>
          <w:p w14:paraId="0A9B0074"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6D2101" w14:textId="77777777" w:rsidR="008E5EFC" w:rsidRPr="00AD0DA0" w:rsidRDefault="008E5EFC" w:rsidP="00913E0B">
            <w:pPr>
              <w:pStyle w:val="ListParagraph"/>
              <w:numPr>
                <w:ilvl w:val="0"/>
                <w:numId w:val="81"/>
              </w:numPr>
              <w:spacing w:before="0" w:afterLines="50"/>
              <w:contextualSpacing w:val="0"/>
              <w:rPr>
                <w:sz w:val="22"/>
              </w:rPr>
            </w:pPr>
            <w:r>
              <w:rPr>
                <w:sz w:val="22"/>
              </w:rPr>
              <w:t>FG 27-2-2</w:t>
            </w:r>
            <w:r w:rsidRPr="00AD0DA0">
              <w:rPr>
                <w:sz w:val="22"/>
              </w:rPr>
              <w:t xml:space="preserve">: </w:t>
            </w:r>
            <w:r w:rsidRPr="0089292B">
              <w:rPr>
                <w:sz w:val="22"/>
              </w:rPr>
              <w:t>DL PRS RSRP reporting for more than 8 measurements for UE-assisted DL-AoD positioning</w:t>
            </w:r>
          </w:p>
          <w:p w14:paraId="30980C6A" w14:textId="77777777" w:rsidR="008E5EFC" w:rsidRPr="006C3D8C" w:rsidRDefault="008E5EFC" w:rsidP="00913E0B">
            <w:pPr>
              <w:pStyle w:val="ListParagraph"/>
              <w:numPr>
                <w:ilvl w:val="1"/>
                <w:numId w:val="81"/>
              </w:numPr>
              <w:spacing w:before="0" w:afterLines="50"/>
              <w:contextualSpacing w:val="0"/>
              <w:rPr>
                <w:sz w:val="22"/>
              </w:rPr>
            </w:pPr>
            <w:r>
              <w:rPr>
                <w:sz w:val="22"/>
              </w:rPr>
              <w:t>Regarding the candidate values, the related agreement was made at the last</w:t>
            </w:r>
            <w:r w:rsidRPr="006C3D8C">
              <w:rPr>
                <w:sz w:val="22"/>
              </w:rPr>
              <w:t xml:space="preserve"> meeting [4].</w:t>
            </w:r>
            <w:r>
              <w:rPr>
                <w:sz w:val="22"/>
              </w:rPr>
              <w:t xml:space="preserve"> Considering the discussion, values=12</w:t>
            </w:r>
            <w:r w:rsidRPr="00665004">
              <w:rPr>
                <w:sz w:val="22"/>
              </w:rPr>
              <w:t>,</w:t>
            </w:r>
            <w:r>
              <w:rPr>
                <w:sz w:val="22"/>
              </w:rPr>
              <w:t>32,64</w:t>
            </w:r>
            <w:r w:rsidRPr="00665004">
              <w:rPr>
                <w:sz w:val="22"/>
              </w:rPr>
              <w:t xml:space="preserve"> should be removed.</w:t>
            </w:r>
          </w:p>
          <w:p w14:paraId="54210B75" w14:textId="7B1875C2" w:rsidR="00A74F96" w:rsidRPr="008E5EFC" w:rsidRDefault="003C0289" w:rsidP="008E5EFC">
            <w:pPr>
              <w:pStyle w:val="ListParagraph"/>
              <w:spacing w:afterLines="50"/>
              <w:rPr>
                <w:sz w:val="22"/>
              </w:rPr>
            </w:pPr>
            <w:r>
              <w:rPr>
                <w:noProof/>
                <w:lang w:eastAsia="zh-CN"/>
              </w:rPr>
              <w:lastRenderedPageBreak/>
              <mc:AlternateContent>
                <mc:Choice Requires="wps">
                  <w:drawing>
                    <wp:inline distT="0" distB="0" distL="0" distR="0" wp14:anchorId="0A6D664B" wp14:editId="3095BA4A">
                      <wp:extent cx="5685155" cy="1089025"/>
                      <wp:effectExtent l="11430" t="13335" r="8890" b="12065"/>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55" cy="1089025"/>
                              </a:xfrm>
                              <a:prstGeom prst="rect">
                                <a:avLst/>
                              </a:prstGeom>
                              <a:solidFill>
                                <a:srgbClr val="FFFFFF"/>
                              </a:solidFill>
                              <a:ln w="9525">
                                <a:solidFill>
                                  <a:srgbClr val="000000"/>
                                </a:solidFill>
                                <a:miter lim="800000"/>
                                <a:headEnd/>
                                <a:tailEnd/>
                              </a:ln>
                            </wps:spPr>
                            <wps:txbx>
                              <w:txbxContent>
                                <w:p w14:paraId="51FEF4AD" w14:textId="77777777" w:rsidR="002B3FEA" w:rsidRPr="00262A13" w:rsidRDefault="002B3FEA" w:rsidP="008E5EFC">
                                  <w:pPr>
                                    <w:rPr>
                                      <w:iCs/>
                                      <w:sz w:val="21"/>
                                    </w:rPr>
                                  </w:pPr>
                                  <w:r w:rsidRPr="00262A13">
                                    <w:rPr>
                                      <w:iCs/>
                                      <w:sz w:val="21"/>
                                      <w:highlight w:val="green"/>
                                    </w:rPr>
                                    <w:t>Agreement:</w:t>
                                  </w:r>
                                </w:p>
                                <w:p w14:paraId="3CFD7314" w14:textId="77777777" w:rsidR="002B3FEA" w:rsidRPr="006C3D8C" w:rsidRDefault="002B3FEA" w:rsidP="008E5EFC">
                                  <w:pPr>
                                    <w:rPr>
                                      <w:rFonts w:cs="Times"/>
                                      <w:iCs/>
                                      <w:sz w:val="21"/>
                                    </w:rPr>
                                  </w:pPr>
                                  <w:r w:rsidRPr="006C3D8C">
                                    <w:rPr>
                                      <w:rFonts w:cs="Times"/>
                                      <w:iCs/>
                                      <w:sz w:val="21"/>
                                    </w:rPr>
                                    <w:t>For reporting of DL PRS RSRPP and PRS RSRP in UE-A DL-AOD</w:t>
                                  </w:r>
                                </w:p>
                                <w:p w14:paraId="6234A520" w14:textId="77777777" w:rsidR="002B3FEA" w:rsidRPr="006C3D8C" w:rsidRDefault="002B3FEA" w:rsidP="00913E0B">
                                  <w:pPr>
                                    <w:numPr>
                                      <w:ilvl w:val="0"/>
                                      <w:numId w:val="83"/>
                                    </w:numPr>
                                    <w:spacing w:before="0" w:after="0"/>
                                    <w:rPr>
                                      <w:rFonts w:cs="Times"/>
                                      <w:iCs/>
                                      <w:sz w:val="21"/>
                                    </w:rPr>
                                  </w:pPr>
                                  <w:r w:rsidRPr="006C3D8C">
                                    <w:rPr>
                                      <w:rFonts w:cs="Times"/>
                                      <w:iCs/>
                                      <w:sz w:val="21"/>
                                    </w:rPr>
                                    <w:t>The maximum number of DL PRS RSRPP M is a UE capability and its candidate values include {2,4,8,16,24}.</w:t>
                                  </w:r>
                                </w:p>
                                <w:p w14:paraId="18AF94D1" w14:textId="77777777" w:rsidR="002B3FEA" w:rsidRPr="006C3D8C" w:rsidRDefault="002B3FEA" w:rsidP="00913E0B">
                                  <w:pPr>
                                    <w:numPr>
                                      <w:ilvl w:val="0"/>
                                      <w:numId w:val="83"/>
                                    </w:numPr>
                                    <w:spacing w:before="0" w:after="0"/>
                                    <w:rPr>
                                      <w:rFonts w:cs="Times"/>
                                      <w:iCs/>
                                      <w:sz w:val="21"/>
                                    </w:rPr>
                                  </w:pPr>
                                  <w:r w:rsidRPr="006C3D8C">
                                    <w:rPr>
                                      <w:rFonts w:cs="Times"/>
                                      <w:iCs/>
                                      <w:sz w:val="21"/>
                                    </w:rPr>
                                    <w:t>The capabilities for DL PRS RSRPP (M value) and DL PRS RSRP (N values) are such that M is less than or equal to N </w:t>
                                  </w:r>
                                </w:p>
                                <w:p w14:paraId="22ECE7C0" w14:textId="77777777" w:rsidR="002B3FEA" w:rsidRPr="00262A13" w:rsidRDefault="002B3FEA" w:rsidP="008E5EFC">
                                  <w:pPr>
                                    <w:jc w:val="left"/>
                                    <w:rPr>
                                      <w:rFonts w:cs="Times"/>
                                      <w:iCs/>
                                      <w:sz w:val="21"/>
                                    </w:rPr>
                                  </w:pPr>
                                </w:p>
                              </w:txbxContent>
                            </wps:txbx>
                            <wps:bodyPr rot="0" vert="horz" wrap="square" lIns="91440" tIns="45720" rIns="91440" bIns="45720" anchor="t" anchorCtr="0" upright="1">
                              <a:noAutofit/>
                            </wps:bodyPr>
                          </wps:wsp>
                        </a:graphicData>
                      </a:graphic>
                    </wp:inline>
                  </w:drawing>
                </mc:Choice>
                <mc:Fallback>
                  <w:pict>
                    <v:shape w14:anchorId="0A6D664B" id="Text Box 8" o:spid="_x0000_s1030" type="#_x0000_t202" style="width:447.65pt;height:8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">
                      <v:textbox>
                        <w:txbxContent>
                          <w:p w14:paraId="51FEF4AD" w14:textId="77777777" w:rsidR="002B3FEA" w:rsidRPr="00262A13" w:rsidRDefault="002B3FEA" w:rsidP="008E5EFC">
                            <w:pPr>
                              <w:rPr>
                                <w:iCs/>
                                <w:sz w:val="21"/>
                              </w:rPr>
                            </w:pPr>
                            <w:r w:rsidRPr="00262A13">
                              <w:rPr>
                                <w:iCs/>
                                <w:sz w:val="21"/>
                                <w:highlight w:val="green"/>
                              </w:rPr>
                              <w:t>Agreement:</w:t>
                            </w:r>
                          </w:p>
                          <w:p w14:paraId="3CFD7314" w14:textId="77777777" w:rsidR="002B3FEA" w:rsidRPr="006C3D8C" w:rsidRDefault="002B3FEA" w:rsidP="008E5EFC">
                            <w:pPr>
                              <w:rPr>
                                <w:rFonts w:cs="Times"/>
                                <w:iCs/>
                                <w:sz w:val="21"/>
                              </w:rPr>
                            </w:pPr>
                            <w:r w:rsidRPr="006C3D8C">
                              <w:rPr>
                                <w:rFonts w:cs="Times"/>
                                <w:iCs/>
                                <w:sz w:val="21"/>
                              </w:rPr>
                              <w:t>For reporting of DL PRS RSRPP and PRS RSRP in UE-A DL-AOD</w:t>
                            </w:r>
                          </w:p>
                          <w:p w14:paraId="6234A520" w14:textId="77777777" w:rsidR="002B3FEA" w:rsidRPr="006C3D8C" w:rsidRDefault="002B3FEA" w:rsidP="00913E0B">
                            <w:pPr>
                              <w:numPr>
                                <w:ilvl w:val="0"/>
                                <w:numId w:val="83"/>
                              </w:numPr>
                              <w:spacing w:before="0" w:after="0"/>
                              <w:rPr>
                                <w:rFonts w:cs="Times"/>
                                <w:iCs/>
                                <w:sz w:val="21"/>
                              </w:rPr>
                            </w:pPr>
                            <w:r w:rsidRPr="006C3D8C">
                              <w:rPr>
                                <w:rFonts w:cs="Times"/>
                                <w:iCs/>
                                <w:sz w:val="21"/>
                              </w:rPr>
                              <w:t>The maximum number of DL PRS RSRPP M is a UE capability and its candidate values include {2,4,8,16,24}.</w:t>
                            </w:r>
                          </w:p>
                          <w:p w14:paraId="18AF94D1" w14:textId="77777777" w:rsidR="002B3FEA" w:rsidRPr="006C3D8C" w:rsidRDefault="002B3FEA" w:rsidP="00913E0B">
                            <w:pPr>
                              <w:numPr>
                                <w:ilvl w:val="0"/>
                                <w:numId w:val="83"/>
                              </w:numPr>
                              <w:spacing w:before="0" w:after="0"/>
                              <w:rPr>
                                <w:rFonts w:cs="Times"/>
                                <w:iCs/>
                                <w:sz w:val="21"/>
                              </w:rPr>
                            </w:pPr>
                            <w:r w:rsidRPr="006C3D8C">
                              <w:rPr>
                                <w:rFonts w:cs="Times"/>
                                <w:iCs/>
                                <w:sz w:val="21"/>
                              </w:rPr>
                              <w:t>The capabilities for DL PRS RSRPP (M value) and DL PRS RSRP (N values) are such that M is less than or equal to N </w:t>
                            </w:r>
                          </w:p>
                          <w:p w14:paraId="22ECE7C0" w14:textId="77777777" w:rsidR="002B3FEA" w:rsidRPr="00262A13" w:rsidRDefault="002B3FEA" w:rsidP="008E5EFC">
                            <w:pPr>
                              <w:jc w:val="left"/>
                              <w:rPr>
                                <w:rFonts w:cs="Times"/>
                                <w:iCs/>
                                <w:sz w:val="21"/>
                              </w:rPr>
                            </w:pPr>
                          </w:p>
                        </w:txbxContent>
                      </v:textbox>
                      <w10:anchorlock/>
                    </v:shape>
                  </w:pict>
                </mc:Fallback>
              </mc:AlternateContent>
            </w:r>
          </w:p>
        </w:tc>
      </w:tr>
      <w:tr w:rsidR="00A74F96" w:rsidRPr="00434D06" w14:paraId="3BB44AE4" w14:textId="77777777" w:rsidTr="00530162">
        <w:tc>
          <w:tcPr>
            <w:tcW w:w="1818" w:type="dxa"/>
            <w:tcBorders>
              <w:top w:val="single" w:sz="4" w:space="0" w:color="auto"/>
              <w:left w:val="single" w:sz="4" w:space="0" w:color="auto"/>
              <w:bottom w:val="single" w:sz="4" w:space="0" w:color="auto"/>
              <w:right w:val="single" w:sz="4" w:space="0" w:color="auto"/>
            </w:tcBorders>
          </w:tcPr>
          <w:p w14:paraId="22E23A90" w14:textId="77777777" w:rsidR="00A74F96" w:rsidRDefault="00A74F96" w:rsidP="00530162">
            <w:pPr>
              <w:rPr>
                <w:rFonts w:cs="Arial"/>
                <w:sz w:val="16"/>
                <w:szCs w:val="16"/>
              </w:rPr>
            </w:pPr>
            <w:r>
              <w:rPr>
                <w:rFonts w:cs="Arial"/>
                <w:sz w:val="16"/>
                <w:szCs w:val="16"/>
              </w:rPr>
              <w:lastRenderedPageBreak/>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BED5A76" w14:textId="77777777" w:rsidR="00A74F96" w:rsidRPr="00434D06" w:rsidRDefault="00A74F96" w:rsidP="003E19A4">
            <w:pPr>
              <w:spacing w:beforeLines="50" w:before="120"/>
              <w:jc w:val="left"/>
              <w:rPr>
                <w:rFonts w:ascii="Calibri" w:hAnsi="Calibri" w:cs="Calibri"/>
                <w:color w:val="000000"/>
              </w:rPr>
            </w:pPr>
          </w:p>
        </w:tc>
      </w:tr>
      <w:tr w:rsidR="00A74F96" w:rsidRPr="00434D06" w14:paraId="342D7AC4" w14:textId="77777777" w:rsidTr="00530162">
        <w:tc>
          <w:tcPr>
            <w:tcW w:w="1818" w:type="dxa"/>
            <w:tcBorders>
              <w:top w:val="single" w:sz="4" w:space="0" w:color="auto"/>
              <w:left w:val="single" w:sz="4" w:space="0" w:color="auto"/>
              <w:bottom w:val="single" w:sz="4" w:space="0" w:color="auto"/>
              <w:right w:val="single" w:sz="4" w:space="0" w:color="auto"/>
            </w:tcBorders>
          </w:tcPr>
          <w:p w14:paraId="0EA9E77F"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634"/>
              <w:gridCol w:w="4573"/>
              <w:gridCol w:w="6976"/>
              <w:gridCol w:w="861"/>
              <w:gridCol w:w="472"/>
              <w:gridCol w:w="222"/>
              <w:gridCol w:w="3018"/>
              <w:gridCol w:w="1444"/>
              <w:gridCol w:w="495"/>
            </w:tblGrid>
            <w:tr w:rsidR="00FC587D" w:rsidRPr="005719FE" w14:paraId="7E8E1DC5" w14:textId="77777777" w:rsidTr="005719FE">
              <w:tc>
                <w:tcPr>
                  <w:tcW w:w="0" w:type="auto"/>
                  <w:shd w:val="clear" w:color="auto" w:fill="auto"/>
                </w:tcPr>
                <w:p w14:paraId="27229E5F"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762274EE"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27-2-2</w:t>
                  </w:r>
                </w:p>
              </w:tc>
              <w:tc>
                <w:tcPr>
                  <w:tcW w:w="0" w:type="auto"/>
                  <w:shd w:val="clear" w:color="auto" w:fill="auto"/>
                </w:tcPr>
                <w:p w14:paraId="22ECC72C"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DL PRS RSRP reporting for more than 8 measurements for UE-assisted DL-AoD positioning</w:t>
                  </w:r>
                </w:p>
              </w:tc>
              <w:tc>
                <w:tcPr>
                  <w:tcW w:w="0" w:type="auto"/>
                  <w:shd w:val="clear" w:color="auto" w:fill="auto"/>
                </w:tcPr>
                <w:p w14:paraId="70A1AE6F"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Support reporting K&gt; 8 DL PRS RSRP measurements per TRP.</w:t>
                  </w:r>
                </w:p>
                <w:p w14:paraId="05ADD529"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p>
                <w:p w14:paraId="78D72AAE"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 xml:space="preserve">Note: Multiple RSRPs corresponding to same or different Rx Beam index should be able to be reported for a given PRS resource for different timestamps. </w:t>
                  </w:r>
                </w:p>
                <w:p w14:paraId="718D5C87"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p>
              </w:tc>
              <w:tc>
                <w:tcPr>
                  <w:tcW w:w="0" w:type="auto"/>
                  <w:shd w:val="clear" w:color="auto" w:fill="auto"/>
                </w:tcPr>
                <w:p w14:paraId="5723A90B"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364" w:author="Author">
                    <w:r w:rsidRPr="005719FE" w:rsidDel="00D037C6">
                      <w:rPr>
                        <w:rFonts w:cs="Arial"/>
                        <w:bCs/>
                        <w:color w:val="000000"/>
                      </w:rPr>
                      <w:delText>[</w:delText>
                    </w:r>
                  </w:del>
                  <w:r w:rsidRPr="005719FE">
                    <w:rPr>
                      <w:rFonts w:cs="Arial"/>
                      <w:bCs/>
                      <w:color w:val="000000"/>
                    </w:rPr>
                    <w:t>13-5</w:t>
                  </w:r>
                  <w:del w:id="365" w:author="Author">
                    <w:r w:rsidRPr="005719FE" w:rsidDel="00D037C6">
                      <w:rPr>
                        <w:rFonts w:cs="Arial"/>
                        <w:bCs/>
                        <w:color w:val="000000"/>
                      </w:rPr>
                      <w:delText>, 13-2]</w:delText>
                    </w:r>
                  </w:del>
                </w:p>
              </w:tc>
              <w:tc>
                <w:tcPr>
                  <w:tcW w:w="0" w:type="auto"/>
                  <w:shd w:val="clear" w:color="auto" w:fill="auto"/>
                </w:tcPr>
                <w:p w14:paraId="0E18EA88"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6CEA2D95" w14:textId="77777777" w:rsidR="00FC587D" w:rsidRPr="005719FE" w:rsidRDefault="00FC587D"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6EE3A696" w14:textId="77777777" w:rsidR="00FC587D" w:rsidRPr="005719FE" w:rsidRDefault="00FC587D" w:rsidP="00FC587D">
                  <w:pPr>
                    <w:rPr>
                      <w:rFonts w:cs="Arial"/>
                      <w:bCs/>
                      <w:color w:val="000000"/>
                    </w:rPr>
                  </w:pPr>
                  <w:r w:rsidRPr="005719FE">
                    <w:rPr>
                      <w:rFonts w:cs="Arial"/>
                      <w:bCs/>
                      <w:color w:val="000000"/>
                    </w:rPr>
                    <w:t xml:space="preserve">UE report of more than 8 DL PRS-RSRP is not supported. </w:t>
                  </w:r>
                </w:p>
              </w:tc>
              <w:tc>
                <w:tcPr>
                  <w:tcW w:w="0" w:type="auto"/>
                  <w:shd w:val="clear" w:color="auto" w:fill="auto"/>
                </w:tcPr>
                <w:p w14:paraId="2E7AB344" w14:textId="77777777" w:rsidR="00FC587D" w:rsidRPr="005719FE" w:rsidRDefault="00FC587D" w:rsidP="00FC587D">
                  <w:pPr>
                    <w:rPr>
                      <w:rFonts w:cs="Arial"/>
                      <w:bCs/>
                      <w:color w:val="000000"/>
                    </w:rPr>
                  </w:pPr>
                  <w:del w:id="366" w:author="Author">
                    <w:r w:rsidRPr="005719FE" w:rsidDel="000E5CBC">
                      <w:rPr>
                        <w:rFonts w:cs="Arial"/>
                        <w:bCs/>
                        <w:color w:val="000000"/>
                      </w:rPr>
                      <w:delText xml:space="preserve">FFS: </w:delText>
                    </w:r>
                  </w:del>
                  <w:r w:rsidRPr="005719FE">
                    <w:rPr>
                      <w:rFonts w:cs="Arial"/>
                      <w:bCs/>
                      <w:color w:val="000000"/>
                    </w:rPr>
                    <w:t xml:space="preserve">Per UE </w:t>
                  </w:r>
                  <w:del w:id="367" w:author="Author">
                    <w:r w:rsidRPr="005719FE" w:rsidDel="000E5CBC">
                      <w:rPr>
                        <w:rFonts w:cs="Arial"/>
                        <w:bCs/>
                        <w:color w:val="000000"/>
                      </w:rPr>
                      <w:delText>or per band</w:delText>
                    </w:r>
                  </w:del>
                </w:p>
              </w:tc>
              <w:tc>
                <w:tcPr>
                  <w:tcW w:w="0" w:type="auto"/>
                  <w:shd w:val="clear" w:color="auto" w:fill="auto"/>
                </w:tcPr>
                <w:p w14:paraId="343C0B66"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r>
          </w:tbl>
          <w:p w14:paraId="2D1906FA" w14:textId="77777777" w:rsidR="00A74F96" w:rsidRPr="00434D06" w:rsidRDefault="00A74F96" w:rsidP="003E19A4">
            <w:pPr>
              <w:spacing w:beforeLines="50" w:before="120"/>
              <w:jc w:val="left"/>
              <w:rPr>
                <w:rFonts w:ascii="Calibri" w:hAnsi="Calibri" w:cs="Calibri"/>
                <w:color w:val="000000"/>
              </w:rPr>
            </w:pPr>
          </w:p>
        </w:tc>
      </w:tr>
      <w:tr w:rsidR="00A74F96" w:rsidRPr="00434D06" w14:paraId="52129844" w14:textId="77777777" w:rsidTr="00530162">
        <w:tc>
          <w:tcPr>
            <w:tcW w:w="1818" w:type="dxa"/>
            <w:tcBorders>
              <w:top w:val="single" w:sz="4" w:space="0" w:color="auto"/>
              <w:left w:val="single" w:sz="4" w:space="0" w:color="auto"/>
              <w:bottom w:val="single" w:sz="4" w:space="0" w:color="auto"/>
              <w:right w:val="single" w:sz="4" w:space="0" w:color="auto"/>
            </w:tcBorders>
          </w:tcPr>
          <w:p w14:paraId="4FCB71CA"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D94240" w14:textId="77777777" w:rsidR="00A07ED9" w:rsidRDefault="00A07ED9" w:rsidP="00A07ED9">
            <w:pPr>
              <w:pStyle w:val="00Text"/>
            </w:pPr>
            <w:r>
              <w:t xml:space="preserve">Similarly, the prerequisites for FG 27-2-2 shall be 13-2 and 13-5 and the granularity for FG 27-2-2 shall be per band. Regarding the candidate values for K, we propose to remove 32 and 64. They were not in the agreement and we do not see use case for UE to report so large number of RSRPs for a single PRS resource. </w:t>
            </w:r>
          </w:p>
          <w:p w14:paraId="0BCF725C" w14:textId="77777777" w:rsidR="00A07ED9" w:rsidRDefault="00A07ED9" w:rsidP="00A07ED9">
            <w:pPr>
              <w:pStyle w:val="000proposal"/>
            </w:pPr>
            <w:r w:rsidRPr="00B557FA">
              <w:t xml:space="preserve">Proposal </w:t>
            </w:r>
            <w:r>
              <w:t>4</w:t>
            </w:r>
            <w:r w:rsidRPr="00B557FA">
              <w:t xml:space="preserve">: </w:t>
            </w:r>
            <w:r>
              <w:t>On FG 27-2-2:</w:t>
            </w:r>
          </w:p>
          <w:p w14:paraId="3062F67C" w14:textId="77777777" w:rsidR="00A07ED9" w:rsidRDefault="00A07ED9" w:rsidP="00913E0B">
            <w:pPr>
              <w:pStyle w:val="000proposal"/>
              <w:numPr>
                <w:ilvl w:val="0"/>
                <w:numId w:val="103"/>
              </w:numPr>
            </w:pPr>
            <w:r>
              <w:t>The 13-2 and 13-5 are prerequisites</w:t>
            </w:r>
          </w:p>
          <w:p w14:paraId="5F96BC53" w14:textId="77777777" w:rsidR="00A07ED9" w:rsidRDefault="00A07ED9" w:rsidP="00913E0B">
            <w:pPr>
              <w:pStyle w:val="000proposal"/>
              <w:numPr>
                <w:ilvl w:val="0"/>
                <w:numId w:val="103"/>
              </w:numPr>
            </w:pPr>
            <w:r>
              <w:t>It is per band</w:t>
            </w:r>
          </w:p>
          <w:p w14:paraId="34C3AEB8" w14:textId="77777777" w:rsidR="00A74F96" w:rsidRPr="00A07ED9" w:rsidRDefault="00A07ED9" w:rsidP="00913E0B">
            <w:pPr>
              <w:pStyle w:val="000proposal"/>
              <w:numPr>
                <w:ilvl w:val="0"/>
                <w:numId w:val="103"/>
              </w:numPr>
            </w:pPr>
            <w:r>
              <w:t>32 and 64 are not included as candidate values for K.</w:t>
            </w:r>
          </w:p>
        </w:tc>
      </w:tr>
      <w:tr w:rsidR="00A74F96" w:rsidRPr="00434D06" w14:paraId="0F4E6FAF" w14:textId="77777777" w:rsidTr="00530162">
        <w:tc>
          <w:tcPr>
            <w:tcW w:w="1818" w:type="dxa"/>
            <w:tcBorders>
              <w:top w:val="single" w:sz="4" w:space="0" w:color="auto"/>
              <w:left w:val="single" w:sz="4" w:space="0" w:color="auto"/>
              <w:bottom w:val="single" w:sz="4" w:space="0" w:color="auto"/>
              <w:right w:val="single" w:sz="4" w:space="0" w:color="auto"/>
            </w:tcBorders>
          </w:tcPr>
          <w:p w14:paraId="2E685739"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E6FC79" w14:textId="77777777" w:rsidR="00D57EC1" w:rsidRDefault="00D57EC1" w:rsidP="00D57EC1">
            <w:pPr>
              <w:rPr>
                <w:lang w:val="en-GB" w:eastAsia="zh-CN"/>
              </w:rPr>
            </w:pPr>
            <w:r>
              <w:rPr>
                <w:lang w:val="en-GB" w:eastAsia="zh-CN"/>
              </w:rPr>
              <w:t>I</w:t>
            </w:r>
            <w:r>
              <w:rPr>
                <w:rFonts w:hint="eastAsia"/>
                <w:lang w:val="en-GB" w:eastAsia="zh-CN"/>
              </w:rPr>
              <w:t xml:space="preserve">n </w:t>
            </w:r>
            <w:r>
              <w:rPr>
                <w:lang w:val="en-GB" w:eastAsia="zh-CN"/>
              </w:rPr>
              <w:t xml:space="preserve">addition, according to the agreement listed above, M should be less than or equal to N. thus we suggest to add a note in FG27-2-1 or in FG27-2-2 that the maximum number of reported </w:t>
            </w:r>
            <w:r w:rsidRPr="00BF0AAA">
              <w:rPr>
                <w:lang w:val="en-GB" w:eastAsia="zh-CN"/>
              </w:rPr>
              <w:t>DL PRS RSRP should be more than the maximum number of reported DL PRS RSRP of the first path.</w:t>
            </w:r>
          </w:p>
          <w:p w14:paraId="7F7094D4" w14:textId="77777777" w:rsidR="00D57EC1" w:rsidRPr="00306FED" w:rsidRDefault="00D57EC1" w:rsidP="00D57EC1">
            <w:pPr>
              <w:spacing w:before="240" w:after="240"/>
              <w:rPr>
                <w:rFonts w:ascii="SimSun" w:hAnsi="SimSun"/>
                <w:lang w:val="en-GB" w:eastAsia="zh-CN"/>
              </w:rPr>
            </w:pPr>
            <w:r w:rsidRPr="00D57EC1">
              <w:rPr>
                <w:b/>
                <w:i/>
                <w:color w:val="000000"/>
                <w:lang w:val="en-GB" w:eastAsia="zh-CN"/>
              </w:rPr>
              <w:t>Proposal 2: Add a sentence into FG27-2-2, ‘the maximum number of reported DL PRS RSRP should be more than the maximum number of reported DL PRS RSRP of the first path’.</w:t>
            </w:r>
          </w:p>
          <w:p w14:paraId="1D0A985B" w14:textId="77777777" w:rsidR="00D57EC1" w:rsidRDefault="00D57EC1" w:rsidP="00D57EC1">
            <w:pPr>
              <w:pStyle w:val="maintext"/>
              <w:ind w:firstLineChars="90" w:firstLine="180"/>
              <w:rPr>
                <w:rFonts w:ascii="Calibri" w:hAnsi="Calibri" w:cs="Arial"/>
                <w:b/>
                <w:color w:val="000000"/>
              </w:rPr>
            </w:pPr>
            <w:r w:rsidRPr="00DB1727">
              <w:rPr>
                <w:rFonts w:ascii="Calibri" w:hAnsi="Calibri" w:cs="Arial"/>
                <w:b/>
                <w:highlight w:val="green"/>
              </w:rPr>
              <w:t>Agreements:</w:t>
            </w:r>
            <w:r>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75"/>
              <w:gridCol w:w="2889"/>
              <w:gridCol w:w="4344"/>
              <w:gridCol w:w="1355"/>
              <w:gridCol w:w="447"/>
              <w:gridCol w:w="222"/>
              <w:gridCol w:w="2029"/>
              <w:gridCol w:w="1215"/>
              <w:gridCol w:w="467"/>
              <w:gridCol w:w="467"/>
              <w:gridCol w:w="467"/>
              <w:gridCol w:w="2595"/>
              <w:gridCol w:w="1663"/>
            </w:tblGrid>
            <w:tr w:rsidR="00D57EC1" w14:paraId="225F0B7D" w14:textId="77777777" w:rsidTr="00594E2E">
              <w:trPr>
                <w:trHeight w:val="20"/>
              </w:trPr>
              <w:tc>
                <w:tcPr>
                  <w:tcW w:w="0" w:type="auto"/>
                  <w:tcBorders>
                    <w:top w:val="single" w:sz="4" w:space="0" w:color="auto"/>
                    <w:left w:val="single" w:sz="4" w:space="0" w:color="auto"/>
                    <w:bottom w:val="single" w:sz="4" w:space="0" w:color="auto"/>
                    <w:right w:val="single" w:sz="4" w:space="0" w:color="auto"/>
                  </w:tcBorders>
                </w:tcPr>
                <w:p w14:paraId="3A83A0F8" w14:textId="77777777" w:rsidR="00D57EC1" w:rsidRDefault="00D57EC1" w:rsidP="00D57EC1">
                  <w:pPr>
                    <w:pStyle w:val="TAL"/>
                    <w:rPr>
                      <w:rFonts w:cs="Arial"/>
                      <w:color w:val="000000"/>
                      <w:szCs w:val="18"/>
                    </w:rPr>
                  </w:pPr>
                  <w:r>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66C30FA0" w14:textId="77777777" w:rsidR="00D57EC1" w:rsidRDefault="00D57EC1" w:rsidP="00D57EC1">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14:paraId="643B5C8B" w14:textId="77777777" w:rsidR="00D57EC1" w:rsidRPr="004A3056" w:rsidRDefault="00D57EC1" w:rsidP="00D57EC1">
                  <w:pPr>
                    <w:pStyle w:val="TAL"/>
                    <w:rPr>
                      <w:rFonts w:eastAsia="SimSun" w:cs="Arial"/>
                      <w:color w:val="000000"/>
                      <w:szCs w:val="18"/>
                      <w:lang w:eastAsia="zh-CN"/>
                    </w:rPr>
                  </w:pPr>
                  <w:r w:rsidRPr="004A3056">
                    <w:rPr>
                      <w:rFonts w:eastAsia="SimSun" w:cs="Arial"/>
                      <w:color w:val="0070C0"/>
                      <w:szCs w:val="18"/>
                      <w:highlight w:val="yellow"/>
                      <w:lang w:eastAsia="zh-CN"/>
                    </w:rPr>
                    <w:t>[</w:t>
                  </w:r>
                  <w:r w:rsidRPr="004A3056">
                    <w:rPr>
                      <w:rFonts w:eastAsia="SimSun" w:cs="Arial"/>
                      <w:color w:val="000000"/>
                      <w:szCs w:val="18"/>
                      <w:highlight w:val="yellow"/>
                      <w:lang w:eastAsia="zh-CN"/>
                    </w:rPr>
                    <w:t>UE-assisted</w:t>
                  </w:r>
                  <w:r w:rsidRPr="004A3056">
                    <w:rPr>
                      <w:rFonts w:eastAsia="SimSun" w:cs="Arial"/>
                      <w:color w:val="0070C0"/>
                      <w:szCs w:val="18"/>
                      <w:highlight w:val="yellow"/>
                      <w:lang w:eastAsia="zh-CN"/>
                    </w:rPr>
                    <w:t>]</w:t>
                  </w:r>
                  <w:r w:rsidRPr="004A3056">
                    <w:rPr>
                      <w:rFonts w:eastAsia="SimSun" w:cs="Arial"/>
                      <w:color w:val="000000"/>
                      <w:szCs w:val="18"/>
                      <w:lang w:eastAsia="zh-CN"/>
                    </w:rPr>
                    <w:t xml:space="preserve"> DL </w:t>
                  </w:r>
                  <w:r w:rsidRPr="004A3056">
                    <w:rPr>
                      <w:rFonts w:cs="Arial"/>
                      <w:color w:val="000000"/>
                      <w:szCs w:val="18"/>
                    </w:rPr>
                    <w:t xml:space="preserve">PRS RSRP of the first </w:t>
                  </w:r>
                  <w:r w:rsidRPr="004A3056">
                    <w:rPr>
                      <w:rFonts w:cs="Arial"/>
                      <w:strike/>
                      <w:color w:val="FF0000"/>
                      <w:szCs w:val="18"/>
                    </w:rPr>
                    <w:t xml:space="preserve">[or additional] </w:t>
                  </w:r>
                  <w:r w:rsidRPr="004A3056">
                    <w:rPr>
                      <w:rFonts w:cs="Arial"/>
                      <w:color w:val="000000"/>
                      <w:szCs w:val="18"/>
                    </w:rPr>
                    <w:t xml:space="preserve">path </w:t>
                  </w:r>
                  <w:r w:rsidRPr="004A3056">
                    <w:rPr>
                      <w:rFonts w:cs="Arial"/>
                      <w:strike/>
                      <w:color w:val="FF0000"/>
                      <w:szCs w:val="18"/>
                    </w:rPr>
                    <w:t>[</w:t>
                  </w:r>
                  <w:r w:rsidRPr="004A3056">
                    <w:rPr>
                      <w:rFonts w:cs="Arial"/>
                      <w:color w:val="000000"/>
                      <w:szCs w:val="18"/>
                    </w:rPr>
                    <w:t>for DL-AoD</w:t>
                  </w:r>
                  <w:r w:rsidRPr="004A305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545A1E28" w14:textId="77777777" w:rsidR="00D57EC1" w:rsidRDefault="00D57EC1" w:rsidP="00D57EC1">
                  <w:pPr>
                    <w:spacing w:afterLines="50"/>
                    <w:contextualSpacing/>
                    <w:rPr>
                      <w:rFonts w:cs="Arial"/>
                      <w:color w:val="000000"/>
                      <w:sz w:val="18"/>
                      <w:szCs w:val="18"/>
                    </w:rPr>
                  </w:pPr>
                  <w:r>
                    <w:rPr>
                      <w:rFonts w:cs="Arial"/>
                      <w:color w:val="000000"/>
                      <w:sz w:val="18"/>
                      <w:szCs w:val="18"/>
                    </w:rPr>
                    <w:t xml:space="preserve">1.) Support of </w:t>
                  </w:r>
                  <w:r>
                    <w:rPr>
                      <w:rFonts w:cs="Arial"/>
                      <w:color w:val="000000"/>
                      <w:sz w:val="18"/>
                      <w:szCs w:val="18"/>
                      <w:highlight w:val="yellow"/>
                    </w:rPr>
                    <w:t>[measuring and reporting the]</w:t>
                  </w:r>
                  <w:r>
                    <w:rPr>
                      <w:rFonts w:cs="Arial"/>
                      <w:color w:val="000000"/>
                      <w:sz w:val="18"/>
                      <w:szCs w:val="18"/>
                    </w:rPr>
                    <w:t xml:space="preserve"> PRS RSRP of the first path  </w:t>
                  </w:r>
                  <w:r>
                    <w:rPr>
                      <w:rFonts w:cs="Arial"/>
                      <w:strike/>
                      <w:color w:val="FF0000"/>
                      <w:sz w:val="18"/>
                      <w:szCs w:val="18"/>
                    </w:rPr>
                    <w:t>[or additional]</w:t>
                  </w:r>
                  <w:r>
                    <w:rPr>
                      <w:rFonts w:cs="Arial"/>
                      <w:color w:val="000000"/>
                      <w:sz w:val="18"/>
                      <w:szCs w:val="18"/>
                    </w:rPr>
                    <w:t xml:space="preserve"> </w:t>
                  </w:r>
                  <w:r>
                    <w:rPr>
                      <w:rFonts w:cs="Arial"/>
                      <w:strike/>
                      <w:color w:val="FF0000"/>
                      <w:sz w:val="18"/>
                      <w:szCs w:val="18"/>
                    </w:rPr>
                    <w:t>[</w:t>
                  </w:r>
                  <w:r>
                    <w:rPr>
                      <w:rFonts w:cs="Arial"/>
                      <w:color w:val="000000"/>
                      <w:sz w:val="18"/>
                      <w:szCs w:val="18"/>
                    </w:rPr>
                    <w:t>for DL-AoD positioning method</w:t>
                  </w:r>
                  <w:r>
                    <w:rPr>
                      <w:rFonts w:cs="Arial"/>
                      <w:strike/>
                      <w:color w:val="FF0000"/>
                      <w:sz w:val="18"/>
                      <w:szCs w:val="18"/>
                    </w:rPr>
                    <w:t>]</w:t>
                  </w:r>
                </w:p>
                <w:p w14:paraId="2043C052" w14:textId="77777777" w:rsidR="00D57EC1" w:rsidRDefault="00D57EC1" w:rsidP="00D57EC1">
                  <w:pPr>
                    <w:spacing w:afterLines="50"/>
                    <w:contextualSpacing/>
                    <w:rPr>
                      <w:rFonts w:cs="Arial"/>
                      <w:color w:val="000000"/>
                      <w:sz w:val="18"/>
                      <w:szCs w:val="18"/>
                    </w:rPr>
                  </w:pPr>
                </w:p>
                <w:p w14:paraId="6235D0D2" w14:textId="77777777" w:rsidR="00D57EC1" w:rsidRDefault="00D57EC1" w:rsidP="00D57EC1">
                  <w:pPr>
                    <w:spacing w:afterLines="50"/>
                    <w:contextualSpacing/>
                    <w:rPr>
                      <w:rFonts w:cs="Arial"/>
                      <w:color w:val="000000"/>
                      <w:sz w:val="18"/>
                      <w:szCs w:val="18"/>
                    </w:rPr>
                  </w:pPr>
                  <w:r>
                    <w:rPr>
                      <w:rFonts w:cs="Arial"/>
                      <w:color w:val="FF0000"/>
                      <w:sz w:val="18"/>
                      <w:szCs w:val="18"/>
                    </w:rPr>
                    <w:t>2.) The maximum number of first path PRS RSRP per TRP</w:t>
                  </w:r>
                </w:p>
                <w:p w14:paraId="4598E99F" w14:textId="77777777" w:rsidR="00D57EC1" w:rsidRDefault="00D57EC1" w:rsidP="00D57EC1">
                  <w:pPr>
                    <w:spacing w:afterLines="50"/>
                    <w:contextualSpacing/>
                    <w:rPr>
                      <w:rFonts w:cs="Arial"/>
                      <w:color w:val="000000"/>
                      <w:sz w:val="18"/>
                      <w:szCs w:val="18"/>
                    </w:rPr>
                  </w:pPr>
                </w:p>
                <w:p w14:paraId="164750BB" w14:textId="77777777" w:rsidR="00D57EC1" w:rsidRDefault="00D57EC1" w:rsidP="00D57EC1">
                  <w:pPr>
                    <w:spacing w:afterLines="50"/>
                    <w:contextualSpacing/>
                    <w:rPr>
                      <w:rFonts w:cs="Arial"/>
                      <w:strike/>
                      <w:color w:val="FF0000"/>
                      <w:sz w:val="18"/>
                      <w:szCs w:val="18"/>
                    </w:rPr>
                  </w:pPr>
                  <w:r>
                    <w:rPr>
                      <w:rFonts w:cs="Arial"/>
                      <w:strike/>
                      <w:color w:val="FF0000"/>
                      <w:sz w:val="18"/>
                      <w:szCs w:val="18"/>
                    </w:rPr>
                    <w:t>[Note: Applicable for DL-TDOA and Multi-RTT]</w:t>
                  </w:r>
                </w:p>
                <w:p w14:paraId="48F0D2DA" w14:textId="77777777" w:rsidR="00D57EC1" w:rsidRDefault="00D57EC1" w:rsidP="00D57EC1">
                  <w:pPr>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D5C285" w14:textId="77777777" w:rsidR="00D57EC1" w:rsidRDefault="00D57EC1" w:rsidP="00D57EC1">
                  <w:pPr>
                    <w:pStyle w:val="TAL"/>
                    <w:rPr>
                      <w:rFonts w:cs="Arial"/>
                      <w:color w:val="000000"/>
                      <w:szCs w:val="18"/>
                      <w:highlight w:val="yellow"/>
                    </w:rPr>
                  </w:pPr>
                  <w:r>
                    <w:rPr>
                      <w:rFonts w:cs="Arial"/>
                      <w:color w:val="000000"/>
                      <w:szCs w:val="18"/>
                      <w:highlight w:val="yellow"/>
                    </w:rPr>
                    <w:t>[13-2 or 13-3</w:t>
                  </w:r>
                  <w:r>
                    <w:rPr>
                      <w:rFonts w:cs="Arial"/>
                      <w:strike/>
                      <w:color w:val="FF0000"/>
                      <w:szCs w:val="18"/>
                      <w:highlight w:val="yellow"/>
                    </w:rPr>
                    <w:t>]</w:t>
                  </w:r>
                  <w:r>
                    <w:rPr>
                      <w:rFonts w:cs="Arial"/>
                      <w:color w:val="000000"/>
                      <w:szCs w:val="18"/>
                      <w:highlight w:val="yellow"/>
                    </w:rPr>
                    <w:t xml:space="preserve">, </w:t>
                  </w:r>
                  <w:r>
                    <w:rPr>
                      <w:rFonts w:cs="Arial"/>
                      <w:color w:val="FF0000"/>
                      <w:szCs w:val="18"/>
                      <w:highlight w:val="yellow"/>
                    </w:rPr>
                    <w:t>13-4, 13-5, 13-8]</w:t>
                  </w:r>
                </w:p>
              </w:tc>
              <w:tc>
                <w:tcPr>
                  <w:tcW w:w="0" w:type="auto"/>
                  <w:tcBorders>
                    <w:top w:val="single" w:sz="4" w:space="0" w:color="auto"/>
                    <w:left w:val="single" w:sz="4" w:space="0" w:color="auto"/>
                    <w:bottom w:val="single" w:sz="4" w:space="0" w:color="auto"/>
                    <w:right w:val="single" w:sz="4" w:space="0" w:color="auto"/>
                  </w:tcBorders>
                </w:tcPr>
                <w:p w14:paraId="78945389" w14:textId="77777777" w:rsidR="00D57EC1" w:rsidRDefault="00D57EC1" w:rsidP="00D57EC1">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D55AC32" w14:textId="77777777" w:rsidR="00D57EC1" w:rsidRDefault="00D57EC1" w:rsidP="00D57EC1">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ABBFD11" w14:textId="77777777" w:rsidR="00D57EC1" w:rsidRDefault="00D57EC1" w:rsidP="00D57EC1">
                  <w:pPr>
                    <w:pStyle w:val="TAL"/>
                    <w:rPr>
                      <w:rFonts w:eastAsia="SimSun" w:cs="Arial"/>
                      <w:color w:val="000000"/>
                      <w:szCs w:val="18"/>
                      <w:lang w:eastAsia="zh-CN"/>
                    </w:rPr>
                  </w:pPr>
                  <w:r>
                    <w:rPr>
                      <w:rFonts w:eastAsia="SimSun" w:cs="Arial"/>
                      <w:color w:val="000000"/>
                      <w:szCs w:val="18"/>
                      <w:lang w:eastAsia="zh-CN"/>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14:paraId="68E8353D" w14:textId="77777777" w:rsidR="00D57EC1" w:rsidRDefault="00D57EC1" w:rsidP="00D57EC1">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14:paraId="2F4F4A9D" w14:textId="77777777" w:rsidR="00D57EC1" w:rsidRDefault="00D57EC1" w:rsidP="00D57EC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FEE40A1" w14:textId="77777777" w:rsidR="00D57EC1" w:rsidRDefault="00D57EC1" w:rsidP="00D57EC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23220ED" w14:textId="77777777" w:rsidR="00D57EC1" w:rsidRDefault="00D57EC1" w:rsidP="00D57EC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8260608" w14:textId="77777777" w:rsidR="00D57EC1" w:rsidRPr="007B6A7A" w:rsidRDefault="00D57EC1" w:rsidP="00D57EC1">
                  <w:pPr>
                    <w:pStyle w:val="TAL"/>
                    <w:rPr>
                      <w:rFonts w:cs="Arial"/>
                      <w:color w:val="7030A0"/>
                      <w:szCs w:val="18"/>
                    </w:rPr>
                  </w:pPr>
                  <w:r>
                    <w:rPr>
                      <w:rFonts w:cs="Arial"/>
                      <w:color w:val="FF0000"/>
                      <w:szCs w:val="18"/>
                    </w:rPr>
                    <w:t xml:space="preserve">Component 2 candidate values: </w:t>
                  </w:r>
                  <w:r w:rsidRPr="007B6A7A">
                    <w:rPr>
                      <w:rFonts w:cs="Arial"/>
                      <w:color w:val="7030A0"/>
                      <w:szCs w:val="18"/>
                      <w:highlight w:val="yellow"/>
                    </w:rPr>
                    <w:t>[</w:t>
                  </w:r>
                  <w:r w:rsidRPr="007B6A7A">
                    <w:rPr>
                      <w:rFonts w:cs="Arial"/>
                      <w:color w:val="FF0000"/>
                      <w:szCs w:val="18"/>
                      <w:highlight w:val="yellow"/>
                    </w:rPr>
                    <w:t>2,4,8,16,24</w:t>
                  </w:r>
                  <w:r w:rsidRPr="007B6A7A">
                    <w:rPr>
                      <w:rFonts w:cs="Arial"/>
                      <w:color w:val="7030A0"/>
                      <w:szCs w:val="18"/>
                      <w:highlight w:val="yellow"/>
                    </w:rPr>
                    <w:t>]</w:t>
                  </w:r>
                </w:p>
                <w:p w14:paraId="05C223E5" w14:textId="77777777" w:rsidR="00D57EC1" w:rsidRDefault="00D57EC1" w:rsidP="00D57EC1">
                  <w:pPr>
                    <w:pStyle w:val="TAL"/>
                    <w:ind w:firstLine="200"/>
                    <w:rPr>
                      <w:rFonts w:cs="Arial"/>
                      <w:color w:val="000000"/>
                      <w:szCs w:val="18"/>
                    </w:rPr>
                  </w:pPr>
                </w:p>
                <w:p w14:paraId="03E7CA82" w14:textId="77777777" w:rsidR="00D57EC1" w:rsidRDefault="00D57EC1" w:rsidP="00D57EC1">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E50872F" w14:textId="77777777" w:rsidR="00D57EC1" w:rsidRDefault="00D57EC1" w:rsidP="00D57EC1">
                  <w:pPr>
                    <w:pStyle w:val="TAL"/>
                    <w:rPr>
                      <w:rFonts w:cs="Arial"/>
                      <w:color w:val="000000"/>
                      <w:szCs w:val="18"/>
                    </w:rPr>
                  </w:pPr>
                  <w:r>
                    <w:rPr>
                      <w:rFonts w:cs="Arial"/>
                      <w:color w:val="000000"/>
                      <w:szCs w:val="18"/>
                    </w:rPr>
                    <w:t>Optional with capability signaling</w:t>
                  </w:r>
                </w:p>
              </w:tc>
            </w:tr>
          </w:tbl>
          <w:p w14:paraId="3348862A" w14:textId="77777777" w:rsidR="00D57EC1" w:rsidRDefault="00D57EC1" w:rsidP="00D57EC1">
            <w:pPr>
              <w:pStyle w:val="maintext"/>
              <w:ind w:firstLineChars="90" w:firstLine="180"/>
              <w:rPr>
                <w:rFonts w:ascii="Calibri" w:hAnsi="Calibri" w:cs="Arial"/>
                <w:color w:val="000000"/>
              </w:rPr>
            </w:pPr>
          </w:p>
          <w:p w14:paraId="004FC53D" w14:textId="77777777" w:rsidR="00A74F96" w:rsidRPr="00D57EC1" w:rsidRDefault="00A74F96" w:rsidP="00D57EC1">
            <w:pPr>
              <w:rPr>
                <w:color w:val="000000"/>
                <w:lang w:val="en-GB" w:eastAsia="zh-CN"/>
              </w:rPr>
            </w:pPr>
          </w:p>
        </w:tc>
      </w:tr>
      <w:tr w:rsidR="00A74F96" w:rsidRPr="00434D06" w14:paraId="7EFA4110" w14:textId="77777777" w:rsidTr="00530162">
        <w:tc>
          <w:tcPr>
            <w:tcW w:w="1818" w:type="dxa"/>
            <w:tcBorders>
              <w:top w:val="single" w:sz="4" w:space="0" w:color="auto"/>
              <w:left w:val="single" w:sz="4" w:space="0" w:color="auto"/>
              <w:bottom w:val="single" w:sz="4" w:space="0" w:color="auto"/>
              <w:right w:val="single" w:sz="4" w:space="0" w:color="auto"/>
            </w:tcBorders>
          </w:tcPr>
          <w:p w14:paraId="4F1F3ABB"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C1CFBF1" w14:textId="77777777" w:rsidR="00A74F96" w:rsidRPr="00434D06" w:rsidRDefault="00A74F96" w:rsidP="003E19A4">
            <w:pPr>
              <w:spacing w:beforeLines="50" w:before="120"/>
              <w:jc w:val="left"/>
              <w:rPr>
                <w:rFonts w:ascii="Calibri" w:hAnsi="Calibri" w:cs="Calibri"/>
                <w:color w:val="000000"/>
              </w:rPr>
            </w:pPr>
          </w:p>
        </w:tc>
      </w:tr>
      <w:tr w:rsidR="00A74F96" w:rsidRPr="00434D06" w14:paraId="151F099B" w14:textId="77777777" w:rsidTr="00530162">
        <w:tc>
          <w:tcPr>
            <w:tcW w:w="1818" w:type="dxa"/>
            <w:tcBorders>
              <w:top w:val="single" w:sz="4" w:space="0" w:color="auto"/>
              <w:left w:val="single" w:sz="4" w:space="0" w:color="auto"/>
              <w:bottom w:val="single" w:sz="4" w:space="0" w:color="auto"/>
              <w:right w:val="single" w:sz="4" w:space="0" w:color="auto"/>
            </w:tcBorders>
          </w:tcPr>
          <w:p w14:paraId="619EEE08" w14:textId="77777777" w:rsidR="00A74F96" w:rsidRDefault="00A74F96" w:rsidP="00530162">
            <w:pPr>
              <w:rPr>
                <w:rFonts w:cs="Arial"/>
                <w:sz w:val="16"/>
                <w:szCs w:val="16"/>
              </w:rPr>
            </w:pPr>
            <w:r>
              <w:rPr>
                <w:rFonts w:cs="Arial"/>
                <w:sz w:val="16"/>
                <w:szCs w:val="16"/>
              </w:rPr>
              <w:t xml:space="preserve">China Telecom </w:t>
            </w:r>
            <w:r w:rsidR="005430EE">
              <w:fldChar w:fldCharType="begin"/>
            </w:r>
            <w:r w:rsidR="005430EE">
              <w:instrText xml:space="preserve"> REF _Ref92814528 \r \h  \* MERGEFORMAT </w:instrText>
            </w:r>
            <w:r w:rsidR="005430EE">
              <w:fldChar w:fldCharType="separate"/>
            </w:r>
            <w:r w:rsidR="005361D6">
              <w:rPr>
                <w:rFonts w:cs="Arial"/>
                <w:sz w:val="16"/>
                <w:szCs w:val="16"/>
              </w:rPr>
              <w:t>[13]</w:t>
            </w:r>
            <w:r w:rsidR="005430EE">
              <w:fldChar w:fldCharType="end"/>
            </w:r>
          </w:p>
        </w:tc>
        <w:tc>
          <w:tcPr>
            <w:tcW w:w="20522" w:type="dxa"/>
            <w:tcBorders>
              <w:top w:val="single" w:sz="4" w:space="0" w:color="auto"/>
              <w:left w:val="single" w:sz="4" w:space="0" w:color="auto"/>
              <w:bottom w:val="single" w:sz="4" w:space="0" w:color="auto"/>
              <w:right w:val="single" w:sz="4" w:space="0" w:color="auto"/>
            </w:tcBorders>
          </w:tcPr>
          <w:p w14:paraId="291EA66A" w14:textId="77777777" w:rsidR="00BD0CC9" w:rsidRDefault="00BD0CC9" w:rsidP="00BD0CC9">
            <w:pPr>
              <w:overflowPunct w:val="0"/>
              <w:autoSpaceDE w:val="0"/>
              <w:autoSpaceDN w:val="0"/>
              <w:adjustRightInd w:val="0"/>
              <w:textAlignment w:val="baseline"/>
              <w:rPr>
                <w:rFonts w:eastAsia="DengXian"/>
                <w:sz w:val="24"/>
                <w:lang w:eastAsia="zh-CN"/>
              </w:rPr>
            </w:pPr>
            <w:r>
              <w:rPr>
                <w:rFonts w:eastAsia="DengXian" w:hint="eastAsia"/>
                <w:sz w:val="24"/>
                <w:lang w:eastAsia="zh-CN"/>
              </w:rPr>
              <w:t>F</w:t>
            </w:r>
            <w:r>
              <w:rPr>
                <w:rFonts w:eastAsia="DengXian"/>
                <w:sz w:val="24"/>
                <w:lang w:eastAsia="zh-CN"/>
              </w:rPr>
              <w:t xml:space="preserve">or the the UE feature group 27-2-2, </w:t>
            </w:r>
            <w:r w:rsidRPr="000C2DEC">
              <w:rPr>
                <w:rFonts w:eastAsia="DengXian" w:hint="eastAsia"/>
                <w:sz w:val="24"/>
                <w:lang w:eastAsia="zh-CN"/>
              </w:rPr>
              <w:t>w</w:t>
            </w:r>
            <w:r w:rsidRPr="000C2DEC">
              <w:rPr>
                <w:rFonts w:eastAsia="DengXian"/>
                <w:sz w:val="24"/>
                <w:lang w:eastAsia="zh-CN"/>
              </w:rPr>
              <w:t xml:space="preserve">e think the granularity of per UE is </w:t>
            </w:r>
            <w:proofErr w:type="gramStart"/>
            <w:r w:rsidRPr="000C2DEC">
              <w:rPr>
                <w:rFonts w:eastAsia="DengXian" w:hint="eastAsia"/>
                <w:sz w:val="24"/>
                <w:lang w:eastAsia="zh-CN"/>
              </w:rPr>
              <w:t>sufficient.</w:t>
            </w:r>
            <w:r>
              <w:rPr>
                <w:rFonts w:eastAsia="DengXian"/>
                <w:sz w:val="24"/>
                <w:lang w:eastAsia="zh-CN"/>
              </w:rPr>
              <w:t>.</w:t>
            </w:r>
            <w:proofErr w:type="gramEnd"/>
            <w:r>
              <w:rPr>
                <w:rFonts w:eastAsia="DengXian"/>
                <w:sz w:val="24"/>
                <w:lang w:eastAsia="zh-CN"/>
              </w:rPr>
              <w:t xml:space="preserve"> And we think the 64 measurement may not be needed. </w:t>
            </w:r>
            <w:proofErr w:type="gramStart"/>
            <w:r>
              <w:rPr>
                <w:rFonts w:eastAsia="DengXian"/>
                <w:sz w:val="24"/>
                <w:lang w:eastAsia="zh-CN"/>
              </w:rPr>
              <w:t>So</w:t>
            </w:r>
            <w:proofErr w:type="gramEnd"/>
            <w:r>
              <w:rPr>
                <w:rFonts w:eastAsia="DengXian"/>
                <w:sz w:val="24"/>
                <w:lang w:eastAsia="zh-CN"/>
              </w:rPr>
              <w:t xml:space="preserve"> we suggest the candidate to are {12,16,24,32}. </w:t>
            </w:r>
          </w:p>
          <w:p w14:paraId="17E2ED81" w14:textId="77777777" w:rsidR="00BD0CC9" w:rsidRDefault="00BD0CC9" w:rsidP="00913E0B">
            <w:pPr>
              <w:pStyle w:val="BodyText"/>
              <w:numPr>
                <w:ilvl w:val="0"/>
                <w:numId w:val="49"/>
              </w:numPr>
              <w:tabs>
                <w:tab w:val="clear" w:pos="1440"/>
              </w:tabs>
              <w:spacing w:line="260" w:lineRule="exact"/>
              <w:rPr>
                <w:rFonts w:eastAsia="DengXian"/>
                <w:sz w:val="24"/>
                <w:szCs w:val="20"/>
                <w:lang w:eastAsia="zh-CN"/>
              </w:rPr>
            </w:pPr>
          </w:p>
          <w:p w14:paraId="77BE1BCB" w14:textId="77777777" w:rsidR="00BD0CC9" w:rsidRPr="00684347" w:rsidRDefault="00BD0CC9" w:rsidP="00BF2746">
            <w:pPr>
              <w:pStyle w:val="BodyText"/>
              <w:spacing w:line="260" w:lineRule="exact"/>
              <w:ind w:left="45" w:firstLine="45"/>
              <w:rPr>
                <w:rFonts w:eastAsia="DengXian"/>
                <w:sz w:val="24"/>
                <w:szCs w:val="20"/>
                <w:lang w:eastAsia="zh-CN"/>
              </w:rPr>
            </w:pPr>
            <w:r>
              <w:rPr>
                <w:rFonts w:eastAsia="DengXian"/>
                <w:sz w:val="24"/>
                <w:szCs w:val="20"/>
                <w:lang w:eastAsia="zh-CN"/>
              </w:rPr>
              <w:t>For the FG 27-2-2, we suggest that,</w:t>
            </w:r>
          </w:p>
          <w:p w14:paraId="533D21D9" w14:textId="77777777" w:rsidR="00BD0CC9" w:rsidRDefault="00BD0CC9"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The FG should be per UE.</w:t>
            </w:r>
          </w:p>
          <w:p w14:paraId="6B485945" w14:textId="77777777" w:rsidR="00BD0CC9" w:rsidRDefault="00BD0CC9"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The candidates should be {12,16,24,32}.</w:t>
            </w:r>
          </w:p>
          <w:p w14:paraId="5195AB4B" w14:textId="77777777" w:rsidR="00BD0CC9" w:rsidRPr="00225A46" w:rsidRDefault="00BD0CC9" w:rsidP="00BD0CC9">
            <w:pPr>
              <w:pStyle w:val="BodyText"/>
              <w:spacing w:afterLines="50" w:line="260" w:lineRule="exact"/>
              <w:rPr>
                <w:rFonts w:eastAsia="DengXian"/>
                <w:sz w:val="24"/>
              </w:rPr>
            </w:pPr>
            <w:r>
              <w:rPr>
                <w:rFonts w:eastAsia="DengXian"/>
                <w:sz w:val="24"/>
              </w:rPr>
              <w:t>The FG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81"/>
              <w:gridCol w:w="3312"/>
              <w:gridCol w:w="4717"/>
              <w:gridCol w:w="737"/>
              <w:gridCol w:w="472"/>
              <w:gridCol w:w="222"/>
              <w:gridCol w:w="2247"/>
              <w:gridCol w:w="1119"/>
              <w:gridCol w:w="495"/>
              <w:gridCol w:w="561"/>
              <w:gridCol w:w="495"/>
              <w:gridCol w:w="2217"/>
              <w:gridCol w:w="1583"/>
            </w:tblGrid>
            <w:tr w:rsidR="00BD0CC9" w:rsidRPr="00BD0CC9" w14:paraId="638ACFA0" w14:textId="77777777" w:rsidTr="005719FE">
              <w:trPr>
                <w:trHeight w:val="20"/>
              </w:trPr>
              <w:tc>
                <w:tcPr>
                  <w:tcW w:w="0" w:type="auto"/>
                  <w:tcBorders>
                    <w:top w:val="single" w:sz="4" w:space="0" w:color="auto"/>
                    <w:left w:val="single" w:sz="4" w:space="0" w:color="auto"/>
                    <w:bottom w:val="single" w:sz="4" w:space="0" w:color="auto"/>
                    <w:right w:val="single" w:sz="4" w:space="0" w:color="auto"/>
                  </w:tcBorders>
                </w:tcPr>
                <w:p w14:paraId="75D94691" w14:textId="77777777" w:rsidR="00BD0CC9" w:rsidRPr="00BD0CC9" w:rsidRDefault="00BD0CC9" w:rsidP="00BD0CC9">
                  <w:pPr>
                    <w:pStyle w:val="TAL"/>
                    <w:rPr>
                      <w:rFonts w:cs="Arial"/>
                      <w:color w:val="000000"/>
                      <w:sz w:val="20"/>
                    </w:rPr>
                  </w:pPr>
                  <w:r w:rsidRPr="00BD0CC9">
                    <w:rPr>
                      <w:rFonts w:cs="Arial"/>
                      <w:color w:val="000000"/>
                      <w:sz w:val="20"/>
                    </w:rPr>
                    <w:lastRenderedPageBreak/>
                    <w:t>27. NR_pos_enh</w:t>
                  </w:r>
                </w:p>
              </w:tc>
              <w:tc>
                <w:tcPr>
                  <w:tcW w:w="0" w:type="auto"/>
                  <w:tcBorders>
                    <w:top w:val="single" w:sz="4" w:space="0" w:color="auto"/>
                    <w:left w:val="single" w:sz="4" w:space="0" w:color="auto"/>
                    <w:bottom w:val="single" w:sz="4" w:space="0" w:color="auto"/>
                    <w:right w:val="single" w:sz="4" w:space="0" w:color="auto"/>
                  </w:tcBorders>
                </w:tcPr>
                <w:p w14:paraId="2B751F37" w14:textId="77777777" w:rsidR="00BD0CC9" w:rsidRPr="00BD0CC9" w:rsidRDefault="00BD0CC9" w:rsidP="00BD0CC9">
                  <w:pPr>
                    <w:pStyle w:val="TAL"/>
                    <w:rPr>
                      <w:rFonts w:cs="Arial"/>
                      <w:color w:val="000000"/>
                      <w:sz w:val="20"/>
                    </w:rPr>
                  </w:pPr>
                  <w:r w:rsidRPr="00BD0CC9">
                    <w:rPr>
                      <w:rFonts w:cs="Arial"/>
                      <w:color w:val="000000"/>
                      <w:sz w:val="20"/>
                    </w:rPr>
                    <w:t>27-2-2</w:t>
                  </w:r>
                </w:p>
              </w:tc>
              <w:tc>
                <w:tcPr>
                  <w:tcW w:w="0" w:type="auto"/>
                  <w:tcBorders>
                    <w:top w:val="single" w:sz="4" w:space="0" w:color="auto"/>
                    <w:left w:val="single" w:sz="4" w:space="0" w:color="auto"/>
                    <w:bottom w:val="single" w:sz="4" w:space="0" w:color="auto"/>
                    <w:right w:val="single" w:sz="4" w:space="0" w:color="auto"/>
                  </w:tcBorders>
                </w:tcPr>
                <w:p w14:paraId="473B423E" w14:textId="77777777" w:rsidR="00BD0CC9" w:rsidRPr="00BD0CC9" w:rsidRDefault="00BD0CC9" w:rsidP="00BD0CC9">
                  <w:pPr>
                    <w:pStyle w:val="TAL"/>
                    <w:rPr>
                      <w:rFonts w:eastAsia="SimSun" w:cs="Arial"/>
                      <w:color w:val="000000"/>
                      <w:sz w:val="20"/>
                      <w:lang w:eastAsia="zh-CN"/>
                    </w:rPr>
                  </w:pPr>
                  <w:r w:rsidRPr="00BD0CC9">
                    <w:rPr>
                      <w:rFonts w:eastAsia="SimSun" w:cs="Arial"/>
                      <w:color w:val="000000"/>
                      <w:sz w:val="20"/>
                      <w:lang w:eastAsia="zh-CN"/>
                    </w:rPr>
                    <w:t>DL PRS RSRP reporting for more than 8 measurements for UE-assisted DL-AoD positioning</w:t>
                  </w:r>
                </w:p>
              </w:tc>
              <w:tc>
                <w:tcPr>
                  <w:tcW w:w="0" w:type="auto"/>
                  <w:tcBorders>
                    <w:top w:val="single" w:sz="4" w:space="0" w:color="auto"/>
                    <w:left w:val="single" w:sz="4" w:space="0" w:color="auto"/>
                    <w:bottom w:val="single" w:sz="4" w:space="0" w:color="auto"/>
                    <w:right w:val="single" w:sz="4" w:space="0" w:color="auto"/>
                  </w:tcBorders>
                </w:tcPr>
                <w:p w14:paraId="47692661" w14:textId="77777777" w:rsidR="00BD0CC9" w:rsidRPr="00BD0CC9" w:rsidRDefault="00BD0CC9" w:rsidP="00BD0CC9">
                  <w:pPr>
                    <w:autoSpaceDE w:val="0"/>
                    <w:autoSpaceDN w:val="0"/>
                    <w:adjustRightInd w:val="0"/>
                    <w:snapToGrid w:val="0"/>
                    <w:spacing w:afterLines="50"/>
                    <w:contextualSpacing/>
                    <w:rPr>
                      <w:rFonts w:cs="Arial"/>
                      <w:color w:val="000000"/>
                    </w:rPr>
                  </w:pPr>
                  <w:r w:rsidRPr="00BD0CC9">
                    <w:rPr>
                      <w:rFonts w:cs="Arial"/>
                      <w:color w:val="000000"/>
                    </w:rPr>
                    <w:t>Support reporting K&gt; 8 DL PRS RSRP measurements per TRP.</w:t>
                  </w:r>
                </w:p>
                <w:p w14:paraId="27F2399F" w14:textId="77777777" w:rsidR="00BD0CC9" w:rsidRPr="00BD0CC9" w:rsidRDefault="00BD0CC9" w:rsidP="00BD0CC9">
                  <w:pPr>
                    <w:autoSpaceDE w:val="0"/>
                    <w:autoSpaceDN w:val="0"/>
                    <w:adjustRightInd w:val="0"/>
                    <w:snapToGrid w:val="0"/>
                    <w:spacing w:afterLines="50"/>
                    <w:contextualSpacing/>
                    <w:rPr>
                      <w:rFonts w:cs="Arial"/>
                      <w:color w:val="000000"/>
                    </w:rPr>
                  </w:pPr>
                </w:p>
                <w:p w14:paraId="12994F33" w14:textId="77777777" w:rsidR="00BD0CC9" w:rsidRPr="00BD0CC9" w:rsidRDefault="00BD0CC9" w:rsidP="00BD0CC9">
                  <w:pPr>
                    <w:autoSpaceDE w:val="0"/>
                    <w:autoSpaceDN w:val="0"/>
                    <w:adjustRightInd w:val="0"/>
                    <w:snapToGrid w:val="0"/>
                    <w:spacing w:afterLines="50"/>
                    <w:contextualSpacing/>
                    <w:rPr>
                      <w:rFonts w:cs="Arial"/>
                      <w:color w:val="000000"/>
                    </w:rPr>
                  </w:pPr>
                  <w:r w:rsidRPr="00BD0CC9">
                    <w:rPr>
                      <w:rFonts w:cs="Arial"/>
                      <w:color w:val="000000"/>
                    </w:rPr>
                    <w:t xml:space="preserve">Note: Multiple RSRPs corresponding to same or different Rx Beam index should be able to be reported for a given PRS resource for different timestamps. </w:t>
                  </w:r>
                </w:p>
                <w:p w14:paraId="1E80011D" w14:textId="77777777" w:rsidR="00BD0CC9" w:rsidRPr="00BD0CC9" w:rsidRDefault="00BD0CC9" w:rsidP="00BD0CC9">
                  <w:pPr>
                    <w:autoSpaceDE w:val="0"/>
                    <w:autoSpaceDN w:val="0"/>
                    <w:adjustRightInd w:val="0"/>
                    <w:snapToGrid w:val="0"/>
                    <w:spacing w:afterLines="50"/>
                    <w:contextualSpacing/>
                    <w:rPr>
                      <w:rFonts w:cs="Arial"/>
                      <w:color w:val="000000"/>
                    </w:rPr>
                  </w:pPr>
                </w:p>
              </w:tc>
              <w:tc>
                <w:tcPr>
                  <w:tcW w:w="0" w:type="auto"/>
                  <w:tcBorders>
                    <w:top w:val="single" w:sz="4" w:space="0" w:color="auto"/>
                    <w:left w:val="single" w:sz="4" w:space="0" w:color="auto"/>
                    <w:bottom w:val="single" w:sz="4" w:space="0" w:color="auto"/>
                    <w:right w:val="single" w:sz="4" w:space="0" w:color="auto"/>
                  </w:tcBorders>
                </w:tcPr>
                <w:p w14:paraId="2FB7881C" w14:textId="77777777" w:rsidR="00BD0CC9" w:rsidRPr="00BD0CC9" w:rsidRDefault="00BD0CC9" w:rsidP="00BD0CC9">
                  <w:pPr>
                    <w:pStyle w:val="TAL"/>
                    <w:rPr>
                      <w:rFonts w:cs="Arial"/>
                      <w:color w:val="000000"/>
                      <w:sz w:val="20"/>
                      <w:highlight w:val="yellow"/>
                    </w:rPr>
                  </w:pPr>
                  <w:r w:rsidRPr="00BD0CC9">
                    <w:rPr>
                      <w:rFonts w:cs="Arial"/>
                      <w:color w:val="000000"/>
                      <w:sz w:val="20"/>
                      <w:highlight w:val="yellow"/>
                    </w:rPr>
                    <w:t>[13-5, 13-2]</w:t>
                  </w:r>
                </w:p>
              </w:tc>
              <w:tc>
                <w:tcPr>
                  <w:tcW w:w="0" w:type="auto"/>
                  <w:tcBorders>
                    <w:top w:val="single" w:sz="4" w:space="0" w:color="auto"/>
                    <w:left w:val="single" w:sz="4" w:space="0" w:color="auto"/>
                    <w:bottom w:val="single" w:sz="4" w:space="0" w:color="auto"/>
                    <w:right w:val="single" w:sz="4" w:space="0" w:color="auto"/>
                  </w:tcBorders>
                </w:tcPr>
                <w:p w14:paraId="2EED5418" w14:textId="77777777" w:rsidR="00BD0CC9" w:rsidRPr="00BD0CC9" w:rsidRDefault="00BD0CC9" w:rsidP="00BD0CC9">
                  <w:pPr>
                    <w:pStyle w:val="TAL"/>
                    <w:rPr>
                      <w:rFonts w:eastAsia="SimSun" w:cs="Arial"/>
                      <w:color w:val="000000"/>
                      <w:sz w:val="20"/>
                      <w:lang w:eastAsia="zh-CN"/>
                    </w:rPr>
                  </w:pPr>
                  <w:r w:rsidRPr="00BD0CC9">
                    <w:rPr>
                      <w:rFonts w:eastAsia="SimSun" w:cs="Arial"/>
                      <w:color w:val="000000"/>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61BFDFDA" w14:textId="77777777" w:rsidR="00BD0CC9" w:rsidRPr="00BD0CC9" w:rsidRDefault="00BD0CC9" w:rsidP="00BD0CC9">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18FBA4CF" w14:textId="77777777" w:rsidR="00BD0CC9" w:rsidRPr="00BD0CC9" w:rsidRDefault="00BD0CC9" w:rsidP="00BD0CC9">
                  <w:pPr>
                    <w:pStyle w:val="TAL"/>
                    <w:rPr>
                      <w:rFonts w:eastAsia="SimSun" w:cs="Arial"/>
                      <w:color w:val="000000"/>
                      <w:sz w:val="20"/>
                      <w:lang w:eastAsia="zh-CN"/>
                    </w:rPr>
                  </w:pPr>
                  <w:r w:rsidRPr="00BD0CC9">
                    <w:rPr>
                      <w:rFonts w:eastAsia="SimSun" w:cs="Arial"/>
                      <w:color w:val="000000"/>
                      <w:sz w:val="20"/>
                      <w:lang w:eastAsia="zh-CN"/>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14:paraId="08EE6149" w14:textId="77777777" w:rsidR="00BD0CC9" w:rsidRPr="00BD0CC9" w:rsidRDefault="00BD0CC9" w:rsidP="00BD0CC9">
                  <w:pPr>
                    <w:pStyle w:val="TAL"/>
                    <w:rPr>
                      <w:rFonts w:cs="Arial"/>
                      <w:color w:val="000000"/>
                      <w:sz w:val="20"/>
                    </w:rPr>
                  </w:pPr>
                  <w:r w:rsidRPr="00BD0CC9">
                    <w:rPr>
                      <w:rFonts w:cs="Arial"/>
                      <w:strike/>
                      <w:color w:val="FF0000"/>
                      <w:sz w:val="20"/>
                      <w:highlight w:val="yellow"/>
                    </w:rPr>
                    <w:t xml:space="preserve">FFS: </w:t>
                  </w:r>
                  <w:r w:rsidRPr="00BD0CC9">
                    <w:rPr>
                      <w:rFonts w:cs="Arial"/>
                      <w:color w:val="000000"/>
                      <w:sz w:val="20"/>
                      <w:highlight w:val="yellow"/>
                    </w:rPr>
                    <w:t xml:space="preserve">Per UE </w:t>
                  </w:r>
                  <w:r w:rsidRPr="00BD0CC9">
                    <w:rPr>
                      <w:rFonts w:cs="Arial"/>
                      <w:color w:val="FF0000"/>
                      <w:sz w:val="20"/>
                      <w:highlight w:val="yellow"/>
                    </w:rPr>
                    <w:t>or per band</w:t>
                  </w:r>
                </w:p>
              </w:tc>
              <w:tc>
                <w:tcPr>
                  <w:tcW w:w="0" w:type="auto"/>
                  <w:tcBorders>
                    <w:top w:val="single" w:sz="4" w:space="0" w:color="auto"/>
                    <w:left w:val="single" w:sz="4" w:space="0" w:color="auto"/>
                    <w:bottom w:val="single" w:sz="4" w:space="0" w:color="auto"/>
                    <w:right w:val="single" w:sz="4" w:space="0" w:color="auto"/>
                  </w:tcBorders>
                </w:tcPr>
                <w:p w14:paraId="3C16D6F5" w14:textId="77777777" w:rsidR="00BD0CC9" w:rsidRPr="00BD0CC9" w:rsidRDefault="00BD0CC9" w:rsidP="00BD0CC9">
                  <w:pPr>
                    <w:pStyle w:val="TAL"/>
                    <w:rPr>
                      <w:rFonts w:cs="Arial"/>
                      <w:color w:val="000000"/>
                      <w:sz w:val="20"/>
                    </w:rPr>
                  </w:pPr>
                  <w:r w:rsidRPr="00BD0CC9">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tcPr>
                <w:p w14:paraId="534139A3" w14:textId="77777777" w:rsidR="00BD0CC9" w:rsidRPr="00BD0CC9" w:rsidRDefault="00BD0CC9" w:rsidP="00BD0CC9">
                  <w:pPr>
                    <w:pStyle w:val="TAL"/>
                    <w:rPr>
                      <w:rFonts w:cs="Arial"/>
                      <w:color w:val="000000"/>
                      <w:sz w:val="20"/>
                    </w:rPr>
                  </w:pPr>
                  <w:r w:rsidRPr="00BD0CC9">
                    <w:rPr>
                      <w:rFonts w:cs="Arial"/>
                      <w:color w:val="000000"/>
                      <w:sz w:val="20"/>
                    </w:rPr>
                    <w:t>Yes</w:t>
                  </w:r>
                </w:p>
              </w:tc>
              <w:tc>
                <w:tcPr>
                  <w:tcW w:w="0" w:type="auto"/>
                  <w:tcBorders>
                    <w:top w:val="single" w:sz="4" w:space="0" w:color="auto"/>
                    <w:left w:val="single" w:sz="4" w:space="0" w:color="auto"/>
                    <w:bottom w:val="single" w:sz="4" w:space="0" w:color="auto"/>
                    <w:right w:val="single" w:sz="4" w:space="0" w:color="auto"/>
                  </w:tcBorders>
                </w:tcPr>
                <w:p w14:paraId="084D0ABE" w14:textId="77777777" w:rsidR="00BD0CC9" w:rsidRPr="00BD0CC9" w:rsidRDefault="00BD0CC9" w:rsidP="00BD0CC9">
                  <w:pPr>
                    <w:pStyle w:val="TAL"/>
                    <w:rPr>
                      <w:rFonts w:cs="Arial"/>
                      <w:color w:val="000000"/>
                      <w:sz w:val="20"/>
                    </w:rPr>
                  </w:pPr>
                  <w:r w:rsidRPr="00BD0CC9">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tcPr>
                <w:p w14:paraId="0EA1DD6A" w14:textId="77777777" w:rsidR="00BD0CC9" w:rsidRPr="00BD0CC9" w:rsidRDefault="00BD0CC9" w:rsidP="00BD0CC9">
                  <w:pPr>
                    <w:pStyle w:val="TAL"/>
                    <w:rPr>
                      <w:rFonts w:cs="Arial"/>
                      <w:color w:val="000000"/>
                      <w:sz w:val="20"/>
                    </w:rPr>
                  </w:pPr>
                  <w:r w:rsidRPr="00BD0CC9">
                    <w:rPr>
                      <w:rFonts w:cs="Arial"/>
                      <w:color w:val="000000"/>
                      <w:sz w:val="20"/>
                    </w:rPr>
                    <w:t>The candidate values are {</w:t>
                  </w:r>
                  <w:r w:rsidRPr="00BD0CC9">
                    <w:rPr>
                      <w:rFonts w:cs="Arial"/>
                      <w:strike/>
                      <w:color w:val="FF0000"/>
                      <w:sz w:val="20"/>
                      <w:highlight w:val="yellow"/>
                    </w:rPr>
                    <w:t>[</w:t>
                  </w:r>
                  <w:r w:rsidRPr="00BD0CC9">
                    <w:rPr>
                      <w:rFonts w:cs="Arial"/>
                      <w:color w:val="000000"/>
                      <w:sz w:val="20"/>
                      <w:highlight w:val="yellow"/>
                    </w:rPr>
                    <w:t>12</w:t>
                  </w:r>
                  <w:r w:rsidRPr="00BD0CC9">
                    <w:rPr>
                      <w:rFonts w:cs="Arial"/>
                      <w:strike/>
                      <w:color w:val="FF0000"/>
                      <w:sz w:val="20"/>
                      <w:highlight w:val="yellow"/>
                    </w:rPr>
                    <w:t>, ]</w:t>
                  </w:r>
                  <w:r w:rsidRPr="00BD0CC9">
                    <w:rPr>
                      <w:rFonts w:cs="Arial"/>
                      <w:color w:val="000000"/>
                      <w:sz w:val="20"/>
                    </w:rPr>
                    <w:t>16, 24</w:t>
                  </w:r>
                  <w:r w:rsidRPr="00BD0CC9">
                    <w:rPr>
                      <w:rFonts w:cs="Arial"/>
                      <w:strike/>
                      <w:color w:val="FF0000"/>
                      <w:sz w:val="20"/>
                      <w:highlight w:val="yellow"/>
                    </w:rPr>
                    <w:t>[</w:t>
                  </w:r>
                  <w:r w:rsidRPr="00BD0CC9">
                    <w:rPr>
                      <w:rFonts w:cs="Arial"/>
                      <w:color w:val="000000"/>
                      <w:sz w:val="20"/>
                      <w:highlight w:val="yellow"/>
                    </w:rPr>
                    <w:t>, 32,</w:t>
                  </w:r>
                  <w:r w:rsidRPr="00BD0CC9">
                    <w:rPr>
                      <w:rFonts w:cs="Arial"/>
                      <w:strike/>
                      <w:color w:val="FF0000"/>
                      <w:sz w:val="20"/>
                      <w:highlight w:val="yellow"/>
                    </w:rPr>
                    <w:t xml:space="preserve"> 64</w:t>
                  </w:r>
                  <w:r w:rsidRPr="00BD0CC9">
                    <w:rPr>
                      <w:rFonts w:cs="Arial"/>
                      <w:color w:val="000000"/>
                      <w:sz w:val="20"/>
                      <w:highlight w:val="yellow"/>
                    </w:rPr>
                    <w:t>]</w:t>
                  </w:r>
                  <w:r w:rsidRPr="00BD0CC9">
                    <w:rPr>
                      <w:rFonts w:cs="Arial"/>
                      <w:color w:val="000000"/>
                      <w:sz w:val="20"/>
                    </w:rPr>
                    <w:t>}</w:t>
                  </w:r>
                </w:p>
                <w:p w14:paraId="72B7DC6F" w14:textId="77777777" w:rsidR="00BD0CC9" w:rsidRPr="00BD0CC9" w:rsidRDefault="00BD0CC9" w:rsidP="00BD0CC9">
                  <w:pPr>
                    <w:pStyle w:val="TAL"/>
                    <w:rPr>
                      <w:rFonts w:cs="Arial"/>
                      <w:color w:val="000000"/>
                      <w:sz w:val="20"/>
                    </w:rPr>
                  </w:pPr>
                </w:p>
                <w:p w14:paraId="12907F9E" w14:textId="77777777" w:rsidR="00BD0CC9" w:rsidRPr="00BD0CC9" w:rsidRDefault="00BD0CC9" w:rsidP="00BD0CC9">
                  <w:pPr>
                    <w:pStyle w:val="TAL"/>
                    <w:rPr>
                      <w:rFonts w:cs="Arial"/>
                      <w:color w:val="000000"/>
                      <w:sz w:val="20"/>
                    </w:rPr>
                  </w:pPr>
                  <w:r w:rsidRPr="00BD0CC9">
                    <w:rPr>
                      <w:rFonts w:cs="Arial"/>
                      <w:color w:val="000000"/>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C7C9C73" w14:textId="77777777" w:rsidR="00BD0CC9" w:rsidRPr="00BD0CC9" w:rsidRDefault="00BD0CC9" w:rsidP="00BD0CC9">
                  <w:pPr>
                    <w:pStyle w:val="TAL"/>
                    <w:rPr>
                      <w:rFonts w:cs="Arial"/>
                      <w:color w:val="000000"/>
                      <w:sz w:val="20"/>
                    </w:rPr>
                  </w:pPr>
                  <w:r w:rsidRPr="00BD0CC9">
                    <w:rPr>
                      <w:rFonts w:cs="Arial"/>
                      <w:color w:val="000000"/>
                      <w:sz w:val="20"/>
                    </w:rPr>
                    <w:t>Optional with capability signaling</w:t>
                  </w:r>
                </w:p>
              </w:tc>
            </w:tr>
          </w:tbl>
          <w:p w14:paraId="5F4C23E2" w14:textId="77777777" w:rsidR="00BD0CC9" w:rsidRDefault="00BD0CC9" w:rsidP="00BD0CC9">
            <w:pPr>
              <w:pStyle w:val="BodyText"/>
              <w:spacing w:afterLines="50" w:line="260" w:lineRule="exact"/>
              <w:ind w:left="845"/>
              <w:rPr>
                <w:rFonts w:eastAsia="DengXian"/>
                <w:b/>
                <w:i/>
                <w:sz w:val="24"/>
              </w:rPr>
            </w:pPr>
          </w:p>
          <w:p w14:paraId="0709917C" w14:textId="77777777" w:rsidR="00A74F96" w:rsidRPr="00434D06" w:rsidRDefault="00A74F96" w:rsidP="003E19A4">
            <w:pPr>
              <w:spacing w:beforeLines="50" w:before="120"/>
              <w:jc w:val="left"/>
              <w:rPr>
                <w:rFonts w:ascii="Calibri" w:hAnsi="Calibri" w:cs="Calibri"/>
                <w:color w:val="000000"/>
              </w:rPr>
            </w:pPr>
          </w:p>
        </w:tc>
      </w:tr>
      <w:tr w:rsidR="00A74F96" w:rsidRPr="00434D06" w14:paraId="08EEAD90" w14:textId="77777777" w:rsidTr="00530162">
        <w:tc>
          <w:tcPr>
            <w:tcW w:w="1818" w:type="dxa"/>
            <w:tcBorders>
              <w:top w:val="single" w:sz="4" w:space="0" w:color="auto"/>
              <w:left w:val="single" w:sz="4" w:space="0" w:color="auto"/>
              <w:bottom w:val="single" w:sz="4" w:space="0" w:color="auto"/>
              <w:right w:val="single" w:sz="4" w:space="0" w:color="auto"/>
            </w:tcBorders>
          </w:tcPr>
          <w:p w14:paraId="62C044B1" w14:textId="77777777" w:rsidR="00A74F96" w:rsidRDefault="00A74F96" w:rsidP="00530162">
            <w:pPr>
              <w:rPr>
                <w:rFonts w:cs="Arial"/>
                <w:sz w:val="16"/>
                <w:szCs w:val="16"/>
              </w:rPr>
            </w:pPr>
            <w:r>
              <w:rPr>
                <w:rFonts w:cs="Arial"/>
                <w:sz w:val="16"/>
                <w:szCs w:val="16"/>
              </w:rPr>
              <w:lastRenderedPageBreak/>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181BC9" w14:textId="77777777" w:rsidR="00A74F96" w:rsidRPr="00434D06" w:rsidRDefault="00A74F96" w:rsidP="003E19A4">
            <w:pPr>
              <w:spacing w:beforeLines="50" w:before="120"/>
              <w:jc w:val="left"/>
              <w:rPr>
                <w:rFonts w:ascii="Calibri" w:hAnsi="Calibri" w:cs="Calibri"/>
                <w:color w:val="000000"/>
              </w:rPr>
            </w:pPr>
          </w:p>
        </w:tc>
      </w:tr>
      <w:tr w:rsidR="00A74F96" w:rsidRPr="00434D06" w14:paraId="32822D64" w14:textId="77777777" w:rsidTr="00530162">
        <w:tc>
          <w:tcPr>
            <w:tcW w:w="1818" w:type="dxa"/>
            <w:tcBorders>
              <w:top w:val="single" w:sz="4" w:space="0" w:color="auto"/>
              <w:left w:val="single" w:sz="4" w:space="0" w:color="auto"/>
              <w:bottom w:val="single" w:sz="4" w:space="0" w:color="auto"/>
              <w:right w:val="single" w:sz="4" w:space="0" w:color="auto"/>
            </w:tcBorders>
          </w:tcPr>
          <w:p w14:paraId="478521FD"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75B4FC" w14:textId="77777777" w:rsidR="00475886" w:rsidRPr="00475886" w:rsidRDefault="00475886" w:rsidP="00913E0B">
            <w:pPr>
              <w:pStyle w:val="ListParagraph"/>
              <w:numPr>
                <w:ilvl w:val="1"/>
                <w:numId w:val="124"/>
              </w:numPr>
              <w:spacing w:before="0" w:after="0"/>
              <w:contextualSpacing w:val="0"/>
              <w:jc w:val="left"/>
              <w:rPr>
                <w:rFonts w:ascii="Times New Roman" w:hAnsi="Times New Roman"/>
                <w:b/>
                <w:color w:val="000000"/>
                <w:sz w:val="22"/>
                <w:szCs w:val="18"/>
                <w:lang w:eastAsia="ja-JP"/>
              </w:rPr>
            </w:pPr>
            <w:r w:rsidRPr="001E736A">
              <w:rPr>
                <w:lang w:eastAsia="ko-KR"/>
              </w:rPr>
              <w:t>Regarding the type:</w:t>
            </w:r>
            <w:r>
              <w:rPr>
                <w:lang w:eastAsia="ko-KR"/>
              </w:rPr>
              <w:t xml:space="preserve"> Similar view with 27-2-1.</w:t>
            </w:r>
          </w:p>
          <w:p w14:paraId="13AD0BBB" w14:textId="77777777" w:rsidR="00475886" w:rsidRPr="00475886" w:rsidRDefault="00475886" w:rsidP="00913E0B">
            <w:pPr>
              <w:pStyle w:val="ListParagraph"/>
              <w:numPr>
                <w:ilvl w:val="1"/>
                <w:numId w:val="124"/>
              </w:numPr>
              <w:spacing w:before="0" w:after="0"/>
              <w:contextualSpacing w:val="0"/>
              <w:jc w:val="left"/>
              <w:rPr>
                <w:rFonts w:ascii="Times New Roman" w:hAnsi="Times New Roman"/>
                <w:b/>
                <w:color w:val="000000"/>
                <w:sz w:val="22"/>
                <w:szCs w:val="18"/>
                <w:lang w:eastAsia="ja-JP"/>
              </w:rPr>
            </w:pPr>
            <w:r>
              <w:rPr>
                <w:lang w:eastAsia="ko-KR"/>
              </w:rPr>
              <w:t>Regarding the candidate values: Based on following previous agreement, the candidate values should be composed of {16, 24} excluding {12, 32, 64}.</w:t>
            </w:r>
          </w:p>
          <w:p w14:paraId="70A7B2C9" w14:textId="77777777" w:rsidR="00475886" w:rsidRPr="00EC6837" w:rsidRDefault="00475886" w:rsidP="00913E0B">
            <w:pPr>
              <w:pStyle w:val="ListParagraph"/>
              <w:numPr>
                <w:ilvl w:val="1"/>
                <w:numId w:val="124"/>
              </w:numPr>
              <w:spacing w:before="0" w:after="0"/>
              <w:contextualSpacing w:val="0"/>
              <w:jc w:val="left"/>
              <w:rPr>
                <w:lang w:eastAsia="ko-KR"/>
              </w:rPr>
            </w:pPr>
            <w:r w:rsidRPr="00EC6837">
              <w:rPr>
                <w:lang w:eastAsia="ko-KR"/>
              </w:rPr>
              <w:t xml:space="preserve">Additional comment: </w:t>
            </w:r>
            <w:r>
              <w:rPr>
                <w:lang w:eastAsia="ko-KR"/>
              </w:rPr>
              <w:t>T</w:t>
            </w:r>
            <w:r w:rsidRPr="00EC6837">
              <w:rPr>
                <w:lang w:eastAsia="ko-KR"/>
              </w:rPr>
              <w:t>he additional note that is related following second note in the agreement needs to be added.</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0"/>
            </w:tblGrid>
            <w:tr w:rsidR="00475886" w14:paraId="6EEA8045" w14:textId="77777777" w:rsidTr="00680D1F">
              <w:tc>
                <w:tcPr>
                  <w:tcW w:w="0" w:type="auto"/>
                  <w:shd w:val="clear" w:color="auto" w:fill="auto"/>
                </w:tcPr>
                <w:p w14:paraId="6C82CF83" w14:textId="77777777" w:rsidR="00475886" w:rsidRPr="005719FE" w:rsidRDefault="00475886" w:rsidP="00475886">
                  <w:pPr>
                    <w:rPr>
                      <w:iCs/>
                    </w:rPr>
                  </w:pPr>
                  <w:r w:rsidRPr="005719FE">
                    <w:rPr>
                      <w:b/>
                      <w:iCs/>
                      <w:highlight w:val="green"/>
                    </w:rPr>
                    <w:t>Agreement</w:t>
                  </w:r>
                  <w:r w:rsidRPr="005719FE">
                    <w:rPr>
                      <w:iCs/>
                      <w:highlight w:val="green"/>
                    </w:rPr>
                    <w:t xml:space="preserve"> </w:t>
                  </w:r>
                  <w:r w:rsidRPr="005719FE">
                    <w:rPr>
                      <w:rFonts w:ascii="Times New Roman" w:hAnsi="Times New Roman"/>
                      <w:b/>
                      <w:bCs/>
                      <w:color w:val="000000"/>
                    </w:rPr>
                    <w:t>(in 106bis-e)</w:t>
                  </w:r>
                </w:p>
                <w:p w14:paraId="715FD696" w14:textId="77777777" w:rsidR="00475886" w:rsidRPr="005719FE" w:rsidRDefault="00475886" w:rsidP="00475886">
                  <w:pPr>
                    <w:rPr>
                      <w:rFonts w:cs="Times"/>
                    </w:rPr>
                  </w:pPr>
                  <w:r w:rsidRPr="005719FE">
                    <w:rPr>
                      <w:rFonts w:cs="Times"/>
                    </w:rPr>
                    <w:t>The agreement from RAN1#106e on the number of DL PRS RSRP measurements per TRP is extended as follows:</w:t>
                  </w:r>
                </w:p>
                <w:p w14:paraId="04B83E65" w14:textId="77777777" w:rsidR="00475886" w:rsidRPr="005719FE" w:rsidRDefault="00475886" w:rsidP="00913E0B">
                  <w:pPr>
                    <w:numPr>
                      <w:ilvl w:val="0"/>
                      <w:numId w:val="127"/>
                    </w:numPr>
                    <w:spacing w:before="0" w:after="0"/>
                    <w:rPr>
                      <w:rFonts w:cs="Times"/>
                      <w:iCs/>
                    </w:rPr>
                  </w:pPr>
                  <w:r w:rsidRPr="005719FE">
                    <w:rPr>
                      <w:rFonts w:cs="Times"/>
                      <w:iCs/>
                    </w:rPr>
                    <w:t>For UE-A DL-AOD, support reporting up to N DL PRS RSRP measurements per TRP, where N is UE capability and candidate values include {16,24}.</w:t>
                  </w:r>
                </w:p>
                <w:p w14:paraId="2B3E4C95" w14:textId="77777777" w:rsidR="00475886" w:rsidRPr="005719FE" w:rsidRDefault="00475886" w:rsidP="00913E0B">
                  <w:pPr>
                    <w:numPr>
                      <w:ilvl w:val="0"/>
                      <w:numId w:val="127"/>
                    </w:numPr>
                    <w:spacing w:before="0" w:after="0"/>
                    <w:rPr>
                      <w:rFonts w:cs="Times"/>
                      <w:iCs/>
                    </w:rPr>
                  </w:pPr>
                  <w:r w:rsidRPr="005719FE">
                    <w:rPr>
                      <w:rFonts w:cs="Times"/>
                      <w:iCs/>
                    </w:rPr>
                    <w:t xml:space="preserve">For UE-A DL-AOD, support reporting up to M first path PRS RSRP measurements per TRP, where M is a UE capability </w:t>
                  </w:r>
                </w:p>
                <w:p w14:paraId="100CCA32" w14:textId="77777777" w:rsidR="00475886" w:rsidRPr="005719FE" w:rsidRDefault="00475886" w:rsidP="00913E0B">
                  <w:pPr>
                    <w:numPr>
                      <w:ilvl w:val="1"/>
                      <w:numId w:val="127"/>
                    </w:numPr>
                    <w:spacing w:before="0" w:after="0"/>
                    <w:rPr>
                      <w:rFonts w:cs="Times"/>
                      <w:iCs/>
                    </w:rPr>
                  </w:pPr>
                  <w:r w:rsidRPr="005719FE">
                    <w:rPr>
                      <w:rFonts w:cs="Times"/>
                      <w:iCs/>
                    </w:rPr>
                    <w:t>FFS: Values of M. Candidate values include {2,4,8,16,24}.</w:t>
                  </w:r>
                </w:p>
                <w:p w14:paraId="55B5A060" w14:textId="77777777" w:rsidR="00475886" w:rsidRPr="005719FE" w:rsidRDefault="00475886" w:rsidP="00913E0B">
                  <w:pPr>
                    <w:numPr>
                      <w:ilvl w:val="1"/>
                      <w:numId w:val="127"/>
                    </w:numPr>
                    <w:spacing w:before="0" w:after="0"/>
                    <w:rPr>
                      <w:rFonts w:cs="Times"/>
                      <w:iCs/>
                    </w:rPr>
                  </w:pPr>
                  <w:r w:rsidRPr="005719FE">
                    <w:rPr>
                      <w:rFonts w:cs="Times"/>
                      <w:iCs/>
                    </w:rPr>
                    <w:t>FFS: Whether M is always equal to N</w:t>
                  </w:r>
                </w:p>
                <w:p w14:paraId="33D67644" w14:textId="77777777" w:rsidR="00475886" w:rsidRPr="005719FE" w:rsidRDefault="00475886" w:rsidP="00913E0B">
                  <w:pPr>
                    <w:numPr>
                      <w:ilvl w:val="0"/>
                      <w:numId w:val="128"/>
                    </w:numPr>
                    <w:spacing w:before="0" w:after="0"/>
                    <w:ind w:left="720"/>
                    <w:rPr>
                      <w:rFonts w:cs="Times"/>
                      <w:iCs/>
                    </w:rPr>
                  </w:pPr>
                  <w:r w:rsidRPr="005719FE">
                    <w:rPr>
                      <w:rFonts w:cs="Times"/>
                      <w:iCs/>
                    </w:rPr>
                    <w:t xml:space="preserve">Note: Multiple RSRPs corresponding to same or different Rx Beam index should be able to be reported for a given PRS resource for same or different timestamps. </w:t>
                  </w:r>
                </w:p>
                <w:p w14:paraId="4583DE0D" w14:textId="77777777" w:rsidR="00475886" w:rsidRPr="005719FE" w:rsidRDefault="00475886" w:rsidP="00913E0B">
                  <w:pPr>
                    <w:numPr>
                      <w:ilvl w:val="0"/>
                      <w:numId w:val="128"/>
                    </w:numPr>
                    <w:spacing w:before="0" w:after="0"/>
                    <w:ind w:left="720"/>
                    <w:rPr>
                      <w:rFonts w:cs="Times"/>
                      <w:iCs/>
                      <w:color w:val="00B050"/>
                    </w:rPr>
                  </w:pPr>
                  <w:r w:rsidRPr="005719FE">
                    <w:rPr>
                      <w:rFonts w:cs="Times"/>
                      <w:iCs/>
                    </w:rPr>
                    <w:t>Note: the maximum number of DL PRS RSRP associated with the same Rx beam index is up to the UE implementation</w:t>
                  </w:r>
                </w:p>
              </w:tc>
            </w:tr>
          </w:tbl>
          <w:p w14:paraId="3547D852" w14:textId="77777777" w:rsidR="00475886" w:rsidRDefault="00475886" w:rsidP="00475886">
            <w:pPr>
              <w:rPr>
                <w:lang w:eastAsia="ko-KR"/>
              </w:rPr>
            </w:pPr>
          </w:p>
          <w:p w14:paraId="20428201" w14:textId="77777777" w:rsidR="00A74F96" w:rsidRPr="00434D06" w:rsidRDefault="00A74F96" w:rsidP="003E19A4">
            <w:pPr>
              <w:spacing w:beforeLines="50" w:before="120"/>
              <w:jc w:val="left"/>
              <w:rPr>
                <w:rFonts w:ascii="Calibri" w:hAnsi="Calibri" w:cs="Calibri"/>
                <w:color w:val="000000"/>
              </w:rPr>
            </w:pPr>
          </w:p>
        </w:tc>
      </w:tr>
      <w:tr w:rsidR="00A74F96" w:rsidRPr="00434D06" w14:paraId="29B63604" w14:textId="77777777" w:rsidTr="00530162">
        <w:tc>
          <w:tcPr>
            <w:tcW w:w="1818" w:type="dxa"/>
            <w:tcBorders>
              <w:top w:val="single" w:sz="4" w:space="0" w:color="auto"/>
              <w:left w:val="single" w:sz="4" w:space="0" w:color="auto"/>
              <w:bottom w:val="single" w:sz="4" w:space="0" w:color="auto"/>
              <w:right w:val="single" w:sz="4" w:space="0" w:color="auto"/>
            </w:tcBorders>
          </w:tcPr>
          <w:p w14:paraId="471424AD"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CFE865" w14:textId="77777777" w:rsidR="00BF2746" w:rsidRDefault="00BF2746" w:rsidP="00913E0B">
            <w:pPr>
              <w:pStyle w:val="ListParagraph"/>
              <w:numPr>
                <w:ilvl w:val="1"/>
                <w:numId w:val="130"/>
              </w:numPr>
              <w:spacing w:before="0" w:after="0"/>
              <w:jc w:val="left"/>
            </w:pPr>
            <w:r w:rsidRPr="2B81C338">
              <w:t>Add FG 13-5 as pre-requisite as this extends the Rel-16 parameter space.</w:t>
            </w:r>
          </w:p>
          <w:p w14:paraId="45136BF1" w14:textId="77777777" w:rsidR="00BF2746" w:rsidRPr="00AB702D" w:rsidRDefault="00BF2746" w:rsidP="00913E0B">
            <w:pPr>
              <w:pStyle w:val="ListParagraph"/>
              <w:numPr>
                <w:ilvl w:val="1"/>
                <w:numId w:val="130"/>
              </w:numPr>
              <w:spacing w:before="0" w:after="0"/>
              <w:jc w:val="left"/>
            </w:pPr>
            <w:r>
              <w:t>Per band</w:t>
            </w:r>
          </w:p>
          <w:p w14:paraId="1520E321" w14:textId="77777777" w:rsidR="00A74F96" w:rsidRPr="00434D06" w:rsidRDefault="00A74F96" w:rsidP="003E19A4">
            <w:pPr>
              <w:spacing w:beforeLines="50" w:before="120"/>
              <w:jc w:val="left"/>
              <w:rPr>
                <w:rFonts w:ascii="Calibri" w:hAnsi="Calibri" w:cs="Calibri"/>
                <w:color w:val="000000"/>
              </w:rPr>
            </w:pPr>
          </w:p>
        </w:tc>
      </w:tr>
      <w:tr w:rsidR="00A74F96" w:rsidRPr="00434D06" w14:paraId="5BB49711" w14:textId="77777777" w:rsidTr="00530162">
        <w:tc>
          <w:tcPr>
            <w:tcW w:w="1818" w:type="dxa"/>
            <w:tcBorders>
              <w:top w:val="single" w:sz="4" w:space="0" w:color="auto"/>
              <w:left w:val="single" w:sz="4" w:space="0" w:color="auto"/>
              <w:bottom w:val="single" w:sz="4" w:space="0" w:color="auto"/>
              <w:right w:val="single" w:sz="4" w:space="0" w:color="auto"/>
            </w:tcBorders>
          </w:tcPr>
          <w:p w14:paraId="4E4306CD"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C68CE05" w14:textId="77777777" w:rsidR="00A74F96" w:rsidRPr="00434D06" w:rsidRDefault="00A74F96" w:rsidP="003E19A4">
            <w:pPr>
              <w:spacing w:beforeLines="50" w:before="120"/>
              <w:jc w:val="left"/>
              <w:rPr>
                <w:rFonts w:ascii="Calibri" w:hAnsi="Calibri" w:cs="Calibri"/>
                <w:color w:val="000000"/>
              </w:rPr>
            </w:pPr>
          </w:p>
        </w:tc>
      </w:tr>
    </w:tbl>
    <w:p w14:paraId="3A144DC1" w14:textId="77777777" w:rsidR="00A74F96" w:rsidRPr="004D050E" w:rsidRDefault="00A74F96" w:rsidP="00A74F96">
      <w:pPr>
        <w:pStyle w:val="maintext"/>
        <w:ind w:firstLineChars="90" w:firstLine="180"/>
        <w:rPr>
          <w:rFonts w:ascii="Calibri" w:hAnsi="Calibri" w:cs="Arial"/>
        </w:rPr>
      </w:pPr>
    </w:p>
    <w:p w14:paraId="37F7B224"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05"/>
        <w:gridCol w:w="4309"/>
        <w:gridCol w:w="5570"/>
        <w:gridCol w:w="1053"/>
        <w:gridCol w:w="447"/>
        <w:gridCol w:w="222"/>
        <w:gridCol w:w="222"/>
        <w:gridCol w:w="1399"/>
        <w:gridCol w:w="467"/>
        <w:gridCol w:w="467"/>
        <w:gridCol w:w="467"/>
        <w:gridCol w:w="3860"/>
        <w:gridCol w:w="1878"/>
      </w:tblGrid>
      <w:tr w:rsidR="00B10116" w:rsidRPr="00275D7B" w14:paraId="5CBCB010" w14:textId="77777777" w:rsidTr="00530162">
        <w:tc>
          <w:tcPr>
            <w:tcW w:w="0" w:type="auto"/>
            <w:shd w:val="clear" w:color="auto" w:fill="auto"/>
          </w:tcPr>
          <w:p w14:paraId="3479DE6E"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auto"/>
          </w:tcPr>
          <w:p w14:paraId="4256E326" w14:textId="77777777" w:rsidR="00B10116" w:rsidRPr="00AF782E" w:rsidRDefault="00B10116" w:rsidP="00B10116">
            <w:pPr>
              <w:pStyle w:val="TAL"/>
              <w:rPr>
                <w:rFonts w:cs="Arial"/>
                <w:color w:val="000000"/>
                <w:szCs w:val="18"/>
              </w:rPr>
            </w:pPr>
            <w:r w:rsidRPr="00AF782E">
              <w:rPr>
                <w:rFonts w:cs="Arial"/>
                <w:color w:val="000000"/>
                <w:szCs w:val="18"/>
              </w:rPr>
              <w:t>27-3-1</w:t>
            </w:r>
          </w:p>
        </w:tc>
        <w:tc>
          <w:tcPr>
            <w:tcW w:w="0" w:type="auto"/>
            <w:shd w:val="clear" w:color="auto" w:fill="auto"/>
          </w:tcPr>
          <w:p w14:paraId="1A5503B2"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 xml:space="preserve">M-sample measurements </w:t>
            </w:r>
            <w:r w:rsidRPr="00AF782E">
              <w:rPr>
                <w:rFonts w:eastAsia="SimSun" w:cs="Arial"/>
                <w:color w:val="000000"/>
                <w:szCs w:val="18"/>
                <w:highlight w:val="yellow"/>
                <w:lang w:eastAsia="zh-CN"/>
              </w:rPr>
              <w:t>[of DL PRS measurement on single DL PRS period/occasion]</w:t>
            </w:r>
          </w:p>
        </w:tc>
        <w:tc>
          <w:tcPr>
            <w:tcW w:w="0" w:type="auto"/>
            <w:shd w:val="clear" w:color="auto" w:fill="auto"/>
          </w:tcPr>
          <w:p w14:paraId="4A7B83CD"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highlight w:val="yellow"/>
              </w:rPr>
              <w:t>[The capability to support reporting a measurement based on measuring M samples (instances) of a DL PRS resource set]</w:t>
            </w:r>
          </w:p>
        </w:tc>
        <w:tc>
          <w:tcPr>
            <w:tcW w:w="0" w:type="auto"/>
            <w:shd w:val="clear" w:color="auto" w:fill="auto"/>
          </w:tcPr>
          <w:p w14:paraId="7F7C3BE4" w14:textId="77777777" w:rsidR="00B10116" w:rsidRPr="00AF782E" w:rsidRDefault="00B10116" w:rsidP="00B10116">
            <w:pPr>
              <w:pStyle w:val="TAL"/>
              <w:rPr>
                <w:rFonts w:cs="Arial"/>
                <w:color w:val="000000"/>
                <w:szCs w:val="18"/>
                <w:highlight w:val="yellow"/>
              </w:rPr>
            </w:pPr>
            <w:r w:rsidRPr="00AF782E">
              <w:rPr>
                <w:rFonts w:cs="Arial"/>
                <w:color w:val="000000"/>
                <w:szCs w:val="18"/>
                <w:highlight w:val="yellow"/>
              </w:rPr>
              <w:t>[13-1, 13-4, 13-8]</w:t>
            </w:r>
          </w:p>
        </w:tc>
        <w:tc>
          <w:tcPr>
            <w:tcW w:w="0" w:type="auto"/>
            <w:shd w:val="clear" w:color="auto" w:fill="auto"/>
          </w:tcPr>
          <w:p w14:paraId="5C1293A9"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auto"/>
          </w:tcPr>
          <w:p w14:paraId="4FB7A1B8" w14:textId="77777777" w:rsidR="00B10116" w:rsidRPr="00AF782E" w:rsidRDefault="00B10116" w:rsidP="00B10116">
            <w:pPr>
              <w:pStyle w:val="TAL"/>
              <w:rPr>
                <w:rFonts w:cs="Arial"/>
                <w:color w:val="000000"/>
                <w:szCs w:val="18"/>
              </w:rPr>
            </w:pPr>
          </w:p>
        </w:tc>
        <w:tc>
          <w:tcPr>
            <w:tcW w:w="0" w:type="auto"/>
            <w:shd w:val="clear" w:color="auto" w:fill="auto"/>
          </w:tcPr>
          <w:p w14:paraId="52C3FC30" w14:textId="77777777" w:rsidR="00B10116" w:rsidRPr="00AF782E" w:rsidRDefault="00B10116" w:rsidP="00B10116">
            <w:pPr>
              <w:pStyle w:val="TAL"/>
              <w:rPr>
                <w:rFonts w:eastAsia="SimSun" w:cs="Arial"/>
                <w:color w:val="000000"/>
                <w:szCs w:val="18"/>
                <w:lang w:eastAsia="zh-CN"/>
              </w:rPr>
            </w:pPr>
          </w:p>
        </w:tc>
        <w:tc>
          <w:tcPr>
            <w:tcW w:w="0" w:type="auto"/>
            <w:shd w:val="clear" w:color="auto" w:fill="auto"/>
          </w:tcPr>
          <w:p w14:paraId="43AEB04D" w14:textId="77777777" w:rsidR="00B10116" w:rsidRPr="00AF782E" w:rsidRDefault="00B10116" w:rsidP="00B10116">
            <w:pPr>
              <w:pStyle w:val="TAL"/>
              <w:rPr>
                <w:rFonts w:cs="Arial"/>
                <w:color w:val="000000"/>
                <w:szCs w:val="18"/>
              </w:rPr>
            </w:pPr>
            <w:r w:rsidRPr="00AF782E">
              <w:rPr>
                <w:rFonts w:cs="Arial"/>
                <w:color w:val="000000"/>
                <w:szCs w:val="18"/>
                <w:highlight w:val="yellow"/>
              </w:rPr>
              <w:t>FFS: Per UE or per band</w:t>
            </w:r>
          </w:p>
        </w:tc>
        <w:tc>
          <w:tcPr>
            <w:tcW w:w="0" w:type="auto"/>
            <w:shd w:val="clear" w:color="auto" w:fill="auto"/>
          </w:tcPr>
          <w:p w14:paraId="1FAE6546"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006FE61B"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5FDB4BB6"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7AF45DE8" w14:textId="77777777" w:rsidR="00B10116" w:rsidRPr="00AF782E" w:rsidRDefault="00B10116" w:rsidP="00B10116">
            <w:pPr>
              <w:pStyle w:val="TAL"/>
              <w:rPr>
                <w:rFonts w:cs="Arial"/>
                <w:color w:val="000000"/>
                <w:szCs w:val="18"/>
              </w:rPr>
            </w:pPr>
            <w:r w:rsidRPr="00AF782E">
              <w:rPr>
                <w:rFonts w:cs="Arial"/>
                <w:color w:val="000000"/>
                <w:szCs w:val="18"/>
                <w:highlight w:val="yellow"/>
              </w:rPr>
              <w:t>[The candidate values are {1}]</w:t>
            </w:r>
          </w:p>
          <w:p w14:paraId="0BC37BF4" w14:textId="77777777" w:rsidR="00B10116" w:rsidRPr="00AF782E" w:rsidRDefault="00B10116" w:rsidP="00B10116">
            <w:pPr>
              <w:pStyle w:val="TAL"/>
              <w:rPr>
                <w:rFonts w:cs="Arial"/>
                <w:color w:val="000000"/>
                <w:szCs w:val="18"/>
              </w:rPr>
            </w:pPr>
          </w:p>
          <w:p w14:paraId="6576FE0E" w14:textId="77777777" w:rsidR="00B10116" w:rsidRPr="00AF782E" w:rsidRDefault="00B10116" w:rsidP="00B10116">
            <w:pPr>
              <w:pStyle w:val="TAL"/>
              <w:rPr>
                <w:rFonts w:cs="Arial"/>
                <w:color w:val="000000"/>
                <w:szCs w:val="18"/>
              </w:rPr>
            </w:pPr>
            <w:r w:rsidRPr="00AF782E">
              <w:rPr>
                <w:rFonts w:cs="Arial"/>
                <w:color w:val="000000"/>
                <w:szCs w:val="18"/>
              </w:rPr>
              <w:t xml:space="preserve">If the UE does not provide the capability, the UE </w:t>
            </w:r>
            <w:r w:rsidRPr="00AF782E">
              <w:rPr>
                <w:rFonts w:cs="Arial"/>
                <w:color w:val="000000"/>
                <w:szCs w:val="18"/>
                <w:highlight w:val="yellow"/>
              </w:rPr>
              <w:t>[is assumed to]</w:t>
            </w:r>
            <w:r w:rsidRPr="00AF782E">
              <w:rPr>
                <w:rFonts w:cs="Arial"/>
                <w:color w:val="000000"/>
                <w:szCs w:val="18"/>
              </w:rPr>
              <w:t xml:space="preserve"> support M=4 only.</w:t>
            </w:r>
          </w:p>
          <w:p w14:paraId="20FD44B1" w14:textId="77777777" w:rsidR="00B10116" w:rsidRPr="00AF782E" w:rsidRDefault="00B10116" w:rsidP="00B10116">
            <w:pPr>
              <w:pStyle w:val="TAL"/>
              <w:rPr>
                <w:rFonts w:cs="Arial"/>
                <w:color w:val="000000"/>
                <w:szCs w:val="18"/>
              </w:rPr>
            </w:pPr>
          </w:p>
          <w:p w14:paraId="2F40F977" w14:textId="77777777" w:rsidR="00B10116" w:rsidRPr="00AF782E" w:rsidRDefault="00B10116" w:rsidP="00B10116">
            <w:pPr>
              <w:pStyle w:val="TAL"/>
              <w:rPr>
                <w:rFonts w:cs="Arial"/>
                <w:color w:val="000000"/>
                <w:szCs w:val="18"/>
              </w:rPr>
            </w:pPr>
            <w:r w:rsidRPr="00AF782E">
              <w:rPr>
                <w:rFonts w:cs="Arial"/>
                <w:color w:val="000000"/>
                <w:szCs w:val="18"/>
              </w:rPr>
              <w:t>Need for location server to know if the feature is supported</w:t>
            </w:r>
          </w:p>
        </w:tc>
        <w:tc>
          <w:tcPr>
            <w:tcW w:w="0" w:type="auto"/>
            <w:shd w:val="clear" w:color="auto" w:fill="auto"/>
          </w:tcPr>
          <w:p w14:paraId="6AAF28CA" w14:textId="77777777" w:rsidR="00B10116" w:rsidRPr="00AF782E" w:rsidRDefault="00B10116" w:rsidP="00B10116">
            <w:pPr>
              <w:pStyle w:val="TAL"/>
              <w:rPr>
                <w:rFonts w:cs="Arial"/>
                <w:color w:val="000000"/>
                <w:szCs w:val="18"/>
              </w:rPr>
            </w:pPr>
            <w:r w:rsidRPr="00AF782E">
              <w:rPr>
                <w:rFonts w:cs="Arial"/>
                <w:color w:val="000000"/>
                <w:szCs w:val="18"/>
              </w:rPr>
              <w:t>Optional with capability signaling</w:t>
            </w:r>
          </w:p>
        </w:tc>
      </w:tr>
    </w:tbl>
    <w:p w14:paraId="4DBB381E" w14:textId="77777777" w:rsidR="00A74F96" w:rsidRPr="00434D06" w:rsidRDefault="00A74F96" w:rsidP="00A74F96">
      <w:pPr>
        <w:pStyle w:val="maintext"/>
        <w:ind w:firstLineChars="90" w:firstLine="180"/>
        <w:rPr>
          <w:rFonts w:ascii="Calibri" w:hAnsi="Calibri" w:cs="Arial"/>
          <w:color w:val="000000"/>
        </w:rPr>
      </w:pPr>
    </w:p>
    <w:p w14:paraId="2264BCBA"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43B177BC"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0DA8FFA5"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76408C7"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23A1BEBA" w14:textId="77777777" w:rsidTr="00530162">
        <w:tc>
          <w:tcPr>
            <w:tcW w:w="1818" w:type="dxa"/>
            <w:tcBorders>
              <w:top w:val="single" w:sz="4" w:space="0" w:color="auto"/>
              <w:left w:val="single" w:sz="4" w:space="0" w:color="auto"/>
              <w:bottom w:val="single" w:sz="4" w:space="0" w:color="auto"/>
              <w:right w:val="single" w:sz="4" w:space="0" w:color="auto"/>
            </w:tcBorders>
          </w:tcPr>
          <w:p w14:paraId="0A4B3F0B"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540"/>
              <w:gridCol w:w="3218"/>
              <w:gridCol w:w="7215"/>
              <w:gridCol w:w="786"/>
              <w:gridCol w:w="447"/>
              <w:gridCol w:w="222"/>
              <w:gridCol w:w="222"/>
              <w:gridCol w:w="1003"/>
              <w:gridCol w:w="467"/>
              <w:gridCol w:w="467"/>
              <w:gridCol w:w="467"/>
              <w:gridCol w:w="2418"/>
              <w:gridCol w:w="1416"/>
            </w:tblGrid>
            <w:tr w:rsidR="00C51FEA" w:rsidRPr="00F60A43" w14:paraId="191AA5C5"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hideMark/>
                </w:tcPr>
                <w:p w14:paraId="03BE3103"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14:paraId="326AF36B"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27-3-1</w:t>
                  </w:r>
                </w:p>
              </w:tc>
              <w:tc>
                <w:tcPr>
                  <w:tcW w:w="0" w:type="auto"/>
                  <w:tcBorders>
                    <w:top w:val="single" w:sz="4" w:space="0" w:color="auto"/>
                    <w:left w:val="single" w:sz="4" w:space="0" w:color="auto"/>
                    <w:bottom w:val="single" w:sz="4" w:space="0" w:color="auto"/>
                    <w:right w:val="single" w:sz="4" w:space="0" w:color="auto"/>
                  </w:tcBorders>
                  <w:hideMark/>
                </w:tcPr>
                <w:p w14:paraId="4C09139B"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 xml:space="preserve">M-sample measurements </w:t>
                  </w:r>
                  <w:del w:id="368" w:author="Author">
                    <w:r w:rsidRPr="00F60A43" w:rsidDel="00F60A43">
                      <w:rPr>
                        <w:rFonts w:eastAsia="SimSun" w:cs="Arial"/>
                        <w:color w:val="000000"/>
                        <w:sz w:val="18"/>
                        <w:szCs w:val="18"/>
                        <w:highlight w:val="yellow"/>
                        <w:lang w:val="en-GB" w:eastAsia="zh-CN"/>
                      </w:rPr>
                      <w:delText>[of DL PRS measurement on single DL PRS period/occasion]</w:delText>
                    </w:r>
                  </w:del>
                  <w:ins w:id="369" w:author="Author">
                    <w:r>
                      <w:rPr>
                        <w:rFonts w:eastAsia="SimSun" w:cs="Arial"/>
                        <w:color w:val="000000"/>
                        <w:sz w:val="18"/>
                        <w:szCs w:val="18"/>
                        <w:lang w:val="en-GB" w:eastAsia="zh-CN"/>
                      </w:rPr>
                      <w:t>of DL PRS</w:t>
                    </w:r>
                  </w:ins>
                </w:p>
              </w:tc>
              <w:tc>
                <w:tcPr>
                  <w:tcW w:w="0" w:type="auto"/>
                  <w:tcBorders>
                    <w:top w:val="single" w:sz="4" w:space="0" w:color="auto"/>
                    <w:left w:val="single" w:sz="4" w:space="0" w:color="auto"/>
                    <w:bottom w:val="single" w:sz="4" w:space="0" w:color="auto"/>
                    <w:right w:val="single" w:sz="4" w:space="0" w:color="auto"/>
                  </w:tcBorders>
                  <w:hideMark/>
                </w:tcPr>
                <w:p w14:paraId="134202F1" w14:textId="77777777" w:rsidR="00C51FEA" w:rsidRDefault="00C51FEA" w:rsidP="00C51FEA">
                  <w:pPr>
                    <w:autoSpaceDE w:val="0"/>
                    <w:autoSpaceDN w:val="0"/>
                    <w:adjustRightInd w:val="0"/>
                    <w:snapToGrid w:val="0"/>
                    <w:spacing w:before="0" w:afterLines="50"/>
                    <w:contextualSpacing/>
                    <w:rPr>
                      <w:ins w:id="370" w:author="Author"/>
                      <w:rFonts w:eastAsia="MS Gothic" w:cs="Arial"/>
                      <w:color w:val="000000"/>
                      <w:sz w:val="18"/>
                      <w:szCs w:val="18"/>
                      <w:lang w:val="en-GB" w:eastAsia="ja-JP"/>
                    </w:rPr>
                  </w:pPr>
                  <w:ins w:id="371" w:author="Author">
                    <w:r w:rsidRPr="00F60A43">
                      <w:rPr>
                        <w:rFonts w:eastAsia="MS Gothic" w:cs="Arial"/>
                        <w:color w:val="000000"/>
                        <w:sz w:val="18"/>
                        <w:szCs w:val="18"/>
                        <w:lang w:val="en-GB" w:eastAsia="ja-JP"/>
                      </w:rPr>
                      <w:t>Support of reporting a measurement when a measurement instance that is associated with a measurement quantity in the report corresponds M samples (instances) of a DL PRS resource set</w:t>
                    </w:r>
                  </w:ins>
                  <w:del w:id="372" w:author="Author">
                    <w:r w:rsidRPr="00F60A43" w:rsidDel="00F60A43">
                      <w:rPr>
                        <w:rFonts w:eastAsia="MS Gothic" w:cs="Arial"/>
                        <w:color w:val="000000"/>
                        <w:sz w:val="18"/>
                        <w:szCs w:val="18"/>
                        <w:highlight w:val="yellow"/>
                        <w:lang w:val="en-GB" w:eastAsia="ja-JP"/>
                      </w:rPr>
                      <w:delText>[The capability to support reporting a measurement based on measuring M samples (instances) of a DL PRS resource set]</w:delText>
                    </w:r>
                  </w:del>
                </w:p>
                <w:p w14:paraId="6677A506" w14:textId="77777777" w:rsidR="00C51FEA" w:rsidRDefault="00C51FEA" w:rsidP="00C51FEA">
                  <w:pPr>
                    <w:autoSpaceDE w:val="0"/>
                    <w:autoSpaceDN w:val="0"/>
                    <w:adjustRightInd w:val="0"/>
                    <w:snapToGrid w:val="0"/>
                    <w:spacing w:before="0" w:afterLines="50"/>
                    <w:contextualSpacing/>
                    <w:rPr>
                      <w:ins w:id="373" w:author="Author"/>
                      <w:rFonts w:eastAsia="MS Gothic" w:cs="Arial"/>
                      <w:color w:val="000000"/>
                      <w:sz w:val="18"/>
                      <w:szCs w:val="18"/>
                      <w:lang w:val="en-GB" w:eastAsia="ja-JP"/>
                    </w:rPr>
                  </w:pPr>
                </w:p>
                <w:p w14:paraId="1702D057"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val="en-GB" w:eastAsia="ja-JP"/>
                    </w:rPr>
                  </w:pPr>
                  <w:ins w:id="374" w:author="Author">
                    <w:r>
                      <w:rPr>
                        <w:rFonts w:eastAsia="MS Gothic" w:cs="Arial"/>
                        <w:color w:val="000000"/>
                        <w:sz w:val="18"/>
                        <w:szCs w:val="18"/>
                        <w:lang w:val="en-GB" w:eastAsia="ja-JP"/>
                      </w:rPr>
                      <w:t xml:space="preserve">Note: </w:t>
                    </w:r>
                    <w:r w:rsidRPr="00F60A43">
                      <w:rPr>
                        <w:rFonts w:eastAsia="MS Gothic" w:cs="Arial"/>
                        <w:color w:val="000000"/>
                        <w:sz w:val="18"/>
                        <w:szCs w:val="18"/>
                        <w:lang w:val="en-GB" w:eastAsia="ja-JP"/>
                      </w:rPr>
                      <w:t>Each sample corresponds to a single DL PRS period/occasion</w:t>
                    </w:r>
                  </w:ins>
                </w:p>
              </w:tc>
              <w:tc>
                <w:tcPr>
                  <w:tcW w:w="0" w:type="auto"/>
                  <w:tcBorders>
                    <w:top w:val="single" w:sz="4" w:space="0" w:color="auto"/>
                    <w:left w:val="single" w:sz="4" w:space="0" w:color="auto"/>
                    <w:bottom w:val="single" w:sz="4" w:space="0" w:color="auto"/>
                    <w:right w:val="single" w:sz="4" w:space="0" w:color="auto"/>
                  </w:tcBorders>
                  <w:hideMark/>
                </w:tcPr>
                <w:p w14:paraId="61FF686E" w14:textId="77777777" w:rsidR="00C51FEA" w:rsidRPr="00F60A43" w:rsidRDefault="00C51FEA" w:rsidP="00C51FEA">
                  <w:pPr>
                    <w:keepNext/>
                    <w:keepLines/>
                    <w:spacing w:before="0" w:after="0"/>
                    <w:jc w:val="left"/>
                    <w:rPr>
                      <w:rFonts w:eastAsia="SimSun" w:cs="Arial"/>
                      <w:color w:val="000000"/>
                      <w:sz w:val="18"/>
                      <w:szCs w:val="18"/>
                      <w:highlight w:val="yellow"/>
                      <w:lang w:val="en-GB"/>
                    </w:rPr>
                  </w:pPr>
                  <w:del w:id="375" w:author="Author">
                    <w:r w:rsidRPr="00F60A43" w:rsidDel="00F60A43">
                      <w:rPr>
                        <w:rFonts w:eastAsia="SimSun" w:cs="Arial"/>
                        <w:color w:val="000000"/>
                        <w:sz w:val="18"/>
                        <w:szCs w:val="18"/>
                        <w:highlight w:val="yellow"/>
                        <w:lang w:val="en-GB"/>
                      </w:rPr>
                      <w:delText>[</w:delText>
                    </w:r>
                  </w:del>
                  <w:r w:rsidRPr="00F60A43">
                    <w:rPr>
                      <w:rFonts w:eastAsia="SimSun" w:cs="Arial"/>
                      <w:color w:val="000000"/>
                      <w:sz w:val="18"/>
                      <w:szCs w:val="18"/>
                      <w:highlight w:val="yellow"/>
                      <w:lang w:val="en-GB"/>
                    </w:rPr>
                    <w:t>13-1, 13-4, 13-8</w:t>
                  </w:r>
                  <w:del w:id="376" w:author="Author">
                    <w:r w:rsidRPr="00F60A43" w:rsidDel="00F60A43">
                      <w:rPr>
                        <w:rFonts w:eastAsia="SimSun" w:cs="Arial"/>
                        <w:color w:val="000000"/>
                        <w:sz w:val="18"/>
                        <w:szCs w:val="18"/>
                        <w:highlight w:val="yellow"/>
                        <w:lang w:val="en-GB"/>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E562119"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69408D74" w14:textId="77777777" w:rsidR="00C51FEA" w:rsidRPr="00F60A43" w:rsidRDefault="00C51FEA" w:rsidP="00C51FEA">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C7F7F05" w14:textId="77777777" w:rsidR="00C51FEA" w:rsidRPr="00F60A43" w:rsidRDefault="00C51FEA" w:rsidP="00C51FEA">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7238C186" w14:textId="77777777" w:rsidR="00C51FEA" w:rsidRPr="00F60A43" w:rsidRDefault="00C51FEA" w:rsidP="00C51FEA">
                  <w:pPr>
                    <w:keepNext/>
                    <w:keepLines/>
                    <w:spacing w:before="0" w:after="0"/>
                    <w:jc w:val="left"/>
                    <w:rPr>
                      <w:rFonts w:eastAsia="SimSun" w:cs="Arial"/>
                      <w:color w:val="000000"/>
                      <w:sz w:val="18"/>
                      <w:szCs w:val="18"/>
                      <w:lang w:val="en-GB" w:eastAsia="ja-JP"/>
                    </w:rPr>
                  </w:pPr>
                  <w:del w:id="377" w:author="Author">
                    <w:r w:rsidRPr="00F60A43" w:rsidDel="00F60A43">
                      <w:rPr>
                        <w:rFonts w:eastAsia="SimSun" w:cs="Arial"/>
                        <w:color w:val="000000"/>
                        <w:sz w:val="18"/>
                        <w:szCs w:val="18"/>
                        <w:highlight w:val="yellow"/>
                        <w:lang w:val="en-GB" w:eastAsia="ja-JP"/>
                      </w:rPr>
                      <w:delText xml:space="preserve">FFS: Per UE or </w:delText>
                    </w:r>
                  </w:del>
                  <w:r w:rsidRPr="00F60A43">
                    <w:rPr>
                      <w:rFonts w:eastAsia="SimSun" w:cs="Arial"/>
                      <w:color w:val="000000"/>
                      <w:sz w:val="18"/>
                      <w:szCs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0665224D"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0E197BF"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98767EF"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AAB04E0" w14:textId="77777777" w:rsidR="00C51FEA" w:rsidRPr="00F60A43" w:rsidRDefault="00C51FEA" w:rsidP="00C51FEA">
                  <w:pPr>
                    <w:keepNext/>
                    <w:keepLines/>
                    <w:spacing w:before="0" w:after="0"/>
                    <w:jc w:val="left"/>
                    <w:rPr>
                      <w:rFonts w:eastAsia="SimSun" w:cs="Arial"/>
                      <w:color w:val="000000"/>
                      <w:sz w:val="18"/>
                      <w:szCs w:val="18"/>
                      <w:lang w:val="en-GB"/>
                    </w:rPr>
                  </w:pPr>
                  <w:del w:id="378" w:author="Author">
                    <w:r w:rsidRPr="00F60A43" w:rsidDel="00F60A43">
                      <w:rPr>
                        <w:rFonts w:eastAsia="SimSun" w:cs="Arial"/>
                        <w:color w:val="000000"/>
                        <w:sz w:val="18"/>
                        <w:szCs w:val="18"/>
                        <w:highlight w:val="yellow"/>
                        <w:lang w:val="en-GB"/>
                      </w:rPr>
                      <w:delText>[</w:delText>
                    </w:r>
                  </w:del>
                  <w:r w:rsidRPr="00F60A43">
                    <w:rPr>
                      <w:rFonts w:eastAsia="SimSun" w:cs="Arial"/>
                      <w:color w:val="000000"/>
                      <w:sz w:val="18"/>
                      <w:szCs w:val="18"/>
                      <w:highlight w:val="yellow"/>
                      <w:lang w:val="en-GB"/>
                    </w:rPr>
                    <w:t>The candidate values are {1}</w:t>
                  </w:r>
                  <w:del w:id="379" w:author="Author">
                    <w:r w:rsidRPr="00F60A43" w:rsidDel="00F60A43">
                      <w:rPr>
                        <w:rFonts w:eastAsia="SimSun" w:cs="Arial"/>
                        <w:color w:val="000000"/>
                        <w:sz w:val="18"/>
                        <w:szCs w:val="18"/>
                        <w:highlight w:val="yellow"/>
                        <w:lang w:val="en-GB"/>
                      </w:rPr>
                      <w:delText>]</w:delText>
                    </w:r>
                  </w:del>
                </w:p>
                <w:p w14:paraId="0DE70967" w14:textId="77777777" w:rsidR="00C51FEA" w:rsidRPr="00F60A43" w:rsidRDefault="00C51FEA" w:rsidP="00C51FEA">
                  <w:pPr>
                    <w:keepNext/>
                    <w:keepLines/>
                    <w:spacing w:before="0" w:after="0"/>
                    <w:jc w:val="left"/>
                    <w:rPr>
                      <w:rFonts w:eastAsia="SimSun" w:cs="Arial"/>
                      <w:color w:val="000000"/>
                      <w:sz w:val="18"/>
                      <w:szCs w:val="18"/>
                      <w:lang w:val="en-GB"/>
                    </w:rPr>
                  </w:pPr>
                </w:p>
                <w:p w14:paraId="736069FD"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 xml:space="preserve">If the UE does not provide the capability, the UE </w:t>
                  </w:r>
                  <w:del w:id="380" w:author="Author">
                    <w:r w:rsidRPr="00F60A43" w:rsidDel="00F60A43">
                      <w:rPr>
                        <w:rFonts w:eastAsia="SimSun" w:cs="Arial"/>
                        <w:color w:val="000000"/>
                        <w:sz w:val="18"/>
                        <w:szCs w:val="18"/>
                        <w:highlight w:val="yellow"/>
                        <w:lang w:val="en-GB"/>
                      </w:rPr>
                      <w:delText>[</w:delText>
                    </w:r>
                  </w:del>
                  <w:r w:rsidRPr="00F60A43">
                    <w:rPr>
                      <w:rFonts w:eastAsia="SimSun" w:cs="Arial"/>
                      <w:color w:val="000000"/>
                      <w:sz w:val="18"/>
                      <w:szCs w:val="18"/>
                      <w:highlight w:val="yellow"/>
                      <w:lang w:val="en-GB"/>
                    </w:rPr>
                    <w:t>is assumed to</w:t>
                  </w:r>
                  <w:del w:id="381" w:author="Author">
                    <w:r w:rsidRPr="00F60A43" w:rsidDel="00F60A43">
                      <w:rPr>
                        <w:rFonts w:eastAsia="SimSun" w:cs="Arial"/>
                        <w:color w:val="000000"/>
                        <w:sz w:val="18"/>
                        <w:szCs w:val="18"/>
                        <w:highlight w:val="yellow"/>
                        <w:lang w:val="en-GB"/>
                      </w:rPr>
                      <w:delText>]</w:delText>
                    </w:r>
                  </w:del>
                  <w:r w:rsidRPr="00F60A43">
                    <w:rPr>
                      <w:rFonts w:eastAsia="SimSun" w:cs="Arial"/>
                      <w:color w:val="000000"/>
                      <w:sz w:val="18"/>
                      <w:szCs w:val="18"/>
                      <w:lang w:val="en-GB"/>
                    </w:rPr>
                    <w:t xml:space="preserve"> support M=4 only.</w:t>
                  </w:r>
                </w:p>
                <w:p w14:paraId="54CF0A3E" w14:textId="77777777" w:rsidR="00C51FEA" w:rsidRPr="00F60A43" w:rsidRDefault="00C51FEA" w:rsidP="00C51FEA">
                  <w:pPr>
                    <w:keepNext/>
                    <w:keepLines/>
                    <w:spacing w:before="0" w:after="0"/>
                    <w:jc w:val="left"/>
                    <w:rPr>
                      <w:rFonts w:eastAsia="SimSun" w:cs="Arial"/>
                      <w:color w:val="000000"/>
                      <w:sz w:val="18"/>
                      <w:szCs w:val="18"/>
                      <w:lang w:val="en-GB"/>
                    </w:rPr>
                  </w:pPr>
                </w:p>
                <w:p w14:paraId="25C8C5C4"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257B07E"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Optional with capability signaling</w:t>
                  </w:r>
                </w:p>
              </w:tc>
            </w:tr>
          </w:tbl>
          <w:p w14:paraId="2E5641CC"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The FG name could be changed to “M-sample measurements of DL PRS”.</w:t>
            </w:r>
          </w:p>
          <w:p w14:paraId="3E26F0AC"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lastRenderedPageBreak/>
              <w:t>The component could be “Support of reporting a measurement when a measurement instance that is associated with a measurement quantity in the report corresponds M samples (instances) of a DL PRS resource set”, and a Note “Each sample corresponds to a single DL PRS period/occasion” (from the previous title) could be added also.</w:t>
            </w:r>
          </w:p>
          <w:p w14:paraId="76EBCDD9"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The reporting type could be per band, but it should be clear that when network actually indicates the value M, it should be applied per UE.</w:t>
            </w:r>
          </w:p>
          <w:p w14:paraId="4F44F617" w14:textId="77777777" w:rsidR="00A74F96" w:rsidRPr="00C51FEA" w:rsidRDefault="00C51FEA" w:rsidP="00913E0B">
            <w:pPr>
              <w:pStyle w:val="3GPPAgreements"/>
              <w:numPr>
                <w:ilvl w:val="0"/>
                <w:numId w:val="13"/>
              </w:numPr>
              <w:overflowPunct/>
              <w:autoSpaceDE/>
              <w:autoSpaceDN/>
              <w:adjustRightInd/>
              <w:spacing w:after="120" w:line="256" w:lineRule="auto"/>
              <w:textAlignment w:val="auto"/>
              <w:rPr>
                <w:rFonts w:eastAsia="Times New Roman"/>
                <w:lang w:eastAsia="zh-CN"/>
              </w:rPr>
            </w:pPr>
            <w:r w:rsidRPr="005719FE">
              <w:rPr>
                <w:rFonts w:ascii="Calibri" w:eastAsia="Times New Roman" w:hAnsi="Calibri" w:cs="Calibri"/>
                <w:sz w:val="20"/>
                <w:lang w:eastAsia="zh-CN"/>
              </w:rPr>
              <w:t>The candidate values could now keep 1, and “is assumed to” can be kept.</w:t>
            </w:r>
          </w:p>
        </w:tc>
      </w:tr>
      <w:tr w:rsidR="00A74F96" w:rsidRPr="00434D06" w14:paraId="3B1828AB" w14:textId="77777777" w:rsidTr="00530162">
        <w:tc>
          <w:tcPr>
            <w:tcW w:w="1818" w:type="dxa"/>
            <w:tcBorders>
              <w:top w:val="single" w:sz="4" w:space="0" w:color="auto"/>
              <w:left w:val="single" w:sz="4" w:space="0" w:color="auto"/>
              <w:bottom w:val="single" w:sz="4" w:space="0" w:color="auto"/>
              <w:right w:val="single" w:sz="4" w:space="0" w:color="auto"/>
            </w:tcBorders>
          </w:tcPr>
          <w:p w14:paraId="0F1EAE67" w14:textId="77777777" w:rsidR="00A74F96" w:rsidRDefault="00A74F96" w:rsidP="00530162">
            <w:pPr>
              <w:rPr>
                <w:rFonts w:cs="Arial"/>
                <w:sz w:val="16"/>
                <w:szCs w:val="16"/>
              </w:rPr>
            </w:pPr>
            <w:r>
              <w:rPr>
                <w:rFonts w:cs="Arial"/>
                <w:sz w:val="16"/>
                <w:szCs w:val="16"/>
              </w:rPr>
              <w:lastRenderedPageBreak/>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4140"/>
              <w:gridCol w:w="5313"/>
              <w:gridCol w:w="1022"/>
              <w:gridCol w:w="447"/>
              <w:gridCol w:w="222"/>
              <w:gridCol w:w="222"/>
              <w:gridCol w:w="1352"/>
              <w:gridCol w:w="467"/>
              <w:gridCol w:w="467"/>
              <w:gridCol w:w="467"/>
              <w:gridCol w:w="3688"/>
              <w:gridCol w:w="1823"/>
            </w:tblGrid>
            <w:tr w:rsidR="0036532C" w14:paraId="422BF14D" w14:textId="77777777" w:rsidTr="0036532C">
              <w:trPr>
                <w:trHeight w:val="20"/>
              </w:trPr>
              <w:tc>
                <w:tcPr>
                  <w:tcW w:w="0" w:type="auto"/>
                  <w:tcBorders>
                    <w:top w:val="single" w:sz="4" w:space="0" w:color="auto"/>
                    <w:left w:val="single" w:sz="4" w:space="0" w:color="auto"/>
                    <w:bottom w:val="single" w:sz="4" w:space="0" w:color="auto"/>
                    <w:right w:val="single" w:sz="4" w:space="0" w:color="auto"/>
                  </w:tcBorders>
                </w:tcPr>
                <w:p w14:paraId="27156E2D" w14:textId="77777777" w:rsidR="0036532C" w:rsidRDefault="0036532C" w:rsidP="0036532C">
                  <w:pPr>
                    <w:pStyle w:val="TAL"/>
                    <w:rPr>
                      <w:rFonts w:cs="Arial"/>
                      <w:color w:val="000000"/>
                      <w:szCs w:val="18"/>
                    </w:rPr>
                  </w:pPr>
                  <w:r>
                    <w:rPr>
                      <w:rFonts w:cs="Arial"/>
                      <w:color w:val="000000"/>
                      <w:szCs w:val="18"/>
                    </w:rPr>
                    <w:t>27-3-1</w:t>
                  </w:r>
                </w:p>
              </w:tc>
              <w:tc>
                <w:tcPr>
                  <w:tcW w:w="0" w:type="auto"/>
                  <w:tcBorders>
                    <w:top w:val="single" w:sz="4" w:space="0" w:color="auto"/>
                    <w:left w:val="single" w:sz="4" w:space="0" w:color="auto"/>
                    <w:bottom w:val="single" w:sz="4" w:space="0" w:color="auto"/>
                    <w:right w:val="single" w:sz="4" w:space="0" w:color="auto"/>
                  </w:tcBorders>
                </w:tcPr>
                <w:p w14:paraId="7C307622" w14:textId="77777777" w:rsidR="0036532C" w:rsidRDefault="0036532C" w:rsidP="0036532C">
                  <w:pPr>
                    <w:pStyle w:val="TAL"/>
                    <w:rPr>
                      <w:rFonts w:eastAsia="SimSun" w:cs="Arial"/>
                      <w:color w:val="000000"/>
                      <w:szCs w:val="18"/>
                    </w:rPr>
                  </w:pPr>
                  <w:r>
                    <w:rPr>
                      <w:rFonts w:eastAsia="SimSun" w:cs="Arial"/>
                      <w:color w:val="000000"/>
                      <w:szCs w:val="18"/>
                    </w:rPr>
                    <w:t xml:space="preserve">M-sample measurements </w:t>
                  </w:r>
                  <w:del w:id="382" w:author="Author">
                    <w:r w:rsidRPr="00680D1F">
                      <w:rPr>
                        <w:rFonts w:eastAsia="SimSun" w:cs="Arial"/>
                        <w:color w:val="000000"/>
                        <w:szCs w:val="18"/>
                      </w:rPr>
                      <w:delText>[</w:delText>
                    </w:r>
                  </w:del>
                  <w:r w:rsidRPr="00680D1F">
                    <w:rPr>
                      <w:rFonts w:eastAsia="SimSun" w:cs="Arial"/>
                      <w:color w:val="000000"/>
                      <w:szCs w:val="18"/>
                    </w:rPr>
                    <w:t xml:space="preserve">of </w:t>
                  </w:r>
                  <w:del w:id="383" w:author="Author">
                    <w:r w:rsidRPr="00680D1F">
                      <w:rPr>
                        <w:rFonts w:eastAsia="SimSun" w:cs="Arial"/>
                        <w:color w:val="000000"/>
                        <w:szCs w:val="18"/>
                      </w:rPr>
                      <w:delText xml:space="preserve">DL </w:delText>
                    </w:r>
                  </w:del>
                  <w:r w:rsidRPr="00680D1F">
                    <w:rPr>
                      <w:rFonts w:eastAsia="SimSun" w:cs="Arial"/>
                      <w:color w:val="000000"/>
                      <w:szCs w:val="18"/>
                    </w:rPr>
                    <w:t xml:space="preserve">PRS measurement on single </w:t>
                  </w:r>
                  <w:del w:id="384" w:author="Author">
                    <w:r w:rsidRPr="00680D1F">
                      <w:rPr>
                        <w:rFonts w:eastAsia="SimSun" w:cs="Arial"/>
                        <w:color w:val="000000"/>
                        <w:szCs w:val="18"/>
                      </w:rPr>
                      <w:delText>DL</w:delText>
                    </w:r>
                  </w:del>
                  <w:r w:rsidRPr="00680D1F">
                    <w:rPr>
                      <w:rFonts w:eastAsia="SimSun" w:cs="Arial"/>
                      <w:color w:val="000000"/>
                      <w:szCs w:val="18"/>
                    </w:rPr>
                    <w:t xml:space="preserve"> PRS period/occasion</w:t>
                  </w:r>
                  <w:del w:id="385" w:author="Author">
                    <w:r w:rsidRPr="00680D1F">
                      <w:rPr>
                        <w:rFonts w:eastAsia="SimSun" w:cs="Arial"/>
                        <w:color w:val="000000"/>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6A30E29F" w14:textId="77777777" w:rsidR="0036532C" w:rsidRPr="005719FE" w:rsidRDefault="0036532C" w:rsidP="0036532C">
                  <w:pPr>
                    <w:autoSpaceDE w:val="0"/>
                    <w:autoSpaceDN w:val="0"/>
                    <w:adjustRightInd w:val="0"/>
                    <w:snapToGrid w:val="0"/>
                    <w:spacing w:afterLines="50"/>
                    <w:contextualSpacing/>
                    <w:rPr>
                      <w:rFonts w:cs="Arial"/>
                      <w:color w:val="70AD47"/>
                      <w:sz w:val="18"/>
                      <w:szCs w:val="18"/>
                    </w:rPr>
                  </w:pPr>
                  <w:del w:id="386" w:author="Author">
                    <w:r w:rsidRPr="00680D1F">
                      <w:rPr>
                        <w:rFonts w:cs="Arial"/>
                        <w:color w:val="70AD47"/>
                        <w:sz w:val="18"/>
                        <w:szCs w:val="18"/>
                      </w:rPr>
                      <w:delText>[</w:delText>
                    </w:r>
                  </w:del>
                  <w:r w:rsidRPr="00680D1F">
                    <w:rPr>
                      <w:rFonts w:cs="Arial"/>
                      <w:color w:val="000000"/>
                      <w:sz w:val="18"/>
                      <w:szCs w:val="18"/>
                    </w:rPr>
                    <w:t xml:space="preserve">The capability to support reporting a measurement based on measuring M samples </w:t>
                  </w:r>
                  <w:del w:id="387" w:author="Author">
                    <w:r w:rsidRPr="00680D1F">
                      <w:rPr>
                        <w:rFonts w:cs="Arial"/>
                        <w:color w:val="000000"/>
                        <w:sz w:val="18"/>
                        <w:szCs w:val="18"/>
                      </w:rPr>
                      <w:delText>(instances) of a DL PRS resource set</w:delText>
                    </w:r>
                    <w:r w:rsidRPr="00680D1F">
                      <w:rPr>
                        <w:rFonts w:cs="Arial"/>
                        <w:color w:val="70AD47"/>
                        <w:sz w:val="18"/>
                        <w:szCs w:val="18"/>
                      </w:rPr>
                      <w:delText>]</w:delText>
                    </w:r>
                  </w:del>
                </w:p>
                <w:p w14:paraId="7072D9BB" w14:textId="77777777" w:rsidR="0036532C" w:rsidRDefault="0036532C" w:rsidP="0036532C">
                  <w:pPr>
                    <w:autoSpaceDE w:val="0"/>
                    <w:autoSpaceDN w:val="0"/>
                    <w:adjustRightInd w:val="0"/>
                    <w:snapToGrid w:val="0"/>
                    <w:spacing w:afterLines="50"/>
                    <w:contextualSpacing/>
                    <w:rPr>
                      <w:rFonts w:cs="Arial"/>
                      <w:color w:val="000000"/>
                      <w:sz w:val="18"/>
                      <w:szCs w:val="18"/>
                    </w:rPr>
                  </w:pPr>
                </w:p>
                <w:p w14:paraId="0117D153" w14:textId="77777777" w:rsidR="0036532C" w:rsidRDefault="0036532C" w:rsidP="0036532C">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M=1[,2-3]. FFS: other values. If the UE does not provide the capability, the UE [is assumed to] support M=4 only.</w:t>
                  </w:r>
                </w:p>
              </w:tc>
              <w:tc>
                <w:tcPr>
                  <w:tcW w:w="0" w:type="auto"/>
                  <w:tcBorders>
                    <w:top w:val="single" w:sz="4" w:space="0" w:color="auto"/>
                    <w:left w:val="single" w:sz="4" w:space="0" w:color="auto"/>
                    <w:bottom w:val="single" w:sz="4" w:space="0" w:color="auto"/>
                    <w:right w:val="single" w:sz="4" w:space="0" w:color="auto"/>
                  </w:tcBorders>
                </w:tcPr>
                <w:p w14:paraId="09C61055" w14:textId="77777777" w:rsidR="0036532C" w:rsidRPr="00680D1F" w:rsidRDefault="0036532C" w:rsidP="0036532C">
                  <w:pPr>
                    <w:pStyle w:val="TAL"/>
                    <w:rPr>
                      <w:rFonts w:cs="Arial"/>
                      <w:color w:val="000000"/>
                      <w:szCs w:val="18"/>
                    </w:rPr>
                  </w:pPr>
                  <w:del w:id="388" w:author="Author">
                    <w:r w:rsidRPr="00680D1F">
                      <w:rPr>
                        <w:rFonts w:cs="Arial"/>
                        <w:color w:val="000000"/>
                        <w:szCs w:val="18"/>
                      </w:rPr>
                      <w:delText>[</w:delText>
                    </w:r>
                  </w:del>
                  <w:r w:rsidRPr="00680D1F">
                    <w:rPr>
                      <w:rFonts w:cs="Arial"/>
                      <w:color w:val="000000"/>
                      <w:szCs w:val="18"/>
                    </w:rPr>
                    <w:t>13-1</w:t>
                  </w:r>
                  <w:del w:id="389" w:author="Author">
                    <w:r w:rsidRPr="00680D1F">
                      <w:rPr>
                        <w:rFonts w:cs="Arial"/>
                        <w:color w:val="FF0000"/>
                        <w:szCs w:val="18"/>
                      </w:rPr>
                      <w:delText>, 13-4, 13-8</w:delText>
                    </w:r>
                    <w:r w:rsidRPr="00680D1F">
                      <w:rPr>
                        <w:rFonts w:cs="Arial"/>
                        <w:color w:val="000000"/>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E6D42AF" w14:textId="77777777" w:rsidR="0036532C" w:rsidRDefault="0036532C" w:rsidP="0036532C">
                  <w:pPr>
                    <w:pStyle w:val="TAL"/>
                    <w:rPr>
                      <w:rFonts w:eastAsia="SimSun" w:cs="Arial"/>
                      <w:color w:val="000000"/>
                      <w:szCs w:val="18"/>
                    </w:rPr>
                  </w:pPr>
                  <w:r>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10A3DC3A" w14:textId="77777777" w:rsidR="0036532C" w:rsidRDefault="0036532C" w:rsidP="0036532C">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9445214" w14:textId="77777777" w:rsidR="0036532C" w:rsidRDefault="0036532C" w:rsidP="0036532C">
                  <w:pPr>
                    <w:pStyle w:val="TAL"/>
                    <w:ind w:firstLine="200"/>
                    <w:rPr>
                      <w:rFonts w:eastAsia="SimSun"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D0DC9E1" w14:textId="77777777" w:rsidR="0036532C" w:rsidRDefault="0036532C" w:rsidP="0036532C">
                  <w:pPr>
                    <w:pStyle w:val="TAL"/>
                    <w:rPr>
                      <w:rFonts w:cs="Arial"/>
                      <w:color w:val="000000"/>
                      <w:szCs w:val="18"/>
                    </w:rPr>
                  </w:pPr>
                  <w:del w:id="390" w:author="Author">
                    <w:r w:rsidRPr="00680D1F">
                      <w:rPr>
                        <w:rFonts w:cs="Arial"/>
                        <w:color w:val="000000"/>
                        <w:szCs w:val="18"/>
                      </w:rPr>
                      <w:delText xml:space="preserve">FFS: </w:delText>
                    </w:r>
                  </w:del>
                  <w:r w:rsidRPr="00680D1F">
                    <w:rPr>
                      <w:rFonts w:cs="Arial"/>
                      <w:color w:val="000000"/>
                      <w:szCs w:val="18"/>
                    </w:rPr>
                    <w:t xml:space="preserve">Per UE </w:t>
                  </w:r>
                  <w:del w:id="391" w:author="Author">
                    <w:r w:rsidRPr="00680D1F">
                      <w:rPr>
                        <w:rFonts w:cs="Arial"/>
                        <w:color w:val="000000"/>
                        <w:szCs w:val="18"/>
                      </w:rPr>
                      <w:delText>or per band</w:delText>
                    </w:r>
                  </w:del>
                </w:p>
              </w:tc>
              <w:tc>
                <w:tcPr>
                  <w:tcW w:w="0" w:type="auto"/>
                  <w:tcBorders>
                    <w:top w:val="single" w:sz="4" w:space="0" w:color="auto"/>
                    <w:left w:val="single" w:sz="4" w:space="0" w:color="auto"/>
                    <w:bottom w:val="single" w:sz="4" w:space="0" w:color="auto"/>
                    <w:right w:val="single" w:sz="4" w:space="0" w:color="auto"/>
                  </w:tcBorders>
                </w:tcPr>
                <w:p w14:paraId="2506A1AB" w14:textId="77777777" w:rsidR="0036532C" w:rsidRDefault="0036532C" w:rsidP="0036532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A74EA4D" w14:textId="77777777" w:rsidR="0036532C" w:rsidRDefault="0036532C" w:rsidP="0036532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24D42E5" w14:textId="77777777" w:rsidR="0036532C" w:rsidRDefault="0036532C" w:rsidP="0036532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90C2A80" w14:textId="77777777" w:rsidR="0036532C" w:rsidRDefault="0036532C" w:rsidP="0036532C">
                  <w:pPr>
                    <w:pStyle w:val="TAL"/>
                    <w:rPr>
                      <w:rFonts w:cs="Arial"/>
                      <w:color w:val="7030A0"/>
                      <w:szCs w:val="18"/>
                    </w:rPr>
                  </w:pPr>
                  <w:del w:id="392" w:author="Author">
                    <w:r w:rsidRPr="00680D1F">
                      <w:rPr>
                        <w:rFonts w:cs="Arial"/>
                        <w:color w:val="7030A0"/>
                        <w:szCs w:val="18"/>
                      </w:rPr>
                      <w:delText>[</w:delText>
                    </w:r>
                  </w:del>
                  <w:r w:rsidRPr="00680D1F">
                    <w:rPr>
                      <w:rFonts w:cs="Arial"/>
                      <w:color w:val="7030A0"/>
                      <w:szCs w:val="18"/>
                    </w:rPr>
                    <w:t>The candidate values are {1</w:t>
                  </w:r>
                  <w:del w:id="393" w:author="Author">
                    <w:r w:rsidRPr="00680D1F">
                      <w:rPr>
                        <w:rFonts w:cs="Arial"/>
                        <w:strike/>
                        <w:color w:val="7030A0"/>
                        <w:szCs w:val="18"/>
                      </w:rPr>
                      <w:delText>, 2, 3, 4</w:delText>
                    </w:r>
                    <w:r w:rsidRPr="00680D1F">
                      <w:rPr>
                        <w:rFonts w:cs="Arial"/>
                        <w:color w:val="7030A0"/>
                        <w:szCs w:val="18"/>
                      </w:rPr>
                      <w:delText>}]</w:delText>
                    </w:r>
                  </w:del>
                </w:p>
                <w:p w14:paraId="52C74C23" w14:textId="77777777" w:rsidR="0036532C" w:rsidRDefault="0036532C" w:rsidP="0036532C">
                  <w:pPr>
                    <w:pStyle w:val="TAL"/>
                    <w:rPr>
                      <w:rFonts w:cs="Arial"/>
                      <w:color w:val="000000"/>
                      <w:szCs w:val="18"/>
                    </w:rPr>
                  </w:pPr>
                </w:p>
                <w:p w14:paraId="42C0BA2C" w14:textId="77777777" w:rsidR="0036532C" w:rsidRDefault="0036532C" w:rsidP="0036532C">
                  <w:pPr>
                    <w:pStyle w:val="TAL"/>
                    <w:rPr>
                      <w:rFonts w:cs="Arial"/>
                      <w:color w:val="FF0000"/>
                      <w:szCs w:val="18"/>
                    </w:rPr>
                  </w:pPr>
                  <w:r>
                    <w:rPr>
                      <w:rFonts w:cs="Arial"/>
                      <w:color w:val="FF0000"/>
                      <w:szCs w:val="18"/>
                    </w:rPr>
                    <w:t>If the UE does not provide the capability, the UE [is assumed to] support M=4 only.</w:t>
                  </w:r>
                </w:p>
                <w:p w14:paraId="76B3138E" w14:textId="77777777" w:rsidR="0036532C" w:rsidRDefault="0036532C" w:rsidP="0036532C">
                  <w:pPr>
                    <w:pStyle w:val="TAL"/>
                    <w:rPr>
                      <w:rFonts w:cs="Arial"/>
                      <w:color w:val="000000"/>
                      <w:szCs w:val="18"/>
                    </w:rPr>
                  </w:pPr>
                </w:p>
                <w:p w14:paraId="4F022C2A" w14:textId="77777777" w:rsidR="0036532C" w:rsidRDefault="0036532C" w:rsidP="0036532C">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1653195" w14:textId="77777777" w:rsidR="0036532C" w:rsidRDefault="0036532C" w:rsidP="0036532C">
                  <w:pPr>
                    <w:pStyle w:val="TAL"/>
                    <w:rPr>
                      <w:rFonts w:cs="Arial"/>
                      <w:color w:val="000000"/>
                      <w:szCs w:val="18"/>
                    </w:rPr>
                  </w:pPr>
                  <w:r>
                    <w:rPr>
                      <w:rFonts w:cs="Arial"/>
                      <w:color w:val="000000"/>
                      <w:szCs w:val="18"/>
                    </w:rPr>
                    <w:t>Optional with capability signaling</w:t>
                  </w:r>
                </w:p>
              </w:tc>
            </w:tr>
          </w:tbl>
          <w:p w14:paraId="2AD4FE73" w14:textId="77777777" w:rsidR="00B85578" w:rsidRDefault="00B85578" w:rsidP="003E19A4">
            <w:pPr>
              <w:snapToGrid w:val="0"/>
              <w:spacing w:beforeLines="50" w:before="120" w:afterLines="50"/>
              <w:rPr>
                <w:rFonts w:ascii="Times New Roman" w:hAnsi="Times New Roman"/>
                <w:b/>
                <w:bCs/>
              </w:rPr>
            </w:pPr>
            <w:r>
              <w:rPr>
                <w:rFonts w:ascii="Times New Roman" w:hAnsi="Times New Roman" w:hint="eastAsia"/>
                <w:b/>
                <w:bCs/>
              </w:rPr>
              <w:t>Comments:</w:t>
            </w:r>
          </w:p>
          <w:p w14:paraId="483255B2" w14:textId="77777777" w:rsidR="00B85578" w:rsidRDefault="00B85578" w:rsidP="003E19A4">
            <w:pPr>
              <w:numPr>
                <w:ilvl w:val="0"/>
                <w:numId w:val="29"/>
              </w:numPr>
              <w:adjustRightInd w:val="0"/>
              <w:snapToGrid w:val="0"/>
              <w:spacing w:beforeLines="50" w:before="120" w:afterLines="50"/>
              <w:rPr>
                <w:iCs/>
              </w:rPr>
            </w:pPr>
            <w:r>
              <w:rPr>
                <w:rFonts w:ascii="Times New Roman" w:eastAsia="SimSun" w:hAnsi="Times New Roman"/>
                <w:bCs/>
              </w:rPr>
              <w:t xml:space="preserve">This feature group should be used for any PRS based positioning methods including DL and DL+UL positioning methods as described in 38.133 section 9.9. Hence, it is enough to make 13-1 as the prerequisite.  </w:t>
            </w:r>
          </w:p>
          <w:p w14:paraId="4E0E7849" w14:textId="77777777" w:rsidR="00B85578" w:rsidRDefault="00B85578" w:rsidP="003E19A4">
            <w:pPr>
              <w:numPr>
                <w:ilvl w:val="0"/>
                <w:numId w:val="29"/>
              </w:numPr>
              <w:adjustRightInd w:val="0"/>
              <w:snapToGrid w:val="0"/>
              <w:spacing w:beforeLines="50" w:before="120" w:afterLines="50"/>
              <w:rPr>
                <w:iCs/>
              </w:rPr>
            </w:pPr>
            <w:r>
              <w:rPr>
                <w:rFonts w:ascii="Times New Roman" w:eastAsia="SimSun" w:hAnsi="Times New Roman"/>
                <w:bCs/>
              </w:rPr>
              <w:t>Since this not related to band requirement, we suggest it is per UE basis.</w:t>
            </w:r>
          </w:p>
          <w:p w14:paraId="1C297492" w14:textId="77777777" w:rsidR="00B85578" w:rsidRDefault="00B85578" w:rsidP="00B8557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16</w:t>
            </w:r>
            <w:r>
              <w:rPr>
                <w:rFonts w:ascii="Times New Roman" w:hAnsi="Times New Roman" w:hint="eastAsia"/>
                <w:b/>
                <w:bCs/>
                <w:i/>
                <w:iCs/>
              </w:rPr>
              <w:t>:</w:t>
            </w:r>
            <w:r>
              <w:rPr>
                <w:rFonts w:ascii="Times New Roman" w:hAnsi="Times New Roman" w:hint="eastAsia"/>
                <w:i/>
                <w:iCs/>
              </w:rPr>
              <w:t xml:space="preserve"> For FG 27-3-1</w:t>
            </w:r>
          </w:p>
          <w:p w14:paraId="7D69B5AA" w14:textId="77777777" w:rsidR="00B85578" w:rsidRDefault="00B85578" w:rsidP="00913E0B">
            <w:pPr>
              <w:numPr>
                <w:ilvl w:val="0"/>
                <w:numId w:val="18"/>
              </w:numPr>
              <w:adjustRightInd w:val="0"/>
              <w:snapToGrid w:val="0"/>
              <w:spacing w:before="0" w:after="0"/>
              <w:rPr>
                <w:i/>
                <w:iCs/>
              </w:rPr>
            </w:pPr>
            <w:r>
              <w:rPr>
                <w:rFonts w:ascii="Times New Roman" w:eastAsia="SimSun" w:hAnsi="Times New Roman"/>
                <w:bCs/>
                <w:i/>
              </w:rPr>
              <w:t>The report granularity</w:t>
            </w:r>
            <w:r>
              <w:rPr>
                <w:rFonts w:ascii="Times New Roman" w:hAnsi="Times New Roman"/>
                <w:i/>
                <w:iCs/>
              </w:rPr>
              <w:t xml:space="preserve"> is </w:t>
            </w:r>
            <w:r>
              <w:rPr>
                <w:rFonts w:ascii="Times New Roman" w:hAnsi="Times New Roman" w:hint="eastAsia"/>
                <w:i/>
                <w:iCs/>
              </w:rPr>
              <w:t>per UE</w:t>
            </w:r>
          </w:p>
          <w:p w14:paraId="5B6B368A" w14:textId="77777777" w:rsidR="00A74F96" w:rsidRPr="00B85578" w:rsidRDefault="00B85578" w:rsidP="00913E0B">
            <w:pPr>
              <w:numPr>
                <w:ilvl w:val="0"/>
                <w:numId w:val="18"/>
              </w:numPr>
              <w:adjustRightInd w:val="0"/>
              <w:snapToGrid w:val="0"/>
              <w:spacing w:before="0" w:after="0"/>
              <w:rPr>
                <w:i/>
                <w:iCs/>
              </w:rPr>
            </w:pPr>
            <w:r>
              <w:rPr>
                <w:rFonts w:ascii="Times New Roman" w:hAnsi="Times New Roman" w:hint="eastAsia"/>
                <w:i/>
                <w:iCs/>
              </w:rPr>
              <w:t xml:space="preserve">The </w:t>
            </w:r>
            <w:r>
              <w:rPr>
                <w:rFonts w:ascii="Times New Roman" w:hAnsi="Times New Roman"/>
                <w:i/>
                <w:iCs/>
              </w:rPr>
              <w:t>prerequisite is 13-1</w:t>
            </w:r>
          </w:p>
        </w:tc>
      </w:tr>
      <w:tr w:rsidR="00A74F96" w:rsidRPr="00434D06" w14:paraId="4AEF8B9D" w14:textId="77777777" w:rsidTr="00530162">
        <w:tc>
          <w:tcPr>
            <w:tcW w:w="1818" w:type="dxa"/>
            <w:tcBorders>
              <w:top w:val="single" w:sz="4" w:space="0" w:color="auto"/>
              <w:left w:val="single" w:sz="4" w:space="0" w:color="auto"/>
              <w:bottom w:val="single" w:sz="4" w:space="0" w:color="auto"/>
              <w:right w:val="single" w:sz="4" w:space="0" w:color="auto"/>
            </w:tcBorders>
          </w:tcPr>
          <w:p w14:paraId="28DD0E7A"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3811671" w14:textId="77777777" w:rsidR="005663F4" w:rsidRDefault="005663F4" w:rsidP="005663F4">
            <w:pPr>
              <w:spacing w:before="120" w:line="260" w:lineRule="exact"/>
              <w:rPr>
                <w:rFonts w:eastAsia="DengXian"/>
                <w:sz w:val="24"/>
                <w:lang w:eastAsia="zh-CN"/>
              </w:rPr>
            </w:pPr>
            <w:r>
              <w:rPr>
                <w:rFonts w:eastAsia="DengXian" w:hint="eastAsia"/>
                <w:sz w:val="24"/>
                <w:lang w:eastAsia="zh-CN"/>
              </w:rPr>
              <w:t>F</w:t>
            </w:r>
            <w:r>
              <w:rPr>
                <w:rFonts w:eastAsia="DengXian"/>
                <w:sz w:val="24"/>
                <w:lang w:eastAsia="zh-CN"/>
              </w:rPr>
              <w:t xml:space="preserve">irstly, for the column of </w:t>
            </w:r>
            <w:r w:rsidRPr="00A64BE5">
              <w:rPr>
                <w:rFonts w:eastAsia="SimSun"/>
                <w:sz w:val="24"/>
                <w:lang w:val="en-GB" w:eastAsia="zh-CN"/>
              </w:rPr>
              <w:t>prerequisite feature groups</w:t>
            </w:r>
            <w:r>
              <w:rPr>
                <w:rFonts w:eastAsia="DengXian"/>
                <w:sz w:val="24"/>
                <w:lang w:eastAsia="zh-CN"/>
              </w:rPr>
              <w:t>, 13-8 should be removed since it is SRS related capability, and 13-2(</w:t>
            </w:r>
            <w:r w:rsidRPr="006E08AB">
              <w:rPr>
                <w:rFonts w:eastAsia="DengXian"/>
                <w:sz w:val="24"/>
                <w:lang w:eastAsia="zh-CN"/>
              </w:rPr>
              <w:t>DL PRS Resources for DL-AOD</w:t>
            </w:r>
            <w:r>
              <w:rPr>
                <w:rFonts w:eastAsia="DengXian"/>
                <w:sz w:val="24"/>
                <w:lang w:eastAsia="zh-CN"/>
              </w:rPr>
              <w:t>), 13-3(</w:t>
            </w:r>
            <w:r w:rsidRPr="006E08AB">
              <w:rPr>
                <w:rFonts w:eastAsia="DengXian"/>
                <w:sz w:val="24"/>
                <w:lang w:eastAsia="zh-CN"/>
              </w:rPr>
              <w:t>DL PRS Resources for DL-TDOA</w:t>
            </w:r>
            <w:r>
              <w:rPr>
                <w:rFonts w:eastAsia="DengXian"/>
                <w:sz w:val="24"/>
                <w:lang w:eastAsia="zh-CN"/>
              </w:rPr>
              <w:t>) should be added as p</w:t>
            </w:r>
            <w:r>
              <w:rPr>
                <w:rFonts w:eastAsia="DengXian" w:hint="eastAsia"/>
                <w:sz w:val="24"/>
                <w:lang w:eastAsia="zh-CN"/>
              </w:rPr>
              <w:t xml:space="preserve">rerequisite feature </w:t>
            </w:r>
            <w:r>
              <w:rPr>
                <w:rFonts w:eastAsia="SimSun"/>
                <w:sz w:val="24"/>
                <w:lang w:eastAsia="zh-CN"/>
              </w:rPr>
              <w:t>groups since 13-4 is for M-RTT capability and the feature is for all the DL method measurement.</w:t>
            </w:r>
          </w:p>
          <w:p w14:paraId="4A46C8C3" w14:textId="77777777" w:rsidR="005663F4" w:rsidRDefault="005663F4" w:rsidP="005663F4">
            <w:pPr>
              <w:spacing w:line="260" w:lineRule="exact"/>
              <w:rPr>
                <w:rFonts w:eastAsia="DengXian"/>
                <w:sz w:val="24"/>
              </w:rPr>
            </w:pPr>
            <w:r>
              <w:rPr>
                <w:rFonts w:eastAsia="DengXian"/>
                <w:sz w:val="24"/>
              </w:rPr>
              <w:t>In addition, f</w:t>
            </w:r>
            <w:r>
              <w:rPr>
                <w:rFonts w:eastAsia="DengXian" w:hint="eastAsia"/>
                <w:sz w:val="24"/>
              </w:rPr>
              <w:t>or</w:t>
            </w:r>
            <w:r>
              <w:rPr>
                <w:rFonts w:eastAsia="DengXian"/>
                <w:sz w:val="24"/>
              </w:rPr>
              <w:t xml:space="preserve"> </w:t>
            </w:r>
            <w:r>
              <w:rPr>
                <w:rFonts w:eastAsia="DengXian" w:hint="eastAsia"/>
                <w:sz w:val="24"/>
              </w:rPr>
              <w:t>us,</w:t>
            </w:r>
            <w:r>
              <w:rPr>
                <w:rFonts w:eastAsia="DengXian"/>
                <w:sz w:val="24"/>
              </w:rPr>
              <w:t xml:space="preserve"> </w:t>
            </w:r>
            <w:r>
              <w:rPr>
                <w:rFonts w:eastAsia="DengXian" w:hint="eastAsia"/>
                <w:sz w:val="24"/>
              </w:rPr>
              <w:t>we agree</w:t>
            </w:r>
            <w:r>
              <w:rPr>
                <w:rFonts w:eastAsia="DengXian"/>
                <w:sz w:val="24"/>
              </w:rPr>
              <w:t xml:space="preserve"> </w:t>
            </w:r>
            <w:r>
              <w:rPr>
                <w:rFonts w:eastAsia="DengXian" w:hint="eastAsia"/>
                <w:sz w:val="24"/>
              </w:rPr>
              <w:t>with</w:t>
            </w:r>
            <w:r>
              <w:rPr>
                <w:rFonts w:eastAsia="DengXian"/>
                <w:sz w:val="24"/>
              </w:rPr>
              <w:t xml:space="preserve"> </w:t>
            </w:r>
            <w:r>
              <w:rPr>
                <w:rFonts w:eastAsia="DengXian" w:hint="eastAsia"/>
                <w:sz w:val="24"/>
              </w:rPr>
              <w:t>the</w:t>
            </w:r>
            <w:r>
              <w:rPr>
                <w:rFonts w:eastAsia="DengXian"/>
                <w:sz w:val="24"/>
              </w:rPr>
              <w:t xml:space="preserve"> </w:t>
            </w:r>
            <w:r>
              <w:rPr>
                <w:rFonts w:eastAsia="DengXian" w:hint="eastAsia"/>
                <w:sz w:val="24"/>
              </w:rPr>
              <w:t>assumption that</w:t>
            </w:r>
            <w:r>
              <w:rPr>
                <w:rFonts w:eastAsia="DengXian"/>
                <w:sz w:val="24"/>
              </w:rPr>
              <w:t xml:space="preserve"> supports M=4 only </w:t>
            </w:r>
            <w:r>
              <w:rPr>
                <w:rFonts w:eastAsia="DengXian" w:hint="eastAsia"/>
                <w:sz w:val="24"/>
              </w:rPr>
              <w:t>i</w:t>
            </w:r>
            <w:r>
              <w:rPr>
                <w:rFonts w:eastAsia="DengXian"/>
                <w:sz w:val="24"/>
              </w:rPr>
              <w:t xml:space="preserve">f the UE does not provide the capability, and </w:t>
            </w:r>
            <w:r>
              <w:rPr>
                <w:rFonts w:eastAsia="DengXian" w:hint="eastAsia"/>
                <w:sz w:val="24"/>
                <w:lang w:eastAsia="zh-CN"/>
              </w:rPr>
              <w:t xml:space="preserve">prefer the candidate values </w:t>
            </w:r>
            <w:r>
              <w:rPr>
                <w:rFonts w:eastAsia="DengXian"/>
                <w:sz w:val="24"/>
                <w:lang w:eastAsia="zh-CN"/>
              </w:rPr>
              <w:t>include</w:t>
            </w:r>
            <w:r>
              <w:rPr>
                <w:rFonts w:eastAsia="DengXian" w:hint="eastAsia"/>
                <w:sz w:val="24"/>
                <w:lang w:eastAsia="zh-CN"/>
              </w:rPr>
              <w:t xml:space="preserve"> {1}</w:t>
            </w:r>
            <w:r>
              <w:rPr>
                <w:rFonts w:eastAsia="DengXian"/>
                <w:sz w:val="24"/>
                <w:lang w:eastAsia="zh-CN"/>
              </w:rPr>
              <w:t xml:space="preserve"> at least</w:t>
            </w:r>
            <w:r>
              <w:rPr>
                <w:rFonts w:eastAsia="DengXian" w:hint="eastAsia"/>
                <w:sz w:val="24"/>
                <w:lang w:eastAsia="zh-CN"/>
              </w:rPr>
              <w:t>. Besides, w</w:t>
            </w:r>
            <w:r>
              <w:rPr>
                <w:rFonts w:eastAsia="DengXian" w:hint="eastAsia"/>
                <w:sz w:val="24"/>
              </w:rPr>
              <w:t>e</w:t>
            </w:r>
            <w:r>
              <w:rPr>
                <w:rFonts w:eastAsia="DengXian"/>
                <w:sz w:val="24"/>
              </w:rPr>
              <w:t xml:space="preserve"> think multiple sample filters or one sample measurement reporting should be a per UE capability which should be dependent on baseband process capability.</w:t>
            </w:r>
          </w:p>
          <w:p w14:paraId="1890C745" w14:textId="77777777" w:rsidR="005663F4" w:rsidRDefault="005663F4" w:rsidP="005663F4">
            <w:pPr>
              <w:overflowPunct w:val="0"/>
              <w:autoSpaceDE w:val="0"/>
              <w:autoSpaceDN w:val="0"/>
              <w:adjustRightInd w:val="0"/>
              <w:textAlignment w:val="baseline"/>
              <w:rPr>
                <w:rFonts w:eastAsia="DengXian"/>
                <w:sz w:val="24"/>
                <w:lang w:eastAsia="zh-CN"/>
              </w:rPr>
            </w:pPr>
            <w:r>
              <w:rPr>
                <w:rFonts w:eastAsia="DengXian"/>
                <w:sz w:val="24"/>
                <w:lang w:eastAsia="zh-CN"/>
              </w:rPr>
              <w:t>So, we propose</w:t>
            </w:r>
          </w:p>
          <w:p w14:paraId="05396129" w14:textId="77777777" w:rsidR="005663F4" w:rsidRDefault="005663F4" w:rsidP="00913E0B">
            <w:pPr>
              <w:pStyle w:val="BodyText"/>
              <w:numPr>
                <w:ilvl w:val="0"/>
                <w:numId w:val="121"/>
              </w:numPr>
              <w:tabs>
                <w:tab w:val="clear" w:pos="1440"/>
              </w:tabs>
              <w:spacing w:line="260" w:lineRule="exact"/>
              <w:rPr>
                <w:rFonts w:eastAsia="DengXian"/>
                <w:sz w:val="24"/>
                <w:szCs w:val="20"/>
                <w:lang w:eastAsia="zh-CN"/>
              </w:rPr>
            </w:pPr>
          </w:p>
          <w:p w14:paraId="05511320" w14:textId="77777777" w:rsidR="005663F4" w:rsidRDefault="005663F4"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 xml:space="preserve">Modify the 27-3-1 </w:t>
            </w:r>
            <w:r>
              <w:rPr>
                <w:rFonts w:eastAsia="DengXian" w:hint="eastAsia"/>
                <w:b/>
                <w:i/>
                <w:sz w:val="24"/>
                <w:lang w:eastAsia="zh-CN"/>
              </w:rPr>
              <w:t>with</w:t>
            </w:r>
            <w:r>
              <w:rPr>
                <w:rFonts w:eastAsia="DengXian"/>
                <w:b/>
                <w:i/>
                <w:sz w:val="24"/>
              </w:rPr>
              <w:t xml:space="preserve"> the </w:t>
            </w:r>
            <w:r>
              <w:rPr>
                <w:rFonts w:eastAsia="DengXian" w:hint="eastAsia"/>
                <w:b/>
                <w:i/>
                <w:sz w:val="24"/>
                <w:lang w:eastAsia="zh-CN"/>
              </w:rPr>
              <w:t>blue</w:t>
            </w:r>
            <w:r>
              <w:rPr>
                <w:rFonts w:eastAsia="DengXian"/>
                <w:b/>
                <w:i/>
                <w:sz w:val="24"/>
                <w:lang w:eastAsia="zh-CN"/>
              </w:rPr>
              <w:t xml:space="preserve"> </w:t>
            </w:r>
            <w:r>
              <w:rPr>
                <w:rFonts w:eastAsia="DengXian" w:hint="eastAsia"/>
                <w:b/>
                <w:i/>
                <w:sz w:val="24"/>
                <w:lang w:eastAsia="zh-CN"/>
              </w:rPr>
              <w:t>highlight</w:t>
            </w:r>
            <w:r>
              <w:rPr>
                <w:rFonts w:eastAsia="DengXian"/>
                <w:b/>
                <w:i/>
                <w:sz w:val="24"/>
              </w:rPr>
              <w:t xml:space="preserve"> related to M-sample measurements as the following table</w:t>
            </w:r>
          </w:p>
          <w:p w14:paraId="12577311" w14:textId="77777777" w:rsidR="005663F4" w:rsidRDefault="005663F4" w:rsidP="00913E0B">
            <w:pPr>
              <w:pStyle w:val="BodyText"/>
              <w:numPr>
                <w:ilvl w:val="0"/>
                <w:numId w:val="51"/>
              </w:numPr>
              <w:tabs>
                <w:tab w:val="clear" w:pos="1440"/>
              </w:tabs>
              <w:spacing w:afterLines="50" w:line="260" w:lineRule="exact"/>
              <w:rPr>
                <w:rFonts w:eastAsia="SimSun"/>
                <w:b/>
                <w:i/>
                <w:sz w:val="24"/>
                <w:szCs w:val="20"/>
                <w:lang w:eastAsia="zh-CN"/>
              </w:rPr>
            </w:pPr>
            <w:r w:rsidRPr="002429A7">
              <w:rPr>
                <w:rFonts w:eastAsia="SimSun" w:hint="eastAsia"/>
                <w:b/>
                <w:i/>
                <w:sz w:val="24"/>
                <w:szCs w:val="20"/>
                <w:lang w:eastAsia="zh-CN"/>
              </w:rPr>
              <w:t>D</w:t>
            </w:r>
            <w:r w:rsidRPr="002429A7">
              <w:rPr>
                <w:rFonts w:eastAsia="SimSun"/>
                <w:b/>
                <w:i/>
                <w:sz w:val="24"/>
                <w:szCs w:val="20"/>
                <w:lang w:eastAsia="zh-CN"/>
              </w:rPr>
              <w:t xml:space="preserve">elete </w:t>
            </w:r>
            <w:r w:rsidRPr="002429A7">
              <w:rPr>
                <w:rFonts w:eastAsia="SimSun" w:hint="eastAsia"/>
                <w:b/>
                <w:i/>
                <w:sz w:val="24"/>
                <w:szCs w:val="20"/>
                <w:lang w:eastAsia="zh-CN"/>
              </w:rPr>
              <w:t>13-8</w:t>
            </w:r>
            <w:r w:rsidRPr="002429A7">
              <w:rPr>
                <w:rFonts w:eastAsia="SimSun"/>
                <w:b/>
                <w:i/>
                <w:sz w:val="24"/>
                <w:szCs w:val="20"/>
                <w:lang w:eastAsia="zh-CN"/>
              </w:rPr>
              <w:t xml:space="preserve"> </w:t>
            </w:r>
            <w:r>
              <w:rPr>
                <w:rFonts w:eastAsia="SimSun" w:hint="eastAsia"/>
                <w:b/>
                <w:i/>
                <w:sz w:val="24"/>
                <w:szCs w:val="20"/>
                <w:lang w:eastAsia="zh-CN"/>
              </w:rPr>
              <w:t>and</w:t>
            </w:r>
            <w:r>
              <w:rPr>
                <w:rFonts w:eastAsia="SimSun"/>
                <w:b/>
                <w:i/>
                <w:sz w:val="24"/>
                <w:szCs w:val="20"/>
                <w:lang w:eastAsia="zh-CN"/>
              </w:rPr>
              <w:t xml:space="preserve"> </w:t>
            </w:r>
            <w:r>
              <w:rPr>
                <w:rFonts w:eastAsia="SimSun" w:hint="eastAsia"/>
                <w:b/>
                <w:i/>
                <w:sz w:val="24"/>
                <w:szCs w:val="20"/>
                <w:lang w:eastAsia="zh-CN"/>
              </w:rPr>
              <w:t>add</w:t>
            </w:r>
            <w:r>
              <w:rPr>
                <w:rFonts w:eastAsia="SimSun"/>
                <w:b/>
                <w:i/>
                <w:sz w:val="24"/>
                <w:szCs w:val="20"/>
                <w:lang w:eastAsia="zh-CN"/>
              </w:rPr>
              <w:t xml:space="preserve"> 13</w:t>
            </w:r>
            <w:r>
              <w:rPr>
                <w:rFonts w:eastAsia="SimSun" w:hint="eastAsia"/>
                <w:b/>
                <w:i/>
                <w:sz w:val="24"/>
                <w:szCs w:val="20"/>
                <w:lang w:eastAsia="zh-CN"/>
              </w:rPr>
              <w:t>-</w:t>
            </w:r>
            <w:r>
              <w:rPr>
                <w:rFonts w:eastAsia="SimSun"/>
                <w:b/>
                <w:i/>
                <w:sz w:val="24"/>
                <w:szCs w:val="20"/>
                <w:lang w:eastAsia="zh-CN"/>
              </w:rPr>
              <w:t>2</w:t>
            </w:r>
            <w:r>
              <w:rPr>
                <w:rFonts w:eastAsia="SimSun" w:hint="eastAsia"/>
                <w:b/>
                <w:i/>
                <w:sz w:val="24"/>
                <w:szCs w:val="20"/>
                <w:lang w:eastAsia="zh-CN"/>
              </w:rPr>
              <w:t>,</w:t>
            </w:r>
            <w:r>
              <w:rPr>
                <w:rFonts w:eastAsia="SimSun"/>
                <w:b/>
                <w:i/>
                <w:sz w:val="24"/>
                <w:szCs w:val="20"/>
                <w:lang w:eastAsia="zh-CN"/>
              </w:rPr>
              <w:t xml:space="preserve"> 13-3 and 13-4 </w:t>
            </w:r>
            <w:r w:rsidRPr="002429A7">
              <w:rPr>
                <w:rFonts w:eastAsia="SimSun"/>
                <w:b/>
                <w:i/>
                <w:sz w:val="24"/>
                <w:szCs w:val="20"/>
                <w:lang w:eastAsia="zh-CN"/>
              </w:rPr>
              <w:t xml:space="preserve">as </w:t>
            </w:r>
            <w:r w:rsidRPr="00BA76EA">
              <w:rPr>
                <w:rFonts w:eastAsia="SimSun"/>
                <w:b/>
                <w:i/>
                <w:sz w:val="24"/>
                <w:szCs w:val="20"/>
                <w:lang w:eastAsia="zh-CN"/>
              </w:rPr>
              <w:t>prerequisite feature groups</w:t>
            </w:r>
            <w:r>
              <w:rPr>
                <w:rFonts w:eastAsia="SimSun"/>
                <w:b/>
                <w:i/>
                <w:sz w:val="24"/>
                <w:szCs w:val="20"/>
                <w:lang w:eastAsia="zh-CN"/>
              </w:rPr>
              <w:t xml:space="preserve"> </w:t>
            </w:r>
          </w:p>
          <w:p w14:paraId="3FE60EBE" w14:textId="77777777" w:rsidR="005663F4" w:rsidRDefault="005663F4" w:rsidP="00913E0B">
            <w:pPr>
              <w:pStyle w:val="BodyText"/>
              <w:numPr>
                <w:ilvl w:val="0"/>
                <w:numId w:val="51"/>
              </w:numPr>
              <w:tabs>
                <w:tab w:val="clear" w:pos="1440"/>
              </w:tabs>
              <w:spacing w:afterLines="50" w:line="260" w:lineRule="exact"/>
              <w:rPr>
                <w:rFonts w:eastAsia="SimSun"/>
                <w:b/>
                <w:i/>
                <w:sz w:val="24"/>
                <w:szCs w:val="20"/>
                <w:lang w:eastAsia="zh-CN"/>
              </w:rPr>
            </w:pPr>
            <w:r>
              <w:rPr>
                <w:rFonts w:eastAsia="SimSun"/>
                <w:b/>
                <w:i/>
                <w:sz w:val="24"/>
                <w:szCs w:val="20"/>
                <w:lang w:eastAsia="zh-CN"/>
              </w:rPr>
              <w:t>S</w:t>
            </w:r>
            <w:r>
              <w:rPr>
                <w:rFonts w:eastAsia="SimSun" w:hint="eastAsia"/>
                <w:b/>
                <w:i/>
                <w:sz w:val="24"/>
                <w:szCs w:val="20"/>
                <w:lang w:eastAsia="zh-CN"/>
              </w:rPr>
              <w:t>uggest</w:t>
            </w:r>
            <w:r>
              <w:rPr>
                <w:rFonts w:eastAsia="SimSun"/>
                <w:b/>
                <w:i/>
                <w:sz w:val="24"/>
                <w:szCs w:val="20"/>
                <w:lang w:eastAsia="zh-CN"/>
              </w:rPr>
              <w:t xml:space="preserve"> </w:t>
            </w:r>
            <w:r>
              <w:rPr>
                <w:rFonts w:eastAsia="SimSun" w:hint="eastAsia"/>
                <w:b/>
                <w:i/>
                <w:sz w:val="24"/>
                <w:szCs w:val="20"/>
                <w:lang w:eastAsia="zh-CN"/>
              </w:rPr>
              <w:t>the</w:t>
            </w:r>
            <w:r w:rsidRPr="002429A7">
              <w:rPr>
                <w:rFonts w:eastAsia="SimSun"/>
                <w:b/>
                <w:i/>
                <w:sz w:val="24"/>
                <w:szCs w:val="20"/>
                <w:lang w:eastAsia="zh-CN"/>
              </w:rPr>
              <w:t xml:space="preserve"> capability type </w:t>
            </w:r>
            <w:r w:rsidRPr="002429A7">
              <w:rPr>
                <w:rFonts w:eastAsia="SimSun" w:hint="eastAsia"/>
                <w:b/>
                <w:i/>
                <w:sz w:val="24"/>
                <w:szCs w:val="20"/>
                <w:lang w:eastAsia="zh-CN"/>
              </w:rPr>
              <w:t>as</w:t>
            </w:r>
            <w:r w:rsidRPr="002429A7">
              <w:rPr>
                <w:rFonts w:eastAsia="SimSun"/>
                <w:b/>
                <w:i/>
                <w:sz w:val="24"/>
                <w:szCs w:val="20"/>
                <w:lang w:eastAsia="zh-CN"/>
              </w:rPr>
              <w:t xml:space="preserve"> </w:t>
            </w:r>
            <w:r w:rsidRPr="002429A7">
              <w:rPr>
                <w:rFonts w:eastAsia="SimSun" w:hint="eastAsia"/>
                <w:b/>
                <w:i/>
                <w:sz w:val="24"/>
                <w:szCs w:val="20"/>
                <w:lang w:eastAsia="zh-CN"/>
              </w:rPr>
              <w:t>per</w:t>
            </w:r>
            <w:r w:rsidRPr="002429A7">
              <w:rPr>
                <w:rFonts w:eastAsia="SimSun"/>
                <w:b/>
                <w:i/>
                <w:sz w:val="24"/>
                <w:szCs w:val="20"/>
                <w:lang w:eastAsia="zh-CN"/>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3"/>
              <w:gridCol w:w="621"/>
              <w:gridCol w:w="2038"/>
              <w:gridCol w:w="6302"/>
              <w:gridCol w:w="627"/>
              <w:gridCol w:w="447"/>
              <w:gridCol w:w="222"/>
              <w:gridCol w:w="222"/>
              <w:gridCol w:w="713"/>
              <w:gridCol w:w="467"/>
              <w:gridCol w:w="467"/>
              <w:gridCol w:w="467"/>
              <w:gridCol w:w="3850"/>
              <w:gridCol w:w="2301"/>
            </w:tblGrid>
            <w:tr w:rsidR="005663F4" w14:paraId="428F7BE5" w14:textId="77777777" w:rsidTr="008E5EFC">
              <w:tc>
                <w:tcPr>
                  <w:tcW w:w="1527" w:type="dxa"/>
                </w:tcPr>
                <w:p w14:paraId="77D0785F" w14:textId="77777777" w:rsidR="005663F4" w:rsidRDefault="005663F4" w:rsidP="005663F4">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27. NR_pos_enh</w:t>
                  </w:r>
                </w:p>
              </w:tc>
              <w:tc>
                <w:tcPr>
                  <w:tcW w:w="650" w:type="dxa"/>
                </w:tcPr>
                <w:p w14:paraId="13A6BD31" w14:textId="77777777" w:rsidR="005663F4" w:rsidRDefault="005663F4" w:rsidP="005663F4">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27-</w:t>
                  </w:r>
                  <w:r>
                    <w:rPr>
                      <w:rFonts w:ascii="Arial" w:hAnsi="Arial" w:cs="Arial"/>
                      <w:strike/>
                      <w:color w:val="7030A0"/>
                      <w:sz w:val="18"/>
                      <w:szCs w:val="18"/>
                    </w:rPr>
                    <w:t>u</w:t>
                  </w:r>
                  <w:r>
                    <w:rPr>
                      <w:rFonts w:ascii="Arial" w:hAnsi="Arial" w:cs="Arial"/>
                      <w:color w:val="7030A0"/>
                      <w:sz w:val="18"/>
                      <w:szCs w:val="18"/>
                    </w:rPr>
                    <w:t>3-</w:t>
                  </w:r>
                  <w:r>
                    <w:rPr>
                      <w:rFonts w:ascii="Arial" w:hAnsi="Arial" w:cs="Arial"/>
                      <w:sz w:val="18"/>
                      <w:szCs w:val="18"/>
                    </w:rPr>
                    <w:t>1</w:t>
                  </w:r>
                </w:p>
              </w:tc>
              <w:tc>
                <w:tcPr>
                  <w:tcW w:w="2151" w:type="dxa"/>
                </w:tcPr>
                <w:p w14:paraId="7EB4AAD5" w14:textId="77777777" w:rsidR="005663F4" w:rsidRDefault="005663F4" w:rsidP="005663F4">
                  <w:pPr>
                    <w:pStyle w:val="NormalWeb"/>
                    <w:keepNext/>
                    <w:keepLines/>
                    <w:overflowPunct w:val="0"/>
                    <w:autoSpaceDE w:val="0"/>
                    <w:autoSpaceDN w:val="0"/>
                    <w:adjustRightInd w:val="0"/>
                    <w:spacing w:before="0" w:beforeAutospacing="0" w:after="0" w:afterAutospacing="0" w:line="256" w:lineRule="auto"/>
                    <w:rPr>
                      <w:rFonts w:eastAsia="SimSun" w:cs="Arial"/>
                      <w:szCs w:val="18"/>
                    </w:rPr>
                  </w:pPr>
                  <w:r>
                    <w:rPr>
                      <w:rFonts w:ascii="Arial" w:eastAsia="SimSun" w:hAnsi="Arial" w:cs="Arial"/>
                      <w:sz w:val="18"/>
                      <w:szCs w:val="18"/>
                    </w:rPr>
                    <w:t>M-sample measurement</w:t>
                  </w:r>
                  <w:r w:rsidRPr="00C629F2">
                    <w:rPr>
                      <w:rFonts w:ascii="Arial" w:eastAsia="SimSun" w:hAnsi="Arial" w:cs="Arial"/>
                      <w:sz w:val="18"/>
                      <w:szCs w:val="18"/>
                    </w:rPr>
                    <w:t xml:space="preserve">s </w:t>
                  </w:r>
                  <w:r w:rsidRPr="006E08AB">
                    <w:rPr>
                      <w:rFonts w:ascii="Arial" w:eastAsia="SimSun" w:hAnsi="Arial" w:cs="Arial"/>
                      <w:sz w:val="18"/>
                      <w:szCs w:val="18"/>
                    </w:rPr>
                    <w:t>of DL PRS measurement on single DL PRS period/occasion</w:t>
                  </w:r>
                </w:p>
              </w:tc>
              <w:tc>
                <w:tcPr>
                  <w:tcW w:w="7309" w:type="dxa"/>
                </w:tcPr>
                <w:p w14:paraId="740AA9C2" w14:textId="77777777" w:rsidR="005663F4" w:rsidRDefault="005663F4" w:rsidP="005663F4">
                  <w:pPr>
                    <w:autoSpaceDE w:val="0"/>
                    <w:autoSpaceDN w:val="0"/>
                    <w:adjustRightInd w:val="0"/>
                    <w:snapToGrid w:val="0"/>
                    <w:spacing w:afterLines="50" w:line="256" w:lineRule="auto"/>
                    <w:rPr>
                      <w:rFonts w:cs="Arial"/>
                      <w:sz w:val="18"/>
                      <w:szCs w:val="18"/>
                    </w:rPr>
                  </w:pPr>
                  <w:r w:rsidRPr="006E08AB">
                    <w:rPr>
                      <w:rFonts w:cs="Arial"/>
                      <w:color w:val="000000"/>
                      <w:sz w:val="18"/>
                      <w:szCs w:val="18"/>
                    </w:rPr>
                    <w:t>The capability to support reporting a measurement based on measuring M samples (instances) of a DL PRS resource set</w:t>
                  </w:r>
                </w:p>
              </w:tc>
              <w:tc>
                <w:tcPr>
                  <w:tcW w:w="657" w:type="dxa"/>
                </w:tcPr>
                <w:p w14:paraId="581F6565" w14:textId="77777777" w:rsidR="005663F4" w:rsidRDefault="005663F4" w:rsidP="005663F4">
                  <w:pPr>
                    <w:pStyle w:val="NormalWeb"/>
                    <w:keepNext/>
                    <w:keepLines/>
                    <w:overflowPunct w:val="0"/>
                    <w:autoSpaceDE w:val="0"/>
                    <w:autoSpaceDN w:val="0"/>
                    <w:adjustRightInd w:val="0"/>
                    <w:spacing w:before="0" w:beforeAutospacing="0" w:after="0" w:afterAutospacing="0" w:line="256" w:lineRule="auto"/>
                    <w:rPr>
                      <w:rFonts w:cs="Arial"/>
                      <w:color w:val="FF0000"/>
                      <w:szCs w:val="18"/>
                      <w:highlight w:val="yellow"/>
                    </w:rPr>
                  </w:pPr>
                  <w:r w:rsidRPr="006E08AB">
                    <w:rPr>
                      <w:rFonts w:ascii="Arial" w:hAnsi="Arial" w:cs="Arial"/>
                      <w:color w:val="FF0000"/>
                      <w:sz w:val="18"/>
                      <w:szCs w:val="18"/>
                      <w:highlight w:val="cyan"/>
                    </w:rPr>
                    <w:t>13-1, 13-2, 13-3, 13-4</w:t>
                  </w:r>
                </w:p>
              </w:tc>
              <w:tc>
                <w:tcPr>
                  <w:tcW w:w="447" w:type="dxa"/>
                </w:tcPr>
                <w:p w14:paraId="4781BF83" w14:textId="77777777" w:rsidR="005663F4" w:rsidRDefault="005663F4" w:rsidP="005663F4">
                  <w:pPr>
                    <w:pStyle w:val="NormalWeb"/>
                    <w:keepNext/>
                    <w:keepLines/>
                    <w:overflowPunct w:val="0"/>
                    <w:autoSpaceDE w:val="0"/>
                    <w:autoSpaceDN w:val="0"/>
                    <w:adjustRightInd w:val="0"/>
                    <w:spacing w:before="0" w:beforeAutospacing="0" w:after="0" w:afterAutospacing="0" w:line="256" w:lineRule="auto"/>
                    <w:rPr>
                      <w:rFonts w:eastAsia="SimSun" w:cs="Arial"/>
                      <w:szCs w:val="18"/>
                    </w:rPr>
                  </w:pPr>
                  <w:r>
                    <w:rPr>
                      <w:rFonts w:ascii="Arial" w:eastAsia="SimSun" w:hAnsi="Arial" w:cs="Arial"/>
                      <w:sz w:val="18"/>
                      <w:szCs w:val="18"/>
                    </w:rPr>
                    <w:t>No</w:t>
                  </w:r>
                </w:p>
              </w:tc>
              <w:tc>
                <w:tcPr>
                  <w:tcW w:w="222" w:type="dxa"/>
                </w:tcPr>
                <w:p w14:paraId="579CED0A" w14:textId="77777777" w:rsidR="005663F4" w:rsidRDefault="005663F4" w:rsidP="005663F4">
                  <w:pPr>
                    <w:pStyle w:val="NormalWeb"/>
                    <w:keepNext/>
                    <w:keepLines/>
                    <w:overflowPunct w:val="0"/>
                    <w:autoSpaceDE w:val="0"/>
                    <w:autoSpaceDN w:val="0"/>
                    <w:adjustRightInd w:val="0"/>
                    <w:spacing w:before="0" w:beforeAutospacing="0" w:after="0" w:afterAutospacing="0" w:line="256" w:lineRule="auto"/>
                    <w:rPr>
                      <w:rFonts w:cs="Arial"/>
                      <w:szCs w:val="18"/>
                    </w:rPr>
                  </w:pPr>
                </w:p>
              </w:tc>
              <w:tc>
                <w:tcPr>
                  <w:tcW w:w="222" w:type="dxa"/>
                </w:tcPr>
                <w:p w14:paraId="3A3E7A6A" w14:textId="77777777" w:rsidR="005663F4" w:rsidRDefault="005663F4" w:rsidP="005663F4">
                  <w:pPr>
                    <w:pStyle w:val="NormalWeb"/>
                    <w:keepNext/>
                    <w:keepLines/>
                    <w:overflowPunct w:val="0"/>
                    <w:autoSpaceDE w:val="0"/>
                    <w:autoSpaceDN w:val="0"/>
                    <w:adjustRightInd w:val="0"/>
                    <w:spacing w:before="0" w:beforeAutospacing="0" w:after="0" w:afterAutospacing="0" w:line="256" w:lineRule="auto"/>
                    <w:rPr>
                      <w:rFonts w:eastAsia="SimSun" w:cs="Arial"/>
                      <w:szCs w:val="18"/>
                    </w:rPr>
                  </w:pPr>
                </w:p>
              </w:tc>
              <w:tc>
                <w:tcPr>
                  <w:tcW w:w="757" w:type="dxa"/>
                </w:tcPr>
                <w:p w14:paraId="09EB0FED" w14:textId="77777777" w:rsidR="005663F4" w:rsidRDefault="005663F4" w:rsidP="005663F4">
                  <w:pPr>
                    <w:pStyle w:val="TAL"/>
                    <w:rPr>
                      <w:rFonts w:cs="Arial"/>
                      <w:szCs w:val="18"/>
                    </w:rPr>
                  </w:pPr>
                  <w:r w:rsidRPr="00A64BE5">
                    <w:rPr>
                      <w:rFonts w:cs="Arial"/>
                      <w:color w:val="000000"/>
                      <w:szCs w:val="18"/>
                      <w:highlight w:val="cyan"/>
                    </w:rPr>
                    <w:t>Per UE</w:t>
                  </w:r>
                </w:p>
              </w:tc>
              <w:tc>
                <w:tcPr>
                  <w:tcW w:w="467" w:type="dxa"/>
                </w:tcPr>
                <w:p w14:paraId="19CE9B4A" w14:textId="77777777" w:rsidR="005663F4" w:rsidRDefault="005663F4" w:rsidP="005663F4">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n/a</w:t>
                  </w:r>
                </w:p>
              </w:tc>
              <w:tc>
                <w:tcPr>
                  <w:tcW w:w="467" w:type="dxa"/>
                </w:tcPr>
                <w:p w14:paraId="26283575" w14:textId="77777777" w:rsidR="005663F4" w:rsidRDefault="005663F4" w:rsidP="005663F4">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n/a</w:t>
                  </w:r>
                </w:p>
              </w:tc>
              <w:tc>
                <w:tcPr>
                  <w:tcW w:w="467" w:type="dxa"/>
                </w:tcPr>
                <w:p w14:paraId="6F979F98" w14:textId="77777777" w:rsidR="005663F4" w:rsidRDefault="005663F4" w:rsidP="005663F4">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n/a</w:t>
                  </w:r>
                </w:p>
              </w:tc>
              <w:tc>
                <w:tcPr>
                  <w:tcW w:w="4412" w:type="dxa"/>
                </w:tcPr>
                <w:p w14:paraId="26D27F1C" w14:textId="77777777" w:rsidR="005663F4" w:rsidRPr="004A3056" w:rsidRDefault="005663F4" w:rsidP="005663F4">
                  <w:pPr>
                    <w:pStyle w:val="TAL"/>
                    <w:rPr>
                      <w:rFonts w:cs="Arial"/>
                      <w:color w:val="7030A0"/>
                      <w:szCs w:val="18"/>
                    </w:rPr>
                  </w:pPr>
                  <w:r w:rsidRPr="004A3056">
                    <w:rPr>
                      <w:rFonts w:cs="Arial"/>
                      <w:color w:val="7030A0"/>
                      <w:szCs w:val="18"/>
                      <w:highlight w:val="yellow"/>
                    </w:rPr>
                    <w:t>[The candidate values are {1</w:t>
                  </w:r>
                  <w:r w:rsidRPr="004A3056">
                    <w:rPr>
                      <w:rFonts w:cs="Arial"/>
                      <w:strike/>
                      <w:color w:val="7030A0"/>
                      <w:szCs w:val="18"/>
                      <w:highlight w:val="yellow"/>
                    </w:rPr>
                    <w:t>, 2, 3, 4</w:t>
                  </w:r>
                  <w:r w:rsidRPr="004A3056">
                    <w:rPr>
                      <w:rFonts w:cs="Arial"/>
                      <w:color w:val="7030A0"/>
                      <w:szCs w:val="18"/>
                      <w:highlight w:val="yellow"/>
                    </w:rPr>
                    <w:t>}]</w:t>
                  </w:r>
                </w:p>
                <w:p w14:paraId="7463166E" w14:textId="77777777" w:rsidR="005663F4" w:rsidRDefault="005663F4" w:rsidP="005663F4">
                  <w:pPr>
                    <w:pStyle w:val="NormalWeb"/>
                    <w:keepNext/>
                    <w:keepLines/>
                    <w:overflowPunct w:val="0"/>
                    <w:autoSpaceDE w:val="0"/>
                    <w:autoSpaceDN w:val="0"/>
                    <w:adjustRightInd w:val="0"/>
                    <w:spacing w:before="0" w:beforeAutospacing="0" w:after="0" w:afterAutospacing="0" w:line="256" w:lineRule="auto"/>
                    <w:rPr>
                      <w:rFonts w:cs="Arial"/>
                      <w:szCs w:val="18"/>
                    </w:rPr>
                  </w:pPr>
                </w:p>
                <w:p w14:paraId="1860822F" w14:textId="77777777" w:rsidR="005663F4" w:rsidRDefault="005663F4" w:rsidP="005663F4">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Need for location server to know if the feature is supported.</w:t>
                  </w:r>
                </w:p>
              </w:tc>
              <w:tc>
                <w:tcPr>
                  <w:tcW w:w="2570" w:type="dxa"/>
                </w:tcPr>
                <w:p w14:paraId="496F013E" w14:textId="77777777" w:rsidR="005663F4" w:rsidRDefault="005663F4" w:rsidP="005663F4">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Optional with capability signaling</w:t>
                  </w:r>
                </w:p>
              </w:tc>
            </w:tr>
          </w:tbl>
          <w:p w14:paraId="1590C7E7" w14:textId="77777777" w:rsidR="00A74F96" w:rsidRDefault="00A74F96" w:rsidP="003E19A4">
            <w:pPr>
              <w:spacing w:beforeLines="50" w:before="120"/>
              <w:jc w:val="left"/>
              <w:rPr>
                <w:rFonts w:cs="Calibri"/>
                <w:color w:val="000000"/>
              </w:rPr>
            </w:pPr>
          </w:p>
          <w:p w14:paraId="6E5195DF" w14:textId="77777777" w:rsidR="005663F4" w:rsidRPr="00434D06" w:rsidRDefault="005663F4" w:rsidP="003E19A4">
            <w:pPr>
              <w:spacing w:beforeLines="50" w:before="120"/>
              <w:jc w:val="left"/>
              <w:rPr>
                <w:rFonts w:ascii="Calibri" w:hAnsi="Calibri" w:cs="Calibri"/>
                <w:color w:val="000000"/>
              </w:rPr>
            </w:pPr>
          </w:p>
        </w:tc>
      </w:tr>
      <w:tr w:rsidR="00A74F96" w:rsidRPr="00434D06" w14:paraId="722A0202" w14:textId="77777777" w:rsidTr="00530162">
        <w:tc>
          <w:tcPr>
            <w:tcW w:w="1818" w:type="dxa"/>
            <w:tcBorders>
              <w:top w:val="single" w:sz="4" w:space="0" w:color="auto"/>
              <w:left w:val="single" w:sz="4" w:space="0" w:color="auto"/>
              <w:bottom w:val="single" w:sz="4" w:space="0" w:color="auto"/>
              <w:right w:val="single" w:sz="4" w:space="0" w:color="auto"/>
            </w:tcBorders>
          </w:tcPr>
          <w:p w14:paraId="62CBECC3"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46CFCE" w14:textId="77777777" w:rsidR="00D839A6" w:rsidRPr="00D839A6" w:rsidRDefault="00D839A6" w:rsidP="00D839A6">
            <w:pPr>
              <w:pStyle w:val="maintext"/>
              <w:ind w:firstLineChars="0" w:firstLine="0"/>
              <w:rPr>
                <w:rFonts w:eastAsia="Times New Roman" w:cs="Times New Roman"/>
                <w:lang w:eastAsia="zh-CN"/>
              </w:rPr>
            </w:pPr>
            <w:r w:rsidRPr="00D839A6">
              <w:rPr>
                <w:rFonts w:eastAsia="Times New Roman" w:cs="Times New Roman" w:hint="eastAsia"/>
                <w:lang w:eastAsia="zh-CN"/>
              </w:rPr>
              <w:t xml:space="preserve">For the FG 27-3-1, we think the name of this FG should be changed to </w:t>
            </w:r>
            <w:r w:rsidRPr="00D839A6">
              <w:rPr>
                <w:rFonts w:eastAsia="Times New Roman" w:cs="Times New Roman"/>
                <w:lang w:eastAsia="zh-CN"/>
              </w:rPr>
              <w:t>“</w:t>
            </w:r>
            <w:r w:rsidRPr="00D839A6">
              <w:rPr>
                <w:rFonts w:eastAsia="Times New Roman" w:cs="Times New Roman" w:hint="eastAsia"/>
                <w:lang w:eastAsia="zh-CN"/>
              </w:rPr>
              <w:t>Support of M</w:t>
            </w:r>
            <w:r w:rsidRPr="00D839A6">
              <w:rPr>
                <w:rFonts w:eastAsia="Times New Roman" w:cs="Times New Roman"/>
                <w:lang w:eastAsia="zh-CN"/>
              </w:rPr>
              <w:t>-sample measurements of DL PRS measurement on single DL PRS occasion”</w:t>
            </w:r>
            <w:r w:rsidRPr="00D839A6">
              <w:rPr>
                <w:rFonts w:eastAsia="Times New Roman" w:cs="Times New Roman" w:hint="eastAsia"/>
                <w:lang w:eastAsia="zh-CN"/>
              </w:rPr>
              <w:t xml:space="preserve"> to b</w:t>
            </w:r>
            <w:r w:rsidRPr="00D839A6">
              <w:rPr>
                <w:rFonts w:eastAsia="Times New Roman" w:cs="Times New Roman"/>
                <w:lang w:eastAsia="zh-CN"/>
              </w:rPr>
              <w:t>etter reflect the meaning of the FG</w:t>
            </w:r>
            <w:r w:rsidRPr="00D839A6">
              <w:rPr>
                <w:rFonts w:eastAsia="Times New Roman" w:cs="Times New Roman" w:hint="eastAsia"/>
                <w:lang w:eastAsia="zh-CN"/>
              </w:rPr>
              <w:t xml:space="preserve">. For the component of this FG, we are fine with current wording of </w:t>
            </w:r>
            <w:r w:rsidRPr="00D839A6">
              <w:rPr>
                <w:rFonts w:eastAsia="Times New Roman" w:cs="Times New Roman"/>
                <w:lang w:eastAsia="zh-CN"/>
              </w:rPr>
              <w:t>“The capability to support reporting a measurement based on measuring M samples (instances) of a DL PRS resource set”</w:t>
            </w:r>
            <w:r w:rsidRPr="00D839A6">
              <w:rPr>
                <w:rFonts w:eastAsia="Times New Roman" w:cs="Times New Roman" w:hint="eastAsia"/>
                <w:lang w:eastAsia="zh-CN"/>
              </w:rPr>
              <w:t>. We think this FG should be per band and its candidate value is {1}.</w:t>
            </w:r>
          </w:p>
          <w:p w14:paraId="6B9ED8F1" w14:textId="77777777" w:rsidR="00D839A6" w:rsidRPr="00D839A6" w:rsidRDefault="00D839A6" w:rsidP="00D839A6">
            <w:pPr>
              <w:pStyle w:val="maintext"/>
              <w:ind w:firstLineChars="90" w:firstLine="180"/>
              <w:rPr>
                <w:rFonts w:eastAsia="Times New Roman" w:cs="Times New Roman"/>
                <w:color w:val="000000"/>
                <w:lang w:eastAsia="zh-CN"/>
              </w:rPr>
            </w:pPr>
          </w:p>
          <w:p w14:paraId="47F57DDA" w14:textId="77777777" w:rsidR="00D839A6" w:rsidRPr="00D839A6" w:rsidRDefault="00D839A6" w:rsidP="00D839A6">
            <w:pPr>
              <w:pStyle w:val="maintext"/>
              <w:ind w:firstLineChars="0" w:firstLine="0"/>
              <w:rPr>
                <w:rFonts w:eastAsia="Times New Roman" w:cs="Times New Roman"/>
                <w:color w:val="000000"/>
                <w:lang w:eastAsia="zh-CN"/>
              </w:rPr>
            </w:pPr>
            <w:r w:rsidRPr="00D839A6">
              <w:rPr>
                <w:rFonts w:eastAsia="Times New Roman" w:cs="Times New Roman" w:hint="eastAsia"/>
                <w:color w:val="000000"/>
                <w:lang w:eastAsia="zh-CN"/>
              </w:rPr>
              <w:t>Based on the above discussions, our proposal on FG27-</w:t>
            </w:r>
            <w:r w:rsidRPr="00D839A6">
              <w:rPr>
                <w:rFonts w:eastAsia="Times New Roman" w:cs="Times New Roman" w:hint="eastAsia"/>
                <w:lang w:eastAsia="zh-CN"/>
              </w:rPr>
              <w:t>3-1</w:t>
            </w:r>
            <w:r w:rsidRPr="00D839A6">
              <w:rPr>
                <w:rFonts w:eastAsia="Times New Roman" w:cs="Times New Roman" w:hint="eastAsia"/>
                <w:color w:val="000000"/>
                <w:lang w:eastAsia="zh-CN"/>
              </w:rPr>
              <w:t xml:space="preserve"> as follows,</w:t>
            </w:r>
          </w:p>
          <w:p w14:paraId="2FE9E80B" w14:textId="77777777" w:rsidR="00D839A6" w:rsidRPr="00654389" w:rsidRDefault="00D839A6" w:rsidP="00D839A6">
            <w:pPr>
              <w:pStyle w:val="Caption"/>
              <w:jc w:val="both"/>
              <w:rPr>
                <w:b w:val="0"/>
                <w:color w:val="000000"/>
              </w:rPr>
            </w:pPr>
            <w:r w:rsidRPr="00411DC6">
              <w:rPr>
                <w:i/>
              </w:rPr>
              <w:t xml:space="preserve">Proposal </w:t>
            </w:r>
            <w:r w:rsidR="00AF270D" w:rsidRPr="00411DC6">
              <w:rPr>
                <w:b w:val="0"/>
                <w:i/>
              </w:rPr>
              <w:fldChar w:fldCharType="begin"/>
            </w:r>
            <w:r w:rsidRPr="00411DC6">
              <w:rPr>
                <w:i/>
              </w:rPr>
              <w:instrText xml:space="preserve"> SEQ Proposal \* ARABIC </w:instrText>
            </w:r>
            <w:r w:rsidR="00AF270D" w:rsidRPr="00411DC6">
              <w:rPr>
                <w:b w:val="0"/>
                <w:i/>
              </w:rPr>
              <w:fldChar w:fldCharType="separate"/>
            </w:r>
            <w:r w:rsidR="005361D6">
              <w:rPr>
                <w:i/>
                <w:noProof/>
              </w:rPr>
              <w:t>6</w:t>
            </w:r>
            <w:r w:rsidR="00AF270D" w:rsidRPr="00411DC6">
              <w:rPr>
                <w:b w:val="0"/>
                <w:i/>
              </w:rPr>
              <w:fldChar w:fldCharType="end"/>
            </w:r>
            <w:r w:rsidRPr="00D839A6">
              <w:rPr>
                <w:rFonts w:hint="eastAsia"/>
                <w:i/>
              </w:rPr>
              <w:t xml:space="preserve">: Adopt the following modifications marked as red </w:t>
            </w:r>
            <w:r w:rsidRPr="00D839A6">
              <w:rPr>
                <w:i/>
              </w:rPr>
              <w:t>colour</w:t>
            </w:r>
            <w:r w:rsidRPr="00D839A6">
              <w:rPr>
                <w:rFonts w:hint="eastAsia"/>
                <w:i/>
              </w:rPr>
              <w:t xml:space="preserve"> to FG 27-</w:t>
            </w:r>
            <w:r w:rsidRPr="00D839A6">
              <w:rPr>
                <w:i/>
              </w:rPr>
              <w:t>3-1</w:t>
            </w:r>
            <w:r w:rsidRPr="00D839A6">
              <w:rPr>
                <w:rFonts w:hint="eastAsia"/>
                <w:i/>
              </w:rPr>
              <w:t xml:space="preserve"> based on the agreement in RAN1#107-e: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576"/>
              <w:gridCol w:w="3982"/>
              <w:gridCol w:w="5023"/>
              <w:gridCol w:w="922"/>
              <w:gridCol w:w="436"/>
              <w:gridCol w:w="222"/>
              <w:gridCol w:w="222"/>
              <w:gridCol w:w="704"/>
              <w:gridCol w:w="436"/>
              <w:gridCol w:w="436"/>
              <w:gridCol w:w="436"/>
              <w:gridCol w:w="3627"/>
              <w:gridCol w:w="1800"/>
            </w:tblGrid>
            <w:tr w:rsidR="00D839A6" w:rsidRPr="00654389" w14:paraId="63E0FB67"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tcPr>
                <w:p w14:paraId="3B77AB4A"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78F2FFAF"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27-3-1</w:t>
                  </w:r>
                </w:p>
              </w:tc>
              <w:tc>
                <w:tcPr>
                  <w:tcW w:w="0" w:type="auto"/>
                  <w:tcBorders>
                    <w:top w:val="single" w:sz="4" w:space="0" w:color="auto"/>
                    <w:left w:val="single" w:sz="4" w:space="0" w:color="auto"/>
                    <w:bottom w:val="single" w:sz="4" w:space="0" w:color="auto"/>
                    <w:right w:val="single" w:sz="4" w:space="0" w:color="auto"/>
                  </w:tcBorders>
                </w:tcPr>
                <w:p w14:paraId="1D47D98F" w14:textId="77777777" w:rsidR="00D839A6" w:rsidRPr="00654389" w:rsidRDefault="00D839A6" w:rsidP="00D839A6">
                  <w:pPr>
                    <w:pStyle w:val="TAL"/>
                    <w:rPr>
                      <w:rFonts w:ascii="Times New Roman" w:eastAsia="SimSun" w:hAnsi="Times New Roman"/>
                      <w:color w:val="000000"/>
                      <w:szCs w:val="18"/>
                      <w:lang w:eastAsia="zh-CN"/>
                    </w:rPr>
                  </w:pPr>
                  <w:r w:rsidRPr="00057CED">
                    <w:rPr>
                      <w:rFonts w:ascii="Times New Roman" w:eastAsia="SimSun" w:hAnsi="Times New Roman" w:hint="eastAsia"/>
                      <w:color w:val="FF0000"/>
                      <w:szCs w:val="18"/>
                      <w:lang w:eastAsia="zh-CN"/>
                    </w:rPr>
                    <w:t xml:space="preserve">Support of </w:t>
                  </w:r>
                  <w:r w:rsidRPr="00654389">
                    <w:rPr>
                      <w:rFonts w:ascii="Times New Roman" w:eastAsia="SimSun" w:hAnsi="Times New Roman"/>
                      <w:color w:val="000000"/>
                      <w:szCs w:val="18"/>
                      <w:lang w:eastAsia="zh-CN"/>
                    </w:rPr>
                    <w:t>M-sample measurements</w:t>
                  </w:r>
                  <w:r>
                    <w:rPr>
                      <w:rFonts w:ascii="Times New Roman" w:eastAsia="SimSun" w:hAnsi="Times New Roman" w:hint="eastAsia"/>
                      <w:color w:val="000000"/>
                      <w:szCs w:val="18"/>
                      <w:lang w:eastAsia="zh-CN"/>
                    </w:rPr>
                    <w:t xml:space="preserve"> </w:t>
                  </w:r>
                  <w:r w:rsidRPr="00490ECF">
                    <w:rPr>
                      <w:rFonts w:ascii="Times New Roman" w:eastAsia="SimSun" w:hAnsi="Times New Roman"/>
                      <w:color w:val="FF0000"/>
                      <w:szCs w:val="18"/>
                      <w:lang w:eastAsia="zh-CN"/>
                    </w:rPr>
                    <w:t>of DL PRS measurement on single DL PRS occasion</w:t>
                  </w:r>
                </w:p>
              </w:tc>
              <w:tc>
                <w:tcPr>
                  <w:tcW w:w="0" w:type="auto"/>
                  <w:tcBorders>
                    <w:top w:val="single" w:sz="4" w:space="0" w:color="auto"/>
                    <w:left w:val="single" w:sz="4" w:space="0" w:color="auto"/>
                    <w:bottom w:val="single" w:sz="4" w:space="0" w:color="auto"/>
                    <w:right w:val="single" w:sz="4" w:space="0" w:color="auto"/>
                  </w:tcBorders>
                </w:tcPr>
                <w:p w14:paraId="6871F586" w14:textId="77777777" w:rsidR="00D839A6" w:rsidRPr="00490ECF" w:rsidRDefault="00D839A6" w:rsidP="00D839A6">
                  <w:pPr>
                    <w:pStyle w:val="TAL"/>
                    <w:rPr>
                      <w:rFonts w:ascii="Times New Roman" w:eastAsia="SimSun" w:hAnsi="Times New Roman"/>
                      <w:color w:val="FF0000"/>
                      <w:szCs w:val="18"/>
                      <w:lang w:eastAsia="zh-CN"/>
                    </w:rPr>
                  </w:pPr>
                  <w:r w:rsidRPr="00490ECF">
                    <w:rPr>
                      <w:rFonts w:ascii="Times New Roman" w:eastAsia="SimSun" w:hAnsi="Times New Roman"/>
                      <w:color w:val="FF0000"/>
                      <w:szCs w:val="18"/>
                      <w:lang w:eastAsia="zh-CN"/>
                    </w:rPr>
                    <w:t>The capability to support reporting a measurement based on measuring M samples (instances) of a DL PRS resource set</w:t>
                  </w:r>
                </w:p>
                <w:p w14:paraId="76E506D2" w14:textId="77777777" w:rsidR="00D839A6" w:rsidRPr="00490ECF" w:rsidRDefault="00D839A6" w:rsidP="00D839A6">
                  <w:pPr>
                    <w:pStyle w:val="TAL"/>
                    <w:rPr>
                      <w:rFonts w:ascii="Times New Roman" w:eastAsia="SimSun" w:hAnsi="Times New Roman"/>
                      <w:color w:val="FF0000"/>
                      <w:szCs w:val="18"/>
                      <w:lang w:eastAsia="zh-CN"/>
                    </w:rPr>
                  </w:pPr>
                </w:p>
                <w:p w14:paraId="4B438AC4" w14:textId="77777777" w:rsidR="00D839A6" w:rsidRPr="00490ECF" w:rsidRDefault="00D839A6" w:rsidP="00D839A6">
                  <w:pPr>
                    <w:pStyle w:val="TAL"/>
                    <w:rPr>
                      <w:rFonts w:ascii="Times New Roman" w:eastAsia="SimSun"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2F715E" w14:textId="77777777" w:rsidR="00D839A6" w:rsidRPr="00E3189B" w:rsidRDefault="00D839A6" w:rsidP="00D839A6">
                  <w:pPr>
                    <w:pStyle w:val="TAL"/>
                    <w:rPr>
                      <w:rFonts w:ascii="Times New Roman" w:eastAsia="SimSun" w:hAnsi="Times New Roman"/>
                      <w:color w:val="000000"/>
                      <w:szCs w:val="18"/>
                      <w:lang w:eastAsia="zh-CN"/>
                    </w:rPr>
                  </w:pPr>
                  <w:r w:rsidRPr="00E3189B">
                    <w:rPr>
                      <w:rFonts w:ascii="Times New Roman" w:eastAsia="SimSun" w:hAnsi="Times New Roman"/>
                      <w:color w:val="000000"/>
                      <w:szCs w:val="18"/>
                      <w:lang w:eastAsia="zh-CN"/>
                    </w:rPr>
                    <w:t>13-1, 13-4, 13-8</w:t>
                  </w:r>
                </w:p>
              </w:tc>
              <w:tc>
                <w:tcPr>
                  <w:tcW w:w="0" w:type="auto"/>
                  <w:tcBorders>
                    <w:top w:val="single" w:sz="4" w:space="0" w:color="auto"/>
                    <w:left w:val="single" w:sz="4" w:space="0" w:color="auto"/>
                    <w:bottom w:val="single" w:sz="4" w:space="0" w:color="auto"/>
                    <w:right w:val="single" w:sz="4" w:space="0" w:color="auto"/>
                  </w:tcBorders>
                </w:tcPr>
                <w:p w14:paraId="2C1D2021" w14:textId="77777777" w:rsidR="00D839A6" w:rsidRPr="00654389" w:rsidRDefault="00D839A6" w:rsidP="00D839A6">
                  <w:pPr>
                    <w:pStyle w:val="TAL"/>
                    <w:rPr>
                      <w:rFonts w:ascii="Times New Roman" w:eastAsia="SimSun" w:hAnsi="Times New Roman"/>
                      <w:color w:val="000000"/>
                      <w:szCs w:val="18"/>
                      <w:lang w:eastAsia="zh-CN"/>
                    </w:rPr>
                  </w:pPr>
                  <w:r w:rsidRPr="00654389">
                    <w:rPr>
                      <w:rFonts w:ascii="Times New Roman" w:eastAsia="SimSun"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4666AED" w14:textId="77777777" w:rsidR="00D839A6" w:rsidRPr="00654389" w:rsidRDefault="00D839A6" w:rsidP="00D839A6">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820F73E" w14:textId="77777777" w:rsidR="00D839A6" w:rsidRPr="00654389" w:rsidRDefault="00D839A6" w:rsidP="00D839A6">
                  <w:pPr>
                    <w:pStyle w:val="TAL"/>
                    <w:ind w:firstLine="200"/>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B9C3CA" w14:textId="77777777" w:rsidR="00D839A6" w:rsidRPr="00E3189B" w:rsidRDefault="00D839A6" w:rsidP="00D839A6">
                  <w:pPr>
                    <w:pStyle w:val="TAL"/>
                    <w:rPr>
                      <w:rFonts w:ascii="Times New Roman" w:eastAsia="SimSun" w:hAnsi="Times New Roman"/>
                      <w:color w:val="FF0000"/>
                      <w:szCs w:val="18"/>
                      <w:lang w:eastAsia="zh-CN"/>
                    </w:rPr>
                  </w:pPr>
                  <w:r w:rsidRPr="00E3189B">
                    <w:rPr>
                      <w:rFonts w:ascii="Times New Roman" w:eastAsia="SimSun"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898F40C"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ED75E21"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742F5CD"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EDC7CD4" w14:textId="77777777" w:rsidR="00D839A6" w:rsidRPr="00490ECF" w:rsidRDefault="00D839A6" w:rsidP="00D839A6">
                  <w:pPr>
                    <w:pStyle w:val="TAL"/>
                    <w:rPr>
                      <w:rFonts w:ascii="Times New Roman" w:eastAsia="SimSun" w:hAnsi="Times New Roman"/>
                      <w:color w:val="FF0000"/>
                      <w:szCs w:val="18"/>
                      <w:lang w:eastAsia="zh-CN"/>
                    </w:rPr>
                  </w:pPr>
                  <w:r w:rsidRPr="00490ECF">
                    <w:rPr>
                      <w:rFonts w:ascii="Times New Roman" w:eastAsia="SimSun" w:hAnsi="Times New Roman"/>
                      <w:color w:val="FF0000"/>
                      <w:szCs w:val="18"/>
                      <w:lang w:eastAsia="zh-CN"/>
                    </w:rPr>
                    <w:t xml:space="preserve">The candidate value </w:t>
                  </w:r>
                  <w:r w:rsidRPr="00490ECF">
                    <w:rPr>
                      <w:rFonts w:ascii="Times New Roman" w:eastAsia="SimSun" w:hAnsi="Times New Roman" w:hint="eastAsia"/>
                      <w:color w:val="FF0000"/>
                      <w:szCs w:val="18"/>
                      <w:lang w:eastAsia="zh-CN"/>
                    </w:rPr>
                    <w:t>is</w:t>
                  </w:r>
                  <w:r w:rsidRPr="00490ECF">
                    <w:rPr>
                      <w:rFonts w:ascii="Times New Roman" w:eastAsia="SimSun" w:hAnsi="Times New Roman"/>
                      <w:color w:val="FF0000"/>
                      <w:szCs w:val="18"/>
                      <w:lang w:eastAsia="zh-CN"/>
                    </w:rPr>
                    <w:t xml:space="preserve"> {1}</w:t>
                  </w:r>
                  <w:r w:rsidRPr="00490ECF">
                    <w:rPr>
                      <w:rFonts w:ascii="Times New Roman" w:eastAsia="SimSun" w:hAnsi="Times New Roman" w:hint="eastAsia"/>
                      <w:color w:val="FF0000"/>
                      <w:szCs w:val="18"/>
                      <w:lang w:eastAsia="zh-CN"/>
                    </w:rPr>
                    <w:t>.</w:t>
                  </w:r>
                </w:p>
                <w:p w14:paraId="6BADDC88" w14:textId="77777777" w:rsidR="00D839A6" w:rsidRPr="00654389" w:rsidRDefault="00D839A6" w:rsidP="00D839A6">
                  <w:pPr>
                    <w:pStyle w:val="TAL"/>
                    <w:rPr>
                      <w:rFonts w:ascii="Times New Roman" w:hAnsi="Times New Roman"/>
                      <w:color w:val="000000"/>
                      <w:szCs w:val="18"/>
                    </w:rPr>
                  </w:pPr>
                </w:p>
                <w:p w14:paraId="07F22FA4" w14:textId="77777777" w:rsidR="00D839A6" w:rsidRPr="00490ECF" w:rsidRDefault="00D839A6" w:rsidP="00D839A6">
                  <w:pPr>
                    <w:pStyle w:val="TAL"/>
                    <w:rPr>
                      <w:rFonts w:ascii="Times New Roman" w:hAnsi="Times New Roman"/>
                      <w:szCs w:val="18"/>
                    </w:rPr>
                  </w:pPr>
                  <w:r w:rsidRPr="00490ECF">
                    <w:rPr>
                      <w:rFonts w:ascii="Times New Roman" w:hAnsi="Times New Roman"/>
                      <w:szCs w:val="18"/>
                    </w:rPr>
                    <w:t>If the UE does not provide the capability, the UE [is assumed to] support M=4 only.</w:t>
                  </w:r>
                </w:p>
                <w:p w14:paraId="711A5F25" w14:textId="77777777" w:rsidR="00D839A6" w:rsidRPr="00654389" w:rsidRDefault="00D839A6" w:rsidP="00D839A6">
                  <w:pPr>
                    <w:pStyle w:val="TAL"/>
                    <w:rPr>
                      <w:rFonts w:ascii="Times New Roman" w:hAnsi="Times New Roman"/>
                      <w:color w:val="000000"/>
                      <w:szCs w:val="18"/>
                    </w:rPr>
                  </w:pPr>
                </w:p>
                <w:p w14:paraId="1BC113F7"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927B894" w14:textId="77777777" w:rsidR="00D839A6" w:rsidRPr="00654389" w:rsidRDefault="00D839A6" w:rsidP="00D839A6">
                  <w:pPr>
                    <w:pStyle w:val="TAL"/>
                    <w:rPr>
                      <w:rFonts w:ascii="Times New Roman" w:hAnsi="Times New Roman"/>
                      <w:color w:val="000000"/>
                      <w:szCs w:val="18"/>
                    </w:rPr>
                  </w:pPr>
                  <w:r w:rsidRPr="00654389">
                    <w:rPr>
                      <w:rFonts w:ascii="Times New Roman" w:hAnsi="Times New Roman"/>
                      <w:color w:val="000000"/>
                      <w:szCs w:val="18"/>
                    </w:rPr>
                    <w:t>Optional with capability signaling</w:t>
                  </w:r>
                </w:p>
              </w:tc>
            </w:tr>
          </w:tbl>
          <w:p w14:paraId="49197F00" w14:textId="77777777" w:rsidR="00A74F96" w:rsidRPr="00434D06" w:rsidRDefault="00A74F96" w:rsidP="003E19A4">
            <w:pPr>
              <w:spacing w:beforeLines="50" w:before="120"/>
              <w:jc w:val="left"/>
              <w:rPr>
                <w:rFonts w:ascii="Calibri" w:hAnsi="Calibri" w:cs="Calibri"/>
                <w:color w:val="000000"/>
              </w:rPr>
            </w:pPr>
          </w:p>
        </w:tc>
      </w:tr>
      <w:tr w:rsidR="00A74F96" w:rsidRPr="00434D06" w14:paraId="48CD1249" w14:textId="77777777" w:rsidTr="00530162">
        <w:tc>
          <w:tcPr>
            <w:tcW w:w="1818" w:type="dxa"/>
            <w:tcBorders>
              <w:top w:val="single" w:sz="4" w:space="0" w:color="auto"/>
              <w:left w:val="single" w:sz="4" w:space="0" w:color="auto"/>
              <w:bottom w:val="single" w:sz="4" w:space="0" w:color="auto"/>
              <w:right w:val="single" w:sz="4" w:space="0" w:color="auto"/>
            </w:tcBorders>
          </w:tcPr>
          <w:p w14:paraId="509BECDA"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8DA5738" w14:textId="77777777" w:rsidR="008E5EFC" w:rsidRPr="00430CED" w:rsidRDefault="008E5EFC" w:rsidP="008E5EFC">
            <w:pPr>
              <w:rPr>
                <w:sz w:val="22"/>
              </w:rPr>
            </w:pPr>
            <w:r w:rsidRPr="00430CED">
              <w:rPr>
                <w:sz w:val="22"/>
              </w:rPr>
              <w:t xml:space="preserve">For the </w:t>
            </w:r>
            <w:r>
              <w:rPr>
                <w:sz w:val="22"/>
              </w:rPr>
              <w:t>feature of M-sample measurements</w:t>
            </w:r>
            <w:r w:rsidRPr="00430CED">
              <w:rPr>
                <w:sz w:val="22"/>
              </w:rPr>
              <w:t>, the UE capability discussion is at this stage: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580"/>
              <w:gridCol w:w="4249"/>
              <w:gridCol w:w="5579"/>
              <w:gridCol w:w="1035"/>
              <w:gridCol w:w="421"/>
              <w:gridCol w:w="1379"/>
              <w:gridCol w:w="3859"/>
              <w:gridCol w:w="1823"/>
            </w:tblGrid>
            <w:tr w:rsidR="008E5EFC" w:rsidRPr="00430CED" w14:paraId="0464D283" w14:textId="77777777" w:rsidTr="007210D9">
              <w:trPr>
                <w:trHeight w:val="20"/>
              </w:trPr>
              <w:tc>
                <w:tcPr>
                  <w:tcW w:w="0" w:type="auto"/>
                  <w:tcBorders>
                    <w:top w:val="single" w:sz="4" w:space="0" w:color="auto"/>
                    <w:left w:val="single" w:sz="4" w:space="0" w:color="auto"/>
                    <w:bottom w:val="single" w:sz="4" w:space="0" w:color="auto"/>
                    <w:right w:val="single" w:sz="4" w:space="0" w:color="auto"/>
                  </w:tcBorders>
                </w:tcPr>
                <w:p w14:paraId="3B50A1A9" w14:textId="77777777" w:rsidR="008E5EFC" w:rsidRPr="00430CED" w:rsidRDefault="008E5EFC" w:rsidP="008E5EFC">
                  <w:pPr>
                    <w:keepNext/>
                    <w:keepLines/>
                    <w:overflowPunct w:val="0"/>
                    <w:autoSpaceDE w:val="0"/>
                    <w:autoSpaceDN w:val="0"/>
                    <w:adjustRightInd w:val="0"/>
                    <w:spacing w:before="0" w:after="0"/>
                    <w:jc w:val="left"/>
                    <w:textAlignment w:val="baseline"/>
                    <w:rPr>
                      <w:rFonts w:cs="Arial"/>
                      <w:color w:val="000000"/>
                      <w:sz w:val="16"/>
                      <w:szCs w:val="16"/>
                      <w:lang w:val="en-GB" w:eastAsia="ja-JP"/>
                    </w:rPr>
                  </w:pPr>
                  <w:r w:rsidRPr="00430CED">
                    <w:rPr>
                      <w:rFonts w:cs="Arial"/>
                      <w:color w:val="000000"/>
                      <w:sz w:val="16"/>
                      <w:szCs w:val="16"/>
                      <w:lang w:val="en-GB" w:eastAsia="ja-JP"/>
                    </w:rPr>
                    <w:lastRenderedPageBreak/>
                    <w:t>27. NR_pos_enh</w:t>
                  </w:r>
                </w:p>
              </w:tc>
              <w:tc>
                <w:tcPr>
                  <w:tcW w:w="0" w:type="auto"/>
                  <w:tcBorders>
                    <w:top w:val="single" w:sz="4" w:space="0" w:color="auto"/>
                    <w:left w:val="single" w:sz="4" w:space="0" w:color="auto"/>
                    <w:bottom w:val="single" w:sz="4" w:space="0" w:color="auto"/>
                    <w:right w:val="single" w:sz="4" w:space="0" w:color="auto"/>
                  </w:tcBorders>
                </w:tcPr>
                <w:p w14:paraId="1F56B194" w14:textId="77777777" w:rsidR="008E5EFC" w:rsidRPr="00430CED" w:rsidRDefault="008E5EFC" w:rsidP="008E5EFC">
                  <w:pPr>
                    <w:keepNext/>
                    <w:keepLines/>
                    <w:overflowPunct w:val="0"/>
                    <w:autoSpaceDE w:val="0"/>
                    <w:autoSpaceDN w:val="0"/>
                    <w:adjustRightInd w:val="0"/>
                    <w:spacing w:before="0" w:after="0"/>
                    <w:jc w:val="left"/>
                    <w:textAlignment w:val="baseline"/>
                    <w:rPr>
                      <w:rFonts w:cs="Arial"/>
                      <w:color w:val="000000"/>
                      <w:sz w:val="16"/>
                      <w:szCs w:val="16"/>
                      <w:lang w:val="en-GB" w:eastAsia="ja-JP"/>
                    </w:rPr>
                  </w:pPr>
                  <w:r w:rsidRPr="00430CED">
                    <w:rPr>
                      <w:rFonts w:cs="Arial"/>
                      <w:color w:val="000000"/>
                      <w:sz w:val="16"/>
                      <w:szCs w:val="16"/>
                      <w:lang w:val="en-GB" w:eastAsia="ja-JP"/>
                    </w:rPr>
                    <w:t>27-3-1</w:t>
                  </w:r>
                </w:p>
              </w:tc>
              <w:tc>
                <w:tcPr>
                  <w:tcW w:w="0" w:type="auto"/>
                  <w:tcBorders>
                    <w:top w:val="single" w:sz="4" w:space="0" w:color="auto"/>
                    <w:left w:val="single" w:sz="4" w:space="0" w:color="auto"/>
                    <w:bottom w:val="single" w:sz="4" w:space="0" w:color="auto"/>
                    <w:right w:val="single" w:sz="4" w:space="0" w:color="auto"/>
                  </w:tcBorders>
                </w:tcPr>
                <w:p w14:paraId="5BE744CB" w14:textId="77777777" w:rsidR="008E5EFC" w:rsidRPr="00430CED" w:rsidRDefault="008E5EFC" w:rsidP="008E5EFC">
                  <w:pPr>
                    <w:keepNext/>
                    <w:keepLines/>
                    <w:overflowPunct w:val="0"/>
                    <w:autoSpaceDE w:val="0"/>
                    <w:autoSpaceDN w:val="0"/>
                    <w:adjustRightInd w:val="0"/>
                    <w:spacing w:before="0" w:after="0"/>
                    <w:jc w:val="left"/>
                    <w:textAlignment w:val="baseline"/>
                    <w:rPr>
                      <w:rFonts w:eastAsia="SimSun" w:cs="Arial"/>
                      <w:color w:val="000000"/>
                      <w:sz w:val="16"/>
                      <w:szCs w:val="16"/>
                      <w:lang w:val="en-GB" w:eastAsia="zh-CN"/>
                    </w:rPr>
                  </w:pPr>
                  <w:r w:rsidRPr="00430CED">
                    <w:rPr>
                      <w:rFonts w:eastAsia="SimSun" w:cs="Arial"/>
                      <w:color w:val="000000"/>
                      <w:sz w:val="16"/>
                      <w:szCs w:val="16"/>
                      <w:lang w:val="en-GB" w:eastAsia="zh-CN"/>
                    </w:rPr>
                    <w:t xml:space="preserve">M-sample measurements </w:t>
                  </w:r>
                  <w:r w:rsidRPr="00430CED">
                    <w:rPr>
                      <w:rFonts w:eastAsia="SimSun" w:cs="Arial"/>
                      <w:color w:val="000000"/>
                      <w:sz w:val="16"/>
                      <w:szCs w:val="16"/>
                      <w:highlight w:val="yellow"/>
                      <w:lang w:val="en-GB" w:eastAsia="zh-CN"/>
                    </w:rPr>
                    <w:t>[of DL PRS measurement on single DL PRS period/occasion]</w:t>
                  </w:r>
                </w:p>
              </w:tc>
              <w:tc>
                <w:tcPr>
                  <w:tcW w:w="0" w:type="auto"/>
                  <w:tcBorders>
                    <w:top w:val="single" w:sz="4" w:space="0" w:color="auto"/>
                    <w:left w:val="single" w:sz="4" w:space="0" w:color="auto"/>
                    <w:bottom w:val="single" w:sz="4" w:space="0" w:color="auto"/>
                    <w:right w:val="single" w:sz="4" w:space="0" w:color="auto"/>
                  </w:tcBorders>
                </w:tcPr>
                <w:p w14:paraId="52470B44" w14:textId="77777777" w:rsidR="008E5EFC" w:rsidRPr="00430CED" w:rsidRDefault="008E5EFC" w:rsidP="008E5EFC">
                  <w:pPr>
                    <w:autoSpaceDE w:val="0"/>
                    <w:autoSpaceDN w:val="0"/>
                    <w:adjustRightInd w:val="0"/>
                    <w:snapToGrid w:val="0"/>
                    <w:spacing w:afterLines="50"/>
                    <w:contextualSpacing/>
                    <w:rPr>
                      <w:rFonts w:cs="Arial"/>
                      <w:color w:val="70AD47"/>
                      <w:sz w:val="16"/>
                      <w:szCs w:val="16"/>
                    </w:rPr>
                  </w:pPr>
                  <w:r w:rsidRPr="00430CED">
                    <w:rPr>
                      <w:rFonts w:cs="Arial"/>
                      <w:color w:val="70AD47"/>
                      <w:sz w:val="16"/>
                      <w:szCs w:val="16"/>
                      <w:highlight w:val="yellow"/>
                    </w:rPr>
                    <w:t>[</w:t>
                  </w:r>
                  <w:r w:rsidRPr="00430CED">
                    <w:rPr>
                      <w:rFonts w:cs="Arial"/>
                      <w:color w:val="000000"/>
                      <w:sz w:val="16"/>
                      <w:szCs w:val="16"/>
                      <w:highlight w:val="yellow"/>
                    </w:rPr>
                    <w:t>The capability to support reporting a measurement based on measuring M samples (instances) of a DL PRS resource set</w:t>
                  </w:r>
                  <w:r w:rsidRPr="00430CED">
                    <w:rPr>
                      <w:rFonts w:cs="Arial"/>
                      <w:color w:val="70AD47"/>
                      <w:sz w:val="16"/>
                      <w:szCs w:val="16"/>
                      <w:highlight w:val="yellow"/>
                    </w:rPr>
                    <w:t>]</w:t>
                  </w:r>
                </w:p>
                <w:p w14:paraId="0A8822A6" w14:textId="77777777" w:rsidR="008E5EFC" w:rsidRPr="00430CED" w:rsidRDefault="008E5EFC" w:rsidP="008E5EFC">
                  <w:pPr>
                    <w:autoSpaceDE w:val="0"/>
                    <w:autoSpaceDN w:val="0"/>
                    <w:adjustRightInd w:val="0"/>
                    <w:snapToGrid w:val="0"/>
                    <w:spacing w:afterLines="50"/>
                    <w:contextualSpacing/>
                    <w:rPr>
                      <w:rFonts w:cs="Arial"/>
                      <w:color w:val="000000"/>
                      <w:sz w:val="16"/>
                      <w:szCs w:val="16"/>
                    </w:rPr>
                  </w:pPr>
                </w:p>
                <w:p w14:paraId="23A5DFD9" w14:textId="77777777" w:rsidR="008E5EFC" w:rsidRPr="00430CED" w:rsidRDefault="008E5EFC" w:rsidP="008E5EFC">
                  <w:pPr>
                    <w:autoSpaceDE w:val="0"/>
                    <w:autoSpaceDN w:val="0"/>
                    <w:adjustRightInd w:val="0"/>
                    <w:snapToGrid w:val="0"/>
                    <w:spacing w:afterLines="50"/>
                    <w:contextualSpacing/>
                    <w:rPr>
                      <w:rFonts w:cs="Arial"/>
                      <w:strike/>
                      <w:color w:val="000000"/>
                      <w:sz w:val="16"/>
                      <w:szCs w:val="16"/>
                    </w:rPr>
                  </w:pPr>
                  <w:r w:rsidRPr="00430CED">
                    <w:rPr>
                      <w:rFonts w:cs="Arial"/>
                      <w:strike/>
                      <w:color w:val="FF0000"/>
                      <w:sz w:val="16"/>
                      <w:szCs w:val="16"/>
                    </w:rPr>
                    <w:t>M=1[,2-3]. FFS: other values. If the UE does not provide the capability, the UE [is assumed to] support M=4 only.</w:t>
                  </w:r>
                </w:p>
              </w:tc>
              <w:tc>
                <w:tcPr>
                  <w:tcW w:w="0" w:type="auto"/>
                  <w:tcBorders>
                    <w:top w:val="single" w:sz="4" w:space="0" w:color="auto"/>
                    <w:left w:val="single" w:sz="4" w:space="0" w:color="auto"/>
                    <w:bottom w:val="single" w:sz="4" w:space="0" w:color="auto"/>
                    <w:right w:val="single" w:sz="4" w:space="0" w:color="auto"/>
                  </w:tcBorders>
                </w:tcPr>
                <w:p w14:paraId="2D893B62" w14:textId="77777777" w:rsidR="008E5EFC" w:rsidRPr="00430CED" w:rsidRDefault="008E5EFC" w:rsidP="008E5EFC">
                  <w:pPr>
                    <w:keepNext/>
                    <w:keepLines/>
                    <w:overflowPunct w:val="0"/>
                    <w:autoSpaceDE w:val="0"/>
                    <w:autoSpaceDN w:val="0"/>
                    <w:adjustRightInd w:val="0"/>
                    <w:spacing w:before="0" w:after="0"/>
                    <w:jc w:val="left"/>
                    <w:textAlignment w:val="baseline"/>
                    <w:rPr>
                      <w:rFonts w:cs="Arial"/>
                      <w:color w:val="000000"/>
                      <w:sz w:val="16"/>
                      <w:szCs w:val="16"/>
                      <w:highlight w:val="yellow"/>
                      <w:lang w:val="en-GB" w:eastAsia="ja-JP"/>
                    </w:rPr>
                  </w:pPr>
                  <w:r w:rsidRPr="00430CED">
                    <w:rPr>
                      <w:rFonts w:cs="Arial"/>
                      <w:color w:val="000000"/>
                      <w:sz w:val="16"/>
                      <w:szCs w:val="16"/>
                      <w:highlight w:val="yellow"/>
                      <w:lang w:val="en-GB" w:eastAsia="ja-JP"/>
                    </w:rPr>
                    <w:t>[13-1</w:t>
                  </w:r>
                  <w:r w:rsidRPr="00430CED">
                    <w:rPr>
                      <w:rFonts w:cs="Arial"/>
                      <w:color w:val="FF0000"/>
                      <w:sz w:val="16"/>
                      <w:szCs w:val="16"/>
                      <w:highlight w:val="yellow"/>
                      <w:lang w:val="en-GB" w:eastAsia="ja-JP"/>
                    </w:rPr>
                    <w:t>, 13-4, 13-8</w:t>
                  </w:r>
                  <w:r w:rsidRPr="00430CED">
                    <w:rPr>
                      <w:rFonts w:cs="Arial"/>
                      <w:color w:val="000000"/>
                      <w:sz w:val="16"/>
                      <w:szCs w:val="16"/>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04B7F73F" w14:textId="77777777" w:rsidR="008E5EFC" w:rsidRPr="00430CED" w:rsidRDefault="008E5EFC" w:rsidP="008E5EFC">
                  <w:pPr>
                    <w:keepNext/>
                    <w:keepLines/>
                    <w:overflowPunct w:val="0"/>
                    <w:autoSpaceDE w:val="0"/>
                    <w:autoSpaceDN w:val="0"/>
                    <w:adjustRightInd w:val="0"/>
                    <w:spacing w:before="0" w:after="0"/>
                    <w:jc w:val="left"/>
                    <w:textAlignment w:val="baseline"/>
                    <w:rPr>
                      <w:rFonts w:eastAsia="SimSun" w:cs="Arial"/>
                      <w:color w:val="000000"/>
                      <w:sz w:val="16"/>
                      <w:szCs w:val="16"/>
                      <w:lang w:val="en-GB" w:eastAsia="zh-CN"/>
                    </w:rPr>
                  </w:pPr>
                  <w:r w:rsidRPr="00430CED">
                    <w:rPr>
                      <w:rFonts w:eastAsia="SimSun" w:cs="Arial"/>
                      <w:color w:val="000000"/>
                      <w:sz w:val="16"/>
                      <w:szCs w:val="16"/>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2094DACB" w14:textId="77777777" w:rsidR="008E5EFC" w:rsidRPr="00430CED" w:rsidRDefault="008E5EFC" w:rsidP="008E5EFC">
                  <w:pPr>
                    <w:keepNext/>
                    <w:keepLines/>
                    <w:overflowPunct w:val="0"/>
                    <w:autoSpaceDE w:val="0"/>
                    <w:autoSpaceDN w:val="0"/>
                    <w:adjustRightInd w:val="0"/>
                    <w:spacing w:before="0" w:after="0"/>
                    <w:jc w:val="left"/>
                    <w:textAlignment w:val="baseline"/>
                    <w:rPr>
                      <w:rFonts w:cs="Arial"/>
                      <w:color w:val="000000"/>
                      <w:sz w:val="16"/>
                      <w:szCs w:val="16"/>
                      <w:lang w:val="en-GB" w:eastAsia="ja-JP"/>
                    </w:rPr>
                  </w:pPr>
                  <w:r w:rsidRPr="00430CED">
                    <w:rPr>
                      <w:rFonts w:cs="Arial"/>
                      <w:color w:val="000000"/>
                      <w:sz w:val="16"/>
                      <w:szCs w:val="16"/>
                      <w:highlight w:val="yellow"/>
                      <w:lang w:val="en-GB" w:eastAsia="ja-JP"/>
                    </w:rPr>
                    <w:t>FFS: Per UE or per band</w:t>
                  </w:r>
                </w:p>
              </w:tc>
              <w:tc>
                <w:tcPr>
                  <w:tcW w:w="0" w:type="auto"/>
                  <w:tcBorders>
                    <w:top w:val="single" w:sz="4" w:space="0" w:color="auto"/>
                    <w:left w:val="single" w:sz="4" w:space="0" w:color="auto"/>
                    <w:bottom w:val="single" w:sz="4" w:space="0" w:color="auto"/>
                    <w:right w:val="single" w:sz="4" w:space="0" w:color="auto"/>
                  </w:tcBorders>
                </w:tcPr>
                <w:p w14:paraId="099A6C59" w14:textId="77777777" w:rsidR="008E5EFC" w:rsidRPr="00430CED" w:rsidRDefault="008E5EFC" w:rsidP="008E5EFC">
                  <w:pPr>
                    <w:keepNext/>
                    <w:keepLines/>
                    <w:overflowPunct w:val="0"/>
                    <w:autoSpaceDE w:val="0"/>
                    <w:autoSpaceDN w:val="0"/>
                    <w:adjustRightInd w:val="0"/>
                    <w:spacing w:before="0" w:after="0"/>
                    <w:jc w:val="left"/>
                    <w:textAlignment w:val="baseline"/>
                    <w:rPr>
                      <w:rFonts w:cs="Arial"/>
                      <w:color w:val="7030A0"/>
                      <w:sz w:val="16"/>
                      <w:szCs w:val="16"/>
                      <w:lang w:val="en-GB" w:eastAsia="ja-JP"/>
                    </w:rPr>
                  </w:pPr>
                  <w:r w:rsidRPr="00430CED">
                    <w:rPr>
                      <w:rFonts w:cs="Arial"/>
                      <w:color w:val="7030A0"/>
                      <w:sz w:val="16"/>
                      <w:szCs w:val="16"/>
                      <w:highlight w:val="yellow"/>
                      <w:lang w:val="en-GB" w:eastAsia="ja-JP"/>
                    </w:rPr>
                    <w:t>[The candidate values are {1</w:t>
                  </w:r>
                  <w:r w:rsidRPr="00430CED">
                    <w:rPr>
                      <w:rFonts w:cs="Arial"/>
                      <w:strike/>
                      <w:color w:val="7030A0"/>
                      <w:sz w:val="16"/>
                      <w:szCs w:val="16"/>
                      <w:highlight w:val="yellow"/>
                      <w:lang w:val="en-GB" w:eastAsia="ja-JP"/>
                    </w:rPr>
                    <w:t>, 2, 3, 4</w:t>
                  </w:r>
                  <w:r w:rsidRPr="00430CED">
                    <w:rPr>
                      <w:rFonts w:cs="Arial"/>
                      <w:color w:val="7030A0"/>
                      <w:sz w:val="16"/>
                      <w:szCs w:val="16"/>
                      <w:highlight w:val="yellow"/>
                      <w:lang w:val="en-GB" w:eastAsia="ja-JP"/>
                    </w:rPr>
                    <w:t>}]</w:t>
                  </w:r>
                </w:p>
                <w:p w14:paraId="043B5A91" w14:textId="77777777" w:rsidR="008E5EFC" w:rsidRPr="00430CED" w:rsidRDefault="008E5EFC" w:rsidP="008E5EFC">
                  <w:pPr>
                    <w:keepNext/>
                    <w:keepLines/>
                    <w:overflowPunct w:val="0"/>
                    <w:autoSpaceDE w:val="0"/>
                    <w:autoSpaceDN w:val="0"/>
                    <w:adjustRightInd w:val="0"/>
                    <w:spacing w:before="0" w:after="0"/>
                    <w:jc w:val="left"/>
                    <w:textAlignment w:val="baseline"/>
                    <w:rPr>
                      <w:rFonts w:cs="Arial"/>
                      <w:color w:val="000000"/>
                      <w:sz w:val="16"/>
                      <w:szCs w:val="16"/>
                      <w:lang w:val="en-GB" w:eastAsia="ja-JP"/>
                    </w:rPr>
                  </w:pPr>
                </w:p>
                <w:p w14:paraId="740E240C" w14:textId="77777777" w:rsidR="008E5EFC" w:rsidRPr="00430CED" w:rsidRDefault="008E5EFC" w:rsidP="008E5EFC">
                  <w:pPr>
                    <w:keepNext/>
                    <w:keepLines/>
                    <w:overflowPunct w:val="0"/>
                    <w:autoSpaceDE w:val="0"/>
                    <w:autoSpaceDN w:val="0"/>
                    <w:adjustRightInd w:val="0"/>
                    <w:spacing w:before="0" w:after="0"/>
                    <w:jc w:val="left"/>
                    <w:textAlignment w:val="baseline"/>
                    <w:rPr>
                      <w:rFonts w:cs="Arial"/>
                      <w:color w:val="FF0000"/>
                      <w:sz w:val="16"/>
                      <w:szCs w:val="16"/>
                      <w:lang w:val="en-GB" w:eastAsia="ja-JP"/>
                    </w:rPr>
                  </w:pPr>
                  <w:r w:rsidRPr="00430CED">
                    <w:rPr>
                      <w:rFonts w:cs="Arial"/>
                      <w:color w:val="FF0000"/>
                      <w:sz w:val="16"/>
                      <w:szCs w:val="16"/>
                      <w:lang w:val="en-GB" w:eastAsia="ja-JP"/>
                    </w:rPr>
                    <w:t>If the UE does not provide the capability, the UE [is assumed to] support M=4 only.</w:t>
                  </w:r>
                </w:p>
                <w:p w14:paraId="5D89C31D" w14:textId="77777777" w:rsidR="008E5EFC" w:rsidRPr="00430CED" w:rsidRDefault="008E5EFC" w:rsidP="008E5EFC">
                  <w:pPr>
                    <w:keepNext/>
                    <w:keepLines/>
                    <w:overflowPunct w:val="0"/>
                    <w:autoSpaceDE w:val="0"/>
                    <w:autoSpaceDN w:val="0"/>
                    <w:adjustRightInd w:val="0"/>
                    <w:spacing w:before="0" w:after="0"/>
                    <w:jc w:val="left"/>
                    <w:textAlignment w:val="baseline"/>
                    <w:rPr>
                      <w:rFonts w:cs="Arial"/>
                      <w:color w:val="000000"/>
                      <w:sz w:val="16"/>
                      <w:szCs w:val="16"/>
                      <w:lang w:val="en-GB" w:eastAsia="ja-JP"/>
                    </w:rPr>
                  </w:pPr>
                </w:p>
                <w:p w14:paraId="090F18F7" w14:textId="77777777" w:rsidR="008E5EFC" w:rsidRPr="00430CED" w:rsidRDefault="008E5EFC" w:rsidP="008E5EFC">
                  <w:pPr>
                    <w:keepNext/>
                    <w:keepLines/>
                    <w:overflowPunct w:val="0"/>
                    <w:autoSpaceDE w:val="0"/>
                    <w:autoSpaceDN w:val="0"/>
                    <w:adjustRightInd w:val="0"/>
                    <w:spacing w:before="0" w:after="0"/>
                    <w:jc w:val="left"/>
                    <w:textAlignment w:val="baseline"/>
                    <w:rPr>
                      <w:rFonts w:cs="Arial"/>
                      <w:color w:val="000000"/>
                      <w:sz w:val="16"/>
                      <w:szCs w:val="16"/>
                      <w:lang w:val="en-GB" w:eastAsia="ja-JP"/>
                    </w:rPr>
                  </w:pPr>
                  <w:r w:rsidRPr="00430CED">
                    <w:rPr>
                      <w:rFonts w:cs="Arial"/>
                      <w:color w:val="000000"/>
                      <w:sz w:val="16"/>
                      <w:szCs w:val="16"/>
                      <w:lang w:val="en-GB"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33D5EA6" w14:textId="77777777" w:rsidR="008E5EFC" w:rsidRPr="00430CED" w:rsidRDefault="008E5EFC" w:rsidP="008E5EFC">
                  <w:pPr>
                    <w:keepNext/>
                    <w:keepLines/>
                    <w:overflowPunct w:val="0"/>
                    <w:autoSpaceDE w:val="0"/>
                    <w:autoSpaceDN w:val="0"/>
                    <w:adjustRightInd w:val="0"/>
                    <w:spacing w:before="0" w:after="0"/>
                    <w:jc w:val="left"/>
                    <w:textAlignment w:val="baseline"/>
                    <w:rPr>
                      <w:rFonts w:cs="Arial"/>
                      <w:color w:val="000000"/>
                      <w:sz w:val="16"/>
                      <w:szCs w:val="16"/>
                      <w:lang w:val="en-GB" w:eastAsia="ja-JP"/>
                    </w:rPr>
                  </w:pPr>
                  <w:r w:rsidRPr="00430CED">
                    <w:rPr>
                      <w:rFonts w:cs="Arial"/>
                      <w:color w:val="000000"/>
                      <w:sz w:val="16"/>
                      <w:szCs w:val="16"/>
                      <w:lang w:val="en-GB" w:eastAsia="ja-JP"/>
                    </w:rPr>
                    <w:t>Optional with capability signaling</w:t>
                  </w:r>
                </w:p>
              </w:tc>
            </w:tr>
          </w:tbl>
          <w:p w14:paraId="2AEC94A7" w14:textId="77777777" w:rsidR="008E5EFC" w:rsidRPr="00D715D6" w:rsidRDefault="008E5EFC" w:rsidP="008E5EFC">
            <w:pPr>
              <w:rPr>
                <w:sz w:val="22"/>
              </w:rPr>
            </w:pPr>
          </w:p>
          <w:p w14:paraId="510F92D3" w14:textId="77777777" w:rsidR="008E5EFC" w:rsidRDefault="008E5EFC" w:rsidP="008E5EFC">
            <w:pPr>
              <w:rPr>
                <w:sz w:val="22"/>
              </w:rPr>
            </w:pPr>
            <w:r>
              <w:rPr>
                <w:sz w:val="22"/>
              </w:rPr>
              <w:t xml:space="preserve">Our understanding is that this feature applies to both UE assisted positioning and UE based positioning. Thus, we propose clarifying this application scope of this feature. </w:t>
            </w:r>
          </w:p>
          <w:p w14:paraId="5D807F6B" w14:textId="77777777" w:rsidR="008E5EFC" w:rsidRDefault="008E5EFC" w:rsidP="008E5EFC">
            <w:pPr>
              <w:rPr>
                <w:rFonts w:eastAsia="DengXian"/>
                <w:b/>
                <w:i/>
                <w:sz w:val="22"/>
                <w:lang w:eastAsia="zh-CN"/>
              </w:rPr>
            </w:pPr>
            <w:r w:rsidRPr="00390F19">
              <w:rPr>
                <w:rFonts w:eastAsia="DengXian"/>
                <w:b/>
                <w:i/>
                <w:sz w:val="22"/>
                <w:lang w:eastAsia="zh-CN"/>
              </w:rPr>
              <w:t xml:space="preserve">Proposal </w:t>
            </w:r>
            <w:r>
              <w:rPr>
                <w:rFonts w:eastAsia="DengXian"/>
                <w:b/>
                <w:i/>
                <w:sz w:val="22"/>
                <w:lang w:eastAsia="zh-CN"/>
              </w:rPr>
              <w:t>3</w:t>
            </w:r>
            <w:r w:rsidRPr="00390F19">
              <w:rPr>
                <w:rFonts w:eastAsia="DengXian"/>
                <w:b/>
                <w:i/>
                <w:sz w:val="22"/>
                <w:lang w:eastAsia="zh-CN"/>
              </w:rPr>
              <w:t>：</w:t>
            </w:r>
            <w:r>
              <w:rPr>
                <w:rFonts w:eastAsia="DengXian"/>
                <w:b/>
                <w:i/>
                <w:sz w:val="22"/>
                <w:lang w:eastAsia="zh-CN"/>
              </w:rPr>
              <w:t>Add the following statement to the M-sample measurements:</w:t>
            </w:r>
          </w:p>
          <w:p w14:paraId="25A512C0" w14:textId="77777777" w:rsidR="00A74F96" w:rsidRPr="008E5EFC" w:rsidRDefault="008E5EFC" w:rsidP="00913E0B">
            <w:pPr>
              <w:pStyle w:val="ListParagraph"/>
              <w:numPr>
                <w:ilvl w:val="0"/>
                <w:numId w:val="79"/>
              </w:numPr>
              <w:spacing w:after="0" w:line="288" w:lineRule="auto"/>
              <w:contextualSpacing w:val="0"/>
              <w:rPr>
                <w:rFonts w:ascii="Times New Roman" w:eastAsia="DengXian" w:hAnsi="Times New Roman"/>
                <w:b/>
                <w:i/>
              </w:rPr>
            </w:pPr>
            <w:r w:rsidRPr="00430CED">
              <w:rPr>
                <w:rFonts w:ascii="Times New Roman" w:eastAsia="DengXian" w:hAnsi="Times New Roman"/>
                <w:b/>
                <w:i/>
              </w:rPr>
              <w:t>This feature applies to both UE assisted positioning and UE based positioning.</w:t>
            </w:r>
          </w:p>
        </w:tc>
      </w:tr>
      <w:tr w:rsidR="00A74F96" w:rsidRPr="00434D06" w14:paraId="348F2009" w14:textId="77777777" w:rsidTr="00530162">
        <w:tc>
          <w:tcPr>
            <w:tcW w:w="1818" w:type="dxa"/>
            <w:tcBorders>
              <w:top w:val="single" w:sz="4" w:space="0" w:color="auto"/>
              <w:left w:val="single" w:sz="4" w:space="0" w:color="auto"/>
              <w:bottom w:val="single" w:sz="4" w:space="0" w:color="auto"/>
              <w:right w:val="single" w:sz="4" w:space="0" w:color="auto"/>
            </w:tcBorders>
          </w:tcPr>
          <w:p w14:paraId="7E435FBF" w14:textId="77777777" w:rsidR="00A74F96" w:rsidRDefault="00A74F96" w:rsidP="00530162">
            <w:pPr>
              <w:rPr>
                <w:rFonts w:cs="Arial"/>
                <w:sz w:val="16"/>
                <w:szCs w:val="16"/>
              </w:rPr>
            </w:pPr>
            <w:r>
              <w:rPr>
                <w:rFonts w:cs="Arial"/>
                <w:sz w:val="16"/>
                <w:szCs w:val="16"/>
              </w:rPr>
              <w:lastRenderedPageBreak/>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BD0B6F" w14:textId="77777777" w:rsidR="008E5EFC" w:rsidRPr="00AD0DA0" w:rsidRDefault="008E5EFC" w:rsidP="00913E0B">
            <w:pPr>
              <w:pStyle w:val="ListParagraph"/>
              <w:numPr>
                <w:ilvl w:val="0"/>
                <w:numId w:val="81"/>
              </w:numPr>
              <w:spacing w:before="0" w:afterLines="50"/>
              <w:contextualSpacing w:val="0"/>
              <w:rPr>
                <w:sz w:val="22"/>
              </w:rPr>
            </w:pPr>
            <w:r>
              <w:rPr>
                <w:sz w:val="22"/>
              </w:rPr>
              <w:t>FG 27-3-1</w:t>
            </w:r>
            <w:r w:rsidRPr="00AD0DA0">
              <w:rPr>
                <w:sz w:val="22"/>
              </w:rPr>
              <w:t xml:space="preserve">: </w:t>
            </w:r>
            <w:r w:rsidRPr="0089292B">
              <w:rPr>
                <w:sz w:val="22"/>
              </w:rPr>
              <w:t>M-sample measurements [of DL PRS measurement on single DL PRS period/occasion]</w:t>
            </w:r>
          </w:p>
          <w:p w14:paraId="646C94A3" w14:textId="77777777" w:rsidR="00A74F96" w:rsidRPr="008E5EFC" w:rsidRDefault="008E5EFC" w:rsidP="00913E0B">
            <w:pPr>
              <w:pStyle w:val="ListParagraph"/>
              <w:numPr>
                <w:ilvl w:val="1"/>
                <w:numId w:val="81"/>
              </w:numPr>
              <w:spacing w:before="0" w:afterLines="50"/>
              <w:contextualSpacing w:val="0"/>
              <w:rPr>
                <w:sz w:val="22"/>
              </w:rPr>
            </w:pPr>
            <w:r>
              <w:rPr>
                <w:sz w:val="22"/>
              </w:rPr>
              <w:t>Regarding note, both “</w:t>
            </w:r>
            <w:r w:rsidRPr="00E436EB">
              <w:rPr>
                <w:sz w:val="22"/>
              </w:rPr>
              <w:t>[The candidate values are {1}]</w:t>
            </w:r>
            <w:r>
              <w:rPr>
                <w:sz w:val="22"/>
              </w:rPr>
              <w:t>” and ”</w:t>
            </w:r>
            <w:r w:rsidRPr="00E436EB">
              <w:rPr>
                <w:sz w:val="22"/>
              </w:rPr>
              <w:t>[is assumed to]</w:t>
            </w:r>
            <w:r>
              <w:rPr>
                <w:sz w:val="22"/>
              </w:rPr>
              <w:t>”</w:t>
            </w:r>
            <w:r>
              <w:rPr>
                <w:rFonts w:hint="eastAsia"/>
                <w:sz w:val="22"/>
              </w:rPr>
              <w:t xml:space="preserve"> </w:t>
            </w:r>
            <w:r>
              <w:rPr>
                <w:sz w:val="22"/>
              </w:rPr>
              <w:t>may not be needed.</w:t>
            </w:r>
          </w:p>
        </w:tc>
      </w:tr>
      <w:tr w:rsidR="00A74F96" w:rsidRPr="00434D06" w14:paraId="7D9D1BB8" w14:textId="77777777" w:rsidTr="00530162">
        <w:tc>
          <w:tcPr>
            <w:tcW w:w="1818" w:type="dxa"/>
            <w:tcBorders>
              <w:top w:val="single" w:sz="4" w:space="0" w:color="auto"/>
              <w:left w:val="single" w:sz="4" w:space="0" w:color="auto"/>
              <w:bottom w:val="single" w:sz="4" w:space="0" w:color="auto"/>
              <w:right w:val="single" w:sz="4" w:space="0" w:color="auto"/>
            </w:tcBorders>
          </w:tcPr>
          <w:p w14:paraId="71CCC58B"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C36240" w14:textId="77777777" w:rsidR="00A74F96" w:rsidRPr="00434D06" w:rsidRDefault="00A74F96" w:rsidP="003E19A4">
            <w:pPr>
              <w:spacing w:beforeLines="50" w:before="120"/>
              <w:jc w:val="left"/>
              <w:rPr>
                <w:rFonts w:ascii="Calibri" w:hAnsi="Calibri" w:cs="Calibri"/>
                <w:color w:val="000000"/>
              </w:rPr>
            </w:pPr>
          </w:p>
        </w:tc>
      </w:tr>
      <w:tr w:rsidR="00A74F96" w:rsidRPr="00434D06" w14:paraId="5FBB8D55" w14:textId="77777777" w:rsidTr="00530162">
        <w:tc>
          <w:tcPr>
            <w:tcW w:w="1818" w:type="dxa"/>
            <w:tcBorders>
              <w:top w:val="single" w:sz="4" w:space="0" w:color="auto"/>
              <w:left w:val="single" w:sz="4" w:space="0" w:color="auto"/>
              <w:bottom w:val="single" w:sz="4" w:space="0" w:color="auto"/>
              <w:right w:val="single" w:sz="4" w:space="0" w:color="auto"/>
            </w:tcBorders>
          </w:tcPr>
          <w:p w14:paraId="0F3D6652"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04"/>
              <w:gridCol w:w="3796"/>
              <w:gridCol w:w="4686"/>
              <w:gridCol w:w="963"/>
              <w:gridCol w:w="472"/>
              <w:gridCol w:w="222"/>
              <w:gridCol w:w="222"/>
              <w:gridCol w:w="1259"/>
              <w:gridCol w:w="495"/>
              <w:gridCol w:w="495"/>
              <w:gridCol w:w="495"/>
              <w:gridCol w:w="3276"/>
              <w:gridCol w:w="1745"/>
            </w:tblGrid>
            <w:tr w:rsidR="00FC587D" w:rsidRPr="005719FE" w14:paraId="290AC049" w14:textId="77777777" w:rsidTr="005719FE">
              <w:tc>
                <w:tcPr>
                  <w:tcW w:w="0" w:type="auto"/>
                  <w:shd w:val="clear" w:color="auto" w:fill="auto"/>
                </w:tcPr>
                <w:p w14:paraId="418B10A9"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0F0AF811"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27-3-1</w:t>
                  </w:r>
                </w:p>
              </w:tc>
              <w:tc>
                <w:tcPr>
                  <w:tcW w:w="0" w:type="auto"/>
                  <w:shd w:val="clear" w:color="auto" w:fill="auto"/>
                </w:tcPr>
                <w:p w14:paraId="32DB6165"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M-sample measurements </w:t>
                  </w:r>
                  <w:del w:id="394" w:author="Author">
                    <w:r w:rsidRPr="005719FE" w:rsidDel="00382BB5">
                      <w:rPr>
                        <w:rFonts w:cs="Arial"/>
                        <w:bCs/>
                        <w:color w:val="000000"/>
                      </w:rPr>
                      <w:delText>[of DL PRS measurement on single DL PRS period/occasion]</w:delText>
                    </w:r>
                  </w:del>
                </w:p>
              </w:tc>
              <w:tc>
                <w:tcPr>
                  <w:tcW w:w="0" w:type="auto"/>
                  <w:shd w:val="clear" w:color="auto" w:fill="auto"/>
                </w:tcPr>
                <w:p w14:paraId="25342288"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del w:id="395" w:author="Author">
                    <w:r w:rsidRPr="005719FE" w:rsidDel="00382BB5">
                      <w:rPr>
                        <w:rFonts w:cs="Arial"/>
                        <w:bCs/>
                        <w:color w:val="000000"/>
                      </w:rPr>
                      <w:delText>[</w:delText>
                    </w:r>
                  </w:del>
                  <w:r w:rsidRPr="005719FE">
                    <w:rPr>
                      <w:rFonts w:cs="Arial"/>
                      <w:bCs/>
                      <w:color w:val="000000"/>
                    </w:rPr>
                    <w:t>The capability to support reporting a measurement based on measuring M samples (instances) of a DL PRS resource set</w:t>
                  </w:r>
                  <w:del w:id="396" w:author="Author">
                    <w:r w:rsidRPr="005719FE" w:rsidDel="00382BB5">
                      <w:rPr>
                        <w:rFonts w:cs="Arial"/>
                        <w:bCs/>
                        <w:color w:val="000000"/>
                      </w:rPr>
                      <w:delText>]</w:delText>
                    </w:r>
                  </w:del>
                </w:p>
              </w:tc>
              <w:tc>
                <w:tcPr>
                  <w:tcW w:w="0" w:type="auto"/>
                  <w:shd w:val="clear" w:color="auto" w:fill="auto"/>
                </w:tcPr>
                <w:p w14:paraId="5C1D6FC8"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397" w:author="Author">
                    <w:r w:rsidRPr="005719FE" w:rsidDel="00382BB5">
                      <w:rPr>
                        <w:rFonts w:cs="Arial"/>
                        <w:bCs/>
                        <w:color w:val="000000"/>
                      </w:rPr>
                      <w:delText>[</w:delText>
                    </w:r>
                  </w:del>
                  <w:r w:rsidRPr="005719FE">
                    <w:rPr>
                      <w:rFonts w:cs="Arial"/>
                      <w:bCs/>
                      <w:color w:val="000000"/>
                    </w:rPr>
                    <w:t>13-1</w:t>
                  </w:r>
                  <w:del w:id="398" w:author="Author">
                    <w:r w:rsidRPr="005719FE" w:rsidDel="00382BB5">
                      <w:rPr>
                        <w:rFonts w:cs="Arial"/>
                        <w:bCs/>
                        <w:color w:val="000000"/>
                      </w:rPr>
                      <w:delText>, 13-4, 13-8]</w:delText>
                    </w:r>
                  </w:del>
                </w:p>
              </w:tc>
              <w:tc>
                <w:tcPr>
                  <w:tcW w:w="0" w:type="auto"/>
                  <w:shd w:val="clear" w:color="auto" w:fill="auto"/>
                </w:tcPr>
                <w:p w14:paraId="70562438"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33B86D02" w14:textId="77777777" w:rsidR="00FC587D" w:rsidRPr="005719FE" w:rsidRDefault="00FC587D"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453AB886" w14:textId="77777777" w:rsidR="00FC587D" w:rsidRPr="005719FE" w:rsidRDefault="00FC587D" w:rsidP="00FC587D">
                  <w:pPr>
                    <w:rPr>
                      <w:rFonts w:cs="Arial"/>
                      <w:bCs/>
                      <w:color w:val="000000"/>
                    </w:rPr>
                  </w:pPr>
                </w:p>
              </w:tc>
              <w:tc>
                <w:tcPr>
                  <w:tcW w:w="0" w:type="auto"/>
                  <w:shd w:val="clear" w:color="auto" w:fill="auto"/>
                </w:tcPr>
                <w:p w14:paraId="78C5BB80" w14:textId="77777777" w:rsidR="00FC587D" w:rsidRPr="005719FE" w:rsidRDefault="00FC587D" w:rsidP="00FC587D">
                  <w:pPr>
                    <w:rPr>
                      <w:rFonts w:cs="Arial"/>
                      <w:bCs/>
                      <w:color w:val="000000"/>
                    </w:rPr>
                  </w:pPr>
                  <w:del w:id="399" w:author="Author">
                    <w:r w:rsidRPr="005719FE" w:rsidDel="00382BB5">
                      <w:rPr>
                        <w:rFonts w:cs="Arial"/>
                        <w:bCs/>
                        <w:color w:val="000000"/>
                      </w:rPr>
                      <w:delText xml:space="preserve">FFS: Per UE or </w:delText>
                    </w:r>
                  </w:del>
                  <w:r w:rsidRPr="005719FE">
                    <w:rPr>
                      <w:rFonts w:cs="Arial"/>
                      <w:bCs/>
                      <w:color w:val="000000"/>
                    </w:rPr>
                    <w:t>per band</w:t>
                  </w:r>
                </w:p>
              </w:tc>
              <w:tc>
                <w:tcPr>
                  <w:tcW w:w="0" w:type="auto"/>
                  <w:shd w:val="clear" w:color="auto" w:fill="auto"/>
                </w:tcPr>
                <w:p w14:paraId="54B72100"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1079CE73"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2BF1D643"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77B5A2ED"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400" w:author="Author">
                    <w:r w:rsidRPr="005719FE" w:rsidDel="00382BB5">
                      <w:rPr>
                        <w:rFonts w:cs="Arial"/>
                        <w:bCs/>
                        <w:color w:val="000000"/>
                      </w:rPr>
                      <w:delText>[</w:delText>
                    </w:r>
                  </w:del>
                  <w:r w:rsidRPr="005719FE">
                    <w:rPr>
                      <w:rFonts w:cs="Arial"/>
                      <w:bCs/>
                      <w:color w:val="000000"/>
                    </w:rPr>
                    <w:t>The candidate values are {1}</w:t>
                  </w:r>
                  <w:del w:id="401" w:author="Author">
                    <w:r w:rsidRPr="005719FE" w:rsidDel="00382BB5">
                      <w:rPr>
                        <w:rFonts w:cs="Arial"/>
                        <w:bCs/>
                        <w:color w:val="000000"/>
                      </w:rPr>
                      <w:delText>]</w:delText>
                    </w:r>
                  </w:del>
                </w:p>
                <w:p w14:paraId="0E384F18"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213EFBE6"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If the UE does not provide the capability, the UE </w:t>
                  </w:r>
                  <w:del w:id="402" w:author="Author">
                    <w:r w:rsidRPr="005719FE" w:rsidDel="00382BB5">
                      <w:rPr>
                        <w:rFonts w:cs="Arial"/>
                        <w:bCs/>
                        <w:color w:val="000000"/>
                      </w:rPr>
                      <w:delText>[</w:delText>
                    </w:r>
                  </w:del>
                  <w:r w:rsidRPr="005719FE">
                    <w:rPr>
                      <w:rFonts w:cs="Arial"/>
                      <w:bCs/>
                      <w:color w:val="000000"/>
                    </w:rPr>
                    <w:t>is assumed to</w:t>
                  </w:r>
                  <w:del w:id="403" w:author="Author">
                    <w:r w:rsidRPr="005719FE" w:rsidDel="00382BB5">
                      <w:rPr>
                        <w:rFonts w:cs="Arial"/>
                        <w:bCs/>
                        <w:color w:val="000000"/>
                      </w:rPr>
                      <w:delText>]</w:delText>
                    </w:r>
                  </w:del>
                  <w:r w:rsidRPr="005719FE">
                    <w:rPr>
                      <w:rFonts w:cs="Arial"/>
                      <w:bCs/>
                      <w:color w:val="000000"/>
                    </w:rPr>
                    <w:t xml:space="preserve"> support M=4 only.</w:t>
                  </w:r>
                </w:p>
                <w:p w14:paraId="08527888"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5EE6A1F1"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tc>
              <w:tc>
                <w:tcPr>
                  <w:tcW w:w="0" w:type="auto"/>
                  <w:shd w:val="clear" w:color="auto" w:fill="auto"/>
                </w:tcPr>
                <w:p w14:paraId="50DF7EA7"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1C7F6E6A" w14:textId="77777777" w:rsidR="00A74F96" w:rsidRPr="00434D06" w:rsidRDefault="00A74F96" w:rsidP="003E19A4">
            <w:pPr>
              <w:spacing w:beforeLines="50" w:before="120"/>
              <w:jc w:val="left"/>
              <w:rPr>
                <w:rFonts w:ascii="Calibri" w:hAnsi="Calibri" w:cs="Calibri"/>
                <w:color w:val="000000"/>
              </w:rPr>
            </w:pPr>
          </w:p>
        </w:tc>
      </w:tr>
      <w:tr w:rsidR="00A74F96" w:rsidRPr="00434D06" w14:paraId="63EF758A" w14:textId="77777777" w:rsidTr="00530162">
        <w:tc>
          <w:tcPr>
            <w:tcW w:w="1818" w:type="dxa"/>
            <w:tcBorders>
              <w:top w:val="single" w:sz="4" w:space="0" w:color="auto"/>
              <w:left w:val="single" w:sz="4" w:space="0" w:color="auto"/>
              <w:bottom w:val="single" w:sz="4" w:space="0" w:color="auto"/>
              <w:right w:val="single" w:sz="4" w:space="0" w:color="auto"/>
            </w:tcBorders>
          </w:tcPr>
          <w:p w14:paraId="3929D1E4"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65F3C5" w14:textId="77777777" w:rsidR="00A07ED9" w:rsidRPr="00D1685C" w:rsidRDefault="00A07ED9" w:rsidP="00A07ED9">
            <w:pPr>
              <w:pStyle w:val="00Text"/>
            </w:pPr>
            <w:r w:rsidRPr="00D1685C">
              <w:t xml:space="preserve">We shall only keep 13-1 as the prerequisite for FG 27-3-1 since it is for common PRS processing. The 13-4 is particularly for multi-RTT method while 13-8 is about SRS for positioning, which cannot be the prerequisite for UE feature of M-sample PRS processing. </w:t>
            </w:r>
          </w:p>
          <w:p w14:paraId="26457B2C" w14:textId="77777777" w:rsidR="00A07ED9" w:rsidRDefault="00A07ED9" w:rsidP="00A07ED9">
            <w:pPr>
              <w:pStyle w:val="000proposal"/>
            </w:pPr>
            <w:r w:rsidRPr="00B557FA">
              <w:t xml:space="preserve">Proposal </w:t>
            </w:r>
            <w:r>
              <w:t>5</w:t>
            </w:r>
            <w:r w:rsidRPr="00B557FA">
              <w:t xml:space="preserve">: </w:t>
            </w:r>
            <w:r>
              <w:t>On FG 27-3-1:</w:t>
            </w:r>
          </w:p>
          <w:p w14:paraId="52932013" w14:textId="77777777" w:rsidR="00A07ED9" w:rsidRDefault="00A07ED9" w:rsidP="00913E0B">
            <w:pPr>
              <w:pStyle w:val="000proposal"/>
              <w:numPr>
                <w:ilvl w:val="0"/>
                <w:numId w:val="104"/>
              </w:numPr>
            </w:pPr>
            <w:r>
              <w:t>Only 13-1 is prerequisite</w:t>
            </w:r>
          </w:p>
          <w:p w14:paraId="7142519D" w14:textId="77777777" w:rsidR="00A74F96" w:rsidRDefault="00A07ED9" w:rsidP="00913E0B">
            <w:pPr>
              <w:pStyle w:val="000proposal"/>
              <w:numPr>
                <w:ilvl w:val="0"/>
                <w:numId w:val="104"/>
              </w:numPr>
            </w:pPr>
            <w:r>
              <w:t>It is per band</w:t>
            </w:r>
          </w:p>
          <w:p w14:paraId="1841F6A3" w14:textId="77777777" w:rsidR="00A07ED9" w:rsidRDefault="00A07ED9" w:rsidP="00A07ED9">
            <w:pPr>
              <w:pStyle w:val="000proposal"/>
            </w:pPr>
          </w:p>
          <w:p w14:paraId="359F95C5" w14:textId="77777777" w:rsidR="00A07ED9" w:rsidRDefault="00A07ED9" w:rsidP="00A07ED9">
            <w:pPr>
              <w:pStyle w:val="00Text"/>
            </w:pPr>
            <w:r>
              <w:t>Furthermore, for a UE supporting M-sample measurement, the LMF can indicate the UE to report a result based on M-sample measurement. From the UE perspective, it is not feasible that the LMF indicate different M-sample measurements for different simultaneous NR positioning measurements. For instance, t</w:t>
            </w:r>
            <w:r>
              <w:rPr>
                <w:rFonts w:hint="eastAsia"/>
              </w:rPr>
              <w:t>h</w:t>
            </w:r>
            <w:r>
              <w:t>e following case shall not happen: the LMF indicates the UE to report DL TDOA measurement result based on M-sample measurement and requests the UE to report DL AoD measurement based on 4-sample measurement.</w:t>
            </w:r>
          </w:p>
          <w:p w14:paraId="46417624" w14:textId="77777777" w:rsidR="00A07ED9" w:rsidRDefault="00A07ED9" w:rsidP="00A07ED9">
            <w:pPr>
              <w:pStyle w:val="000proposal"/>
            </w:pPr>
            <w:bookmarkStart w:id="404" w:name="_Hlk86955361"/>
            <w:r>
              <w:t xml:space="preserve">Proposal 6: In FG 27-3-1, we shall clarify that </w:t>
            </w:r>
            <w:r>
              <w:rPr>
                <w:rFonts w:hint="eastAsia"/>
              </w:rPr>
              <w:t>t</w:t>
            </w:r>
            <w:r>
              <w:t>he UE expects the LMF to indicate same M-sample or 4-sample measurement for all the NR positioning measurement at the same time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88"/>
              <w:gridCol w:w="6106"/>
              <w:gridCol w:w="10529"/>
              <w:gridCol w:w="1394"/>
            </w:tblGrid>
            <w:tr w:rsidR="00A07ED9" w:rsidRPr="00680D1F" w14:paraId="14054B9B" w14:textId="77777777" w:rsidTr="00A07ED9">
              <w:trPr>
                <w:trHeight w:val="20"/>
              </w:trPr>
              <w:tc>
                <w:tcPr>
                  <w:tcW w:w="0" w:type="auto"/>
                  <w:tcBorders>
                    <w:top w:val="single" w:sz="4" w:space="0" w:color="auto"/>
                    <w:left w:val="single" w:sz="4" w:space="0" w:color="auto"/>
                    <w:bottom w:val="single" w:sz="4" w:space="0" w:color="auto"/>
                    <w:right w:val="single" w:sz="4" w:space="0" w:color="auto"/>
                  </w:tcBorders>
                  <w:hideMark/>
                </w:tcPr>
                <w:p w14:paraId="585E192B" w14:textId="77777777" w:rsidR="00A07ED9" w:rsidRPr="00680D1F" w:rsidRDefault="00A07ED9" w:rsidP="00A07ED9">
                  <w:pPr>
                    <w:pStyle w:val="TAL"/>
                    <w:rPr>
                      <w:rFonts w:cs="Arial"/>
                      <w:color w:val="000000"/>
                      <w:szCs w:val="18"/>
                    </w:rPr>
                  </w:pPr>
                  <w:r w:rsidRPr="00680D1F">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hideMark/>
                </w:tcPr>
                <w:p w14:paraId="2CF87B83" w14:textId="77777777" w:rsidR="00A07ED9" w:rsidRPr="00680D1F" w:rsidRDefault="00A07ED9" w:rsidP="00A07ED9">
                  <w:pPr>
                    <w:pStyle w:val="TAL"/>
                    <w:rPr>
                      <w:rFonts w:cs="Arial"/>
                      <w:color w:val="000000"/>
                      <w:szCs w:val="18"/>
                    </w:rPr>
                  </w:pPr>
                  <w:r w:rsidRPr="00680D1F">
                    <w:rPr>
                      <w:rFonts w:cs="Arial"/>
                      <w:color w:val="000000"/>
                      <w:szCs w:val="18"/>
                    </w:rPr>
                    <w:t>27-3-1</w:t>
                  </w:r>
                </w:p>
              </w:tc>
              <w:tc>
                <w:tcPr>
                  <w:tcW w:w="0" w:type="auto"/>
                  <w:tcBorders>
                    <w:top w:val="single" w:sz="4" w:space="0" w:color="auto"/>
                    <w:left w:val="single" w:sz="4" w:space="0" w:color="auto"/>
                    <w:bottom w:val="single" w:sz="4" w:space="0" w:color="auto"/>
                    <w:right w:val="single" w:sz="4" w:space="0" w:color="auto"/>
                  </w:tcBorders>
                  <w:hideMark/>
                </w:tcPr>
                <w:p w14:paraId="53A711DA" w14:textId="77777777" w:rsidR="00A07ED9" w:rsidRPr="00680D1F" w:rsidRDefault="00A07ED9" w:rsidP="00A07ED9">
                  <w:pPr>
                    <w:pStyle w:val="TAL"/>
                    <w:rPr>
                      <w:rFonts w:eastAsia="SimSun" w:cs="Arial"/>
                      <w:color w:val="000000"/>
                      <w:szCs w:val="18"/>
                      <w:lang w:eastAsia="zh-CN"/>
                    </w:rPr>
                  </w:pPr>
                  <w:r w:rsidRPr="00680D1F">
                    <w:rPr>
                      <w:rFonts w:eastAsia="SimSun" w:cs="Arial"/>
                      <w:color w:val="000000"/>
                      <w:szCs w:val="18"/>
                      <w:lang w:eastAsia="zh-CN"/>
                    </w:rPr>
                    <w:t xml:space="preserve">M-sample measurements </w:t>
                  </w:r>
                  <w:r w:rsidRPr="00680D1F">
                    <w:rPr>
                      <w:rFonts w:eastAsia="SimSun" w:cs="Arial"/>
                      <w:color w:val="000000"/>
                      <w:szCs w:val="18"/>
                      <w:highlight w:val="yellow"/>
                      <w:lang w:eastAsia="zh-CN"/>
                    </w:rPr>
                    <w:t>[of DL PRS measurement on single DL PRS period/occasion]</w:t>
                  </w:r>
                </w:p>
              </w:tc>
              <w:tc>
                <w:tcPr>
                  <w:tcW w:w="0" w:type="auto"/>
                  <w:tcBorders>
                    <w:top w:val="single" w:sz="4" w:space="0" w:color="auto"/>
                    <w:left w:val="single" w:sz="4" w:space="0" w:color="auto"/>
                    <w:bottom w:val="single" w:sz="4" w:space="0" w:color="auto"/>
                    <w:right w:val="single" w:sz="4" w:space="0" w:color="auto"/>
                  </w:tcBorders>
                </w:tcPr>
                <w:p w14:paraId="4B64BA0D" w14:textId="77777777" w:rsidR="00A07ED9" w:rsidRPr="00680D1F" w:rsidRDefault="00A07ED9" w:rsidP="00A07ED9">
                  <w:pPr>
                    <w:autoSpaceDE w:val="0"/>
                    <w:autoSpaceDN w:val="0"/>
                    <w:adjustRightInd w:val="0"/>
                    <w:snapToGrid w:val="0"/>
                    <w:contextualSpacing/>
                    <w:rPr>
                      <w:rFonts w:cs="Arial"/>
                      <w:color w:val="000000"/>
                      <w:sz w:val="18"/>
                      <w:szCs w:val="18"/>
                    </w:rPr>
                  </w:pPr>
                  <w:r w:rsidRPr="00680D1F">
                    <w:rPr>
                      <w:rFonts w:cs="Arial"/>
                      <w:color w:val="000000"/>
                      <w:sz w:val="18"/>
                      <w:szCs w:val="18"/>
                      <w:highlight w:val="yellow"/>
                    </w:rPr>
                    <w:t>[The capability to support reporting a measurement based on measuring M samples (instances) of a DL PRS resource set]</w:t>
                  </w:r>
                </w:p>
                <w:p w14:paraId="7242671A" w14:textId="77777777" w:rsidR="00A07ED9" w:rsidRPr="00680D1F" w:rsidRDefault="00A07ED9" w:rsidP="00A07ED9">
                  <w:pPr>
                    <w:autoSpaceDE w:val="0"/>
                    <w:autoSpaceDN w:val="0"/>
                    <w:adjustRightInd w:val="0"/>
                    <w:snapToGrid w:val="0"/>
                    <w:contextualSpacing/>
                    <w:rPr>
                      <w:rFonts w:cs="Arial"/>
                      <w:color w:val="000000"/>
                      <w:sz w:val="18"/>
                      <w:szCs w:val="18"/>
                    </w:rPr>
                  </w:pPr>
                </w:p>
                <w:p w14:paraId="787A3D3D" w14:textId="77777777" w:rsidR="00A07ED9" w:rsidRPr="00680D1F" w:rsidRDefault="00A07ED9" w:rsidP="00A07ED9">
                  <w:pPr>
                    <w:autoSpaceDE w:val="0"/>
                    <w:autoSpaceDN w:val="0"/>
                    <w:adjustRightInd w:val="0"/>
                    <w:snapToGrid w:val="0"/>
                    <w:contextualSpacing/>
                    <w:rPr>
                      <w:rFonts w:cs="Arial"/>
                      <w:color w:val="000000"/>
                      <w:sz w:val="18"/>
                      <w:szCs w:val="18"/>
                    </w:rPr>
                  </w:pPr>
                  <w:r w:rsidRPr="00680D1F">
                    <w:rPr>
                      <w:rFonts w:cs="Arial"/>
                      <w:color w:val="FF0000"/>
                      <w:sz w:val="18"/>
                      <w:szCs w:val="18"/>
                    </w:rPr>
                    <w:t xml:space="preserve">Note: a UE reporting M value expects the LMF configure same the M-sample measurement for all the simultaneous positioning measurement configurations.  </w:t>
                  </w:r>
                </w:p>
              </w:tc>
              <w:tc>
                <w:tcPr>
                  <w:tcW w:w="0" w:type="auto"/>
                  <w:tcBorders>
                    <w:top w:val="single" w:sz="4" w:space="0" w:color="auto"/>
                    <w:left w:val="single" w:sz="4" w:space="0" w:color="auto"/>
                    <w:bottom w:val="single" w:sz="4" w:space="0" w:color="auto"/>
                    <w:right w:val="single" w:sz="4" w:space="0" w:color="auto"/>
                  </w:tcBorders>
                  <w:hideMark/>
                </w:tcPr>
                <w:p w14:paraId="048C437A" w14:textId="77777777" w:rsidR="00A07ED9" w:rsidRPr="00680D1F" w:rsidRDefault="00A07ED9" w:rsidP="00A07ED9">
                  <w:pPr>
                    <w:pStyle w:val="TAL"/>
                    <w:rPr>
                      <w:rFonts w:cs="Arial"/>
                      <w:color w:val="000000"/>
                      <w:szCs w:val="18"/>
                      <w:highlight w:val="yellow"/>
                    </w:rPr>
                  </w:pPr>
                  <w:r w:rsidRPr="00680D1F">
                    <w:rPr>
                      <w:rFonts w:cs="Arial"/>
                      <w:color w:val="000000"/>
                      <w:szCs w:val="18"/>
                      <w:highlight w:val="yellow"/>
                    </w:rPr>
                    <w:t>[13-1, 13-4, 13-8]</w:t>
                  </w:r>
                </w:p>
              </w:tc>
            </w:tr>
            <w:bookmarkEnd w:id="404"/>
          </w:tbl>
          <w:p w14:paraId="2A323A33" w14:textId="77777777" w:rsidR="00A07ED9" w:rsidRPr="00A07ED9" w:rsidRDefault="00A07ED9" w:rsidP="00A07ED9">
            <w:pPr>
              <w:pStyle w:val="000proposal"/>
            </w:pPr>
          </w:p>
        </w:tc>
      </w:tr>
      <w:tr w:rsidR="00A74F96" w:rsidRPr="00434D06" w14:paraId="3B6654EC" w14:textId="77777777" w:rsidTr="00530162">
        <w:tc>
          <w:tcPr>
            <w:tcW w:w="1818" w:type="dxa"/>
            <w:tcBorders>
              <w:top w:val="single" w:sz="4" w:space="0" w:color="auto"/>
              <w:left w:val="single" w:sz="4" w:space="0" w:color="auto"/>
              <w:bottom w:val="single" w:sz="4" w:space="0" w:color="auto"/>
              <w:right w:val="single" w:sz="4" w:space="0" w:color="auto"/>
            </w:tcBorders>
          </w:tcPr>
          <w:p w14:paraId="747D261E"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2C37D3" w14:textId="77777777" w:rsidR="00A74F96" w:rsidRPr="00434D06" w:rsidRDefault="00A74F96" w:rsidP="003E19A4">
            <w:pPr>
              <w:spacing w:beforeLines="50" w:before="120"/>
              <w:jc w:val="left"/>
              <w:rPr>
                <w:rFonts w:ascii="Calibri" w:hAnsi="Calibri" w:cs="Calibri"/>
                <w:color w:val="000000"/>
              </w:rPr>
            </w:pPr>
          </w:p>
        </w:tc>
      </w:tr>
      <w:tr w:rsidR="00A74F96" w:rsidRPr="00434D06" w14:paraId="7BC86ABC" w14:textId="77777777" w:rsidTr="00530162">
        <w:tc>
          <w:tcPr>
            <w:tcW w:w="1818" w:type="dxa"/>
            <w:tcBorders>
              <w:top w:val="single" w:sz="4" w:space="0" w:color="auto"/>
              <w:left w:val="single" w:sz="4" w:space="0" w:color="auto"/>
              <w:bottom w:val="single" w:sz="4" w:space="0" w:color="auto"/>
              <w:right w:val="single" w:sz="4" w:space="0" w:color="auto"/>
            </w:tcBorders>
          </w:tcPr>
          <w:p w14:paraId="5FD4AF36"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D528BCC" w14:textId="77777777" w:rsidR="007164AD" w:rsidRPr="007164AD" w:rsidRDefault="007164AD" w:rsidP="007164AD">
            <w:pPr>
              <w:pStyle w:val="3GPPText"/>
              <w:rPr>
                <w:color w:val="000000"/>
                <w:szCs w:val="18"/>
                <w:lang w:eastAsia="zh-CN"/>
              </w:rPr>
            </w:pPr>
            <w:r w:rsidRPr="007164AD">
              <w:rPr>
                <w:color w:val="000000"/>
                <w:szCs w:val="18"/>
                <w:lang w:eastAsia="zh-CN"/>
              </w:rPr>
              <w:t>For FG 27-3-1, the M-sample measurement was agreed only for M = 1. Therefore, we propose the following update for FG 27-3-1.</w:t>
            </w:r>
          </w:p>
          <w:p w14:paraId="62CA0180" w14:textId="77777777" w:rsidR="007164AD" w:rsidRDefault="007164AD" w:rsidP="007164AD">
            <w:pPr>
              <w:pStyle w:val="3GPPText"/>
            </w:pPr>
          </w:p>
          <w:p w14:paraId="7AA87705" w14:textId="77777777" w:rsidR="007164AD" w:rsidRDefault="007164AD" w:rsidP="00913E0B">
            <w:pPr>
              <w:pStyle w:val="3GPPText"/>
              <w:numPr>
                <w:ilvl w:val="0"/>
                <w:numId w:val="118"/>
              </w:numPr>
            </w:pPr>
          </w:p>
          <w:p w14:paraId="2BEAEDC2" w14:textId="77777777" w:rsidR="007164AD" w:rsidRDefault="007164AD" w:rsidP="00913E0B">
            <w:pPr>
              <w:pStyle w:val="3GPPText"/>
              <w:numPr>
                <w:ilvl w:val="1"/>
                <w:numId w:val="118"/>
              </w:numPr>
              <w:rPr>
                <w:b/>
                <w:bCs/>
              </w:rPr>
            </w:pPr>
            <w:r>
              <w:rPr>
                <w:b/>
                <w:bCs/>
              </w:rPr>
              <w:t>Support FG 27-3-1 and define new FG name</w:t>
            </w:r>
          </w:p>
          <w:p w14:paraId="6EAFF787" w14:textId="77777777" w:rsidR="007164AD" w:rsidRDefault="007164AD" w:rsidP="00913E0B">
            <w:pPr>
              <w:pStyle w:val="3GPPText"/>
              <w:numPr>
                <w:ilvl w:val="2"/>
                <w:numId w:val="118"/>
              </w:numPr>
              <w:rPr>
                <w:b/>
                <w:bCs/>
              </w:rPr>
            </w:pPr>
            <w:r>
              <w:rPr>
                <w:b/>
                <w:bCs/>
              </w:rPr>
              <w:t>27-3-1: Support of single DL PRS period measurement (M = 1) and reporting</w:t>
            </w:r>
          </w:p>
          <w:p w14:paraId="6FB7DDE4" w14:textId="77777777" w:rsidR="00A74F96" w:rsidRPr="00434D06" w:rsidRDefault="00A74F96" w:rsidP="003E19A4">
            <w:pPr>
              <w:spacing w:beforeLines="50" w:before="120"/>
              <w:jc w:val="left"/>
              <w:rPr>
                <w:rFonts w:ascii="Calibri" w:hAnsi="Calibri" w:cs="Calibri"/>
                <w:color w:val="000000"/>
              </w:rPr>
            </w:pPr>
          </w:p>
        </w:tc>
      </w:tr>
      <w:tr w:rsidR="00A74F96" w:rsidRPr="00434D06" w14:paraId="11F0C9CC" w14:textId="77777777" w:rsidTr="00530162">
        <w:tc>
          <w:tcPr>
            <w:tcW w:w="1818" w:type="dxa"/>
            <w:tcBorders>
              <w:top w:val="single" w:sz="4" w:space="0" w:color="auto"/>
              <w:left w:val="single" w:sz="4" w:space="0" w:color="auto"/>
              <w:bottom w:val="single" w:sz="4" w:space="0" w:color="auto"/>
              <w:right w:val="single" w:sz="4" w:space="0" w:color="auto"/>
            </w:tcBorders>
          </w:tcPr>
          <w:p w14:paraId="52B3B8B0" w14:textId="77777777" w:rsidR="00A74F96" w:rsidRDefault="00A74F96" w:rsidP="00530162">
            <w:pPr>
              <w:rPr>
                <w:rFonts w:cs="Arial"/>
                <w:sz w:val="16"/>
                <w:szCs w:val="16"/>
              </w:rPr>
            </w:pPr>
            <w:r>
              <w:rPr>
                <w:rFonts w:cs="Arial"/>
                <w:sz w:val="16"/>
                <w:szCs w:val="16"/>
              </w:rPr>
              <w:lastRenderedPageBreak/>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C124A8" w14:textId="77777777" w:rsidR="00BD0CC9" w:rsidRPr="002403D2" w:rsidRDefault="00BD0CC9" w:rsidP="00BD0CC9">
            <w:pPr>
              <w:spacing w:line="260" w:lineRule="exact"/>
              <w:rPr>
                <w:rFonts w:eastAsia="DengXian"/>
                <w:sz w:val="24"/>
              </w:rPr>
            </w:pPr>
            <w:r>
              <w:rPr>
                <w:rFonts w:eastAsia="DengXian"/>
                <w:sz w:val="24"/>
              </w:rPr>
              <w:t xml:space="preserve">For the FG 27-3-1, the feature here is band independent, and the UE only needs to report the measurement results to the network, it may not be necessary to be per band for this feature. We prefer to adopt the reporting granularity as </w:t>
            </w:r>
            <w:r>
              <w:rPr>
                <w:rFonts w:eastAsia="DengXian" w:hint="eastAsia"/>
                <w:sz w:val="24"/>
                <w:lang w:eastAsia="zh-CN"/>
              </w:rPr>
              <w:t>“</w:t>
            </w:r>
            <w:r>
              <w:rPr>
                <w:rFonts w:eastAsia="DengXian" w:hint="eastAsia"/>
                <w:sz w:val="24"/>
                <w:lang w:eastAsia="zh-CN"/>
              </w:rPr>
              <w:t>p</w:t>
            </w:r>
            <w:r>
              <w:rPr>
                <w:rFonts w:eastAsia="DengXian"/>
                <w:sz w:val="24"/>
                <w:lang w:eastAsia="zh-CN"/>
              </w:rPr>
              <w:t>er UE</w:t>
            </w:r>
            <w:r>
              <w:rPr>
                <w:rFonts w:eastAsia="DengXian" w:hint="eastAsia"/>
                <w:sz w:val="24"/>
                <w:lang w:eastAsia="zh-CN"/>
              </w:rPr>
              <w:t>”</w:t>
            </w:r>
            <w:r>
              <w:rPr>
                <w:rFonts w:eastAsia="DengXian" w:hint="eastAsia"/>
                <w:sz w:val="24"/>
                <w:lang w:eastAsia="zh-CN"/>
              </w:rPr>
              <w:t>.</w:t>
            </w:r>
            <w:r>
              <w:rPr>
                <w:rFonts w:eastAsia="DengXian"/>
                <w:sz w:val="24"/>
                <w:lang w:eastAsia="zh-CN"/>
              </w:rPr>
              <w:t xml:space="preserve"> And for the candidate values, even though the UE is assumed to support M=4 only if it does not provide the capability, we think the candidate values should also be listed here as {1,2,3} </w:t>
            </w:r>
            <w:r>
              <w:rPr>
                <w:rFonts w:eastAsia="DengXian"/>
                <w:sz w:val="24"/>
              </w:rPr>
              <w:t xml:space="preserve"> </w:t>
            </w:r>
          </w:p>
          <w:p w14:paraId="33A83060" w14:textId="77777777" w:rsidR="00BD0CC9" w:rsidRPr="00CF18B6" w:rsidRDefault="00BD0CC9" w:rsidP="00913E0B">
            <w:pPr>
              <w:pStyle w:val="BodyText"/>
              <w:numPr>
                <w:ilvl w:val="0"/>
                <w:numId w:val="49"/>
              </w:numPr>
              <w:tabs>
                <w:tab w:val="clear" w:pos="1440"/>
              </w:tabs>
              <w:spacing w:line="260" w:lineRule="exact"/>
              <w:rPr>
                <w:rFonts w:eastAsia="DengXian"/>
                <w:sz w:val="24"/>
                <w:szCs w:val="20"/>
                <w:lang w:eastAsia="zh-CN"/>
              </w:rPr>
            </w:pPr>
          </w:p>
          <w:p w14:paraId="5654A991" w14:textId="77777777" w:rsidR="00BD0CC9" w:rsidRDefault="00BD0CC9" w:rsidP="00BD0CC9">
            <w:pPr>
              <w:pStyle w:val="BodyText"/>
              <w:spacing w:afterLines="50" w:line="260" w:lineRule="exact"/>
              <w:rPr>
                <w:rFonts w:eastAsia="DengXian"/>
                <w:b/>
                <w:i/>
                <w:sz w:val="24"/>
                <w:lang w:eastAsia="zh-CN"/>
              </w:rPr>
            </w:pPr>
            <w:r>
              <w:rPr>
                <w:rFonts w:eastAsia="DengXian"/>
                <w:b/>
                <w:i/>
                <w:sz w:val="24"/>
                <w:lang w:eastAsia="zh-CN"/>
              </w:rPr>
              <w:t xml:space="preserve">For the FG 27-3-1, we suggest that, </w:t>
            </w:r>
          </w:p>
          <w:p w14:paraId="08F9FF96" w14:textId="77777777" w:rsidR="00BD0CC9" w:rsidRDefault="00BD0CC9" w:rsidP="00913E0B">
            <w:pPr>
              <w:pStyle w:val="BodyText"/>
              <w:numPr>
                <w:ilvl w:val="0"/>
                <w:numId w:val="50"/>
              </w:numPr>
              <w:tabs>
                <w:tab w:val="clear" w:pos="1440"/>
              </w:tabs>
              <w:spacing w:afterLines="50" w:line="260" w:lineRule="exact"/>
              <w:rPr>
                <w:rFonts w:eastAsia="DengXian"/>
                <w:b/>
                <w:i/>
                <w:sz w:val="24"/>
              </w:rPr>
            </w:pPr>
            <w:r>
              <w:rPr>
                <w:rFonts w:eastAsia="DengXian"/>
                <w:b/>
                <w:i/>
                <w:sz w:val="24"/>
                <w:lang w:eastAsia="zh-CN"/>
              </w:rPr>
              <w:t>The FG  should be per UE.</w:t>
            </w:r>
          </w:p>
          <w:p w14:paraId="79CEE425" w14:textId="77777777" w:rsidR="00BD0CC9" w:rsidRDefault="00BD0CC9" w:rsidP="00913E0B">
            <w:pPr>
              <w:pStyle w:val="BodyText"/>
              <w:numPr>
                <w:ilvl w:val="0"/>
                <w:numId w:val="50"/>
              </w:numPr>
              <w:tabs>
                <w:tab w:val="clear" w:pos="1440"/>
              </w:tabs>
              <w:spacing w:afterLines="50" w:line="260" w:lineRule="exact"/>
              <w:rPr>
                <w:rFonts w:eastAsia="DengXian"/>
                <w:b/>
                <w:i/>
                <w:sz w:val="24"/>
              </w:rPr>
            </w:pPr>
            <w:r>
              <w:rPr>
                <w:rFonts w:eastAsia="DengXian"/>
                <w:b/>
                <w:i/>
                <w:sz w:val="24"/>
                <w:lang w:eastAsia="zh-CN"/>
              </w:rPr>
              <w:t>The candidate values should be {1,2,3}</w:t>
            </w:r>
          </w:p>
          <w:p w14:paraId="11136AA9" w14:textId="77777777" w:rsidR="00BD0CC9" w:rsidRPr="00A84322" w:rsidRDefault="00BD0CC9" w:rsidP="00BD0CC9">
            <w:pPr>
              <w:pStyle w:val="BodyText"/>
              <w:spacing w:afterLines="50" w:line="260" w:lineRule="exact"/>
              <w:jc w:val="left"/>
              <w:rPr>
                <w:rFonts w:eastAsia="DengXian"/>
                <w:sz w:val="24"/>
              </w:rPr>
            </w:pPr>
            <w:r>
              <w:rPr>
                <w:rFonts w:eastAsia="DengXian"/>
                <w:sz w:val="24"/>
                <w:lang w:eastAsia="zh-CN"/>
              </w:rPr>
              <w:t>The FG 27-3-1 can be modified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04"/>
              <w:gridCol w:w="3796"/>
              <w:gridCol w:w="4686"/>
              <w:gridCol w:w="963"/>
              <w:gridCol w:w="472"/>
              <w:gridCol w:w="222"/>
              <w:gridCol w:w="222"/>
              <w:gridCol w:w="1259"/>
              <w:gridCol w:w="495"/>
              <w:gridCol w:w="495"/>
              <w:gridCol w:w="495"/>
              <w:gridCol w:w="3276"/>
              <w:gridCol w:w="1745"/>
            </w:tblGrid>
            <w:tr w:rsidR="00BD0CC9" w:rsidRPr="00BD0CC9" w14:paraId="0C27296F" w14:textId="77777777" w:rsidTr="00BD0CC9">
              <w:trPr>
                <w:trHeight w:val="20"/>
              </w:trPr>
              <w:tc>
                <w:tcPr>
                  <w:tcW w:w="0" w:type="auto"/>
                  <w:tcBorders>
                    <w:top w:val="single" w:sz="4" w:space="0" w:color="auto"/>
                    <w:left w:val="single" w:sz="4" w:space="0" w:color="auto"/>
                    <w:bottom w:val="single" w:sz="4" w:space="0" w:color="auto"/>
                    <w:right w:val="single" w:sz="4" w:space="0" w:color="auto"/>
                  </w:tcBorders>
                </w:tcPr>
                <w:p w14:paraId="30EF9BC1" w14:textId="77777777" w:rsidR="00BD0CC9" w:rsidRPr="00BD0CC9" w:rsidRDefault="00BD0CC9" w:rsidP="00BD0CC9">
                  <w:pPr>
                    <w:rPr>
                      <w:rFonts w:cs="Arial"/>
                      <w:lang w:eastAsia="ja-JP"/>
                    </w:rPr>
                  </w:pPr>
                  <w:r w:rsidRPr="00BD0CC9">
                    <w:rPr>
                      <w:rFonts w:cs="Arial"/>
                      <w:lang w:eastAsia="ja-JP"/>
                    </w:rPr>
                    <w:t>27. NR_pos_enh</w:t>
                  </w:r>
                </w:p>
              </w:tc>
              <w:tc>
                <w:tcPr>
                  <w:tcW w:w="0" w:type="auto"/>
                  <w:tcBorders>
                    <w:top w:val="single" w:sz="4" w:space="0" w:color="auto"/>
                    <w:left w:val="single" w:sz="4" w:space="0" w:color="auto"/>
                    <w:bottom w:val="single" w:sz="4" w:space="0" w:color="auto"/>
                    <w:right w:val="single" w:sz="4" w:space="0" w:color="auto"/>
                  </w:tcBorders>
                </w:tcPr>
                <w:p w14:paraId="73370417" w14:textId="77777777" w:rsidR="00BD0CC9" w:rsidRPr="00BD0CC9" w:rsidRDefault="00BD0CC9" w:rsidP="00BD0CC9">
                  <w:pPr>
                    <w:pStyle w:val="TAL"/>
                    <w:rPr>
                      <w:rFonts w:cs="Arial"/>
                      <w:color w:val="000000"/>
                      <w:sz w:val="20"/>
                    </w:rPr>
                  </w:pPr>
                  <w:r w:rsidRPr="00BD0CC9">
                    <w:rPr>
                      <w:rFonts w:cs="Arial"/>
                      <w:color w:val="000000"/>
                      <w:sz w:val="20"/>
                    </w:rPr>
                    <w:t>27-3-1</w:t>
                  </w:r>
                </w:p>
              </w:tc>
              <w:tc>
                <w:tcPr>
                  <w:tcW w:w="0" w:type="auto"/>
                  <w:tcBorders>
                    <w:top w:val="single" w:sz="4" w:space="0" w:color="auto"/>
                    <w:left w:val="single" w:sz="4" w:space="0" w:color="auto"/>
                    <w:bottom w:val="single" w:sz="4" w:space="0" w:color="auto"/>
                    <w:right w:val="single" w:sz="4" w:space="0" w:color="auto"/>
                  </w:tcBorders>
                </w:tcPr>
                <w:p w14:paraId="20A4E36A" w14:textId="77777777" w:rsidR="00BD0CC9" w:rsidRPr="00BD0CC9" w:rsidRDefault="00BD0CC9" w:rsidP="00BD0CC9">
                  <w:pPr>
                    <w:pStyle w:val="TAL"/>
                    <w:rPr>
                      <w:rFonts w:eastAsia="SimSun" w:cs="Arial"/>
                      <w:color w:val="000000"/>
                      <w:sz w:val="20"/>
                      <w:lang w:eastAsia="zh-CN"/>
                    </w:rPr>
                  </w:pPr>
                  <w:r w:rsidRPr="00BD0CC9">
                    <w:rPr>
                      <w:rFonts w:eastAsia="SimSun" w:cs="Arial"/>
                      <w:color w:val="000000"/>
                      <w:sz w:val="20"/>
                      <w:lang w:eastAsia="zh-CN"/>
                    </w:rPr>
                    <w:t xml:space="preserve">M-sample measurements </w:t>
                  </w:r>
                  <w:r w:rsidRPr="00BD0CC9">
                    <w:rPr>
                      <w:rFonts w:eastAsia="SimSun" w:cs="Arial"/>
                      <w:color w:val="000000"/>
                      <w:sz w:val="20"/>
                      <w:highlight w:val="yellow"/>
                      <w:lang w:eastAsia="zh-CN"/>
                    </w:rPr>
                    <w:t>[of DL PRS measurement on single DL PRS period/occasion]</w:t>
                  </w:r>
                </w:p>
              </w:tc>
              <w:tc>
                <w:tcPr>
                  <w:tcW w:w="0" w:type="auto"/>
                  <w:tcBorders>
                    <w:top w:val="single" w:sz="4" w:space="0" w:color="auto"/>
                    <w:left w:val="single" w:sz="4" w:space="0" w:color="auto"/>
                    <w:bottom w:val="single" w:sz="4" w:space="0" w:color="auto"/>
                    <w:right w:val="single" w:sz="4" w:space="0" w:color="auto"/>
                  </w:tcBorders>
                </w:tcPr>
                <w:p w14:paraId="70B51320" w14:textId="77777777" w:rsidR="00BD0CC9" w:rsidRPr="00BD0CC9" w:rsidRDefault="00BD0CC9" w:rsidP="00BD0CC9">
                  <w:pPr>
                    <w:autoSpaceDE w:val="0"/>
                    <w:autoSpaceDN w:val="0"/>
                    <w:adjustRightInd w:val="0"/>
                    <w:snapToGrid w:val="0"/>
                    <w:spacing w:afterLines="50"/>
                    <w:contextualSpacing/>
                    <w:rPr>
                      <w:rFonts w:cs="Arial"/>
                      <w:color w:val="000000"/>
                    </w:rPr>
                  </w:pPr>
                  <w:r w:rsidRPr="00BD0CC9">
                    <w:rPr>
                      <w:rFonts w:cs="Arial"/>
                      <w:color w:val="000000"/>
                      <w:highlight w:val="yellow"/>
                    </w:rPr>
                    <w:t>[The capability to support reporting a measurement based on measuring M samples (instances) of a DL PRS resource set]</w:t>
                  </w:r>
                </w:p>
              </w:tc>
              <w:tc>
                <w:tcPr>
                  <w:tcW w:w="0" w:type="auto"/>
                  <w:tcBorders>
                    <w:top w:val="single" w:sz="4" w:space="0" w:color="auto"/>
                    <w:left w:val="single" w:sz="4" w:space="0" w:color="auto"/>
                    <w:bottom w:val="single" w:sz="4" w:space="0" w:color="auto"/>
                    <w:right w:val="single" w:sz="4" w:space="0" w:color="auto"/>
                  </w:tcBorders>
                </w:tcPr>
                <w:p w14:paraId="6DABA69D" w14:textId="77777777" w:rsidR="00BD0CC9" w:rsidRPr="00BD0CC9" w:rsidRDefault="00BD0CC9" w:rsidP="00BD0CC9">
                  <w:pPr>
                    <w:pStyle w:val="TAL"/>
                    <w:rPr>
                      <w:rFonts w:cs="Arial"/>
                      <w:color w:val="000000"/>
                      <w:sz w:val="20"/>
                      <w:highlight w:val="yellow"/>
                    </w:rPr>
                  </w:pPr>
                  <w:r w:rsidRPr="00BD0CC9">
                    <w:rPr>
                      <w:rFonts w:cs="Arial"/>
                      <w:color w:val="000000"/>
                      <w:sz w:val="20"/>
                      <w:highlight w:val="yellow"/>
                    </w:rPr>
                    <w:t>[13-1, 13-4, 13-8]</w:t>
                  </w:r>
                </w:p>
              </w:tc>
              <w:tc>
                <w:tcPr>
                  <w:tcW w:w="0" w:type="auto"/>
                  <w:tcBorders>
                    <w:top w:val="single" w:sz="4" w:space="0" w:color="auto"/>
                    <w:left w:val="single" w:sz="4" w:space="0" w:color="auto"/>
                    <w:bottom w:val="single" w:sz="4" w:space="0" w:color="auto"/>
                    <w:right w:val="single" w:sz="4" w:space="0" w:color="auto"/>
                  </w:tcBorders>
                </w:tcPr>
                <w:p w14:paraId="6D23B5C4" w14:textId="77777777" w:rsidR="00BD0CC9" w:rsidRPr="00BD0CC9" w:rsidRDefault="00BD0CC9" w:rsidP="00BD0CC9">
                  <w:pPr>
                    <w:pStyle w:val="TAL"/>
                    <w:rPr>
                      <w:rFonts w:eastAsia="SimSun" w:cs="Arial"/>
                      <w:color w:val="000000"/>
                      <w:sz w:val="20"/>
                      <w:lang w:eastAsia="zh-CN"/>
                    </w:rPr>
                  </w:pPr>
                  <w:r w:rsidRPr="00BD0CC9">
                    <w:rPr>
                      <w:rFonts w:eastAsia="SimSun" w:cs="Arial"/>
                      <w:color w:val="000000"/>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0E010D3A" w14:textId="77777777" w:rsidR="00BD0CC9" w:rsidRPr="00BD0CC9" w:rsidRDefault="00BD0CC9" w:rsidP="00BD0CC9">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596528A2" w14:textId="77777777" w:rsidR="00BD0CC9" w:rsidRPr="00BD0CC9" w:rsidRDefault="00BD0CC9" w:rsidP="00BD0CC9">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8D4C265" w14:textId="77777777" w:rsidR="00BD0CC9" w:rsidRPr="00BD0CC9" w:rsidRDefault="00BD0CC9" w:rsidP="00BD0CC9">
                  <w:pPr>
                    <w:pStyle w:val="TAL"/>
                    <w:rPr>
                      <w:rFonts w:cs="Arial"/>
                      <w:color w:val="000000"/>
                      <w:sz w:val="20"/>
                    </w:rPr>
                  </w:pPr>
                  <w:r w:rsidRPr="00BD0CC9">
                    <w:rPr>
                      <w:rFonts w:cs="Arial"/>
                      <w:strike/>
                      <w:color w:val="FF0000"/>
                      <w:sz w:val="20"/>
                      <w:highlight w:val="yellow"/>
                    </w:rPr>
                    <w:t xml:space="preserve">FFS: </w:t>
                  </w:r>
                  <w:r w:rsidRPr="00BD0CC9">
                    <w:rPr>
                      <w:rFonts w:cs="Arial"/>
                      <w:color w:val="000000"/>
                      <w:sz w:val="20"/>
                      <w:highlight w:val="yellow"/>
                    </w:rPr>
                    <w:t xml:space="preserve">Per UE </w:t>
                  </w:r>
                  <w:r w:rsidRPr="00BD0CC9">
                    <w:rPr>
                      <w:rFonts w:cs="Arial"/>
                      <w:strike/>
                      <w:color w:val="FF0000"/>
                      <w:sz w:val="20"/>
                      <w:highlight w:val="yellow"/>
                    </w:rPr>
                    <w:t>or per band</w:t>
                  </w:r>
                </w:p>
              </w:tc>
              <w:tc>
                <w:tcPr>
                  <w:tcW w:w="0" w:type="auto"/>
                  <w:tcBorders>
                    <w:top w:val="single" w:sz="4" w:space="0" w:color="auto"/>
                    <w:left w:val="single" w:sz="4" w:space="0" w:color="auto"/>
                    <w:bottom w:val="single" w:sz="4" w:space="0" w:color="auto"/>
                    <w:right w:val="single" w:sz="4" w:space="0" w:color="auto"/>
                  </w:tcBorders>
                </w:tcPr>
                <w:p w14:paraId="3532539D" w14:textId="77777777" w:rsidR="00BD0CC9" w:rsidRPr="00BD0CC9" w:rsidRDefault="00BD0CC9" w:rsidP="00BD0CC9">
                  <w:pPr>
                    <w:pStyle w:val="TAL"/>
                    <w:rPr>
                      <w:rFonts w:cs="Arial"/>
                      <w:color w:val="000000"/>
                      <w:sz w:val="20"/>
                    </w:rPr>
                  </w:pPr>
                  <w:r w:rsidRPr="00BD0CC9">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tcPr>
                <w:p w14:paraId="66BE8D58" w14:textId="77777777" w:rsidR="00BD0CC9" w:rsidRPr="00BD0CC9" w:rsidRDefault="00BD0CC9" w:rsidP="00BD0CC9">
                  <w:pPr>
                    <w:pStyle w:val="TAL"/>
                    <w:rPr>
                      <w:rFonts w:cs="Arial"/>
                      <w:color w:val="000000"/>
                      <w:sz w:val="20"/>
                    </w:rPr>
                  </w:pPr>
                  <w:r w:rsidRPr="00BD0CC9">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tcPr>
                <w:p w14:paraId="3741449B" w14:textId="77777777" w:rsidR="00BD0CC9" w:rsidRPr="00BD0CC9" w:rsidRDefault="00BD0CC9" w:rsidP="00BD0CC9">
                  <w:pPr>
                    <w:pStyle w:val="TAL"/>
                    <w:rPr>
                      <w:rFonts w:cs="Arial"/>
                      <w:color w:val="000000"/>
                      <w:sz w:val="20"/>
                    </w:rPr>
                  </w:pPr>
                  <w:r w:rsidRPr="00BD0CC9">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tcPr>
                <w:p w14:paraId="5DF1CDC4" w14:textId="77777777" w:rsidR="00BD0CC9" w:rsidRPr="00BD0CC9" w:rsidRDefault="00BD0CC9" w:rsidP="00BD0CC9">
                  <w:pPr>
                    <w:pStyle w:val="TAL"/>
                    <w:rPr>
                      <w:rFonts w:cs="Arial"/>
                      <w:color w:val="000000"/>
                      <w:sz w:val="20"/>
                    </w:rPr>
                  </w:pPr>
                  <w:r w:rsidRPr="00BD0CC9">
                    <w:rPr>
                      <w:rFonts w:cs="Arial"/>
                      <w:color w:val="000000"/>
                      <w:sz w:val="20"/>
                      <w:highlight w:val="yellow"/>
                    </w:rPr>
                    <w:t>[The candidate values are {1</w:t>
                  </w:r>
                  <w:r w:rsidRPr="00BD0CC9">
                    <w:rPr>
                      <w:rFonts w:eastAsia="DengXian" w:cs="Arial"/>
                      <w:color w:val="FF0000"/>
                      <w:sz w:val="20"/>
                      <w:highlight w:val="yellow"/>
                      <w:lang w:eastAsia="zh-CN"/>
                    </w:rPr>
                    <w:t xml:space="preserve">, </w:t>
                  </w:r>
                  <w:r w:rsidRPr="00BD0CC9">
                    <w:rPr>
                      <w:rFonts w:cs="Arial"/>
                      <w:color w:val="FF0000"/>
                      <w:sz w:val="20"/>
                      <w:highlight w:val="yellow"/>
                    </w:rPr>
                    <w:t>2</w:t>
                  </w:r>
                  <w:r w:rsidRPr="00BD0CC9">
                    <w:rPr>
                      <w:rFonts w:eastAsia="DengXian" w:cs="Arial"/>
                      <w:color w:val="FF0000"/>
                      <w:sz w:val="20"/>
                      <w:highlight w:val="yellow"/>
                      <w:lang w:eastAsia="zh-CN"/>
                    </w:rPr>
                    <w:t xml:space="preserve">, </w:t>
                  </w:r>
                  <w:r w:rsidRPr="00BD0CC9">
                    <w:rPr>
                      <w:rFonts w:cs="Arial"/>
                      <w:color w:val="FF0000"/>
                      <w:sz w:val="20"/>
                      <w:highlight w:val="yellow"/>
                    </w:rPr>
                    <w:t>3</w:t>
                  </w:r>
                  <w:r w:rsidRPr="00BD0CC9">
                    <w:rPr>
                      <w:rFonts w:cs="Arial"/>
                      <w:color w:val="000000"/>
                      <w:sz w:val="20"/>
                      <w:highlight w:val="yellow"/>
                    </w:rPr>
                    <w:t>}]</w:t>
                  </w:r>
                </w:p>
                <w:p w14:paraId="206FC1C8" w14:textId="77777777" w:rsidR="00BD0CC9" w:rsidRPr="00BD0CC9" w:rsidRDefault="00BD0CC9" w:rsidP="00BD0CC9">
                  <w:pPr>
                    <w:pStyle w:val="TAL"/>
                    <w:rPr>
                      <w:rFonts w:cs="Arial"/>
                      <w:color w:val="000000"/>
                      <w:sz w:val="20"/>
                    </w:rPr>
                  </w:pPr>
                </w:p>
                <w:p w14:paraId="7A69C682" w14:textId="77777777" w:rsidR="00BD0CC9" w:rsidRPr="00BD0CC9" w:rsidRDefault="00BD0CC9" w:rsidP="00BD0CC9">
                  <w:pPr>
                    <w:pStyle w:val="TAL"/>
                    <w:rPr>
                      <w:rFonts w:cs="Arial"/>
                      <w:color w:val="000000"/>
                      <w:sz w:val="20"/>
                    </w:rPr>
                  </w:pPr>
                  <w:r w:rsidRPr="00BD0CC9">
                    <w:rPr>
                      <w:rFonts w:cs="Arial"/>
                      <w:color w:val="000000"/>
                      <w:sz w:val="20"/>
                    </w:rPr>
                    <w:t xml:space="preserve">If the UE does not provide the capability, the UE </w:t>
                  </w:r>
                  <w:r w:rsidRPr="00BD0CC9">
                    <w:rPr>
                      <w:rFonts w:cs="Arial"/>
                      <w:color w:val="000000"/>
                      <w:sz w:val="20"/>
                      <w:highlight w:val="yellow"/>
                    </w:rPr>
                    <w:t>[is assumed to]</w:t>
                  </w:r>
                  <w:r w:rsidRPr="00BD0CC9">
                    <w:rPr>
                      <w:rFonts w:cs="Arial"/>
                      <w:color w:val="000000"/>
                      <w:sz w:val="20"/>
                    </w:rPr>
                    <w:t xml:space="preserve"> support M=4 only.</w:t>
                  </w:r>
                </w:p>
                <w:p w14:paraId="46F1538D" w14:textId="77777777" w:rsidR="00BD0CC9" w:rsidRPr="00BD0CC9" w:rsidRDefault="00BD0CC9" w:rsidP="00BD0CC9">
                  <w:pPr>
                    <w:pStyle w:val="TAL"/>
                    <w:rPr>
                      <w:rFonts w:cs="Arial"/>
                      <w:color w:val="000000"/>
                      <w:sz w:val="20"/>
                    </w:rPr>
                  </w:pPr>
                </w:p>
                <w:p w14:paraId="331F1879" w14:textId="77777777" w:rsidR="00BD0CC9" w:rsidRPr="00BD0CC9" w:rsidRDefault="00BD0CC9" w:rsidP="00BD0CC9">
                  <w:pPr>
                    <w:pStyle w:val="TAL"/>
                    <w:rPr>
                      <w:rFonts w:cs="Arial"/>
                      <w:color w:val="000000"/>
                      <w:sz w:val="20"/>
                    </w:rPr>
                  </w:pPr>
                  <w:r w:rsidRPr="00BD0CC9">
                    <w:rPr>
                      <w:rFonts w:cs="Arial"/>
                      <w:color w:val="000000"/>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AFAA20A" w14:textId="77777777" w:rsidR="00BD0CC9" w:rsidRPr="00BD0CC9" w:rsidRDefault="00BD0CC9" w:rsidP="00BD0CC9">
                  <w:pPr>
                    <w:pStyle w:val="TAL"/>
                    <w:rPr>
                      <w:rFonts w:cs="Arial"/>
                      <w:color w:val="000000"/>
                      <w:sz w:val="20"/>
                    </w:rPr>
                  </w:pPr>
                  <w:r w:rsidRPr="00BD0CC9">
                    <w:rPr>
                      <w:rFonts w:cs="Arial"/>
                      <w:color w:val="000000"/>
                      <w:sz w:val="20"/>
                    </w:rPr>
                    <w:t>Optional with capability signaling</w:t>
                  </w:r>
                </w:p>
              </w:tc>
            </w:tr>
          </w:tbl>
          <w:p w14:paraId="556D4BF5" w14:textId="77777777" w:rsidR="00BD0CC9" w:rsidRDefault="00BD0CC9" w:rsidP="00BD0CC9">
            <w:pPr>
              <w:pStyle w:val="BodyText"/>
              <w:spacing w:afterLines="50" w:line="260" w:lineRule="exact"/>
              <w:rPr>
                <w:rFonts w:eastAsia="DengXian"/>
                <w:b/>
                <w:i/>
                <w:sz w:val="24"/>
              </w:rPr>
            </w:pPr>
          </w:p>
          <w:p w14:paraId="5D07DE87" w14:textId="77777777" w:rsidR="00A74F96" w:rsidRPr="00434D06" w:rsidRDefault="00A74F96" w:rsidP="003E19A4">
            <w:pPr>
              <w:spacing w:beforeLines="50" w:before="120"/>
              <w:jc w:val="left"/>
              <w:rPr>
                <w:rFonts w:ascii="Calibri" w:hAnsi="Calibri" w:cs="Calibri"/>
                <w:color w:val="000000"/>
              </w:rPr>
            </w:pPr>
          </w:p>
        </w:tc>
      </w:tr>
      <w:tr w:rsidR="00A74F96" w:rsidRPr="00434D06" w14:paraId="7279CA5D" w14:textId="77777777" w:rsidTr="00530162">
        <w:tc>
          <w:tcPr>
            <w:tcW w:w="1818" w:type="dxa"/>
            <w:tcBorders>
              <w:top w:val="single" w:sz="4" w:space="0" w:color="auto"/>
              <w:left w:val="single" w:sz="4" w:space="0" w:color="auto"/>
              <w:bottom w:val="single" w:sz="4" w:space="0" w:color="auto"/>
              <w:right w:val="single" w:sz="4" w:space="0" w:color="auto"/>
            </w:tcBorders>
          </w:tcPr>
          <w:p w14:paraId="5D7A4809"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2A7290" w14:textId="77777777" w:rsidR="00A74F96" w:rsidRPr="00434D06" w:rsidRDefault="00A74F96" w:rsidP="003E19A4">
            <w:pPr>
              <w:spacing w:beforeLines="50" w:before="120"/>
              <w:jc w:val="left"/>
              <w:rPr>
                <w:rFonts w:ascii="Calibri" w:hAnsi="Calibri" w:cs="Calibri"/>
                <w:color w:val="000000"/>
              </w:rPr>
            </w:pPr>
          </w:p>
        </w:tc>
      </w:tr>
      <w:tr w:rsidR="00A74F96" w:rsidRPr="00434D06" w14:paraId="382EF959" w14:textId="77777777" w:rsidTr="00530162">
        <w:tc>
          <w:tcPr>
            <w:tcW w:w="1818" w:type="dxa"/>
            <w:tcBorders>
              <w:top w:val="single" w:sz="4" w:space="0" w:color="auto"/>
              <w:left w:val="single" w:sz="4" w:space="0" w:color="auto"/>
              <w:bottom w:val="single" w:sz="4" w:space="0" w:color="auto"/>
              <w:right w:val="single" w:sz="4" w:space="0" w:color="auto"/>
            </w:tcBorders>
          </w:tcPr>
          <w:p w14:paraId="455539A3"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190F2C3" w14:textId="77777777" w:rsidR="00475886" w:rsidRDefault="00475886" w:rsidP="00913E0B">
            <w:pPr>
              <w:pStyle w:val="ListParagraph"/>
              <w:numPr>
                <w:ilvl w:val="1"/>
                <w:numId w:val="124"/>
              </w:numPr>
              <w:spacing w:before="0" w:after="0"/>
              <w:contextualSpacing w:val="0"/>
              <w:jc w:val="left"/>
              <w:rPr>
                <w:lang w:eastAsia="ko-KR"/>
              </w:rPr>
            </w:pPr>
            <w:r>
              <w:rPr>
                <w:rFonts w:hint="eastAsia"/>
                <w:lang w:eastAsia="ko-KR"/>
              </w:rPr>
              <w:t>Regarding</w:t>
            </w:r>
            <w:r>
              <w:rPr>
                <w:lang w:eastAsia="ko-KR"/>
              </w:rPr>
              <w:t xml:space="preserve"> the</w:t>
            </w:r>
            <w:r>
              <w:rPr>
                <w:rFonts w:hint="eastAsia"/>
                <w:lang w:eastAsia="ko-KR"/>
              </w:rPr>
              <w:t xml:space="preserve"> FG: </w:t>
            </w:r>
            <w:r>
              <w:rPr>
                <w:rFonts w:eastAsia="SimSun" w:hint="eastAsia"/>
                <w:lang w:eastAsia="zh-CN"/>
              </w:rPr>
              <w:t>T</w:t>
            </w:r>
            <w:r>
              <w:rPr>
                <w:rFonts w:eastAsia="SimSun"/>
                <w:lang w:eastAsia="zh-CN"/>
              </w:rPr>
              <w:t>he wording in [] such as ‘</w:t>
            </w:r>
            <w:r w:rsidRPr="00AE3CBB">
              <w:rPr>
                <w:rFonts w:eastAsia="SimSun"/>
                <w:lang w:eastAsia="zh-CN"/>
              </w:rPr>
              <w:t>of DL PRS measurement o</w:t>
            </w:r>
            <w:r>
              <w:rPr>
                <w:rFonts w:eastAsia="SimSun"/>
                <w:lang w:eastAsia="zh-CN"/>
              </w:rPr>
              <w:t>n single DL PRS period/occasion’ can be removed.</w:t>
            </w:r>
          </w:p>
          <w:p w14:paraId="60BE06CB" w14:textId="77777777" w:rsidR="00475886" w:rsidRPr="00272411" w:rsidRDefault="00475886" w:rsidP="00913E0B">
            <w:pPr>
              <w:pStyle w:val="ListParagraph"/>
              <w:numPr>
                <w:ilvl w:val="1"/>
                <w:numId w:val="124"/>
              </w:numPr>
              <w:spacing w:before="0" w:after="0"/>
              <w:contextualSpacing w:val="0"/>
              <w:jc w:val="left"/>
              <w:rPr>
                <w:lang w:eastAsia="ko-KR"/>
              </w:rPr>
            </w:pPr>
            <w:r w:rsidRPr="00272411">
              <w:rPr>
                <w:lang w:eastAsia="ko-KR"/>
              </w:rPr>
              <w:t xml:space="preserve">Regarding </w:t>
            </w:r>
            <w:r>
              <w:rPr>
                <w:lang w:eastAsia="ko-KR"/>
              </w:rPr>
              <w:t xml:space="preserve">the </w:t>
            </w:r>
            <w:r w:rsidRPr="00272411">
              <w:rPr>
                <w:lang w:eastAsia="ko-KR"/>
              </w:rPr>
              <w:t>type</w:t>
            </w:r>
            <w:r>
              <w:rPr>
                <w:lang w:eastAsia="ko-KR"/>
              </w:rPr>
              <w:t>: We think it depends on UE not a band. Hence, ‘per UE’ seems more appropriate.</w:t>
            </w:r>
          </w:p>
          <w:p w14:paraId="75177F92" w14:textId="77777777" w:rsidR="00475886" w:rsidRPr="00272411" w:rsidRDefault="00475886" w:rsidP="00913E0B">
            <w:pPr>
              <w:pStyle w:val="ListParagraph"/>
              <w:numPr>
                <w:ilvl w:val="1"/>
                <w:numId w:val="124"/>
              </w:numPr>
              <w:spacing w:before="0" w:after="0"/>
              <w:contextualSpacing w:val="0"/>
              <w:jc w:val="left"/>
              <w:rPr>
                <w:lang w:eastAsia="ko-KR"/>
              </w:rPr>
            </w:pPr>
            <w:r w:rsidRPr="00272411">
              <w:rPr>
                <w:lang w:eastAsia="ko-KR"/>
              </w:rPr>
              <w:t>Regarding the note: Currently, only single value of ‘1’ was agreed in accordance with previous agreement [1] as shown in below. So, we prefer to open to discuss it until more values are agreed.</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475886" w14:paraId="4E498DB7" w14:textId="77777777" w:rsidTr="005719FE">
              <w:tc>
                <w:tcPr>
                  <w:tcW w:w="9736" w:type="dxa"/>
                  <w:shd w:val="clear" w:color="auto" w:fill="auto"/>
                </w:tcPr>
                <w:p w14:paraId="2185FE79" w14:textId="77777777" w:rsidR="00475886" w:rsidRPr="00AA6163" w:rsidRDefault="00475886" w:rsidP="00475886">
                  <w:r w:rsidRPr="005719FE">
                    <w:rPr>
                      <w:highlight w:val="green"/>
                    </w:rPr>
                    <w:t>Agreement:</w:t>
                  </w:r>
                  <w:r>
                    <w:t xml:space="preserve"> </w:t>
                  </w:r>
                  <w:r w:rsidRPr="005719FE">
                    <w:rPr>
                      <w:rFonts w:ascii="Times New Roman" w:hAnsi="Times New Roman"/>
                      <w:b/>
                      <w:bCs/>
                      <w:color w:val="000000"/>
                    </w:rPr>
                    <w:t>(in 107-e)</w:t>
                  </w:r>
                </w:p>
                <w:p w14:paraId="2C803A4E" w14:textId="77777777" w:rsidR="00475886" w:rsidRPr="005719FE" w:rsidRDefault="00475886" w:rsidP="005719FE">
                  <w:pPr>
                    <w:autoSpaceDE w:val="0"/>
                    <w:autoSpaceDN w:val="0"/>
                    <w:snapToGrid w:val="0"/>
                    <w:spacing w:line="252" w:lineRule="auto"/>
                    <w:ind w:left="284" w:hanging="284"/>
                    <w:rPr>
                      <w:rFonts w:ascii="Times New Roman" w:hAnsi="Times New Roman"/>
                      <w:lang w:eastAsia="zh-CN"/>
                    </w:rPr>
                  </w:pPr>
                  <w:r w:rsidRPr="005719FE">
                    <w:rPr>
                      <w:rFonts w:ascii="Times New Roman" w:hAnsi="Times New Roman"/>
                      <w:lang w:eastAsia="zh-CN"/>
                    </w:rPr>
                    <w:t>For the PRS processing sample number M, at least M = 1 is supported.</w:t>
                  </w:r>
                </w:p>
              </w:tc>
            </w:tr>
          </w:tbl>
          <w:p w14:paraId="76CE74FA" w14:textId="77777777" w:rsidR="00475886" w:rsidRPr="00475886" w:rsidRDefault="00475886" w:rsidP="00475886">
            <w:pPr>
              <w:pStyle w:val="ListParagraph"/>
              <w:ind w:left="1200"/>
              <w:rPr>
                <w:rFonts w:ascii="Times New Roman" w:hAnsi="Times New Roman"/>
                <w:b/>
                <w:color w:val="000000"/>
                <w:sz w:val="22"/>
                <w:szCs w:val="18"/>
                <w:lang w:eastAsia="ko-KR"/>
              </w:rPr>
            </w:pPr>
            <w:r>
              <w:rPr>
                <w:lang w:eastAsia="ko-KR"/>
              </w:rPr>
              <w:t>In</w:t>
            </w:r>
            <w:r w:rsidRPr="00E74193">
              <w:rPr>
                <w:rFonts w:hint="eastAsia"/>
                <w:lang w:eastAsia="ko-KR"/>
              </w:rPr>
              <w:t xml:space="preserve"> </w:t>
            </w:r>
            <w:r w:rsidRPr="00E74193">
              <w:rPr>
                <w:lang w:eastAsia="ko-KR"/>
              </w:rPr>
              <w:t>the description (</w:t>
            </w:r>
            <w:r>
              <w:rPr>
                <w:lang w:eastAsia="ko-KR"/>
              </w:rPr>
              <w:t xml:space="preserve">e.g. </w:t>
            </w:r>
            <w:r w:rsidRPr="00E74193">
              <w:rPr>
                <w:lang w:eastAsia="ko-KR"/>
              </w:rPr>
              <w:t>If the UE does not provide the capability, the UE [is assumed to]</w:t>
            </w:r>
            <w:r>
              <w:rPr>
                <w:lang w:eastAsia="ko-KR"/>
              </w:rPr>
              <w:t xml:space="preserve"> support M=4 only)</w:t>
            </w:r>
            <w:r w:rsidRPr="00E74193">
              <w:rPr>
                <w:lang w:eastAsia="ko-KR"/>
              </w:rPr>
              <w:t>.</w:t>
            </w:r>
            <w:r>
              <w:rPr>
                <w:lang w:eastAsia="ko-KR"/>
              </w:rPr>
              <w:t xml:space="preserve"> The ‘[is assumed to]’ should be removed because M=4 is normal measurement behaviour of UE.</w:t>
            </w:r>
            <w:r w:rsidRPr="00475886">
              <w:rPr>
                <w:rFonts w:ascii="Times New Roman" w:hAnsi="Times New Roman" w:hint="eastAsia"/>
                <w:b/>
                <w:color w:val="000000"/>
                <w:sz w:val="22"/>
                <w:szCs w:val="18"/>
                <w:lang w:eastAsia="ko-KR"/>
              </w:rPr>
              <w:t xml:space="preserve"> </w:t>
            </w:r>
          </w:p>
          <w:p w14:paraId="696A904E" w14:textId="77777777" w:rsidR="00A74F96" w:rsidRPr="00434D06" w:rsidRDefault="00A74F96" w:rsidP="003E19A4">
            <w:pPr>
              <w:spacing w:beforeLines="50" w:before="120"/>
              <w:jc w:val="left"/>
              <w:rPr>
                <w:rFonts w:ascii="Calibri" w:hAnsi="Calibri" w:cs="Calibri"/>
                <w:color w:val="000000"/>
              </w:rPr>
            </w:pPr>
          </w:p>
        </w:tc>
      </w:tr>
      <w:tr w:rsidR="00A74F96" w:rsidRPr="00434D06" w14:paraId="14FE1FA3" w14:textId="77777777" w:rsidTr="00530162">
        <w:tc>
          <w:tcPr>
            <w:tcW w:w="1818" w:type="dxa"/>
            <w:tcBorders>
              <w:top w:val="single" w:sz="4" w:space="0" w:color="auto"/>
              <w:left w:val="single" w:sz="4" w:space="0" w:color="auto"/>
              <w:bottom w:val="single" w:sz="4" w:space="0" w:color="auto"/>
              <w:right w:val="single" w:sz="4" w:space="0" w:color="auto"/>
            </w:tcBorders>
          </w:tcPr>
          <w:p w14:paraId="7D208C37"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B025B8" w14:textId="77777777" w:rsidR="00BF2746" w:rsidRDefault="00BF2746" w:rsidP="00913E0B">
            <w:pPr>
              <w:pStyle w:val="ListParagraph"/>
              <w:numPr>
                <w:ilvl w:val="1"/>
                <w:numId w:val="130"/>
              </w:numPr>
              <w:spacing w:before="0" w:after="0"/>
              <w:jc w:val="left"/>
            </w:pPr>
            <w:r w:rsidRPr="2B81C338">
              <w:t>Add FG 13-1 as pre-requisite</w:t>
            </w:r>
            <w:r>
              <w:t>, remove 13-8.</w:t>
            </w:r>
          </w:p>
          <w:p w14:paraId="54A3FAE7" w14:textId="77777777" w:rsidR="00BF2746" w:rsidRPr="0098554D" w:rsidRDefault="00BF2746" w:rsidP="00913E0B">
            <w:pPr>
              <w:pStyle w:val="ListParagraph"/>
              <w:numPr>
                <w:ilvl w:val="1"/>
                <w:numId w:val="130"/>
              </w:numPr>
              <w:spacing w:before="0" w:after="0"/>
              <w:jc w:val="left"/>
            </w:pPr>
            <w:r>
              <w:t>Per band</w:t>
            </w:r>
          </w:p>
          <w:p w14:paraId="31DD61CF" w14:textId="77777777" w:rsidR="00A74F96" w:rsidRPr="00434D06" w:rsidRDefault="00A74F96" w:rsidP="003E19A4">
            <w:pPr>
              <w:spacing w:beforeLines="50" w:before="120"/>
              <w:jc w:val="left"/>
              <w:rPr>
                <w:rFonts w:ascii="Calibri" w:hAnsi="Calibri" w:cs="Calibri"/>
                <w:color w:val="000000"/>
              </w:rPr>
            </w:pPr>
          </w:p>
        </w:tc>
      </w:tr>
      <w:tr w:rsidR="00A74F96" w:rsidRPr="00434D06" w14:paraId="71437F67" w14:textId="77777777" w:rsidTr="00530162">
        <w:tc>
          <w:tcPr>
            <w:tcW w:w="1818" w:type="dxa"/>
            <w:tcBorders>
              <w:top w:val="single" w:sz="4" w:space="0" w:color="auto"/>
              <w:left w:val="single" w:sz="4" w:space="0" w:color="auto"/>
              <w:bottom w:val="single" w:sz="4" w:space="0" w:color="auto"/>
              <w:right w:val="single" w:sz="4" w:space="0" w:color="auto"/>
            </w:tcBorders>
          </w:tcPr>
          <w:p w14:paraId="74107718"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6B5CD7A" w14:textId="77777777" w:rsidR="00686116" w:rsidRPr="00686116" w:rsidRDefault="00686116" w:rsidP="00686116">
            <w:pPr>
              <w:rPr>
                <w:color w:val="000000"/>
                <w:sz w:val="18"/>
                <w:szCs w:val="18"/>
              </w:rPr>
            </w:pPr>
            <w:r w:rsidRPr="00B07306">
              <w:rPr>
                <w:lang w:val="en-GB"/>
              </w:rPr>
              <w:t xml:space="preserve">Ericsson Comment 1:  </w:t>
            </w:r>
            <w:r>
              <w:rPr>
                <w:lang w:val="en-GB"/>
              </w:rPr>
              <w:t>If this capability is not reported by the UE, the network can assume that the UE supports only M=4 sample measurement</w:t>
            </w:r>
            <w:r w:rsidRPr="00686116">
              <w:rPr>
                <w:color w:val="000000"/>
              </w:rPr>
              <w:t>.  Hence, {M=4 and M=1} and {M=1 only} can be used as candidate values of M-sample measurements that the UE supports.</w:t>
            </w:r>
          </w:p>
          <w:p w14:paraId="7798A19A" w14:textId="77777777" w:rsidR="00686116" w:rsidRPr="00B07306" w:rsidRDefault="00686116" w:rsidP="00686116">
            <w:pPr>
              <w:rPr>
                <w:lang w:val="en-GB"/>
              </w:rPr>
            </w:pPr>
            <w:r w:rsidRPr="00B07306">
              <w:rPr>
                <w:lang w:val="en-GB"/>
              </w:rPr>
              <w:t>Ericsson Comment 2:  For reporting type we think ‘per band’ reporting is sufficient, and we support ‘per band’ reporting.</w:t>
            </w:r>
          </w:p>
          <w:p w14:paraId="357C7A72" w14:textId="77777777" w:rsidR="00686116" w:rsidRPr="00B07306" w:rsidRDefault="00686116" w:rsidP="00686116">
            <w:pPr>
              <w:rPr>
                <w:lang w:val="en-GB"/>
              </w:rPr>
            </w:pPr>
            <w:r w:rsidRPr="00B07306">
              <w:rPr>
                <w:lang w:val="en-GB"/>
              </w:rPr>
              <w:t>Our suggested changes are shown below:</w:t>
            </w:r>
          </w:p>
          <w:p w14:paraId="037237AB" w14:textId="77777777" w:rsidR="00686116" w:rsidRPr="00686116" w:rsidRDefault="00686116" w:rsidP="00686116">
            <w:pPr>
              <w:rPr>
                <w:highlight w:val="darkCyan"/>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83"/>
              <w:gridCol w:w="3824"/>
              <w:gridCol w:w="4830"/>
              <w:gridCol w:w="962"/>
              <w:gridCol w:w="447"/>
              <w:gridCol w:w="222"/>
              <w:gridCol w:w="222"/>
              <w:gridCol w:w="1263"/>
              <w:gridCol w:w="467"/>
              <w:gridCol w:w="467"/>
              <w:gridCol w:w="467"/>
              <w:gridCol w:w="3365"/>
              <w:gridCol w:w="1719"/>
            </w:tblGrid>
            <w:tr w:rsidR="00686116" w:rsidRPr="00680D1F" w14:paraId="34969E6C" w14:textId="77777777" w:rsidTr="00686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3CD7" w14:textId="77777777" w:rsidR="00686116" w:rsidRPr="00680D1F" w:rsidRDefault="00686116" w:rsidP="00686116">
                  <w:pPr>
                    <w:pStyle w:val="TAL"/>
                    <w:rPr>
                      <w:rFonts w:cs="Arial"/>
                      <w:color w:val="000000"/>
                      <w:szCs w:val="18"/>
                    </w:rPr>
                  </w:pPr>
                  <w:r w:rsidRPr="00680D1F">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0D3E8" w14:textId="77777777" w:rsidR="00686116" w:rsidRPr="00680D1F" w:rsidRDefault="00686116" w:rsidP="00686116">
                  <w:pPr>
                    <w:pStyle w:val="TAL"/>
                    <w:rPr>
                      <w:rFonts w:cs="Arial"/>
                      <w:color w:val="000000"/>
                      <w:szCs w:val="18"/>
                    </w:rPr>
                  </w:pPr>
                  <w:r w:rsidRPr="00680D1F">
                    <w:rPr>
                      <w:rFonts w:cs="Arial"/>
                      <w:color w:val="000000"/>
                      <w:szCs w:val="18"/>
                    </w:rPr>
                    <w:t>27-3-1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E2FEA" w14:textId="77777777" w:rsidR="00686116" w:rsidRPr="00680D1F" w:rsidRDefault="00686116" w:rsidP="00686116">
                  <w:pPr>
                    <w:pStyle w:val="TAL"/>
                    <w:rPr>
                      <w:rFonts w:eastAsia="SimSun" w:cs="Arial"/>
                      <w:color w:val="000000"/>
                      <w:szCs w:val="18"/>
                      <w:lang w:eastAsia="zh-CN"/>
                    </w:rPr>
                  </w:pPr>
                  <w:r w:rsidRPr="00680D1F">
                    <w:rPr>
                      <w:rFonts w:eastAsia="SimSun" w:cs="Arial"/>
                      <w:color w:val="000000"/>
                      <w:szCs w:val="18"/>
                      <w:lang w:eastAsia="zh-CN"/>
                    </w:rPr>
                    <w:t>M-sample measurements [of DL PRS measurement on single DL PRS period/occasion]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0C88" w14:textId="77777777" w:rsidR="00686116" w:rsidRPr="00680D1F" w:rsidRDefault="00686116" w:rsidP="00686116">
                  <w:pPr>
                    <w:autoSpaceDE w:val="0"/>
                    <w:autoSpaceDN w:val="0"/>
                    <w:adjustRightInd w:val="0"/>
                    <w:snapToGrid w:val="0"/>
                    <w:spacing w:afterLines="50"/>
                    <w:contextualSpacing/>
                    <w:rPr>
                      <w:rFonts w:cs="Arial"/>
                      <w:color w:val="000000"/>
                      <w:sz w:val="18"/>
                      <w:szCs w:val="18"/>
                    </w:rPr>
                  </w:pPr>
                  <w:ins w:id="405" w:author="Author">
                    <w:r w:rsidRPr="00680D1F">
                      <w:rPr>
                        <w:rFonts w:cs="Arial"/>
                        <w:color w:val="000000"/>
                        <w:sz w:val="18"/>
                        <w:szCs w:val="18"/>
                      </w:rPr>
                      <w:t>[</w:t>
                    </w:r>
                  </w:ins>
                  <w:r w:rsidRPr="00680D1F">
                    <w:rPr>
                      <w:rFonts w:cs="Arial"/>
                      <w:color w:val="000000"/>
                      <w:sz w:val="18"/>
                      <w:szCs w:val="18"/>
                    </w:rPr>
                    <w:t>The capability to support reporting a measurement based on measuring M samples (instances) of a DL PRS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A629" w14:textId="77777777" w:rsidR="00686116" w:rsidRPr="00680D1F" w:rsidRDefault="00686116" w:rsidP="00686116">
                  <w:pPr>
                    <w:pStyle w:val="TAL"/>
                    <w:rPr>
                      <w:rFonts w:cs="Arial"/>
                      <w:color w:val="000000"/>
                      <w:szCs w:val="18"/>
                    </w:rPr>
                  </w:pPr>
                  <w:r w:rsidRPr="00680D1F">
                    <w:rPr>
                      <w:rFonts w:cs="Arial"/>
                      <w:color w:val="000000"/>
                      <w:szCs w:val="18"/>
                    </w:rPr>
                    <w:t>[13-1</w:t>
                  </w:r>
                  <w:ins w:id="406" w:author="Author">
                    <w:r w:rsidRPr="00680D1F">
                      <w:rPr>
                        <w:rFonts w:cs="Arial"/>
                        <w:color w:val="000000"/>
                        <w:szCs w:val="18"/>
                      </w:rPr>
                      <w:t xml:space="preserve">, </w:t>
                    </w:r>
                  </w:ins>
                  <w:r w:rsidRPr="00680D1F">
                    <w:rPr>
                      <w:rFonts w:cs="Arial"/>
                      <w:color w:val="000000"/>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523F8" w14:textId="77777777" w:rsidR="00686116" w:rsidRPr="00680D1F" w:rsidRDefault="00686116" w:rsidP="00686116">
                  <w:pPr>
                    <w:pStyle w:val="TAL"/>
                    <w:rPr>
                      <w:rFonts w:eastAsia="SimSun" w:cs="Arial"/>
                      <w:color w:val="000000"/>
                      <w:szCs w:val="18"/>
                      <w:lang w:eastAsia="zh-CN"/>
                    </w:rPr>
                  </w:pPr>
                  <w:r w:rsidRPr="00680D1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1E052" w14:textId="77777777" w:rsidR="00686116" w:rsidRPr="00680D1F" w:rsidRDefault="00686116" w:rsidP="0068611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7941D" w14:textId="77777777" w:rsidR="00686116" w:rsidRPr="00680D1F" w:rsidRDefault="00686116" w:rsidP="00686116">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ECB6" w14:textId="77777777" w:rsidR="00686116" w:rsidRPr="00680D1F" w:rsidRDefault="00686116" w:rsidP="00686116">
                  <w:pPr>
                    <w:pStyle w:val="TAL"/>
                    <w:rPr>
                      <w:rFonts w:cs="Arial"/>
                      <w:color w:val="000000"/>
                      <w:szCs w:val="18"/>
                    </w:rPr>
                  </w:pPr>
                  <w:del w:id="407" w:author="Author">
                    <w:r w:rsidRPr="00680D1F" w:rsidDel="005F46CA">
                      <w:rPr>
                        <w:rFonts w:cs="Arial"/>
                        <w:color w:val="000000"/>
                        <w:szCs w:val="18"/>
                      </w:rPr>
                      <w:delText xml:space="preserve">FFS: Per UE or </w:delText>
                    </w:r>
                  </w:del>
                  <w:r w:rsidRPr="00680D1F">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AC33B" w14:textId="77777777" w:rsidR="00686116" w:rsidRPr="00680D1F" w:rsidRDefault="00686116" w:rsidP="00686116">
                  <w:pPr>
                    <w:pStyle w:val="TAL"/>
                    <w:rPr>
                      <w:rFonts w:cs="Arial"/>
                      <w:color w:val="000000"/>
                      <w:szCs w:val="18"/>
                    </w:rPr>
                  </w:pPr>
                  <w:r w:rsidRPr="00680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0825A" w14:textId="77777777" w:rsidR="00686116" w:rsidRPr="00680D1F" w:rsidRDefault="00686116" w:rsidP="00686116">
                  <w:pPr>
                    <w:pStyle w:val="TAL"/>
                    <w:rPr>
                      <w:rFonts w:cs="Arial"/>
                      <w:color w:val="000000"/>
                      <w:szCs w:val="18"/>
                    </w:rPr>
                  </w:pPr>
                  <w:r w:rsidRPr="00680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5A152" w14:textId="77777777" w:rsidR="00686116" w:rsidRPr="00680D1F" w:rsidRDefault="00686116" w:rsidP="00686116">
                  <w:pPr>
                    <w:pStyle w:val="TAL"/>
                    <w:rPr>
                      <w:rFonts w:cs="Arial"/>
                      <w:color w:val="000000"/>
                      <w:szCs w:val="18"/>
                    </w:rPr>
                  </w:pPr>
                  <w:r w:rsidRPr="00680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A8C7A" w14:textId="77777777" w:rsidR="00686116" w:rsidRPr="00680D1F" w:rsidRDefault="00686116" w:rsidP="00686116">
                  <w:pPr>
                    <w:pStyle w:val="TAL"/>
                    <w:rPr>
                      <w:rFonts w:cs="Arial"/>
                      <w:color w:val="000000"/>
                      <w:szCs w:val="18"/>
                    </w:rPr>
                  </w:pPr>
                  <w:del w:id="408" w:author="Author">
                    <w:r w:rsidRPr="00680D1F" w:rsidDel="007F22D9">
                      <w:rPr>
                        <w:rFonts w:cs="Arial"/>
                        <w:color w:val="000000"/>
                        <w:szCs w:val="18"/>
                      </w:rPr>
                      <w:delText>[</w:delText>
                    </w:r>
                  </w:del>
                  <w:r w:rsidRPr="00680D1F">
                    <w:rPr>
                      <w:rFonts w:cs="Arial"/>
                      <w:color w:val="000000"/>
                      <w:szCs w:val="18"/>
                    </w:rPr>
                    <w:t xml:space="preserve">The candidate values are </w:t>
                  </w:r>
                  <w:ins w:id="409" w:author="Author">
                    <w:r w:rsidRPr="00680D1F">
                      <w:rPr>
                        <w:rFonts w:cs="Arial"/>
                        <w:color w:val="000000"/>
                        <w:szCs w:val="18"/>
                        <w:lang w:val="en-US"/>
                      </w:rPr>
                      <w:t>{4 and 1}, {1 only}</w:t>
                    </w:r>
                  </w:ins>
                  <w:del w:id="410" w:author="Author">
                    <w:r w:rsidRPr="00680D1F" w:rsidDel="007C7BC8">
                      <w:rPr>
                        <w:rFonts w:cs="Arial"/>
                        <w:color w:val="000000"/>
                        <w:szCs w:val="18"/>
                      </w:rPr>
                      <w:delText>{1, 2, 3}</w:delText>
                    </w:r>
                    <w:r w:rsidRPr="00680D1F" w:rsidDel="007F22D9">
                      <w:rPr>
                        <w:rFonts w:cs="Arial"/>
                        <w:color w:val="000000"/>
                        <w:szCs w:val="18"/>
                      </w:rPr>
                      <w:delText>]</w:delText>
                    </w:r>
                  </w:del>
                </w:p>
                <w:p w14:paraId="279BD4F3" w14:textId="77777777" w:rsidR="00686116" w:rsidRPr="00680D1F" w:rsidRDefault="00686116" w:rsidP="00686116">
                  <w:pPr>
                    <w:pStyle w:val="TAL"/>
                    <w:rPr>
                      <w:ins w:id="411" w:author="Author"/>
                      <w:rFonts w:cs="Arial"/>
                      <w:color w:val="000000"/>
                      <w:szCs w:val="18"/>
                    </w:rPr>
                  </w:pPr>
                </w:p>
                <w:p w14:paraId="204543B3" w14:textId="77777777" w:rsidR="00686116" w:rsidRPr="00680D1F" w:rsidRDefault="00686116" w:rsidP="00686116">
                  <w:pPr>
                    <w:pStyle w:val="TAL"/>
                    <w:rPr>
                      <w:rFonts w:cs="Arial"/>
                      <w:color w:val="000000"/>
                      <w:szCs w:val="18"/>
                    </w:rPr>
                  </w:pPr>
                  <w:r w:rsidRPr="00680D1F">
                    <w:rPr>
                      <w:rFonts w:cs="Arial"/>
                      <w:color w:val="000000"/>
                      <w:szCs w:val="18"/>
                    </w:rPr>
                    <w:t xml:space="preserve">If the UE does not provide the capability, the UE </w:t>
                  </w:r>
                  <w:del w:id="412" w:author="Author">
                    <w:r w:rsidRPr="00680D1F" w:rsidDel="005F46CA">
                      <w:rPr>
                        <w:rFonts w:cs="Arial"/>
                        <w:color w:val="000000"/>
                        <w:szCs w:val="18"/>
                      </w:rPr>
                      <w:delText>[</w:delText>
                    </w:r>
                  </w:del>
                  <w:r w:rsidRPr="00680D1F">
                    <w:rPr>
                      <w:rFonts w:cs="Arial"/>
                      <w:color w:val="000000"/>
                      <w:szCs w:val="18"/>
                    </w:rPr>
                    <w:t>is assumed to</w:t>
                  </w:r>
                  <w:del w:id="413" w:author="Author">
                    <w:r w:rsidRPr="00680D1F" w:rsidDel="005F46CA">
                      <w:rPr>
                        <w:rFonts w:cs="Arial"/>
                        <w:color w:val="000000"/>
                        <w:szCs w:val="18"/>
                      </w:rPr>
                      <w:delText>]</w:delText>
                    </w:r>
                  </w:del>
                  <w:r w:rsidRPr="00680D1F">
                    <w:rPr>
                      <w:rFonts w:cs="Arial"/>
                      <w:color w:val="000000"/>
                      <w:szCs w:val="18"/>
                    </w:rPr>
                    <w:t xml:space="preserve"> support M=4 only.</w:t>
                  </w:r>
                </w:p>
                <w:p w14:paraId="1C42E034" w14:textId="77777777" w:rsidR="00686116" w:rsidRPr="00680D1F" w:rsidRDefault="00686116" w:rsidP="00686116">
                  <w:pPr>
                    <w:pStyle w:val="TAL"/>
                    <w:rPr>
                      <w:rFonts w:cs="Arial"/>
                      <w:color w:val="000000"/>
                      <w:szCs w:val="18"/>
                    </w:rPr>
                  </w:pPr>
                </w:p>
                <w:p w14:paraId="4C9FEAE1" w14:textId="77777777" w:rsidR="00686116" w:rsidRPr="00680D1F" w:rsidRDefault="00686116" w:rsidP="00686116">
                  <w:pPr>
                    <w:pStyle w:val="TAL"/>
                    <w:rPr>
                      <w:rFonts w:cs="Arial"/>
                      <w:color w:val="000000"/>
                      <w:szCs w:val="18"/>
                    </w:rPr>
                  </w:pPr>
                  <w:r w:rsidRPr="00680D1F">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9839" w14:textId="77777777" w:rsidR="00686116" w:rsidRPr="00680D1F" w:rsidRDefault="00686116" w:rsidP="00686116">
                  <w:pPr>
                    <w:pStyle w:val="TAL"/>
                    <w:rPr>
                      <w:rFonts w:cs="Arial"/>
                      <w:color w:val="000000"/>
                      <w:szCs w:val="18"/>
                    </w:rPr>
                  </w:pPr>
                  <w:r w:rsidRPr="00680D1F">
                    <w:rPr>
                      <w:rFonts w:cs="Arial"/>
                      <w:color w:val="000000"/>
                      <w:szCs w:val="18"/>
                    </w:rPr>
                    <w:t>Optional with capability signaling</w:t>
                  </w:r>
                </w:p>
              </w:tc>
            </w:tr>
          </w:tbl>
          <w:p w14:paraId="1148554D" w14:textId="77777777" w:rsidR="00686116" w:rsidRPr="00C80502" w:rsidRDefault="00686116" w:rsidP="00686116">
            <w:pPr>
              <w:rPr>
                <w:lang w:val="en-GB"/>
              </w:rPr>
            </w:pPr>
          </w:p>
          <w:p w14:paraId="1EFD2A11" w14:textId="77777777" w:rsidR="00A74F96" w:rsidRPr="00434D06" w:rsidRDefault="00A74F96" w:rsidP="003E19A4">
            <w:pPr>
              <w:spacing w:beforeLines="50" w:before="120"/>
              <w:jc w:val="left"/>
              <w:rPr>
                <w:rFonts w:ascii="Calibri" w:hAnsi="Calibri" w:cs="Calibri"/>
                <w:color w:val="000000"/>
              </w:rPr>
            </w:pPr>
          </w:p>
        </w:tc>
      </w:tr>
    </w:tbl>
    <w:p w14:paraId="457B7938" w14:textId="77777777" w:rsidR="00A74F96" w:rsidRPr="004D050E" w:rsidRDefault="00A74F96" w:rsidP="00A74F96">
      <w:pPr>
        <w:pStyle w:val="maintext"/>
        <w:ind w:firstLineChars="90" w:firstLine="180"/>
        <w:rPr>
          <w:rFonts w:ascii="Calibri" w:hAnsi="Calibri" w:cs="Arial"/>
        </w:rPr>
      </w:pPr>
    </w:p>
    <w:p w14:paraId="2CE63B47"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62"/>
        <w:gridCol w:w="3480"/>
        <w:gridCol w:w="7557"/>
        <w:gridCol w:w="577"/>
        <w:gridCol w:w="556"/>
        <w:gridCol w:w="222"/>
        <w:gridCol w:w="222"/>
        <w:gridCol w:w="1142"/>
        <w:gridCol w:w="467"/>
        <w:gridCol w:w="467"/>
        <w:gridCol w:w="467"/>
        <w:gridCol w:w="3719"/>
        <w:gridCol w:w="1578"/>
      </w:tblGrid>
      <w:tr w:rsidR="00B10116" w:rsidRPr="00275D7B" w14:paraId="7935D5B1" w14:textId="77777777" w:rsidTr="00B10116">
        <w:tc>
          <w:tcPr>
            <w:tcW w:w="0" w:type="auto"/>
            <w:shd w:val="clear" w:color="auto" w:fill="FFFF00"/>
          </w:tcPr>
          <w:p w14:paraId="177CD5C8" w14:textId="77777777" w:rsidR="00B10116" w:rsidRPr="00AF782E" w:rsidRDefault="00B10116" w:rsidP="00B10116">
            <w:pPr>
              <w:pStyle w:val="TAL"/>
              <w:rPr>
                <w:rFonts w:cs="Arial"/>
                <w:color w:val="000000"/>
                <w:szCs w:val="18"/>
              </w:rPr>
            </w:pPr>
            <w:r w:rsidRPr="00AF782E">
              <w:rPr>
                <w:rFonts w:cs="Arial"/>
                <w:color w:val="000000"/>
                <w:szCs w:val="18"/>
              </w:rPr>
              <w:lastRenderedPageBreak/>
              <w:t>27. NR_pos_enh</w:t>
            </w:r>
          </w:p>
        </w:tc>
        <w:tc>
          <w:tcPr>
            <w:tcW w:w="0" w:type="auto"/>
            <w:shd w:val="clear" w:color="auto" w:fill="FFFF00"/>
          </w:tcPr>
          <w:p w14:paraId="2B221BF8" w14:textId="77777777" w:rsidR="00B10116" w:rsidRPr="00AF782E" w:rsidRDefault="00B10116" w:rsidP="00B10116">
            <w:pPr>
              <w:pStyle w:val="TAL"/>
              <w:rPr>
                <w:rFonts w:cs="Arial"/>
                <w:color w:val="000000"/>
                <w:szCs w:val="18"/>
              </w:rPr>
            </w:pPr>
            <w:r w:rsidRPr="00AF782E">
              <w:rPr>
                <w:rFonts w:cs="Arial"/>
                <w:color w:val="000000"/>
                <w:szCs w:val="18"/>
              </w:rPr>
              <w:t>27-3-2</w:t>
            </w:r>
          </w:p>
        </w:tc>
        <w:tc>
          <w:tcPr>
            <w:tcW w:w="0" w:type="auto"/>
            <w:shd w:val="clear" w:color="auto" w:fill="FFFF00"/>
          </w:tcPr>
          <w:p w14:paraId="5697C96A"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 xml:space="preserve">DL PRS measurement outside MG </w:t>
            </w:r>
            <w:r w:rsidRPr="00AF782E">
              <w:rPr>
                <w:rFonts w:eastAsia="SimSun" w:cs="Arial"/>
                <w:color w:val="000000"/>
                <w:szCs w:val="18"/>
                <w:highlight w:val="yellow"/>
                <w:lang w:eastAsia="zh-CN"/>
              </w:rPr>
              <w:t>[and in a PRS processing priority window]</w:t>
            </w:r>
            <w:r w:rsidRPr="00AF782E">
              <w:rPr>
                <w:rFonts w:eastAsia="SimSun" w:cs="Arial"/>
                <w:color w:val="000000"/>
                <w:szCs w:val="18"/>
                <w:lang w:eastAsia="zh-CN"/>
              </w:rPr>
              <w:t xml:space="preserve"> - processing types</w:t>
            </w:r>
          </w:p>
        </w:tc>
        <w:tc>
          <w:tcPr>
            <w:tcW w:w="0" w:type="auto"/>
            <w:shd w:val="clear" w:color="auto" w:fill="FFFF00"/>
          </w:tcPr>
          <w:p w14:paraId="1816DCEC"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p>
          <w:p w14:paraId="4026156A"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rPr>
              <w:t xml:space="preserve">1. Supported PRS processing types subject to the UE determining that DL PRS to be higher priority for PRS measurement outside MG </w:t>
            </w:r>
            <w:r w:rsidRPr="00AF782E">
              <w:rPr>
                <w:rFonts w:cs="Arial"/>
                <w:color w:val="000000"/>
                <w:sz w:val="18"/>
                <w:szCs w:val="18"/>
                <w:highlight w:val="yellow"/>
              </w:rPr>
              <w:t>[and in a PRS processing priority window]</w:t>
            </w:r>
          </w:p>
          <w:p w14:paraId="10104885"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p>
          <w:p w14:paraId="5BBAD4F5"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rPr>
              <w:t>Candidate values: {Type 1A, Type 1B, Type 2}.</w:t>
            </w:r>
          </w:p>
          <w:p w14:paraId="29888F26"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p>
          <w:p w14:paraId="76E87DF7"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rPr>
              <w:t>Note:</w:t>
            </w:r>
          </w:p>
          <w:p w14:paraId="503572C7" w14:textId="77777777" w:rsidR="00B10116" w:rsidRPr="00AF782E" w:rsidRDefault="00B10116" w:rsidP="00913E0B">
            <w:pPr>
              <w:pStyle w:val="ListParagraph"/>
              <w:numPr>
                <w:ilvl w:val="0"/>
                <w:numId w:val="12"/>
              </w:numPr>
              <w:autoSpaceDE w:val="0"/>
              <w:autoSpaceDN w:val="0"/>
              <w:adjustRightInd w:val="0"/>
              <w:snapToGrid w:val="0"/>
              <w:spacing w:before="0" w:afterLines="50"/>
              <w:rPr>
                <w:rFonts w:cs="Arial"/>
                <w:color w:val="000000"/>
                <w:sz w:val="18"/>
                <w:szCs w:val="18"/>
              </w:rPr>
            </w:pPr>
            <w:r w:rsidRPr="00AF782E">
              <w:rPr>
                <w:rFonts w:cs="Arial"/>
                <w:color w:val="000000"/>
                <w:sz w:val="18"/>
                <w:szCs w:val="18"/>
              </w:rPr>
              <w:t>Type 1A refers to DL PRS being prioritized over other DL signals/channels in all OFDM symbols within the PRS processing priority window. The DL signals/channels from all DL CCs (per UE) are affected.</w:t>
            </w:r>
          </w:p>
          <w:p w14:paraId="2D81147C" w14:textId="77777777" w:rsidR="00B10116" w:rsidRPr="00AF782E" w:rsidRDefault="00B10116" w:rsidP="00913E0B">
            <w:pPr>
              <w:pStyle w:val="ListParagraph"/>
              <w:numPr>
                <w:ilvl w:val="0"/>
                <w:numId w:val="12"/>
              </w:numPr>
              <w:autoSpaceDE w:val="0"/>
              <w:autoSpaceDN w:val="0"/>
              <w:adjustRightInd w:val="0"/>
              <w:snapToGrid w:val="0"/>
              <w:spacing w:before="0" w:afterLines="50"/>
              <w:rPr>
                <w:rFonts w:cs="Arial"/>
                <w:color w:val="000000"/>
                <w:sz w:val="18"/>
                <w:szCs w:val="18"/>
              </w:rPr>
            </w:pPr>
            <w:r w:rsidRPr="00AF782E">
              <w:rPr>
                <w:rFonts w:cs="Arial"/>
                <w:color w:val="000000"/>
                <w:sz w:val="18"/>
                <w:szCs w:val="18"/>
              </w:rPr>
              <w:t>Type 1B refers to DL PRS being prioritized over other DL signals/channels in all OFDM symbols within the PRS processing priority window. The DL signals/channels from certain DL CCs are affected.</w:t>
            </w:r>
          </w:p>
          <w:p w14:paraId="4BFBAADE" w14:textId="77777777" w:rsidR="00B10116" w:rsidRPr="00AF782E" w:rsidRDefault="00B10116" w:rsidP="00913E0B">
            <w:pPr>
              <w:pStyle w:val="ListParagraph"/>
              <w:numPr>
                <w:ilvl w:val="0"/>
                <w:numId w:val="12"/>
              </w:numPr>
              <w:autoSpaceDE w:val="0"/>
              <w:autoSpaceDN w:val="0"/>
              <w:adjustRightInd w:val="0"/>
              <w:snapToGrid w:val="0"/>
              <w:spacing w:before="0" w:afterLines="50"/>
              <w:rPr>
                <w:rFonts w:cs="Arial"/>
                <w:color w:val="000000"/>
                <w:sz w:val="18"/>
                <w:szCs w:val="18"/>
              </w:rPr>
            </w:pPr>
            <w:r w:rsidRPr="00AF782E">
              <w:rPr>
                <w:rFonts w:cs="Arial"/>
                <w:color w:val="000000"/>
                <w:sz w:val="18"/>
                <w:szCs w:val="18"/>
              </w:rPr>
              <w:t>Type 2 refers to DL PRS being prioritized over other DL signals/channels only in DL PRS symbols within the PRS processing priority window.</w:t>
            </w:r>
          </w:p>
          <w:p w14:paraId="10D6EDFA" w14:textId="77777777" w:rsidR="00B10116" w:rsidRPr="00AF782E" w:rsidRDefault="00B10116" w:rsidP="00B10116">
            <w:pPr>
              <w:ind w:left="46"/>
              <w:rPr>
                <w:rFonts w:cs="Arial"/>
                <w:color w:val="000000"/>
                <w:sz w:val="18"/>
                <w:szCs w:val="18"/>
              </w:rPr>
            </w:pPr>
            <w:r w:rsidRPr="00AF782E">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207455CE" w14:textId="77777777" w:rsidR="00B10116" w:rsidRPr="00AF782E" w:rsidRDefault="00B10116" w:rsidP="00B10116">
            <w:pPr>
              <w:ind w:left="46"/>
              <w:rPr>
                <w:rFonts w:cs="Arial"/>
                <w:color w:val="000000"/>
                <w:sz w:val="18"/>
                <w:szCs w:val="18"/>
              </w:rPr>
            </w:pPr>
          </w:p>
          <w:p w14:paraId="2A0C8C57" w14:textId="77777777" w:rsidR="00B10116" w:rsidRPr="00AF782E" w:rsidRDefault="00B10116" w:rsidP="00B10116">
            <w:pPr>
              <w:ind w:left="46"/>
              <w:rPr>
                <w:rFonts w:cs="Arial"/>
                <w:color w:val="000000"/>
                <w:sz w:val="18"/>
                <w:szCs w:val="18"/>
              </w:rPr>
            </w:pPr>
            <w:r w:rsidRPr="00AF782E">
              <w:rPr>
                <w:rFonts w:cs="Arial"/>
                <w:color w:val="000000"/>
                <w:sz w:val="18"/>
                <w:szCs w:val="18"/>
                <w:highlight w:val="yellow"/>
              </w:rPr>
              <w:t>[Note: Within a PRS processing window, UE measurement is inside the active DL BWP with PRS having the same numerology as the active DL BWP]</w:t>
            </w:r>
          </w:p>
        </w:tc>
        <w:tc>
          <w:tcPr>
            <w:tcW w:w="0" w:type="auto"/>
            <w:shd w:val="clear" w:color="auto" w:fill="FFFF00"/>
          </w:tcPr>
          <w:p w14:paraId="3E70AA8A" w14:textId="77777777" w:rsidR="00B10116" w:rsidRPr="00AF782E" w:rsidRDefault="00B10116" w:rsidP="00B10116">
            <w:pPr>
              <w:pStyle w:val="TAL"/>
              <w:rPr>
                <w:rFonts w:cs="Arial"/>
                <w:color w:val="000000"/>
                <w:szCs w:val="18"/>
                <w:highlight w:val="yellow"/>
              </w:rPr>
            </w:pPr>
            <w:r w:rsidRPr="00AF782E">
              <w:rPr>
                <w:rFonts w:cs="Arial"/>
                <w:color w:val="000000"/>
                <w:szCs w:val="18"/>
                <w:highlight w:val="yellow"/>
              </w:rPr>
              <w:t>[13-1]</w:t>
            </w:r>
          </w:p>
        </w:tc>
        <w:tc>
          <w:tcPr>
            <w:tcW w:w="0" w:type="auto"/>
            <w:shd w:val="clear" w:color="auto" w:fill="FFFF00"/>
          </w:tcPr>
          <w:p w14:paraId="034B4E2C"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highlight w:val="yellow"/>
                <w:lang w:eastAsia="zh-CN"/>
              </w:rPr>
              <w:t>FFS</w:t>
            </w:r>
          </w:p>
        </w:tc>
        <w:tc>
          <w:tcPr>
            <w:tcW w:w="0" w:type="auto"/>
            <w:shd w:val="clear" w:color="auto" w:fill="FFFF00"/>
          </w:tcPr>
          <w:p w14:paraId="7B029FE2" w14:textId="77777777" w:rsidR="00B10116" w:rsidRPr="00AF782E" w:rsidRDefault="00B10116" w:rsidP="00B10116">
            <w:pPr>
              <w:pStyle w:val="TAL"/>
              <w:rPr>
                <w:rFonts w:cs="Arial"/>
                <w:color w:val="000000"/>
                <w:szCs w:val="18"/>
              </w:rPr>
            </w:pPr>
          </w:p>
        </w:tc>
        <w:tc>
          <w:tcPr>
            <w:tcW w:w="0" w:type="auto"/>
            <w:shd w:val="clear" w:color="auto" w:fill="FFFF00"/>
          </w:tcPr>
          <w:p w14:paraId="2EBCA042"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155CD7D3" w14:textId="77777777" w:rsidR="00B10116" w:rsidRPr="00AF782E" w:rsidRDefault="00B10116" w:rsidP="00B10116">
            <w:pPr>
              <w:pStyle w:val="TAL"/>
              <w:rPr>
                <w:rFonts w:cs="Arial"/>
                <w:color w:val="000000"/>
                <w:szCs w:val="18"/>
              </w:rPr>
            </w:pPr>
            <w:r w:rsidRPr="00AF782E">
              <w:rPr>
                <w:rFonts w:cs="Arial"/>
                <w:color w:val="000000"/>
                <w:szCs w:val="18"/>
                <w:highlight w:val="yellow"/>
              </w:rPr>
              <w:t>FFS: Per UE or per band</w:t>
            </w:r>
          </w:p>
        </w:tc>
        <w:tc>
          <w:tcPr>
            <w:tcW w:w="0" w:type="auto"/>
            <w:shd w:val="clear" w:color="auto" w:fill="FFFF00"/>
          </w:tcPr>
          <w:p w14:paraId="25D076F2"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FFFF00"/>
          </w:tcPr>
          <w:p w14:paraId="496FEBB8"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FFFF00"/>
          </w:tcPr>
          <w:p w14:paraId="65B2C875"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FFFF00"/>
          </w:tcPr>
          <w:p w14:paraId="16C12FCF" w14:textId="77777777" w:rsidR="00B10116" w:rsidRPr="00AF782E" w:rsidRDefault="00B10116" w:rsidP="00B10116">
            <w:pPr>
              <w:pStyle w:val="TAL"/>
              <w:rPr>
                <w:rFonts w:cs="Arial"/>
                <w:color w:val="000000"/>
                <w:szCs w:val="18"/>
              </w:rPr>
            </w:pPr>
            <w:r w:rsidRPr="00AF782E">
              <w:rPr>
                <w:rFonts w:cs="Arial"/>
                <w:color w:val="000000"/>
                <w:szCs w:val="18"/>
              </w:rPr>
              <w:t>Need for location server to know if the feature is supported</w:t>
            </w:r>
          </w:p>
          <w:p w14:paraId="0C53E2FB" w14:textId="77777777" w:rsidR="00B10116" w:rsidRPr="00AF782E" w:rsidRDefault="00B10116" w:rsidP="00B10116">
            <w:pPr>
              <w:pStyle w:val="TAL"/>
              <w:rPr>
                <w:rFonts w:cs="Arial"/>
                <w:color w:val="000000"/>
                <w:szCs w:val="18"/>
              </w:rPr>
            </w:pPr>
          </w:p>
          <w:p w14:paraId="0937754E" w14:textId="77777777" w:rsidR="00B10116" w:rsidRPr="00AF782E" w:rsidRDefault="00B10116" w:rsidP="00B10116">
            <w:pPr>
              <w:pStyle w:val="TAL"/>
              <w:rPr>
                <w:rFonts w:cs="Arial"/>
                <w:color w:val="000000"/>
                <w:szCs w:val="18"/>
              </w:rPr>
            </w:pPr>
          </w:p>
          <w:p w14:paraId="2F9BD4B4" w14:textId="77777777" w:rsidR="00B10116" w:rsidRPr="00AF782E" w:rsidRDefault="00B10116" w:rsidP="00B10116">
            <w:pPr>
              <w:pStyle w:val="TAL"/>
              <w:rPr>
                <w:rFonts w:cs="Arial"/>
                <w:color w:val="000000"/>
                <w:szCs w:val="18"/>
              </w:rPr>
            </w:pPr>
            <w:r w:rsidRPr="00AF782E">
              <w:rPr>
                <w:rFonts w:cs="Arial"/>
                <w:color w:val="000000"/>
                <w:szCs w:val="18"/>
                <w:highlight w:val="yellow"/>
              </w:rPr>
              <w:t>FFS: Separate feature group for a UE to declare support of each of the Type-1A, Type-1B, Type-2” capabilities</w:t>
            </w:r>
          </w:p>
        </w:tc>
        <w:tc>
          <w:tcPr>
            <w:tcW w:w="0" w:type="auto"/>
            <w:shd w:val="clear" w:color="auto" w:fill="FFFF00"/>
          </w:tcPr>
          <w:p w14:paraId="083BCD0B" w14:textId="77777777" w:rsidR="00B10116" w:rsidRPr="00AF782E" w:rsidRDefault="00B10116" w:rsidP="00B10116">
            <w:pPr>
              <w:pStyle w:val="TAL"/>
              <w:rPr>
                <w:rFonts w:cs="Arial"/>
                <w:color w:val="000000"/>
                <w:szCs w:val="18"/>
              </w:rPr>
            </w:pPr>
            <w:r w:rsidRPr="00AF782E">
              <w:rPr>
                <w:rFonts w:cs="Arial"/>
                <w:color w:val="000000"/>
                <w:szCs w:val="18"/>
              </w:rPr>
              <w:t>Optional with capability signaling</w:t>
            </w:r>
          </w:p>
        </w:tc>
      </w:tr>
    </w:tbl>
    <w:p w14:paraId="2153D812" w14:textId="77777777" w:rsidR="00A74F96" w:rsidRPr="00434D06" w:rsidRDefault="00A74F96" w:rsidP="00A74F96">
      <w:pPr>
        <w:pStyle w:val="maintext"/>
        <w:ind w:firstLineChars="90" w:firstLine="180"/>
        <w:rPr>
          <w:rFonts w:ascii="Calibri" w:hAnsi="Calibri" w:cs="Arial"/>
          <w:color w:val="000000"/>
        </w:rPr>
      </w:pPr>
    </w:p>
    <w:p w14:paraId="2894EC41"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20707"/>
      </w:tblGrid>
      <w:tr w:rsidR="00A74F96" w:rsidRPr="00434D06" w14:paraId="0E783848"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438388D"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BDE693E"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2A62B66B" w14:textId="77777777" w:rsidTr="00530162">
        <w:tc>
          <w:tcPr>
            <w:tcW w:w="1818" w:type="dxa"/>
            <w:tcBorders>
              <w:top w:val="single" w:sz="4" w:space="0" w:color="auto"/>
              <w:left w:val="single" w:sz="4" w:space="0" w:color="auto"/>
              <w:bottom w:val="single" w:sz="4" w:space="0" w:color="auto"/>
              <w:right w:val="single" w:sz="4" w:space="0" w:color="auto"/>
            </w:tcBorders>
          </w:tcPr>
          <w:p w14:paraId="3513E3F2"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543"/>
              <w:gridCol w:w="3689"/>
              <w:gridCol w:w="6360"/>
              <w:gridCol w:w="565"/>
              <w:gridCol w:w="556"/>
              <w:gridCol w:w="222"/>
              <w:gridCol w:w="222"/>
              <w:gridCol w:w="1021"/>
              <w:gridCol w:w="467"/>
              <w:gridCol w:w="467"/>
              <w:gridCol w:w="467"/>
              <w:gridCol w:w="3120"/>
              <w:gridCol w:w="1438"/>
            </w:tblGrid>
            <w:tr w:rsidR="00C51FEA" w:rsidRPr="00F60A43" w14:paraId="271F92DF"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71C80D2"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B86E42F"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27-3-2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0ECCE7F" w14:textId="77777777" w:rsidR="00C51FEA" w:rsidRPr="00F60A43" w:rsidRDefault="00C51FEA" w:rsidP="00C51FEA">
                  <w:pPr>
                    <w:keepNext/>
                    <w:keepLines/>
                    <w:spacing w:before="0" w:after="0"/>
                    <w:jc w:val="left"/>
                    <w:rPr>
                      <w:rFonts w:eastAsia="SimSun" w:cs="Arial"/>
                      <w:color w:val="000000"/>
                      <w:sz w:val="18"/>
                      <w:szCs w:val="18"/>
                      <w:lang w:val="en-GB" w:eastAsia="zh-CN"/>
                    </w:rPr>
                  </w:pPr>
                  <w:ins w:id="414" w:author="Author">
                    <w:r w:rsidRPr="00F60A43">
                      <w:rPr>
                        <w:rFonts w:eastAsia="SimSun" w:cs="Arial"/>
                        <w:color w:val="000000"/>
                        <w:sz w:val="18"/>
                        <w:szCs w:val="18"/>
                        <w:lang w:val="en-GB" w:eastAsia="zh-CN"/>
                      </w:rPr>
                      <w:t>DL PRS measurement outside MG</w:t>
                    </w:r>
                  </w:ins>
                  <w:del w:id="415" w:author="Author">
                    <w:r w:rsidRPr="00F60A43" w:rsidDel="00F60A43">
                      <w:rPr>
                        <w:rFonts w:eastAsia="SimSun" w:cs="Arial"/>
                        <w:color w:val="000000"/>
                        <w:sz w:val="18"/>
                        <w:szCs w:val="18"/>
                        <w:lang w:val="en-GB" w:eastAsia="zh-CN"/>
                      </w:rPr>
                      <w:delText xml:space="preserve">DL PRS measurement outside MG </w:delText>
                    </w:r>
                    <w:r w:rsidRPr="00F60A43" w:rsidDel="00F60A43">
                      <w:rPr>
                        <w:rFonts w:eastAsia="SimSun" w:cs="Arial"/>
                        <w:color w:val="000000"/>
                        <w:sz w:val="18"/>
                        <w:szCs w:val="18"/>
                        <w:highlight w:val="yellow"/>
                        <w:lang w:val="en-GB" w:eastAsia="zh-CN"/>
                      </w:rPr>
                      <w:delText>[and in a PRS processing priority window]</w:delText>
                    </w:r>
                    <w:r w:rsidRPr="00F60A43" w:rsidDel="00F60A43">
                      <w:rPr>
                        <w:rFonts w:eastAsia="SimSun" w:cs="Arial"/>
                        <w:color w:val="000000"/>
                        <w:sz w:val="18"/>
                        <w:szCs w:val="18"/>
                        <w:lang w:val="en-GB" w:eastAsia="zh-CN"/>
                      </w:rPr>
                      <w:delText xml:space="preserve"> - processing types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A9583"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val="en-GB" w:eastAsia="ja-JP"/>
                    </w:rPr>
                  </w:pPr>
                </w:p>
                <w:p w14:paraId="6C067EFB"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 xml:space="preserve">1. Supported PRS processing types subject to the UE determining that DL PRS to be higher priority for PRS measurement outside MG </w:t>
                  </w:r>
                  <w:del w:id="416" w:author="Author">
                    <w:r w:rsidRPr="00F60A43" w:rsidDel="00F60A43">
                      <w:rPr>
                        <w:rFonts w:eastAsia="MS Gothic" w:cs="Arial"/>
                        <w:color w:val="000000"/>
                        <w:sz w:val="18"/>
                        <w:szCs w:val="18"/>
                        <w:highlight w:val="yellow"/>
                        <w:lang w:val="en-GB" w:eastAsia="ja-JP"/>
                      </w:rPr>
                      <w:delText>[</w:delText>
                    </w:r>
                  </w:del>
                  <w:r w:rsidRPr="00F60A43">
                    <w:rPr>
                      <w:rFonts w:eastAsia="MS Gothic" w:cs="Arial"/>
                      <w:color w:val="000000"/>
                      <w:sz w:val="18"/>
                      <w:szCs w:val="18"/>
                      <w:highlight w:val="yellow"/>
                      <w:lang w:val="en-GB" w:eastAsia="ja-JP"/>
                    </w:rPr>
                    <w:t>and in a PRS processing priority window</w:t>
                  </w:r>
                  <w:del w:id="417" w:author="Author">
                    <w:r w:rsidRPr="00F60A43" w:rsidDel="00F60A43">
                      <w:rPr>
                        <w:rFonts w:eastAsia="MS Gothic" w:cs="Arial"/>
                        <w:color w:val="000000"/>
                        <w:sz w:val="18"/>
                        <w:szCs w:val="18"/>
                        <w:highlight w:val="yellow"/>
                        <w:lang w:val="en-GB" w:eastAsia="ja-JP"/>
                      </w:rPr>
                      <w:delText>]</w:delText>
                    </w:r>
                  </w:del>
                </w:p>
                <w:p w14:paraId="504257F5"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val="en-GB" w:eastAsia="ja-JP"/>
                    </w:rPr>
                  </w:pPr>
                </w:p>
                <w:p w14:paraId="1C354279"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Candidate values: {Type 1A, Type 1B, Type 2}.</w:t>
                  </w:r>
                </w:p>
                <w:p w14:paraId="4243E816" w14:textId="77777777" w:rsidR="00C51FEA" w:rsidRDefault="00C51FEA" w:rsidP="00C51FEA">
                  <w:pPr>
                    <w:autoSpaceDE w:val="0"/>
                    <w:autoSpaceDN w:val="0"/>
                    <w:adjustRightInd w:val="0"/>
                    <w:snapToGrid w:val="0"/>
                    <w:spacing w:before="0" w:afterLines="50"/>
                    <w:contextualSpacing/>
                    <w:rPr>
                      <w:ins w:id="418" w:author="Author"/>
                      <w:rFonts w:eastAsia="MS Gothic" w:cs="Arial"/>
                      <w:color w:val="000000"/>
                      <w:sz w:val="18"/>
                      <w:szCs w:val="18"/>
                      <w:lang w:val="en-GB" w:eastAsia="ja-JP"/>
                    </w:rPr>
                  </w:pPr>
                </w:p>
                <w:p w14:paraId="422B5C73" w14:textId="77777777" w:rsidR="00C51FEA" w:rsidRPr="00680D1F" w:rsidRDefault="00C51FEA" w:rsidP="00C51FEA">
                  <w:pPr>
                    <w:autoSpaceDE w:val="0"/>
                    <w:autoSpaceDN w:val="0"/>
                    <w:adjustRightInd w:val="0"/>
                    <w:snapToGrid w:val="0"/>
                    <w:spacing w:before="0" w:afterLines="50"/>
                    <w:contextualSpacing/>
                    <w:rPr>
                      <w:ins w:id="419" w:author="Author"/>
                      <w:rFonts w:cs="Arial"/>
                      <w:color w:val="000000"/>
                      <w:sz w:val="18"/>
                      <w:szCs w:val="18"/>
                      <w:lang w:val="en-GB" w:eastAsia="zh-CN"/>
                    </w:rPr>
                  </w:pPr>
                  <w:ins w:id="420" w:author="Author">
                    <w:r w:rsidRPr="00C51FEA">
                      <w:rPr>
                        <w:rFonts w:cs="Arial" w:hint="eastAsia"/>
                        <w:color w:val="000000"/>
                        <w:sz w:val="18"/>
                        <w:szCs w:val="18"/>
                        <w:lang w:val="en-GB" w:eastAsia="zh-CN"/>
                      </w:rPr>
                      <w:t>2</w:t>
                    </w:r>
                    <w:r w:rsidRPr="00C51FEA">
                      <w:rPr>
                        <w:rFonts w:cs="Arial"/>
                        <w:color w:val="000000"/>
                        <w:sz w:val="18"/>
                        <w:szCs w:val="18"/>
                        <w:lang w:val="en-GB" w:eastAsia="zh-CN"/>
                      </w:rPr>
                      <w:t xml:space="preserve">. </w:t>
                    </w:r>
                    <w:r>
                      <w:rPr>
                        <w:rFonts w:eastAsia="MS Gothic" w:cs="Arial"/>
                        <w:color w:val="000000"/>
                        <w:sz w:val="18"/>
                        <w:szCs w:val="18"/>
                        <w:lang w:val="en-GB" w:eastAsia="zh-CN"/>
                      </w:rPr>
                      <w:t>Supported number of PRS priority states: {1 state, 2 states, 3 states}</w:t>
                    </w:r>
                  </w:ins>
                </w:p>
                <w:p w14:paraId="1486740F" w14:textId="77777777" w:rsidR="00C51FEA" w:rsidRPr="00680D1F" w:rsidRDefault="00C51FEA" w:rsidP="00C51FEA">
                  <w:pPr>
                    <w:autoSpaceDE w:val="0"/>
                    <w:autoSpaceDN w:val="0"/>
                    <w:adjustRightInd w:val="0"/>
                    <w:snapToGrid w:val="0"/>
                    <w:spacing w:before="0" w:afterLines="50"/>
                    <w:contextualSpacing/>
                    <w:rPr>
                      <w:rFonts w:cs="Arial"/>
                      <w:color w:val="000000"/>
                      <w:sz w:val="18"/>
                      <w:szCs w:val="18"/>
                      <w:lang w:val="en-GB" w:eastAsia="zh-CN"/>
                    </w:rPr>
                  </w:pPr>
                </w:p>
                <w:p w14:paraId="051F137B"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Note:</w:t>
                  </w:r>
                </w:p>
                <w:p w14:paraId="143B19B9" w14:textId="77777777" w:rsidR="00C51FEA" w:rsidRPr="00F60A43" w:rsidRDefault="00C51FEA" w:rsidP="00913E0B">
                  <w:pPr>
                    <w:numPr>
                      <w:ilvl w:val="0"/>
                      <w:numId w:val="12"/>
                    </w:numPr>
                    <w:autoSpaceDE w:val="0"/>
                    <w:autoSpaceDN w:val="0"/>
                    <w:adjustRightInd w:val="0"/>
                    <w:snapToGrid w:val="0"/>
                    <w:spacing w:before="0" w:afterLines="50"/>
                    <w:contextualSpacing/>
                    <w:jc w:val="left"/>
                    <w:rPr>
                      <w:rFonts w:eastAsia="MS Gothic" w:cs="Arial"/>
                      <w:color w:val="000000"/>
                      <w:sz w:val="18"/>
                      <w:szCs w:val="18"/>
                      <w:lang w:val="en-GB"/>
                    </w:rPr>
                  </w:pPr>
                  <w:r w:rsidRPr="00F60A43">
                    <w:rPr>
                      <w:rFonts w:eastAsia="MS Gothic" w:cs="Arial"/>
                      <w:color w:val="000000"/>
                      <w:sz w:val="18"/>
                      <w:szCs w:val="18"/>
                      <w:lang w:val="en-GB"/>
                    </w:rPr>
                    <w:t>Type 1A refers to DL PRS being prioritized over other DL signals/channels in all OFDM symbols within the PRS processing priority window. The DL signals/channels from all DL CCs (per UE) are affected.</w:t>
                  </w:r>
                </w:p>
                <w:p w14:paraId="3A567EFC" w14:textId="77777777" w:rsidR="00C51FEA" w:rsidRPr="00F60A43" w:rsidRDefault="00C51FEA" w:rsidP="00913E0B">
                  <w:pPr>
                    <w:numPr>
                      <w:ilvl w:val="0"/>
                      <w:numId w:val="12"/>
                    </w:numPr>
                    <w:autoSpaceDE w:val="0"/>
                    <w:autoSpaceDN w:val="0"/>
                    <w:adjustRightInd w:val="0"/>
                    <w:snapToGrid w:val="0"/>
                    <w:spacing w:before="0" w:afterLines="50"/>
                    <w:contextualSpacing/>
                    <w:jc w:val="left"/>
                    <w:rPr>
                      <w:rFonts w:eastAsia="MS Gothic" w:cs="Arial"/>
                      <w:color w:val="000000"/>
                      <w:sz w:val="18"/>
                      <w:szCs w:val="18"/>
                      <w:lang w:val="en-GB"/>
                    </w:rPr>
                  </w:pPr>
                  <w:r w:rsidRPr="00F60A43">
                    <w:rPr>
                      <w:rFonts w:eastAsia="MS Gothic" w:cs="Arial"/>
                      <w:color w:val="000000"/>
                      <w:sz w:val="18"/>
                      <w:szCs w:val="18"/>
                      <w:lang w:val="en-GB"/>
                    </w:rPr>
                    <w:t>Type 1B refers to DL PRS being prioritized over other DL signals/channels in all OFDM symbols within the PRS processing priority window. The DL signals/channels from certain DL CCs are affected.</w:t>
                  </w:r>
                </w:p>
                <w:p w14:paraId="23526CE7" w14:textId="77777777" w:rsidR="00C51FEA" w:rsidRPr="00F60A43" w:rsidRDefault="00C51FEA" w:rsidP="00913E0B">
                  <w:pPr>
                    <w:numPr>
                      <w:ilvl w:val="0"/>
                      <w:numId w:val="12"/>
                    </w:numPr>
                    <w:autoSpaceDE w:val="0"/>
                    <w:autoSpaceDN w:val="0"/>
                    <w:adjustRightInd w:val="0"/>
                    <w:snapToGrid w:val="0"/>
                    <w:spacing w:before="0" w:afterLines="50"/>
                    <w:contextualSpacing/>
                    <w:jc w:val="left"/>
                    <w:rPr>
                      <w:rFonts w:eastAsia="MS Gothic" w:cs="Arial"/>
                      <w:color w:val="000000"/>
                      <w:sz w:val="18"/>
                      <w:szCs w:val="18"/>
                      <w:lang w:val="en-GB"/>
                    </w:rPr>
                  </w:pPr>
                  <w:r w:rsidRPr="00F60A43">
                    <w:rPr>
                      <w:rFonts w:eastAsia="MS Gothic" w:cs="Arial"/>
                      <w:color w:val="000000"/>
                      <w:sz w:val="18"/>
                      <w:szCs w:val="18"/>
                      <w:lang w:val="en-GB"/>
                    </w:rPr>
                    <w:t>Type 2 refers to DL PRS being prioritized over other DL signals/channels only in DL PRS symbols within the PRS processing priority window.</w:t>
                  </w:r>
                </w:p>
                <w:p w14:paraId="2C28AE37" w14:textId="77777777" w:rsidR="00C51FEA" w:rsidRPr="00F60A43" w:rsidRDefault="00C51FEA" w:rsidP="00C51FEA">
                  <w:pPr>
                    <w:spacing w:before="0" w:after="0"/>
                    <w:ind w:left="46"/>
                    <w:jc w:val="left"/>
                    <w:rPr>
                      <w:rFonts w:eastAsia="MS Gothic" w:cs="Arial"/>
                      <w:color w:val="000000"/>
                      <w:sz w:val="18"/>
                      <w:szCs w:val="18"/>
                      <w:lang w:val="en-GB" w:eastAsia="ja-JP"/>
                    </w:rPr>
                  </w:pPr>
                  <w:r w:rsidRPr="00F60A43">
                    <w:rPr>
                      <w:rFonts w:eastAsia="MS Gothic" w:cs="Arial"/>
                      <w:color w:val="000000"/>
                      <w:sz w:val="18"/>
                      <w:szCs w:val="18"/>
                      <w:lang w:val="en-GB" w:eastAsia="ja-JP"/>
                    </w:rPr>
                    <w:t>Note: When the UE determines higher priority for other DL signals/channels over the PRS measurement/processing, the UE is not expected to measure/process DL PRS which is applicable to all of the above capability options</w:t>
                  </w:r>
                </w:p>
                <w:p w14:paraId="2FB034B8" w14:textId="77777777" w:rsidR="00C51FEA" w:rsidRPr="00F60A43" w:rsidRDefault="00C51FEA" w:rsidP="00C51FEA">
                  <w:pPr>
                    <w:spacing w:before="0" w:after="0"/>
                    <w:ind w:left="46"/>
                    <w:jc w:val="left"/>
                    <w:rPr>
                      <w:rFonts w:eastAsia="MS Gothic" w:cs="Arial"/>
                      <w:color w:val="000000"/>
                      <w:sz w:val="18"/>
                      <w:szCs w:val="18"/>
                      <w:lang w:val="en-GB" w:eastAsia="ja-JP"/>
                    </w:rPr>
                  </w:pPr>
                </w:p>
                <w:p w14:paraId="15E34E4A" w14:textId="77777777" w:rsidR="00C51FEA" w:rsidRPr="00F60A43" w:rsidRDefault="00C51FEA" w:rsidP="00C51FEA">
                  <w:pPr>
                    <w:spacing w:before="0" w:after="0"/>
                    <w:ind w:left="46"/>
                    <w:jc w:val="left"/>
                    <w:rPr>
                      <w:rFonts w:eastAsia="MS Gothic" w:cs="Arial"/>
                      <w:color w:val="000000"/>
                      <w:sz w:val="18"/>
                      <w:szCs w:val="18"/>
                      <w:lang w:val="en-GB" w:eastAsia="ja-JP"/>
                    </w:rPr>
                  </w:pPr>
                  <w:del w:id="421" w:author="Author">
                    <w:r w:rsidRPr="00F60A43" w:rsidDel="00F60A43">
                      <w:rPr>
                        <w:rFonts w:eastAsia="MS Gothic" w:cs="Arial"/>
                        <w:color w:val="000000"/>
                        <w:sz w:val="18"/>
                        <w:szCs w:val="18"/>
                        <w:highlight w:val="yellow"/>
                        <w:lang w:val="en-GB" w:eastAsia="ja-JP"/>
                      </w:rPr>
                      <w:delText>[</w:delText>
                    </w:r>
                  </w:del>
                  <w:r w:rsidRPr="00F60A43">
                    <w:rPr>
                      <w:rFonts w:eastAsia="MS Gothic" w:cs="Arial"/>
                      <w:color w:val="000000"/>
                      <w:sz w:val="18"/>
                      <w:szCs w:val="18"/>
                      <w:highlight w:val="yellow"/>
                      <w:lang w:val="en-GB" w:eastAsia="ja-JP"/>
                    </w:rPr>
                    <w:t>Note: Within a PRS processing window, UE measurement is inside the active DL BWP with PRS having the same numerology as the active DL BWP</w:t>
                  </w:r>
                  <w:del w:id="422" w:author="Author">
                    <w:r w:rsidRPr="00F60A43" w:rsidDel="00F60A43">
                      <w:rPr>
                        <w:rFonts w:eastAsia="MS Gothic" w:cs="Arial"/>
                        <w:color w:val="000000"/>
                        <w:sz w:val="18"/>
                        <w:szCs w:val="18"/>
                        <w:highlight w:val="yellow"/>
                        <w:lang w:val="en-GB"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C3F1F62" w14:textId="77777777" w:rsidR="00C51FEA" w:rsidRPr="00F60A43" w:rsidRDefault="00C51FEA" w:rsidP="00C51FEA">
                  <w:pPr>
                    <w:keepNext/>
                    <w:keepLines/>
                    <w:spacing w:before="0" w:after="0"/>
                    <w:jc w:val="left"/>
                    <w:rPr>
                      <w:rFonts w:eastAsia="SimSun" w:cs="Arial"/>
                      <w:color w:val="000000"/>
                      <w:sz w:val="18"/>
                      <w:szCs w:val="18"/>
                      <w:highlight w:val="yellow"/>
                      <w:lang w:val="en-GB"/>
                    </w:rPr>
                  </w:pPr>
                  <w:r w:rsidRPr="00F60A43">
                    <w:rPr>
                      <w:rFonts w:eastAsia="SimSun" w:cs="Arial"/>
                      <w:color w:val="000000"/>
                      <w:sz w:val="18"/>
                      <w:szCs w:val="18"/>
                      <w:highlight w:val="yellow"/>
                      <w:lang w:val="en-GB"/>
                    </w:rPr>
                    <w:t>[13-1]</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CA3DCC7"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598088" w14:textId="77777777" w:rsidR="00C51FEA" w:rsidRPr="00F60A43" w:rsidRDefault="00C51FEA" w:rsidP="00C51FEA">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4AAC2" w14:textId="77777777" w:rsidR="00C51FEA" w:rsidRPr="00F60A43" w:rsidRDefault="00C51FEA" w:rsidP="00C51FEA">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937CE03" w14:textId="77777777" w:rsidR="00C51FEA" w:rsidRPr="00F60A43" w:rsidRDefault="00C51FEA" w:rsidP="00C51FEA">
                  <w:pPr>
                    <w:keepNext/>
                    <w:keepLines/>
                    <w:spacing w:before="0" w:after="0"/>
                    <w:jc w:val="left"/>
                    <w:rPr>
                      <w:rFonts w:eastAsia="SimSun" w:cs="Arial"/>
                      <w:color w:val="000000"/>
                      <w:sz w:val="18"/>
                      <w:szCs w:val="18"/>
                      <w:lang w:val="en-GB" w:eastAsia="ja-JP"/>
                    </w:rPr>
                  </w:pPr>
                  <w:del w:id="423" w:author="Author">
                    <w:r w:rsidRPr="00F60A43" w:rsidDel="00F60A43">
                      <w:rPr>
                        <w:rFonts w:eastAsia="SimSun" w:cs="Arial"/>
                        <w:color w:val="000000"/>
                        <w:sz w:val="18"/>
                        <w:szCs w:val="18"/>
                        <w:highlight w:val="yellow"/>
                        <w:lang w:val="en-GB" w:eastAsia="ja-JP"/>
                      </w:rPr>
                      <w:delText xml:space="preserve">FFS: Per UE or </w:delText>
                    </w:r>
                  </w:del>
                  <w:r w:rsidRPr="00F60A43">
                    <w:rPr>
                      <w:rFonts w:eastAsia="SimSun" w:cs="Arial"/>
                      <w:color w:val="000000"/>
                      <w:sz w:val="18"/>
                      <w:szCs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CE7148A"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80BEEF7"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CDB44E3"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EE730F"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Need for location server to know if the feature is supported</w:t>
                  </w:r>
                </w:p>
                <w:p w14:paraId="20C0E1F0" w14:textId="77777777" w:rsidR="00C51FEA" w:rsidRPr="00F60A43" w:rsidRDefault="00C51FEA" w:rsidP="00C51FEA">
                  <w:pPr>
                    <w:keepNext/>
                    <w:keepLines/>
                    <w:spacing w:before="0" w:after="0"/>
                    <w:jc w:val="left"/>
                    <w:rPr>
                      <w:rFonts w:eastAsia="SimSun" w:cs="Arial"/>
                      <w:color w:val="000000"/>
                      <w:sz w:val="18"/>
                      <w:szCs w:val="18"/>
                      <w:lang w:val="en-GB"/>
                    </w:rPr>
                  </w:pPr>
                </w:p>
                <w:p w14:paraId="22A885B6" w14:textId="77777777" w:rsidR="00C51FEA" w:rsidRPr="00F60A43" w:rsidRDefault="00C51FEA" w:rsidP="00C51FEA">
                  <w:pPr>
                    <w:keepNext/>
                    <w:keepLines/>
                    <w:spacing w:before="0" w:after="0"/>
                    <w:jc w:val="left"/>
                    <w:rPr>
                      <w:rFonts w:eastAsia="SimSun" w:cs="Arial"/>
                      <w:color w:val="000000"/>
                      <w:sz w:val="18"/>
                      <w:szCs w:val="18"/>
                      <w:lang w:val="en-GB"/>
                    </w:rPr>
                  </w:pPr>
                </w:p>
                <w:p w14:paraId="361E6292" w14:textId="77777777" w:rsidR="00C51FEA" w:rsidRDefault="00C51FEA" w:rsidP="00C51FEA">
                  <w:pPr>
                    <w:keepNext/>
                    <w:keepLines/>
                    <w:spacing w:before="0" w:after="0"/>
                    <w:jc w:val="left"/>
                    <w:rPr>
                      <w:ins w:id="424" w:author="Author"/>
                      <w:rFonts w:eastAsia="SimSun" w:cs="Arial"/>
                      <w:color w:val="000000"/>
                      <w:sz w:val="18"/>
                      <w:szCs w:val="18"/>
                      <w:lang w:val="en-GB"/>
                    </w:rPr>
                  </w:pPr>
                  <w:del w:id="425" w:author="Author">
                    <w:r w:rsidRPr="00F60A43" w:rsidDel="00F60A43">
                      <w:rPr>
                        <w:rFonts w:eastAsia="SimSun" w:cs="Arial"/>
                        <w:color w:val="000000"/>
                        <w:sz w:val="18"/>
                        <w:szCs w:val="18"/>
                        <w:highlight w:val="yellow"/>
                        <w:lang w:val="en-GB"/>
                      </w:rPr>
                      <w:delText>FFS: Separate feature group for a UE to declare support of each of the Type-1A, Type-1B, Type-2” capabilities</w:delText>
                    </w:r>
                  </w:del>
                </w:p>
                <w:p w14:paraId="46B85182" w14:textId="77777777" w:rsidR="00C51FEA" w:rsidRDefault="00C51FEA" w:rsidP="00C51FEA">
                  <w:pPr>
                    <w:keepNext/>
                    <w:keepLines/>
                    <w:spacing w:before="0" w:after="0"/>
                    <w:jc w:val="left"/>
                    <w:rPr>
                      <w:ins w:id="426" w:author="Author"/>
                      <w:rFonts w:eastAsia="SimSun" w:cs="Arial"/>
                      <w:color w:val="000000"/>
                      <w:sz w:val="18"/>
                      <w:szCs w:val="18"/>
                      <w:lang w:val="en-GB"/>
                    </w:rPr>
                  </w:pPr>
                </w:p>
                <w:p w14:paraId="281BB33B" w14:textId="77777777" w:rsidR="00C51FEA" w:rsidRPr="00F60A43" w:rsidRDefault="00C51FEA" w:rsidP="00C51FEA">
                  <w:pPr>
                    <w:keepNext/>
                    <w:keepLines/>
                    <w:spacing w:before="0" w:after="0"/>
                    <w:jc w:val="left"/>
                    <w:rPr>
                      <w:rFonts w:eastAsia="SimSun" w:cs="Arial"/>
                      <w:color w:val="000000"/>
                      <w:sz w:val="18"/>
                      <w:szCs w:val="18"/>
                      <w:lang w:val="en-GB"/>
                    </w:rPr>
                  </w:pPr>
                  <w:ins w:id="427" w:author="Author">
                    <w:r>
                      <w:rPr>
                        <w:rFonts w:eastAsia="SimSun" w:cs="Arial"/>
                        <w:color w:val="000000"/>
                        <w:sz w:val="18"/>
                        <w:szCs w:val="18"/>
                        <w:lang w:val="en-GB"/>
                      </w:rPr>
                      <w:t>Note: N</w:t>
                    </w:r>
                    <w:r w:rsidRPr="00F60A43">
                      <w:rPr>
                        <w:rFonts w:eastAsia="SimSun" w:cs="Arial"/>
                        <w:color w:val="000000"/>
                        <w:sz w:val="18"/>
                        <w:szCs w:val="18"/>
                        <w:lang w:val="en-GB"/>
                      </w:rPr>
                      <w:t xml:space="preserve">etwork </w:t>
                    </w:r>
                    <w:r>
                      <w:rPr>
                        <w:rFonts w:eastAsia="SimSun" w:cs="Arial"/>
                        <w:color w:val="000000"/>
                        <w:sz w:val="18"/>
                        <w:szCs w:val="18"/>
                        <w:lang w:val="en-GB"/>
                      </w:rPr>
                      <w:t>shall only indicate</w:t>
                    </w:r>
                    <w:r w:rsidRPr="00F60A43">
                      <w:rPr>
                        <w:rFonts w:eastAsia="SimSun" w:cs="Arial"/>
                        <w:color w:val="000000"/>
                        <w:sz w:val="18"/>
                        <w:szCs w:val="18"/>
                        <w:lang w:val="en-GB"/>
                      </w:rPr>
                      <w:t xml:space="preserve"> the processing type among 1A, 1B and 2</w:t>
                    </w:r>
                    <w:r>
                      <w:rPr>
                        <w:rFonts w:eastAsia="SimSun" w:cs="Arial"/>
                        <w:color w:val="000000"/>
                        <w:sz w:val="18"/>
                        <w:szCs w:val="18"/>
                        <w:lang w:val="en-GB"/>
                      </w:rPr>
                      <w:t xml:space="preserve"> on a per-UE basis.</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9B7B174"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Optional with capability signaling</w:t>
                  </w:r>
                </w:p>
              </w:tc>
            </w:tr>
          </w:tbl>
          <w:p w14:paraId="015245CA"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The FG name could be changed to “DL PRS measurement outside MG”.</w:t>
            </w:r>
          </w:p>
          <w:p w14:paraId="4C4C0284"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 xml:space="preserve">The component could stress the need of a PRS processing window, by removing “[“ and “]” from component 1. </w:t>
            </w:r>
          </w:p>
          <w:p w14:paraId="1B095B45"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The reporting type could be per band, but it should be clear that when network actually indicates the processing type among 1A, 1B and 2, it should be applied per UE.</w:t>
            </w:r>
          </w:p>
          <w:p w14:paraId="50FF38C9"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On the FFS to have separate FGs for 1A, 1B, and 2, it actually allows UE to report multiple supported processing types for a band (and of course the PRS processing capability associated with the processing type), we think that single processing type reported per band should be prioritized in this release.</w:t>
            </w:r>
          </w:p>
          <w:p w14:paraId="6A32653D" w14:textId="77777777" w:rsidR="00A74F96" w:rsidRPr="00C51FEA" w:rsidRDefault="00C51FEA" w:rsidP="00913E0B">
            <w:pPr>
              <w:pStyle w:val="3GPPAgreements"/>
              <w:numPr>
                <w:ilvl w:val="0"/>
                <w:numId w:val="13"/>
              </w:numPr>
              <w:overflowPunct/>
              <w:autoSpaceDE/>
              <w:autoSpaceDN/>
              <w:adjustRightInd/>
              <w:spacing w:after="120" w:line="256" w:lineRule="auto"/>
              <w:textAlignment w:val="auto"/>
              <w:rPr>
                <w:rFonts w:eastAsia="Times New Roman"/>
                <w:lang w:eastAsia="zh-CN"/>
              </w:rPr>
            </w:pPr>
            <w:r w:rsidRPr="005719FE">
              <w:rPr>
                <w:rFonts w:ascii="Calibri" w:eastAsia="Times New Roman" w:hAnsi="Calibri" w:cs="Calibri"/>
                <w:sz w:val="20"/>
                <w:lang w:eastAsia="zh-CN"/>
              </w:rPr>
              <w:t>Another component on the number of priority states should also be added.</w:t>
            </w:r>
          </w:p>
        </w:tc>
      </w:tr>
      <w:tr w:rsidR="00A74F96" w:rsidRPr="00434D06" w14:paraId="29A92B5B" w14:textId="77777777" w:rsidTr="00530162">
        <w:tc>
          <w:tcPr>
            <w:tcW w:w="1818" w:type="dxa"/>
            <w:tcBorders>
              <w:top w:val="single" w:sz="4" w:space="0" w:color="auto"/>
              <w:left w:val="single" w:sz="4" w:space="0" w:color="auto"/>
              <w:bottom w:val="single" w:sz="4" w:space="0" w:color="auto"/>
              <w:right w:val="single" w:sz="4" w:space="0" w:color="auto"/>
            </w:tcBorders>
          </w:tcPr>
          <w:p w14:paraId="27FCF7DF" w14:textId="77777777" w:rsidR="00A74F96" w:rsidRDefault="00A74F96" w:rsidP="00530162">
            <w:pPr>
              <w:rPr>
                <w:rFonts w:cs="Arial"/>
                <w:sz w:val="16"/>
                <w:szCs w:val="16"/>
              </w:rPr>
            </w:pPr>
            <w:r>
              <w:rPr>
                <w:rFonts w:cs="Arial"/>
                <w:sz w:val="16"/>
                <w:szCs w:val="16"/>
              </w:rPr>
              <w:lastRenderedPageBreak/>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BDE70D" w14:textId="77777777" w:rsidR="00B85578" w:rsidRDefault="00B85578" w:rsidP="003E19A4">
            <w:pPr>
              <w:adjustRightInd w:val="0"/>
              <w:snapToGrid w:val="0"/>
              <w:spacing w:beforeLines="50" w:before="120" w:afterLines="50"/>
              <w:rPr>
                <w:rFonts w:ascii="Times New Roman" w:hAnsi="Times New Roman"/>
                <w:b/>
                <w:bCs/>
                <w:iCs/>
              </w:rPr>
            </w:pPr>
            <w:r>
              <w:rPr>
                <w:rFonts w:ascii="Times New Roman" w:hAnsi="Times New Roman" w:hint="eastAsia"/>
                <w:b/>
                <w:bCs/>
                <w:iCs/>
              </w:rPr>
              <w:t>C</w:t>
            </w:r>
            <w:r>
              <w:rPr>
                <w:rFonts w:ascii="Times New Roman" w:hAnsi="Times New Roman"/>
                <w:b/>
                <w:bCs/>
                <w:iCs/>
              </w:rPr>
              <w:t>omment:</w:t>
            </w:r>
          </w:p>
          <w:p w14:paraId="4655AAAD" w14:textId="77777777" w:rsidR="00B85578" w:rsidRDefault="00B85578" w:rsidP="003E19A4">
            <w:pPr>
              <w:adjustRightInd w:val="0"/>
              <w:snapToGrid w:val="0"/>
              <w:spacing w:beforeLines="50" w:before="120" w:afterLines="50"/>
              <w:rPr>
                <w:rFonts w:ascii="Times New Roman" w:hAnsi="Times New Roman"/>
              </w:rPr>
            </w:pPr>
            <w:r>
              <w:rPr>
                <w:rFonts w:ascii="Times New Roman" w:hAnsi="Times New Roman" w:hint="eastAsia"/>
              </w:rPr>
              <w:t>In Rel-16, d</w:t>
            </w:r>
            <w:r>
              <w:rPr>
                <w:rFonts w:ascii="Times New Roman" w:hAnsi="Times New Roman"/>
              </w:rPr>
              <w:t>uring the measurement window, t</w:t>
            </w:r>
            <w:r>
              <w:rPr>
                <w:rFonts w:ascii="Times New Roman" w:hAnsi="Times New Roman" w:hint="eastAsia"/>
              </w:rPr>
              <w:t xml:space="preserve">he N ms of </w:t>
            </w:r>
            <w:r>
              <w:rPr>
                <w:rFonts w:ascii="Times New Roman" w:hAnsi="Times New Roman"/>
              </w:rPr>
              <w:t xml:space="preserve">PRS </w:t>
            </w:r>
            <w:r>
              <w:rPr>
                <w:rFonts w:ascii="Times New Roman" w:hAnsi="Times New Roman" w:hint="eastAsia"/>
              </w:rPr>
              <w:t>symbols may be located in anywhere within the duration of T ms as shown in following figures</w:t>
            </w:r>
            <w:r>
              <w:rPr>
                <w:rFonts w:ascii="Times New Roman" w:hAnsi="Times New Roman"/>
              </w:rPr>
              <w:t>.</w:t>
            </w:r>
          </w:p>
          <w:p w14:paraId="5F81773A" w14:textId="77777777" w:rsidR="00B85578" w:rsidRDefault="008A2FED" w:rsidP="003E19A4">
            <w:pPr>
              <w:adjustRightInd w:val="0"/>
              <w:snapToGrid w:val="0"/>
              <w:spacing w:beforeLines="50" w:before="120" w:afterLines="50"/>
              <w:jc w:val="center"/>
              <w:rPr>
                <w:rFonts w:ascii="Times New Roman" w:hAnsi="Times New Roman"/>
              </w:rPr>
            </w:pPr>
            <w:r w:rsidRPr="00F913F7">
              <w:rPr>
                <w:noProof/>
                <w:lang w:eastAsia="zh-CN"/>
              </w:rPr>
              <w:drawing>
                <wp:inline distT="0" distB="0" distL="0" distR="0" wp14:anchorId="21FA01B9" wp14:editId="0F20CBB6">
                  <wp:extent cx="4963795" cy="1151890"/>
                  <wp:effectExtent l="0" t="0" r="8255" b="0"/>
                  <wp:docPr id="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3795" cy="1151890"/>
                          </a:xfrm>
                          <a:prstGeom prst="rect">
                            <a:avLst/>
                          </a:prstGeom>
                          <a:noFill/>
                          <a:ln>
                            <a:noFill/>
                          </a:ln>
                        </pic:spPr>
                      </pic:pic>
                    </a:graphicData>
                  </a:graphic>
                </wp:inline>
              </w:drawing>
            </w:r>
          </w:p>
          <w:p w14:paraId="04C7D7BF" w14:textId="77777777" w:rsidR="00B85578" w:rsidRDefault="00B85578" w:rsidP="003E19A4">
            <w:pPr>
              <w:adjustRightInd w:val="0"/>
              <w:snapToGrid w:val="0"/>
              <w:spacing w:beforeLines="50" w:before="120" w:afterLines="50"/>
              <w:jc w:val="center"/>
              <w:rPr>
                <w:rFonts w:ascii="Times New Roman" w:hAnsi="Times New Roman"/>
              </w:rPr>
            </w:pPr>
            <w:r>
              <w:rPr>
                <w:rFonts w:ascii="Times New Roman" w:hAnsi="Times New Roman" w:hint="eastAsia"/>
              </w:rPr>
              <w:t>F</w:t>
            </w:r>
            <w:r>
              <w:rPr>
                <w:rFonts w:ascii="Times New Roman" w:hAnsi="Times New Roman"/>
              </w:rPr>
              <w:t>igure 1a                     Figure 1b                        Figure 1c</w:t>
            </w:r>
          </w:p>
          <w:p w14:paraId="01AC6E8A" w14:textId="77777777" w:rsidR="00B85578" w:rsidRDefault="00B85578" w:rsidP="003E19A4">
            <w:pPr>
              <w:adjustRightInd w:val="0"/>
              <w:snapToGrid w:val="0"/>
              <w:spacing w:beforeLines="50" w:before="120" w:afterLines="50"/>
              <w:rPr>
                <w:rFonts w:ascii="Times New Roman" w:hAnsi="Times New Roman"/>
              </w:rPr>
            </w:pPr>
            <w:r>
              <w:rPr>
                <w:rFonts w:ascii="Times New Roman" w:hAnsi="Times New Roman" w:hint="eastAsia"/>
              </w:rPr>
              <w:t>As defined in the formula of TS 38.133 for the measurement period, the component T</w:t>
            </w:r>
            <w:r>
              <w:rPr>
                <w:rFonts w:ascii="Times New Roman" w:hAnsi="Times New Roman" w:hint="eastAsia"/>
                <w:vertAlign w:val="subscript"/>
              </w:rPr>
              <w:t xml:space="preserve">last </w:t>
            </w:r>
            <w:r>
              <w:rPr>
                <w:rFonts w:ascii="Times New Roman" w:hAnsi="Times New Roman" w:hint="eastAsia"/>
              </w:rPr>
              <w:t>is the measurement duration for the last PRS sample, including the sampling time and processing time. The T</w:t>
            </w:r>
            <w:r>
              <w:rPr>
                <w:rFonts w:ascii="Times New Roman" w:hAnsi="Times New Roman" w:hint="eastAsia"/>
                <w:vertAlign w:val="subscript"/>
              </w:rPr>
              <w:t>last</w:t>
            </w:r>
            <w:r>
              <w:rPr>
                <w:rFonts w:ascii="Times New Roman" w:hAnsi="Times New Roman" w:hint="eastAsia"/>
              </w:rPr>
              <w:t xml:space="preserve"> is to consider the cases that PRS resources from different sets are not concentrated on the same MG instance or PRS resources appear in the end of the processing window (e.g. Figure </w:t>
            </w:r>
            <w:r>
              <w:rPr>
                <w:rFonts w:ascii="Times New Roman" w:hAnsi="Times New Roman"/>
              </w:rPr>
              <w:t>1</w:t>
            </w:r>
            <w:r>
              <w:rPr>
                <w:rFonts w:ascii="Times New Roman" w:hAnsi="Times New Roman" w:hint="eastAsia"/>
              </w:rPr>
              <w:t>c shown above). This component leads to additional latency for the sampling and processing of the last PRS sample. As we are trying to reduce the latency as much as possible, it</w:t>
            </w:r>
            <w:r>
              <w:rPr>
                <w:rFonts w:ascii="Times New Roman" w:hAnsi="Times New Roman"/>
              </w:rPr>
              <w:t>’</w:t>
            </w:r>
            <w:r>
              <w:rPr>
                <w:rFonts w:ascii="Times New Roman" w:hAnsi="Times New Roman" w:hint="eastAsia"/>
              </w:rPr>
              <w:t xml:space="preserve">s not acceptable to take additional time after the end of the PRS processing window. </w:t>
            </w:r>
          </w:p>
          <w:p w14:paraId="4F1967CB" w14:textId="77777777" w:rsidR="00B85578" w:rsidRDefault="00B85578" w:rsidP="003E19A4">
            <w:pPr>
              <w:adjustRightInd w:val="0"/>
              <w:snapToGrid w:val="0"/>
              <w:spacing w:beforeLines="50" w:before="120" w:afterLines="50"/>
              <w:rPr>
                <w:rFonts w:ascii="Times New Roman" w:hAnsi="Times New Roman"/>
              </w:rPr>
            </w:pPr>
            <w:r>
              <w:rPr>
                <w:rFonts w:ascii="Times New Roman" w:hAnsi="Times New Roman" w:hint="eastAsia"/>
              </w:rPr>
              <w:t>In order to reduce the latency for DL PRS measurement in the PRS processing window</w:t>
            </w:r>
            <w:r>
              <w:rPr>
                <w:rFonts w:ascii="Times New Roman" w:hAnsi="Times New Roman"/>
              </w:rPr>
              <w:t xml:space="preserve"> outside MG</w:t>
            </w:r>
            <w:r>
              <w:rPr>
                <w:rFonts w:ascii="Times New Roman" w:hAnsi="Times New Roman" w:hint="eastAsia"/>
              </w:rPr>
              <w:t>,</w:t>
            </w:r>
            <w:r>
              <w:rPr>
                <w:rFonts w:ascii="Times New Roman" w:hAnsi="Times New Roman"/>
              </w:rPr>
              <w:t xml:space="preserve"> </w:t>
            </w:r>
            <w:r>
              <w:rPr>
                <w:rFonts w:ascii="Times New Roman" w:hAnsi="Times New Roman" w:hint="eastAsia"/>
              </w:rPr>
              <w:t xml:space="preserve">the location information report should be ready right after the end of the PRS processing window. That is, UE has to finish all the DL PRS receiving and computation in the PRS processing window to make full use of its hardware resources. </w:t>
            </w:r>
            <w:r>
              <w:rPr>
                <w:rFonts w:ascii="Times New Roman" w:hAnsi="Times New Roman"/>
              </w:rPr>
              <w:t>Otherwise, there is no reason to drop other signals including PDSCH, PDCCH, CSI-RS etc. during the window in the case of PRS with higher priority for processing Type 1A and 1B. As discussed in RAN1#107e meeting, we propose the following two types of UE PRS processing capability in PRS processing window outside MG.</w:t>
            </w:r>
          </w:p>
          <w:p w14:paraId="1CAFB16A" w14:textId="77777777" w:rsidR="00B85578" w:rsidRDefault="00B85578" w:rsidP="003E19A4">
            <w:pPr>
              <w:adjustRightInd w:val="0"/>
              <w:snapToGrid w:val="0"/>
              <w:spacing w:beforeLines="50" w:before="120" w:afterLines="50"/>
              <w:rPr>
                <w:rFonts w:ascii="Times New Roman" w:hAnsi="Times New Roman"/>
              </w:rPr>
            </w:pPr>
            <w:r>
              <w:rPr>
                <w:rFonts w:ascii="Times New Roman" w:hAnsi="Times New Roman" w:hint="eastAsia"/>
                <w:b/>
                <w:u w:val="single"/>
              </w:rPr>
              <w:t>A Type 1 PRS processing capability</w:t>
            </w:r>
            <w:r>
              <w:rPr>
                <w:rFonts w:ascii="Times New Roman" w:hAnsi="Times New Roman" w:hint="eastAsia"/>
              </w:rPr>
              <w:t xml:space="preserve"> </w:t>
            </w:r>
            <w:r>
              <w:rPr>
                <w:rFonts w:ascii="Times New Roman" w:hAnsi="Times New Roman"/>
              </w:rPr>
              <w:t xml:space="preserve">is </w:t>
            </w:r>
            <w:r>
              <w:rPr>
                <w:rFonts w:ascii="Times New Roman" w:hAnsi="Times New Roman" w:hint="eastAsia"/>
              </w:rPr>
              <w:t xml:space="preserve">shown in the Figure </w:t>
            </w:r>
            <w:r>
              <w:rPr>
                <w:rFonts w:ascii="Times New Roman" w:hAnsi="Times New Roman"/>
              </w:rPr>
              <w:t>2</w:t>
            </w:r>
            <w:r>
              <w:rPr>
                <w:rFonts w:ascii="Times New Roman" w:hAnsi="Times New Roman" w:hint="eastAsia"/>
              </w:rPr>
              <w:t xml:space="preserve"> below, a PRS processing window is divided into a PRS buffering window and a PRS computation window. UE is only expected to receive the DL PRS in the PRS buffering window. Then, based on the buffered DL PRS, UE can compute/process the DL PRS in the PRS computation window to get ready for a location information report by the end of PRS processing window. According to this understanding, UE has to report its capability with at least one combination of {N, T} under the following interpretations,</w:t>
            </w:r>
          </w:p>
          <w:p w14:paraId="1B35F1BF" w14:textId="77777777" w:rsidR="00B85578" w:rsidRDefault="00B85578" w:rsidP="003E19A4">
            <w:pPr>
              <w:numPr>
                <w:ilvl w:val="0"/>
                <w:numId w:val="30"/>
              </w:numPr>
              <w:adjustRightInd w:val="0"/>
              <w:snapToGrid w:val="0"/>
              <w:spacing w:beforeLines="50" w:before="120" w:afterLines="50"/>
              <w:rPr>
                <w:rFonts w:ascii="Times New Roman" w:hAnsi="Times New Roman"/>
              </w:rPr>
            </w:pPr>
            <w:r>
              <w:rPr>
                <w:rFonts w:ascii="Times New Roman" w:hAnsi="Times New Roman" w:hint="eastAsia"/>
              </w:rPr>
              <w:t>A</w:t>
            </w:r>
            <w:r>
              <w:rPr>
                <w:rFonts w:ascii="Times New Roman" w:hAnsi="Times New Roman"/>
              </w:rPr>
              <w:t xml:space="preserve"> PRS processing window </w:t>
            </w:r>
            <w:r>
              <w:rPr>
                <w:rFonts w:ascii="Times New Roman" w:hAnsi="Times New Roman" w:hint="eastAsia"/>
              </w:rPr>
              <w:t xml:space="preserve">(with duration L) </w:t>
            </w:r>
            <w:r>
              <w:rPr>
                <w:rFonts w:ascii="Times New Roman" w:hAnsi="Times New Roman"/>
              </w:rPr>
              <w:t xml:space="preserve">is divided into </w:t>
            </w:r>
            <w:r>
              <w:rPr>
                <w:rFonts w:ascii="Times New Roman" w:hAnsi="Times New Roman" w:hint="eastAsia"/>
              </w:rPr>
              <w:t xml:space="preserve">a </w:t>
            </w:r>
            <w:r>
              <w:rPr>
                <w:rFonts w:ascii="Times New Roman" w:hAnsi="Times New Roman"/>
              </w:rPr>
              <w:t xml:space="preserve">PRS </w:t>
            </w:r>
            <w:r w:rsidRPr="00120FB5">
              <w:rPr>
                <w:rFonts w:ascii="Times New Roman" w:hAnsi="Times New Roman"/>
              </w:rPr>
              <w:t>buffering window</w:t>
            </w:r>
            <w:r w:rsidRPr="00120FB5">
              <w:rPr>
                <w:rFonts w:ascii="Times New Roman" w:hAnsi="Times New Roman" w:hint="eastAsia"/>
              </w:rPr>
              <w:t xml:space="preserve"> with duration </w:t>
            </w:r>
            <w:r w:rsidRPr="00120FB5">
              <w:rPr>
                <w:rFonts w:ascii="Times New Roman" w:hAnsi="Times New Roman"/>
              </w:rPr>
              <w:t>L-(T-N</w:t>
            </w:r>
            <w:r w:rsidRPr="00120FB5">
              <w:rPr>
                <w:rFonts w:ascii="Times New Roman" w:hAnsi="Times New Roman" w:hint="eastAsia"/>
              </w:rPr>
              <w:t>)</w:t>
            </w:r>
            <w:r w:rsidRPr="00120FB5">
              <w:rPr>
                <w:rFonts w:ascii="Times New Roman" w:hAnsi="Times New Roman"/>
              </w:rPr>
              <w:t xml:space="preserve"> and </w:t>
            </w:r>
            <w:r w:rsidRPr="00120FB5">
              <w:rPr>
                <w:rFonts w:ascii="Times New Roman" w:hAnsi="Times New Roman" w:hint="eastAsia"/>
              </w:rPr>
              <w:t xml:space="preserve">a </w:t>
            </w:r>
            <w:r w:rsidRPr="00120FB5">
              <w:rPr>
                <w:rFonts w:ascii="Times New Roman" w:hAnsi="Times New Roman"/>
              </w:rPr>
              <w:t>PRS computation window</w:t>
            </w:r>
            <w:r w:rsidRPr="00120FB5">
              <w:rPr>
                <w:rFonts w:ascii="Times New Roman" w:hAnsi="Times New Roman" w:hint="eastAsia"/>
              </w:rPr>
              <w:t xml:space="preserve"> with duration T</w:t>
            </w:r>
            <w:r w:rsidRPr="00120FB5">
              <w:rPr>
                <w:rFonts w:ascii="Times New Roman" w:hAnsi="Times New Roman"/>
              </w:rPr>
              <w:t>-N</w:t>
            </w:r>
            <w:r w:rsidRPr="00120FB5">
              <w:rPr>
                <w:rFonts w:ascii="Times New Roman" w:hAnsi="Times New Roman" w:hint="eastAsia"/>
              </w:rPr>
              <w:t>.</w:t>
            </w:r>
            <w:r>
              <w:rPr>
                <w:rFonts w:ascii="Times New Roman" w:hAnsi="Times New Roman" w:hint="eastAsia"/>
              </w:rPr>
              <w:t xml:space="preserve"> The </w:t>
            </w:r>
            <w:r>
              <w:rPr>
                <w:rFonts w:ascii="Times New Roman" w:hAnsi="Times New Roman"/>
              </w:rPr>
              <w:t>PRS computation window</w:t>
            </w:r>
            <w:r>
              <w:rPr>
                <w:rFonts w:ascii="Times New Roman" w:hAnsi="Times New Roman" w:hint="eastAsia"/>
              </w:rPr>
              <w:t xml:space="preserve"> starts right after the end of the </w:t>
            </w:r>
            <w:r>
              <w:rPr>
                <w:rFonts w:ascii="Times New Roman" w:hAnsi="Times New Roman"/>
              </w:rPr>
              <w:t>PRS buffering window</w:t>
            </w:r>
            <w:r>
              <w:rPr>
                <w:rFonts w:ascii="Times New Roman" w:hAnsi="Times New Roman" w:hint="eastAsia"/>
              </w:rPr>
              <w:t>.</w:t>
            </w:r>
          </w:p>
          <w:p w14:paraId="7F87F5BD" w14:textId="77777777" w:rsidR="00B85578" w:rsidRDefault="00B85578" w:rsidP="003E19A4">
            <w:pPr>
              <w:numPr>
                <w:ilvl w:val="0"/>
                <w:numId w:val="30"/>
              </w:numPr>
              <w:adjustRightInd w:val="0"/>
              <w:snapToGrid w:val="0"/>
              <w:spacing w:beforeLines="50" w:before="120" w:afterLines="50"/>
              <w:rPr>
                <w:rFonts w:ascii="Times New Roman" w:hAnsi="Times New Roman"/>
              </w:rPr>
            </w:pPr>
            <w:r>
              <w:rPr>
                <w:rFonts w:ascii="Times New Roman" w:hAnsi="Times New Roman" w:hint="eastAsia"/>
              </w:rPr>
              <w:t xml:space="preserve">UE shall take </w:t>
            </w:r>
            <w:r>
              <w:rPr>
                <w:rFonts w:ascii="Times New Roman" w:hAnsi="Times New Roman"/>
              </w:rPr>
              <w:t>T-N</w:t>
            </w:r>
            <w:r>
              <w:rPr>
                <w:rFonts w:ascii="Times New Roman" w:hAnsi="Times New Roman" w:hint="eastAsia"/>
              </w:rPr>
              <w:t xml:space="preserve"> ms of time to process up to N ms of symbols containing PRS resources received by UE in the </w:t>
            </w:r>
            <w:r>
              <w:rPr>
                <w:rFonts w:ascii="Times New Roman" w:hAnsi="Times New Roman"/>
              </w:rPr>
              <w:t>PRS buffering window</w:t>
            </w:r>
          </w:p>
          <w:p w14:paraId="1DEB4D32" w14:textId="77777777" w:rsidR="00B85578" w:rsidRDefault="00B85578" w:rsidP="003E19A4">
            <w:pPr>
              <w:numPr>
                <w:ilvl w:val="0"/>
                <w:numId w:val="30"/>
              </w:numPr>
              <w:adjustRightInd w:val="0"/>
              <w:snapToGrid w:val="0"/>
              <w:spacing w:beforeLines="50" w:before="120" w:afterLines="50"/>
              <w:rPr>
                <w:rFonts w:ascii="Times New Roman" w:hAnsi="Times New Roman"/>
              </w:rPr>
            </w:pPr>
            <w:r>
              <w:rPr>
                <w:rFonts w:ascii="Times New Roman" w:hAnsi="Times New Roman" w:hint="eastAsia"/>
              </w:rPr>
              <w:t>UE is not expected to be configured a PRS processing window with dur</w:t>
            </w:r>
            <w:r w:rsidRPr="006F301F">
              <w:rPr>
                <w:rFonts w:ascii="Times New Roman" w:hAnsi="Times New Roman" w:hint="eastAsia"/>
              </w:rPr>
              <w:t xml:space="preserve">ation </w:t>
            </w:r>
            <w:r w:rsidRPr="00AC310F">
              <w:rPr>
                <w:rFonts w:ascii="Times New Roman" w:hAnsi="Times New Roman"/>
              </w:rPr>
              <w:t>smaller than T-N.</w:t>
            </w:r>
          </w:p>
          <w:p w14:paraId="66FD429D" w14:textId="77777777" w:rsidR="00B85578" w:rsidRDefault="008A2FED" w:rsidP="003E19A4">
            <w:pPr>
              <w:adjustRightInd w:val="0"/>
              <w:snapToGrid w:val="0"/>
              <w:spacing w:beforeLines="50" w:before="120" w:afterLines="50"/>
              <w:jc w:val="center"/>
              <w:rPr>
                <w:rFonts w:ascii="Times New Roman" w:hAnsi="Times New Roman"/>
              </w:rPr>
            </w:pPr>
            <w:r w:rsidRPr="00F913F7">
              <w:rPr>
                <w:noProof/>
                <w:lang w:eastAsia="zh-CN"/>
              </w:rPr>
              <w:drawing>
                <wp:inline distT="0" distB="0" distL="0" distR="0" wp14:anchorId="7833ACC0" wp14:editId="71774552">
                  <wp:extent cx="3408045" cy="1163955"/>
                  <wp:effectExtent l="0" t="0" r="1905" b="0"/>
                  <wp:docPr id="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8045" cy="1163955"/>
                          </a:xfrm>
                          <a:prstGeom prst="rect">
                            <a:avLst/>
                          </a:prstGeom>
                          <a:noFill/>
                          <a:ln>
                            <a:noFill/>
                          </a:ln>
                        </pic:spPr>
                      </pic:pic>
                    </a:graphicData>
                  </a:graphic>
                </wp:inline>
              </w:drawing>
            </w:r>
          </w:p>
          <w:p w14:paraId="1CF17DDE" w14:textId="77777777" w:rsidR="00B85578" w:rsidRPr="00120FB5" w:rsidRDefault="00B85578" w:rsidP="003E19A4">
            <w:pPr>
              <w:adjustRightInd w:val="0"/>
              <w:snapToGrid w:val="0"/>
              <w:spacing w:beforeLines="50" w:before="120" w:afterLines="50"/>
              <w:jc w:val="center"/>
              <w:rPr>
                <w:rFonts w:ascii="Times New Roman" w:hAnsi="Times New Roman"/>
              </w:rPr>
            </w:pPr>
            <w:r w:rsidRPr="00120FB5">
              <w:rPr>
                <w:rFonts w:ascii="Times New Roman" w:hAnsi="Times New Roman" w:hint="eastAsia"/>
              </w:rPr>
              <w:t xml:space="preserve">Figure </w:t>
            </w:r>
            <w:r w:rsidRPr="00120FB5">
              <w:rPr>
                <w:rFonts w:ascii="Times New Roman" w:hAnsi="Times New Roman"/>
              </w:rPr>
              <w:t>2</w:t>
            </w:r>
            <w:r w:rsidRPr="00120FB5">
              <w:rPr>
                <w:rFonts w:ascii="Times New Roman" w:hAnsi="Times New Roman" w:hint="eastAsia"/>
              </w:rPr>
              <w:t xml:space="preserve"> Type 1 PRS processing capability</w:t>
            </w:r>
          </w:p>
          <w:p w14:paraId="777678A6" w14:textId="77777777" w:rsidR="00B85578" w:rsidRPr="00120FB5" w:rsidRDefault="00B85578" w:rsidP="003E19A4">
            <w:pPr>
              <w:adjustRightInd w:val="0"/>
              <w:snapToGrid w:val="0"/>
              <w:spacing w:beforeLines="50" w:before="120" w:afterLines="50"/>
              <w:rPr>
                <w:rFonts w:ascii="Times New Roman" w:hAnsi="Times New Roman"/>
              </w:rPr>
            </w:pPr>
            <w:r w:rsidRPr="00120FB5">
              <w:rPr>
                <w:rFonts w:ascii="Times New Roman" w:hAnsi="Times New Roman"/>
                <w:b/>
                <w:u w:val="single"/>
              </w:rPr>
              <w:t xml:space="preserve">A </w:t>
            </w:r>
            <w:r w:rsidRPr="00120FB5">
              <w:rPr>
                <w:rFonts w:ascii="Times New Roman" w:hAnsi="Times New Roman" w:hint="eastAsia"/>
                <w:b/>
                <w:u w:val="single"/>
              </w:rPr>
              <w:t>Type 2 PRS processing capability</w:t>
            </w:r>
            <w:r w:rsidRPr="00120FB5">
              <w:rPr>
                <w:rFonts w:ascii="Times New Roman" w:hAnsi="Times New Roman" w:hint="eastAsia"/>
              </w:rPr>
              <w:t xml:space="preserve"> </w:t>
            </w:r>
            <w:r w:rsidRPr="00120FB5">
              <w:rPr>
                <w:rFonts w:ascii="Times New Roman" w:hAnsi="Times New Roman"/>
              </w:rPr>
              <w:t>is</w:t>
            </w:r>
            <w:r w:rsidRPr="00120FB5">
              <w:rPr>
                <w:rFonts w:ascii="Times New Roman" w:hAnsi="Times New Roman" w:hint="eastAsia"/>
              </w:rPr>
              <w:t xml:space="preserve"> shown in Figure </w:t>
            </w:r>
            <w:r w:rsidRPr="00120FB5">
              <w:rPr>
                <w:rFonts w:ascii="Times New Roman" w:hAnsi="Times New Roman"/>
              </w:rPr>
              <w:t>3</w:t>
            </w:r>
            <w:r w:rsidRPr="00120FB5">
              <w:rPr>
                <w:rFonts w:ascii="Times New Roman" w:hAnsi="Times New Roman" w:hint="eastAsia"/>
              </w:rPr>
              <w:t xml:space="preserve"> below. UE may </w:t>
            </w:r>
            <w:r w:rsidRPr="00120FB5">
              <w:rPr>
                <w:rFonts w:ascii="Times New Roman" w:hAnsi="Times New Roman"/>
              </w:rPr>
              <w:t>not</w:t>
            </w:r>
            <w:r w:rsidRPr="00120FB5">
              <w:rPr>
                <w:rFonts w:ascii="Times New Roman" w:hAnsi="Times New Roman" w:hint="eastAsia"/>
              </w:rPr>
              <w:t xml:space="preserve"> need to buffer all the DL PRS before starting processing the DL PRS. That is, UE can do DL PRS receiving and processing simultaneously. Therefore, UE only needs to reserve enough time to process the latest DL PRS resource used for the location information report, which is quite similar to the CSI reference resource defined for CSI report. PRS computation time (T</w:t>
            </w:r>
            <w:r w:rsidRPr="00120FB5">
              <w:rPr>
                <w:rFonts w:ascii="Times New Roman" w:hAnsi="Times New Roman" w:hint="eastAsia"/>
                <w:vertAlign w:val="subscript"/>
              </w:rPr>
              <w:t>compute</w:t>
            </w:r>
            <w:r w:rsidRPr="00120FB5">
              <w:rPr>
                <w:rFonts w:ascii="Times New Roman" w:hAnsi="Times New Roman" w:hint="eastAsia"/>
              </w:rPr>
              <w:t>) is understood by the following,</w:t>
            </w:r>
          </w:p>
          <w:p w14:paraId="16FF71B1" w14:textId="77777777" w:rsidR="00B85578" w:rsidRPr="00120FB5" w:rsidRDefault="00B85578" w:rsidP="003E19A4">
            <w:pPr>
              <w:numPr>
                <w:ilvl w:val="0"/>
                <w:numId w:val="31"/>
              </w:numPr>
              <w:adjustRightInd w:val="0"/>
              <w:snapToGrid w:val="0"/>
              <w:spacing w:beforeLines="50" w:before="120" w:afterLines="50"/>
              <w:rPr>
                <w:rFonts w:ascii="Times New Roman" w:hAnsi="Times New Roman"/>
              </w:rPr>
            </w:pPr>
            <w:r w:rsidRPr="00120FB5">
              <w:rPr>
                <w:rFonts w:ascii="Times New Roman" w:hAnsi="Times New Roman" w:hint="eastAsia"/>
              </w:rPr>
              <w:t>A time span (T</w:t>
            </w:r>
            <w:r w:rsidRPr="00120FB5">
              <w:rPr>
                <w:rFonts w:ascii="Times New Roman" w:hAnsi="Times New Roman" w:hint="eastAsia"/>
                <w:vertAlign w:val="subscript"/>
              </w:rPr>
              <w:t>span</w:t>
            </w:r>
            <w:r w:rsidRPr="00120FB5">
              <w:rPr>
                <w:rFonts w:ascii="Times New Roman" w:hAnsi="Times New Roman" w:hint="eastAsia"/>
              </w:rPr>
              <w:t xml:space="preserve">) is calculated from an end of the latest DL PRS resource in the PRS processing window that is used for a location information report to the end of the PRS processing window </w:t>
            </w:r>
          </w:p>
          <w:p w14:paraId="60B950AA" w14:textId="77777777" w:rsidR="00B85578" w:rsidRPr="00064DAD" w:rsidRDefault="00B85578" w:rsidP="003E19A4">
            <w:pPr>
              <w:numPr>
                <w:ilvl w:val="0"/>
                <w:numId w:val="31"/>
              </w:numPr>
              <w:adjustRightInd w:val="0"/>
              <w:snapToGrid w:val="0"/>
              <w:spacing w:beforeLines="50" w:before="120" w:afterLines="50"/>
              <w:rPr>
                <w:rFonts w:ascii="Times New Roman" w:hAnsi="Times New Roman"/>
              </w:rPr>
            </w:pPr>
            <w:r w:rsidRPr="00120FB5">
              <w:rPr>
                <w:rFonts w:ascii="Times New Roman" w:hAnsi="Times New Roman" w:hint="eastAsia"/>
              </w:rPr>
              <w:t>The value of T</w:t>
            </w:r>
            <w:r w:rsidRPr="00120FB5">
              <w:rPr>
                <w:rFonts w:ascii="Times New Roman" w:hAnsi="Times New Roman" w:hint="eastAsia"/>
                <w:vertAlign w:val="subscript"/>
              </w:rPr>
              <w:t>span</w:t>
            </w:r>
            <w:r w:rsidRPr="00120FB5">
              <w:rPr>
                <w:rFonts w:ascii="Times New Roman" w:hAnsi="Times New Roman" w:hint="eastAsia"/>
              </w:rPr>
              <w:t xml:space="preserve"> is not expected to be smaller than the PRS computation time (T</w:t>
            </w:r>
            <w:r w:rsidRPr="00064DAD">
              <w:rPr>
                <w:rFonts w:ascii="Times New Roman" w:hAnsi="Times New Roman" w:hint="eastAsia"/>
                <w:vertAlign w:val="subscript"/>
              </w:rPr>
              <w:t>compute</w:t>
            </w:r>
            <w:r w:rsidRPr="00064DAD">
              <w:rPr>
                <w:rFonts w:ascii="Times New Roman" w:hAnsi="Times New Roman" w:hint="eastAsia"/>
              </w:rPr>
              <w:t>) .</w:t>
            </w:r>
          </w:p>
          <w:p w14:paraId="405880E5" w14:textId="77777777" w:rsidR="00B85578" w:rsidRPr="00064DAD" w:rsidRDefault="008A2FED" w:rsidP="003E19A4">
            <w:pPr>
              <w:adjustRightInd w:val="0"/>
              <w:snapToGrid w:val="0"/>
              <w:spacing w:beforeLines="50" w:before="120" w:afterLines="50"/>
              <w:jc w:val="center"/>
              <w:rPr>
                <w:rFonts w:ascii="Times New Roman" w:hAnsi="Times New Roman"/>
              </w:rPr>
            </w:pPr>
            <w:r w:rsidRPr="00F913F7">
              <w:rPr>
                <w:noProof/>
                <w:lang w:eastAsia="zh-CN"/>
              </w:rPr>
              <w:drawing>
                <wp:inline distT="0" distB="0" distL="0" distR="0" wp14:anchorId="07AB597F" wp14:editId="5395169B">
                  <wp:extent cx="3408045" cy="1864360"/>
                  <wp:effectExtent l="0" t="0" r="1905" b="2540"/>
                  <wp:docPr id="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08045" cy="1864360"/>
                          </a:xfrm>
                          <a:prstGeom prst="rect">
                            <a:avLst/>
                          </a:prstGeom>
                          <a:noFill/>
                          <a:ln>
                            <a:noFill/>
                          </a:ln>
                        </pic:spPr>
                      </pic:pic>
                    </a:graphicData>
                  </a:graphic>
                </wp:inline>
              </w:drawing>
            </w:r>
          </w:p>
          <w:p w14:paraId="1E55A3B1" w14:textId="77777777" w:rsidR="00B85578" w:rsidRPr="00064DAD" w:rsidRDefault="00B85578" w:rsidP="003E19A4">
            <w:pPr>
              <w:adjustRightInd w:val="0"/>
              <w:snapToGrid w:val="0"/>
              <w:spacing w:beforeLines="50" w:before="120" w:afterLines="50"/>
              <w:jc w:val="center"/>
              <w:rPr>
                <w:rFonts w:ascii="Times New Roman" w:hAnsi="Times New Roman"/>
              </w:rPr>
            </w:pPr>
            <w:r w:rsidRPr="00064DAD">
              <w:rPr>
                <w:rFonts w:ascii="Times New Roman" w:hAnsi="Times New Roman" w:hint="eastAsia"/>
              </w:rPr>
              <w:t xml:space="preserve">Figure </w:t>
            </w:r>
            <w:r w:rsidRPr="00064DAD">
              <w:rPr>
                <w:rFonts w:ascii="Times New Roman" w:hAnsi="Times New Roman"/>
              </w:rPr>
              <w:t>3</w:t>
            </w:r>
            <w:r w:rsidRPr="00064DAD">
              <w:rPr>
                <w:rFonts w:ascii="Times New Roman" w:hAnsi="Times New Roman" w:hint="eastAsia"/>
              </w:rPr>
              <w:t xml:space="preserve"> Type 2 PRS processing capability</w:t>
            </w:r>
          </w:p>
          <w:p w14:paraId="56757040" w14:textId="77777777" w:rsidR="00B85578" w:rsidRPr="00064DAD" w:rsidRDefault="00B85578" w:rsidP="003E19A4">
            <w:pPr>
              <w:adjustRightInd w:val="0"/>
              <w:snapToGrid w:val="0"/>
              <w:spacing w:beforeLines="50" w:before="120" w:afterLines="50"/>
              <w:rPr>
                <w:rFonts w:ascii="Times New Roman" w:hAnsi="Times New Roman"/>
                <w:bCs/>
              </w:rPr>
            </w:pPr>
            <w:r w:rsidRPr="00064DAD">
              <w:rPr>
                <w:rFonts w:ascii="Times New Roman" w:hAnsi="Times New Roman"/>
              </w:rPr>
              <w:t xml:space="preserve">In summary, we propose to include the two types of PRS processing capability as two components of FG </w:t>
            </w:r>
            <w:r w:rsidRPr="00064DAD">
              <w:rPr>
                <w:rFonts w:ascii="Times New Roman" w:hAnsi="Times New Roman"/>
                <w:bCs/>
              </w:rPr>
              <w:t>27-</w:t>
            </w:r>
            <w:r w:rsidRPr="00064DAD">
              <w:rPr>
                <w:rFonts w:ascii="Times New Roman" w:hAnsi="Times New Roman" w:hint="eastAsia"/>
                <w:bCs/>
              </w:rPr>
              <w:t>3-2</w:t>
            </w:r>
            <w:r w:rsidRPr="00064DAD">
              <w:rPr>
                <w:rFonts w:ascii="Times New Roman" w:hAnsi="Times New Roman"/>
                <w:bCs/>
              </w:rPr>
              <w:t xml:space="preserve">. Then, the feature of PRS processing window outside MG can work. </w:t>
            </w:r>
          </w:p>
          <w:p w14:paraId="726034DE" w14:textId="77777777" w:rsidR="00B85578" w:rsidRDefault="00B85578" w:rsidP="003E19A4">
            <w:pPr>
              <w:adjustRightInd w:val="0"/>
              <w:snapToGrid w:val="0"/>
              <w:spacing w:beforeLines="50" w:before="120" w:afterLines="50"/>
              <w:rPr>
                <w:rFonts w:ascii="Times New Roman" w:hAnsi="Times New Roman"/>
                <w:bCs/>
              </w:rPr>
            </w:pPr>
            <w:r w:rsidRPr="00064DAD">
              <w:rPr>
                <w:rFonts w:ascii="Times New Roman" w:hAnsi="Times New Roman"/>
                <w:bCs/>
              </w:rPr>
              <w:t>In addition, to make this feature work, this FG should contain two more components including PRS processing types (type 1A, 1B and 2) and PRS prior</w:t>
            </w:r>
            <w:r>
              <w:rPr>
                <w:rFonts w:ascii="Times New Roman" w:hAnsi="Times New Roman"/>
                <w:bCs/>
              </w:rPr>
              <w:t>ity indicators. Here is our suggestion</w:t>
            </w:r>
          </w:p>
          <w:p w14:paraId="6FD91EE2" w14:textId="77777777" w:rsidR="00B85578" w:rsidRPr="00A94B95" w:rsidRDefault="00B85578" w:rsidP="00B85578">
            <w:pPr>
              <w:adjustRightInd w:val="0"/>
              <w:snapToGrid w:val="0"/>
              <w:spacing w:after="0"/>
              <w:rPr>
                <w:rFonts w:ascii="Times New Roman" w:hAnsi="Times New Roman"/>
                <w:i/>
                <w:iCs/>
              </w:rPr>
            </w:pPr>
            <w:r w:rsidRPr="00001E35">
              <w:rPr>
                <w:rFonts w:ascii="Times New Roman" w:hAnsi="Times New Roman" w:hint="eastAsia"/>
                <w:b/>
                <w:bCs/>
                <w:i/>
                <w:iCs/>
              </w:rPr>
              <w:t xml:space="preserve">Proposal </w:t>
            </w:r>
            <w:r w:rsidRPr="00001E35">
              <w:rPr>
                <w:rFonts w:ascii="Times New Roman" w:hAnsi="Times New Roman"/>
                <w:b/>
                <w:bCs/>
                <w:i/>
                <w:iCs/>
              </w:rPr>
              <w:t>17</w:t>
            </w:r>
            <w:r w:rsidRPr="00001E35">
              <w:rPr>
                <w:rFonts w:ascii="Times New Roman" w:hAnsi="Times New Roman" w:hint="eastAsia"/>
                <w:i/>
                <w:iCs/>
              </w:rPr>
              <w:t xml:space="preserve">: </w:t>
            </w:r>
            <w:r>
              <w:rPr>
                <w:rFonts w:ascii="Times New Roman" w:hAnsi="Times New Roman"/>
                <w:i/>
                <w:iCs/>
              </w:rPr>
              <w:t>In FG 27-3-</w:t>
            </w:r>
            <w:r w:rsidRPr="00A94B95">
              <w:rPr>
                <w:rFonts w:ascii="Times New Roman" w:hAnsi="Times New Roman"/>
                <w:i/>
                <w:iCs/>
              </w:rPr>
              <w:t xml:space="preserve">2, add components for support of </w:t>
            </w:r>
            <w:r w:rsidRPr="00A94B95">
              <w:rPr>
                <w:rFonts w:ascii="Times New Roman" w:hAnsi="Times New Roman"/>
                <w:bCs/>
                <w:i/>
              </w:rPr>
              <w:t>PRS processing types and PRS priority indicators. Also</w:t>
            </w:r>
            <w:r w:rsidRPr="00A94B95">
              <w:rPr>
                <w:rFonts w:ascii="Times New Roman" w:hAnsi="Times New Roman" w:hint="eastAsia"/>
                <w:i/>
                <w:iCs/>
              </w:rPr>
              <w:t xml:space="preserve"> </w:t>
            </w:r>
            <w:r w:rsidRPr="00A94B95">
              <w:rPr>
                <w:rFonts w:ascii="Times New Roman" w:hAnsi="Times New Roman"/>
                <w:i/>
                <w:iCs/>
              </w:rPr>
              <w:t xml:space="preserve">add the following type 1 and type 2 processing capabilities as two components  </w:t>
            </w:r>
          </w:p>
          <w:p w14:paraId="7782B637" w14:textId="77777777" w:rsidR="00B85578" w:rsidRPr="00001E35" w:rsidRDefault="00B85578" w:rsidP="00913E0B">
            <w:pPr>
              <w:numPr>
                <w:ilvl w:val="0"/>
                <w:numId w:val="31"/>
              </w:numPr>
              <w:adjustRightInd w:val="0"/>
              <w:snapToGrid w:val="0"/>
              <w:spacing w:before="0" w:after="0"/>
              <w:rPr>
                <w:rFonts w:ascii="Times New Roman" w:hAnsi="Times New Roman"/>
                <w:i/>
                <w:iCs/>
              </w:rPr>
            </w:pPr>
            <w:r w:rsidRPr="00A94B95">
              <w:rPr>
                <w:rFonts w:ascii="Times New Roman" w:hAnsi="Times New Roman" w:hint="eastAsia"/>
                <w:i/>
                <w:iCs/>
              </w:rPr>
              <w:lastRenderedPageBreak/>
              <w:t>Type 1 PRS processing capability: UE has to report its capability with at least of the combination {</w:t>
            </w:r>
            <w:r w:rsidRPr="00A94B95">
              <w:rPr>
                <w:rFonts w:ascii="Times New Roman" w:hAnsi="Times New Roman"/>
                <w:i/>
                <w:iCs/>
              </w:rPr>
              <w:t>N</w:t>
            </w:r>
            <w:r w:rsidRPr="00A94B95">
              <w:rPr>
                <w:rFonts w:ascii="Times New Roman" w:hAnsi="Times New Roman" w:hint="eastAsia"/>
                <w:i/>
                <w:iCs/>
              </w:rPr>
              <w:t xml:space="preserve">, </w:t>
            </w:r>
            <w:r w:rsidRPr="00A94B95">
              <w:rPr>
                <w:rFonts w:ascii="Times New Roman" w:hAnsi="Times New Roman"/>
                <w:i/>
                <w:iCs/>
              </w:rPr>
              <w:t>T</w:t>
            </w:r>
            <w:r w:rsidRPr="00A94B95">
              <w:rPr>
                <w:rFonts w:ascii="Times New Roman" w:hAnsi="Times New Roman" w:hint="eastAsia"/>
                <w:i/>
                <w:iCs/>
              </w:rPr>
              <w:t>}</w:t>
            </w:r>
            <w:r w:rsidRPr="00001E35">
              <w:rPr>
                <w:rFonts w:ascii="Times New Roman" w:hAnsi="Times New Roman" w:hint="eastAsia"/>
                <w:i/>
                <w:iCs/>
              </w:rPr>
              <w:t xml:space="preserve">, </w:t>
            </w:r>
          </w:p>
          <w:p w14:paraId="6C954E65" w14:textId="77777777" w:rsidR="00B85578" w:rsidRPr="00001E35" w:rsidRDefault="00B85578" w:rsidP="00913E0B">
            <w:pPr>
              <w:numPr>
                <w:ilvl w:val="0"/>
                <w:numId w:val="32"/>
              </w:numPr>
              <w:adjustRightInd w:val="0"/>
              <w:snapToGrid w:val="0"/>
              <w:spacing w:before="0" w:after="0"/>
              <w:rPr>
                <w:rFonts w:ascii="Times New Roman" w:hAnsi="Times New Roman"/>
                <w:i/>
                <w:iCs/>
              </w:rPr>
            </w:pPr>
            <w:r w:rsidRPr="00001E35">
              <w:rPr>
                <w:rFonts w:ascii="Times New Roman" w:hAnsi="Times New Roman" w:hint="eastAsia"/>
                <w:i/>
                <w:iCs/>
              </w:rPr>
              <w:t>A PRS processing window (with duration L) is divided into a PRS buffering window (with duration L-(T-N)) and a PRS computation window (with duration T-N). The PRS computation window starts right after the end of the PRS buffering window.</w:t>
            </w:r>
          </w:p>
          <w:p w14:paraId="36ED609E" w14:textId="77777777" w:rsidR="00B85578" w:rsidRPr="00001E35" w:rsidRDefault="00B85578" w:rsidP="00913E0B">
            <w:pPr>
              <w:numPr>
                <w:ilvl w:val="0"/>
                <w:numId w:val="32"/>
              </w:numPr>
              <w:adjustRightInd w:val="0"/>
              <w:snapToGrid w:val="0"/>
              <w:spacing w:before="0" w:after="0"/>
              <w:rPr>
                <w:rFonts w:ascii="Times New Roman" w:hAnsi="Times New Roman"/>
                <w:i/>
                <w:iCs/>
              </w:rPr>
            </w:pPr>
            <w:r w:rsidRPr="00001E35">
              <w:rPr>
                <w:rFonts w:ascii="Times New Roman" w:hAnsi="Times New Roman" w:hint="eastAsia"/>
                <w:i/>
                <w:iCs/>
              </w:rPr>
              <w:t>UE shall take (T-N) ms of time to process up to N ms of symbols containing PRS resources received by UE in the PRS buffering window</w:t>
            </w:r>
          </w:p>
          <w:p w14:paraId="4BA064D7" w14:textId="77777777" w:rsidR="00B85578" w:rsidRPr="006F301F" w:rsidRDefault="00B85578" w:rsidP="00913E0B">
            <w:pPr>
              <w:numPr>
                <w:ilvl w:val="0"/>
                <w:numId w:val="32"/>
              </w:numPr>
              <w:adjustRightInd w:val="0"/>
              <w:snapToGrid w:val="0"/>
              <w:spacing w:before="0" w:after="0"/>
              <w:rPr>
                <w:rFonts w:ascii="Times New Roman" w:hAnsi="Times New Roman"/>
                <w:i/>
                <w:iCs/>
              </w:rPr>
            </w:pPr>
            <w:r w:rsidRPr="00001E35">
              <w:rPr>
                <w:rFonts w:ascii="Times New Roman" w:hAnsi="Times New Roman" w:hint="eastAsia"/>
                <w:i/>
                <w:iCs/>
              </w:rPr>
              <w:t>UE is not expected to be configured a PRS processing window with dura</w:t>
            </w:r>
            <w:r w:rsidRPr="006F301F">
              <w:rPr>
                <w:rFonts w:ascii="Times New Roman" w:hAnsi="Times New Roman" w:hint="eastAsia"/>
                <w:i/>
                <w:iCs/>
              </w:rPr>
              <w:t>tion smaller than T-N.</w:t>
            </w:r>
          </w:p>
          <w:p w14:paraId="634964F8" w14:textId="77777777" w:rsidR="00B85578" w:rsidRPr="00001E35" w:rsidRDefault="00B85578" w:rsidP="00913E0B">
            <w:pPr>
              <w:numPr>
                <w:ilvl w:val="0"/>
                <w:numId w:val="31"/>
              </w:numPr>
              <w:adjustRightInd w:val="0"/>
              <w:snapToGrid w:val="0"/>
              <w:spacing w:before="0" w:after="0"/>
              <w:rPr>
                <w:rFonts w:ascii="Times New Roman" w:hAnsi="Times New Roman"/>
                <w:i/>
                <w:iCs/>
              </w:rPr>
            </w:pPr>
            <w:r w:rsidRPr="00001E35">
              <w:rPr>
                <w:rFonts w:ascii="Times New Roman" w:hAnsi="Times New Roman" w:hint="eastAsia"/>
                <w:i/>
                <w:iCs/>
              </w:rPr>
              <w:t>Type 2 PRS processing capability: UE has to report its capability of PRS computation time (T</w:t>
            </w:r>
            <w:r w:rsidRPr="00001E35">
              <w:rPr>
                <w:rFonts w:ascii="Times New Roman" w:hAnsi="Times New Roman" w:hint="eastAsia"/>
                <w:i/>
                <w:iCs/>
                <w:vertAlign w:val="subscript"/>
              </w:rPr>
              <w:t>compute</w:t>
            </w:r>
            <w:r w:rsidRPr="00001E35">
              <w:rPr>
                <w:rFonts w:ascii="Times New Roman" w:hAnsi="Times New Roman" w:hint="eastAsia"/>
                <w:i/>
                <w:iCs/>
              </w:rPr>
              <w:t xml:space="preserve">) </w:t>
            </w:r>
          </w:p>
          <w:p w14:paraId="11B36845" w14:textId="77777777" w:rsidR="00B85578" w:rsidRPr="00001E35" w:rsidRDefault="00B85578" w:rsidP="00913E0B">
            <w:pPr>
              <w:numPr>
                <w:ilvl w:val="0"/>
                <w:numId w:val="32"/>
              </w:numPr>
              <w:adjustRightInd w:val="0"/>
              <w:snapToGrid w:val="0"/>
              <w:spacing w:before="0" w:after="0"/>
              <w:rPr>
                <w:rFonts w:ascii="Times New Roman" w:hAnsi="Times New Roman"/>
                <w:i/>
                <w:iCs/>
              </w:rPr>
            </w:pPr>
            <w:r w:rsidRPr="00001E35">
              <w:rPr>
                <w:rFonts w:ascii="Times New Roman" w:hAnsi="Times New Roman" w:hint="eastAsia"/>
                <w:i/>
                <w:iCs/>
              </w:rPr>
              <w:t>A time span (T</w:t>
            </w:r>
            <w:r w:rsidRPr="00001E35">
              <w:rPr>
                <w:rFonts w:ascii="Times New Roman" w:hAnsi="Times New Roman" w:hint="eastAsia"/>
                <w:i/>
                <w:iCs/>
                <w:vertAlign w:val="subscript"/>
              </w:rPr>
              <w:t>span</w:t>
            </w:r>
            <w:r w:rsidRPr="00001E35">
              <w:rPr>
                <w:rFonts w:ascii="Times New Roman" w:hAnsi="Times New Roman" w:hint="eastAsia"/>
                <w:i/>
                <w:iCs/>
              </w:rPr>
              <w:t xml:space="preserve">) is calculated from an end of the latest DL PRS resource in the PRS processing window that is used for a location information report to the end of the PRS processing window </w:t>
            </w:r>
          </w:p>
          <w:p w14:paraId="2AB3E14E" w14:textId="77777777" w:rsidR="00B85578" w:rsidRPr="00001E35" w:rsidRDefault="00B85578" w:rsidP="00913E0B">
            <w:pPr>
              <w:numPr>
                <w:ilvl w:val="0"/>
                <w:numId w:val="32"/>
              </w:numPr>
              <w:adjustRightInd w:val="0"/>
              <w:snapToGrid w:val="0"/>
              <w:spacing w:before="0" w:after="0"/>
              <w:rPr>
                <w:rFonts w:ascii="Times New Roman" w:hAnsi="Times New Roman"/>
                <w:i/>
                <w:iCs/>
              </w:rPr>
            </w:pPr>
            <w:r w:rsidRPr="00001E35">
              <w:rPr>
                <w:rFonts w:ascii="Times New Roman" w:hAnsi="Times New Roman" w:hint="eastAsia"/>
                <w:i/>
                <w:iCs/>
              </w:rPr>
              <w:t>The value of T</w:t>
            </w:r>
            <w:r w:rsidRPr="00001E35">
              <w:rPr>
                <w:rFonts w:ascii="Times New Roman" w:hAnsi="Times New Roman" w:hint="eastAsia"/>
                <w:i/>
                <w:iCs/>
                <w:vertAlign w:val="subscript"/>
              </w:rPr>
              <w:t xml:space="preserve">span </w:t>
            </w:r>
            <w:r w:rsidRPr="00001E35">
              <w:rPr>
                <w:rFonts w:ascii="Times New Roman" w:hAnsi="Times New Roman" w:hint="eastAsia"/>
                <w:i/>
                <w:iCs/>
              </w:rPr>
              <w:t>is not expected to be smaller than the PRS computation time (T</w:t>
            </w:r>
            <w:r w:rsidRPr="00001E35">
              <w:rPr>
                <w:rFonts w:ascii="Times New Roman" w:hAnsi="Times New Roman" w:hint="eastAsia"/>
                <w:i/>
                <w:iCs/>
                <w:vertAlign w:val="subscript"/>
              </w:rPr>
              <w:t>compute</w:t>
            </w:r>
            <w:r w:rsidRPr="00001E35">
              <w:rPr>
                <w:rFonts w:ascii="Times New Roman" w:hAnsi="Times New Roman" w:hint="eastAsia"/>
                <w:i/>
                <w:iCs/>
              </w:rPr>
              <w:t>).</w:t>
            </w:r>
          </w:p>
          <w:tbl>
            <w:tblPr>
              <w:tblW w:w="2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732"/>
              <w:gridCol w:w="1388"/>
              <w:gridCol w:w="4154"/>
              <w:gridCol w:w="1145"/>
              <w:gridCol w:w="992"/>
              <w:gridCol w:w="511"/>
              <w:gridCol w:w="559"/>
              <w:gridCol w:w="1261"/>
              <w:gridCol w:w="565"/>
              <w:gridCol w:w="565"/>
              <w:gridCol w:w="704"/>
              <w:gridCol w:w="4914"/>
              <w:gridCol w:w="1724"/>
            </w:tblGrid>
            <w:tr w:rsidR="0036532C" w:rsidRPr="00680D1F" w14:paraId="3D757207" w14:textId="77777777" w:rsidTr="0036532C">
              <w:trPr>
                <w:trHeight w:val="16"/>
              </w:trPr>
              <w:tc>
                <w:tcPr>
                  <w:tcW w:w="1267" w:type="dxa"/>
                  <w:tcBorders>
                    <w:top w:val="single" w:sz="4" w:space="0" w:color="auto"/>
                    <w:left w:val="single" w:sz="4" w:space="0" w:color="auto"/>
                    <w:bottom w:val="single" w:sz="4" w:space="0" w:color="auto"/>
                    <w:right w:val="single" w:sz="4" w:space="0" w:color="auto"/>
                  </w:tcBorders>
                  <w:shd w:val="clear" w:color="auto" w:fill="FFFFFF"/>
                </w:tcPr>
                <w:p w14:paraId="51D736B1"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sz w:val="18"/>
                      <w:szCs w:val="18"/>
                    </w:rPr>
                  </w:pPr>
                  <w:r w:rsidRPr="00680D1F">
                    <w:rPr>
                      <w:rFonts w:cs="Arial"/>
                      <w:sz w:val="18"/>
                      <w:szCs w:val="18"/>
                    </w:rPr>
                    <w:t>27. NR_pos_enh</w:t>
                  </w:r>
                </w:p>
              </w:tc>
              <w:tc>
                <w:tcPr>
                  <w:tcW w:w="732" w:type="dxa"/>
                  <w:tcBorders>
                    <w:top w:val="single" w:sz="4" w:space="0" w:color="auto"/>
                    <w:left w:val="nil"/>
                    <w:bottom w:val="single" w:sz="4" w:space="0" w:color="auto"/>
                    <w:right w:val="single" w:sz="4" w:space="0" w:color="auto"/>
                  </w:tcBorders>
                  <w:shd w:val="clear" w:color="auto" w:fill="FFFFFF"/>
                </w:tcPr>
                <w:p w14:paraId="4859F779"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sz w:val="18"/>
                      <w:szCs w:val="18"/>
                    </w:rPr>
                  </w:pPr>
                  <w:r w:rsidRPr="00680D1F">
                    <w:rPr>
                      <w:rFonts w:cs="Arial"/>
                      <w:sz w:val="18"/>
                      <w:szCs w:val="18"/>
                    </w:rPr>
                    <w:t>27-3-2</w:t>
                  </w:r>
                </w:p>
              </w:tc>
              <w:tc>
                <w:tcPr>
                  <w:tcW w:w="1388" w:type="dxa"/>
                  <w:tcBorders>
                    <w:top w:val="single" w:sz="4" w:space="0" w:color="auto"/>
                    <w:left w:val="nil"/>
                    <w:bottom w:val="single" w:sz="4" w:space="0" w:color="auto"/>
                    <w:right w:val="single" w:sz="4" w:space="0" w:color="auto"/>
                  </w:tcBorders>
                  <w:shd w:val="clear" w:color="auto" w:fill="FFFFFF"/>
                </w:tcPr>
                <w:p w14:paraId="3E77A843"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eastAsia="SimSun" w:cs="Arial"/>
                      <w:sz w:val="18"/>
                      <w:szCs w:val="18"/>
                    </w:rPr>
                  </w:pPr>
                  <w:r w:rsidRPr="00680D1F">
                    <w:rPr>
                      <w:rFonts w:cs="Arial"/>
                      <w:color w:val="FF0000"/>
                      <w:sz w:val="18"/>
                      <w:szCs w:val="18"/>
                    </w:rPr>
                    <w:t xml:space="preserve">DL </w:t>
                  </w:r>
                  <w:r w:rsidRPr="00680D1F">
                    <w:rPr>
                      <w:rFonts w:cs="Arial"/>
                      <w:sz w:val="18"/>
                      <w:szCs w:val="18"/>
                    </w:rPr>
                    <w:t xml:space="preserve">PRS measurement outside MG </w:t>
                  </w:r>
                  <w:r w:rsidRPr="00680D1F">
                    <w:rPr>
                      <w:rFonts w:cs="Arial"/>
                      <w:color w:val="FF0000"/>
                      <w:sz w:val="18"/>
                      <w:szCs w:val="18"/>
                    </w:rPr>
                    <w:t>and in a PRS processing priority window</w:t>
                  </w:r>
                </w:p>
              </w:tc>
              <w:tc>
                <w:tcPr>
                  <w:tcW w:w="4154" w:type="dxa"/>
                  <w:tcBorders>
                    <w:top w:val="single" w:sz="4" w:space="0" w:color="auto"/>
                    <w:left w:val="nil"/>
                    <w:bottom w:val="single" w:sz="4" w:space="0" w:color="auto"/>
                    <w:right w:val="single" w:sz="4" w:space="0" w:color="auto"/>
                  </w:tcBorders>
                  <w:shd w:val="clear" w:color="auto" w:fill="FFFFFF"/>
                </w:tcPr>
                <w:p w14:paraId="0F7EDAE0" w14:textId="77777777" w:rsidR="0036532C" w:rsidRPr="00680D1F" w:rsidRDefault="0036532C" w:rsidP="0036532C">
                  <w:pPr>
                    <w:autoSpaceDE w:val="0"/>
                    <w:autoSpaceDN w:val="0"/>
                    <w:adjustRightInd w:val="0"/>
                    <w:snapToGrid w:val="0"/>
                    <w:spacing w:after="0"/>
                    <w:contextualSpacing/>
                    <w:rPr>
                      <w:rFonts w:cs="Arial"/>
                      <w:color w:val="FF0000"/>
                      <w:sz w:val="18"/>
                      <w:szCs w:val="18"/>
                    </w:rPr>
                  </w:pPr>
                  <w:r w:rsidRPr="00680D1F">
                    <w:rPr>
                      <w:rFonts w:cs="Arial"/>
                      <w:color w:val="FF0000"/>
                      <w:sz w:val="18"/>
                      <w:szCs w:val="18"/>
                    </w:rPr>
                    <w:t>Component 1: Supported PRS processing types for PRS measurement outside MG and in a PRS processing priority window</w:t>
                  </w:r>
                </w:p>
                <w:p w14:paraId="109F7043" w14:textId="77777777" w:rsidR="0036532C" w:rsidRPr="00680D1F" w:rsidRDefault="0036532C" w:rsidP="00913E0B">
                  <w:pPr>
                    <w:numPr>
                      <w:ilvl w:val="0"/>
                      <w:numId w:val="33"/>
                    </w:numPr>
                    <w:autoSpaceDE w:val="0"/>
                    <w:autoSpaceDN w:val="0"/>
                    <w:adjustRightInd w:val="0"/>
                    <w:snapToGrid w:val="0"/>
                    <w:spacing w:afterLines="50" w:line="254" w:lineRule="auto"/>
                    <w:contextualSpacing/>
                    <w:rPr>
                      <w:rFonts w:cs="Arial"/>
                      <w:color w:val="FF0000"/>
                      <w:sz w:val="18"/>
                      <w:szCs w:val="18"/>
                    </w:rPr>
                  </w:pPr>
                  <w:r w:rsidRPr="00680D1F">
                    <w:rPr>
                      <w:rFonts w:cs="Arial"/>
                      <w:color w:val="FF0000"/>
                      <w:sz w:val="18"/>
                      <w:szCs w:val="18"/>
                    </w:rPr>
                    <w:t>Type 1A refers to DL PRS being prioritized over other DL signals/channels in all OFDM symbols within the PRS processing priority window. The DL signals/channels from all DL CCs (per UE) are affected.</w:t>
                  </w:r>
                </w:p>
                <w:p w14:paraId="4FA2663F" w14:textId="77777777" w:rsidR="0036532C" w:rsidRPr="00680D1F" w:rsidRDefault="0036532C" w:rsidP="00913E0B">
                  <w:pPr>
                    <w:numPr>
                      <w:ilvl w:val="0"/>
                      <w:numId w:val="33"/>
                    </w:numPr>
                    <w:autoSpaceDE w:val="0"/>
                    <w:autoSpaceDN w:val="0"/>
                    <w:adjustRightInd w:val="0"/>
                    <w:snapToGrid w:val="0"/>
                    <w:spacing w:afterLines="50" w:line="254" w:lineRule="auto"/>
                    <w:contextualSpacing/>
                    <w:rPr>
                      <w:rFonts w:cs="Arial"/>
                      <w:color w:val="FF0000"/>
                      <w:sz w:val="18"/>
                      <w:szCs w:val="18"/>
                    </w:rPr>
                  </w:pPr>
                  <w:r w:rsidRPr="00680D1F">
                    <w:rPr>
                      <w:rFonts w:cs="Arial"/>
                      <w:color w:val="FF0000"/>
                      <w:sz w:val="18"/>
                      <w:szCs w:val="18"/>
                    </w:rPr>
                    <w:t>Type 1B refers to DL PRS being prioritized over other DL signals/channels in all OFDM symbols within the PRS processing priority window. The DL signals/channels from certain DL CCs are affected.</w:t>
                  </w:r>
                </w:p>
                <w:p w14:paraId="243969A9" w14:textId="77777777" w:rsidR="0036532C" w:rsidRPr="00680D1F" w:rsidRDefault="0036532C" w:rsidP="00913E0B">
                  <w:pPr>
                    <w:numPr>
                      <w:ilvl w:val="0"/>
                      <w:numId w:val="33"/>
                    </w:numPr>
                    <w:autoSpaceDE w:val="0"/>
                    <w:autoSpaceDN w:val="0"/>
                    <w:adjustRightInd w:val="0"/>
                    <w:snapToGrid w:val="0"/>
                    <w:spacing w:afterLines="50" w:line="254" w:lineRule="auto"/>
                    <w:contextualSpacing/>
                    <w:rPr>
                      <w:rFonts w:cs="Arial"/>
                      <w:color w:val="FF0000"/>
                      <w:sz w:val="18"/>
                      <w:szCs w:val="18"/>
                    </w:rPr>
                  </w:pPr>
                  <w:r w:rsidRPr="00680D1F">
                    <w:rPr>
                      <w:rFonts w:cs="Arial"/>
                      <w:color w:val="FF0000"/>
                      <w:sz w:val="18"/>
                      <w:szCs w:val="18"/>
                    </w:rPr>
                    <w:t>Type 2 refers to DL PRS being prioritized over other DL signals/channels only in DL PRS symbols within the PRS processing priority window.</w:t>
                  </w:r>
                </w:p>
                <w:p w14:paraId="49974C04" w14:textId="77777777" w:rsidR="0036532C" w:rsidRPr="00680D1F" w:rsidRDefault="0036532C" w:rsidP="0036532C">
                  <w:pPr>
                    <w:autoSpaceDE w:val="0"/>
                    <w:autoSpaceDN w:val="0"/>
                    <w:adjustRightInd w:val="0"/>
                    <w:snapToGrid w:val="0"/>
                    <w:spacing w:after="0"/>
                    <w:contextualSpacing/>
                    <w:rPr>
                      <w:rFonts w:cs="Arial"/>
                      <w:color w:val="FF0000"/>
                      <w:sz w:val="18"/>
                      <w:szCs w:val="18"/>
                    </w:rPr>
                  </w:pPr>
                </w:p>
                <w:p w14:paraId="4C4C0434" w14:textId="77777777" w:rsidR="0036532C" w:rsidRPr="00680D1F" w:rsidRDefault="0036532C" w:rsidP="0036532C">
                  <w:pPr>
                    <w:autoSpaceDE w:val="0"/>
                    <w:autoSpaceDN w:val="0"/>
                    <w:adjustRightInd w:val="0"/>
                    <w:snapToGrid w:val="0"/>
                    <w:spacing w:after="0"/>
                    <w:contextualSpacing/>
                    <w:rPr>
                      <w:rFonts w:cs="Arial"/>
                      <w:color w:val="FF0000"/>
                      <w:sz w:val="18"/>
                      <w:szCs w:val="18"/>
                    </w:rPr>
                  </w:pPr>
                </w:p>
                <w:p w14:paraId="1B4A1510" w14:textId="77777777" w:rsidR="0036532C" w:rsidRPr="00680D1F" w:rsidRDefault="0036532C" w:rsidP="0036532C">
                  <w:pPr>
                    <w:pStyle w:val="3GPPText"/>
                    <w:snapToGrid w:val="0"/>
                    <w:spacing w:before="0" w:after="0"/>
                    <w:jc w:val="left"/>
                    <w:rPr>
                      <w:rFonts w:ascii="Arial" w:eastAsia="Times New Roman" w:hAnsi="Arial" w:cs="Arial"/>
                      <w:color w:val="FF0000"/>
                      <w:sz w:val="18"/>
                      <w:szCs w:val="18"/>
                    </w:rPr>
                  </w:pPr>
                  <w:r w:rsidRPr="00680D1F">
                    <w:rPr>
                      <w:rFonts w:ascii="Arial" w:eastAsia="Times New Roman" w:hAnsi="Arial" w:cs="Arial"/>
                      <w:color w:val="FF0000"/>
                      <w:sz w:val="18"/>
                      <w:szCs w:val="18"/>
                    </w:rPr>
                    <w:t xml:space="preserve">Component 2: Whether support of </w:t>
                  </w:r>
                  <w:r w:rsidRPr="00680D1F">
                    <w:rPr>
                      <w:rFonts w:ascii="Arial" w:hAnsi="Arial" w:cs="Arial"/>
                      <w:iCs/>
                      <w:color w:val="FF0000"/>
                      <w:sz w:val="18"/>
                      <w:szCs w:val="18"/>
                    </w:rPr>
                    <w:t>Type 1 PRS processing capability. If support, UE has to report its capability with at least of the combination {N, T}</w:t>
                  </w:r>
                </w:p>
                <w:p w14:paraId="0416B5F2" w14:textId="77777777" w:rsidR="0036532C" w:rsidRPr="00680D1F" w:rsidRDefault="0036532C" w:rsidP="00913E0B">
                  <w:pPr>
                    <w:pStyle w:val="3GPPAgreements"/>
                    <w:widowControl w:val="0"/>
                    <w:numPr>
                      <w:ilvl w:val="0"/>
                      <w:numId w:val="34"/>
                    </w:numPr>
                    <w:tabs>
                      <w:tab w:val="left" w:pos="360"/>
                    </w:tabs>
                    <w:overflowPunct/>
                    <w:snapToGrid w:val="0"/>
                    <w:spacing w:before="0" w:after="0"/>
                    <w:textAlignment w:val="auto"/>
                    <w:rPr>
                      <w:rFonts w:ascii="Arial" w:hAnsi="Arial" w:cs="Arial"/>
                      <w:color w:val="FF0000"/>
                      <w:sz w:val="18"/>
                      <w:szCs w:val="18"/>
                    </w:rPr>
                  </w:pPr>
                  <w:r w:rsidRPr="00680D1F">
                    <w:rPr>
                      <w:rFonts w:ascii="Arial" w:hAnsi="Arial" w:cs="Arial"/>
                      <w:color w:val="FF0000"/>
                      <w:sz w:val="18"/>
                      <w:szCs w:val="18"/>
                    </w:rPr>
                    <w:t>During the first part of the window with duration of (L-(T-N)) msec, up to N msec of PRS symbols are expected to be buffered, where L is the duration of the PRS processing window, and (N,T) is the reported capability for PRS processing in the window.</w:t>
                  </w:r>
                </w:p>
                <w:p w14:paraId="764EC20D" w14:textId="77777777" w:rsidR="0036532C" w:rsidRPr="00680D1F" w:rsidRDefault="0036532C" w:rsidP="00913E0B">
                  <w:pPr>
                    <w:pStyle w:val="3GPPAgreements"/>
                    <w:widowControl w:val="0"/>
                    <w:numPr>
                      <w:ilvl w:val="0"/>
                      <w:numId w:val="34"/>
                    </w:numPr>
                    <w:tabs>
                      <w:tab w:val="left" w:pos="360"/>
                    </w:tabs>
                    <w:overflowPunct/>
                    <w:snapToGrid w:val="0"/>
                    <w:spacing w:before="0" w:after="0"/>
                    <w:textAlignment w:val="auto"/>
                    <w:rPr>
                      <w:rFonts w:ascii="Arial" w:hAnsi="Arial" w:cs="Arial"/>
                      <w:color w:val="FF0000"/>
                      <w:sz w:val="18"/>
                      <w:szCs w:val="18"/>
                    </w:rPr>
                  </w:pPr>
                  <w:r w:rsidRPr="00680D1F">
                    <w:rPr>
                      <w:rFonts w:ascii="Arial" w:hAnsi="Arial" w:cs="Arial"/>
                      <w:color w:val="FF0000"/>
                      <w:sz w:val="18"/>
                      <w:szCs w:val="18"/>
                    </w:rPr>
                    <w:t>The UE can process up to N msec of PRS symbols in the first window after T msec from the end of first part of the PRS processing window</w:t>
                  </w:r>
                </w:p>
                <w:p w14:paraId="46777551" w14:textId="77777777" w:rsidR="0036532C" w:rsidRPr="00680D1F" w:rsidRDefault="0036532C" w:rsidP="00913E0B">
                  <w:pPr>
                    <w:pStyle w:val="3GPPAgreements"/>
                    <w:widowControl w:val="0"/>
                    <w:numPr>
                      <w:ilvl w:val="0"/>
                      <w:numId w:val="34"/>
                    </w:numPr>
                    <w:tabs>
                      <w:tab w:val="left" w:pos="360"/>
                    </w:tabs>
                    <w:overflowPunct/>
                    <w:snapToGrid w:val="0"/>
                    <w:spacing w:before="0" w:after="0"/>
                    <w:textAlignment w:val="auto"/>
                    <w:rPr>
                      <w:rFonts w:ascii="Arial" w:hAnsi="Arial" w:cs="Arial"/>
                      <w:color w:val="FF0000"/>
                      <w:sz w:val="18"/>
                      <w:szCs w:val="18"/>
                    </w:rPr>
                  </w:pPr>
                  <w:r w:rsidRPr="00680D1F">
                    <w:rPr>
                      <w:rFonts w:ascii="Arial" w:hAnsi="Arial" w:cs="Arial"/>
                      <w:color w:val="FF0000"/>
                      <w:sz w:val="18"/>
                      <w:szCs w:val="18"/>
                    </w:rPr>
                    <w:t>UE is not expected to be configured a PRS processing window with duration smaller than T, i.e. L&gt;T-N</w:t>
                  </w:r>
                </w:p>
                <w:p w14:paraId="6FDC835B" w14:textId="77777777" w:rsidR="0036532C" w:rsidRPr="00680D1F" w:rsidRDefault="0036532C" w:rsidP="0036532C">
                  <w:pPr>
                    <w:pStyle w:val="3GPPText"/>
                    <w:snapToGrid w:val="0"/>
                    <w:spacing w:before="0" w:after="0"/>
                    <w:jc w:val="left"/>
                    <w:rPr>
                      <w:rFonts w:ascii="Arial" w:eastAsia="Times New Roman" w:hAnsi="Arial" w:cs="Arial"/>
                      <w:color w:val="FF0000"/>
                      <w:sz w:val="18"/>
                      <w:szCs w:val="18"/>
                    </w:rPr>
                  </w:pPr>
                </w:p>
                <w:p w14:paraId="79A83F94" w14:textId="77777777" w:rsidR="0036532C" w:rsidRPr="00680D1F" w:rsidRDefault="0036532C" w:rsidP="0036532C">
                  <w:pPr>
                    <w:pStyle w:val="3GPPText"/>
                    <w:snapToGrid w:val="0"/>
                    <w:spacing w:before="0" w:after="0"/>
                    <w:jc w:val="left"/>
                    <w:rPr>
                      <w:rFonts w:ascii="Arial" w:hAnsi="Arial" w:cs="Arial"/>
                      <w:iCs/>
                      <w:color w:val="FF0000"/>
                      <w:sz w:val="18"/>
                      <w:szCs w:val="18"/>
                    </w:rPr>
                  </w:pPr>
                  <w:r w:rsidRPr="00680D1F">
                    <w:rPr>
                      <w:rFonts w:ascii="Arial" w:eastAsia="Times New Roman" w:hAnsi="Arial" w:cs="Arial"/>
                      <w:color w:val="FF0000"/>
                      <w:sz w:val="18"/>
                      <w:szCs w:val="18"/>
                    </w:rPr>
                    <w:t>Component 3: Whether support t</w:t>
                  </w:r>
                  <w:r w:rsidRPr="00680D1F">
                    <w:rPr>
                      <w:rFonts w:ascii="Arial" w:hAnsi="Arial" w:cs="Arial"/>
                      <w:iCs/>
                      <w:color w:val="FF0000"/>
                      <w:sz w:val="18"/>
                      <w:szCs w:val="18"/>
                    </w:rPr>
                    <w:t>ype 2 PRS processing capability. If support, UE has to report its capability of PRS computation time (T</w:t>
                  </w:r>
                  <w:r w:rsidRPr="00680D1F">
                    <w:rPr>
                      <w:rFonts w:ascii="Arial" w:hAnsi="Arial" w:cs="Arial"/>
                      <w:iCs/>
                      <w:color w:val="FF0000"/>
                      <w:sz w:val="18"/>
                      <w:szCs w:val="18"/>
                      <w:vertAlign w:val="subscript"/>
                    </w:rPr>
                    <w:t>compute</w:t>
                  </w:r>
                  <w:r w:rsidRPr="00680D1F">
                    <w:rPr>
                      <w:rFonts w:ascii="Arial" w:hAnsi="Arial" w:cs="Arial"/>
                      <w:iCs/>
                      <w:color w:val="FF0000"/>
                      <w:sz w:val="18"/>
                      <w:szCs w:val="18"/>
                    </w:rPr>
                    <w:t xml:space="preserve">) </w:t>
                  </w:r>
                </w:p>
                <w:p w14:paraId="469C04FB" w14:textId="77777777" w:rsidR="0036532C" w:rsidRPr="00680D1F" w:rsidRDefault="0036532C" w:rsidP="00913E0B">
                  <w:pPr>
                    <w:numPr>
                      <w:ilvl w:val="0"/>
                      <w:numId w:val="39"/>
                    </w:numPr>
                    <w:tabs>
                      <w:tab w:val="left" w:pos="420"/>
                    </w:tabs>
                    <w:adjustRightInd w:val="0"/>
                    <w:snapToGrid w:val="0"/>
                    <w:spacing w:before="0" w:after="0"/>
                    <w:rPr>
                      <w:rFonts w:cs="Arial"/>
                      <w:iCs/>
                      <w:color w:val="FF0000"/>
                      <w:sz w:val="18"/>
                      <w:szCs w:val="18"/>
                    </w:rPr>
                  </w:pPr>
                  <w:r w:rsidRPr="00680D1F">
                    <w:rPr>
                      <w:rFonts w:cs="Arial"/>
                      <w:iCs/>
                      <w:color w:val="FF0000"/>
                      <w:sz w:val="18"/>
                      <w:szCs w:val="18"/>
                    </w:rPr>
                    <w:t>A time span (T</w:t>
                  </w:r>
                  <w:r w:rsidRPr="00680D1F">
                    <w:rPr>
                      <w:rFonts w:cs="Arial"/>
                      <w:iCs/>
                      <w:color w:val="FF0000"/>
                      <w:sz w:val="18"/>
                      <w:szCs w:val="18"/>
                      <w:vertAlign w:val="subscript"/>
                    </w:rPr>
                    <w:t>span</w:t>
                  </w:r>
                  <w:r w:rsidRPr="00680D1F">
                    <w:rPr>
                      <w:rFonts w:cs="Arial"/>
                      <w:iCs/>
                      <w:color w:val="FF0000"/>
                      <w:sz w:val="18"/>
                      <w:szCs w:val="18"/>
                    </w:rPr>
                    <w:t xml:space="preserve">) is calculated from an end of the latest DL PRS resource in the PRS processing window that is used for a location information report to the end of the PRS processing window </w:t>
                  </w:r>
                </w:p>
                <w:p w14:paraId="6A77E088" w14:textId="77777777" w:rsidR="0036532C" w:rsidRPr="00680D1F" w:rsidRDefault="0036532C" w:rsidP="00913E0B">
                  <w:pPr>
                    <w:numPr>
                      <w:ilvl w:val="0"/>
                      <w:numId w:val="39"/>
                    </w:numPr>
                    <w:tabs>
                      <w:tab w:val="left" w:pos="420"/>
                    </w:tabs>
                    <w:adjustRightInd w:val="0"/>
                    <w:snapToGrid w:val="0"/>
                    <w:spacing w:before="0" w:after="0"/>
                    <w:rPr>
                      <w:rFonts w:cs="Arial"/>
                      <w:iCs/>
                      <w:color w:val="FF0000"/>
                      <w:sz w:val="18"/>
                      <w:szCs w:val="18"/>
                    </w:rPr>
                  </w:pPr>
                  <w:r w:rsidRPr="00680D1F">
                    <w:rPr>
                      <w:rFonts w:cs="Arial"/>
                      <w:iCs/>
                      <w:color w:val="FF0000"/>
                      <w:sz w:val="18"/>
                      <w:szCs w:val="18"/>
                    </w:rPr>
                    <w:t>The value of T</w:t>
                  </w:r>
                  <w:r w:rsidRPr="00680D1F">
                    <w:rPr>
                      <w:rFonts w:cs="Arial"/>
                      <w:iCs/>
                      <w:color w:val="FF0000"/>
                      <w:sz w:val="18"/>
                      <w:szCs w:val="18"/>
                      <w:vertAlign w:val="subscript"/>
                    </w:rPr>
                    <w:t xml:space="preserve">span </w:t>
                  </w:r>
                  <w:r w:rsidRPr="00680D1F">
                    <w:rPr>
                      <w:rFonts w:cs="Arial"/>
                      <w:iCs/>
                      <w:color w:val="FF0000"/>
                      <w:sz w:val="18"/>
                      <w:szCs w:val="18"/>
                    </w:rPr>
                    <w:t>is not expected to be smaller than the PRS computation time (T</w:t>
                  </w:r>
                  <w:r w:rsidRPr="00680D1F">
                    <w:rPr>
                      <w:rFonts w:cs="Arial"/>
                      <w:iCs/>
                      <w:color w:val="FF0000"/>
                      <w:sz w:val="18"/>
                      <w:szCs w:val="18"/>
                      <w:vertAlign w:val="subscript"/>
                    </w:rPr>
                    <w:t>compute</w:t>
                  </w:r>
                  <w:r w:rsidRPr="00680D1F">
                    <w:rPr>
                      <w:rFonts w:cs="Arial"/>
                      <w:iCs/>
                      <w:color w:val="FF0000"/>
                      <w:sz w:val="18"/>
                      <w:szCs w:val="18"/>
                    </w:rPr>
                    <w:t>).</w:t>
                  </w:r>
                </w:p>
                <w:p w14:paraId="13EDA8F6" w14:textId="77777777" w:rsidR="0036532C" w:rsidRPr="00680D1F" w:rsidRDefault="0036532C" w:rsidP="0036532C">
                  <w:pPr>
                    <w:pStyle w:val="3GPPText"/>
                    <w:snapToGrid w:val="0"/>
                    <w:spacing w:before="0" w:after="0"/>
                    <w:jc w:val="left"/>
                    <w:rPr>
                      <w:rFonts w:ascii="Arial" w:eastAsia="Times New Roman" w:hAnsi="Arial" w:cs="Arial"/>
                      <w:color w:val="FF0000"/>
                      <w:sz w:val="18"/>
                      <w:szCs w:val="18"/>
                    </w:rPr>
                  </w:pPr>
                </w:p>
                <w:p w14:paraId="1F7799E5" w14:textId="77777777" w:rsidR="0036532C" w:rsidRPr="00680D1F" w:rsidRDefault="0036532C" w:rsidP="0036532C">
                  <w:pPr>
                    <w:pStyle w:val="3GPPText"/>
                    <w:snapToGrid w:val="0"/>
                    <w:spacing w:before="0" w:after="0"/>
                    <w:jc w:val="left"/>
                    <w:rPr>
                      <w:rFonts w:ascii="Arial" w:eastAsia="Times New Roman" w:hAnsi="Arial" w:cs="Arial"/>
                      <w:color w:val="FF0000"/>
                      <w:sz w:val="18"/>
                      <w:szCs w:val="18"/>
                    </w:rPr>
                  </w:pPr>
                </w:p>
                <w:p w14:paraId="4A57A654" w14:textId="77777777" w:rsidR="0036532C" w:rsidRPr="00680D1F" w:rsidRDefault="0036532C" w:rsidP="0036532C">
                  <w:pPr>
                    <w:pStyle w:val="3GPPText"/>
                    <w:snapToGrid w:val="0"/>
                    <w:spacing w:before="0" w:after="0"/>
                    <w:jc w:val="left"/>
                    <w:rPr>
                      <w:rFonts w:ascii="Arial" w:eastAsia="Times New Roman" w:hAnsi="Arial" w:cs="Arial"/>
                      <w:color w:val="FF0000"/>
                      <w:sz w:val="18"/>
                      <w:szCs w:val="18"/>
                    </w:rPr>
                  </w:pPr>
                  <w:r w:rsidRPr="00680D1F">
                    <w:rPr>
                      <w:rFonts w:ascii="Arial" w:eastAsia="Times New Roman" w:hAnsi="Arial" w:cs="Arial"/>
                      <w:color w:val="FF0000"/>
                      <w:sz w:val="18"/>
                      <w:szCs w:val="18"/>
                    </w:rPr>
                    <w:t>Component 4: Support of PRS priority indicator</w:t>
                  </w:r>
                </w:p>
                <w:p w14:paraId="1F94D0F0" w14:textId="77777777" w:rsidR="0036532C" w:rsidRPr="00680D1F" w:rsidRDefault="0036532C" w:rsidP="00913E0B">
                  <w:pPr>
                    <w:numPr>
                      <w:ilvl w:val="1"/>
                      <w:numId w:val="35"/>
                    </w:numPr>
                    <w:snapToGrid w:val="0"/>
                    <w:spacing w:before="0" w:after="0"/>
                    <w:jc w:val="left"/>
                    <w:rPr>
                      <w:rFonts w:eastAsia="Batang" w:cs="Arial"/>
                      <w:color w:val="FF0000"/>
                      <w:sz w:val="18"/>
                      <w:szCs w:val="18"/>
                    </w:rPr>
                  </w:pPr>
                  <w:r w:rsidRPr="00680D1F">
                    <w:rPr>
                      <w:rFonts w:cs="Arial"/>
                      <w:color w:val="FF0000"/>
                      <w:sz w:val="18"/>
                      <w:szCs w:val="18"/>
                    </w:rPr>
                    <w:t xml:space="preserve">Option 1: UE may </w:t>
                  </w:r>
                  <w:proofErr w:type="gramStart"/>
                  <w:r w:rsidRPr="00680D1F">
                    <w:rPr>
                      <w:rFonts w:cs="Arial"/>
                      <w:color w:val="FF0000"/>
                      <w:sz w:val="18"/>
                      <w:szCs w:val="18"/>
                    </w:rPr>
                    <w:t>indicates</w:t>
                  </w:r>
                  <w:proofErr w:type="gramEnd"/>
                  <w:r w:rsidRPr="00680D1F">
                    <w:rPr>
                      <w:rFonts w:cs="Arial"/>
                      <w:color w:val="FF0000"/>
                      <w:sz w:val="18"/>
                      <w:szCs w:val="18"/>
                    </w:rPr>
                    <w:t xml:space="preserve"> support of two priority states.</w:t>
                  </w:r>
                </w:p>
                <w:p w14:paraId="2B205AA9" w14:textId="77777777" w:rsidR="0036532C" w:rsidRPr="00680D1F" w:rsidRDefault="0036532C" w:rsidP="00913E0B">
                  <w:pPr>
                    <w:numPr>
                      <w:ilvl w:val="2"/>
                      <w:numId w:val="36"/>
                    </w:numPr>
                    <w:snapToGrid w:val="0"/>
                    <w:spacing w:before="0" w:after="0"/>
                    <w:jc w:val="left"/>
                    <w:rPr>
                      <w:rFonts w:cs="Arial"/>
                      <w:color w:val="FF0000"/>
                      <w:sz w:val="18"/>
                      <w:szCs w:val="18"/>
                    </w:rPr>
                  </w:pPr>
                  <w:r w:rsidRPr="00680D1F">
                    <w:rPr>
                      <w:rFonts w:cs="Arial"/>
                      <w:color w:val="FF0000"/>
                      <w:sz w:val="18"/>
                      <w:szCs w:val="18"/>
                    </w:rPr>
                    <w:t>State 1: PRS is higher priority than all PDCCH/PDSCH/CSI-RS</w:t>
                  </w:r>
                </w:p>
                <w:p w14:paraId="1342C636" w14:textId="77777777" w:rsidR="0036532C" w:rsidRPr="00680D1F" w:rsidRDefault="0036532C" w:rsidP="00913E0B">
                  <w:pPr>
                    <w:numPr>
                      <w:ilvl w:val="2"/>
                      <w:numId w:val="36"/>
                    </w:numPr>
                    <w:snapToGrid w:val="0"/>
                    <w:spacing w:before="0" w:after="0"/>
                    <w:jc w:val="left"/>
                    <w:rPr>
                      <w:rFonts w:cs="Arial"/>
                      <w:color w:val="FF0000"/>
                      <w:sz w:val="18"/>
                      <w:szCs w:val="18"/>
                    </w:rPr>
                  </w:pPr>
                  <w:r w:rsidRPr="00680D1F">
                    <w:rPr>
                      <w:rFonts w:cs="Arial"/>
                      <w:color w:val="FF0000"/>
                      <w:sz w:val="18"/>
                      <w:szCs w:val="18"/>
                    </w:rPr>
                    <w:t>State 2: PRS is lower priority than all PDCCH/PDSCH/CSI-RS</w:t>
                  </w:r>
                </w:p>
                <w:p w14:paraId="03BABDAB" w14:textId="77777777" w:rsidR="0036532C" w:rsidRPr="00680D1F" w:rsidRDefault="0036532C" w:rsidP="00913E0B">
                  <w:pPr>
                    <w:numPr>
                      <w:ilvl w:val="1"/>
                      <w:numId w:val="35"/>
                    </w:numPr>
                    <w:snapToGrid w:val="0"/>
                    <w:spacing w:before="0" w:after="0"/>
                    <w:jc w:val="left"/>
                    <w:rPr>
                      <w:rFonts w:cs="Arial"/>
                      <w:color w:val="FF0000"/>
                      <w:sz w:val="18"/>
                      <w:szCs w:val="18"/>
                    </w:rPr>
                  </w:pPr>
                  <w:r w:rsidRPr="00680D1F">
                    <w:rPr>
                      <w:rFonts w:cs="Arial"/>
                      <w:color w:val="FF0000"/>
                      <w:sz w:val="18"/>
                      <w:szCs w:val="18"/>
                    </w:rPr>
                    <w:t>Option 2: UE may indicate support of three priority states</w:t>
                  </w:r>
                </w:p>
                <w:p w14:paraId="2E0AF781" w14:textId="77777777" w:rsidR="0036532C" w:rsidRPr="00680D1F" w:rsidRDefault="0036532C" w:rsidP="00913E0B">
                  <w:pPr>
                    <w:numPr>
                      <w:ilvl w:val="2"/>
                      <w:numId w:val="36"/>
                    </w:numPr>
                    <w:snapToGrid w:val="0"/>
                    <w:spacing w:before="0" w:after="0"/>
                    <w:jc w:val="left"/>
                    <w:rPr>
                      <w:rFonts w:cs="Arial"/>
                      <w:color w:val="FF0000"/>
                      <w:sz w:val="18"/>
                      <w:szCs w:val="18"/>
                    </w:rPr>
                  </w:pPr>
                  <w:r w:rsidRPr="00680D1F">
                    <w:rPr>
                      <w:rFonts w:cs="Arial"/>
                      <w:color w:val="FF0000"/>
                      <w:sz w:val="18"/>
                      <w:szCs w:val="18"/>
                    </w:rPr>
                    <w:lastRenderedPageBreak/>
                    <w:t>State 1: PRS is higher priority than all PDCCH/PDSCH/CSI-RS</w:t>
                  </w:r>
                </w:p>
                <w:p w14:paraId="75C5D40C" w14:textId="77777777" w:rsidR="0036532C" w:rsidRPr="00680D1F" w:rsidRDefault="0036532C" w:rsidP="00913E0B">
                  <w:pPr>
                    <w:numPr>
                      <w:ilvl w:val="2"/>
                      <w:numId w:val="36"/>
                    </w:numPr>
                    <w:snapToGrid w:val="0"/>
                    <w:spacing w:before="0" w:after="0"/>
                    <w:jc w:val="left"/>
                    <w:rPr>
                      <w:rFonts w:cs="Arial"/>
                      <w:color w:val="FF0000"/>
                      <w:sz w:val="18"/>
                      <w:szCs w:val="18"/>
                    </w:rPr>
                  </w:pPr>
                  <w:r w:rsidRPr="00680D1F">
                    <w:rPr>
                      <w:rFonts w:cs="Arial"/>
                      <w:color w:val="FF0000"/>
                      <w:sz w:val="18"/>
                      <w:szCs w:val="18"/>
                    </w:rPr>
                    <w:t>State 2: PRS is lower priority than PDCCH and URLLC PDSCH and higher priority than other PDSCH/CSI-RS</w:t>
                  </w:r>
                </w:p>
                <w:p w14:paraId="4164B570" w14:textId="77777777" w:rsidR="0036532C" w:rsidRPr="00680D1F" w:rsidRDefault="0036532C" w:rsidP="00913E0B">
                  <w:pPr>
                    <w:numPr>
                      <w:ilvl w:val="3"/>
                      <w:numId w:val="37"/>
                    </w:numPr>
                    <w:snapToGrid w:val="0"/>
                    <w:spacing w:before="0" w:after="0"/>
                    <w:jc w:val="left"/>
                    <w:rPr>
                      <w:rFonts w:cs="Arial"/>
                      <w:color w:val="FF0000"/>
                      <w:sz w:val="18"/>
                      <w:szCs w:val="18"/>
                    </w:rPr>
                  </w:pPr>
                  <w:r w:rsidRPr="00680D1F">
                    <w:rPr>
                      <w:rFonts w:cs="Arial"/>
                      <w:color w:val="FF0000"/>
                      <w:sz w:val="18"/>
                      <w:szCs w:val="18"/>
                    </w:rPr>
                    <w:t>Note: The URLLC channel corresponds a dynamically scheduled PDSCH whose PUCCH resource for carrying ACK/NAK is marked as high-priority.</w:t>
                  </w:r>
                </w:p>
                <w:p w14:paraId="4F9164E0" w14:textId="77777777" w:rsidR="0036532C" w:rsidRPr="00680D1F" w:rsidRDefault="0036532C" w:rsidP="00913E0B">
                  <w:pPr>
                    <w:numPr>
                      <w:ilvl w:val="2"/>
                      <w:numId w:val="36"/>
                    </w:numPr>
                    <w:snapToGrid w:val="0"/>
                    <w:spacing w:before="0" w:after="0"/>
                    <w:jc w:val="left"/>
                    <w:rPr>
                      <w:rFonts w:cs="Arial"/>
                      <w:color w:val="FF0000"/>
                      <w:sz w:val="18"/>
                      <w:szCs w:val="18"/>
                    </w:rPr>
                  </w:pPr>
                  <w:r w:rsidRPr="00680D1F">
                    <w:rPr>
                      <w:rFonts w:cs="Arial"/>
                      <w:color w:val="FF0000"/>
                      <w:sz w:val="18"/>
                      <w:szCs w:val="18"/>
                    </w:rPr>
                    <w:t>State 3: PRS is lower priority than all PDCCH/PDSCH/CSI-RS</w:t>
                  </w:r>
                </w:p>
                <w:p w14:paraId="17D7C164" w14:textId="77777777" w:rsidR="0036532C" w:rsidRPr="00680D1F" w:rsidRDefault="0036532C" w:rsidP="00913E0B">
                  <w:pPr>
                    <w:numPr>
                      <w:ilvl w:val="1"/>
                      <w:numId w:val="35"/>
                    </w:numPr>
                    <w:snapToGrid w:val="0"/>
                    <w:spacing w:before="0" w:after="0"/>
                    <w:jc w:val="left"/>
                    <w:rPr>
                      <w:rFonts w:cs="Arial"/>
                      <w:color w:val="FF0000"/>
                      <w:sz w:val="18"/>
                      <w:szCs w:val="18"/>
                    </w:rPr>
                  </w:pPr>
                  <w:r w:rsidRPr="00680D1F">
                    <w:rPr>
                      <w:rFonts w:cs="Arial"/>
                      <w:color w:val="FF0000"/>
                      <w:sz w:val="18"/>
                      <w:szCs w:val="18"/>
                    </w:rPr>
                    <w:t>Option 3: UE may indicate support of single priority state</w:t>
                  </w:r>
                </w:p>
                <w:p w14:paraId="4B22CEE7" w14:textId="77777777" w:rsidR="0036532C" w:rsidRPr="00680D1F" w:rsidRDefault="0036532C" w:rsidP="00913E0B">
                  <w:pPr>
                    <w:numPr>
                      <w:ilvl w:val="2"/>
                      <w:numId w:val="36"/>
                    </w:numPr>
                    <w:snapToGrid w:val="0"/>
                    <w:spacing w:before="0" w:after="0"/>
                    <w:jc w:val="left"/>
                    <w:rPr>
                      <w:rFonts w:cs="Arial"/>
                      <w:color w:val="FF0000"/>
                      <w:sz w:val="18"/>
                      <w:szCs w:val="18"/>
                    </w:rPr>
                  </w:pPr>
                  <w:r w:rsidRPr="00680D1F">
                    <w:rPr>
                      <w:rFonts w:cs="Arial"/>
                      <w:color w:val="FF0000"/>
                      <w:sz w:val="18"/>
                      <w:szCs w:val="18"/>
                    </w:rPr>
                    <w:t>State 1: PRS is higher priority than all PDCCH/PDSCH/CSI-RS</w:t>
                  </w:r>
                </w:p>
                <w:p w14:paraId="116848E4" w14:textId="77777777" w:rsidR="0036532C" w:rsidRPr="00680D1F" w:rsidRDefault="0036532C" w:rsidP="0036532C">
                  <w:pPr>
                    <w:snapToGrid w:val="0"/>
                    <w:spacing w:after="0"/>
                    <w:ind w:firstLineChars="150" w:firstLine="270"/>
                    <w:rPr>
                      <w:rFonts w:cs="Arial"/>
                      <w:color w:val="FF0000"/>
                      <w:sz w:val="18"/>
                      <w:szCs w:val="18"/>
                    </w:rPr>
                  </w:pPr>
                  <w:r w:rsidRPr="00680D1F">
                    <w:rPr>
                      <w:rFonts w:cs="Arial"/>
                      <w:color w:val="FF0000"/>
                      <w:sz w:val="18"/>
                      <w:szCs w:val="18"/>
                    </w:rPr>
                    <w:t>Note: SSB is a separate issue.</w:t>
                  </w:r>
                </w:p>
                <w:p w14:paraId="68C1058D" w14:textId="77777777" w:rsidR="0036532C" w:rsidRPr="00680D1F" w:rsidRDefault="0036532C" w:rsidP="0036532C">
                  <w:pPr>
                    <w:adjustRightInd w:val="0"/>
                    <w:snapToGrid w:val="0"/>
                    <w:spacing w:before="100" w:beforeAutospacing="1" w:after="0"/>
                    <w:rPr>
                      <w:rFonts w:cs="Arial"/>
                      <w:i/>
                      <w:iCs/>
                      <w:color w:val="FF0000"/>
                      <w:sz w:val="18"/>
                      <w:szCs w:val="18"/>
                    </w:rPr>
                  </w:pPr>
                </w:p>
                <w:p w14:paraId="4FFEF14D" w14:textId="77777777" w:rsidR="0036532C" w:rsidRPr="00680D1F" w:rsidRDefault="0036532C" w:rsidP="0036532C">
                  <w:pPr>
                    <w:snapToGrid w:val="0"/>
                    <w:spacing w:line="254" w:lineRule="auto"/>
                    <w:ind w:left="46"/>
                    <w:rPr>
                      <w:rFonts w:cs="Arial"/>
                      <w:sz w:val="18"/>
                      <w:szCs w:val="18"/>
                    </w:rPr>
                  </w:pPr>
                  <w:r w:rsidRPr="00680D1F">
                    <w:rPr>
                      <w:rFonts w:cs="Arial"/>
                      <w:color w:val="FF0000"/>
                      <w:sz w:val="18"/>
                      <w:szCs w:val="18"/>
                    </w:rPr>
                    <w:t>Note: Within a PRS processing window, UE measurement is inside the active DL BWP with PRS having the same numerology as the active DL BWP.</w:t>
                  </w:r>
                </w:p>
              </w:tc>
              <w:tc>
                <w:tcPr>
                  <w:tcW w:w="1145" w:type="dxa"/>
                  <w:tcBorders>
                    <w:top w:val="single" w:sz="4" w:space="0" w:color="auto"/>
                    <w:left w:val="nil"/>
                    <w:bottom w:val="single" w:sz="4" w:space="0" w:color="auto"/>
                    <w:right w:val="single" w:sz="4" w:space="0" w:color="auto"/>
                  </w:tcBorders>
                  <w:shd w:val="clear" w:color="auto" w:fill="FFFFFF"/>
                </w:tcPr>
                <w:p w14:paraId="027BF337"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sz w:val="18"/>
                      <w:szCs w:val="18"/>
                    </w:rPr>
                  </w:pPr>
                  <w:r w:rsidRPr="00680D1F">
                    <w:rPr>
                      <w:rFonts w:cs="Arial"/>
                      <w:color w:val="FF0000"/>
                      <w:sz w:val="18"/>
                      <w:szCs w:val="18"/>
                    </w:rPr>
                    <w:lastRenderedPageBreak/>
                    <w:t>13-1</w:t>
                  </w:r>
                </w:p>
              </w:tc>
              <w:tc>
                <w:tcPr>
                  <w:tcW w:w="992" w:type="dxa"/>
                  <w:tcBorders>
                    <w:top w:val="single" w:sz="4" w:space="0" w:color="auto"/>
                    <w:left w:val="nil"/>
                    <w:bottom w:val="single" w:sz="4" w:space="0" w:color="auto"/>
                    <w:right w:val="single" w:sz="4" w:space="0" w:color="auto"/>
                  </w:tcBorders>
                  <w:shd w:val="clear" w:color="auto" w:fill="FFFFFF"/>
                </w:tcPr>
                <w:p w14:paraId="682E2918"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eastAsia="SimSun" w:cs="Arial"/>
                      <w:sz w:val="18"/>
                      <w:szCs w:val="18"/>
                    </w:rPr>
                  </w:pPr>
                  <w:r w:rsidRPr="00680D1F">
                    <w:rPr>
                      <w:rFonts w:cs="Arial"/>
                      <w:color w:val="C00000"/>
                      <w:sz w:val="18"/>
                      <w:szCs w:val="18"/>
                    </w:rPr>
                    <w:t>Yes</w:t>
                  </w:r>
                </w:p>
              </w:tc>
              <w:tc>
                <w:tcPr>
                  <w:tcW w:w="511" w:type="dxa"/>
                  <w:tcBorders>
                    <w:top w:val="single" w:sz="4" w:space="0" w:color="auto"/>
                    <w:left w:val="nil"/>
                    <w:bottom w:val="single" w:sz="4" w:space="0" w:color="auto"/>
                    <w:right w:val="single" w:sz="4" w:space="0" w:color="auto"/>
                  </w:tcBorders>
                  <w:shd w:val="clear" w:color="auto" w:fill="FFFFFF"/>
                </w:tcPr>
                <w:p w14:paraId="4DEB6CB0"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sz w:val="18"/>
                      <w:szCs w:val="18"/>
                    </w:rPr>
                  </w:pPr>
                </w:p>
              </w:tc>
              <w:tc>
                <w:tcPr>
                  <w:tcW w:w="559" w:type="dxa"/>
                  <w:tcBorders>
                    <w:top w:val="single" w:sz="4" w:space="0" w:color="auto"/>
                    <w:left w:val="nil"/>
                    <w:bottom w:val="single" w:sz="4" w:space="0" w:color="auto"/>
                    <w:right w:val="single" w:sz="4" w:space="0" w:color="auto"/>
                  </w:tcBorders>
                  <w:shd w:val="clear" w:color="auto" w:fill="FFFFFF"/>
                </w:tcPr>
                <w:p w14:paraId="5BB58D27"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eastAsia="SimSun" w:cs="Arial"/>
                      <w:sz w:val="18"/>
                      <w:szCs w:val="18"/>
                    </w:rPr>
                  </w:pPr>
                </w:p>
              </w:tc>
              <w:tc>
                <w:tcPr>
                  <w:tcW w:w="1261" w:type="dxa"/>
                  <w:tcBorders>
                    <w:top w:val="single" w:sz="4" w:space="0" w:color="auto"/>
                    <w:left w:val="nil"/>
                    <w:bottom w:val="single" w:sz="4" w:space="0" w:color="auto"/>
                    <w:right w:val="single" w:sz="4" w:space="0" w:color="auto"/>
                  </w:tcBorders>
                  <w:shd w:val="clear" w:color="auto" w:fill="FFFFFF"/>
                </w:tcPr>
                <w:p w14:paraId="5EF4FC9D"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sz w:val="18"/>
                      <w:szCs w:val="18"/>
                    </w:rPr>
                  </w:pPr>
                  <w:r w:rsidRPr="00680D1F">
                    <w:rPr>
                      <w:rFonts w:cs="Arial"/>
                      <w:color w:val="C00000"/>
                      <w:sz w:val="18"/>
                      <w:szCs w:val="18"/>
                    </w:rPr>
                    <w:t>Per band</w:t>
                  </w:r>
                </w:p>
              </w:tc>
              <w:tc>
                <w:tcPr>
                  <w:tcW w:w="565" w:type="dxa"/>
                  <w:tcBorders>
                    <w:top w:val="single" w:sz="4" w:space="0" w:color="auto"/>
                    <w:left w:val="nil"/>
                    <w:bottom w:val="single" w:sz="4" w:space="0" w:color="auto"/>
                    <w:right w:val="single" w:sz="4" w:space="0" w:color="auto"/>
                  </w:tcBorders>
                  <w:shd w:val="clear" w:color="auto" w:fill="FFFFFF"/>
                </w:tcPr>
                <w:p w14:paraId="778BFF01"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sz w:val="18"/>
                      <w:szCs w:val="18"/>
                    </w:rPr>
                  </w:pPr>
                  <w:r w:rsidRPr="00680D1F">
                    <w:rPr>
                      <w:rFonts w:cs="Arial"/>
                      <w:sz w:val="18"/>
                      <w:szCs w:val="18"/>
                    </w:rPr>
                    <w:t>n/a</w:t>
                  </w:r>
                </w:p>
              </w:tc>
              <w:tc>
                <w:tcPr>
                  <w:tcW w:w="565" w:type="dxa"/>
                  <w:tcBorders>
                    <w:top w:val="single" w:sz="4" w:space="0" w:color="auto"/>
                    <w:left w:val="nil"/>
                    <w:bottom w:val="single" w:sz="4" w:space="0" w:color="auto"/>
                    <w:right w:val="single" w:sz="4" w:space="0" w:color="auto"/>
                  </w:tcBorders>
                  <w:shd w:val="clear" w:color="auto" w:fill="FFFFFF"/>
                </w:tcPr>
                <w:p w14:paraId="50C2BFC0"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sz w:val="18"/>
                      <w:szCs w:val="18"/>
                    </w:rPr>
                  </w:pPr>
                  <w:r w:rsidRPr="00680D1F">
                    <w:rPr>
                      <w:rFonts w:cs="Arial"/>
                      <w:sz w:val="18"/>
                      <w:szCs w:val="18"/>
                    </w:rPr>
                    <w:t>n/a</w:t>
                  </w:r>
                </w:p>
              </w:tc>
              <w:tc>
                <w:tcPr>
                  <w:tcW w:w="704" w:type="dxa"/>
                  <w:tcBorders>
                    <w:top w:val="single" w:sz="4" w:space="0" w:color="auto"/>
                    <w:left w:val="nil"/>
                    <w:bottom w:val="single" w:sz="4" w:space="0" w:color="auto"/>
                    <w:right w:val="single" w:sz="4" w:space="0" w:color="auto"/>
                  </w:tcBorders>
                  <w:shd w:val="clear" w:color="auto" w:fill="FFFFFF"/>
                </w:tcPr>
                <w:p w14:paraId="5A43024A"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sz w:val="18"/>
                      <w:szCs w:val="18"/>
                    </w:rPr>
                  </w:pPr>
                  <w:r w:rsidRPr="00680D1F">
                    <w:rPr>
                      <w:rFonts w:cs="Arial"/>
                      <w:sz w:val="18"/>
                      <w:szCs w:val="18"/>
                    </w:rPr>
                    <w:t>n/a</w:t>
                  </w:r>
                </w:p>
              </w:tc>
              <w:tc>
                <w:tcPr>
                  <w:tcW w:w="4914" w:type="dxa"/>
                  <w:tcBorders>
                    <w:top w:val="single" w:sz="4" w:space="0" w:color="auto"/>
                    <w:left w:val="nil"/>
                    <w:bottom w:val="single" w:sz="4" w:space="0" w:color="auto"/>
                    <w:right w:val="single" w:sz="4" w:space="0" w:color="auto"/>
                  </w:tcBorders>
                  <w:shd w:val="clear" w:color="auto" w:fill="FFFFFF"/>
                </w:tcPr>
                <w:p w14:paraId="57BBAD0B"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b/>
                      <w:color w:val="FF0000"/>
                      <w:sz w:val="18"/>
                      <w:szCs w:val="18"/>
                    </w:rPr>
                  </w:pPr>
                  <w:r w:rsidRPr="00680D1F">
                    <w:rPr>
                      <w:rFonts w:cs="Arial"/>
                      <w:b/>
                      <w:color w:val="FF0000"/>
                      <w:sz w:val="18"/>
                      <w:szCs w:val="18"/>
                    </w:rPr>
                    <w:t xml:space="preserve">For component 1: </w:t>
                  </w:r>
                </w:p>
                <w:p w14:paraId="55EA68DE"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color w:val="FF0000"/>
                      <w:sz w:val="18"/>
                      <w:szCs w:val="18"/>
                    </w:rPr>
                  </w:pPr>
                  <w:r w:rsidRPr="00680D1F">
                    <w:rPr>
                      <w:rFonts w:cs="Arial"/>
                      <w:color w:val="FF0000"/>
                      <w:sz w:val="18"/>
                      <w:szCs w:val="18"/>
                    </w:rPr>
                    <w:t>Candidate values are{ Type 1A, Type 1B, Type 2}</w:t>
                  </w:r>
                </w:p>
                <w:p w14:paraId="1CC5FFBE"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color w:val="FF0000"/>
                      <w:sz w:val="18"/>
                      <w:szCs w:val="18"/>
                    </w:rPr>
                  </w:pPr>
                </w:p>
                <w:p w14:paraId="72F0CF7F"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b/>
                      <w:color w:val="FF0000"/>
                      <w:sz w:val="18"/>
                      <w:szCs w:val="18"/>
                    </w:rPr>
                  </w:pPr>
                  <w:r w:rsidRPr="00680D1F">
                    <w:rPr>
                      <w:rFonts w:cs="Arial"/>
                      <w:b/>
                      <w:color w:val="FF0000"/>
                      <w:sz w:val="18"/>
                      <w:szCs w:val="18"/>
                    </w:rPr>
                    <w:t xml:space="preserve">For component 2: </w:t>
                  </w:r>
                </w:p>
                <w:p w14:paraId="1B55332D" w14:textId="77777777" w:rsidR="0036532C" w:rsidRPr="00680D1F" w:rsidRDefault="0036532C" w:rsidP="00913E0B">
                  <w:pPr>
                    <w:pStyle w:val="3GPPText"/>
                    <w:numPr>
                      <w:ilvl w:val="0"/>
                      <w:numId w:val="38"/>
                    </w:numPr>
                    <w:snapToGrid w:val="0"/>
                    <w:spacing w:before="0" w:after="0"/>
                    <w:rPr>
                      <w:rFonts w:ascii="Arial" w:hAnsi="Arial" w:cs="Arial"/>
                      <w:color w:val="FF0000"/>
                      <w:sz w:val="18"/>
                      <w:szCs w:val="18"/>
                    </w:rPr>
                  </w:pPr>
                  <w:r w:rsidRPr="00680D1F">
                    <w:rPr>
                      <w:rFonts w:ascii="Arial" w:hAnsi="Arial" w:cs="Arial"/>
                      <w:color w:val="FF0000"/>
                      <w:sz w:val="18"/>
                      <w:szCs w:val="18"/>
                    </w:rPr>
                    <w:t>{support, not support}</w:t>
                  </w:r>
                </w:p>
                <w:p w14:paraId="2E98F886" w14:textId="77777777" w:rsidR="0036532C" w:rsidRPr="00680D1F" w:rsidRDefault="0036532C" w:rsidP="00913E0B">
                  <w:pPr>
                    <w:pStyle w:val="3GPPText"/>
                    <w:numPr>
                      <w:ilvl w:val="0"/>
                      <w:numId w:val="38"/>
                    </w:numPr>
                    <w:snapToGrid w:val="0"/>
                    <w:spacing w:before="0" w:after="0"/>
                    <w:rPr>
                      <w:rFonts w:ascii="Arial" w:hAnsi="Arial" w:cs="Arial"/>
                      <w:color w:val="FF0000"/>
                      <w:sz w:val="18"/>
                      <w:szCs w:val="18"/>
                    </w:rPr>
                  </w:pPr>
                  <w:r w:rsidRPr="00680D1F">
                    <w:rPr>
                      <w:rFonts w:ascii="Arial" w:hAnsi="Arial" w:cs="Arial"/>
                      <w:color w:val="FF0000"/>
                      <w:sz w:val="18"/>
                      <w:szCs w:val="18"/>
                    </w:rPr>
                    <w:t>T: {4, 8, 16 } ms</w:t>
                  </w:r>
                </w:p>
                <w:p w14:paraId="3D8308D8" w14:textId="77777777" w:rsidR="0036532C" w:rsidRPr="00680D1F" w:rsidRDefault="0036532C" w:rsidP="00913E0B">
                  <w:pPr>
                    <w:pStyle w:val="3GPPText"/>
                    <w:numPr>
                      <w:ilvl w:val="0"/>
                      <w:numId w:val="38"/>
                    </w:numPr>
                    <w:snapToGrid w:val="0"/>
                    <w:spacing w:before="0" w:after="0"/>
                    <w:rPr>
                      <w:rFonts w:ascii="Arial" w:hAnsi="Arial" w:cs="Arial"/>
                      <w:color w:val="FF0000"/>
                      <w:sz w:val="18"/>
                      <w:szCs w:val="18"/>
                    </w:rPr>
                  </w:pPr>
                  <w:r w:rsidRPr="00680D1F">
                    <w:rPr>
                      <w:rFonts w:ascii="Arial" w:hAnsi="Arial" w:cs="Arial"/>
                      <w:color w:val="FF0000"/>
                      <w:sz w:val="18"/>
                      <w:szCs w:val="18"/>
                    </w:rPr>
                    <w:t>N: {0.125, 0.25, 0.5, 1, 2, 4, 6, 8, 12} ms</w:t>
                  </w:r>
                </w:p>
                <w:p w14:paraId="66F709FA"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color w:val="FF0000"/>
                      <w:sz w:val="18"/>
                      <w:szCs w:val="18"/>
                    </w:rPr>
                  </w:pPr>
                </w:p>
                <w:p w14:paraId="2E46AEE9"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b/>
                      <w:color w:val="FF0000"/>
                      <w:sz w:val="18"/>
                      <w:szCs w:val="18"/>
                    </w:rPr>
                  </w:pPr>
                  <w:r w:rsidRPr="00680D1F">
                    <w:rPr>
                      <w:rFonts w:cs="Arial"/>
                      <w:b/>
                      <w:color w:val="FF0000"/>
                      <w:sz w:val="18"/>
                      <w:szCs w:val="18"/>
                    </w:rPr>
                    <w:t xml:space="preserve">For component 3: </w:t>
                  </w:r>
                </w:p>
                <w:p w14:paraId="68B0FA7B" w14:textId="77777777" w:rsidR="0036532C" w:rsidRPr="00680D1F" w:rsidRDefault="0036532C" w:rsidP="00913E0B">
                  <w:pPr>
                    <w:pStyle w:val="ListParagraph"/>
                    <w:keepNext/>
                    <w:keepLines/>
                    <w:widowControl w:val="0"/>
                    <w:numPr>
                      <w:ilvl w:val="0"/>
                      <w:numId w:val="40"/>
                    </w:numPr>
                    <w:overflowPunct w:val="0"/>
                    <w:autoSpaceDE w:val="0"/>
                    <w:autoSpaceDN w:val="0"/>
                    <w:adjustRightInd w:val="0"/>
                    <w:snapToGrid w:val="0"/>
                    <w:spacing w:before="0" w:after="0" w:line="254" w:lineRule="auto"/>
                    <w:contextualSpacing w:val="0"/>
                    <w:jc w:val="left"/>
                    <w:textAlignment w:val="baseline"/>
                    <w:rPr>
                      <w:rFonts w:cs="Arial"/>
                      <w:color w:val="FF0000"/>
                      <w:sz w:val="18"/>
                      <w:szCs w:val="18"/>
                    </w:rPr>
                  </w:pPr>
                  <w:r w:rsidRPr="00680D1F">
                    <w:rPr>
                      <w:rFonts w:cs="Arial"/>
                      <w:color w:val="FF0000"/>
                      <w:sz w:val="18"/>
                      <w:szCs w:val="18"/>
                    </w:rPr>
                    <w:t>{support, not support}</w:t>
                  </w:r>
                </w:p>
                <w:p w14:paraId="688638B7" w14:textId="77777777" w:rsidR="0036532C" w:rsidRPr="00680D1F" w:rsidRDefault="0036532C" w:rsidP="00913E0B">
                  <w:pPr>
                    <w:pStyle w:val="ListParagraph"/>
                    <w:keepNext/>
                    <w:keepLines/>
                    <w:widowControl w:val="0"/>
                    <w:numPr>
                      <w:ilvl w:val="0"/>
                      <w:numId w:val="40"/>
                    </w:numPr>
                    <w:overflowPunct w:val="0"/>
                    <w:autoSpaceDE w:val="0"/>
                    <w:autoSpaceDN w:val="0"/>
                    <w:adjustRightInd w:val="0"/>
                    <w:snapToGrid w:val="0"/>
                    <w:spacing w:before="0" w:after="0" w:line="254" w:lineRule="auto"/>
                    <w:contextualSpacing w:val="0"/>
                    <w:jc w:val="left"/>
                    <w:textAlignment w:val="baseline"/>
                    <w:rPr>
                      <w:rFonts w:cs="Arial"/>
                      <w:color w:val="FF0000"/>
                      <w:sz w:val="18"/>
                      <w:szCs w:val="18"/>
                    </w:rPr>
                  </w:pPr>
                  <w:r w:rsidRPr="00680D1F">
                    <w:rPr>
                      <w:rFonts w:cs="Arial"/>
                      <w:iCs/>
                      <w:color w:val="FF0000"/>
                      <w:sz w:val="18"/>
                      <w:szCs w:val="18"/>
                    </w:rPr>
                    <w:t>T</w:t>
                  </w:r>
                  <w:r w:rsidRPr="00680D1F">
                    <w:rPr>
                      <w:rFonts w:cs="Arial"/>
                      <w:iCs/>
                      <w:color w:val="FF0000"/>
                      <w:sz w:val="18"/>
                      <w:szCs w:val="18"/>
                      <w:vertAlign w:val="subscript"/>
                    </w:rPr>
                    <w:t>compute</w:t>
                  </w:r>
                  <w:r w:rsidRPr="00680D1F">
                    <w:rPr>
                      <w:rFonts w:cs="Arial"/>
                      <w:iCs/>
                      <w:color w:val="FF0000"/>
                      <w:sz w:val="18"/>
                      <w:szCs w:val="18"/>
                    </w:rPr>
                    <w:t xml:space="preserve"> :{2ms, </w:t>
                  </w:r>
                  <w:r w:rsidRPr="00680D1F">
                    <w:rPr>
                      <w:rFonts w:cs="Arial"/>
                      <w:color w:val="FF0000"/>
                      <w:sz w:val="18"/>
                      <w:szCs w:val="18"/>
                    </w:rPr>
                    <w:t>4ms, 6ms, 8ms}</w:t>
                  </w:r>
                </w:p>
                <w:p w14:paraId="003AC43D"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b/>
                      <w:color w:val="FF0000"/>
                      <w:sz w:val="18"/>
                      <w:szCs w:val="18"/>
                    </w:rPr>
                  </w:pPr>
                </w:p>
                <w:p w14:paraId="69870005"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b/>
                      <w:color w:val="FF0000"/>
                      <w:sz w:val="18"/>
                      <w:szCs w:val="18"/>
                    </w:rPr>
                  </w:pPr>
                  <w:r w:rsidRPr="00680D1F">
                    <w:rPr>
                      <w:rFonts w:cs="Arial"/>
                      <w:b/>
                      <w:color w:val="FF0000"/>
                      <w:sz w:val="18"/>
                      <w:szCs w:val="18"/>
                    </w:rPr>
                    <w:t xml:space="preserve">For component 4: </w:t>
                  </w:r>
                </w:p>
                <w:p w14:paraId="7B18B1EE"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color w:val="FF0000"/>
                      <w:sz w:val="18"/>
                      <w:szCs w:val="18"/>
                    </w:rPr>
                  </w:pPr>
                  <w:r w:rsidRPr="00680D1F">
                    <w:rPr>
                      <w:rFonts w:cs="Arial"/>
                      <w:color w:val="FF0000"/>
                      <w:sz w:val="18"/>
                      <w:szCs w:val="18"/>
                    </w:rPr>
                    <w:t>Candidate values are {Option 1, Option 2, Option 3}.</w:t>
                  </w:r>
                </w:p>
                <w:p w14:paraId="7D6EF82F"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color w:val="FF0000"/>
                      <w:sz w:val="18"/>
                      <w:szCs w:val="18"/>
                    </w:rPr>
                  </w:pPr>
                </w:p>
                <w:p w14:paraId="253425AD"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color w:val="FF0000"/>
                      <w:sz w:val="18"/>
                      <w:szCs w:val="18"/>
                    </w:rPr>
                  </w:pPr>
                  <w:r w:rsidRPr="00680D1F">
                    <w:rPr>
                      <w:rFonts w:cs="Arial"/>
                      <w:color w:val="FF0000"/>
                      <w:sz w:val="18"/>
                      <w:szCs w:val="18"/>
                    </w:rPr>
                    <w:t>Note: UE should support at least one of component 2 and 3</w:t>
                  </w:r>
                </w:p>
                <w:p w14:paraId="5C962866"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sz w:val="18"/>
                      <w:szCs w:val="18"/>
                    </w:rPr>
                  </w:pPr>
                </w:p>
                <w:p w14:paraId="0798C6FF"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sz w:val="18"/>
                      <w:szCs w:val="18"/>
                    </w:rPr>
                  </w:pPr>
                </w:p>
                <w:p w14:paraId="0B16D45F"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sz w:val="18"/>
                      <w:szCs w:val="18"/>
                    </w:rPr>
                  </w:pPr>
                </w:p>
                <w:p w14:paraId="05DDE8AD"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sz w:val="18"/>
                      <w:szCs w:val="18"/>
                    </w:rPr>
                  </w:pPr>
                  <w:r w:rsidRPr="00680D1F">
                    <w:rPr>
                      <w:rFonts w:cs="Arial"/>
                      <w:sz w:val="18"/>
                      <w:szCs w:val="18"/>
                    </w:rPr>
                    <w:t>Need for location server to know if the feature is supported.</w:t>
                  </w:r>
                </w:p>
              </w:tc>
              <w:tc>
                <w:tcPr>
                  <w:tcW w:w="1724" w:type="dxa"/>
                  <w:tcBorders>
                    <w:top w:val="single" w:sz="4" w:space="0" w:color="auto"/>
                    <w:left w:val="nil"/>
                    <w:bottom w:val="single" w:sz="4" w:space="0" w:color="auto"/>
                    <w:right w:val="single" w:sz="4" w:space="0" w:color="auto"/>
                  </w:tcBorders>
                  <w:shd w:val="clear" w:color="auto" w:fill="FFFFFF"/>
                </w:tcPr>
                <w:p w14:paraId="2D33F61D" w14:textId="77777777" w:rsidR="0036532C" w:rsidRPr="00680D1F" w:rsidRDefault="0036532C" w:rsidP="0036532C">
                  <w:pPr>
                    <w:keepNext/>
                    <w:keepLines/>
                    <w:widowControl w:val="0"/>
                    <w:overflowPunct w:val="0"/>
                    <w:autoSpaceDE w:val="0"/>
                    <w:autoSpaceDN w:val="0"/>
                    <w:adjustRightInd w:val="0"/>
                    <w:snapToGrid w:val="0"/>
                    <w:spacing w:after="0" w:line="254" w:lineRule="auto"/>
                    <w:textAlignment w:val="baseline"/>
                    <w:rPr>
                      <w:rFonts w:cs="Arial"/>
                      <w:sz w:val="18"/>
                      <w:szCs w:val="18"/>
                    </w:rPr>
                  </w:pPr>
                  <w:r w:rsidRPr="00680D1F">
                    <w:rPr>
                      <w:rFonts w:cs="Arial"/>
                      <w:sz w:val="18"/>
                      <w:szCs w:val="18"/>
                    </w:rPr>
                    <w:t>Optional with capability signaling</w:t>
                  </w:r>
                </w:p>
              </w:tc>
            </w:tr>
          </w:tbl>
          <w:p w14:paraId="5DA458EC" w14:textId="77777777" w:rsidR="00B85578" w:rsidRDefault="00B85578" w:rsidP="003E19A4">
            <w:pPr>
              <w:adjustRightInd w:val="0"/>
              <w:snapToGrid w:val="0"/>
              <w:spacing w:beforeLines="50" w:before="120" w:afterLines="50"/>
              <w:rPr>
                <w:rFonts w:ascii="Times New Roman" w:hAnsi="Times New Roman"/>
                <w:iCs/>
              </w:rPr>
            </w:pPr>
          </w:p>
          <w:p w14:paraId="04F44289" w14:textId="77777777" w:rsidR="00A74F96" w:rsidRPr="00434D06" w:rsidRDefault="00A74F96" w:rsidP="003E19A4">
            <w:pPr>
              <w:spacing w:beforeLines="50" w:before="120"/>
              <w:jc w:val="left"/>
              <w:rPr>
                <w:rFonts w:ascii="Calibri" w:hAnsi="Calibri" w:cs="Calibri"/>
                <w:color w:val="000000"/>
              </w:rPr>
            </w:pPr>
          </w:p>
        </w:tc>
      </w:tr>
      <w:tr w:rsidR="00A74F96" w:rsidRPr="00434D06" w14:paraId="12FB4120" w14:textId="77777777" w:rsidTr="00530162">
        <w:tc>
          <w:tcPr>
            <w:tcW w:w="1818" w:type="dxa"/>
            <w:tcBorders>
              <w:top w:val="single" w:sz="4" w:space="0" w:color="auto"/>
              <w:left w:val="single" w:sz="4" w:space="0" w:color="auto"/>
              <w:bottom w:val="single" w:sz="4" w:space="0" w:color="auto"/>
              <w:right w:val="single" w:sz="4" w:space="0" w:color="auto"/>
            </w:tcBorders>
          </w:tcPr>
          <w:p w14:paraId="59F114A1" w14:textId="77777777" w:rsidR="00A74F96" w:rsidRDefault="00A74F96" w:rsidP="00530162">
            <w:pPr>
              <w:rPr>
                <w:rFonts w:cs="Arial"/>
                <w:sz w:val="16"/>
                <w:szCs w:val="16"/>
              </w:rPr>
            </w:pPr>
            <w:r>
              <w:rPr>
                <w:rFonts w:cs="Arial"/>
                <w:sz w:val="16"/>
                <w:szCs w:val="16"/>
              </w:rPr>
              <w:lastRenderedPageBreak/>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1"/>
            </w:tblGrid>
            <w:tr w:rsidR="005663F4" w14:paraId="686353DA" w14:textId="77777777" w:rsidTr="008E5EFC">
              <w:tc>
                <w:tcPr>
                  <w:tcW w:w="22080" w:type="dxa"/>
                </w:tcPr>
                <w:p w14:paraId="10B144C6" w14:textId="77777777" w:rsidR="005663F4" w:rsidRDefault="005663F4" w:rsidP="005663F4">
                  <w:pPr>
                    <w:rPr>
                      <w:b/>
                    </w:rPr>
                  </w:pPr>
                  <w:r>
                    <w:rPr>
                      <w:b/>
                      <w:highlight w:val="green"/>
                    </w:rPr>
                    <w:t>Agreement</w:t>
                  </w:r>
                </w:p>
                <w:p w14:paraId="7BA82310" w14:textId="77777777" w:rsidR="005663F4" w:rsidRDefault="005663F4" w:rsidP="00913E0B">
                  <w:pPr>
                    <w:numPr>
                      <w:ilvl w:val="1"/>
                      <w:numId w:val="64"/>
                    </w:numPr>
                    <w:spacing w:before="0" w:after="0"/>
                    <w:jc w:val="left"/>
                  </w:pPr>
                  <w:r>
                    <w:t xml:space="preserve">For capability 1A as per working assumption made in RAN1#106-e, the DL signalings/channels in a </w:t>
                  </w:r>
                  <w:r w:rsidRPr="006E08AB">
                    <w:rPr>
                      <w:highlight w:val="cyan"/>
                    </w:rPr>
                    <w:t>per UE</w:t>
                  </w:r>
                  <w:r>
                    <w:t xml:space="preserve"> fashion (i.e. both across NR &amp; LTE) inside the PRS processing window are dropped if the DL PRS is determined to be higher priority.</w:t>
                  </w:r>
                </w:p>
                <w:p w14:paraId="7C56136C" w14:textId="77777777" w:rsidR="005663F4" w:rsidRDefault="005663F4" w:rsidP="00913E0B">
                  <w:pPr>
                    <w:numPr>
                      <w:ilvl w:val="1"/>
                      <w:numId w:val="64"/>
                    </w:numPr>
                    <w:spacing w:before="0" w:after="0"/>
                    <w:jc w:val="left"/>
                  </w:pPr>
                  <w:r>
                    <w:t xml:space="preserve">For capability 1B as per working assumption made in RAN1#106-e, only the DL signalings/channels from a </w:t>
                  </w:r>
                  <w:r w:rsidRPr="006E08AB">
                    <w:rPr>
                      <w:highlight w:val="cyan"/>
                    </w:rPr>
                    <w:t>certain band</w:t>
                  </w:r>
                  <w:r>
                    <w:t xml:space="preserve"> inside the PRS processing window are dropped if the DL PRS is determined to be higher priority.</w:t>
                  </w:r>
                </w:p>
                <w:p w14:paraId="0D3404C2" w14:textId="77777777" w:rsidR="005663F4" w:rsidRDefault="005663F4" w:rsidP="005663F4">
                  <w:pPr>
                    <w:ind w:left="284"/>
                  </w:pPr>
                </w:p>
                <w:tbl>
                  <w:tblPr>
                    <w:tblW w:w="0" w:type="auto"/>
                    <w:tblInd w:w="534" w:type="dxa"/>
                    <w:tblCellMar>
                      <w:left w:w="0" w:type="dxa"/>
                      <w:right w:w="0" w:type="dxa"/>
                    </w:tblCellMar>
                    <w:tblLook w:val="04A0" w:firstRow="1" w:lastRow="0" w:firstColumn="1" w:lastColumn="0" w:noHBand="0" w:noVBand="1"/>
                  </w:tblPr>
                  <w:tblGrid>
                    <w:gridCol w:w="19192"/>
                  </w:tblGrid>
                  <w:tr w:rsidR="005663F4" w14:paraId="128D40B2" w14:textId="77777777" w:rsidTr="00680D1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736F5" w14:textId="77777777" w:rsidR="005663F4" w:rsidRDefault="005663F4" w:rsidP="005663F4">
                        <w:r>
                          <w:rPr>
                            <w:highlight w:val="darkYellow"/>
                          </w:rPr>
                          <w:t>Working assumption</w:t>
                        </w:r>
                        <w:r>
                          <w:t>:</w:t>
                        </w:r>
                      </w:p>
                      <w:p w14:paraId="6CF41C7C" w14:textId="77777777" w:rsidR="005663F4" w:rsidRDefault="005663F4" w:rsidP="005663F4">
                        <w:r>
                          <w:t xml:space="preserve">Subject to UE capability, support PRS measurement outside the MG, within a </w:t>
                        </w:r>
                        <w:r w:rsidRPr="006E08AB">
                          <w:rPr>
                            <w:highlight w:val="cyan"/>
                          </w:rPr>
                          <w:t>PRS processing window</w:t>
                        </w:r>
                        <w:r>
                          <w:t>, and UE measurement inside the active DL BWP with PRS having the same numerology as the active DL BWP.</w:t>
                        </w:r>
                      </w:p>
                      <w:p w14:paraId="6BF5A5D3" w14:textId="77777777" w:rsidR="005663F4" w:rsidRDefault="005663F4" w:rsidP="005663F4">
                        <w:r>
                          <w:t xml:space="preserve">Inside the PRS processing window, subject to the UE determining that DL PRS to be higher priority, support the following UE capabilities: </w:t>
                        </w:r>
                      </w:p>
                      <w:p w14:paraId="49E77554" w14:textId="77777777" w:rsidR="005663F4" w:rsidRDefault="005663F4" w:rsidP="005663F4">
                        <w:r>
                          <w:t xml:space="preserve">Capability 1: PRS prioritization over all other DL signals/channels in all symbols inside the window. </w:t>
                        </w:r>
                      </w:p>
                      <w:p w14:paraId="4F8D0416" w14:textId="77777777" w:rsidR="005663F4" w:rsidRDefault="005663F4" w:rsidP="005663F4">
                        <w:r>
                          <w:t xml:space="preserve">Cap. 1A: The DL signals/channels from all DL CCs (per UE) are affected. </w:t>
                        </w:r>
                      </w:p>
                      <w:p w14:paraId="6FE2A165" w14:textId="77777777" w:rsidR="005663F4" w:rsidRDefault="005663F4" w:rsidP="005663F4">
                        <w:r>
                          <w:t xml:space="preserve">Cap. 1B: Only the DL signals/channels from a certain band/CC are affected. </w:t>
                        </w:r>
                      </w:p>
                      <w:p w14:paraId="6456A4FD" w14:textId="77777777" w:rsidR="005663F4" w:rsidRDefault="005663F4" w:rsidP="005663F4">
                        <w:r>
                          <w:t>FFS: band or CC</w:t>
                        </w:r>
                      </w:p>
                      <w:p w14:paraId="6B045D24" w14:textId="77777777" w:rsidR="005663F4" w:rsidRDefault="005663F4" w:rsidP="005663F4">
                        <w:r>
                          <w:t xml:space="preserve">Capability 2: PRS prioritization over other DL signals/channels only in the PRS symbols inside the window </w:t>
                        </w:r>
                      </w:p>
                      <w:p w14:paraId="2176291D" w14:textId="77777777" w:rsidR="005663F4" w:rsidRDefault="005663F4" w:rsidP="005663F4">
                        <w:r>
                          <w:t xml:space="preserve">A UE shall be able to declare a PRS processing capability outside MG. </w:t>
                        </w:r>
                      </w:p>
                      <w:p w14:paraId="4D13FAE7" w14:textId="77777777" w:rsidR="005663F4" w:rsidRDefault="005663F4" w:rsidP="005663F4">
                        <w:r>
                          <w:t>FFS: Details of capability signalling (e.g., per UE or per band, etc.)</w:t>
                        </w:r>
                      </w:p>
                    </w:tc>
                  </w:tr>
                </w:tbl>
                <w:p w14:paraId="4FF798CC" w14:textId="77777777" w:rsidR="005663F4" w:rsidRDefault="005663F4" w:rsidP="005663F4">
                  <w:pPr>
                    <w:rPr>
                      <w:sz w:val="24"/>
                    </w:rPr>
                  </w:pPr>
                </w:p>
                <w:p w14:paraId="68ADA36C" w14:textId="77777777" w:rsidR="005663F4" w:rsidRDefault="005663F4" w:rsidP="005663F4">
                  <w:pPr>
                    <w:rPr>
                      <w:sz w:val="24"/>
                    </w:rPr>
                  </w:pPr>
                </w:p>
              </w:tc>
            </w:tr>
          </w:tbl>
          <w:p w14:paraId="4594C86F" w14:textId="77777777" w:rsidR="005663F4" w:rsidRDefault="005663F4" w:rsidP="005663F4">
            <w:pPr>
              <w:spacing w:line="260" w:lineRule="exact"/>
              <w:rPr>
                <w:sz w:val="24"/>
              </w:rPr>
            </w:pPr>
          </w:p>
          <w:p w14:paraId="77DA15EC" w14:textId="77777777" w:rsidR="005663F4" w:rsidRPr="006E08AB" w:rsidRDefault="005663F4" w:rsidP="005663F4">
            <w:pPr>
              <w:spacing w:before="120" w:line="260" w:lineRule="exact"/>
              <w:rPr>
                <w:rFonts w:eastAsia="DengXian"/>
                <w:sz w:val="24"/>
                <w:lang w:eastAsia="zh-CN"/>
              </w:rPr>
            </w:pPr>
            <w:r w:rsidRPr="000F35E6">
              <w:rPr>
                <w:rFonts w:eastAsia="DengXian" w:hint="eastAsia"/>
                <w:sz w:val="24"/>
                <w:lang w:eastAsia="zh-CN"/>
              </w:rPr>
              <w:t>Based</w:t>
            </w:r>
            <w:r w:rsidRPr="000F35E6">
              <w:rPr>
                <w:rFonts w:eastAsia="DengXian"/>
                <w:sz w:val="24"/>
                <w:lang w:eastAsia="zh-CN"/>
              </w:rPr>
              <w:t xml:space="preserve"> </w:t>
            </w:r>
            <w:r w:rsidRPr="000F35E6">
              <w:rPr>
                <w:rFonts w:eastAsia="DengXian" w:hint="eastAsia"/>
                <w:sz w:val="24"/>
                <w:lang w:eastAsia="zh-CN"/>
              </w:rPr>
              <w:t>on</w:t>
            </w:r>
            <w:r w:rsidRPr="000F35E6">
              <w:rPr>
                <w:rFonts w:eastAsia="DengXian"/>
                <w:sz w:val="24"/>
                <w:lang w:eastAsia="zh-CN"/>
              </w:rPr>
              <w:t xml:space="preserve"> </w:t>
            </w:r>
            <w:r w:rsidRPr="000F35E6">
              <w:rPr>
                <w:rFonts w:eastAsia="DengXian" w:hint="eastAsia"/>
                <w:sz w:val="24"/>
                <w:lang w:eastAsia="zh-CN"/>
              </w:rPr>
              <w:t>the</w:t>
            </w:r>
            <w:r w:rsidRPr="000F35E6">
              <w:rPr>
                <w:rFonts w:eastAsia="DengXian"/>
                <w:sz w:val="24"/>
                <w:lang w:eastAsia="zh-CN"/>
              </w:rPr>
              <w:t xml:space="preserve"> RAN1# 107</w:t>
            </w:r>
            <w:r w:rsidRPr="000F35E6">
              <w:rPr>
                <w:rFonts w:eastAsia="DengXian" w:hint="eastAsia"/>
                <w:sz w:val="24"/>
                <w:lang w:eastAsia="zh-CN"/>
              </w:rPr>
              <w:t>-e</w:t>
            </w:r>
            <w:r w:rsidRPr="000F35E6">
              <w:rPr>
                <w:rFonts w:eastAsia="DengXian"/>
                <w:sz w:val="24"/>
                <w:lang w:eastAsia="zh-CN"/>
              </w:rPr>
              <w:t xml:space="preserve"> </w:t>
            </w:r>
            <w:r w:rsidRPr="000F35E6">
              <w:rPr>
                <w:rFonts w:eastAsia="DengXian" w:hint="eastAsia"/>
                <w:sz w:val="24"/>
                <w:lang w:eastAsia="zh-CN"/>
              </w:rPr>
              <w:t>agreement</w:t>
            </w:r>
            <w:r w:rsidRPr="000F35E6">
              <w:rPr>
                <w:rFonts w:eastAsia="DengXian"/>
                <w:sz w:val="24"/>
                <w:lang w:eastAsia="zh-CN"/>
              </w:rPr>
              <w:t xml:space="preserve"> </w:t>
            </w:r>
            <w:r w:rsidRPr="000F35E6">
              <w:rPr>
                <w:rFonts w:eastAsia="DengXian" w:hint="eastAsia"/>
                <w:sz w:val="24"/>
                <w:lang w:eastAsia="zh-CN"/>
              </w:rPr>
              <w:t>and</w:t>
            </w:r>
            <w:r w:rsidRPr="000F35E6">
              <w:rPr>
                <w:rFonts w:eastAsia="DengXian"/>
                <w:sz w:val="24"/>
                <w:lang w:eastAsia="zh-CN"/>
              </w:rPr>
              <w:t xml:space="preserve"> </w:t>
            </w:r>
            <w:r w:rsidRPr="000F35E6">
              <w:rPr>
                <w:rFonts w:eastAsia="DengXian" w:hint="eastAsia"/>
                <w:sz w:val="24"/>
                <w:lang w:eastAsia="zh-CN"/>
              </w:rPr>
              <w:t>the</w:t>
            </w:r>
            <w:r w:rsidRPr="000F35E6">
              <w:rPr>
                <w:rFonts w:eastAsia="DengXian"/>
                <w:sz w:val="24"/>
                <w:lang w:eastAsia="zh-CN"/>
              </w:rPr>
              <w:t xml:space="preserve"> FG 27-3-2 </w:t>
            </w:r>
            <w:r w:rsidRPr="000F35E6">
              <w:rPr>
                <w:rFonts w:eastAsia="DengXian" w:hint="eastAsia"/>
                <w:sz w:val="24"/>
                <w:lang w:eastAsia="zh-CN"/>
              </w:rPr>
              <w:t>in</w:t>
            </w:r>
            <w:r w:rsidRPr="000F35E6">
              <w:rPr>
                <w:rFonts w:eastAsia="DengXian"/>
                <w:sz w:val="24"/>
                <w:lang w:eastAsia="zh-CN"/>
              </w:rPr>
              <w:t xml:space="preserve"> </w:t>
            </w:r>
            <w:r w:rsidRPr="00CE666C">
              <w:rPr>
                <w:rFonts w:eastAsia="DengXian"/>
                <w:sz w:val="24"/>
                <w:lang w:eastAsia="zh-CN"/>
              </w:rPr>
              <w:t>RAN1#</w:t>
            </w:r>
            <w:r w:rsidRPr="006E08AB">
              <w:rPr>
                <w:rFonts w:eastAsia="DengXian"/>
                <w:sz w:val="24"/>
                <w:lang w:eastAsia="zh-CN"/>
              </w:rPr>
              <w:t xml:space="preserve"> </w:t>
            </w:r>
            <w:r>
              <w:rPr>
                <w:rFonts w:eastAsia="DengXian"/>
                <w:sz w:val="24"/>
                <w:lang w:eastAsia="zh-CN"/>
              </w:rPr>
              <w:t>1</w:t>
            </w:r>
            <w:r w:rsidRPr="006E08AB">
              <w:rPr>
                <w:rFonts w:eastAsia="DengXian"/>
                <w:sz w:val="24"/>
                <w:lang w:eastAsia="zh-CN"/>
              </w:rPr>
              <w:t>06bis-e</w:t>
            </w:r>
            <w:r w:rsidRPr="000F35E6">
              <w:rPr>
                <w:rFonts w:eastAsia="DengXian" w:hint="eastAsia"/>
                <w:sz w:val="24"/>
                <w:lang w:eastAsia="zh-CN"/>
              </w:rPr>
              <w:t>,</w:t>
            </w:r>
            <w:r w:rsidRPr="000F35E6">
              <w:rPr>
                <w:rFonts w:eastAsia="DengXian"/>
                <w:sz w:val="24"/>
                <w:lang w:eastAsia="zh-CN"/>
              </w:rPr>
              <w:t xml:space="preserve"> </w:t>
            </w:r>
            <w:r>
              <w:rPr>
                <w:sz w:val="24"/>
              </w:rPr>
              <w:t>Type 1A is per UE affected capability, Type 1B is per band affected capability. In addition, considering the per symbol feature of Type 2, we prefer Type 2 is per cc capability</w:t>
            </w:r>
          </w:p>
          <w:p w14:paraId="04880981" w14:textId="77777777" w:rsidR="005663F4" w:rsidRPr="006E08AB" w:rsidRDefault="005663F4" w:rsidP="005663F4">
            <w:pPr>
              <w:spacing w:line="260" w:lineRule="exact"/>
              <w:rPr>
                <w:rFonts w:eastAsia="DengXian"/>
                <w:sz w:val="24"/>
                <w:lang w:eastAsia="zh-CN"/>
              </w:rPr>
            </w:pPr>
            <w:r w:rsidRPr="006E08AB">
              <w:rPr>
                <w:rFonts w:eastAsia="DengXian" w:hint="eastAsia"/>
                <w:sz w:val="24"/>
                <w:lang w:eastAsia="zh-CN"/>
              </w:rPr>
              <w:t>S</w:t>
            </w:r>
            <w:r w:rsidRPr="006E08AB">
              <w:rPr>
                <w:rFonts w:eastAsia="DengXian"/>
                <w:sz w:val="24"/>
                <w:lang w:eastAsia="zh-CN"/>
              </w:rPr>
              <w:t>o, we propose</w:t>
            </w:r>
          </w:p>
          <w:p w14:paraId="71E15C9F" w14:textId="77777777" w:rsidR="005663F4" w:rsidRDefault="005663F4" w:rsidP="00913E0B">
            <w:pPr>
              <w:pStyle w:val="BodyText"/>
              <w:numPr>
                <w:ilvl w:val="0"/>
                <w:numId w:val="121"/>
              </w:numPr>
              <w:tabs>
                <w:tab w:val="clear" w:pos="1440"/>
              </w:tabs>
              <w:spacing w:line="260" w:lineRule="exact"/>
              <w:rPr>
                <w:rFonts w:eastAsia="DengXian"/>
                <w:b/>
                <w:i/>
                <w:sz w:val="24"/>
                <w:szCs w:val="20"/>
              </w:rPr>
            </w:pPr>
          </w:p>
          <w:p w14:paraId="6DAB39E4" w14:textId="77777777" w:rsidR="005663F4" w:rsidRDefault="005663F4" w:rsidP="00913E0B">
            <w:pPr>
              <w:pStyle w:val="BodyText"/>
              <w:numPr>
                <w:ilvl w:val="0"/>
                <w:numId w:val="50"/>
              </w:numPr>
              <w:tabs>
                <w:tab w:val="clear" w:pos="1440"/>
              </w:tabs>
              <w:spacing w:afterLines="50" w:line="260" w:lineRule="exact"/>
              <w:rPr>
                <w:rFonts w:eastAsia="DengXian"/>
                <w:b/>
                <w:i/>
                <w:sz w:val="24"/>
                <w:lang w:eastAsia="zh-CN"/>
              </w:rPr>
            </w:pPr>
            <w:r w:rsidRPr="006E08AB">
              <w:rPr>
                <w:rFonts w:eastAsia="DengXian"/>
                <w:b/>
                <w:i/>
                <w:sz w:val="24"/>
                <w:lang w:eastAsia="zh-CN"/>
              </w:rPr>
              <w:lastRenderedPageBreak/>
              <w:t>The FG 27-3-2</w:t>
            </w:r>
            <w:r>
              <w:rPr>
                <w:rFonts w:eastAsia="DengXian"/>
                <w:b/>
                <w:i/>
                <w:sz w:val="24"/>
                <w:lang w:eastAsia="zh-CN"/>
              </w:rPr>
              <w:t xml:space="preserve"> can be modified </w:t>
            </w:r>
            <w:r>
              <w:rPr>
                <w:rFonts w:eastAsia="DengXian" w:hint="eastAsia"/>
                <w:b/>
                <w:i/>
                <w:sz w:val="24"/>
                <w:lang w:eastAsia="zh-CN"/>
              </w:rPr>
              <w:t>with</w:t>
            </w:r>
            <w:r>
              <w:rPr>
                <w:rFonts w:eastAsia="DengXian"/>
                <w:b/>
                <w:i/>
                <w:sz w:val="24"/>
              </w:rPr>
              <w:t xml:space="preserve"> the </w:t>
            </w:r>
            <w:r>
              <w:rPr>
                <w:rFonts w:eastAsia="DengXian" w:hint="eastAsia"/>
                <w:b/>
                <w:i/>
                <w:sz w:val="24"/>
                <w:lang w:eastAsia="zh-CN"/>
              </w:rPr>
              <w:t>blue</w:t>
            </w:r>
            <w:r>
              <w:rPr>
                <w:rFonts w:eastAsia="DengXian"/>
                <w:b/>
                <w:i/>
                <w:sz w:val="24"/>
                <w:lang w:eastAsia="zh-CN"/>
              </w:rPr>
              <w:t xml:space="preserve"> </w:t>
            </w:r>
            <w:r>
              <w:rPr>
                <w:rFonts w:eastAsia="DengXian" w:hint="eastAsia"/>
                <w:b/>
                <w:i/>
                <w:sz w:val="24"/>
                <w:lang w:eastAsia="zh-CN"/>
              </w:rPr>
              <w:t>highlight</w:t>
            </w:r>
            <w:r>
              <w:rPr>
                <w:rFonts w:eastAsia="DengXian"/>
                <w:b/>
                <w:i/>
                <w:sz w:val="24"/>
                <w:lang w:eastAsia="zh-CN"/>
              </w:rPr>
              <w:t xml:space="preserve"> as the following table</w:t>
            </w:r>
            <w:r w:rsidRPr="006E08AB">
              <w:rPr>
                <w:rFonts w:eastAsia="DengXian"/>
                <w:b/>
                <w:i/>
                <w:sz w:val="24"/>
                <w:lang w:eastAsia="zh-CN"/>
              </w:rPr>
              <w:t>.</w:t>
            </w:r>
          </w:p>
          <w:p w14:paraId="5CD8E307" w14:textId="77777777" w:rsidR="005663F4" w:rsidRDefault="005663F4" w:rsidP="00913E0B">
            <w:pPr>
              <w:pStyle w:val="BodyText"/>
              <w:numPr>
                <w:ilvl w:val="0"/>
                <w:numId w:val="51"/>
              </w:numPr>
              <w:tabs>
                <w:tab w:val="clear" w:pos="1440"/>
              </w:tabs>
              <w:spacing w:afterLines="50" w:line="260" w:lineRule="exact"/>
              <w:rPr>
                <w:rFonts w:eastAsia="SimSun"/>
                <w:b/>
                <w:i/>
                <w:sz w:val="24"/>
                <w:szCs w:val="20"/>
                <w:lang w:eastAsia="zh-CN"/>
              </w:rPr>
            </w:pPr>
            <w:r>
              <w:rPr>
                <w:rFonts w:eastAsia="SimSun"/>
                <w:b/>
                <w:i/>
                <w:sz w:val="24"/>
                <w:szCs w:val="20"/>
                <w:lang w:eastAsia="zh-CN"/>
              </w:rPr>
              <w:t>D</w:t>
            </w:r>
            <w:r>
              <w:rPr>
                <w:rFonts w:eastAsia="SimSun" w:hint="eastAsia"/>
                <w:b/>
                <w:i/>
                <w:sz w:val="24"/>
                <w:szCs w:val="20"/>
                <w:lang w:eastAsia="zh-CN"/>
              </w:rPr>
              <w:t>elete</w:t>
            </w:r>
            <w:r>
              <w:rPr>
                <w:rFonts w:eastAsia="SimSun"/>
                <w:b/>
                <w:i/>
                <w:sz w:val="24"/>
                <w:szCs w:val="20"/>
                <w:lang w:eastAsia="zh-CN"/>
              </w:rPr>
              <w:t xml:space="preserve"> </w:t>
            </w:r>
            <w:r>
              <w:rPr>
                <w:rFonts w:eastAsia="SimSun" w:hint="eastAsia"/>
                <w:b/>
                <w:i/>
                <w:sz w:val="24"/>
                <w:szCs w:val="20"/>
                <w:lang w:eastAsia="zh-CN"/>
              </w:rPr>
              <w:t>the</w:t>
            </w:r>
            <w:r>
              <w:rPr>
                <w:rFonts w:eastAsia="SimSun"/>
                <w:b/>
                <w:i/>
                <w:sz w:val="24"/>
                <w:szCs w:val="20"/>
                <w:lang w:eastAsia="zh-CN"/>
              </w:rPr>
              <w:t xml:space="preserve"> </w:t>
            </w:r>
            <w:r>
              <w:rPr>
                <w:rFonts w:eastAsia="SimSun" w:hint="eastAsia"/>
                <w:b/>
                <w:i/>
                <w:sz w:val="24"/>
                <w:szCs w:val="20"/>
                <w:lang w:eastAsia="zh-CN"/>
              </w:rPr>
              <w:t>‘</w:t>
            </w:r>
            <w:r>
              <w:rPr>
                <w:rFonts w:eastAsia="SimSun" w:hint="eastAsia"/>
                <w:b/>
                <w:i/>
                <w:sz w:val="24"/>
                <w:szCs w:val="20"/>
                <w:lang w:eastAsia="zh-CN"/>
              </w:rPr>
              <w:t>priority</w:t>
            </w:r>
            <w:r>
              <w:rPr>
                <w:rFonts w:eastAsia="SimSun" w:hint="eastAsia"/>
                <w:b/>
                <w:i/>
                <w:sz w:val="24"/>
                <w:szCs w:val="20"/>
                <w:lang w:eastAsia="zh-CN"/>
              </w:rPr>
              <w:t>’</w:t>
            </w:r>
            <w:r>
              <w:rPr>
                <w:rFonts w:eastAsia="SimSun" w:hint="eastAsia"/>
                <w:b/>
                <w:i/>
                <w:sz w:val="24"/>
                <w:szCs w:val="20"/>
                <w:lang w:eastAsia="zh-CN"/>
              </w:rPr>
              <w:t xml:space="preserve"> in</w:t>
            </w:r>
            <w:r>
              <w:rPr>
                <w:rFonts w:eastAsia="SimSun"/>
                <w:b/>
                <w:i/>
                <w:sz w:val="24"/>
                <w:szCs w:val="20"/>
                <w:lang w:eastAsia="zh-CN"/>
              </w:rPr>
              <w:t xml:space="preserve"> </w:t>
            </w:r>
            <w:r>
              <w:rPr>
                <w:rFonts w:eastAsia="SimSun" w:hint="eastAsia"/>
                <w:b/>
                <w:i/>
                <w:sz w:val="24"/>
                <w:szCs w:val="20"/>
                <w:lang w:eastAsia="zh-CN"/>
              </w:rPr>
              <w:t>the</w:t>
            </w:r>
            <w:r>
              <w:rPr>
                <w:rFonts w:eastAsia="SimSun"/>
                <w:b/>
                <w:i/>
                <w:sz w:val="24"/>
                <w:szCs w:val="20"/>
                <w:lang w:eastAsia="zh-CN"/>
              </w:rPr>
              <w:t xml:space="preserve"> UE </w:t>
            </w:r>
            <w:r>
              <w:rPr>
                <w:rFonts w:eastAsia="SimSun" w:hint="eastAsia"/>
                <w:b/>
                <w:i/>
                <w:sz w:val="24"/>
                <w:szCs w:val="20"/>
                <w:lang w:eastAsia="zh-CN"/>
              </w:rPr>
              <w:t>feature</w:t>
            </w:r>
            <w:r>
              <w:rPr>
                <w:rFonts w:eastAsia="SimSun"/>
                <w:b/>
                <w:i/>
                <w:sz w:val="24"/>
                <w:szCs w:val="20"/>
                <w:lang w:eastAsia="zh-CN"/>
              </w:rPr>
              <w:t xml:space="preserve"> </w:t>
            </w:r>
            <w:r>
              <w:rPr>
                <w:rFonts w:eastAsia="SimSun" w:hint="eastAsia"/>
                <w:b/>
                <w:i/>
                <w:sz w:val="24"/>
                <w:szCs w:val="20"/>
                <w:lang w:eastAsia="zh-CN"/>
              </w:rPr>
              <w:t>group</w:t>
            </w:r>
            <w:r>
              <w:rPr>
                <w:rFonts w:eastAsia="SimSun"/>
                <w:b/>
                <w:i/>
                <w:sz w:val="24"/>
                <w:szCs w:val="20"/>
                <w:lang w:eastAsia="zh-CN"/>
              </w:rPr>
              <w:t xml:space="preserve"> </w:t>
            </w:r>
            <w:r>
              <w:rPr>
                <w:rFonts w:eastAsia="SimSun" w:hint="eastAsia"/>
                <w:b/>
                <w:i/>
                <w:sz w:val="24"/>
                <w:szCs w:val="20"/>
                <w:lang w:eastAsia="zh-CN"/>
              </w:rPr>
              <w:t>naming</w:t>
            </w:r>
          </w:p>
          <w:p w14:paraId="078A5F7C" w14:textId="77777777" w:rsidR="005663F4" w:rsidRPr="00A64BE5" w:rsidRDefault="005663F4" w:rsidP="00913E0B">
            <w:pPr>
              <w:pStyle w:val="BodyText"/>
              <w:numPr>
                <w:ilvl w:val="0"/>
                <w:numId w:val="51"/>
              </w:numPr>
              <w:tabs>
                <w:tab w:val="clear" w:pos="1440"/>
              </w:tabs>
              <w:spacing w:afterLines="50" w:line="260" w:lineRule="exact"/>
              <w:rPr>
                <w:rFonts w:eastAsia="SimSun"/>
                <w:b/>
                <w:i/>
                <w:sz w:val="24"/>
                <w:szCs w:val="20"/>
                <w:lang w:eastAsia="zh-CN"/>
              </w:rPr>
            </w:pPr>
            <w:r w:rsidRPr="00A64BE5">
              <w:rPr>
                <w:rFonts w:eastAsia="SimSun"/>
                <w:b/>
                <w:i/>
                <w:sz w:val="24"/>
                <w:szCs w:val="20"/>
                <w:lang w:eastAsia="zh-CN"/>
              </w:rPr>
              <w:t>Modif</w:t>
            </w:r>
            <w:r>
              <w:rPr>
                <w:rFonts w:eastAsia="SimSun" w:hint="eastAsia"/>
                <w:b/>
                <w:i/>
                <w:sz w:val="24"/>
                <w:szCs w:val="20"/>
                <w:lang w:eastAsia="zh-CN"/>
              </w:rPr>
              <w:t>y</w:t>
            </w:r>
            <w:r w:rsidRPr="00A64BE5">
              <w:rPr>
                <w:rFonts w:eastAsia="SimSun"/>
                <w:b/>
                <w:i/>
                <w:sz w:val="24"/>
                <w:szCs w:val="20"/>
                <w:lang w:eastAsia="zh-CN"/>
              </w:rPr>
              <w:t xml:space="preserve"> </w:t>
            </w:r>
            <w:r w:rsidRPr="00A64BE5">
              <w:rPr>
                <w:rFonts w:eastAsia="SimSun" w:hint="eastAsia"/>
                <w:b/>
                <w:i/>
                <w:sz w:val="24"/>
                <w:szCs w:val="20"/>
                <w:lang w:eastAsia="zh-CN"/>
              </w:rPr>
              <w:t>the</w:t>
            </w:r>
            <w:r w:rsidRPr="00A64BE5">
              <w:rPr>
                <w:rFonts w:eastAsia="SimSun"/>
                <w:b/>
                <w:i/>
                <w:sz w:val="24"/>
                <w:szCs w:val="20"/>
                <w:lang w:eastAsia="zh-CN"/>
              </w:rPr>
              <w:t xml:space="preserve"> </w:t>
            </w:r>
            <w:r w:rsidRPr="00A64BE5">
              <w:rPr>
                <w:rFonts w:eastAsia="SimSun" w:hint="eastAsia"/>
                <w:b/>
                <w:i/>
                <w:sz w:val="24"/>
                <w:szCs w:val="20"/>
                <w:lang w:eastAsia="zh-CN"/>
              </w:rPr>
              <w:t>note</w:t>
            </w:r>
            <w:r w:rsidRPr="00A64BE5">
              <w:rPr>
                <w:rFonts w:eastAsia="SimSun"/>
                <w:b/>
                <w:i/>
                <w:sz w:val="24"/>
                <w:szCs w:val="20"/>
                <w:lang w:eastAsia="zh-CN"/>
              </w:rPr>
              <w:t xml:space="preserve"> </w:t>
            </w:r>
            <w:r w:rsidRPr="00A64BE5">
              <w:rPr>
                <w:rFonts w:eastAsia="SimSun" w:hint="eastAsia"/>
                <w:b/>
                <w:i/>
                <w:sz w:val="24"/>
                <w:szCs w:val="20"/>
                <w:lang w:eastAsia="zh-CN"/>
              </w:rPr>
              <w:t>as</w:t>
            </w:r>
            <w:r w:rsidRPr="00A64BE5">
              <w:rPr>
                <w:rFonts w:eastAsia="SimSun"/>
                <w:b/>
                <w:i/>
                <w:sz w:val="24"/>
                <w:szCs w:val="20"/>
                <w:lang w:eastAsia="zh-CN"/>
              </w:rPr>
              <w:t xml:space="preserve"> </w:t>
            </w:r>
            <w:r w:rsidRPr="00A64BE5">
              <w:rPr>
                <w:rFonts w:eastAsia="SimSun" w:hint="eastAsia"/>
                <w:b/>
                <w:i/>
                <w:sz w:val="24"/>
                <w:szCs w:val="20"/>
                <w:lang w:eastAsia="zh-CN"/>
              </w:rPr>
              <w:t>following</w:t>
            </w:r>
          </w:p>
          <w:p w14:paraId="627DC6A7" w14:textId="77777777" w:rsidR="005663F4" w:rsidRPr="00A64BE5" w:rsidRDefault="005663F4" w:rsidP="00913E0B">
            <w:pPr>
              <w:pStyle w:val="BodyText"/>
              <w:numPr>
                <w:ilvl w:val="1"/>
                <w:numId w:val="51"/>
              </w:numPr>
              <w:tabs>
                <w:tab w:val="clear" w:pos="1440"/>
              </w:tabs>
              <w:spacing w:afterLines="50" w:line="260" w:lineRule="exact"/>
              <w:rPr>
                <w:rFonts w:eastAsia="SimSun"/>
                <w:b/>
                <w:i/>
                <w:sz w:val="24"/>
                <w:szCs w:val="20"/>
                <w:lang w:eastAsia="zh-CN"/>
              </w:rPr>
            </w:pPr>
            <w:r w:rsidRPr="00A64BE5">
              <w:rPr>
                <w:rFonts w:eastAsia="SimSun"/>
                <w:b/>
                <w:i/>
                <w:sz w:val="24"/>
                <w:szCs w:val="20"/>
                <w:lang w:eastAsia="zh-CN"/>
              </w:rPr>
              <w:t>For capability 1A, the DL signalings/channels in a per UE fashion (i.e. both across NR &amp; LTE) inside the PRS processing window are dropped if the DL PRS is determined to be higher priority.</w:t>
            </w:r>
          </w:p>
          <w:p w14:paraId="0E3ACDC3" w14:textId="77777777" w:rsidR="005663F4" w:rsidRPr="00A64BE5" w:rsidRDefault="005663F4" w:rsidP="00913E0B">
            <w:pPr>
              <w:pStyle w:val="BodyText"/>
              <w:numPr>
                <w:ilvl w:val="1"/>
                <w:numId w:val="51"/>
              </w:numPr>
              <w:tabs>
                <w:tab w:val="clear" w:pos="1440"/>
              </w:tabs>
              <w:spacing w:afterLines="50" w:line="260" w:lineRule="exact"/>
              <w:rPr>
                <w:rFonts w:eastAsia="SimSun"/>
                <w:b/>
                <w:i/>
                <w:sz w:val="24"/>
                <w:szCs w:val="20"/>
                <w:lang w:eastAsia="zh-CN"/>
              </w:rPr>
            </w:pPr>
            <w:r w:rsidRPr="00A64BE5">
              <w:rPr>
                <w:rFonts w:eastAsia="SimSun"/>
                <w:b/>
                <w:i/>
                <w:sz w:val="24"/>
                <w:szCs w:val="20"/>
                <w:lang w:eastAsia="zh-CN"/>
              </w:rPr>
              <w:t>For capability 1B, only the DL signalings/channels from a certain band inside the PRS processing window are dropped if the DL PRS is determined to be higher priority.</w:t>
            </w:r>
          </w:p>
          <w:p w14:paraId="00F46432" w14:textId="77777777" w:rsidR="005663F4" w:rsidRDefault="005663F4" w:rsidP="00913E0B">
            <w:pPr>
              <w:pStyle w:val="BodyText"/>
              <w:numPr>
                <w:ilvl w:val="1"/>
                <w:numId w:val="51"/>
              </w:numPr>
              <w:tabs>
                <w:tab w:val="clear" w:pos="1440"/>
              </w:tabs>
              <w:spacing w:afterLines="50" w:line="260" w:lineRule="exact"/>
              <w:rPr>
                <w:rFonts w:eastAsia="SimSun"/>
                <w:b/>
                <w:i/>
                <w:sz w:val="24"/>
                <w:szCs w:val="20"/>
                <w:lang w:eastAsia="zh-CN"/>
              </w:rPr>
            </w:pPr>
            <w:r w:rsidRPr="00A64BE5">
              <w:rPr>
                <w:rFonts w:eastAsia="SimSun"/>
                <w:b/>
                <w:i/>
                <w:sz w:val="24"/>
                <w:szCs w:val="20"/>
                <w:lang w:eastAsia="zh-CN"/>
              </w:rPr>
              <w:t>Type 2 refers to DL PRS being prioritized over other DL signals/channels only in DL PRS symbols within the PRS processing priority window. The DL signals/channels from certain DL CCs are affected.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561"/>
              <w:gridCol w:w="3387"/>
              <w:gridCol w:w="6688"/>
              <w:gridCol w:w="575"/>
              <w:gridCol w:w="645"/>
              <w:gridCol w:w="222"/>
              <w:gridCol w:w="222"/>
              <w:gridCol w:w="1120"/>
              <w:gridCol w:w="467"/>
              <w:gridCol w:w="467"/>
              <w:gridCol w:w="467"/>
              <w:gridCol w:w="2293"/>
              <w:gridCol w:w="2008"/>
            </w:tblGrid>
            <w:tr w:rsidR="005663F4" w:rsidRPr="00680D1F" w14:paraId="76EA1E8B" w14:textId="77777777" w:rsidTr="008E5EFC">
              <w:tc>
                <w:tcPr>
                  <w:tcW w:w="1378" w:type="dxa"/>
                  <w:tcBorders>
                    <w:top w:val="single" w:sz="4" w:space="0" w:color="auto"/>
                    <w:left w:val="single" w:sz="4" w:space="0" w:color="auto"/>
                    <w:bottom w:val="single" w:sz="4" w:space="0" w:color="auto"/>
                    <w:right w:val="single" w:sz="4" w:space="0" w:color="auto"/>
                  </w:tcBorders>
                  <w:shd w:val="clear" w:color="auto" w:fill="FFFFFF"/>
                </w:tcPr>
                <w:p w14:paraId="3AB4880A" w14:textId="77777777" w:rsidR="005663F4" w:rsidRPr="00680D1F" w:rsidRDefault="005663F4" w:rsidP="005663F4">
                  <w:pPr>
                    <w:pStyle w:val="NormalWeb"/>
                    <w:overflowPunct w:val="0"/>
                    <w:autoSpaceDE w:val="0"/>
                    <w:autoSpaceDN w:val="0"/>
                    <w:adjustRightInd w:val="0"/>
                    <w:spacing w:line="256" w:lineRule="auto"/>
                    <w:rPr>
                      <w:rFonts w:ascii="Arial" w:hAnsi="Arial" w:cs="Arial"/>
                      <w:sz w:val="18"/>
                      <w:szCs w:val="18"/>
                    </w:rPr>
                  </w:pPr>
                  <w:r w:rsidRPr="00680D1F">
                    <w:rPr>
                      <w:rFonts w:ascii="Arial" w:hAnsi="Arial" w:cs="Arial"/>
                      <w:sz w:val="18"/>
                      <w:szCs w:val="18"/>
                    </w:rPr>
                    <w:t>27. NR_pos_enh</w:t>
                  </w:r>
                </w:p>
              </w:tc>
              <w:tc>
                <w:tcPr>
                  <w:tcW w:w="577" w:type="dxa"/>
                  <w:tcBorders>
                    <w:top w:val="single" w:sz="4" w:space="0" w:color="auto"/>
                    <w:left w:val="single" w:sz="4" w:space="0" w:color="auto"/>
                    <w:bottom w:val="single" w:sz="4" w:space="0" w:color="auto"/>
                    <w:right w:val="single" w:sz="4" w:space="0" w:color="auto"/>
                  </w:tcBorders>
                  <w:shd w:val="clear" w:color="auto" w:fill="FFFFFF"/>
                </w:tcPr>
                <w:p w14:paraId="3AD3B21D" w14:textId="77777777" w:rsidR="005663F4" w:rsidRPr="00680D1F" w:rsidRDefault="005663F4" w:rsidP="005663F4">
                  <w:pPr>
                    <w:pStyle w:val="NormalWeb"/>
                    <w:overflowPunct w:val="0"/>
                    <w:autoSpaceDE w:val="0"/>
                    <w:autoSpaceDN w:val="0"/>
                    <w:adjustRightInd w:val="0"/>
                    <w:spacing w:line="256" w:lineRule="auto"/>
                    <w:rPr>
                      <w:rFonts w:ascii="Arial" w:hAnsi="Arial" w:cs="Arial"/>
                      <w:sz w:val="18"/>
                      <w:szCs w:val="18"/>
                    </w:rPr>
                  </w:pPr>
                  <w:r w:rsidRPr="00680D1F">
                    <w:rPr>
                      <w:rFonts w:ascii="Arial" w:hAnsi="Arial" w:cs="Arial"/>
                      <w:sz w:val="18"/>
                      <w:szCs w:val="18"/>
                    </w:rPr>
                    <w:t>27-3-2</w:t>
                  </w:r>
                </w:p>
              </w:tc>
              <w:tc>
                <w:tcPr>
                  <w:tcW w:w="3788" w:type="dxa"/>
                  <w:tcBorders>
                    <w:top w:val="single" w:sz="4" w:space="0" w:color="auto"/>
                    <w:left w:val="single" w:sz="4" w:space="0" w:color="auto"/>
                    <w:bottom w:val="single" w:sz="4" w:space="0" w:color="auto"/>
                    <w:right w:val="single" w:sz="4" w:space="0" w:color="auto"/>
                  </w:tcBorders>
                  <w:shd w:val="clear" w:color="auto" w:fill="FFFFFF"/>
                </w:tcPr>
                <w:p w14:paraId="6664D69A" w14:textId="77777777" w:rsidR="005663F4" w:rsidRPr="00680D1F" w:rsidRDefault="005663F4" w:rsidP="005663F4">
                  <w:pPr>
                    <w:pStyle w:val="NormalWeb"/>
                    <w:overflowPunct w:val="0"/>
                    <w:autoSpaceDE w:val="0"/>
                    <w:autoSpaceDN w:val="0"/>
                    <w:adjustRightInd w:val="0"/>
                    <w:spacing w:line="256" w:lineRule="auto"/>
                    <w:rPr>
                      <w:rFonts w:ascii="Arial" w:eastAsia="SimSun" w:hAnsi="Arial" w:cs="Arial"/>
                      <w:color w:val="FF0000"/>
                      <w:sz w:val="18"/>
                      <w:szCs w:val="18"/>
                    </w:rPr>
                  </w:pPr>
                  <w:r w:rsidRPr="00680D1F">
                    <w:rPr>
                      <w:rFonts w:ascii="Arial" w:eastAsia="SimSun" w:hAnsi="Arial" w:cs="Arial"/>
                      <w:color w:val="FF0000"/>
                      <w:sz w:val="18"/>
                      <w:szCs w:val="18"/>
                    </w:rPr>
                    <w:t xml:space="preserve">DL PRS measurement outside MG and in a PRS processing </w:t>
                  </w:r>
                  <w:r w:rsidRPr="00680D1F">
                    <w:rPr>
                      <w:rFonts w:ascii="Arial" w:eastAsia="SimSun" w:hAnsi="Arial" w:cs="Arial"/>
                      <w:strike/>
                      <w:color w:val="FF0000"/>
                      <w:sz w:val="18"/>
                      <w:szCs w:val="18"/>
                      <w:highlight w:val="cyan"/>
                    </w:rPr>
                    <w:t>priority</w:t>
                  </w:r>
                  <w:r w:rsidRPr="00680D1F">
                    <w:rPr>
                      <w:rFonts w:ascii="Arial" w:eastAsia="SimSun" w:hAnsi="Arial" w:cs="Arial"/>
                      <w:color w:val="FF0000"/>
                      <w:sz w:val="18"/>
                      <w:szCs w:val="18"/>
                    </w:rPr>
                    <w:t xml:space="preserve"> window - processing types</w:t>
                  </w:r>
                </w:p>
              </w:tc>
              <w:tc>
                <w:tcPr>
                  <w:tcW w:w="7541" w:type="dxa"/>
                  <w:tcBorders>
                    <w:top w:val="single" w:sz="4" w:space="0" w:color="auto"/>
                    <w:left w:val="single" w:sz="4" w:space="0" w:color="auto"/>
                    <w:bottom w:val="single" w:sz="4" w:space="0" w:color="auto"/>
                    <w:right w:val="single" w:sz="4" w:space="0" w:color="auto"/>
                  </w:tcBorders>
                  <w:shd w:val="clear" w:color="auto" w:fill="FFFFFF"/>
                </w:tcPr>
                <w:p w14:paraId="4589CA81" w14:textId="77777777" w:rsidR="005663F4" w:rsidRPr="00680D1F" w:rsidRDefault="005663F4" w:rsidP="005663F4">
                  <w:pPr>
                    <w:autoSpaceDE w:val="0"/>
                    <w:autoSpaceDN w:val="0"/>
                    <w:adjustRightInd w:val="0"/>
                    <w:snapToGrid w:val="0"/>
                    <w:spacing w:afterLines="50" w:line="256" w:lineRule="auto"/>
                    <w:rPr>
                      <w:rFonts w:cs="Arial"/>
                      <w:sz w:val="18"/>
                      <w:szCs w:val="18"/>
                    </w:rPr>
                  </w:pPr>
                </w:p>
                <w:p w14:paraId="522A9AAB" w14:textId="77777777" w:rsidR="005663F4" w:rsidRPr="00680D1F" w:rsidRDefault="005663F4" w:rsidP="005663F4">
                  <w:pPr>
                    <w:autoSpaceDE w:val="0"/>
                    <w:autoSpaceDN w:val="0"/>
                    <w:adjustRightInd w:val="0"/>
                    <w:snapToGrid w:val="0"/>
                    <w:spacing w:afterLines="50" w:line="256" w:lineRule="auto"/>
                    <w:rPr>
                      <w:rFonts w:cs="Arial"/>
                      <w:sz w:val="18"/>
                      <w:szCs w:val="18"/>
                    </w:rPr>
                  </w:pPr>
                  <w:r w:rsidRPr="00680D1F">
                    <w:rPr>
                      <w:rFonts w:cs="Arial"/>
                      <w:sz w:val="18"/>
                      <w:szCs w:val="18"/>
                    </w:rPr>
                    <w:t xml:space="preserve">1. Supported PRS processing types subject to the UE determining that DL PRS to be higher priority for PRS measurement outside MG and in a PRS processing </w:t>
                  </w:r>
                  <w:r w:rsidRPr="00680D1F">
                    <w:rPr>
                      <w:rFonts w:cs="Arial"/>
                      <w:strike/>
                      <w:sz w:val="18"/>
                      <w:szCs w:val="18"/>
                      <w:highlight w:val="cyan"/>
                    </w:rPr>
                    <w:t>priority</w:t>
                  </w:r>
                  <w:r w:rsidRPr="00680D1F">
                    <w:rPr>
                      <w:rFonts w:cs="Arial"/>
                      <w:sz w:val="18"/>
                      <w:szCs w:val="18"/>
                    </w:rPr>
                    <w:t xml:space="preserve"> window</w:t>
                  </w:r>
                </w:p>
                <w:p w14:paraId="477C69DD" w14:textId="77777777" w:rsidR="005663F4" w:rsidRPr="00680D1F" w:rsidRDefault="005663F4" w:rsidP="005663F4">
                  <w:pPr>
                    <w:autoSpaceDE w:val="0"/>
                    <w:autoSpaceDN w:val="0"/>
                    <w:adjustRightInd w:val="0"/>
                    <w:snapToGrid w:val="0"/>
                    <w:spacing w:afterLines="50" w:line="256" w:lineRule="auto"/>
                    <w:rPr>
                      <w:rFonts w:cs="Arial"/>
                      <w:sz w:val="18"/>
                      <w:szCs w:val="18"/>
                    </w:rPr>
                  </w:pPr>
                </w:p>
                <w:p w14:paraId="0AF611AA" w14:textId="77777777" w:rsidR="005663F4" w:rsidRPr="00680D1F" w:rsidRDefault="005663F4" w:rsidP="005663F4">
                  <w:pPr>
                    <w:autoSpaceDE w:val="0"/>
                    <w:autoSpaceDN w:val="0"/>
                    <w:adjustRightInd w:val="0"/>
                    <w:snapToGrid w:val="0"/>
                    <w:spacing w:afterLines="50" w:line="256" w:lineRule="auto"/>
                    <w:rPr>
                      <w:rFonts w:cs="Arial"/>
                      <w:sz w:val="18"/>
                      <w:szCs w:val="18"/>
                    </w:rPr>
                  </w:pPr>
                  <w:r w:rsidRPr="00680D1F">
                    <w:rPr>
                      <w:rFonts w:cs="Arial"/>
                      <w:sz w:val="18"/>
                      <w:szCs w:val="18"/>
                    </w:rPr>
                    <w:t>Candidate values: {Type 1A, Type 1B, Type 2}.</w:t>
                  </w:r>
                </w:p>
                <w:p w14:paraId="1D105A16" w14:textId="77777777" w:rsidR="005663F4" w:rsidRPr="00680D1F" w:rsidRDefault="005663F4" w:rsidP="005663F4">
                  <w:pPr>
                    <w:autoSpaceDE w:val="0"/>
                    <w:autoSpaceDN w:val="0"/>
                    <w:adjustRightInd w:val="0"/>
                    <w:snapToGrid w:val="0"/>
                    <w:spacing w:afterLines="50" w:line="256" w:lineRule="auto"/>
                    <w:rPr>
                      <w:rFonts w:cs="Arial"/>
                      <w:sz w:val="18"/>
                      <w:szCs w:val="18"/>
                    </w:rPr>
                  </w:pPr>
                </w:p>
                <w:p w14:paraId="175CC1BB" w14:textId="77777777" w:rsidR="005663F4" w:rsidRPr="00680D1F" w:rsidRDefault="005663F4" w:rsidP="005663F4">
                  <w:pPr>
                    <w:autoSpaceDE w:val="0"/>
                    <w:autoSpaceDN w:val="0"/>
                    <w:adjustRightInd w:val="0"/>
                    <w:snapToGrid w:val="0"/>
                    <w:spacing w:afterLines="50" w:line="256" w:lineRule="auto"/>
                    <w:rPr>
                      <w:rFonts w:cs="Arial"/>
                      <w:sz w:val="18"/>
                      <w:szCs w:val="18"/>
                    </w:rPr>
                  </w:pPr>
                  <w:r w:rsidRPr="00680D1F">
                    <w:rPr>
                      <w:rFonts w:cs="Arial"/>
                      <w:sz w:val="18"/>
                      <w:szCs w:val="18"/>
                    </w:rPr>
                    <w:t>Note:</w:t>
                  </w:r>
                </w:p>
                <w:p w14:paraId="5C80DE33" w14:textId="77777777" w:rsidR="005663F4" w:rsidRPr="00680D1F" w:rsidRDefault="005663F4" w:rsidP="00913E0B">
                  <w:pPr>
                    <w:pStyle w:val="ListParagraph"/>
                    <w:numPr>
                      <w:ilvl w:val="0"/>
                      <w:numId w:val="12"/>
                    </w:numPr>
                    <w:autoSpaceDE w:val="0"/>
                    <w:autoSpaceDN w:val="0"/>
                    <w:adjustRightInd w:val="0"/>
                    <w:snapToGrid w:val="0"/>
                    <w:spacing w:before="0" w:afterLines="50"/>
                    <w:rPr>
                      <w:rFonts w:cs="Arial"/>
                      <w:sz w:val="18"/>
                      <w:szCs w:val="18"/>
                    </w:rPr>
                  </w:pPr>
                  <w:r w:rsidRPr="00680D1F">
                    <w:rPr>
                      <w:rFonts w:cs="Arial"/>
                      <w:sz w:val="18"/>
                      <w:szCs w:val="18"/>
                    </w:rPr>
                    <w:t xml:space="preserve">Type 1A refers to DL PRS being prioritized over other DL signals/channels in all OFDM symbols within the PRS processing priority window. The DL signals/channels from </w:t>
                  </w:r>
                  <w:r w:rsidRPr="00680D1F">
                    <w:rPr>
                      <w:rFonts w:cs="Arial"/>
                      <w:sz w:val="18"/>
                      <w:szCs w:val="18"/>
                      <w:highlight w:val="cyan"/>
                    </w:rPr>
                    <w:t>all DL CCs (per UE)</w:t>
                  </w:r>
                  <w:r w:rsidRPr="00680D1F">
                    <w:rPr>
                      <w:rFonts w:cs="Arial"/>
                      <w:sz w:val="18"/>
                      <w:szCs w:val="18"/>
                    </w:rPr>
                    <w:t xml:space="preserve"> are affected.</w:t>
                  </w:r>
                </w:p>
                <w:p w14:paraId="56D93E5E" w14:textId="77777777" w:rsidR="005663F4" w:rsidRPr="00680D1F" w:rsidRDefault="005663F4" w:rsidP="00913E0B">
                  <w:pPr>
                    <w:pStyle w:val="ListParagraph"/>
                    <w:numPr>
                      <w:ilvl w:val="0"/>
                      <w:numId w:val="12"/>
                    </w:numPr>
                    <w:autoSpaceDE w:val="0"/>
                    <w:autoSpaceDN w:val="0"/>
                    <w:adjustRightInd w:val="0"/>
                    <w:snapToGrid w:val="0"/>
                    <w:spacing w:before="0" w:afterLines="50"/>
                    <w:rPr>
                      <w:rFonts w:cs="Arial"/>
                      <w:sz w:val="18"/>
                      <w:szCs w:val="18"/>
                    </w:rPr>
                  </w:pPr>
                  <w:r w:rsidRPr="00680D1F">
                    <w:rPr>
                      <w:rFonts w:cs="Arial"/>
                      <w:sz w:val="18"/>
                      <w:szCs w:val="18"/>
                    </w:rPr>
                    <w:t xml:space="preserve">Type 1B refers to DL PRS being prioritized over other DL signals/channels in all OFDM symbols within the PRS processing priority window. The DL signals/channels from </w:t>
                  </w:r>
                  <w:r w:rsidRPr="00680D1F">
                    <w:rPr>
                      <w:rFonts w:cs="Arial"/>
                      <w:sz w:val="18"/>
                      <w:szCs w:val="18"/>
                      <w:highlight w:val="cyan"/>
                    </w:rPr>
                    <w:t>certain DL bands</w:t>
                  </w:r>
                  <w:r w:rsidRPr="00680D1F">
                    <w:rPr>
                      <w:rFonts w:cs="Arial"/>
                      <w:sz w:val="18"/>
                      <w:szCs w:val="18"/>
                    </w:rPr>
                    <w:t xml:space="preserve"> are affected.</w:t>
                  </w:r>
                </w:p>
                <w:p w14:paraId="673A6EF1" w14:textId="77777777" w:rsidR="005663F4" w:rsidRPr="00680D1F" w:rsidRDefault="005663F4" w:rsidP="003E19A4">
                  <w:pPr>
                    <w:pStyle w:val="NormalWeb"/>
                    <w:numPr>
                      <w:ilvl w:val="0"/>
                      <w:numId w:val="63"/>
                    </w:numPr>
                    <w:tabs>
                      <w:tab w:val="left" w:pos="0"/>
                    </w:tabs>
                    <w:autoSpaceDE w:val="0"/>
                    <w:autoSpaceDN w:val="0"/>
                    <w:adjustRightInd w:val="0"/>
                    <w:snapToGrid w:val="0"/>
                    <w:spacing w:before="0" w:beforeAutospacing="0" w:afterLines="50" w:after="120" w:afterAutospacing="0"/>
                    <w:rPr>
                      <w:rFonts w:ascii="Arial" w:hAnsi="Arial" w:cs="Arial"/>
                      <w:sz w:val="18"/>
                      <w:szCs w:val="18"/>
                      <w:highlight w:val="cyan"/>
                    </w:rPr>
                  </w:pPr>
                  <w:r w:rsidRPr="00680D1F">
                    <w:rPr>
                      <w:rFonts w:ascii="Arial" w:hAnsi="Arial" w:cs="Arial"/>
                      <w:sz w:val="18"/>
                      <w:szCs w:val="18"/>
                    </w:rPr>
                    <w:t xml:space="preserve">Type 2 refers to DL PRS being prioritized over other DL signals/channels only in DL PRS symbols within the PRS processing priority window. </w:t>
                  </w:r>
                  <w:r w:rsidRPr="00680D1F">
                    <w:rPr>
                      <w:rFonts w:ascii="Arial" w:hAnsi="Arial" w:cs="Arial"/>
                      <w:sz w:val="18"/>
                      <w:szCs w:val="18"/>
                      <w:highlight w:val="cyan"/>
                    </w:rPr>
                    <w:t>The DL signals/channels from certain DL CCs are affected.</w:t>
                  </w:r>
                </w:p>
                <w:p w14:paraId="47BF08BD" w14:textId="77777777" w:rsidR="005663F4" w:rsidRPr="00680D1F" w:rsidRDefault="005663F4" w:rsidP="005663F4">
                  <w:pPr>
                    <w:pStyle w:val="ListParagraph"/>
                    <w:autoSpaceDE w:val="0"/>
                    <w:autoSpaceDN w:val="0"/>
                    <w:adjustRightInd w:val="0"/>
                    <w:snapToGrid w:val="0"/>
                    <w:spacing w:afterLines="50"/>
                    <w:ind w:left="466"/>
                    <w:rPr>
                      <w:rFonts w:cs="Arial"/>
                      <w:sz w:val="18"/>
                      <w:szCs w:val="18"/>
                    </w:rPr>
                  </w:pPr>
                </w:p>
                <w:p w14:paraId="06BF17CD" w14:textId="77777777" w:rsidR="005663F4" w:rsidRPr="00680D1F" w:rsidRDefault="005663F4" w:rsidP="005663F4">
                  <w:pPr>
                    <w:autoSpaceDE w:val="0"/>
                    <w:autoSpaceDN w:val="0"/>
                    <w:adjustRightInd w:val="0"/>
                    <w:snapToGrid w:val="0"/>
                    <w:spacing w:afterLines="50" w:line="256" w:lineRule="auto"/>
                    <w:rPr>
                      <w:rFonts w:cs="Arial"/>
                      <w:sz w:val="18"/>
                      <w:szCs w:val="18"/>
                    </w:rPr>
                  </w:pPr>
                  <w:r w:rsidRPr="00680D1F">
                    <w:rPr>
                      <w:rFonts w:cs="Arial"/>
                      <w:sz w:val="18"/>
                      <w:szCs w:val="18"/>
                    </w:rPr>
                    <w:t>Note: When the UE determines higher priority for other DL signals/channels over the PRS measurement/processing, the UE is not expected to measure/process DL PRS which is applicable to all of the above capability options</w:t>
                  </w:r>
                </w:p>
                <w:p w14:paraId="6C00BE7B" w14:textId="77777777" w:rsidR="005663F4" w:rsidRPr="00680D1F" w:rsidRDefault="005663F4" w:rsidP="005663F4">
                  <w:pPr>
                    <w:autoSpaceDE w:val="0"/>
                    <w:autoSpaceDN w:val="0"/>
                    <w:adjustRightInd w:val="0"/>
                    <w:snapToGrid w:val="0"/>
                    <w:spacing w:afterLines="50" w:line="256" w:lineRule="auto"/>
                    <w:rPr>
                      <w:rFonts w:cs="Arial"/>
                      <w:sz w:val="18"/>
                      <w:szCs w:val="18"/>
                    </w:rPr>
                  </w:pPr>
                </w:p>
                <w:p w14:paraId="7398588F" w14:textId="77777777" w:rsidR="005663F4" w:rsidRPr="00680D1F" w:rsidRDefault="005663F4" w:rsidP="005663F4">
                  <w:pPr>
                    <w:autoSpaceDE w:val="0"/>
                    <w:autoSpaceDN w:val="0"/>
                    <w:adjustRightInd w:val="0"/>
                    <w:snapToGrid w:val="0"/>
                    <w:spacing w:afterLines="50" w:line="256" w:lineRule="auto"/>
                    <w:rPr>
                      <w:rFonts w:cs="Arial"/>
                      <w:sz w:val="18"/>
                      <w:szCs w:val="18"/>
                    </w:rPr>
                  </w:pPr>
                  <w:r w:rsidRPr="00680D1F">
                    <w:rPr>
                      <w:rFonts w:cs="Arial"/>
                      <w:sz w:val="18"/>
                      <w:szCs w:val="18"/>
                    </w:rPr>
                    <w:t>[Note: Within a PRS processing window, UE measurement is inside the active DL BWP with PRS having the same numerology as the active DL BWP]</w:t>
                  </w:r>
                </w:p>
              </w:tc>
              <w:tc>
                <w:tcPr>
                  <w:tcW w:w="584" w:type="dxa"/>
                  <w:tcBorders>
                    <w:top w:val="single" w:sz="4" w:space="0" w:color="auto"/>
                    <w:left w:val="single" w:sz="4" w:space="0" w:color="auto"/>
                    <w:bottom w:val="single" w:sz="4" w:space="0" w:color="auto"/>
                    <w:right w:val="single" w:sz="4" w:space="0" w:color="auto"/>
                  </w:tcBorders>
                  <w:shd w:val="clear" w:color="auto" w:fill="FFFF00"/>
                </w:tcPr>
                <w:p w14:paraId="368A6B19" w14:textId="77777777" w:rsidR="005663F4" w:rsidRPr="00680D1F" w:rsidRDefault="005663F4" w:rsidP="005663F4">
                  <w:pPr>
                    <w:pStyle w:val="NormalWeb"/>
                    <w:overflowPunct w:val="0"/>
                    <w:autoSpaceDE w:val="0"/>
                    <w:autoSpaceDN w:val="0"/>
                    <w:adjustRightInd w:val="0"/>
                    <w:spacing w:line="256" w:lineRule="auto"/>
                    <w:rPr>
                      <w:rFonts w:ascii="Arial" w:hAnsi="Arial" w:cs="Arial"/>
                      <w:color w:val="FF0000"/>
                      <w:sz w:val="18"/>
                      <w:szCs w:val="18"/>
                      <w:highlight w:val="yellow"/>
                    </w:rPr>
                  </w:pPr>
                  <w:r w:rsidRPr="00680D1F">
                    <w:rPr>
                      <w:rFonts w:ascii="Arial" w:hAnsi="Arial" w:cs="Arial"/>
                      <w:color w:val="FF0000"/>
                      <w:sz w:val="18"/>
                      <w:szCs w:val="18"/>
                      <w:highlight w:val="yellow"/>
                    </w:rPr>
                    <w:t>[13-1]</w:t>
                  </w: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773B6F60" w14:textId="77777777" w:rsidR="005663F4" w:rsidRPr="00680D1F" w:rsidRDefault="005663F4" w:rsidP="005663F4">
                  <w:pPr>
                    <w:pStyle w:val="NormalWeb"/>
                    <w:overflowPunct w:val="0"/>
                    <w:autoSpaceDE w:val="0"/>
                    <w:autoSpaceDN w:val="0"/>
                    <w:adjustRightInd w:val="0"/>
                    <w:spacing w:line="256" w:lineRule="auto"/>
                    <w:rPr>
                      <w:rFonts w:ascii="Arial" w:eastAsia="SimSun" w:hAnsi="Arial" w:cs="Arial"/>
                      <w:strike/>
                      <w:color w:val="FF0000"/>
                      <w:sz w:val="18"/>
                      <w:szCs w:val="18"/>
                    </w:rPr>
                  </w:pPr>
                  <w:r w:rsidRPr="00680D1F">
                    <w:rPr>
                      <w:rFonts w:ascii="Arial" w:eastAsia="SimSun" w:hAnsi="Arial" w:cs="Arial"/>
                      <w:strike/>
                      <w:color w:val="FF0000"/>
                      <w:sz w:val="18"/>
                      <w:szCs w:val="18"/>
                    </w:rPr>
                    <w:t>FFS</w:t>
                  </w:r>
                </w:p>
              </w:tc>
              <w:tc>
                <w:tcPr>
                  <w:tcW w:w="222" w:type="dxa"/>
                  <w:tcBorders>
                    <w:top w:val="single" w:sz="4" w:space="0" w:color="auto"/>
                    <w:left w:val="single" w:sz="4" w:space="0" w:color="auto"/>
                    <w:bottom w:val="single" w:sz="4" w:space="0" w:color="auto"/>
                    <w:right w:val="single" w:sz="4" w:space="0" w:color="auto"/>
                  </w:tcBorders>
                  <w:shd w:val="clear" w:color="auto" w:fill="FFFF00"/>
                </w:tcPr>
                <w:p w14:paraId="3E2CB926" w14:textId="77777777" w:rsidR="005663F4" w:rsidRPr="00680D1F" w:rsidRDefault="005663F4" w:rsidP="005663F4">
                  <w:pPr>
                    <w:pStyle w:val="NormalWeb"/>
                    <w:overflowPunct w:val="0"/>
                    <w:autoSpaceDE w:val="0"/>
                    <w:autoSpaceDN w:val="0"/>
                    <w:adjustRightInd w:val="0"/>
                    <w:spacing w:line="256" w:lineRule="auto"/>
                    <w:rPr>
                      <w:rFonts w:ascii="Arial" w:hAnsi="Arial" w:cs="Arial"/>
                      <w:szCs w:val="18"/>
                    </w:rPr>
                  </w:pPr>
                </w:p>
              </w:tc>
              <w:tc>
                <w:tcPr>
                  <w:tcW w:w="222" w:type="dxa"/>
                  <w:tcBorders>
                    <w:top w:val="single" w:sz="4" w:space="0" w:color="auto"/>
                    <w:left w:val="single" w:sz="4" w:space="0" w:color="auto"/>
                    <w:bottom w:val="single" w:sz="4" w:space="0" w:color="auto"/>
                    <w:right w:val="single" w:sz="4" w:space="0" w:color="auto"/>
                  </w:tcBorders>
                  <w:shd w:val="clear" w:color="auto" w:fill="FFFF00"/>
                </w:tcPr>
                <w:p w14:paraId="54C7C9A2" w14:textId="77777777" w:rsidR="005663F4" w:rsidRPr="00680D1F" w:rsidRDefault="005663F4" w:rsidP="005663F4">
                  <w:pPr>
                    <w:pStyle w:val="NormalWeb"/>
                    <w:overflowPunct w:val="0"/>
                    <w:autoSpaceDE w:val="0"/>
                    <w:autoSpaceDN w:val="0"/>
                    <w:adjustRightInd w:val="0"/>
                    <w:spacing w:line="256" w:lineRule="auto"/>
                    <w:rPr>
                      <w:rFonts w:ascii="Arial" w:eastAsia="SimSun" w:hAnsi="Arial" w:cs="Arial"/>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FFFF00"/>
                </w:tcPr>
                <w:p w14:paraId="0F8F3C19" w14:textId="77777777" w:rsidR="005663F4" w:rsidRPr="00680D1F" w:rsidRDefault="005663F4" w:rsidP="005663F4">
                  <w:pPr>
                    <w:pStyle w:val="NormalWeb"/>
                    <w:overflowPunct w:val="0"/>
                    <w:autoSpaceDE w:val="0"/>
                    <w:autoSpaceDN w:val="0"/>
                    <w:adjustRightInd w:val="0"/>
                    <w:spacing w:line="256" w:lineRule="auto"/>
                    <w:rPr>
                      <w:rFonts w:ascii="Arial" w:hAnsi="Arial" w:cs="Arial"/>
                      <w:sz w:val="18"/>
                      <w:szCs w:val="18"/>
                      <w:highlight w:val="yellow"/>
                    </w:rPr>
                  </w:pPr>
                  <w:r w:rsidRPr="00680D1F">
                    <w:rPr>
                      <w:rFonts w:ascii="Arial" w:hAnsi="Arial" w:cs="Arial"/>
                      <w:sz w:val="18"/>
                      <w:szCs w:val="18"/>
                      <w:highlight w:val="yellow"/>
                    </w:rPr>
                    <w:t>FFS: Per UE or per band</w:t>
                  </w:r>
                </w:p>
              </w:tc>
              <w:tc>
                <w:tcPr>
                  <w:tcW w:w="467" w:type="dxa"/>
                  <w:tcBorders>
                    <w:top w:val="single" w:sz="4" w:space="0" w:color="auto"/>
                    <w:left w:val="single" w:sz="4" w:space="0" w:color="auto"/>
                    <w:bottom w:val="single" w:sz="4" w:space="0" w:color="auto"/>
                    <w:right w:val="single" w:sz="4" w:space="0" w:color="auto"/>
                  </w:tcBorders>
                  <w:shd w:val="clear" w:color="auto" w:fill="FFFF00"/>
                </w:tcPr>
                <w:p w14:paraId="0501424F" w14:textId="77777777" w:rsidR="005663F4" w:rsidRPr="00680D1F" w:rsidRDefault="005663F4" w:rsidP="005663F4">
                  <w:pPr>
                    <w:pStyle w:val="NormalWeb"/>
                    <w:overflowPunct w:val="0"/>
                    <w:autoSpaceDE w:val="0"/>
                    <w:autoSpaceDN w:val="0"/>
                    <w:adjustRightInd w:val="0"/>
                    <w:spacing w:line="256" w:lineRule="auto"/>
                    <w:rPr>
                      <w:rFonts w:ascii="Arial" w:hAnsi="Arial" w:cs="Arial"/>
                      <w:sz w:val="18"/>
                      <w:szCs w:val="18"/>
                    </w:rPr>
                  </w:pPr>
                  <w:r w:rsidRPr="00680D1F">
                    <w:rPr>
                      <w:rFonts w:ascii="Arial" w:hAnsi="Arial" w:cs="Arial"/>
                      <w:sz w:val="18"/>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FFFF00"/>
                </w:tcPr>
                <w:p w14:paraId="1C597F28" w14:textId="77777777" w:rsidR="005663F4" w:rsidRPr="00680D1F" w:rsidRDefault="005663F4" w:rsidP="005663F4">
                  <w:pPr>
                    <w:pStyle w:val="NormalWeb"/>
                    <w:overflowPunct w:val="0"/>
                    <w:autoSpaceDE w:val="0"/>
                    <w:autoSpaceDN w:val="0"/>
                    <w:adjustRightInd w:val="0"/>
                    <w:spacing w:line="256" w:lineRule="auto"/>
                    <w:rPr>
                      <w:rFonts w:ascii="Arial" w:hAnsi="Arial" w:cs="Arial"/>
                      <w:sz w:val="18"/>
                      <w:szCs w:val="18"/>
                    </w:rPr>
                  </w:pPr>
                  <w:r w:rsidRPr="00680D1F">
                    <w:rPr>
                      <w:rFonts w:ascii="Arial" w:hAnsi="Arial" w:cs="Arial"/>
                      <w:sz w:val="18"/>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FFFF00"/>
                </w:tcPr>
                <w:p w14:paraId="306FECB0" w14:textId="77777777" w:rsidR="005663F4" w:rsidRPr="00680D1F" w:rsidRDefault="005663F4" w:rsidP="005663F4">
                  <w:pPr>
                    <w:pStyle w:val="NormalWeb"/>
                    <w:overflowPunct w:val="0"/>
                    <w:autoSpaceDE w:val="0"/>
                    <w:autoSpaceDN w:val="0"/>
                    <w:adjustRightInd w:val="0"/>
                    <w:spacing w:line="256" w:lineRule="auto"/>
                    <w:rPr>
                      <w:rFonts w:ascii="Arial" w:hAnsi="Arial" w:cs="Arial"/>
                      <w:sz w:val="18"/>
                      <w:szCs w:val="18"/>
                    </w:rPr>
                  </w:pPr>
                  <w:r w:rsidRPr="00680D1F">
                    <w:rPr>
                      <w:rFonts w:ascii="Arial" w:hAnsi="Arial" w:cs="Arial"/>
                      <w:sz w:val="18"/>
                      <w:szCs w:val="18"/>
                    </w:rPr>
                    <w:t>n/a</w:t>
                  </w:r>
                </w:p>
              </w:tc>
              <w:tc>
                <w:tcPr>
                  <w:tcW w:w="2523" w:type="dxa"/>
                  <w:tcBorders>
                    <w:top w:val="single" w:sz="4" w:space="0" w:color="auto"/>
                    <w:left w:val="single" w:sz="4" w:space="0" w:color="auto"/>
                    <w:bottom w:val="single" w:sz="4" w:space="0" w:color="auto"/>
                    <w:right w:val="single" w:sz="4" w:space="0" w:color="auto"/>
                  </w:tcBorders>
                  <w:shd w:val="clear" w:color="auto" w:fill="FFFF00"/>
                </w:tcPr>
                <w:p w14:paraId="50D7D688" w14:textId="77777777" w:rsidR="005663F4" w:rsidRPr="00680D1F" w:rsidRDefault="005663F4" w:rsidP="005663F4">
                  <w:pPr>
                    <w:pStyle w:val="NormalWeb"/>
                    <w:overflowPunct w:val="0"/>
                    <w:autoSpaceDE w:val="0"/>
                    <w:autoSpaceDN w:val="0"/>
                    <w:adjustRightInd w:val="0"/>
                    <w:spacing w:line="256" w:lineRule="auto"/>
                    <w:rPr>
                      <w:rFonts w:ascii="Arial" w:hAnsi="Arial" w:cs="Arial"/>
                      <w:sz w:val="18"/>
                      <w:szCs w:val="18"/>
                    </w:rPr>
                  </w:pPr>
                  <w:r w:rsidRPr="00680D1F">
                    <w:rPr>
                      <w:rFonts w:ascii="Arial" w:hAnsi="Arial" w:cs="Arial"/>
                      <w:sz w:val="18"/>
                      <w:szCs w:val="18"/>
                    </w:rPr>
                    <w:t>Need for location server to know if the feature is supported</w:t>
                  </w:r>
                </w:p>
                <w:p w14:paraId="034DFAE6" w14:textId="77777777" w:rsidR="005663F4" w:rsidRPr="00680D1F" w:rsidRDefault="005663F4" w:rsidP="005663F4">
                  <w:pPr>
                    <w:pStyle w:val="NormalWeb"/>
                    <w:overflowPunct w:val="0"/>
                    <w:autoSpaceDE w:val="0"/>
                    <w:autoSpaceDN w:val="0"/>
                    <w:adjustRightInd w:val="0"/>
                    <w:spacing w:line="256" w:lineRule="auto"/>
                    <w:rPr>
                      <w:rFonts w:ascii="Arial" w:hAnsi="Arial" w:cs="Arial"/>
                      <w:sz w:val="18"/>
                      <w:szCs w:val="18"/>
                    </w:rPr>
                  </w:pPr>
                </w:p>
                <w:p w14:paraId="619EF4B6" w14:textId="77777777" w:rsidR="005663F4" w:rsidRPr="00680D1F" w:rsidRDefault="005663F4" w:rsidP="005663F4">
                  <w:pPr>
                    <w:pStyle w:val="NormalWeb"/>
                    <w:overflowPunct w:val="0"/>
                    <w:autoSpaceDE w:val="0"/>
                    <w:autoSpaceDN w:val="0"/>
                    <w:adjustRightInd w:val="0"/>
                    <w:spacing w:line="256" w:lineRule="auto"/>
                    <w:rPr>
                      <w:rFonts w:ascii="Arial" w:hAnsi="Arial" w:cs="Arial"/>
                      <w:sz w:val="18"/>
                      <w:szCs w:val="18"/>
                    </w:rPr>
                  </w:pPr>
                </w:p>
                <w:p w14:paraId="2A1EDBF0" w14:textId="77777777" w:rsidR="005663F4" w:rsidRPr="00680D1F" w:rsidRDefault="005663F4" w:rsidP="005663F4">
                  <w:pPr>
                    <w:pStyle w:val="NormalWeb"/>
                    <w:overflowPunct w:val="0"/>
                    <w:autoSpaceDE w:val="0"/>
                    <w:autoSpaceDN w:val="0"/>
                    <w:adjustRightInd w:val="0"/>
                    <w:spacing w:line="256" w:lineRule="auto"/>
                    <w:rPr>
                      <w:rFonts w:ascii="Arial" w:hAnsi="Arial" w:cs="Arial"/>
                      <w:sz w:val="18"/>
                      <w:szCs w:val="18"/>
                    </w:rPr>
                  </w:pPr>
                  <w:r w:rsidRPr="00680D1F">
                    <w:rPr>
                      <w:rFonts w:ascii="Arial" w:hAnsi="Arial" w:cs="Arial"/>
                      <w:sz w:val="18"/>
                      <w:szCs w:val="18"/>
                    </w:rPr>
                    <w:t>FFS: Separate feature group for a UE to declare support of each of the Type-1A, Type-1B, Type-2” capabilities</w:t>
                  </w:r>
                </w:p>
              </w:tc>
              <w:tc>
                <w:tcPr>
                  <w:tcW w:w="2210" w:type="dxa"/>
                  <w:tcBorders>
                    <w:top w:val="single" w:sz="4" w:space="0" w:color="auto"/>
                    <w:left w:val="single" w:sz="4" w:space="0" w:color="auto"/>
                    <w:bottom w:val="single" w:sz="4" w:space="0" w:color="auto"/>
                    <w:right w:val="single" w:sz="4" w:space="0" w:color="auto"/>
                  </w:tcBorders>
                  <w:shd w:val="clear" w:color="auto" w:fill="FFFF00"/>
                </w:tcPr>
                <w:p w14:paraId="7CE84D4B" w14:textId="77777777" w:rsidR="005663F4" w:rsidRPr="00680D1F" w:rsidRDefault="005663F4" w:rsidP="005663F4">
                  <w:pPr>
                    <w:pStyle w:val="NormalWeb"/>
                    <w:overflowPunct w:val="0"/>
                    <w:autoSpaceDE w:val="0"/>
                    <w:autoSpaceDN w:val="0"/>
                    <w:adjustRightInd w:val="0"/>
                    <w:spacing w:line="256" w:lineRule="auto"/>
                    <w:rPr>
                      <w:rFonts w:ascii="Arial" w:hAnsi="Arial" w:cs="Arial"/>
                      <w:sz w:val="18"/>
                      <w:szCs w:val="18"/>
                    </w:rPr>
                  </w:pPr>
                  <w:r w:rsidRPr="00680D1F">
                    <w:rPr>
                      <w:rFonts w:ascii="Arial" w:hAnsi="Arial" w:cs="Arial"/>
                      <w:sz w:val="18"/>
                      <w:szCs w:val="18"/>
                    </w:rPr>
                    <w:t>Optional with capability signaling</w:t>
                  </w:r>
                </w:p>
              </w:tc>
            </w:tr>
          </w:tbl>
          <w:p w14:paraId="0EA2B4B5" w14:textId="77777777" w:rsidR="005663F4" w:rsidRPr="00434D06" w:rsidRDefault="005663F4" w:rsidP="003E19A4">
            <w:pPr>
              <w:spacing w:beforeLines="50" w:before="120"/>
              <w:jc w:val="left"/>
              <w:rPr>
                <w:rFonts w:ascii="Calibri" w:hAnsi="Calibri" w:cs="Calibri"/>
                <w:color w:val="000000"/>
              </w:rPr>
            </w:pPr>
          </w:p>
        </w:tc>
      </w:tr>
      <w:tr w:rsidR="00A74F96" w:rsidRPr="00434D06" w14:paraId="7535C284" w14:textId="77777777" w:rsidTr="00530162">
        <w:tc>
          <w:tcPr>
            <w:tcW w:w="1818" w:type="dxa"/>
            <w:tcBorders>
              <w:top w:val="single" w:sz="4" w:space="0" w:color="auto"/>
              <w:left w:val="single" w:sz="4" w:space="0" w:color="auto"/>
              <w:bottom w:val="single" w:sz="4" w:space="0" w:color="auto"/>
              <w:right w:val="single" w:sz="4" w:space="0" w:color="auto"/>
            </w:tcBorders>
          </w:tcPr>
          <w:p w14:paraId="4BFE1309"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2D12C3" w14:textId="77777777" w:rsidR="00A74F96" w:rsidRPr="00434D06" w:rsidRDefault="00A74F96" w:rsidP="003E19A4">
            <w:pPr>
              <w:spacing w:beforeLines="50" w:before="120"/>
              <w:jc w:val="left"/>
              <w:rPr>
                <w:rFonts w:ascii="Calibri" w:hAnsi="Calibri" w:cs="Calibri"/>
                <w:color w:val="000000"/>
              </w:rPr>
            </w:pPr>
          </w:p>
        </w:tc>
      </w:tr>
      <w:tr w:rsidR="00A74F96" w:rsidRPr="00434D06" w14:paraId="4F985144" w14:textId="77777777" w:rsidTr="00530162">
        <w:tc>
          <w:tcPr>
            <w:tcW w:w="1818" w:type="dxa"/>
            <w:tcBorders>
              <w:top w:val="single" w:sz="4" w:space="0" w:color="auto"/>
              <w:left w:val="single" w:sz="4" w:space="0" w:color="auto"/>
              <w:bottom w:val="single" w:sz="4" w:space="0" w:color="auto"/>
              <w:right w:val="single" w:sz="4" w:space="0" w:color="auto"/>
            </w:tcBorders>
          </w:tcPr>
          <w:p w14:paraId="2A742F93"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51EA5A" w14:textId="77777777" w:rsidR="00A74F96" w:rsidRPr="00434D06" w:rsidRDefault="00A74F96" w:rsidP="003E19A4">
            <w:pPr>
              <w:spacing w:beforeLines="50" w:before="120"/>
              <w:jc w:val="left"/>
              <w:rPr>
                <w:rFonts w:ascii="Calibri" w:hAnsi="Calibri" w:cs="Calibri"/>
                <w:color w:val="000000"/>
              </w:rPr>
            </w:pPr>
          </w:p>
        </w:tc>
      </w:tr>
      <w:tr w:rsidR="00A74F96" w:rsidRPr="00434D06" w14:paraId="12021AC2" w14:textId="77777777" w:rsidTr="00530162">
        <w:tc>
          <w:tcPr>
            <w:tcW w:w="1818" w:type="dxa"/>
            <w:tcBorders>
              <w:top w:val="single" w:sz="4" w:space="0" w:color="auto"/>
              <w:left w:val="single" w:sz="4" w:space="0" w:color="auto"/>
              <w:bottom w:val="single" w:sz="4" w:space="0" w:color="auto"/>
              <w:right w:val="single" w:sz="4" w:space="0" w:color="auto"/>
            </w:tcBorders>
          </w:tcPr>
          <w:p w14:paraId="21727DFD"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58160C" w14:textId="77777777" w:rsidR="008E5EFC" w:rsidRPr="00AD0DA0" w:rsidRDefault="008E5EFC" w:rsidP="00913E0B">
            <w:pPr>
              <w:pStyle w:val="ListParagraph"/>
              <w:numPr>
                <w:ilvl w:val="0"/>
                <w:numId w:val="81"/>
              </w:numPr>
              <w:spacing w:before="0" w:afterLines="50"/>
              <w:contextualSpacing w:val="0"/>
              <w:rPr>
                <w:sz w:val="22"/>
              </w:rPr>
            </w:pPr>
            <w:r>
              <w:rPr>
                <w:sz w:val="22"/>
              </w:rPr>
              <w:t>FG 27-3-2</w:t>
            </w:r>
            <w:r w:rsidRPr="00AD0DA0">
              <w:rPr>
                <w:sz w:val="22"/>
              </w:rPr>
              <w:t xml:space="preserve">: </w:t>
            </w:r>
            <w:r w:rsidRPr="0089292B">
              <w:rPr>
                <w:sz w:val="22"/>
              </w:rPr>
              <w:t>DL PRS measurement outside MG [and in a PRS processing priority window] - processing types</w:t>
            </w:r>
          </w:p>
          <w:p w14:paraId="0E529A9C" w14:textId="77777777" w:rsidR="00A74F96" w:rsidRPr="008E5EFC" w:rsidRDefault="008E5EFC" w:rsidP="00913E0B">
            <w:pPr>
              <w:pStyle w:val="ListParagraph"/>
              <w:numPr>
                <w:ilvl w:val="1"/>
                <w:numId w:val="81"/>
              </w:numPr>
              <w:spacing w:before="0" w:afterLines="50"/>
              <w:contextualSpacing w:val="0"/>
              <w:rPr>
                <w:sz w:val="22"/>
              </w:rPr>
            </w:pPr>
            <w:r>
              <w:rPr>
                <w:sz w:val="22"/>
              </w:rPr>
              <w:t>Regarding note, whether to separate feature group or not is remaining as FFS. If the candidate values={</w:t>
            </w:r>
            <w:r w:rsidRPr="00E436EB">
              <w:rPr>
                <w:sz w:val="22"/>
              </w:rPr>
              <w:t>Type 1A, Type 1B, Type 2</w:t>
            </w:r>
            <w:r>
              <w:rPr>
                <w:sz w:val="22"/>
              </w:rPr>
              <w:t>} can be reported with combination (e.g. Type 1A and Type2), we think single feature group is enough.</w:t>
            </w:r>
          </w:p>
        </w:tc>
      </w:tr>
      <w:tr w:rsidR="00A74F96" w:rsidRPr="00434D06" w14:paraId="2951321B" w14:textId="77777777" w:rsidTr="00530162">
        <w:tc>
          <w:tcPr>
            <w:tcW w:w="1818" w:type="dxa"/>
            <w:tcBorders>
              <w:top w:val="single" w:sz="4" w:space="0" w:color="auto"/>
              <w:left w:val="single" w:sz="4" w:space="0" w:color="auto"/>
              <w:bottom w:val="single" w:sz="4" w:space="0" w:color="auto"/>
              <w:right w:val="single" w:sz="4" w:space="0" w:color="auto"/>
            </w:tcBorders>
          </w:tcPr>
          <w:p w14:paraId="75C92DE9"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F32EA4" w14:textId="77777777" w:rsidR="00A74F96" w:rsidRPr="00434D06" w:rsidRDefault="00A74F96" w:rsidP="003E19A4">
            <w:pPr>
              <w:spacing w:beforeLines="50" w:before="120"/>
              <w:jc w:val="left"/>
              <w:rPr>
                <w:rFonts w:ascii="Calibri" w:hAnsi="Calibri" w:cs="Calibri"/>
                <w:color w:val="000000"/>
              </w:rPr>
            </w:pPr>
          </w:p>
        </w:tc>
      </w:tr>
      <w:tr w:rsidR="00A74F96" w:rsidRPr="00434D06" w14:paraId="7AAE83A8" w14:textId="77777777" w:rsidTr="00530162">
        <w:tc>
          <w:tcPr>
            <w:tcW w:w="1818" w:type="dxa"/>
            <w:tcBorders>
              <w:top w:val="single" w:sz="4" w:space="0" w:color="auto"/>
              <w:left w:val="single" w:sz="4" w:space="0" w:color="auto"/>
              <w:bottom w:val="single" w:sz="4" w:space="0" w:color="auto"/>
              <w:right w:val="single" w:sz="4" w:space="0" w:color="auto"/>
            </w:tcBorders>
          </w:tcPr>
          <w:p w14:paraId="2AFBF832"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6D6D75" w14:textId="77777777" w:rsidR="0001551F" w:rsidRDefault="0001551F" w:rsidP="0001551F">
            <w:pPr>
              <w:rPr>
                <w:bCs/>
                <w:szCs w:val="24"/>
              </w:rPr>
            </w:pPr>
            <w:r w:rsidRPr="00DD5885">
              <w:rPr>
                <w:bCs/>
                <w:szCs w:val="24"/>
              </w:rPr>
              <w:t xml:space="preserve">With </w:t>
            </w:r>
            <w:r>
              <w:rPr>
                <w:bCs/>
                <w:szCs w:val="24"/>
              </w:rPr>
              <w:t>regards to the PRS measurement outside MG, we make the following observations:</w:t>
            </w:r>
          </w:p>
          <w:p w14:paraId="440CEC6F" w14:textId="77777777" w:rsidR="0001551F" w:rsidRDefault="0001551F" w:rsidP="00913E0B">
            <w:pPr>
              <w:pStyle w:val="ListParagraph"/>
              <w:numPr>
                <w:ilvl w:val="0"/>
                <w:numId w:val="85"/>
              </w:numPr>
              <w:spacing w:before="0" w:after="0"/>
              <w:contextualSpacing w:val="0"/>
              <w:rPr>
                <w:bCs/>
                <w:szCs w:val="24"/>
              </w:rPr>
            </w:pPr>
            <w:r>
              <w:rPr>
                <w:bCs/>
                <w:szCs w:val="24"/>
              </w:rPr>
              <w:t xml:space="preserve">A UE should be able to declare in each band, whether Type 1A, 1B, 2 or multiple of such options are supported. The 3 options correspond to different delay / overhead tradeoffs. </w:t>
            </w:r>
          </w:p>
          <w:p w14:paraId="3ED72A60" w14:textId="77777777" w:rsidR="0001551F" w:rsidRDefault="0001551F" w:rsidP="00913E0B">
            <w:pPr>
              <w:pStyle w:val="ListParagraph"/>
              <w:numPr>
                <w:ilvl w:val="1"/>
                <w:numId w:val="85"/>
              </w:numPr>
              <w:spacing w:before="0" w:after="0"/>
              <w:contextualSpacing w:val="0"/>
              <w:rPr>
                <w:bCs/>
                <w:szCs w:val="24"/>
              </w:rPr>
            </w:pPr>
            <w:r>
              <w:rPr>
                <w:bCs/>
                <w:szCs w:val="24"/>
              </w:rPr>
              <w:t xml:space="preserve">In Type 1A, a UE is allowed to dedicate all memory/processing across both NR &amp; LTE for the purpose of achieving the lowest latency possible. However, this comes with the cost that other conflicting DL channels in either LTE or NR may be dropped. </w:t>
            </w:r>
          </w:p>
          <w:p w14:paraId="5F818CB9" w14:textId="77777777" w:rsidR="0001551F" w:rsidRPr="00DD5885" w:rsidRDefault="0001551F" w:rsidP="00913E0B">
            <w:pPr>
              <w:pStyle w:val="ListParagraph"/>
              <w:numPr>
                <w:ilvl w:val="1"/>
                <w:numId w:val="85"/>
              </w:numPr>
              <w:spacing w:before="0" w:after="0"/>
              <w:contextualSpacing w:val="0"/>
              <w:rPr>
                <w:bCs/>
                <w:szCs w:val="24"/>
              </w:rPr>
            </w:pPr>
            <w:r>
              <w:rPr>
                <w:bCs/>
                <w:szCs w:val="24"/>
              </w:rPr>
              <w:t xml:space="preserve">In Type 1B, only the channels of the same band as the DL PRS are affected, however this means that the UE will have to reserve memory/processing resources to do simultaneous processing of the DL PRS in this band with any other communication channels in the remaining bands. So, the UE would declare larger latency as a UE capability. Similarly for Type 2. </w:t>
            </w:r>
          </w:p>
          <w:p w14:paraId="08008BF9" w14:textId="77777777" w:rsidR="0001551F" w:rsidRPr="00637AFE" w:rsidRDefault="0001551F" w:rsidP="0001551F">
            <w:pPr>
              <w:rPr>
                <w:b/>
                <w:i/>
                <w:iCs/>
                <w:szCs w:val="24"/>
                <w:highlight w:val="yellow"/>
              </w:rPr>
            </w:pPr>
          </w:p>
          <w:p w14:paraId="18067F1D" w14:textId="77777777" w:rsidR="00A74F96" w:rsidRDefault="0001551F" w:rsidP="0001551F">
            <w:pPr>
              <w:rPr>
                <w:b/>
                <w:i/>
                <w:iCs/>
                <w:szCs w:val="24"/>
              </w:rPr>
            </w:pPr>
            <w:r w:rsidRPr="005A26D7">
              <w:rPr>
                <w:b/>
                <w:i/>
                <w:iCs/>
                <w:szCs w:val="24"/>
              </w:rPr>
              <w:t xml:space="preserve">Proposal </w:t>
            </w:r>
            <w:r>
              <w:rPr>
                <w:b/>
                <w:i/>
                <w:iCs/>
                <w:szCs w:val="24"/>
              </w:rPr>
              <w:t>4</w:t>
            </w:r>
            <w:r w:rsidRPr="005A26D7">
              <w:rPr>
                <w:b/>
                <w:i/>
                <w:iCs/>
                <w:szCs w:val="24"/>
              </w:rPr>
              <w:t>:</w:t>
            </w:r>
            <w:r>
              <w:rPr>
                <w:b/>
                <w:i/>
                <w:iCs/>
                <w:szCs w:val="24"/>
              </w:rPr>
              <w:t xml:space="preserve"> With regards to the PRS measurement outside MG, a</w:t>
            </w:r>
            <w:r w:rsidRPr="00DD5885">
              <w:rPr>
                <w:b/>
                <w:i/>
                <w:iCs/>
                <w:szCs w:val="24"/>
              </w:rPr>
              <w:t xml:space="preserve"> UE </w:t>
            </w:r>
            <w:r>
              <w:rPr>
                <w:b/>
                <w:i/>
                <w:iCs/>
                <w:szCs w:val="24"/>
              </w:rPr>
              <w:t>should be able to</w:t>
            </w:r>
            <w:r w:rsidRPr="00DD5885">
              <w:rPr>
                <w:b/>
                <w:i/>
                <w:iCs/>
                <w:szCs w:val="24"/>
              </w:rPr>
              <w:t xml:space="preserve"> declare support of one or more of the Type-1A, Type-1B, Type-2” capabilities</w:t>
            </w:r>
            <w:r>
              <w:rPr>
                <w:b/>
                <w:i/>
                <w:iCs/>
                <w:szCs w:val="24"/>
              </w:rPr>
              <w:t>.</w:t>
            </w:r>
          </w:p>
          <w:p w14:paraId="4C474317" w14:textId="77777777" w:rsidR="00FC587D" w:rsidRDefault="00FC587D" w:rsidP="0001551F">
            <w:pPr>
              <w:rPr>
                <w:iCs/>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577"/>
              <w:gridCol w:w="3220"/>
              <w:gridCol w:w="6952"/>
              <w:gridCol w:w="534"/>
              <w:gridCol w:w="472"/>
              <w:gridCol w:w="222"/>
              <w:gridCol w:w="222"/>
              <w:gridCol w:w="747"/>
              <w:gridCol w:w="495"/>
              <w:gridCol w:w="495"/>
              <w:gridCol w:w="495"/>
              <w:gridCol w:w="3023"/>
              <w:gridCol w:w="1561"/>
            </w:tblGrid>
            <w:tr w:rsidR="00FC587D" w:rsidRPr="005719FE" w14:paraId="2EFF8D80" w14:textId="77777777" w:rsidTr="005719FE">
              <w:tc>
                <w:tcPr>
                  <w:tcW w:w="0" w:type="auto"/>
                  <w:shd w:val="clear" w:color="auto" w:fill="auto"/>
                </w:tcPr>
                <w:p w14:paraId="64E5B51A" w14:textId="77777777" w:rsidR="00FC587D" w:rsidRPr="005719FE" w:rsidRDefault="00FC587D" w:rsidP="005719FE">
                  <w:pPr>
                    <w:overflowPunct w:val="0"/>
                    <w:autoSpaceDE w:val="0"/>
                    <w:autoSpaceDN w:val="0"/>
                    <w:adjustRightInd w:val="0"/>
                    <w:jc w:val="center"/>
                    <w:textAlignment w:val="baseline"/>
                    <w:rPr>
                      <w:ins w:id="428" w:author="Author"/>
                      <w:rFonts w:cs="Arial"/>
                      <w:bCs/>
                      <w:color w:val="000000"/>
                    </w:rPr>
                  </w:pPr>
                  <w:ins w:id="429" w:author="Author">
                    <w:r w:rsidRPr="005719FE">
                      <w:rPr>
                        <w:rFonts w:cs="Arial"/>
                        <w:bCs/>
                        <w:color w:val="000000"/>
                      </w:rPr>
                      <w:lastRenderedPageBreak/>
                      <w:t>27. NR_pos_enh</w:t>
                    </w:r>
                  </w:ins>
                </w:p>
              </w:tc>
              <w:tc>
                <w:tcPr>
                  <w:tcW w:w="0" w:type="auto"/>
                  <w:shd w:val="clear" w:color="auto" w:fill="auto"/>
                </w:tcPr>
                <w:p w14:paraId="5B6187ED" w14:textId="77777777" w:rsidR="00FC587D" w:rsidRPr="005719FE" w:rsidRDefault="00FC587D" w:rsidP="005719FE">
                  <w:pPr>
                    <w:overflowPunct w:val="0"/>
                    <w:autoSpaceDE w:val="0"/>
                    <w:autoSpaceDN w:val="0"/>
                    <w:adjustRightInd w:val="0"/>
                    <w:jc w:val="center"/>
                    <w:textAlignment w:val="baseline"/>
                    <w:rPr>
                      <w:ins w:id="430" w:author="Author"/>
                      <w:rFonts w:cs="Arial"/>
                      <w:bCs/>
                      <w:color w:val="000000"/>
                    </w:rPr>
                  </w:pPr>
                  <w:ins w:id="431" w:author="Author">
                    <w:r w:rsidRPr="005719FE">
                      <w:rPr>
                        <w:rFonts w:cs="Arial"/>
                        <w:bCs/>
                        <w:color w:val="000000"/>
                      </w:rPr>
                      <w:t>27-3-2</w:t>
                    </w:r>
                  </w:ins>
                </w:p>
              </w:tc>
              <w:tc>
                <w:tcPr>
                  <w:tcW w:w="0" w:type="auto"/>
                  <w:shd w:val="clear" w:color="auto" w:fill="auto"/>
                </w:tcPr>
                <w:p w14:paraId="47A87500" w14:textId="77777777" w:rsidR="00FC587D" w:rsidRPr="005719FE" w:rsidRDefault="00FC587D" w:rsidP="005719FE">
                  <w:pPr>
                    <w:overflowPunct w:val="0"/>
                    <w:autoSpaceDE w:val="0"/>
                    <w:autoSpaceDN w:val="0"/>
                    <w:adjustRightInd w:val="0"/>
                    <w:jc w:val="center"/>
                    <w:textAlignment w:val="baseline"/>
                    <w:rPr>
                      <w:ins w:id="432" w:author="Author"/>
                      <w:rFonts w:cs="Arial"/>
                      <w:bCs/>
                      <w:color w:val="000000"/>
                    </w:rPr>
                  </w:pPr>
                  <w:ins w:id="433" w:author="Author">
                    <w:r w:rsidRPr="005719FE">
                      <w:rPr>
                        <w:rFonts w:cs="Arial"/>
                        <w:bCs/>
                        <w:color w:val="000000"/>
                      </w:rPr>
                      <w:t>DL PRS measurement outside MG and in a PRS processing priority window - processing types</w:t>
                    </w:r>
                  </w:ins>
                </w:p>
              </w:tc>
              <w:tc>
                <w:tcPr>
                  <w:tcW w:w="0" w:type="auto"/>
                  <w:shd w:val="clear" w:color="auto" w:fill="auto"/>
                </w:tcPr>
                <w:p w14:paraId="249D5C0A" w14:textId="77777777" w:rsidR="00FC587D" w:rsidRPr="005719FE" w:rsidRDefault="00FC587D" w:rsidP="005719FE">
                  <w:pPr>
                    <w:keepNext/>
                    <w:keepLines/>
                    <w:overflowPunct w:val="0"/>
                    <w:autoSpaceDE w:val="0"/>
                    <w:autoSpaceDN w:val="0"/>
                    <w:adjustRightInd w:val="0"/>
                    <w:textAlignment w:val="baseline"/>
                    <w:rPr>
                      <w:ins w:id="434" w:author="Author"/>
                      <w:rFonts w:cs="Arial"/>
                      <w:bCs/>
                      <w:color w:val="000000"/>
                    </w:rPr>
                  </w:pPr>
                  <w:ins w:id="435" w:author="Author">
                    <w:r w:rsidRPr="005719FE">
                      <w:rPr>
                        <w:rFonts w:cs="Arial"/>
                        <w:bCs/>
                        <w:color w:val="000000"/>
                      </w:rPr>
                      <w:t>Supported PRS processing type(s) subject to the UE determining that DL PRS to be higher priority for PRS measurement outside MG and in a PRS processing priority window</w:t>
                    </w:r>
                  </w:ins>
                </w:p>
                <w:p w14:paraId="43E0B9B5" w14:textId="77777777" w:rsidR="00FC587D" w:rsidRPr="005719FE" w:rsidRDefault="00FC587D" w:rsidP="005719FE">
                  <w:pPr>
                    <w:keepNext/>
                    <w:keepLines/>
                    <w:overflowPunct w:val="0"/>
                    <w:autoSpaceDE w:val="0"/>
                    <w:autoSpaceDN w:val="0"/>
                    <w:adjustRightInd w:val="0"/>
                    <w:textAlignment w:val="baseline"/>
                    <w:rPr>
                      <w:ins w:id="436" w:author="Author"/>
                      <w:rFonts w:cs="Arial"/>
                      <w:bCs/>
                      <w:color w:val="000000"/>
                    </w:rPr>
                  </w:pPr>
                </w:p>
                <w:p w14:paraId="1F4138EF" w14:textId="77777777" w:rsidR="00FC587D" w:rsidRPr="005719FE" w:rsidRDefault="00FC587D" w:rsidP="005719FE">
                  <w:pPr>
                    <w:keepNext/>
                    <w:keepLines/>
                    <w:overflowPunct w:val="0"/>
                    <w:autoSpaceDE w:val="0"/>
                    <w:autoSpaceDN w:val="0"/>
                    <w:adjustRightInd w:val="0"/>
                    <w:textAlignment w:val="baseline"/>
                    <w:rPr>
                      <w:ins w:id="437" w:author="Author"/>
                      <w:rFonts w:cs="Arial"/>
                      <w:bCs/>
                      <w:color w:val="000000"/>
                    </w:rPr>
                  </w:pPr>
                  <w:ins w:id="438" w:author="Author">
                    <w:r w:rsidRPr="005719FE">
                      <w:rPr>
                        <w:rFonts w:cs="Arial"/>
                        <w:bCs/>
                        <w:color w:val="000000"/>
                      </w:rPr>
                      <w:t>Note:</w:t>
                    </w:r>
                  </w:ins>
                </w:p>
                <w:p w14:paraId="2431FD0C" w14:textId="77777777" w:rsidR="00FC587D" w:rsidRPr="005719FE" w:rsidRDefault="00FC587D" w:rsidP="00913E0B">
                  <w:pPr>
                    <w:pStyle w:val="ListParagraph"/>
                    <w:numPr>
                      <w:ilvl w:val="0"/>
                      <w:numId w:val="12"/>
                    </w:numPr>
                    <w:autoSpaceDE w:val="0"/>
                    <w:autoSpaceDN w:val="0"/>
                    <w:adjustRightInd w:val="0"/>
                    <w:snapToGrid w:val="0"/>
                    <w:spacing w:before="0" w:afterLines="50"/>
                    <w:rPr>
                      <w:ins w:id="439" w:author="Author"/>
                      <w:rFonts w:cs="Arial"/>
                      <w:bCs/>
                      <w:color w:val="000000"/>
                    </w:rPr>
                  </w:pPr>
                  <w:ins w:id="440" w:author="Author">
                    <w:r w:rsidRPr="005719FE">
                      <w:rPr>
                        <w:rFonts w:cs="Arial"/>
                        <w:bCs/>
                        <w:color w:val="000000"/>
                      </w:rPr>
                      <w:t>Type 1A refers to DL PRS being prioritized over other DL signals/channels in all OFDM symbols within the PRS processing priority window. The DL signals/channels from all DL CCs (i.e. both across NR &amp; LTE) are affected.</w:t>
                    </w:r>
                  </w:ins>
                </w:p>
                <w:p w14:paraId="2CC56F21" w14:textId="77777777" w:rsidR="00FC587D" w:rsidRPr="005719FE" w:rsidRDefault="00FC587D" w:rsidP="00913E0B">
                  <w:pPr>
                    <w:pStyle w:val="ListParagraph"/>
                    <w:numPr>
                      <w:ilvl w:val="0"/>
                      <w:numId w:val="12"/>
                    </w:numPr>
                    <w:autoSpaceDE w:val="0"/>
                    <w:autoSpaceDN w:val="0"/>
                    <w:adjustRightInd w:val="0"/>
                    <w:snapToGrid w:val="0"/>
                    <w:spacing w:before="0" w:afterLines="50"/>
                    <w:rPr>
                      <w:ins w:id="441" w:author="Author"/>
                      <w:rFonts w:cs="Arial"/>
                      <w:bCs/>
                      <w:color w:val="000000"/>
                    </w:rPr>
                  </w:pPr>
                  <w:ins w:id="442" w:author="Author">
                    <w:r w:rsidRPr="005719FE">
                      <w:rPr>
                        <w:rFonts w:cs="Arial"/>
                        <w:bCs/>
                        <w:color w:val="000000"/>
                      </w:rPr>
                      <w:t>Type 1B refers to DL PRS being prioritized over other DL signals/channels in all OFDM symbols within the PRS processing priority window. The DL signals/channels from a certain band are affected.</w:t>
                    </w:r>
                  </w:ins>
                </w:p>
                <w:p w14:paraId="2D45208D" w14:textId="77777777" w:rsidR="00FC587D" w:rsidRPr="005719FE" w:rsidRDefault="00FC587D" w:rsidP="00913E0B">
                  <w:pPr>
                    <w:pStyle w:val="ListParagraph"/>
                    <w:numPr>
                      <w:ilvl w:val="0"/>
                      <w:numId w:val="12"/>
                    </w:numPr>
                    <w:autoSpaceDE w:val="0"/>
                    <w:autoSpaceDN w:val="0"/>
                    <w:adjustRightInd w:val="0"/>
                    <w:snapToGrid w:val="0"/>
                    <w:spacing w:before="0" w:afterLines="50"/>
                    <w:rPr>
                      <w:ins w:id="443" w:author="Author"/>
                      <w:rFonts w:cs="Arial"/>
                      <w:bCs/>
                      <w:color w:val="000000"/>
                    </w:rPr>
                  </w:pPr>
                  <w:ins w:id="444" w:author="Author">
                    <w:r w:rsidRPr="005719FE">
                      <w:rPr>
                        <w:rFonts w:cs="Arial"/>
                        <w:bCs/>
                        <w:color w:val="000000"/>
                      </w:rPr>
                      <w:t>Type 2 refers to DL PRS being prioritized over other DL signals/channels only in DL PRS symbols within the PRS processing priority window. The DL signals/channels from a certain band are affected.</w:t>
                    </w:r>
                  </w:ins>
                </w:p>
                <w:p w14:paraId="4FFE99B6" w14:textId="77777777" w:rsidR="00FC587D" w:rsidRPr="005719FE" w:rsidRDefault="00FC587D" w:rsidP="005719FE">
                  <w:pPr>
                    <w:pStyle w:val="ListParagraph"/>
                    <w:autoSpaceDE w:val="0"/>
                    <w:autoSpaceDN w:val="0"/>
                    <w:adjustRightInd w:val="0"/>
                    <w:snapToGrid w:val="0"/>
                    <w:spacing w:afterLines="50"/>
                    <w:ind w:left="466"/>
                    <w:rPr>
                      <w:ins w:id="445" w:author="Author"/>
                      <w:rFonts w:cs="Arial"/>
                      <w:bCs/>
                      <w:color w:val="000000"/>
                    </w:rPr>
                  </w:pPr>
                </w:p>
                <w:p w14:paraId="755BC8CF" w14:textId="77777777" w:rsidR="00FC587D" w:rsidRPr="005719FE" w:rsidRDefault="00FC587D" w:rsidP="005719FE">
                  <w:pPr>
                    <w:keepNext/>
                    <w:keepLines/>
                    <w:overflowPunct w:val="0"/>
                    <w:autoSpaceDE w:val="0"/>
                    <w:autoSpaceDN w:val="0"/>
                    <w:adjustRightInd w:val="0"/>
                    <w:textAlignment w:val="baseline"/>
                    <w:rPr>
                      <w:ins w:id="446" w:author="Author"/>
                      <w:rFonts w:cs="Arial"/>
                      <w:bCs/>
                      <w:color w:val="000000"/>
                    </w:rPr>
                  </w:pPr>
                  <w:ins w:id="447" w:author="Author">
                    <w:r w:rsidRPr="005719FE">
                      <w:rPr>
                        <w:rFonts w:cs="Arial"/>
                        <w:bCs/>
                        <w:color w:val="000000"/>
                      </w:rPr>
                      <w:t>Note: When the UE determines higher priority for other DL signals/channels over the PRS measurement/processing, the UE is not expected to measure/process DL PRS which is applicable to all of the above capability options</w:t>
                    </w:r>
                  </w:ins>
                </w:p>
                <w:p w14:paraId="5D33AA67" w14:textId="77777777" w:rsidR="00FC587D" w:rsidRPr="005719FE" w:rsidRDefault="00FC587D" w:rsidP="005719FE">
                  <w:pPr>
                    <w:keepNext/>
                    <w:keepLines/>
                    <w:overflowPunct w:val="0"/>
                    <w:autoSpaceDE w:val="0"/>
                    <w:autoSpaceDN w:val="0"/>
                    <w:adjustRightInd w:val="0"/>
                    <w:textAlignment w:val="baseline"/>
                    <w:rPr>
                      <w:ins w:id="448" w:author="Author"/>
                      <w:rFonts w:cs="Arial"/>
                      <w:bCs/>
                      <w:color w:val="000000"/>
                    </w:rPr>
                  </w:pPr>
                </w:p>
                <w:p w14:paraId="221D1F57" w14:textId="77777777" w:rsidR="00FC587D" w:rsidRPr="005719FE" w:rsidRDefault="00FC587D" w:rsidP="005719FE">
                  <w:pPr>
                    <w:keepNext/>
                    <w:keepLines/>
                    <w:overflowPunct w:val="0"/>
                    <w:autoSpaceDE w:val="0"/>
                    <w:autoSpaceDN w:val="0"/>
                    <w:adjustRightInd w:val="0"/>
                    <w:textAlignment w:val="baseline"/>
                    <w:rPr>
                      <w:ins w:id="449" w:author="Author"/>
                      <w:rFonts w:cs="Arial"/>
                      <w:bCs/>
                      <w:color w:val="000000"/>
                    </w:rPr>
                  </w:pPr>
                  <w:ins w:id="450" w:author="Author">
                    <w:r w:rsidRPr="005719FE">
                      <w:rPr>
                        <w:rFonts w:cs="Arial"/>
                        <w:bCs/>
                        <w:color w:val="000000"/>
                      </w:rPr>
                      <w:t>Note: Within a PRS processing window, UE measurement is inside the active DL BWP with PRS having the same numerology as the active DL BWP</w:t>
                    </w:r>
                  </w:ins>
                </w:p>
              </w:tc>
              <w:tc>
                <w:tcPr>
                  <w:tcW w:w="0" w:type="auto"/>
                  <w:shd w:val="clear" w:color="auto" w:fill="auto"/>
                </w:tcPr>
                <w:p w14:paraId="524811FD" w14:textId="77777777" w:rsidR="00FC587D" w:rsidRPr="005719FE" w:rsidRDefault="00FC587D" w:rsidP="005719FE">
                  <w:pPr>
                    <w:overflowPunct w:val="0"/>
                    <w:autoSpaceDE w:val="0"/>
                    <w:autoSpaceDN w:val="0"/>
                    <w:adjustRightInd w:val="0"/>
                    <w:jc w:val="center"/>
                    <w:textAlignment w:val="baseline"/>
                    <w:rPr>
                      <w:ins w:id="451" w:author="Author"/>
                      <w:rFonts w:cs="Arial"/>
                      <w:bCs/>
                      <w:color w:val="000000"/>
                    </w:rPr>
                  </w:pPr>
                  <w:ins w:id="452" w:author="Author">
                    <w:r w:rsidRPr="005719FE">
                      <w:rPr>
                        <w:rFonts w:cs="Arial"/>
                        <w:bCs/>
                        <w:color w:val="000000"/>
                      </w:rPr>
                      <w:t>13-1</w:t>
                    </w:r>
                  </w:ins>
                </w:p>
              </w:tc>
              <w:tc>
                <w:tcPr>
                  <w:tcW w:w="0" w:type="auto"/>
                  <w:shd w:val="clear" w:color="auto" w:fill="auto"/>
                </w:tcPr>
                <w:p w14:paraId="31E6F865" w14:textId="77777777" w:rsidR="00FC587D" w:rsidRPr="005719FE" w:rsidRDefault="00FC587D" w:rsidP="005719FE">
                  <w:pPr>
                    <w:overflowPunct w:val="0"/>
                    <w:autoSpaceDE w:val="0"/>
                    <w:autoSpaceDN w:val="0"/>
                    <w:adjustRightInd w:val="0"/>
                    <w:jc w:val="center"/>
                    <w:textAlignment w:val="baseline"/>
                    <w:rPr>
                      <w:ins w:id="453" w:author="Author"/>
                      <w:rFonts w:cs="Arial"/>
                      <w:bCs/>
                      <w:color w:val="000000"/>
                    </w:rPr>
                  </w:pPr>
                  <w:ins w:id="454" w:author="Author">
                    <w:r w:rsidRPr="005719FE">
                      <w:rPr>
                        <w:rFonts w:cs="Arial"/>
                        <w:bCs/>
                        <w:color w:val="000000"/>
                      </w:rPr>
                      <w:t>No</w:t>
                    </w:r>
                  </w:ins>
                </w:p>
              </w:tc>
              <w:tc>
                <w:tcPr>
                  <w:tcW w:w="0" w:type="auto"/>
                  <w:shd w:val="clear" w:color="auto" w:fill="auto"/>
                </w:tcPr>
                <w:p w14:paraId="04D3FA3C" w14:textId="77777777" w:rsidR="00FC587D" w:rsidRPr="005719FE" w:rsidRDefault="00FC587D" w:rsidP="005719FE">
                  <w:pPr>
                    <w:overflowPunct w:val="0"/>
                    <w:autoSpaceDE w:val="0"/>
                    <w:autoSpaceDN w:val="0"/>
                    <w:adjustRightInd w:val="0"/>
                    <w:jc w:val="center"/>
                    <w:textAlignment w:val="baseline"/>
                    <w:rPr>
                      <w:ins w:id="455" w:author="Author"/>
                      <w:rFonts w:eastAsia="Gulim" w:cs="Arial"/>
                      <w:bCs/>
                      <w:color w:val="000000"/>
                    </w:rPr>
                  </w:pPr>
                </w:p>
              </w:tc>
              <w:tc>
                <w:tcPr>
                  <w:tcW w:w="0" w:type="auto"/>
                  <w:shd w:val="clear" w:color="auto" w:fill="auto"/>
                </w:tcPr>
                <w:p w14:paraId="53338478" w14:textId="77777777" w:rsidR="00FC587D" w:rsidRPr="005719FE" w:rsidRDefault="00FC587D" w:rsidP="00FC587D">
                  <w:pPr>
                    <w:rPr>
                      <w:ins w:id="456" w:author="Author"/>
                      <w:rFonts w:cs="Arial"/>
                      <w:bCs/>
                      <w:color w:val="000000"/>
                    </w:rPr>
                  </w:pPr>
                </w:p>
              </w:tc>
              <w:tc>
                <w:tcPr>
                  <w:tcW w:w="0" w:type="auto"/>
                  <w:shd w:val="clear" w:color="auto" w:fill="auto"/>
                </w:tcPr>
                <w:p w14:paraId="7A6DE407" w14:textId="77777777" w:rsidR="00FC587D" w:rsidRPr="005719FE" w:rsidRDefault="00FC587D" w:rsidP="00FC587D">
                  <w:pPr>
                    <w:rPr>
                      <w:ins w:id="457" w:author="Author"/>
                      <w:rFonts w:cs="Arial"/>
                      <w:bCs/>
                      <w:color w:val="000000"/>
                    </w:rPr>
                  </w:pPr>
                  <w:ins w:id="458" w:author="Author">
                    <w:r w:rsidRPr="005719FE">
                      <w:rPr>
                        <w:rFonts w:cs="Arial"/>
                        <w:bCs/>
                        <w:color w:val="000000"/>
                      </w:rPr>
                      <w:t>per band</w:t>
                    </w:r>
                  </w:ins>
                </w:p>
              </w:tc>
              <w:tc>
                <w:tcPr>
                  <w:tcW w:w="0" w:type="auto"/>
                  <w:shd w:val="clear" w:color="auto" w:fill="auto"/>
                </w:tcPr>
                <w:p w14:paraId="64D1EB15" w14:textId="77777777" w:rsidR="00FC587D" w:rsidRPr="005719FE" w:rsidRDefault="00FC587D" w:rsidP="005719FE">
                  <w:pPr>
                    <w:overflowPunct w:val="0"/>
                    <w:autoSpaceDE w:val="0"/>
                    <w:autoSpaceDN w:val="0"/>
                    <w:adjustRightInd w:val="0"/>
                    <w:jc w:val="center"/>
                    <w:textAlignment w:val="baseline"/>
                    <w:rPr>
                      <w:ins w:id="459" w:author="Author"/>
                      <w:rFonts w:cs="Arial"/>
                      <w:bCs/>
                      <w:color w:val="000000"/>
                    </w:rPr>
                  </w:pPr>
                  <w:ins w:id="460" w:author="Author">
                    <w:r w:rsidRPr="005719FE">
                      <w:rPr>
                        <w:rFonts w:cs="Arial"/>
                        <w:bCs/>
                        <w:color w:val="000000"/>
                      </w:rPr>
                      <w:t>n/a</w:t>
                    </w:r>
                  </w:ins>
                </w:p>
              </w:tc>
              <w:tc>
                <w:tcPr>
                  <w:tcW w:w="0" w:type="auto"/>
                  <w:shd w:val="clear" w:color="auto" w:fill="auto"/>
                </w:tcPr>
                <w:p w14:paraId="64347F49" w14:textId="77777777" w:rsidR="00FC587D" w:rsidRPr="005719FE" w:rsidRDefault="00FC587D" w:rsidP="005719FE">
                  <w:pPr>
                    <w:overflowPunct w:val="0"/>
                    <w:autoSpaceDE w:val="0"/>
                    <w:autoSpaceDN w:val="0"/>
                    <w:adjustRightInd w:val="0"/>
                    <w:jc w:val="center"/>
                    <w:textAlignment w:val="baseline"/>
                    <w:rPr>
                      <w:ins w:id="461" w:author="Author"/>
                      <w:rFonts w:cs="Arial"/>
                      <w:bCs/>
                      <w:color w:val="000000"/>
                    </w:rPr>
                  </w:pPr>
                  <w:ins w:id="462" w:author="Author">
                    <w:r w:rsidRPr="005719FE">
                      <w:rPr>
                        <w:rFonts w:cs="Arial"/>
                        <w:bCs/>
                        <w:color w:val="000000"/>
                      </w:rPr>
                      <w:t>n/a</w:t>
                    </w:r>
                  </w:ins>
                </w:p>
              </w:tc>
              <w:tc>
                <w:tcPr>
                  <w:tcW w:w="0" w:type="auto"/>
                  <w:shd w:val="clear" w:color="auto" w:fill="auto"/>
                </w:tcPr>
                <w:p w14:paraId="4D03FA9F" w14:textId="77777777" w:rsidR="00FC587D" w:rsidRPr="005719FE" w:rsidRDefault="00FC587D" w:rsidP="005719FE">
                  <w:pPr>
                    <w:overflowPunct w:val="0"/>
                    <w:autoSpaceDE w:val="0"/>
                    <w:autoSpaceDN w:val="0"/>
                    <w:adjustRightInd w:val="0"/>
                    <w:jc w:val="center"/>
                    <w:textAlignment w:val="baseline"/>
                    <w:rPr>
                      <w:ins w:id="463" w:author="Author"/>
                      <w:rFonts w:cs="Arial"/>
                      <w:bCs/>
                      <w:color w:val="000000"/>
                    </w:rPr>
                  </w:pPr>
                  <w:ins w:id="464" w:author="Author">
                    <w:r w:rsidRPr="005719FE">
                      <w:rPr>
                        <w:rFonts w:cs="Arial"/>
                        <w:bCs/>
                        <w:color w:val="000000"/>
                      </w:rPr>
                      <w:t>n/a</w:t>
                    </w:r>
                  </w:ins>
                </w:p>
              </w:tc>
              <w:tc>
                <w:tcPr>
                  <w:tcW w:w="0" w:type="auto"/>
                  <w:shd w:val="clear" w:color="auto" w:fill="auto"/>
                </w:tcPr>
                <w:p w14:paraId="2CB27D34" w14:textId="77777777" w:rsidR="00FC587D" w:rsidRPr="005719FE" w:rsidRDefault="00FC587D" w:rsidP="005719FE">
                  <w:pPr>
                    <w:keepNext/>
                    <w:keepLines/>
                    <w:overflowPunct w:val="0"/>
                    <w:autoSpaceDE w:val="0"/>
                    <w:autoSpaceDN w:val="0"/>
                    <w:adjustRightInd w:val="0"/>
                    <w:jc w:val="center"/>
                    <w:textAlignment w:val="baseline"/>
                    <w:rPr>
                      <w:ins w:id="465" w:author="Author"/>
                      <w:rFonts w:cs="Arial"/>
                      <w:bCs/>
                      <w:color w:val="000000"/>
                    </w:rPr>
                  </w:pPr>
                  <w:ins w:id="466" w:author="Author">
                    <w:r w:rsidRPr="005719FE">
                      <w:rPr>
                        <w:rFonts w:cs="Arial"/>
                        <w:bCs/>
                        <w:color w:val="000000"/>
                      </w:rPr>
                      <w:t>Candidate values: One or more of the {Type 1A, Type 1B, Type 2}</w:t>
                    </w:r>
                  </w:ins>
                </w:p>
                <w:p w14:paraId="567A0CC1" w14:textId="77777777" w:rsidR="00FC587D" w:rsidRPr="005719FE" w:rsidRDefault="00FC587D" w:rsidP="005719FE">
                  <w:pPr>
                    <w:overflowPunct w:val="0"/>
                    <w:autoSpaceDE w:val="0"/>
                    <w:autoSpaceDN w:val="0"/>
                    <w:adjustRightInd w:val="0"/>
                    <w:jc w:val="center"/>
                    <w:textAlignment w:val="baseline"/>
                    <w:rPr>
                      <w:ins w:id="467" w:author="Author"/>
                      <w:rFonts w:cs="Arial"/>
                      <w:bCs/>
                      <w:color w:val="000000"/>
                    </w:rPr>
                  </w:pPr>
                </w:p>
                <w:p w14:paraId="2348324A" w14:textId="77777777" w:rsidR="00FC587D" w:rsidRPr="005719FE" w:rsidRDefault="00FC587D" w:rsidP="005719FE">
                  <w:pPr>
                    <w:overflowPunct w:val="0"/>
                    <w:autoSpaceDE w:val="0"/>
                    <w:autoSpaceDN w:val="0"/>
                    <w:adjustRightInd w:val="0"/>
                    <w:jc w:val="center"/>
                    <w:textAlignment w:val="baseline"/>
                    <w:rPr>
                      <w:ins w:id="468" w:author="Author"/>
                      <w:rFonts w:cs="Arial"/>
                      <w:bCs/>
                      <w:color w:val="000000"/>
                    </w:rPr>
                  </w:pPr>
                  <w:ins w:id="469" w:author="Author">
                    <w:r w:rsidRPr="005719FE">
                      <w:rPr>
                        <w:rFonts w:cs="Arial"/>
                        <w:bCs/>
                        <w:color w:val="000000"/>
                      </w:rPr>
                      <w:t>Need for location server to know if the feature is supported</w:t>
                    </w:r>
                  </w:ins>
                </w:p>
                <w:p w14:paraId="23BE031F" w14:textId="77777777" w:rsidR="00FC587D" w:rsidRPr="005719FE" w:rsidRDefault="00FC587D" w:rsidP="005719FE">
                  <w:pPr>
                    <w:overflowPunct w:val="0"/>
                    <w:autoSpaceDE w:val="0"/>
                    <w:autoSpaceDN w:val="0"/>
                    <w:adjustRightInd w:val="0"/>
                    <w:jc w:val="center"/>
                    <w:textAlignment w:val="baseline"/>
                    <w:rPr>
                      <w:ins w:id="470" w:author="Author"/>
                      <w:rFonts w:cs="Arial"/>
                      <w:bCs/>
                      <w:color w:val="000000"/>
                    </w:rPr>
                  </w:pPr>
                </w:p>
                <w:p w14:paraId="4B8A859E" w14:textId="77777777" w:rsidR="00FC587D" w:rsidRPr="005719FE" w:rsidRDefault="00FC587D" w:rsidP="005719FE">
                  <w:pPr>
                    <w:overflowPunct w:val="0"/>
                    <w:autoSpaceDE w:val="0"/>
                    <w:autoSpaceDN w:val="0"/>
                    <w:adjustRightInd w:val="0"/>
                    <w:jc w:val="center"/>
                    <w:textAlignment w:val="baseline"/>
                    <w:rPr>
                      <w:ins w:id="471" w:author="Author"/>
                      <w:rFonts w:cs="Arial"/>
                      <w:bCs/>
                      <w:color w:val="000000"/>
                    </w:rPr>
                  </w:pPr>
                </w:p>
                <w:p w14:paraId="1C34D192" w14:textId="77777777" w:rsidR="00FC587D" w:rsidRPr="005719FE" w:rsidRDefault="00FC587D" w:rsidP="005719FE">
                  <w:pPr>
                    <w:overflowPunct w:val="0"/>
                    <w:autoSpaceDE w:val="0"/>
                    <w:autoSpaceDN w:val="0"/>
                    <w:adjustRightInd w:val="0"/>
                    <w:jc w:val="center"/>
                    <w:textAlignment w:val="baseline"/>
                    <w:rPr>
                      <w:ins w:id="472" w:author="Author"/>
                      <w:rFonts w:cs="Arial"/>
                      <w:bCs/>
                      <w:color w:val="000000"/>
                    </w:rPr>
                  </w:pPr>
                  <w:ins w:id="473" w:author="Author">
                    <w:r w:rsidRPr="005719FE">
                      <w:rPr>
                        <w:rFonts w:cs="Arial"/>
                        <w:bCs/>
                        <w:color w:val="000000"/>
                      </w:rPr>
                      <w:t>Note: A UE may declare support of one or more of the Type-1A, Type-1B, Type-2” capabilities</w:t>
                    </w:r>
                  </w:ins>
                </w:p>
              </w:tc>
              <w:tc>
                <w:tcPr>
                  <w:tcW w:w="0" w:type="auto"/>
                  <w:shd w:val="clear" w:color="auto" w:fill="auto"/>
                </w:tcPr>
                <w:p w14:paraId="31589958" w14:textId="77777777" w:rsidR="00FC587D" w:rsidRPr="005719FE" w:rsidRDefault="00FC587D" w:rsidP="005719FE">
                  <w:pPr>
                    <w:overflowPunct w:val="0"/>
                    <w:autoSpaceDE w:val="0"/>
                    <w:autoSpaceDN w:val="0"/>
                    <w:adjustRightInd w:val="0"/>
                    <w:jc w:val="center"/>
                    <w:textAlignment w:val="baseline"/>
                    <w:rPr>
                      <w:ins w:id="474" w:author="Author"/>
                      <w:rFonts w:cs="Arial"/>
                      <w:bCs/>
                      <w:color w:val="000000"/>
                    </w:rPr>
                  </w:pPr>
                  <w:ins w:id="475" w:author="Author">
                    <w:r w:rsidRPr="005719FE">
                      <w:rPr>
                        <w:rFonts w:cs="Arial"/>
                        <w:bCs/>
                        <w:color w:val="000000"/>
                      </w:rPr>
                      <w:t>Optional with capability signaling</w:t>
                    </w:r>
                  </w:ins>
                </w:p>
              </w:tc>
            </w:tr>
          </w:tbl>
          <w:p w14:paraId="1CE43ABF" w14:textId="77777777" w:rsidR="00FC587D" w:rsidRPr="00FC587D" w:rsidRDefault="00FC587D" w:rsidP="0001551F">
            <w:pPr>
              <w:rPr>
                <w:iCs/>
                <w:szCs w:val="24"/>
                <w:highlight w:val="yellow"/>
              </w:rPr>
            </w:pPr>
          </w:p>
        </w:tc>
      </w:tr>
      <w:tr w:rsidR="00A74F96" w:rsidRPr="00434D06" w14:paraId="44107F20" w14:textId="77777777" w:rsidTr="00530162">
        <w:tc>
          <w:tcPr>
            <w:tcW w:w="1818" w:type="dxa"/>
            <w:tcBorders>
              <w:top w:val="single" w:sz="4" w:space="0" w:color="auto"/>
              <w:left w:val="single" w:sz="4" w:space="0" w:color="auto"/>
              <w:bottom w:val="single" w:sz="4" w:space="0" w:color="auto"/>
              <w:right w:val="single" w:sz="4" w:space="0" w:color="auto"/>
            </w:tcBorders>
          </w:tcPr>
          <w:p w14:paraId="13FDAECF" w14:textId="77777777" w:rsidR="00A74F96" w:rsidRDefault="00A74F96" w:rsidP="00530162">
            <w:pPr>
              <w:rPr>
                <w:rFonts w:cs="Arial"/>
                <w:sz w:val="16"/>
                <w:szCs w:val="16"/>
              </w:rPr>
            </w:pPr>
            <w:r>
              <w:rPr>
                <w:rFonts w:cs="Arial"/>
                <w:sz w:val="16"/>
                <w:szCs w:val="16"/>
              </w:rPr>
              <w:lastRenderedPageBreak/>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27E889" w14:textId="77777777" w:rsidR="00A74F96" w:rsidRPr="00434D06" w:rsidRDefault="00A74F96" w:rsidP="003E19A4">
            <w:pPr>
              <w:spacing w:beforeLines="50" w:before="120"/>
              <w:jc w:val="left"/>
              <w:rPr>
                <w:rFonts w:ascii="Calibri" w:hAnsi="Calibri" w:cs="Calibri"/>
                <w:color w:val="000000"/>
              </w:rPr>
            </w:pPr>
          </w:p>
        </w:tc>
      </w:tr>
      <w:tr w:rsidR="00A74F96" w:rsidRPr="00434D06" w14:paraId="2AEAA74C" w14:textId="77777777" w:rsidTr="00530162">
        <w:tc>
          <w:tcPr>
            <w:tcW w:w="1818" w:type="dxa"/>
            <w:tcBorders>
              <w:top w:val="single" w:sz="4" w:space="0" w:color="auto"/>
              <w:left w:val="single" w:sz="4" w:space="0" w:color="auto"/>
              <w:bottom w:val="single" w:sz="4" w:space="0" w:color="auto"/>
              <w:right w:val="single" w:sz="4" w:space="0" w:color="auto"/>
            </w:tcBorders>
          </w:tcPr>
          <w:p w14:paraId="47E9C0AC"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915C5A" w14:textId="77777777" w:rsidR="00254178" w:rsidRDefault="00254178" w:rsidP="00254178">
            <w:r>
              <w:t xml:space="preserve">According to the agreements in RAN1-107 e-meeting [4] listed below, it is better to separate the </w:t>
            </w:r>
            <w:r w:rsidRPr="00FE459A">
              <w:t>capability</w:t>
            </w:r>
            <w:r>
              <w:t xml:space="preserve"> </w:t>
            </w:r>
            <w:r w:rsidRPr="00446766">
              <w:t xml:space="preserve">for support of each of the Type-1A, Type-1B, Type-2” </w:t>
            </w:r>
            <w:r>
              <w:t>since Type-1A is per UE, while Type-1B is per band.</w:t>
            </w:r>
          </w:p>
          <w:p w14:paraId="7C90C8AD" w14:textId="77777777" w:rsidR="00254178" w:rsidRPr="003642CA" w:rsidRDefault="00254178" w:rsidP="00254178">
            <w:pPr>
              <w:rPr>
                <w:b/>
                <w:i/>
              </w:rPr>
            </w:pPr>
            <w:r w:rsidRPr="003642CA">
              <w:rPr>
                <w:b/>
                <w:i/>
                <w:highlight w:val="green"/>
              </w:rPr>
              <w:t>RAN1-107 e-meeting Agreement</w:t>
            </w:r>
          </w:p>
          <w:p w14:paraId="596F88E9" w14:textId="77777777" w:rsidR="00254178" w:rsidRPr="003642CA" w:rsidRDefault="00254178" w:rsidP="00254178">
            <w:pPr>
              <w:rPr>
                <w:i/>
              </w:rPr>
            </w:pPr>
            <w:r w:rsidRPr="003642CA">
              <w:rPr>
                <w:i/>
              </w:rPr>
              <w:t>For capability 1A as per working assumption made in RAN1#106-e, the DL signalings/channels in a per UE fashion (i.e. both across NR &amp; LTE) inside the PRS processing window are dropped if the DL PRS is determined to be higher priority.</w:t>
            </w:r>
          </w:p>
          <w:p w14:paraId="26E43A6C" w14:textId="77777777" w:rsidR="00254178" w:rsidRPr="003642CA" w:rsidRDefault="00254178" w:rsidP="00254178">
            <w:pPr>
              <w:rPr>
                <w:i/>
              </w:rPr>
            </w:pPr>
            <w:r w:rsidRPr="003642CA">
              <w:rPr>
                <w:i/>
              </w:rPr>
              <w:t>For capability 1B as per working assumption made in RAN1#106-e, only the DL signalings/channels from a certain band inside the PRS processing window are dropped if the DL PRS is determined to be higher priority.</w:t>
            </w:r>
          </w:p>
          <w:p w14:paraId="1CA20AAB" w14:textId="77777777" w:rsidR="00254178" w:rsidRPr="003642CA" w:rsidRDefault="00254178" w:rsidP="00254178">
            <w:pPr>
              <w:rPr>
                <w:i/>
              </w:rPr>
            </w:pPr>
          </w:p>
          <w:tbl>
            <w:tblPr>
              <w:tblW w:w="0" w:type="auto"/>
              <w:tblInd w:w="534" w:type="dxa"/>
              <w:tblCellMar>
                <w:left w:w="0" w:type="dxa"/>
                <w:right w:w="0" w:type="dxa"/>
              </w:tblCellMar>
              <w:tblLook w:val="04A0" w:firstRow="1" w:lastRow="0" w:firstColumn="1" w:lastColumn="0" w:noHBand="0" w:noVBand="1"/>
            </w:tblPr>
            <w:tblGrid>
              <w:gridCol w:w="19192"/>
            </w:tblGrid>
            <w:tr w:rsidR="00254178" w:rsidRPr="003642CA" w14:paraId="7CE4A5C3" w14:textId="77777777" w:rsidTr="00680D1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7FF5E6" w14:textId="77777777" w:rsidR="00254178" w:rsidRPr="003642CA" w:rsidRDefault="00254178" w:rsidP="00254178">
                  <w:pPr>
                    <w:rPr>
                      <w:i/>
                    </w:rPr>
                  </w:pPr>
                  <w:r w:rsidRPr="003642CA">
                    <w:rPr>
                      <w:i/>
                      <w:highlight w:val="darkYellow"/>
                    </w:rPr>
                    <w:t>Working assumption</w:t>
                  </w:r>
                  <w:r w:rsidRPr="003642CA">
                    <w:rPr>
                      <w:i/>
                    </w:rPr>
                    <w:t>:</w:t>
                  </w:r>
                </w:p>
                <w:p w14:paraId="3B093FBD" w14:textId="77777777" w:rsidR="00254178" w:rsidRPr="003642CA" w:rsidRDefault="00254178" w:rsidP="00254178">
                  <w:pPr>
                    <w:rPr>
                      <w:i/>
                    </w:rPr>
                  </w:pPr>
                  <w:r w:rsidRPr="003642CA">
                    <w:rPr>
                      <w:i/>
                    </w:rPr>
                    <w:t>Subject to UE capability, support PRS measurement outside the MG, within a PRS processing window, and UE measurement inside the active DL BWP with PRS having the same numerology as the active DL BWP.</w:t>
                  </w:r>
                </w:p>
                <w:p w14:paraId="6CDEFE90" w14:textId="77777777" w:rsidR="00254178" w:rsidRPr="003642CA" w:rsidRDefault="00254178" w:rsidP="00913E0B">
                  <w:pPr>
                    <w:numPr>
                      <w:ilvl w:val="0"/>
                      <w:numId w:val="114"/>
                    </w:numPr>
                    <w:spacing w:before="0" w:after="0"/>
                    <w:jc w:val="left"/>
                    <w:rPr>
                      <w:i/>
                    </w:rPr>
                  </w:pPr>
                  <w:r w:rsidRPr="003642CA">
                    <w:rPr>
                      <w:i/>
                    </w:rPr>
                    <w:t xml:space="preserve">Inside the PRS processing window, subject to the UE determining that DL PRS to be higher priority, support the following UE capabilities: </w:t>
                  </w:r>
                </w:p>
                <w:p w14:paraId="41D8D066" w14:textId="77777777" w:rsidR="00254178" w:rsidRPr="003642CA" w:rsidRDefault="00254178" w:rsidP="00913E0B">
                  <w:pPr>
                    <w:numPr>
                      <w:ilvl w:val="1"/>
                      <w:numId w:val="114"/>
                    </w:numPr>
                    <w:spacing w:before="0" w:after="0"/>
                    <w:jc w:val="left"/>
                    <w:rPr>
                      <w:i/>
                    </w:rPr>
                  </w:pPr>
                  <w:r w:rsidRPr="003642CA">
                    <w:rPr>
                      <w:i/>
                    </w:rPr>
                    <w:t xml:space="preserve">Capability 1: PRS prioritization over all other DL signals/channels in all symbols inside the window. </w:t>
                  </w:r>
                </w:p>
                <w:p w14:paraId="35BFBD16" w14:textId="77777777" w:rsidR="00254178" w:rsidRPr="003642CA" w:rsidRDefault="00254178" w:rsidP="00913E0B">
                  <w:pPr>
                    <w:numPr>
                      <w:ilvl w:val="2"/>
                      <w:numId w:val="114"/>
                    </w:numPr>
                    <w:spacing w:before="0" w:after="0"/>
                    <w:jc w:val="left"/>
                    <w:rPr>
                      <w:i/>
                    </w:rPr>
                  </w:pPr>
                  <w:r w:rsidRPr="003642CA">
                    <w:rPr>
                      <w:i/>
                    </w:rPr>
                    <w:t xml:space="preserve">Cap. 1A: The DL signals/channels from all DL CCs (per UE) are affected. </w:t>
                  </w:r>
                </w:p>
                <w:p w14:paraId="17C5BB47" w14:textId="77777777" w:rsidR="00254178" w:rsidRPr="003642CA" w:rsidRDefault="00254178" w:rsidP="00913E0B">
                  <w:pPr>
                    <w:numPr>
                      <w:ilvl w:val="2"/>
                      <w:numId w:val="114"/>
                    </w:numPr>
                    <w:spacing w:before="0" w:after="0"/>
                    <w:jc w:val="left"/>
                    <w:rPr>
                      <w:i/>
                    </w:rPr>
                  </w:pPr>
                  <w:r w:rsidRPr="003642CA">
                    <w:rPr>
                      <w:i/>
                    </w:rPr>
                    <w:t xml:space="preserve">Cap. 1B: Only the DL signals/channels from a certain band/CC are affected. </w:t>
                  </w:r>
                </w:p>
                <w:p w14:paraId="17AE54CF" w14:textId="77777777" w:rsidR="00254178" w:rsidRPr="003642CA" w:rsidRDefault="00254178" w:rsidP="00913E0B">
                  <w:pPr>
                    <w:numPr>
                      <w:ilvl w:val="3"/>
                      <w:numId w:val="114"/>
                    </w:numPr>
                    <w:spacing w:before="0" w:after="0"/>
                    <w:jc w:val="left"/>
                    <w:rPr>
                      <w:i/>
                    </w:rPr>
                  </w:pPr>
                  <w:r w:rsidRPr="003642CA">
                    <w:rPr>
                      <w:i/>
                    </w:rPr>
                    <w:t>FFS: band or CC</w:t>
                  </w:r>
                </w:p>
                <w:p w14:paraId="15F83DA7" w14:textId="77777777" w:rsidR="00254178" w:rsidRPr="003642CA" w:rsidRDefault="00254178" w:rsidP="00913E0B">
                  <w:pPr>
                    <w:numPr>
                      <w:ilvl w:val="1"/>
                      <w:numId w:val="114"/>
                    </w:numPr>
                    <w:spacing w:before="0" w:after="0"/>
                    <w:jc w:val="left"/>
                    <w:rPr>
                      <w:i/>
                    </w:rPr>
                  </w:pPr>
                  <w:r w:rsidRPr="003642CA">
                    <w:rPr>
                      <w:i/>
                    </w:rPr>
                    <w:t xml:space="preserve">Capability 2: PRS prioritization over other DL signals/channels only in the PRS symbols inside the window </w:t>
                  </w:r>
                </w:p>
                <w:p w14:paraId="6F61E8D6" w14:textId="77777777" w:rsidR="00254178" w:rsidRPr="003642CA" w:rsidRDefault="00254178" w:rsidP="00913E0B">
                  <w:pPr>
                    <w:numPr>
                      <w:ilvl w:val="1"/>
                      <w:numId w:val="114"/>
                    </w:numPr>
                    <w:spacing w:before="0" w:after="0"/>
                    <w:jc w:val="left"/>
                    <w:rPr>
                      <w:i/>
                    </w:rPr>
                  </w:pPr>
                  <w:r w:rsidRPr="003642CA">
                    <w:rPr>
                      <w:i/>
                    </w:rPr>
                    <w:t xml:space="preserve">A UE shall be able to declare a PRS processing capability outside MG. </w:t>
                  </w:r>
                </w:p>
                <w:p w14:paraId="1A2E4A4A" w14:textId="77777777" w:rsidR="00254178" w:rsidRPr="003642CA" w:rsidRDefault="00254178" w:rsidP="00913E0B">
                  <w:pPr>
                    <w:numPr>
                      <w:ilvl w:val="2"/>
                      <w:numId w:val="114"/>
                    </w:numPr>
                    <w:spacing w:before="0" w:after="0"/>
                    <w:jc w:val="left"/>
                    <w:rPr>
                      <w:i/>
                    </w:rPr>
                  </w:pPr>
                  <w:r w:rsidRPr="003642CA">
                    <w:rPr>
                      <w:i/>
                    </w:rPr>
                    <w:t>FFS: Details of capability signalling (e.g., per UE or per band, etc.)</w:t>
                  </w:r>
                </w:p>
              </w:tc>
            </w:tr>
          </w:tbl>
          <w:p w14:paraId="6AB82279" w14:textId="77777777" w:rsidR="00254178" w:rsidRPr="003642CA" w:rsidRDefault="00254178" w:rsidP="00254178">
            <w:pPr>
              <w:rPr>
                <w:i/>
              </w:rPr>
            </w:pPr>
          </w:p>
          <w:p w14:paraId="350F66E1" w14:textId="77777777" w:rsidR="00A74F96" w:rsidRPr="00254178" w:rsidRDefault="00254178" w:rsidP="00254178">
            <w:pPr>
              <w:spacing w:before="240" w:after="240"/>
              <w:rPr>
                <w:b/>
                <w:i/>
                <w:color w:val="000000"/>
                <w:lang w:val="en-GB" w:eastAsia="zh-CN"/>
              </w:rPr>
            </w:pPr>
            <w:r w:rsidRPr="00254178">
              <w:rPr>
                <w:b/>
                <w:i/>
                <w:color w:val="000000"/>
                <w:lang w:val="en-GB" w:eastAsia="zh-CN"/>
              </w:rPr>
              <w:t>Proposal 4: Separate the capability for support of each of the Type-1A, Type-1B, Type-2” in FG27-3-2.</w:t>
            </w:r>
          </w:p>
        </w:tc>
      </w:tr>
      <w:tr w:rsidR="00A74F96" w:rsidRPr="00434D06" w14:paraId="161275AF" w14:textId="77777777" w:rsidTr="00530162">
        <w:tc>
          <w:tcPr>
            <w:tcW w:w="1818" w:type="dxa"/>
            <w:tcBorders>
              <w:top w:val="single" w:sz="4" w:space="0" w:color="auto"/>
              <w:left w:val="single" w:sz="4" w:space="0" w:color="auto"/>
              <w:bottom w:val="single" w:sz="4" w:space="0" w:color="auto"/>
              <w:right w:val="single" w:sz="4" w:space="0" w:color="auto"/>
            </w:tcBorders>
          </w:tcPr>
          <w:p w14:paraId="0720D51F"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9CB6D2" w14:textId="77777777" w:rsidR="007164AD" w:rsidRPr="007164AD" w:rsidRDefault="007164AD" w:rsidP="007164AD">
            <w:pPr>
              <w:pStyle w:val="3GPPText"/>
              <w:rPr>
                <w:color w:val="000000"/>
                <w:szCs w:val="18"/>
                <w:lang w:eastAsia="zh-CN"/>
              </w:rPr>
            </w:pPr>
            <w:r w:rsidRPr="007164AD">
              <w:rPr>
                <w:color w:val="000000"/>
                <w:szCs w:val="18"/>
                <w:lang w:eastAsia="zh-CN"/>
              </w:rPr>
              <w:t>DL PRS measurement outside MG within PRS processing priority window was agreed by RAN1 and therefore corresponding UE capability needs to be introduced. A UE can indicate the number of states supported for DL PRS processing priority handling.</w:t>
            </w:r>
          </w:p>
          <w:p w14:paraId="441E3E60" w14:textId="77777777" w:rsidR="007164AD" w:rsidRDefault="007164AD" w:rsidP="007164AD">
            <w:pPr>
              <w:pStyle w:val="3GPPText"/>
            </w:pPr>
          </w:p>
          <w:p w14:paraId="574BC988" w14:textId="77777777" w:rsidR="007164AD" w:rsidRDefault="007164AD" w:rsidP="00913E0B">
            <w:pPr>
              <w:pStyle w:val="3GPPText"/>
              <w:numPr>
                <w:ilvl w:val="0"/>
                <w:numId w:val="118"/>
              </w:numPr>
            </w:pPr>
          </w:p>
          <w:p w14:paraId="117F4C63" w14:textId="77777777" w:rsidR="007164AD" w:rsidRDefault="007164AD" w:rsidP="00913E0B">
            <w:pPr>
              <w:pStyle w:val="3GPPText"/>
              <w:numPr>
                <w:ilvl w:val="1"/>
                <w:numId w:val="118"/>
              </w:numPr>
              <w:rPr>
                <w:b/>
                <w:bCs/>
              </w:rPr>
            </w:pPr>
            <w:r>
              <w:rPr>
                <w:b/>
                <w:bCs/>
              </w:rPr>
              <w:lastRenderedPageBreak/>
              <w:t>Support FG 27-3-2 and slightly modify its name</w:t>
            </w:r>
          </w:p>
          <w:p w14:paraId="5BA22D9B" w14:textId="77777777" w:rsidR="007164AD" w:rsidRPr="005762B6" w:rsidRDefault="007164AD" w:rsidP="00913E0B">
            <w:pPr>
              <w:pStyle w:val="3GPPText"/>
              <w:numPr>
                <w:ilvl w:val="2"/>
                <w:numId w:val="118"/>
              </w:numPr>
              <w:rPr>
                <w:b/>
                <w:bCs/>
              </w:rPr>
            </w:pPr>
            <w:r w:rsidRPr="005762B6">
              <w:rPr>
                <w:b/>
                <w:bCs/>
              </w:rPr>
              <w:t xml:space="preserve">27-3-2: </w:t>
            </w:r>
            <w:r w:rsidRPr="007164AD">
              <w:rPr>
                <w:b/>
                <w:bCs/>
                <w:color w:val="000000"/>
                <w:szCs w:val="18"/>
                <w:lang w:eastAsia="zh-CN"/>
              </w:rPr>
              <w:t>DL PRS measurement outside MG within PRS processing priority window</w:t>
            </w:r>
          </w:p>
          <w:p w14:paraId="77BC839F" w14:textId="77777777" w:rsidR="00A74F96" w:rsidRPr="00434D06" w:rsidRDefault="00A74F96" w:rsidP="003E19A4">
            <w:pPr>
              <w:spacing w:beforeLines="50" w:before="120"/>
              <w:jc w:val="left"/>
              <w:rPr>
                <w:rFonts w:ascii="Calibri" w:hAnsi="Calibri" w:cs="Calibri"/>
                <w:color w:val="000000"/>
              </w:rPr>
            </w:pPr>
          </w:p>
        </w:tc>
      </w:tr>
      <w:tr w:rsidR="00A74F96" w:rsidRPr="00434D06" w14:paraId="7E51D5C5" w14:textId="77777777" w:rsidTr="00530162">
        <w:tc>
          <w:tcPr>
            <w:tcW w:w="1818" w:type="dxa"/>
            <w:tcBorders>
              <w:top w:val="single" w:sz="4" w:space="0" w:color="auto"/>
              <w:left w:val="single" w:sz="4" w:space="0" w:color="auto"/>
              <w:bottom w:val="single" w:sz="4" w:space="0" w:color="auto"/>
              <w:right w:val="single" w:sz="4" w:space="0" w:color="auto"/>
            </w:tcBorders>
          </w:tcPr>
          <w:p w14:paraId="5D39650F" w14:textId="77777777" w:rsidR="00A74F96" w:rsidRDefault="00A74F96" w:rsidP="00530162">
            <w:pPr>
              <w:rPr>
                <w:rFonts w:cs="Arial"/>
                <w:sz w:val="16"/>
                <w:szCs w:val="16"/>
              </w:rPr>
            </w:pPr>
            <w:r>
              <w:rPr>
                <w:rFonts w:cs="Arial"/>
                <w:sz w:val="16"/>
                <w:szCs w:val="16"/>
              </w:rPr>
              <w:lastRenderedPageBreak/>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DE6C9E9" w14:textId="77777777" w:rsidR="00BD0CC9" w:rsidRDefault="00BD0CC9" w:rsidP="00BD0CC9">
            <w:pPr>
              <w:pStyle w:val="BodyText"/>
              <w:spacing w:afterLines="50" w:line="260" w:lineRule="exact"/>
              <w:rPr>
                <w:rFonts w:eastAsia="DengXian"/>
                <w:sz w:val="24"/>
                <w:lang w:eastAsia="zh-CN"/>
              </w:rPr>
            </w:pPr>
            <w:r>
              <w:rPr>
                <w:rFonts w:eastAsia="DengXian" w:hint="eastAsia"/>
                <w:sz w:val="24"/>
                <w:lang w:eastAsia="zh-CN"/>
              </w:rPr>
              <w:t>T</w:t>
            </w:r>
            <w:r>
              <w:rPr>
                <w:rFonts w:eastAsia="DengXian"/>
                <w:sz w:val="24"/>
                <w:lang w:eastAsia="zh-CN"/>
              </w:rPr>
              <w:t>he following agreement has been reached in RAN1#107-e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1"/>
            </w:tblGrid>
            <w:tr w:rsidR="00BD0CC9" w:rsidRPr="00BA38B6" w14:paraId="2245679C" w14:textId="77777777" w:rsidTr="005719FE">
              <w:tc>
                <w:tcPr>
                  <w:tcW w:w="22325" w:type="dxa"/>
                  <w:shd w:val="clear" w:color="auto" w:fill="auto"/>
                </w:tcPr>
                <w:p w14:paraId="19DCEB34" w14:textId="77777777" w:rsidR="00BD0CC9" w:rsidRPr="00BA38B6" w:rsidRDefault="00BD0CC9" w:rsidP="00BD0CC9">
                  <w:pPr>
                    <w:rPr>
                      <w:b/>
                    </w:rPr>
                  </w:pPr>
                  <w:r w:rsidRPr="00BA38B6">
                    <w:rPr>
                      <w:b/>
                      <w:highlight w:val="green"/>
                    </w:rPr>
                    <w:t>Agreement</w:t>
                  </w:r>
                </w:p>
                <w:p w14:paraId="4B37F199" w14:textId="77777777" w:rsidR="00BD0CC9" w:rsidRPr="006C6330" w:rsidRDefault="00BD0CC9" w:rsidP="00BD0CC9">
                  <w:r w:rsidRPr="006C6330">
                    <w:t>The following options are supported subject to UE capability for priority handling of PRS when PRS measurement is outside MG.</w:t>
                  </w:r>
                </w:p>
                <w:p w14:paraId="3C3C4DE7" w14:textId="77777777" w:rsidR="00BD0CC9" w:rsidRPr="006C6330" w:rsidRDefault="00BD0CC9" w:rsidP="00913E0B">
                  <w:pPr>
                    <w:numPr>
                      <w:ilvl w:val="1"/>
                      <w:numId w:val="117"/>
                    </w:numPr>
                    <w:spacing w:before="0" w:after="0"/>
                    <w:jc w:val="left"/>
                  </w:pPr>
                  <w:r w:rsidRPr="006C6330">
                    <w:t xml:space="preserve">Option 1: UE may </w:t>
                  </w:r>
                  <w:proofErr w:type="gramStart"/>
                  <w:r w:rsidRPr="006C6330">
                    <w:t>indicates</w:t>
                  </w:r>
                  <w:proofErr w:type="gramEnd"/>
                  <w:r w:rsidRPr="006C6330">
                    <w:t xml:space="preserve"> support of two priority states.</w:t>
                  </w:r>
                </w:p>
                <w:p w14:paraId="70857028" w14:textId="77777777" w:rsidR="00BD0CC9" w:rsidRPr="006C6330" w:rsidRDefault="00BD0CC9" w:rsidP="00913E0B">
                  <w:pPr>
                    <w:numPr>
                      <w:ilvl w:val="2"/>
                      <w:numId w:val="115"/>
                    </w:numPr>
                    <w:spacing w:before="0" w:after="0"/>
                    <w:jc w:val="left"/>
                  </w:pPr>
                  <w:r w:rsidRPr="006C6330">
                    <w:rPr>
                      <w:rFonts w:hint="eastAsia"/>
                    </w:rPr>
                    <w:t>S</w:t>
                  </w:r>
                  <w:r w:rsidRPr="006C6330">
                    <w:t>tate 1: PRS is higher priority than all PDCCH/PDSCH/CSI-RS</w:t>
                  </w:r>
                </w:p>
                <w:p w14:paraId="4A2C952F" w14:textId="77777777" w:rsidR="00BD0CC9" w:rsidRPr="006C6330" w:rsidRDefault="00BD0CC9" w:rsidP="00913E0B">
                  <w:pPr>
                    <w:numPr>
                      <w:ilvl w:val="2"/>
                      <w:numId w:val="115"/>
                    </w:numPr>
                    <w:spacing w:before="0" w:after="0"/>
                    <w:jc w:val="left"/>
                  </w:pPr>
                  <w:r w:rsidRPr="006C6330">
                    <w:rPr>
                      <w:rFonts w:hint="eastAsia"/>
                    </w:rPr>
                    <w:t>S</w:t>
                  </w:r>
                  <w:r w:rsidRPr="006C6330">
                    <w:t>tate 2: PRS is lower priority than all PDCCH/PDSCH/CSI-RS</w:t>
                  </w:r>
                </w:p>
                <w:p w14:paraId="2B640038" w14:textId="77777777" w:rsidR="00BD0CC9" w:rsidRPr="006C6330" w:rsidRDefault="00BD0CC9" w:rsidP="00913E0B">
                  <w:pPr>
                    <w:numPr>
                      <w:ilvl w:val="1"/>
                      <w:numId w:val="117"/>
                    </w:numPr>
                    <w:spacing w:before="0" w:after="0"/>
                    <w:jc w:val="left"/>
                  </w:pPr>
                  <w:r w:rsidRPr="006C6330">
                    <w:t>Option 2: UE may indicate support of three priority states</w:t>
                  </w:r>
                </w:p>
                <w:p w14:paraId="36693D82" w14:textId="77777777" w:rsidR="00BD0CC9" w:rsidRPr="006C6330" w:rsidRDefault="00BD0CC9" w:rsidP="00913E0B">
                  <w:pPr>
                    <w:numPr>
                      <w:ilvl w:val="2"/>
                      <w:numId w:val="115"/>
                    </w:numPr>
                    <w:spacing w:before="0" w:after="0"/>
                    <w:jc w:val="left"/>
                  </w:pPr>
                  <w:r w:rsidRPr="006C6330">
                    <w:t>State 1: PRS is higher priority than all PDCCH/PDSCH/CSI-RS</w:t>
                  </w:r>
                </w:p>
                <w:p w14:paraId="7E6983E8" w14:textId="77777777" w:rsidR="00BD0CC9" w:rsidRPr="006C6330" w:rsidRDefault="00BD0CC9" w:rsidP="00913E0B">
                  <w:pPr>
                    <w:numPr>
                      <w:ilvl w:val="2"/>
                      <w:numId w:val="115"/>
                    </w:numPr>
                    <w:spacing w:before="0" w:after="0"/>
                    <w:jc w:val="left"/>
                  </w:pPr>
                  <w:r w:rsidRPr="006C6330">
                    <w:t>State 2: PRS is lower priority than PDCCH and URLLC PDSCH and higher priority than other PDSCH/CSI-RS</w:t>
                  </w:r>
                </w:p>
                <w:p w14:paraId="30F659C3" w14:textId="77777777" w:rsidR="00BD0CC9" w:rsidRPr="006C6330" w:rsidRDefault="00BD0CC9" w:rsidP="00913E0B">
                  <w:pPr>
                    <w:numPr>
                      <w:ilvl w:val="3"/>
                      <w:numId w:val="116"/>
                    </w:numPr>
                    <w:spacing w:before="0" w:after="0"/>
                    <w:jc w:val="left"/>
                  </w:pPr>
                  <w:r w:rsidRPr="006C6330">
                    <w:t>Note: The URLLC channel corresponds a dynamically scheduled PDSCH whose PUCCH resource for carrying ACK/NAK is marked as high-priority.</w:t>
                  </w:r>
                </w:p>
                <w:p w14:paraId="75DE58B1" w14:textId="77777777" w:rsidR="00BD0CC9" w:rsidRPr="006C6330" w:rsidRDefault="00BD0CC9" w:rsidP="00913E0B">
                  <w:pPr>
                    <w:numPr>
                      <w:ilvl w:val="2"/>
                      <w:numId w:val="115"/>
                    </w:numPr>
                    <w:spacing w:before="0" w:after="0"/>
                    <w:jc w:val="left"/>
                  </w:pPr>
                  <w:r w:rsidRPr="006C6330">
                    <w:t>State 3: PRS is lower priority than all PDCCH/PDSCH/CSI-RS</w:t>
                  </w:r>
                </w:p>
                <w:p w14:paraId="6DFD69BF" w14:textId="77777777" w:rsidR="00BD0CC9" w:rsidRPr="006C6330" w:rsidRDefault="00BD0CC9" w:rsidP="00913E0B">
                  <w:pPr>
                    <w:numPr>
                      <w:ilvl w:val="1"/>
                      <w:numId w:val="117"/>
                    </w:numPr>
                    <w:spacing w:before="0" w:after="0"/>
                    <w:jc w:val="left"/>
                  </w:pPr>
                  <w:r w:rsidRPr="006C6330">
                    <w:t>Option 3: UE may indicate support of single priority state</w:t>
                  </w:r>
                </w:p>
                <w:p w14:paraId="2DCEB082" w14:textId="77777777" w:rsidR="00BD0CC9" w:rsidRPr="006C6330" w:rsidRDefault="00BD0CC9" w:rsidP="00913E0B">
                  <w:pPr>
                    <w:numPr>
                      <w:ilvl w:val="2"/>
                      <w:numId w:val="115"/>
                    </w:numPr>
                    <w:spacing w:before="0" w:after="0"/>
                    <w:jc w:val="left"/>
                  </w:pPr>
                  <w:r w:rsidRPr="006C6330">
                    <w:t>State 1: PRS is higher priority than all PDCCH/PDSCH/CSI-RS</w:t>
                  </w:r>
                </w:p>
                <w:p w14:paraId="6D564942" w14:textId="77777777" w:rsidR="00BD0CC9" w:rsidRPr="00F03317" w:rsidRDefault="00BD0CC9" w:rsidP="00BD0CC9">
                  <w:r w:rsidRPr="006C6330">
                    <w:t>Note: SSB is a separate issue.</w:t>
                  </w:r>
                </w:p>
              </w:tc>
            </w:tr>
          </w:tbl>
          <w:p w14:paraId="5BA47E3F" w14:textId="77777777" w:rsidR="00BD0CC9" w:rsidRDefault="00BD0CC9" w:rsidP="00BD0CC9">
            <w:pPr>
              <w:pStyle w:val="BodyText"/>
              <w:spacing w:afterLines="50" w:line="260" w:lineRule="exact"/>
              <w:rPr>
                <w:rFonts w:eastAsia="DengXian"/>
                <w:sz w:val="24"/>
                <w:lang w:eastAsia="zh-CN"/>
              </w:rPr>
            </w:pPr>
          </w:p>
          <w:p w14:paraId="508C2807" w14:textId="77777777" w:rsidR="00BD0CC9" w:rsidRPr="00BC257B" w:rsidRDefault="00BD0CC9" w:rsidP="00BD0CC9">
            <w:pPr>
              <w:pStyle w:val="BodyText"/>
              <w:spacing w:afterLines="50" w:line="260" w:lineRule="exact"/>
              <w:rPr>
                <w:rFonts w:eastAsia="DengXian"/>
                <w:sz w:val="24"/>
                <w:lang w:eastAsia="zh-CN"/>
              </w:rPr>
            </w:pPr>
            <w:r>
              <w:rPr>
                <w:rFonts w:eastAsia="DengXian"/>
                <w:sz w:val="24"/>
                <w:lang w:eastAsia="zh-CN"/>
              </w:rPr>
              <w:t xml:space="preserve">For the UE feature group 27-3-2, the different types of priority for PRS measurement can be just regarded as the candidate values for the FG, the priority of the PRS processing and other signals is </w:t>
            </w:r>
            <w:proofErr w:type="gramStart"/>
            <w:r>
              <w:rPr>
                <w:rFonts w:eastAsia="DengXian"/>
                <w:sz w:val="24"/>
                <w:lang w:eastAsia="zh-CN"/>
              </w:rPr>
              <w:t>an</w:t>
            </w:r>
            <w:proofErr w:type="gramEnd"/>
            <w:r>
              <w:rPr>
                <w:rFonts w:eastAsia="DengXian"/>
                <w:sz w:val="24"/>
                <w:lang w:eastAsia="zh-CN"/>
              </w:rPr>
              <w:t xml:space="preserve"> UE implemental issue, so there is no need to separate the feature group for each type. The UE only needs to provide one of these capabilities for this feature. Also, we think the FG should be per UE. </w:t>
            </w:r>
          </w:p>
          <w:p w14:paraId="2BE87906" w14:textId="77777777" w:rsidR="00BD0CC9" w:rsidRDefault="00BD0CC9" w:rsidP="00913E0B">
            <w:pPr>
              <w:pStyle w:val="BodyText"/>
              <w:numPr>
                <w:ilvl w:val="0"/>
                <w:numId w:val="49"/>
              </w:numPr>
              <w:tabs>
                <w:tab w:val="clear" w:pos="1440"/>
              </w:tabs>
              <w:spacing w:line="260" w:lineRule="exact"/>
              <w:rPr>
                <w:rFonts w:eastAsia="DengXian"/>
                <w:sz w:val="24"/>
                <w:szCs w:val="20"/>
                <w:lang w:eastAsia="zh-CN"/>
              </w:rPr>
            </w:pPr>
          </w:p>
          <w:p w14:paraId="1077A4EA" w14:textId="77777777" w:rsidR="00BD0CC9" w:rsidRPr="0062160C" w:rsidRDefault="00BD0CC9" w:rsidP="00BD0CC9">
            <w:pPr>
              <w:pStyle w:val="BodyText"/>
              <w:spacing w:line="260" w:lineRule="exact"/>
              <w:ind w:left="45"/>
              <w:rPr>
                <w:rFonts w:eastAsia="DengXian"/>
                <w:b/>
                <w:i/>
                <w:sz w:val="24"/>
                <w:szCs w:val="20"/>
                <w:lang w:eastAsia="zh-CN"/>
              </w:rPr>
            </w:pPr>
            <w:r w:rsidRPr="0062160C">
              <w:rPr>
                <w:rFonts w:eastAsia="DengXian"/>
                <w:b/>
                <w:i/>
                <w:sz w:val="24"/>
                <w:szCs w:val="20"/>
                <w:lang w:eastAsia="zh-CN"/>
              </w:rPr>
              <w:t>For FG 27-3-2</w:t>
            </w:r>
            <w:r>
              <w:rPr>
                <w:rFonts w:eastAsia="DengXian" w:hint="eastAsia"/>
                <w:b/>
                <w:i/>
                <w:sz w:val="24"/>
                <w:szCs w:val="20"/>
                <w:lang w:eastAsia="zh-CN"/>
              </w:rPr>
              <w:t>,</w:t>
            </w:r>
            <w:r w:rsidRPr="00B22DFF">
              <w:rPr>
                <w:rFonts w:eastAsia="DengXian"/>
                <w:b/>
                <w:i/>
                <w:sz w:val="24"/>
                <w:lang w:eastAsia="zh-CN"/>
              </w:rPr>
              <w:t xml:space="preserve"> </w:t>
            </w:r>
            <w:r>
              <w:rPr>
                <w:rFonts w:eastAsia="DengXian"/>
                <w:b/>
                <w:i/>
                <w:sz w:val="24"/>
                <w:lang w:eastAsia="zh-CN"/>
              </w:rPr>
              <w:t>we suggest that,</w:t>
            </w:r>
          </w:p>
          <w:p w14:paraId="58FE4E4B" w14:textId="77777777" w:rsidR="00BD0CC9" w:rsidRDefault="00BD0CC9" w:rsidP="00913E0B">
            <w:pPr>
              <w:pStyle w:val="BodyText"/>
              <w:numPr>
                <w:ilvl w:val="0"/>
                <w:numId w:val="50"/>
              </w:numPr>
              <w:tabs>
                <w:tab w:val="clear" w:pos="1440"/>
              </w:tabs>
              <w:spacing w:afterLines="50" w:line="260" w:lineRule="exact"/>
              <w:rPr>
                <w:rFonts w:eastAsia="DengXian"/>
                <w:b/>
                <w:i/>
                <w:sz w:val="24"/>
              </w:rPr>
            </w:pPr>
            <w:r>
              <w:rPr>
                <w:rFonts w:eastAsia="DengXian"/>
                <w:b/>
                <w:i/>
                <w:sz w:val="24"/>
                <w:lang w:eastAsia="zh-CN"/>
              </w:rPr>
              <w:t>There is no need to separate the FG for a UE to declare support of the capabilities.</w:t>
            </w:r>
          </w:p>
          <w:p w14:paraId="2F0E704F" w14:textId="77777777" w:rsidR="00BD0CC9" w:rsidRPr="0062160C" w:rsidRDefault="00BD0CC9" w:rsidP="00913E0B">
            <w:pPr>
              <w:pStyle w:val="BodyText"/>
              <w:numPr>
                <w:ilvl w:val="0"/>
                <w:numId w:val="50"/>
              </w:numPr>
              <w:tabs>
                <w:tab w:val="clear" w:pos="1440"/>
              </w:tabs>
              <w:spacing w:afterLines="50" w:line="260" w:lineRule="exact"/>
              <w:rPr>
                <w:rFonts w:eastAsia="DengXian"/>
                <w:b/>
                <w:i/>
                <w:sz w:val="24"/>
              </w:rPr>
            </w:pPr>
            <w:r>
              <w:rPr>
                <w:rFonts w:eastAsia="DengXian"/>
                <w:b/>
                <w:i/>
                <w:sz w:val="24"/>
                <w:lang w:eastAsia="zh-CN"/>
              </w:rPr>
              <w:t>The FG should be per UE.</w:t>
            </w:r>
          </w:p>
          <w:p w14:paraId="57F7511A" w14:textId="77777777" w:rsidR="00BD0CC9" w:rsidRDefault="00BD0CC9" w:rsidP="00BD0CC9">
            <w:pPr>
              <w:pStyle w:val="BodyText"/>
              <w:spacing w:afterLines="50" w:line="260" w:lineRule="exact"/>
              <w:rPr>
                <w:rFonts w:eastAsia="DengXian"/>
                <w:b/>
                <w:i/>
                <w:sz w:val="24"/>
              </w:rPr>
            </w:pPr>
          </w:p>
          <w:p w14:paraId="45EF3A72" w14:textId="77777777" w:rsidR="00BD0CC9" w:rsidRPr="000A0824" w:rsidRDefault="00BD0CC9" w:rsidP="00BD0CC9">
            <w:pPr>
              <w:pStyle w:val="BodyText"/>
              <w:spacing w:afterLines="50" w:line="260" w:lineRule="exact"/>
              <w:rPr>
                <w:rFonts w:eastAsia="DengXian"/>
                <w:sz w:val="24"/>
                <w:lang w:eastAsia="zh-CN"/>
              </w:rPr>
            </w:pPr>
            <w:r>
              <w:rPr>
                <w:rFonts w:eastAsia="DengXian"/>
                <w:sz w:val="24"/>
                <w:lang w:eastAsia="zh-CN"/>
              </w:rPr>
              <w:t>The FG 27-3-2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572"/>
              <w:gridCol w:w="3096"/>
              <w:gridCol w:w="6565"/>
              <w:gridCol w:w="599"/>
              <w:gridCol w:w="472"/>
              <w:gridCol w:w="222"/>
              <w:gridCol w:w="222"/>
              <w:gridCol w:w="1063"/>
              <w:gridCol w:w="495"/>
              <w:gridCol w:w="495"/>
              <w:gridCol w:w="495"/>
              <w:gridCol w:w="3207"/>
              <w:gridCol w:w="1518"/>
            </w:tblGrid>
            <w:tr w:rsidR="00BD0CC9" w:rsidRPr="00BD0CC9" w14:paraId="25BEA714" w14:textId="77777777" w:rsidTr="00BD0C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5A205C1" w14:textId="77777777" w:rsidR="00BD0CC9" w:rsidRPr="00BD0CC9" w:rsidRDefault="00BD0CC9" w:rsidP="00BD0CC9">
                  <w:pPr>
                    <w:rPr>
                      <w:rFonts w:cs="Arial"/>
                      <w:lang w:eastAsia="ja-JP"/>
                    </w:rPr>
                  </w:pPr>
                  <w:r w:rsidRPr="00BD0CC9">
                    <w:rPr>
                      <w:rFonts w:cs="Arial"/>
                      <w:lang w:eastAsia="ja-JP"/>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3C36487" w14:textId="77777777" w:rsidR="00BD0CC9" w:rsidRPr="00BD0CC9" w:rsidRDefault="00BD0CC9" w:rsidP="00BD0CC9">
                  <w:pPr>
                    <w:pStyle w:val="TAL"/>
                    <w:rPr>
                      <w:rFonts w:cs="Arial"/>
                      <w:color w:val="000000"/>
                      <w:sz w:val="20"/>
                    </w:rPr>
                  </w:pPr>
                  <w:r w:rsidRPr="00BD0CC9">
                    <w:rPr>
                      <w:rFonts w:cs="Arial"/>
                      <w:color w:val="000000"/>
                      <w:sz w:val="20"/>
                    </w:rPr>
                    <w:t>27-3-2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F45759" w14:textId="77777777" w:rsidR="00BD0CC9" w:rsidRPr="00BD0CC9" w:rsidRDefault="00BD0CC9" w:rsidP="00BD0CC9">
                  <w:pPr>
                    <w:pStyle w:val="TAL"/>
                    <w:rPr>
                      <w:rFonts w:eastAsia="SimSun" w:cs="Arial"/>
                      <w:color w:val="000000"/>
                      <w:sz w:val="20"/>
                      <w:lang w:eastAsia="zh-CN"/>
                    </w:rPr>
                  </w:pPr>
                  <w:r w:rsidRPr="00BD0CC9">
                    <w:rPr>
                      <w:rFonts w:eastAsia="SimSun" w:cs="Arial"/>
                      <w:color w:val="000000"/>
                      <w:sz w:val="20"/>
                      <w:lang w:eastAsia="zh-CN"/>
                    </w:rPr>
                    <w:t xml:space="preserve">DL PRS measurement outside MG </w:t>
                  </w:r>
                  <w:r w:rsidRPr="00BD0CC9">
                    <w:rPr>
                      <w:rFonts w:eastAsia="SimSun" w:cs="Arial"/>
                      <w:color w:val="000000"/>
                      <w:sz w:val="20"/>
                      <w:highlight w:val="yellow"/>
                      <w:lang w:eastAsia="zh-CN"/>
                    </w:rPr>
                    <w:t>[and in a PRS processing priority window]</w:t>
                  </w:r>
                  <w:r w:rsidRPr="00BD0CC9">
                    <w:rPr>
                      <w:rFonts w:eastAsia="SimSun" w:cs="Arial"/>
                      <w:color w:val="000000"/>
                      <w:sz w:val="20"/>
                      <w:lang w:eastAsia="zh-CN"/>
                    </w:rPr>
                    <w:t xml:space="preserve"> - processing types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C7D609" w14:textId="77777777" w:rsidR="00BD0CC9" w:rsidRPr="00BD0CC9" w:rsidRDefault="00BD0CC9" w:rsidP="00BD0CC9">
                  <w:pPr>
                    <w:autoSpaceDE w:val="0"/>
                    <w:autoSpaceDN w:val="0"/>
                    <w:adjustRightInd w:val="0"/>
                    <w:snapToGrid w:val="0"/>
                    <w:spacing w:afterLines="50"/>
                    <w:contextualSpacing/>
                    <w:rPr>
                      <w:rFonts w:cs="Arial"/>
                      <w:color w:val="000000"/>
                    </w:rPr>
                  </w:pPr>
                </w:p>
                <w:p w14:paraId="566AF5E7" w14:textId="77777777" w:rsidR="00BD0CC9" w:rsidRPr="00BD0CC9" w:rsidRDefault="00BD0CC9" w:rsidP="00BD0CC9">
                  <w:pPr>
                    <w:autoSpaceDE w:val="0"/>
                    <w:autoSpaceDN w:val="0"/>
                    <w:adjustRightInd w:val="0"/>
                    <w:snapToGrid w:val="0"/>
                    <w:spacing w:afterLines="50"/>
                    <w:contextualSpacing/>
                    <w:rPr>
                      <w:rFonts w:cs="Arial"/>
                      <w:color w:val="000000"/>
                    </w:rPr>
                  </w:pPr>
                  <w:r w:rsidRPr="00BD0CC9">
                    <w:rPr>
                      <w:rFonts w:cs="Arial"/>
                      <w:color w:val="000000"/>
                    </w:rPr>
                    <w:t xml:space="preserve">1. Supported PRS processing types subject to the UE determining that DL PRS to be higher priority for PRS measurement outside MG </w:t>
                  </w:r>
                  <w:r w:rsidRPr="00BD0CC9">
                    <w:rPr>
                      <w:rFonts w:cs="Arial"/>
                      <w:color w:val="000000"/>
                      <w:highlight w:val="yellow"/>
                    </w:rPr>
                    <w:t>[and in a PRS processing priority window]</w:t>
                  </w:r>
                </w:p>
                <w:p w14:paraId="60688891" w14:textId="77777777" w:rsidR="00BD0CC9" w:rsidRPr="00BD0CC9" w:rsidRDefault="00BD0CC9" w:rsidP="00BD0CC9">
                  <w:pPr>
                    <w:autoSpaceDE w:val="0"/>
                    <w:autoSpaceDN w:val="0"/>
                    <w:adjustRightInd w:val="0"/>
                    <w:snapToGrid w:val="0"/>
                    <w:spacing w:afterLines="50"/>
                    <w:contextualSpacing/>
                    <w:rPr>
                      <w:rFonts w:cs="Arial"/>
                      <w:color w:val="000000"/>
                    </w:rPr>
                  </w:pPr>
                </w:p>
                <w:p w14:paraId="254C00DD" w14:textId="77777777" w:rsidR="00BD0CC9" w:rsidRPr="00BD0CC9" w:rsidRDefault="00BD0CC9" w:rsidP="00BD0CC9">
                  <w:pPr>
                    <w:autoSpaceDE w:val="0"/>
                    <w:autoSpaceDN w:val="0"/>
                    <w:adjustRightInd w:val="0"/>
                    <w:snapToGrid w:val="0"/>
                    <w:spacing w:afterLines="50"/>
                    <w:contextualSpacing/>
                    <w:rPr>
                      <w:rFonts w:cs="Arial"/>
                      <w:color w:val="000000"/>
                    </w:rPr>
                  </w:pPr>
                  <w:r w:rsidRPr="00BD0CC9">
                    <w:rPr>
                      <w:rFonts w:cs="Arial"/>
                      <w:color w:val="000000"/>
                    </w:rPr>
                    <w:t>Candidate values: {Type 1A, Type 1B, Type 2}.</w:t>
                  </w:r>
                </w:p>
                <w:p w14:paraId="6FC9DE1F" w14:textId="77777777" w:rsidR="00BD0CC9" w:rsidRPr="00BD0CC9" w:rsidRDefault="00BD0CC9" w:rsidP="00BD0CC9">
                  <w:pPr>
                    <w:autoSpaceDE w:val="0"/>
                    <w:autoSpaceDN w:val="0"/>
                    <w:adjustRightInd w:val="0"/>
                    <w:snapToGrid w:val="0"/>
                    <w:spacing w:afterLines="50"/>
                    <w:contextualSpacing/>
                    <w:rPr>
                      <w:rFonts w:cs="Arial"/>
                      <w:color w:val="000000"/>
                    </w:rPr>
                  </w:pPr>
                </w:p>
                <w:p w14:paraId="2E5B422D" w14:textId="77777777" w:rsidR="00BD0CC9" w:rsidRPr="00BD0CC9" w:rsidRDefault="00BD0CC9" w:rsidP="00BD0CC9">
                  <w:pPr>
                    <w:autoSpaceDE w:val="0"/>
                    <w:autoSpaceDN w:val="0"/>
                    <w:adjustRightInd w:val="0"/>
                    <w:snapToGrid w:val="0"/>
                    <w:spacing w:afterLines="50"/>
                    <w:contextualSpacing/>
                    <w:rPr>
                      <w:rFonts w:cs="Arial"/>
                      <w:color w:val="000000"/>
                    </w:rPr>
                  </w:pPr>
                  <w:r w:rsidRPr="00BD0CC9">
                    <w:rPr>
                      <w:rFonts w:cs="Arial"/>
                      <w:color w:val="000000"/>
                    </w:rPr>
                    <w:t>Note:</w:t>
                  </w:r>
                </w:p>
                <w:p w14:paraId="7E067603" w14:textId="77777777" w:rsidR="00BD0CC9" w:rsidRPr="00BD0CC9" w:rsidRDefault="00BD0CC9" w:rsidP="00913E0B">
                  <w:pPr>
                    <w:pStyle w:val="ListParagraph"/>
                    <w:numPr>
                      <w:ilvl w:val="0"/>
                      <w:numId w:val="12"/>
                    </w:numPr>
                    <w:autoSpaceDE w:val="0"/>
                    <w:autoSpaceDN w:val="0"/>
                    <w:adjustRightInd w:val="0"/>
                    <w:snapToGrid w:val="0"/>
                    <w:spacing w:before="0" w:afterLines="50"/>
                    <w:rPr>
                      <w:rFonts w:cs="Arial"/>
                      <w:color w:val="000000"/>
                    </w:rPr>
                  </w:pPr>
                  <w:r w:rsidRPr="00BD0CC9">
                    <w:rPr>
                      <w:rFonts w:cs="Arial"/>
                      <w:color w:val="000000"/>
                    </w:rPr>
                    <w:t>Type 1A refers to DL PRS being prioritized over other DL signals/channels in all OFDM symbols within the PRS processing priority window. The DL signals/channels from all DL CCs (per UE) are affected.</w:t>
                  </w:r>
                </w:p>
                <w:p w14:paraId="58EA3DBC" w14:textId="77777777" w:rsidR="00BD0CC9" w:rsidRPr="00BD0CC9" w:rsidRDefault="00BD0CC9" w:rsidP="00913E0B">
                  <w:pPr>
                    <w:pStyle w:val="ListParagraph"/>
                    <w:numPr>
                      <w:ilvl w:val="0"/>
                      <w:numId w:val="12"/>
                    </w:numPr>
                    <w:autoSpaceDE w:val="0"/>
                    <w:autoSpaceDN w:val="0"/>
                    <w:adjustRightInd w:val="0"/>
                    <w:snapToGrid w:val="0"/>
                    <w:spacing w:before="0" w:afterLines="50"/>
                    <w:rPr>
                      <w:rFonts w:cs="Arial"/>
                      <w:color w:val="000000"/>
                    </w:rPr>
                  </w:pPr>
                  <w:r w:rsidRPr="00BD0CC9">
                    <w:rPr>
                      <w:rFonts w:cs="Arial"/>
                      <w:color w:val="000000"/>
                    </w:rPr>
                    <w:t>Type 1B refers to DL PRS being prioritized over other DL signals/channels in all OFDM symbols within the PRS processing priority window. The DL signals/channels from certain DL CCs are affected.</w:t>
                  </w:r>
                </w:p>
                <w:p w14:paraId="2D4F3DD3" w14:textId="77777777" w:rsidR="00BD0CC9" w:rsidRPr="00BD0CC9" w:rsidRDefault="00BD0CC9" w:rsidP="00913E0B">
                  <w:pPr>
                    <w:pStyle w:val="ListParagraph"/>
                    <w:numPr>
                      <w:ilvl w:val="0"/>
                      <w:numId w:val="12"/>
                    </w:numPr>
                    <w:autoSpaceDE w:val="0"/>
                    <w:autoSpaceDN w:val="0"/>
                    <w:adjustRightInd w:val="0"/>
                    <w:snapToGrid w:val="0"/>
                    <w:spacing w:before="0" w:afterLines="50"/>
                    <w:rPr>
                      <w:rFonts w:cs="Arial"/>
                      <w:color w:val="000000"/>
                    </w:rPr>
                  </w:pPr>
                  <w:r w:rsidRPr="00BD0CC9">
                    <w:rPr>
                      <w:rFonts w:cs="Arial"/>
                      <w:color w:val="000000"/>
                    </w:rPr>
                    <w:t>Type 2 refers to DL PRS being prioritized over other DL signals/channels only in DL PRS symbols within the PRS processing priority window.</w:t>
                  </w:r>
                </w:p>
                <w:p w14:paraId="54038A0A" w14:textId="77777777" w:rsidR="00BD0CC9" w:rsidRPr="00BD0CC9" w:rsidRDefault="00BD0CC9" w:rsidP="00BD0CC9">
                  <w:pPr>
                    <w:ind w:left="46"/>
                    <w:rPr>
                      <w:rFonts w:cs="Arial"/>
                      <w:color w:val="000000"/>
                    </w:rPr>
                  </w:pPr>
                  <w:r w:rsidRPr="00BD0CC9">
                    <w:rPr>
                      <w:rFonts w:cs="Arial"/>
                      <w:color w:val="000000"/>
                    </w:rPr>
                    <w:t>Note: When the UE determines higher priority for other DL signals/channels over the PRS measurement/processing, the UE is not expected to measure/process DL PRS which is applicable to all of the above capability options</w:t>
                  </w:r>
                </w:p>
                <w:p w14:paraId="26D378ED" w14:textId="77777777" w:rsidR="00BD0CC9" w:rsidRPr="00BD0CC9" w:rsidRDefault="00BD0CC9" w:rsidP="00BD0CC9">
                  <w:pPr>
                    <w:ind w:left="46"/>
                    <w:rPr>
                      <w:rFonts w:cs="Arial"/>
                      <w:color w:val="000000"/>
                    </w:rPr>
                  </w:pPr>
                </w:p>
                <w:p w14:paraId="19D2E707" w14:textId="77777777" w:rsidR="00BD0CC9" w:rsidRPr="00BD0CC9" w:rsidRDefault="00BD0CC9" w:rsidP="00BD0CC9">
                  <w:pPr>
                    <w:ind w:left="46"/>
                    <w:rPr>
                      <w:rFonts w:cs="Arial"/>
                      <w:color w:val="000000"/>
                    </w:rPr>
                  </w:pPr>
                  <w:r w:rsidRPr="00BD0CC9">
                    <w:rPr>
                      <w:rFonts w:cs="Arial"/>
                      <w:color w:val="000000"/>
                      <w:highlight w:val="yellow"/>
                    </w:rPr>
                    <w:lastRenderedPageBreak/>
                    <w:t>[Note: Within a PRS processing window, UE measurement is inside the active DL BWP with PRS having the same numerology as the active DL BWP]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5C398" w14:textId="77777777" w:rsidR="00BD0CC9" w:rsidRPr="00BD0CC9" w:rsidRDefault="00BD0CC9" w:rsidP="00BD0CC9">
                  <w:pPr>
                    <w:pStyle w:val="TAL"/>
                    <w:rPr>
                      <w:rFonts w:cs="Arial"/>
                      <w:color w:val="000000"/>
                      <w:sz w:val="20"/>
                      <w:highlight w:val="yellow"/>
                    </w:rPr>
                  </w:pPr>
                  <w:r w:rsidRPr="00BD0CC9">
                    <w:rPr>
                      <w:rFonts w:cs="Arial"/>
                      <w:color w:val="000000"/>
                      <w:sz w:val="20"/>
                      <w:highlight w:val="yellow"/>
                    </w:rPr>
                    <w:lastRenderedPageBreak/>
                    <w:t>[13-1]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D8612" w14:textId="77777777" w:rsidR="00BD0CC9" w:rsidRPr="00BD0CC9" w:rsidRDefault="00BD0CC9" w:rsidP="00BD0CC9">
                  <w:pPr>
                    <w:pStyle w:val="TAL"/>
                    <w:rPr>
                      <w:rFonts w:eastAsia="SimSun" w:cs="Arial"/>
                      <w:color w:val="FF0000"/>
                      <w:sz w:val="20"/>
                      <w:lang w:eastAsia="zh-CN"/>
                    </w:rPr>
                  </w:pPr>
                  <w:r w:rsidRPr="00BD0CC9">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ED30F1" w14:textId="77777777" w:rsidR="00BD0CC9" w:rsidRPr="00BD0CC9" w:rsidRDefault="00BD0CC9" w:rsidP="00BD0CC9">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B3D35" w14:textId="77777777" w:rsidR="00BD0CC9" w:rsidRPr="00BD0CC9" w:rsidRDefault="00BD0CC9" w:rsidP="00BD0CC9">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7E1D0" w14:textId="77777777" w:rsidR="00BD0CC9" w:rsidRPr="00BD0CC9" w:rsidRDefault="00BD0CC9" w:rsidP="00BD0CC9">
                  <w:pPr>
                    <w:pStyle w:val="TAL"/>
                    <w:rPr>
                      <w:rFonts w:cs="Arial"/>
                      <w:color w:val="000000"/>
                      <w:sz w:val="20"/>
                    </w:rPr>
                  </w:pPr>
                  <w:r w:rsidRPr="00BD0CC9">
                    <w:rPr>
                      <w:rFonts w:cs="Arial"/>
                      <w:strike/>
                      <w:color w:val="FF0000"/>
                      <w:sz w:val="20"/>
                      <w:highlight w:val="yellow"/>
                    </w:rPr>
                    <w:t>FFS:</w:t>
                  </w:r>
                  <w:r w:rsidRPr="00BD0CC9">
                    <w:rPr>
                      <w:rFonts w:cs="Arial"/>
                      <w:strike/>
                      <w:color w:val="00B050"/>
                      <w:sz w:val="20"/>
                      <w:highlight w:val="yellow"/>
                    </w:rPr>
                    <w:t xml:space="preserve"> </w:t>
                  </w:r>
                  <w:r w:rsidRPr="00BD0CC9">
                    <w:rPr>
                      <w:rFonts w:cs="Arial"/>
                      <w:color w:val="000000"/>
                      <w:sz w:val="20"/>
                      <w:highlight w:val="yellow"/>
                    </w:rPr>
                    <w:t xml:space="preserve">Per UE </w:t>
                  </w:r>
                  <w:r w:rsidRPr="00BD0CC9">
                    <w:rPr>
                      <w:rFonts w:cs="Arial"/>
                      <w:strike/>
                      <w:color w:val="FF0000"/>
                      <w:sz w:val="20"/>
                      <w:highlight w:val="yellow"/>
                    </w:rPr>
                    <w:t>or 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EADF2" w14:textId="77777777" w:rsidR="00BD0CC9" w:rsidRPr="00BD0CC9" w:rsidRDefault="00BD0CC9" w:rsidP="00BD0CC9">
                  <w:pPr>
                    <w:pStyle w:val="TAL"/>
                    <w:rPr>
                      <w:rFonts w:cs="Arial"/>
                      <w:color w:val="000000"/>
                      <w:sz w:val="20"/>
                    </w:rPr>
                  </w:pPr>
                  <w:r w:rsidRPr="00BD0CC9">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3FE66" w14:textId="77777777" w:rsidR="00BD0CC9" w:rsidRPr="00BD0CC9" w:rsidRDefault="00BD0CC9" w:rsidP="00BD0CC9">
                  <w:pPr>
                    <w:pStyle w:val="TAL"/>
                    <w:rPr>
                      <w:rFonts w:cs="Arial"/>
                      <w:color w:val="000000"/>
                      <w:sz w:val="20"/>
                    </w:rPr>
                  </w:pPr>
                  <w:r w:rsidRPr="00BD0CC9">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734EAB" w14:textId="77777777" w:rsidR="00BD0CC9" w:rsidRPr="00BD0CC9" w:rsidRDefault="00BD0CC9" w:rsidP="00BD0CC9">
                  <w:pPr>
                    <w:pStyle w:val="TAL"/>
                    <w:rPr>
                      <w:rFonts w:cs="Arial"/>
                      <w:color w:val="000000"/>
                      <w:sz w:val="20"/>
                    </w:rPr>
                  </w:pPr>
                  <w:r w:rsidRPr="00BD0CC9">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9DD821" w14:textId="77777777" w:rsidR="00BD0CC9" w:rsidRPr="00BD0CC9" w:rsidRDefault="00BD0CC9" w:rsidP="00BD0CC9">
                  <w:pPr>
                    <w:pStyle w:val="TAL"/>
                    <w:rPr>
                      <w:rFonts w:cs="Arial"/>
                      <w:color w:val="FF0000"/>
                      <w:sz w:val="20"/>
                    </w:rPr>
                  </w:pPr>
                  <w:r w:rsidRPr="00BD0CC9">
                    <w:rPr>
                      <w:rFonts w:cs="Arial"/>
                      <w:color w:val="FF0000"/>
                      <w:sz w:val="20"/>
                    </w:rPr>
                    <w:t>Candidate values: {Type 1A, Type 1B, Type 2}</w:t>
                  </w:r>
                </w:p>
                <w:p w14:paraId="3F7933F1" w14:textId="77777777" w:rsidR="00BD0CC9" w:rsidRPr="00BD0CC9" w:rsidRDefault="00BD0CC9" w:rsidP="00BD0CC9">
                  <w:pPr>
                    <w:pStyle w:val="TAL"/>
                    <w:rPr>
                      <w:rFonts w:cs="Arial"/>
                      <w:color w:val="000000"/>
                      <w:sz w:val="20"/>
                    </w:rPr>
                  </w:pPr>
                </w:p>
                <w:p w14:paraId="27CA891B" w14:textId="77777777" w:rsidR="00BD0CC9" w:rsidRPr="00BD0CC9" w:rsidRDefault="00BD0CC9" w:rsidP="00BD0CC9">
                  <w:pPr>
                    <w:pStyle w:val="TAL"/>
                    <w:rPr>
                      <w:rFonts w:cs="Arial"/>
                      <w:color w:val="000000"/>
                      <w:sz w:val="20"/>
                    </w:rPr>
                  </w:pPr>
                  <w:r w:rsidRPr="00BD0CC9">
                    <w:rPr>
                      <w:rFonts w:cs="Arial"/>
                      <w:color w:val="000000"/>
                      <w:sz w:val="20"/>
                    </w:rPr>
                    <w:t>Need for location server to know if the feature is supported</w:t>
                  </w:r>
                </w:p>
                <w:p w14:paraId="1FFAA182" w14:textId="77777777" w:rsidR="00BD0CC9" w:rsidRPr="00BD0CC9" w:rsidRDefault="00BD0CC9" w:rsidP="00BD0CC9">
                  <w:pPr>
                    <w:pStyle w:val="TAL"/>
                    <w:rPr>
                      <w:rFonts w:cs="Arial"/>
                      <w:color w:val="000000"/>
                      <w:sz w:val="20"/>
                    </w:rPr>
                  </w:pPr>
                </w:p>
                <w:p w14:paraId="6D12C3C0" w14:textId="77777777" w:rsidR="00BD0CC9" w:rsidRPr="00BD0CC9" w:rsidRDefault="00BD0CC9" w:rsidP="00BD0CC9">
                  <w:pPr>
                    <w:pStyle w:val="TAL"/>
                    <w:rPr>
                      <w:rFonts w:cs="Arial"/>
                      <w:color w:val="000000"/>
                      <w:sz w:val="20"/>
                    </w:rPr>
                  </w:pPr>
                </w:p>
                <w:p w14:paraId="03ECA08E" w14:textId="77777777" w:rsidR="00BD0CC9" w:rsidRPr="00BD0CC9" w:rsidRDefault="00BD0CC9" w:rsidP="00BD0CC9">
                  <w:pPr>
                    <w:pStyle w:val="TAL"/>
                    <w:rPr>
                      <w:rFonts w:cs="Arial"/>
                      <w:strike/>
                      <w:color w:val="FF0000"/>
                      <w:sz w:val="20"/>
                    </w:rPr>
                  </w:pPr>
                  <w:r w:rsidRPr="00BD0CC9">
                    <w:rPr>
                      <w:rFonts w:cs="Arial"/>
                      <w:strike/>
                      <w:color w:val="FF0000"/>
                      <w:sz w:val="20"/>
                      <w:highlight w:val="yellow"/>
                    </w:rPr>
                    <w:t>FFS: Separate feature group for a UE to declare support of each of the Type-1A, Type-1B, Type-2” capabilities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D8082E" w14:textId="77777777" w:rsidR="00BD0CC9" w:rsidRPr="00BD0CC9" w:rsidRDefault="00BD0CC9" w:rsidP="00BD0CC9">
                  <w:pPr>
                    <w:pStyle w:val="TAL"/>
                    <w:rPr>
                      <w:rFonts w:cs="Arial"/>
                      <w:color w:val="000000"/>
                      <w:sz w:val="20"/>
                    </w:rPr>
                  </w:pPr>
                  <w:r w:rsidRPr="00BD0CC9">
                    <w:rPr>
                      <w:rFonts w:cs="Arial"/>
                      <w:color w:val="000000"/>
                      <w:sz w:val="20"/>
                    </w:rPr>
                    <w:t>Optional with capability signaling</w:t>
                  </w:r>
                </w:p>
              </w:tc>
            </w:tr>
          </w:tbl>
          <w:p w14:paraId="1E1C5FFE" w14:textId="77777777" w:rsidR="00BD0CC9" w:rsidRPr="000A0824" w:rsidRDefault="00BD0CC9" w:rsidP="00BD0CC9">
            <w:pPr>
              <w:pStyle w:val="BodyText"/>
              <w:spacing w:afterLines="50" w:line="260" w:lineRule="exact"/>
              <w:rPr>
                <w:rFonts w:eastAsia="DengXian"/>
                <w:sz w:val="24"/>
              </w:rPr>
            </w:pPr>
          </w:p>
          <w:p w14:paraId="419B4FD1" w14:textId="77777777" w:rsidR="00A74F96" w:rsidRPr="00434D06" w:rsidRDefault="00A74F96" w:rsidP="003E19A4">
            <w:pPr>
              <w:spacing w:beforeLines="50" w:before="120"/>
              <w:jc w:val="left"/>
              <w:rPr>
                <w:rFonts w:ascii="Calibri" w:hAnsi="Calibri" w:cs="Calibri"/>
                <w:color w:val="000000"/>
              </w:rPr>
            </w:pPr>
          </w:p>
        </w:tc>
      </w:tr>
      <w:tr w:rsidR="00A74F96" w:rsidRPr="00434D06" w14:paraId="039BDCD7" w14:textId="77777777" w:rsidTr="00530162">
        <w:tc>
          <w:tcPr>
            <w:tcW w:w="1818" w:type="dxa"/>
            <w:tcBorders>
              <w:top w:val="single" w:sz="4" w:space="0" w:color="auto"/>
              <w:left w:val="single" w:sz="4" w:space="0" w:color="auto"/>
              <w:bottom w:val="single" w:sz="4" w:space="0" w:color="auto"/>
              <w:right w:val="single" w:sz="4" w:space="0" w:color="auto"/>
            </w:tcBorders>
          </w:tcPr>
          <w:p w14:paraId="2482E665" w14:textId="77777777" w:rsidR="00A74F96" w:rsidRDefault="00A74F96" w:rsidP="00530162">
            <w:pPr>
              <w:rPr>
                <w:rFonts w:cs="Arial"/>
                <w:sz w:val="16"/>
                <w:szCs w:val="16"/>
              </w:rPr>
            </w:pPr>
            <w:r>
              <w:rPr>
                <w:rFonts w:cs="Arial"/>
                <w:sz w:val="16"/>
                <w:szCs w:val="16"/>
              </w:rPr>
              <w:lastRenderedPageBreak/>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CD8609" w14:textId="77777777" w:rsidR="00A74F96" w:rsidRPr="00434D06" w:rsidRDefault="00A74F96" w:rsidP="003E19A4">
            <w:pPr>
              <w:spacing w:beforeLines="50" w:before="120"/>
              <w:jc w:val="left"/>
              <w:rPr>
                <w:rFonts w:ascii="Calibri" w:hAnsi="Calibri" w:cs="Calibri"/>
                <w:color w:val="000000"/>
              </w:rPr>
            </w:pPr>
          </w:p>
        </w:tc>
      </w:tr>
      <w:tr w:rsidR="00A74F96" w:rsidRPr="00434D06" w14:paraId="06C42937" w14:textId="77777777" w:rsidTr="00530162">
        <w:tc>
          <w:tcPr>
            <w:tcW w:w="1818" w:type="dxa"/>
            <w:tcBorders>
              <w:top w:val="single" w:sz="4" w:space="0" w:color="auto"/>
              <w:left w:val="single" w:sz="4" w:space="0" w:color="auto"/>
              <w:bottom w:val="single" w:sz="4" w:space="0" w:color="auto"/>
              <w:right w:val="single" w:sz="4" w:space="0" w:color="auto"/>
            </w:tcBorders>
          </w:tcPr>
          <w:p w14:paraId="0D73E838"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A06417" w14:textId="77777777" w:rsidR="00475886" w:rsidRDefault="00475886" w:rsidP="00913E0B">
            <w:pPr>
              <w:pStyle w:val="ListParagraph"/>
              <w:numPr>
                <w:ilvl w:val="1"/>
                <w:numId w:val="124"/>
              </w:numPr>
              <w:spacing w:before="0" w:after="0"/>
              <w:contextualSpacing w:val="0"/>
              <w:jc w:val="left"/>
              <w:rPr>
                <w:lang w:eastAsia="ko-KR"/>
              </w:rPr>
            </w:pPr>
            <w:r w:rsidRPr="00F608BF">
              <w:rPr>
                <w:lang w:eastAsia="ko-KR"/>
              </w:rPr>
              <w:t xml:space="preserve">Regarding </w:t>
            </w:r>
            <w:r>
              <w:rPr>
                <w:lang w:eastAsia="ko-KR"/>
              </w:rPr>
              <w:t xml:space="preserve">the </w:t>
            </w:r>
            <w:r w:rsidRPr="00F608BF">
              <w:rPr>
                <w:lang w:eastAsia="ko-KR"/>
              </w:rPr>
              <w:t xml:space="preserve">FG: </w:t>
            </w:r>
            <w:r>
              <w:rPr>
                <w:lang w:eastAsia="ko-KR"/>
              </w:rPr>
              <w:t>We prefer to remove ‘</w:t>
            </w:r>
            <w:r w:rsidRPr="00083C68">
              <w:rPr>
                <w:lang w:eastAsia="ko-KR"/>
              </w:rPr>
              <w:t>[and in a PRS processing priority window]</w:t>
            </w:r>
            <w:r>
              <w:rPr>
                <w:lang w:eastAsia="ko-KR"/>
              </w:rPr>
              <w:t>’ in FG 28-3-2.</w:t>
            </w:r>
          </w:p>
          <w:p w14:paraId="4E2CA597" w14:textId="77777777" w:rsidR="00475886" w:rsidRDefault="00475886" w:rsidP="00913E0B">
            <w:pPr>
              <w:pStyle w:val="ListParagraph"/>
              <w:numPr>
                <w:ilvl w:val="1"/>
                <w:numId w:val="124"/>
              </w:numPr>
              <w:spacing w:before="0" w:after="0"/>
              <w:contextualSpacing w:val="0"/>
              <w:jc w:val="left"/>
              <w:rPr>
                <w:lang w:eastAsia="ko-KR"/>
              </w:rPr>
            </w:pPr>
            <w:r>
              <w:rPr>
                <w:lang w:eastAsia="ko-KR"/>
              </w:rPr>
              <w:t>Regarding the components: In order to distinguish more clearly between presence or absence of a processing window within without MG, we think phrase related with [ ] should be kept in FG 28-3-2. But, we prefer to change from all of ‘</w:t>
            </w:r>
            <w:r w:rsidRPr="004B5173">
              <w:rPr>
                <w:lang w:eastAsia="ko-KR"/>
              </w:rPr>
              <w:t xml:space="preserve">PRS processing priority window’s to </w:t>
            </w:r>
            <w:r>
              <w:rPr>
                <w:lang w:eastAsia="ko-KR"/>
              </w:rPr>
              <w:t>‘</w:t>
            </w:r>
            <w:r w:rsidRPr="004B5173">
              <w:rPr>
                <w:lang w:eastAsia="ko-KR"/>
              </w:rPr>
              <w:t>PRS processing window’.</w:t>
            </w:r>
            <w:r w:rsidRPr="00475886">
              <w:rPr>
                <w:rFonts w:ascii="Calibri Light" w:hAnsi="Calibri Light" w:cs="Calibri Light"/>
                <w:color w:val="000000"/>
                <w:sz w:val="18"/>
                <w:szCs w:val="18"/>
              </w:rPr>
              <w:t xml:space="preserve"> </w:t>
            </w:r>
          </w:p>
          <w:p w14:paraId="21D96687" w14:textId="77777777" w:rsidR="00475886" w:rsidRPr="00E011D1" w:rsidRDefault="00475886" w:rsidP="00913E0B">
            <w:pPr>
              <w:pStyle w:val="ListParagraph"/>
              <w:numPr>
                <w:ilvl w:val="1"/>
                <w:numId w:val="124"/>
              </w:numPr>
              <w:spacing w:before="0" w:after="0"/>
              <w:contextualSpacing w:val="0"/>
              <w:jc w:val="left"/>
              <w:rPr>
                <w:lang w:eastAsia="ko-KR"/>
              </w:rPr>
            </w:pPr>
            <w:r>
              <w:rPr>
                <w:lang w:eastAsia="ko-KR"/>
              </w:rPr>
              <w:t xml:space="preserve">Regarding the type and the note: </w:t>
            </w:r>
            <w:r w:rsidRPr="00E011D1">
              <w:rPr>
                <w:lang w:eastAsia="ko-KR"/>
              </w:rPr>
              <w:t xml:space="preserve">Originally, each type 1A and type 1B is supposed to target ‘per UE’ and ‘per band or per CC’ respectively as shown in below. So, we think applying separated granularity for each types </w:t>
            </w:r>
            <w:r>
              <w:rPr>
                <w:lang w:eastAsia="ko-KR"/>
              </w:rPr>
              <w:t>seems appropriate and making an</w:t>
            </w:r>
            <w:r w:rsidRPr="00463420">
              <w:rPr>
                <w:lang w:eastAsia="ko-KR"/>
              </w:rPr>
              <w:t xml:space="preserve"> additional FG </w:t>
            </w:r>
            <w:r>
              <w:rPr>
                <w:lang w:eastAsia="ko-KR"/>
              </w:rPr>
              <w:t xml:space="preserve">seems appropriate </w:t>
            </w:r>
            <w:r w:rsidRPr="00463420">
              <w:rPr>
                <w:lang w:eastAsia="ko-KR"/>
              </w:rPr>
              <w:t>to deal with them respectively.</w:t>
            </w:r>
            <w:r w:rsidRPr="00E011D1">
              <w:rPr>
                <w:rFonts w:hint="eastAsia"/>
                <w:lang w:eastAsia="ko-KR"/>
              </w:rPr>
              <w:t xml:space="preserve"> </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1"/>
            </w:tblGrid>
            <w:tr w:rsidR="00475886" w14:paraId="4071620C" w14:textId="77777777" w:rsidTr="00680D1F">
              <w:tc>
                <w:tcPr>
                  <w:tcW w:w="0" w:type="auto"/>
                  <w:shd w:val="clear" w:color="auto" w:fill="auto"/>
                </w:tcPr>
                <w:p w14:paraId="2C3F0643" w14:textId="77777777" w:rsidR="00475886" w:rsidRPr="005719FE" w:rsidRDefault="00475886" w:rsidP="00475886">
                  <w:pPr>
                    <w:rPr>
                      <w:b/>
                    </w:rPr>
                  </w:pPr>
                  <w:r w:rsidRPr="005719FE">
                    <w:rPr>
                      <w:b/>
                      <w:highlight w:val="green"/>
                    </w:rPr>
                    <w:t>Agreement</w:t>
                  </w:r>
                  <w:r w:rsidRPr="005719FE">
                    <w:rPr>
                      <w:b/>
                    </w:rPr>
                    <w:t xml:space="preserve"> </w:t>
                  </w:r>
                  <w:r w:rsidRPr="005719FE">
                    <w:rPr>
                      <w:rFonts w:ascii="Times New Roman" w:hAnsi="Times New Roman"/>
                      <w:b/>
                      <w:bCs/>
                      <w:color w:val="000000"/>
                    </w:rPr>
                    <w:t>(in 107-e)</w:t>
                  </w:r>
                </w:p>
                <w:p w14:paraId="08DFFB2E" w14:textId="77777777" w:rsidR="00475886" w:rsidRPr="00463420" w:rsidRDefault="00475886" w:rsidP="00475886">
                  <w:r w:rsidRPr="00463420">
                    <w:t>For capability 1A as per working assumption made in RAN1#106-e, the DL signalings/channels in a per UE fashion (i.e. both across NR &amp; LTE) inside the PRS processing window are dropped if the DL PRS is determined to be higher priority.</w:t>
                  </w:r>
                </w:p>
                <w:p w14:paraId="13B3C817" w14:textId="77777777" w:rsidR="00475886" w:rsidRPr="00463420" w:rsidRDefault="00475886" w:rsidP="00475886">
                  <w:r w:rsidRPr="00463420">
                    <w:t>For capability 1B as per working assumption made in RAN1#106-e, only the DL signalings/channels from a certain band inside the PRS processing window are dropped if the DL PRS is determined to be higher priority.</w:t>
                  </w:r>
                </w:p>
                <w:p w14:paraId="730FCC8E" w14:textId="77777777" w:rsidR="00475886" w:rsidRPr="00463420" w:rsidRDefault="00475886" w:rsidP="00475886"/>
                <w:p w14:paraId="40275840" w14:textId="77777777" w:rsidR="00475886" w:rsidRPr="00463420" w:rsidRDefault="00475886" w:rsidP="005719FE">
                  <w:pPr>
                    <w:pStyle w:val="ListParagraph"/>
                    <w:ind w:left="0"/>
                    <w:rPr>
                      <w:lang w:eastAsia="ko-KR"/>
                    </w:rPr>
                  </w:pPr>
                </w:p>
              </w:tc>
            </w:tr>
          </w:tbl>
          <w:p w14:paraId="58CB352F" w14:textId="77777777" w:rsidR="00A74F96" w:rsidRPr="00434D06" w:rsidRDefault="00A74F96" w:rsidP="003E19A4">
            <w:pPr>
              <w:spacing w:beforeLines="50" w:before="120"/>
              <w:jc w:val="left"/>
              <w:rPr>
                <w:rFonts w:ascii="Calibri" w:hAnsi="Calibri" w:cs="Calibri"/>
                <w:color w:val="000000"/>
              </w:rPr>
            </w:pPr>
          </w:p>
        </w:tc>
      </w:tr>
      <w:tr w:rsidR="00A74F96" w:rsidRPr="00434D06" w14:paraId="05EEC2C5" w14:textId="77777777" w:rsidTr="00530162">
        <w:tc>
          <w:tcPr>
            <w:tcW w:w="1818" w:type="dxa"/>
            <w:tcBorders>
              <w:top w:val="single" w:sz="4" w:space="0" w:color="auto"/>
              <w:left w:val="single" w:sz="4" w:space="0" w:color="auto"/>
              <w:bottom w:val="single" w:sz="4" w:space="0" w:color="auto"/>
              <w:right w:val="single" w:sz="4" w:space="0" w:color="auto"/>
            </w:tcBorders>
          </w:tcPr>
          <w:p w14:paraId="2E6DCDFE"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8446CA" w14:textId="77777777" w:rsidR="00BF2746" w:rsidRDefault="00BF2746" w:rsidP="00913E0B">
            <w:pPr>
              <w:pStyle w:val="ListParagraph"/>
              <w:numPr>
                <w:ilvl w:val="1"/>
                <w:numId w:val="130"/>
              </w:numPr>
              <w:spacing w:before="0" w:after="0"/>
              <w:jc w:val="left"/>
            </w:pPr>
            <w:r w:rsidRPr="2B81C338">
              <w:t>Confirm the FG, details to be decided later.</w:t>
            </w:r>
          </w:p>
          <w:p w14:paraId="7E9C9217" w14:textId="77777777" w:rsidR="00BF2746" w:rsidRPr="00AB702D" w:rsidRDefault="00BF2746" w:rsidP="00913E0B">
            <w:pPr>
              <w:pStyle w:val="ListParagraph"/>
              <w:numPr>
                <w:ilvl w:val="1"/>
                <w:numId w:val="130"/>
              </w:numPr>
              <w:spacing w:before="0" w:after="0"/>
              <w:jc w:val="left"/>
            </w:pPr>
            <w:r w:rsidRPr="2B81C338">
              <w:t>Add FG 13-1 as pre-requisite</w:t>
            </w:r>
          </w:p>
          <w:p w14:paraId="579D6CF9" w14:textId="77777777" w:rsidR="00BF2746" w:rsidRPr="00AB702D" w:rsidRDefault="00BF2746" w:rsidP="00913E0B">
            <w:pPr>
              <w:pStyle w:val="ListParagraph"/>
              <w:numPr>
                <w:ilvl w:val="1"/>
                <w:numId w:val="130"/>
              </w:numPr>
              <w:spacing w:before="0" w:after="0"/>
              <w:jc w:val="left"/>
            </w:pPr>
            <w:r w:rsidRPr="2B81C338">
              <w:t xml:space="preserve">Per UE capability, the processing itself </w:t>
            </w:r>
            <w:r>
              <w:t xml:space="preserve">(i.e. FG 27-3-3) </w:t>
            </w:r>
            <w:r w:rsidRPr="2B81C338">
              <w:t>can be a per band indication</w:t>
            </w:r>
          </w:p>
          <w:p w14:paraId="4D6A6698" w14:textId="77777777" w:rsidR="00A74F96" w:rsidRPr="00434D06" w:rsidRDefault="00A74F96" w:rsidP="003E19A4">
            <w:pPr>
              <w:spacing w:beforeLines="50" w:before="120"/>
              <w:jc w:val="left"/>
              <w:rPr>
                <w:rFonts w:ascii="Calibri" w:hAnsi="Calibri" w:cs="Calibri"/>
                <w:color w:val="000000"/>
              </w:rPr>
            </w:pPr>
          </w:p>
        </w:tc>
      </w:tr>
      <w:tr w:rsidR="00A74F96" w:rsidRPr="00434D06" w14:paraId="5AD41822" w14:textId="77777777" w:rsidTr="00530162">
        <w:tc>
          <w:tcPr>
            <w:tcW w:w="1818" w:type="dxa"/>
            <w:tcBorders>
              <w:top w:val="single" w:sz="4" w:space="0" w:color="auto"/>
              <w:left w:val="single" w:sz="4" w:space="0" w:color="auto"/>
              <w:bottom w:val="single" w:sz="4" w:space="0" w:color="auto"/>
              <w:right w:val="single" w:sz="4" w:space="0" w:color="auto"/>
            </w:tcBorders>
          </w:tcPr>
          <w:p w14:paraId="33B2A21C"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01DBE5" w14:textId="77777777" w:rsidR="00686116" w:rsidRPr="00686116" w:rsidRDefault="00686116" w:rsidP="00686116">
            <w:pPr>
              <w:rPr>
                <w:color w:val="000000"/>
                <w:sz w:val="18"/>
                <w:szCs w:val="18"/>
              </w:rPr>
            </w:pPr>
            <w:r w:rsidRPr="00B07306">
              <w:rPr>
                <w:lang w:val="en-GB"/>
              </w:rPr>
              <w:t xml:space="preserve">Ericsson Comment:  </w:t>
            </w:r>
            <w:r>
              <w:rPr>
                <w:lang w:val="en-GB"/>
              </w:rPr>
              <w:t>For this feature our preference is to keep all three types (Type 1A, Type 1B, and Type 2) as a single UE feature.  The different processing types can be listed as different candidate values.</w:t>
            </w:r>
            <w:r w:rsidRPr="00686116">
              <w:rPr>
                <w:color w:val="000000"/>
              </w:rPr>
              <w:t>.</w:t>
            </w:r>
          </w:p>
          <w:p w14:paraId="4D5DC438" w14:textId="77777777" w:rsidR="00686116" w:rsidRDefault="00686116" w:rsidP="00686116">
            <w:pPr>
              <w:rPr>
                <w:lang w:val="en-GB"/>
              </w:rPr>
            </w:pPr>
          </w:p>
          <w:p w14:paraId="213D84FE" w14:textId="77777777" w:rsidR="00686116" w:rsidRDefault="00686116" w:rsidP="00686116">
            <w:pPr>
              <w:rPr>
                <w:lang w:val="en-GB"/>
              </w:rPr>
            </w:pPr>
            <w:r>
              <w:rPr>
                <w:lang w:val="en-GB"/>
              </w:rPr>
              <w:t>Our suggested changes are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48"/>
              <w:gridCol w:w="3118"/>
              <w:gridCol w:w="6684"/>
              <w:gridCol w:w="568"/>
              <w:gridCol w:w="556"/>
              <w:gridCol w:w="222"/>
              <w:gridCol w:w="222"/>
              <w:gridCol w:w="1054"/>
              <w:gridCol w:w="467"/>
              <w:gridCol w:w="467"/>
              <w:gridCol w:w="467"/>
              <w:gridCol w:w="3282"/>
              <w:gridCol w:w="1476"/>
            </w:tblGrid>
            <w:tr w:rsidR="00686116" w:rsidRPr="00680D1F" w14:paraId="1C15FF27" w14:textId="77777777" w:rsidTr="00686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C649" w14:textId="77777777" w:rsidR="00686116" w:rsidRPr="00680D1F" w:rsidRDefault="00686116" w:rsidP="00686116">
                  <w:pPr>
                    <w:pStyle w:val="TAL"/>
                    <w:rPr>
                      <w:rFonts w:cs="Arial"/>
                      <w:color w:val="000000"/>
                      <w:szCs w:val="16"/>
                    </w:rPr>
                  </w:pPr>
                  <w:r w:rsidRPr="00680D1F">
                    <w:rPr>
                      <w:rFonts w:cs="Arial"/>
                      <w:color w:val="000000"/>
                      <w:szCs w:val="16"/>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AB956" w14:textId="77777777" w:rsidR="00686116" w:rsidRPr="00680D1F" w:rsidRDefault="00686116" w:rsidP="00686116">
                  <w:pPr>
                    <w:pStyle w:val="TAL"/>
                    <w:rPr>
                      <w:rFonts w:cs="Arial"/>
                      <w:color w:val="000000"/>
                      <w:szCs w:val="16"/>
                    </w:rPr>
                  </w:pPr>
                  <w:r w:rsidRPr="00680D1F">
                    <w:rPr>
                      <w:rFonts w:cs="Arial"/>
                      <w:color w:val="000000"/>
                      <w:szCs w:val="16"/>
                    </w:rPr>
                    <w:t>27-3-2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D16B" w14:textId="77777777" w:rsidR="00686116" w:rsidRPr="00680D1F" w:rsidRDefault="00686116" w:rsidP="00686116">
                  <w:pPr>
                    <w:pStyle w:val="TAL"/>
                    <w:rPr>
                      <w:rFonts w:eastAsia="SimSun" w:cs="Arial"/>
                      <w:color w:val="000000"/>
                      <w:szCs w:val="16"/>
                      <w:lang w:eastAsia="zh-CN"/>
                    </w:rPr>
                  </w:pPr>
                  <w:r w:rsidRPr="00680D1F">
                    <w:rPr>
                      <w:rFonts w:eastAsia="SimSun" w:cs="Arial"/>
                      <w:color w:val="000000"/>
                      <w:szCs w:val="16"/>
                      <w:lang w:eastAsia="zh-CN"/>
                    </w:rPr>
                    <w:t>DL PRS measurement outside MG [and in a PRS processing priority window] - processing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99B0" w14:textId="77777777" w:rsidR="00686116" w:rsidRPr="00680D1F" w:rsidRDefault="00686116" w:rsidP="00686116">
                  <w:pPr>
                    <w:autoSpaceDE w:val="0"/>
                    <w:autoSpaceDN w:val="0"/>
                    <w:adjustRightInd w:val="0"/>
                    <w:snapToGrid w:val="0"/>
                    <w:spacing w:afterLines="50"/>
                    <w:contextualSpacing/>
                    <w:rPr>
                      <w:rFonts w:cs="Arial"/>
                      <w:color w:val="000000"/>
                      <w:sz w:val="18"/>
                      <w:szCs w:val="16"/>
                    </w:rPr>
                  </w:pPr>
                </w:p>
                <w:p w14:paraId="4A4EC808" w14:textId="77777777" w:rsidR="00686116" w:rsidRPr="00680D1F" w:rsidRDefault="00686116" w:rsidP="00686116">
                  <w:pPr>
                    <w:autoSpaceDE w:val="0"/>
                    <w:autoSpaceDN w:val="0"/>
                    <w:adjustRightInd w:val="0"/>
                    <w:snapToGrid w:val="0"/>
                    <w:spacing w:afterLines="50"/>
                    <w:contextualSpacing/>
                    <w:rPr>
                      <w:rFonts w:cs="Arial"/>
                      <w:color w:val="000000"/>
                      <w:sz w:val="18"/>
                      <w:szCs w:val="16"/>
                    </w:rPr>
                  </w:pPr>
                  <w:r w:rsidRPr="00680D1F">
                    <w:rPr>
                      <w:rFonts w:cs="Arial"/>
                      <w:color w:val="000000"/>
                      <w:sz w:val="18"/>
                      <w:szCs w:val="16"/>
                    </w:rPr>
                    <w:t>1. Supported PRS processing types subject to the UE determining that DL PRS to be higher priority for PRS measurement outside MG [and in a PRS processing priority window]</w:t>
                  </w:r>
                </w:p>
                <w:p w14:paraId="4B5CC59B" w14:textId="77777777" w:rsidR="00686116" w:rsidRPr="00680D1F" w:rsidRDefault="00686116" w:rsidP="00686116">
                  <w:pPr>
                    <w:autoSpaceDE w:val="0"/>
                    <w:autoSpaceDN w:val="0"/>
                    <w:adjustRightInd w:val="0"/>
                    <w:snapToGrid w:val="0"/>
                    <w:spacing w:afterLines="50"/>
                    <w:contextualSpacing/>
                    <w:rPr>
                      <w:rFonts w:cs="Arial"/>
                      <w:color w:val="000000"/>
                      <w:sz w:val="18"/>
                      <w:szCs w:val="16"/>
                    </w:rPr>
                  </w:pPr>
                </w:p>
                <w:p w14:paraId="411597F6" w14:textId="77777777" w:rsidR="00686116" w:rsidRPr="00680D1F" w:rsidRDefault="00686116" w:rsidP="00686116">
                  <w:pPr>
                    <w:autoSpaceDE w:val="0"/>
                    <w:autoSpaceDN w:val="0"/>
                    <w:adjustRightInd w:val="0"/>
                    <w:snapToGrid w:val="0"/>
                    <w:spacing w:afterLines="50"/>
                    <w:contextualSpacing/>
                    <w:rPr>
                      <w:rFonts w:cs="Arial"/>
                      <w:color w:val="000000"/>
                      <w:sz w:val="18"/>
                      <w:szCs w:val="16"/>
                    </w:rPr>
                  </w:pPr>
                  <w:del w:id="476" w:author="Author">
                    <w:r w:rsidRPr="00680D1F">
                      <w:rPr>
                        <w:rFonts w:cs="Arial"/>
                        <w:color w:val="000000"/>
                        <w:sz w:val="18"/>
                        <w:szCs w:val="16"/>
                      </w:rPr>
                      <w:delText>Candidate values: {Type 1A, Type 1B, Type 2}.</w:delText>
                    </w:r>
                  </w:del>
                </w:p>
                <w:p w14:paraId="74738B3C" w14:textId="77777777" w:rsidR="00686116" w:rsidRPr="00680D1F" w:rsidRDefault="00686116" w:rsidP="00686116">
                  <w:pPr>
                    <w:autoSpaceDE w:val="0"/>
                    <w:autoSpaceDN w:val="0"/>
                    <w:adjustRightInd w:val="0"/>
                    <w:snapToGrid w:val="0"/>
                    <w:spacing w:afterLines="50"/>
                    <w:contextualSpacing/>
                    <w:rPr>
                      <w:rFonts w:cs="Arial"/>
                      <w:color w:val="000000"/>
                      <w:sz w:val="18"/>
                      <w:szCs w:val="16"/>
                    </w:rPr>
                  </w:pPr>
                </w:p>
                <w:p w14:paraId="0FB178F5" w14:textId="77777777" w:rsidR="00686116" w:rsidRPr="00680D1F" w:rsidRDefault="00686116" w:rsidP="00686116">
                  <w:pPr>
                    <w:autoSpaceDE w:val="0"/>
                    <w:autoSpaceDN w:val="0"/>
                    <w:adjustRightInd w:val="0"/>
                    <w:snapToGrid w:val="0"/>
                    <w:spacing w:afterLines="50"/>
                    <w:contextualSpacing/>
                    <w:rPr>
                      <w:rFonts w:cs="Arial"/>
                      <w:color w:val="000000"/>
                      <w:sz w:val="18"/>
                      <w:szCs w:val="16"/>
                    </w:rPr>
                  </w:pPr>
                  <w:r w:rsidRPr="00680D1F">
                    <w:rPr>
                      <w:rFonts w:cs="Arial"/>
                      <w:color w:val="000000"/>
                      <w:sz w:val="18"/>
                      <w:szCs w:val="16"/>
                    </w:rPr>
                    <w:t>Note:</w:t>
                  </w:r>
                </w:p>
                <w:p w14:paraId="267A01BB" w14:textId="77777777" w:rsidR="00686116" w:rsidRPr="00680D1F" w:rsidRDefault="00686116" w:rsidP="00913E0B">
                  <w:pPr>
                    <w:pStyle w:val="ListParagraph"/>
                    <w:numPr>
                      <w:ilvl w:val="0"/>
                      <w:numId w:val="12"/>
                    </w:numPr>
                    <w:autoSpaceDE w:val="0"/>
                    <w:autoSpaceDN w:val="0"/>
                    <w:adjustRightInd w:val="0"/>
                    <w:snapToGrid w:val="0"/>
                    <w:spacing w:before="0" w:afterLines="50" w:line="259" w:lineRule="auto"/>
                    <w:rPr>
                      <w:rFonts w:cs="Arial"/>
                      <w:color w:val="000000"/>
                      <w:sz w:val="18"/>
                      <w:szCs w:val="16"/>
                    </w:rPr>
                  </w:pPr>
                  <w:r w:rsidRPr="00680D1F">
                    <w:rPr>
                      <w:rFonts w:cs="Arial"/>
                      <w:color w:val="000000"/>
                      <w:sz w:val="18"/>
                      <w:szCs w:val="16"/>
                    </w:rPr>
                    <w:t>Type 1A refers to DL PRS being prioritized over other DL signals/channels in all OFDM symbols within the PRS processing priority window. The DL signals/channels from all DL CCs (per UE) are affected.</w:t>
                  </w:r>
                </w:p>
                <w:p w14:paraId="31A13BA6" w14:textId="77777777" w:rsidR="00686116" w:rsidRPr="00680D1F" w:rsidRDefault="00686116" w:rsidP="00913E0B">
                  <w:pPr>
                    <w:pStyle w:val="ListParagraph"/>
                    <w:numPr>
                      <w:ilvl w:val="0"/>
                      <w:numId w:val="12"/>
                    </w:numPr>
                    <w:autoSpaceDE w:val="0"/>
                    <w:autoSpaceDN w:val="0"/>
                    <w:adjustRightInd w:val="0"/>
                    <w:snapToGrid w:val="0"/>
                    <w:spacing w:before="0" w:afterLines="50" w:line="259" w:lineRule="auto"/>
                    <w:rPr>
                      <w:rFonts w:cs="Arial"/>
                      <w:color w:val="000000"/>
                      <w:sz w:val="18"/>
                      <w:szCs w:val="16"/>
                    </w:rPr>
                  </w:pPr>
                  <w:r w:rsidRPr="00680D1F">
                    <w:rPr>
                      <w:rFonts w:cs="Arial"/>
                      <w:color w:val="000000"/>
                      <w:sz w:val="18"/>
                      <w:szCs w:val="16"/>
                    </w:rPr>
                    <w:t>Type 1B refers to DL PRS being prioritized over other DL signals/channels in all OFDM symbols within the PRS processing priority window. The DL signals/channels from certain DL CCs are affected.</w:t>
                  </w:r>
                </w:p>
                <w:p w14:paraId="117A2B8B" w14:textId="77777777" w:rsidR="00686116" w:rsidRPr="00680D1F" w:rsidRDefault="00686116" w:rsidP="00913E0B">
                  <w:pPr>
                    <w:pStyle w:val="ListParagraph"/>
                    <w:numPr>
                      <w:ilvl w:val="0"/>
                      <w:numId w:val="12"/>
                    </w:numPr>
                    <w:autoSpaceDE w:val="0"/>
                    <w:autoSpaceDN w:val="0"/>
                    <w:adjustRightInd w:val="0"/>
                    <w:snapToGrid w:val="0"/>
                    <w:spacing w:before="0" w:afterLines="50" w:line="259" w:lineRule="auto"/>
                    <w:rPr>
                      <w:rFonts w:cs="Arial"/>
                      <w:color w:val="000000"/>
                      <w:sz w:val="18"/>
                      <w:szCs w:val="16"/>
                    </w:rPr>
                  </w:pPr>
                  <w:r w:rsidRPr="00680D1F">
                    <w:rPr>
                      <w:rFonts w:cs="Arial"/>
                      <w:color w:val="000000"/>
                      <w:sz w:val="18"/>
                      <w:szCs w:val="16"/>
                    </w:rPr>
                    <w:t>Type 2 refers to DL PRS being prioritized over other DL signals/channels only in DL PRS symbols within the PRS processing priority window.</w:t>
                  </w:r>
                </w:p>
                <w:p w14:paraId="16E53DFA" w14:textId="77777777" w:rsidR="00686116" w:rsidRPr="00680D1F" w:rsidRDefault="00686116" w:rsidP="00686116">
                  <w:pPr>
                    <w:ind w:left="46"/>
                    <w:rPr>
                      <w:rFonts w:cs="Arial"/>
                      <w:color w:val="000000"/>
                      <w:sz w:val="18"/>
                      <w:szCs w:val="16"/>
                    </w:rPr>
                  </w:pPr>
                  <w:r w:rsidRPr="00680D1F">
                    <w:rPr>
                      <w:rFonts w:cs="Arial"/>
                      <w:color w:val="000000"/>
                      <w:sz w:val="18"/>
                      <w:szCs w:val="16"/>
                    </w:rPr>
                    <w:t>Note: When the UE determines higher priority for other DL signals/channels over the PRS measurement/processing, the UE is not expected to measure/process DL PRS which is applicable to all of the above capability options</w:t>
                  </w:r>
                </w:p>
                <w:p w14:paraId="7387686C" w14:textId="77777777" w:rsidR="00686116" w:rsidRPr="00680D1F" w:rsidRDefault="00686116" w:rsidP="00686116">
                  <w:pPr>
                    <w:ind w:left="46"/>
                    <w:rPr>
                      <w:rFonts w:cs="Arial"/>
                      <w:color w:val="000000"/>
                      <w:sz w:val="18"/>
                      <w:szCs w:val="16"/>
                    </w:rPr>
                  </w:pPr>
                </w:p>
                <w:p w14:paraId="2CBDF7D0" w14:textId="77777777" w:rsidR="00686116" w:rsidRPr="00680D1F" w:rsidRDefault="00686116" w:rsidP="00686116">
                  <w:pPr>
                    <w:ind w:left="46"/>
                    <w:rPr>
                      <w:rFonts w:cs="Arial"/>
                      <w:color w:val="000000"/>
                      <w:sz w:val="18"/>
                      <w:szCs w:val="16"/>
                    </w:rPr>
                  </w:pPr>
                  <w:del w:id="477" w:author="Author">
                    <w:r w:rsidRPr="00680D1F">
                      <w:rPr>
                        <w:rFonts w:cs="Arial"/>
                        <w:color w:val="000000"/>
                        <w:sz w:val="18"/>
                        <w:szCs w:val="16"/>
                      </w:rPr>
                      <w:delText>[</w:delText>
                    </w:r>
                  </w:del>
                  <w:r w:rsidRPr="00680D1F">
                    <w:rPr>
                      <w:rFonts w:cs="Arial"/>
                      <w:color w:val="000000"/>
                      <w:sz w:val="18"/>
                      <w:szCs w:val="16"/>
                    </w:rPr>
                    <w:t>Note: Within a PRS processing window, UE measurement is inside the active DL BWP with PRS having the same numerology as the active DL BWP</w:t>
                  </w:r>
                  <w:del w:id="478" w:author="Author">
                    <w:r w:rsidRPr="00680D1F">
                      <w:rPr>
                        <w:rFonts w:cs="Arial"/>
                        <w:color w:val="000000"/>
                        <w:sz w:val="18"/>
                        <w:szCs w:val="16"/>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B4B7" w14:textId="77777777" w:rsidR="00686116" w:rsidRPr="00680D1F" w:rsidRDefault="00686116" w:rsidP="00686116">
                  <w:pPr>
                    <w:pStyle w:val="TAL"/>
                    <w:rPr>
                      <w:rFonts w:cs="Arial"/>
                      <w:color w:val="000000"/>
                      <w:szCs w:val="16"/>
                    </w:rPr>
                  </w:pPr>
                  <w:r w:rsidRPr="00680D1F">
                    <w:rPr>
                      <w:rFonts w:cs="Arial"/>
                      <w:color w:val="000000"/>
                      <w:szCs w:val="16"/>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9544" w14:textId="77777777" w:rsidR="00686116" w:rsidRPr="00680D1F" w:rsidRDefault="00686116" w:rsidP="00686116">
                  <w:pPr>
                    <w:pStyle w:val="TAL"/>
                    <w:rPr>
                      <w:rFonts w:eastAsia="SimSun" w:cs="Arial"/>
                      <w:color w:val="000000"/>
                      <w:szCs w:val="16"/>
                      <w:lang w:eastAsia="zh-CN"/>
                    </w:rPr>
                  </w:pPr>
                  <w:r w:rsidRPr="00680D1F">
                    <w:rPr>
                      <w:rFonts w:eastAsia="SimSun" w:cs="Arial"/>
                      <w:color w:val="000000"/>
                      <w:szCs w:val="16"/>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021CD" w14:textId="77777777" w:rsidR="00686116" w:rsidRPr="00680D1F" w:rsidRDefault="00686116" w:rsidP="00686116">
                  <w:pPr>
                    <w:pStyle w:val="TAL"/>
                    <w:rPr>
                      <w:rFonts w:cs="Arial"/>
                      <w:color w:val="000000"/>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D95FB" w14:textId="77777777" w:rsidR="00686116" w:rsidRPr="00680D1F" w:rsidRDefault="00686116" w:rsidP="00686116">
                  <w:pPr>
                    <w:pStyle w:val="TAL"/>
                    <w:rPr>
                      <w:rFonts w:eastAsia="SimSun" w:cs="Arial"/>
                      <w:color w:val="000000"/>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9639" w14:textId="77777777" w:rsidR="00686116" w:rsidRPr="00680D1F" w:rsidRDefault="00686116" w:rsidP="00686116">
                  <w:pPr>
                    <w:pStyle w:val="TAL"/>
                    <w:rPr>
                      <w:rFonts w:cs="Arial"/>
                      <w:color w:val="000000"/>
                      <w:szCs w:val="16"/>
                    </w:rPr>
                  </w:pPr>
                  <w:r w:rsidRPr="00680D1F">
                    <w:rPr>
                      <w:rFonts w:cs="Arial"/>
                      <w:color w:val="000000"/>
                      <w:szCs w:val="16"/>
                    </w:rPr>
                    <w:t>FFS: Per UE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F2F5" w14:textId="77777777" w:rsidR="00686116" w:rsidRPr="00680D1F" w:rsidRDefault="00686116" w:rsidP="00686116">
                  <w:pPr>
                    <w:pStyle w:val="TAL"/>
                    <w:rPr>
                      <w:rFonts w:cs="Arial"/>
                      <w:color w:val="000000"/>
                      <w:szCs w:val="16"/>
                    </w:rPr>
                  </w:pPr>
                  <w:r w:rsidRPr="00680D1F">
                    <w:rPr>
                      <w:rFonts w:cs="Arial"/>
                      <w:color w:val="000000"/>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6A35" w14:textId="77777777" w:rsidR="00686116" w:rsidRPr="00680D1F" w:rsidRDefault="00686116" w:rsidP="00686116">
                  <w:pPr>
                    <w:pStyle w:val="TAL"/>
                    <w:rPr>
                      <w:rFonts w:cs="Arial"/>
                      <w:color w:val="000000"/>
                      <w:szCs w:val="16"/>
                    </w:rPr>
                  </w:pPr>
                  <w:r w:rsidRPr="00680D1F">
                    <w:rPr>
                      <w:rFonts w:cs="Arial"/>
                      <w:color w:val="000000"/>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A5ED9" w14:textId="77777777" w:rsidR="00686116" w:rsidRPr="00680D1F" w:rsidRDefault="00686116" w:rsidP="00686116">
                  <w:pPr>
                    <w:pStyle w:val="TAL"/>
                    <w:rPr>
                      <w:rFonts w:cs="Arial"/>
                      <w:color w:val="000000"/>
                      <w:szCs w:val="16"/>
                    </w:rPr>
                  </w:pPr>
                  <w:r w:rsidRPr="00680D1F">
                    <w:rPr>
                      <w:rFonts w:cs="Arial"/>
                      <w:color w:val="000000"/>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A4BE" w14:textId="77777777" w:rsidR="00686116" w:rsidRPr="00680D1F" w:rsidRDefault="00686116" w:rsidP="00686116">
                  <w:pPr>
                    <w:pStyle w:val="TAL"/>
                    <w:rPr>
                      <w:ins w:id="479" w:author="Author"/>
                      <w:rFonts w:cs="Arial"/>
                      <w:color w:val="000000"/>
                      <w:szCs w:val="16"/>
                    </w:rPr>
                  </w:pPr>
                  <w:ins w:id="480" w:author="Author">
                    <w:r w:rsidRPr="00680D1F">
                      <w:rPr>
                        <w:rFonts w:cs="Arial"/>
                        <w:color w:val="000000"/>
                        <w:szCs w:val="16"/>
                      </w:rPr>
                      <w:t>Candidate values: {Type 1A, Type 1B, Type 2}.</w:t>
                    </w:r>
                  </w:ins>
                </w:p>
                <w:p w14:paraId="46EDD4CE" w14:textId="77777777" w:rsidR="00686116" w:rsidRPr="00680D1F" w:rsidRDefault="00686116" w:rsidP="00686116">
                  <w:pPr>
                    <w:pStyle w:val="TAL"/>
                    <w:rPr>
                      <w:rFonts w:cs="Arial"/>
                      <w:color w:val="000000"/>
                      <w:szCs w:val="16"/>
                    </w:rPr>
                  </w:pPr>
                  <w:r w:rsidRPr="00680D1F">
                    <w:rPr>
                      <w:rFonts w:cs="Arial"/>
                      <w:color w:val="000000"/>
                      <w:szCs w:val="16"/>
                    </w:rPr>
                    <w:t>Need for location server to know if the feature is supported</w:t>
                  </w:r>
                </w:p>
                <w:p w14:paraId="2D09BD20" w14:textId="77777777" w:rsidR="00686116" w:rsidRPr="00680D1F" w:rsidRDefault="00686116" w:rsidP="00686116">
                  <w:pPr>
                    <w:pStyle w:val="TAL"/>
                    <w:rPr>
                      <w:rFonts w:cs="Arial"/>
                      <w:color w:val="000000"/>
                      <w:szCs w:val="16"/>
                    </w:rPr>
                  </w:pPr>
                </w:p>
                <w:p w14:paraId="69A949BE" w14:textId="77777777" w:rsidR="00686116" w:rsidRPr="00680D1F" w:rsidRDefault="00686116" w:rsidP="00686116">
                  <w:pPr>
                    <w:pStyle w:val="TAL"/>
                    <w:rPr>
                      <w:rFonts w:cs="Arial"/>
                      <w:color w:val="000000"/>
                      <w:szCs w:val="16"/>
                    </w:rPr>
                  </w:pPr>
                </w:p>
                <w:p w14:paraId="1E7EE50D" w14:textId="77777777" w:rsidR="00686116" w:rsidRPr="00680D1F" w:rsidRDefault="00686116" w:rsidP="00686116">
                  <w:pPr>
                    <w:pStyle w:val="TAL"/>
                    <w:rPr>
                      <w:rFonts w:cs="Arial"/>
                      <w:color w:val="000000"/>
                      <w:szCs w:val="16"/>
                    </w:rPr>
                  </w:pPr>
                  <w:del w:id="481" w:author="Author">
                    <w:r w:rsidRPr="00680D1F">
                      <w:rPr>
                        <w:rFonts w:cs="Arial"/>
                        <w:color w:val="000000"/>
                        <w:szCs w:val="16"/>
                      </w:rPr>
                      <w:delText>FFS: Separate feature group for a UE to declare support of each of the Type-1A, Type-1B, Type-2” capabilities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5F433" w14:textId="77777777" w:rsidR="00686116" w:rsidRPr="00680D1F" w:rsidRDefault="00686116" w:rsidP="00686116">
                  <w:pPr>
                    <w:pStyle w:val="TAL"/>
                    <w:rPr>
                      <w:rFonts w:cs="Arial"/>
                      <w:color w:val="000000"/>
                      <w:szCs w:val="16"/>
                    </w:rPr>
                  </w:pPr>
                  <w:r w:rsidRPr="00680D1F">
                    <w:rPr>
                      <w:rFonts w:cs="Arial"/>
                      <w:color w:val="000000"/>
                      <w:szCs w:val="16"/>
                    </w:rPr>
                    <w:t>Optional with capability signaling</w:t>
                  </w:r>
                </w:p>
              </w:tc>
            </w:tr>
          </w:tbl>
          <w:p w14:paraId="12EA3E9B" w14:textId="77777777" w:rsidR="00686116" w:rsidRPr="00686116" w:rsidRDefault="00686116" w:rsidP="00686116">
            <w:pPr>
              <w:rPr>
                <w:highlight w:val="darkCyan"/>
              </w:rPr>
            </w:pPr>
            <w:r>
              <w:rPr>
                <w:lang w:val="en-GB"/>
              </w:rPr>
              <w:t xml:space="preserve"> </w:t>
            </w:r>
          </w:p>
          <w:p w14:paraId="3F708611" w14:textId="77777777" w:rsidR="00A74F96" w:rsidRPr="00434D06" w:rsidRDefault="00A74F96" w:rsidP="003E19A4">
            <w:pPr>
              <w:spacing w:beforeLines="50" w:before="120"/>
              <w:jc w:val="left"/>
              <w:rPr>
                <w:rFonts w:ascii="Calibri" w:hAnsi="Calibri" w:cs="Calibri"/>
                <w:color w:val="000000"/>
              </w:rPr>
            </w:pPr>
          </w:p>
        </w:tc>
      </w:tr>
    </w:tbl>
    <w:p w14:paraId="15AEC804" w14:textId="77777777" w:rsidR="00A74F96" w:rsidRPr="004D050E" w:rsidRDefault="00A74F96" w:rsidP="00A74F96">
      <w:pPr>
        <w:pStyle w:val="maintext"/>
        <w:ind w:firstLineChars="90" w:firstLine="180"/>
        <w:rPr>
          <w:rFonts w:ascii="Calibri" w:hAnsi="Calibri" w:cs="Arial"/>
        </w:rPr>
      </w:pPr>
    </w:p>
    <w:p w14:paraId="6D3BF800"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396"/>
        <w:gridCol w:w="590"/>
        <w:gridCol w:w="2916"/>
        <w:gridCol w:w="6822"/>
        <w:gridCol w:w="590"/>
        <w:gridCol w:w="447"/>
        <w:gridCol w:w="222"/>
        <w:gridCol w:w="222"/>
        <w:gridCol w:w="760"/>
        <w:gridCol w:w="467"/>
        <w:gridCol w:w="467"/>
        <w:gridCol w:w="467"/>
        <w:gridCol w:w="5245"/>
        <w:gridCol w:w="1770"/>
      </w:tblGrid>
      <w:tr w:rsidR="00B10116" w:rsidRPr="00275D7B" w14:paraId="2BC8B42F" w14:textId="77777777" w:rsidTr="0000394B">
        <w:tc>
          <w:tcPr>
            <w:tcW w:w="0" w:type="auto"/>
            <w:shd w:val="clear" w:color="auto" w:fill="FFFF00"/>
          </w:tcPr>
          <w:p w14:paraId="30A5FAD5" w14:textId="77777777" w:rsidR="00B10116" w:rsidRPr="00AF782E" w:rsidRDefault="00B10116" w:rsidP="00B10116">
            <w:pPr>
              <w:pStyle w:val="TAL"/>
              <w:rPr>
                <w:rFonts w:cs="Arial"/>
                <w:color w:val="000000"/>
                <w:szCs w:val="18"/>
              </w:rPr>
            </w:pPr>
            <w:r w:rsidRPr="00AF782E">
              <w:rPr>
                <w:rFonts w:cs="Arial"/>
                <w:color w:val="000000"/>
                <w:szCs w:val="18"/>
              </w:rPr>
              <w:lastRenderedPageBreak/>
              <w:t>27. NR_pos_enh</w:t>
            </w:r>
          </w:p>
        </w:tc>
        <w:tc>
          <w:tcPr>
            <w:tcW w:w="0" w:type="auto"/>
            <w:shd w:val="clear" w:color="auto" w:fill="FFFF00"/>
          </w:tcPr>
          <w:p w14:paraId="6A948755" w14:textId="77777777" w:rsidR="00B10116" w:rsidRPr="00AF782E" w:rsidRDefault="00B10116" w:rsidP="00B10116">
            <w:pPr>
              <w:pStyle w:val="TAL"/>
              <w:rPr>
                <w:rFonts w:cs="Arial"/>
                <w:color w:val="000000"/>
                <w:szCs w:val="18"/>
              </w:rPr>
            </w:pPr>
            <w:r w:rsidRPr="00AF782E">
              <w:rPr>
                <w:rFonts w:cs="Arial"/>
                <w:color w:val="000000"/>
                <w:szCs w:val="18"/>
              </w:rPr>
              <w:t>27-3-3</w:t>
            </w:r>
          </w:p>
        </w:tc>
        <w:tc>
          <w:tcPr>
            <w:tcW w:w="0" w:type="auto"/>
            <w:shd w:val="clear" w:color="auto" w:fill="FFFF00"/>
          </w:tcPr>
          <w:p w14:paraId="5F18AC6E" w14:textId="77777777" w:rsidR="00B10116" w:rsidRPr="00AF782E" w:rsidDel="002E6131" w:rsidRDefault="00B10116" w:rsidP="00B10116">
            <w:pPr>
              <w:pStyle w:val="TAL"/>
              <w:rPr>
                <w:rFonts w:eastAsia="SimSun" w:cs="Arial"/>
                <w:color w:val="000000"/>
                <w:szCs w:val="18"/>
                <w:lang w:eastAsia="zh-CN"/>
              </w:rPr>
            </w:pPr>
            <w:r w:rsidRPr="00AF782E">
              <w:rPr>
                <w:rFonts w:cs="Arial"/>
                <w:color w:val="000000"/>
                <w:szCs w:val="18"/>
              </w:rPr>
              <w:t>DL PRS Processing Capability outside MG - buffering capability</w:t>
            </w:r>
          </w:p>
        </w:tc>
        <w:tc>
          <w:tcPr>
            <w:tcW w:w="0" w:type="auto"/>
            <w:shd w:val="clear" w:color="auto" w:fill="FFFF00"/>
          </w:tcPr>
          <w:p w14:paraId="509BEF05" w14:textId="77777777" w:rsidR="00B10116" w:rsidRPr="00AF782E" w:rsidRDefault="00B10116" w:rsidP="00B10116">
            <w:pPr>
              <w:pStyle w:val="TAL"/>
              <w:rPr>
                <w:rFonts w:cs="Arial"/>
                <w:color w:val="000000"/>
                <w:szCs w:val="18"/>
              </w:rPr>
            </w:pPr>
            <w:r w:rsidRPr="00AF782E">
              <w:rPr>
                <w:rFonts w:cs="Arial"/>
                <w:color w:val="000000"/>
                <w:szCs w:val="18"/>
              </w:rPr>
              <w:t>1.</w:t>
            </w:r>
            <w:r w:rsidRPr="00AF782E">
              <w:rPr>
                <w:rFonts w:cs="Arial"/>
                <w:color w:val="000000"/>
                <w:szCs w:val="18"/>
                <w:lang w:eastAsia="ko-KR"/>
              </w:rPr>
              <w:t xml:space="preserve"> </w:t>
            </w:r>
            <w:r w:rsidRPr="00AF782E">
              <w:rPr>
                <w:rFonts w:cs="Arial"/>
                <w:color w:val="000000"/>
                <w:szCs w:val="18"/>
              </w:rPr>
              <w:t>DL PRS buffering capability: Type 1 or Type 2</w:t>
            </w:r>
          </w:p>
          <w:p w14:paraId="092D84B6" w14:textId="77777777" w:rsidR="00B10116" w:rsidRPr="00AF782E" w:rsidRDefault="00B10116" w:rsidP="00B10116">
            <w:pPr>
              <w:pStyle w:val="TAL"/>
              <w:ind w:left="599" w:hanging="316"/>
              <w:rPr>
                <w:rFonts w:cs="Arial"/>
                <w:color w:val="000000"/>
                <w:szCs w:val="18"/>
              </w:rPr>
            </w:pPr>
            <w:r w:rsidRPr="00AF782E">
              <w:rPr>
                <w:rFonts w:cs="Arial"/>
                <w:color w:val="000000"/>
                <w:szCs w:val="18"/>
              </w:rPr>
              <w:t>a)</w:t>
            </w:r>
            <w:r w:rsidRPr="00AF782E">
              <w:rPr>
                <w:rFonts w:cs="Arial"/>
                <w:color w:val="000000"/>
                <w:szCs w:val="18"/>
              </w:rPr>
              <w:tab/>
              <w:t xml:space="preserve">T: </w:t>
            </w:r>
            <w:r w:rsidRPr="00AF782E">
              <w:rPr>
                <w:rFonts w:cs="Arial"/>
                <w:color w:val="000000"/>
                <w:szCs w:val="18"/>
                <w:highlight w:val="yellow"/>
              </w:rPr>
              <w:t>[{8, 16, 20, 30, 40, 80, 160, 320, 640, 1280}]</w:t>
            </w:r>
            <w:r w:rsidRPr="00AF782E">
              <w:rPr>
                <w:rFonts w:cs="Arial"/>
                <w:color w:val="000000"/>
                <w:szCs w:val="18"/>
              </w:rPr>
              <w:t xml:space="preserve"> ms</w:t>
            </w:r>
          </w:p>
          <w:p w14:paraId="3248F131" w14:textId="77777777" w:rsidR="00B10116" w:rsidRPr="00AF782E" w:rsidRDefault="00B10116" w:rsidP="00B10116">
            <w:pPr>
              <w:pStyle w:val="TAL"/>
              <w:ind w:left="599" w:hanging="316"/>
              <w:rPr>
                <w:rFonts w:cs="Arial"/>
                <w:color w:val="000000"/>
                <w:szCs w:val="18"/>
              </w:rPr>
            </w:pPr>
            <w:r w:rsidRPr="00AF782E">
              <w:rPr>
                <w:rFonts w:cs="Arial"/>
                <w:color w:val="000000"/>
                <w:szCs w:val="18"/>
              </w:rPr>
              <w:t>b)</w:t>
            </w:r>
            <w:r w:rsidRPr="00AF782E">
              <w:rPr>
                <w:rFonts w:cs="Arial"/>
                <w:color w:val="000000"/>
                <w:szCs w:val="18"/>
              </w:rPr>
              <w:tab/>
              <w:t>Type 2 – slot level buffering</w:t>
            </w:r>
          </w:p>
          <w:p w14:paraId="3359ABAF" w14:textId="77777777" w:rsidR="00B10116" w:rsidRPr="00AF782E" w:rsidRDefault="00B10116" w:rsidP="00B10116">
            <w:pPr>
              <w:pStyle w:val="TAL"/>
              <w:rPr>
                <w:rFonts w:cs="Arial"/>
                <w:color w:val="000000"/>
                <w:szCs w:val="18"/>
              </w:rPr>
            </w:pPr>
          </w:p>
          <w:p w14:paraId="121C2BF9" w14:textId="77777777" w:rsidR="00B10116" w:rsidRPr="00AF782E" w:rsidRDefault="00B10116" w:rsidP="00B10116">
            <w:pPr>
              <w:pStyle w:val="TAL"/>
              <w:rPr>
                <w:rFonts w:cs="Arial"/>
                <w:color w:val="000000"/>
                <w:szCs w:val="18"/>
              </w:rPr>
            </w:pPr>
            <w:r w:rsidRPr="00AF782E">
              <w:rPr>
                <w:rFonts w:cs="Arial"/>
                <w:color w:val="000000"/>
                <w:szCs w:val="18"/>
              </w:rPr>
              <w:t>2.</w:t>
            </w:r>
            <w:r w:rsidRPr="00AF782E">
              <w:rPr>
                <w:rFonts w:cs="Arial"/>
                <w:color w:val="000000"/>
                <w:szCs w:val="18"/>
                <w:lang w:eastAsia="ko-KR"/>
              </w:rPr>
              <w:t xml:space="preserve"> </w:t>
            </w:r>
            <w:r w:rsidRPr="00AF782E">
              <w:rPr>
                <w:rFonts w:cs="Arial"/>
                <w:color w:val="000000"/>
                <w:szCs w:val="18"/>
              </w:rPr>
              <w:t>Duration of DL PRS symbols N in units of ms a UE can process every T ms assuming maximum DL PRS bandwidth in MHz, which is supported and reported by UE.</w:t>
            </w:r>
          </w:p>
          <w:p w14:paraId="5DCFA94D" w14:textId="77777777" w:rsidR="00B10116" w:rsidRPr="00AF782E" w:rsidRDefault="00B10116" w:rsidP="00B10116">
            <w:pPr>
              <w:pStyle w:val="TAL"/>
              <w:ind w:left="599" w:hanging="316"/>
              <w:rPr>
                <w:rFonts w:cs="Arial"/>
                <w:color w:val="000000"/>
                <w:szCs w:val="18"/>
              </w:rPr>
            </w:pPr>
            <w:r w:rsidRPr="00AF782E">
              <w:rPr>
                <w:rFonts w:cs="Arial"/>
                <w:color w:val="000000"/>
                <w:szCs w:val="18"/>
              </w:rPr>
              <w:t>a)</w:t>
            </w:r>
            <w:r w:rsidRPr="00AF782E">
              <w:rPr>
                <w:rFonts w:cs="Arial"/>
                <w:color w:val="000000"/>
                <w:szCs w:val="18"/>
              </w:rPr>
              <w:tab/>
              <w:t>Type 1 – sub-slot/symbol level buffering</w:t>
            </w:r>
          </w:p>
          <w:p w14:paraId="029ED182" w14:textId="77777777" w:rsidR="00B10116" w:rsidRPr="00AF782E" w:rsidRDefault="00B10116" w:rsidP="00B10116">
            <w:pPr>
              <w:pStyle w:val="TAL"/>
              <w:ind w:left="599" w:hanging="316"/>
              <w:rPr>
                <w:rFonts w:cs="Arial"/>
                <w:color w:val="000000"/>
                <w:szCs w:val="18"/>
              </w:rPr>
            </w:pPr>
            <w:r w:rsidRPr="00AF782E">
              <w:rPr>
                <w:rFonts w:cs="Arial"/>
                <w:color w:val="000000"/>
                <w:szCs w:val="18"/>
              </w:rPr>
              <w:t>b)</w:t>
            </w:r>
            <w:r w:rsidRPr="00AF782E">
              <w:rPr>
                <w:rFonts w:cs="Arial"/>
                <w:color w:val="000000"/>
                <w:szCs w:val="18"/>
              </w:rPr>
              <w:tab/>
              <w:t>N: {0.125, 0.25, 0.5, 1, 2, 4, 6, 8, 12, 16, 20, 25, 30, 32, 35, 40, 45, 50} ms</w:t>
            </w:r>
          </w:p>
          <w:p w14:paraId="21D8163C" w14:textId="77777777" w:rsidR="00B10116" w:rsidRPr="00AF782E" w:rsidRDefault="00B10116" w:rsidP="00B10116">
            <w:pPr>
              <w:pStyle w:val="TAL"/>
              <w:rPr>
                <w:rFonts w:cs="Arial"/>
                <w:color w:val="000000"/>
                <w:szCs w:val="18"/>
              </w:rPr>
            </w:pPr>
          </w:p>
          <w:p w14:paraId="79D9C381" w14:textId="77777777" w:rsidR="00B10116" w:rsidRPr="00AF782E" w:rsidRDefault="00B10116" w:rsidP="00B10116">
            <w:pPr>
              <w:pStyle w:val="TAL"/>
              <w:rPr>
                <w:rFonts w:cs="Arial"/>
                <w:color w:val="000000"/>
                <w:szCs w:val="18"/>
              </w:rPr>
            </w:pPr>
            <w:r w:rsidRPr="00AF782E">
              <w:rPr>
                <w:rFonts w:cs="Arial"/>
                <w:color w:val="000000"/>
                <w:szCs w:val="18"/>
              </w:rPr>
              <w:t>3.</w:t>
            </w:r>
            <w:r w:rsidRPr="00AF782E">
              <w:rPr>
                <w:rFonts w:cs="Arial"/>
                <w:color w:val="000000"/>
                <w:szCs w:val="18"/>
                <w:lang w:eastAsia="ko-KR"/>
              </w:rPr>
              <w:t xml:space="preserve"> </w:t>
            </w:r>
            <w:r w:rsidRPr="00AF782E">
              <w:rPr>
                <w:rFonts w:cs="Arial"/>
                <w:color w:val="000000"/>
                <w:szCs w:val="18"/>
              </w:rPr>
              <w:t>Max number of DL PRS resources that UE can process in a slot under it</w:t>
            </w:r>
          </w:p>
          <w:p w14:paraId="322E1630" w14:textId="77777777" w:rsidR="00B10116" w:rsidRPr="00AF782E" w:rsidRDefault="00B10116" w:rsidP="00B10116">
            <w:pPr>
              <w:pStyle w:val="TAL"/>
              <w:ind w:left="599" w:hanging="283"/>
              <w:rPr>
                <w:rFonts w:cs="Arial"/>
                <w:color w:val="000000"/>
                <w:szCs w:val="18"/>
              </w:rPr>
            </w:pPr>
            <w:r w:rsidRPr="00AF782E">
              <w:rPr>
                <w:rFonts w:cs="Arial"/>
                <w:color w:val="000000"/>
                <w:szCs w:val="18"/>
              </w:rPr>
              <w:t>a)</w:t>
            </w:r>
            <w:r w:rsidRPr="00AF782E">
              <w:rPr>
                <w:rFonts w:cs="Arial"/>
                <w:color w:val="000000"/>
                <w:szCs w:val="18"/>
              </w:rPr>
              <w:tab/>
              <w:t>FR1 bands: {1, 2, 4, 6, 8, 12, 16, 24, 32, 48, 64} for each SCS: 15kHz, 30kHz, 60kHz</w:t>
            </w:r>
          </w:p>
          <w:p w14:paraId="2D15FFB0" w14:textId="77777777" w:rsidR="00B10116" w:rsidRPr="00AF782E" w:rsidDel="002E6131" w:rsidRDefault="00B10116" w:rsidP="00B10116">
            <w:pPr>
              <w:pStyle w:val="TAL"/>
              <w:ind w:left="599" w:hanging="283"/>
              <w:rPr>
                <w:rFonts w:cs="Arial"/>
                <w:color w:val="000000"/>
                <w:szCs w:val="18"/>
              </w:rPr>
            </w:pPr>
            <w:r w:rsidRPr="00AF782E">
              <w:rPr>
                <w:rFonts w:cs="Arial"/>
                <w:color w:val="000000"/>
                <w:szCs w:val="18"/>
              </w:rPr>
              <w:t>b)</w:t>
            </w:r>
            <w:r w:rsidRPr="00AF782E">
              <w:rPr>
                <w:rFonts w:cs="Arial"/>
                <w:color w:val="000000"/>
                <w:szCs w:val="18"/>
              </w:rPr>
              <w:tab/>
              <w:t>FR2 bands: {1, 2, 4, 6, 8, 12, 16, 24, 32, 48, 64} for each SCS: 60kHz, 120kHz</w:t>
            </w:r>
          </w:p>
        </w:tc>
        <w:tc>
          <w:tcPr>
            <w:tcW w:w="0" w:type="auto"/>
            <w:shd w:val="clear" w:color="auto" w:fill="FFFF00"/>
          </w:tcPr>
          <w:p w14:paraId="3FFECB05" w14:textId="77777777" w:rsidR="00B10116" w:rsidRPr="00AF782E" w:rsidRDefault="00B10116" w:rsidP="00B10116">
            <w:pPr>
              <w:pStyle w:val="TAL"/>
              <w:rPr>
                <w:rFonts w:cs="Arial"/>
                <w:color w:val="000000"/>
                <w:szCs w:val="18"/>
              </w:rPr>
            </w:pPr>
            <w:r w:rsidRPr="00AF782E">
              <w:rPr>
                <w:rFonts w:cs="Arial"/>
                <w:color w:val="000000"/>
                <w:szCs w:val="18"/>
              </w:rPr>
              <w:t>27-3-2</w:t>
            </w:r>
          </w:p>
        </w:tc>
        <w:tc>
          <w:tcPr>
            <w:tcW w:w="0" w:type="auto"/>
            <w:shd w:val="clear" w:color="auto" w:fill="FFFF00"/>
          </w:tcPr>
          <w:p w14:paraId="2CBF4E9E"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FFFF00"/>
          </w:tcPr>
          <w:p w14:paraId="4237C808" w14:textId="77777777" w:rsidR="00B10116" w:rsidRPr="00AF782E" w:rsidRDefault="00B10116" w:rsidP="00B10116">
            <w:pPr>
              <w:pStyle w:val="TAL"/>
              <w:rPr>
                <w:rFonts w:cs="Arial"/>
                <w:color w:val="000000"/>
                <w:szCs w:val="18"/>
              </w:rPr>
            </w:pPr>
          </w:p>
        </w:tc>
        <w:tc>
          <w:tcPr>
            <w:tcW w:w="0" w:type="auto"/>
            <w:shd w:val="clear" w:color="auto" w:fill="FFFF00"/>
          </w:tcPr>
          <w:p w14:paraId="7101C36E"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6BB33BB5" w14:textId="77777777" w:rsidR="00B10116" w:rsidRPr="00AF782E" w:rsidRDefault="00B10116" w:rsidP="00B10116">
            <w:pPr>
              <w:pStyle w:val="TAL"/>
              <w:rPr>
                <w:rFonts w:cs="Arial"/>
                <w:color w:val="000000"/>
                <w:szCs w:val="18"/>
                <w:lang w:eastAsia="zh-CN"/>
              </w:rPr>
            </w:pPr>
            <w:r w:rsidRPr="00AF782E">
              <w:rPr>
                <w:rFonts w:cs="Arial"/>
                <w:color w:val="000000"/>
                <w:szCs w:val="18"/>
                <w:lang w:eastAsia="zh-CN"/>
              </w:rPr>
              <w:t>Per band</w:t>
            </w:r>
          </w:p>
        </w:tc>
        <w:tc>
          <w:tcPr>
            <w:tcW w:w="0" w:type="auto"/>
            <w:shd w:val="clear" w:color="auto" w:fill="FFFF00"/>
          </w:tcPr>
          <w:p w14:paraId="56068C8F" w14:textId="77777777" w:rsidR="00B10116" w:rsidRPr="00AF782E" w:rsidRDefault="00B10116" w:rsidP="00B10116">
            <w:pPr>
              <w:pStyle w:val="TAL"/>
              <w:rPr>
                <w:rFonts w:cs="Arial"/>
                <w:color w:val="000000"/>
                <w:szCs w:val="18"/>
                <w:lang w:eastAsia="zh-CN"/>
              </w:rPr>
            </w:pPr>
            <w:r w:rsidRPr="00AF782E">
              <w:rPr>
                <w:rFonts w:cs="Arial"/>
                <w:color w:val="000000"/>
                <w:szCs w:val="18"/>
                <w:lang w:eastAsia="zh-CN"/>
              </w:rPr>
              <w:t>n/a</w:t>
            </w:r>
          </w:p>
        </w:tc>
        <w:tc>
          <w:tcPr>
            <w:tcW w:w="0" w:type="auto"/>
            <w:shd w:val="clear" w:color="auto" w:fill="FFFF00"/>
          </w:tcPr>
          <w:p w14:paraId="544B22E3"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FFFF00"/>
          </w:tcPr>
          <w:p w14:paraId="61864F9B"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FFFF00"/>
          </w:tcPr>
          <w:p w14:paraId="78A8D1C9" w14:textId="77777777" w:rsidR="00B10116" w:rsidRPr="00AF782E" w:rsidRDefault="00B10116" w:rsidP="00B10116">
            <w:pPr>
              <w:pStyle w:val="TAL"/>
              <w:rPr>
                <w:rFonts w:cs="Arial"/>
                <w:color w:val="000000"/>
                <w:szCs w:val="18"/>
              </w:rPr>
            </w:pPr>
            <w:r w:rsidRPr="00AF782E">
              <w:rPr>
                <w:rFonts w:cs="Arial"/>
                <w:color w:val="000000"/>
                <w:szCs w:val="18"/>
                <w:highlight w:val="yellow"/>
              </w:rPr>
              <w:t>FFS: Separate feature group for a UE to declare PRS processing capabilities of each of the Type-1A, Type-1B, Type-2” capabilities</w:t>
            </w:r>
          </w:p>
        </w:tc>
        <w:tc>
          <w:tcPr>
            <w:tcW w:w="0" w:type="auto"/>
            <w:shd w:val="clear" w:color="auto" w:fill="FFFF00"/>
          </w:tcPr>
          <w:p w14:paraId="7F84FC1C" w14:textId="77777777" w:rsidR="00B10116" w:rsidRPr="00AF782E" w:rsidRDefault="00B10116" w:rsidP="00B10116">
            <w:pPr>
              <w:pStyle w:val="TAL"/>
              <w:rPr>
                <w:rFonts w:cs="Arial"/>
                <w:color w:val="000000"/>
                <w:szCs w:val="18"/>
              </w:rPr>
            </w:pPr>
            <w:r w:rsidRPr="00AF782E">
              <w:rPr>
                <w:rFonts w:cs="Arial"/>
                <w:color w:val="000000"/>
                <w:szCs w:val="18"/>
              </w:rPr>
              <w:t>Optional with capability signaling</w:t>
            </w:r>
          </w:p>
        </w:tc>
      </w:tr>
    </w:tbl>
    <w:p w14:paraId="4DB54C36" w14:textId="77777777" w:rsidR="00A74F96" w:rsidRPr="00434D06" w:rsidRDefault="00A74F96" w:rsidP="00A74F96">
      <w:pPr>
        <w:pStyle w:val="maintext"/>
        <w:ind w:firstLineChars="90" w:firstLine="180"/>
        <w:rPr>
          <w:rFonts w:ascii="Calibri" w:hAnsi="Calibri" w:cs="Arial"/>
          <w:color w:val="000000"/>
        </w:rPr>
      </w:pPr>
    </w:p>
    <w:p w14:paraId="3F3984FD"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278FFFF9"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1CAFC1CB"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DAA4118"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2A90B1AB" w14:textId="77777777" w:rsidTr="00530162">
        <w:tc>
          <w:tcPr>
            <w:tcW w:w="1818" w:type="dxa"/>
            <w:tcBorders>
              <w:top w:val="single" w:sz="4" w:space="0" w:color="auto"/>
              <w:left w:val="single" w:sz="4" w:space="0" w:color="auto"/>
              <w:bottom w:val="single" w:sz="4" w:space="0" w:color="auto"/>
              <w:right w:val="single" w:sz="4" w:space="0" w:color="auto"/>
            </w:tcBorders>
          </w:tcPr>
          <w:p w14:paraId="5A5BCD85"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70"/>
              <w:gridCol w:w="2600"/>
              <w:gridCol w:w="5931"/>
              <w:gridCol w:w="570"/>
              <w:gridCol w:w="447"/>
              <w:gridCol w:w="222"/>
              <w:gridCol w:w="222"/>
              <w:gridCol w:w="735"/>
              <w:gridCol w:w="467"/>
              <w:gridCol w:w="467"/>
              <w:gridCol w:w="467"/>
              <w:gridCol w:w="4524"/>
              <w:gridCol w:w="1630"/>
            </w:tblGrid>
            <w:tr w:rsidR="00C51FEA" w:rsidRPr="00F60A43" w14:paraId="283D27B2"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EE84DE6"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1011739"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27-3-3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1E48EB2"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303DA" w14:textId="77777777" w:rsidR="00C51FEA" w:rsidRPr="00F60A43" w:rsidRDefault="00C51FEA" w:rsidP="00C51FEA">
                  <w:pPr>
                    <w:keepNext/>
                    <w:keepLines/>
                    <w:spacing w:before="0" w:after="0"/>
                    <w:jc w:val="left"/>
                    <w:rPr>
                      <w:rFonts w:cs="Arial"/>
                      <w:color w:val="000000"/>
                      <w:sz w:val="18"/>
                      <w:szCs w:val="18"/>
                      <w:lang w:val="en-GB"/>
                    </w:rPr>
                  </w:pPr>
                  <w:r w:rsidRPr="00F60A43">
                    <w:rPr>
                      <w:rFonts w:eastAsia="SimSun" w:cs="Arial"/>
                      <w:color w:val="000000"/>
                      <w:sz w:val="18"/>
                      <w:szCs w:val="18"/>
                      <w:lang w:val="en-GB"/>
                    </w:rPr>
                    <w:t>1.</w:t>
                  </w:r>
                  <w:r w:rsidRPr="00F60A43">
                    <w:rPr>
                      <w:rFonts w:eastAsia="SimSun" w:cs="Arial"/>
                      <w:color w:val="000000"/>
                      <w:sz w:val="18"/>
                      <w:szCs w:val="18"/>
                      <w:lang w:val="en-GB" w:eastAsia="ko-KR"/>
                    </w:rPr>
                    <w:t xml:space="preserve"> </w:t>
                  </w:r>
                  <w:r w:rsidRPr="00F60A43">
                    <w:rPr>
                      <w:rFonts w:eastAsia="SimSun" w:cs="Arial"/>
                      <w:color w:val="000000"/>
                      <w:sz w:val="18"/>
                      <w:szCs w:val="18"/>
                      <w:lang w:val="en-GB"/>
                    </w:rPr>
                    <w:t>DL PRS buffering capability: Type 1 or Type 2</w:t>
                  </w:r>
                </w:p>
                <w:p w14:paraId="1DF7A896" w14:textId="77777777" w:rsidR="00C51FEA" w:rsidRPr="00F60A43" w:rsidRDefault="00C51FEA" w:rsidP="00C51FEA">
                  <w:pPr>
                    <w:keepNext/>
                    <w:keepLines/>
                    <w:spacing w:before="0" w:after="0"/>
                    <w:ind w:left="599" w:hanging="316"/>
                    <w:jc w:val="left"/>
                    <w:rPr>
                      <w:rFonts w:eastAsia="SimSun" w:cs="Arial"/>
                      <w:color w:val="000000"/>
                      <w:sz w:val="18"/>
                      <w:szCs w:val="18"/>
                      <w:lang w:val="en-GB"/>
                    </w:rPr>
                  </w:pPr>
                  <w:r w:rsidRPr="00F60A43">
                    <w:rPr>
                      <w:rFonts w:eastAsia="SimSun" w:cs="Arial"/>
                      <w:color w:val="000000"/>
                      <w:sz w:val="18"/>
                      <w:szCs w:val="18"/>
                      <w:lang w:val="en-GB"/>
                    </w:rPr>
                    <w:t>a)</w:t>
                  </w:r>
                  <w:r w:rsidRPr="00F60A43">
                    <w:rPr>
                      <w:rFonts w:eastAsia="SimSun" w:cs="Arial"/>
                      <w:color w:val="000000"/>
                      <w:sz w:val="18"/>
                      <w:szCs w:val="18"/>
                      <w:lang w:val="en-GB"/>
                    </w:rPr>
                    <w:tab/>
                  </w:r>
                  <w:ins w:id="482" w:author="Author">
                    <w:r w:rsidRPr="005D6344">
                      <w:rPr>
                        <w:rFonts w:eastAsia="SimSun" w:cs="Arial"/>
                        <w:color w:val="000000"/>
                        <w:sz w:val="18"/>
                        <w:szCs w:val="18"/>
                        <w:lang w:val="en-GB"/>
                      </w:rPr>
                      <w:t>Type 1 – sub-slot/symbol level buffering</w:t>
                    </w:r>
                  </w:ins>
                  <w:del w:id="483" w:author="Author">
                    <w:r w:rsidRPr="00F60A43" w:rsidDel="005D6344">
                      <w:rPr>
                        <w:rFonts w:eastAsia="SimSun" w:cs="Arial"/>
                        <w:color w:val="000000"/>
                        <w:sz w:val="18"/>
                        <w:szCs w:val="18"/>
                        <w:lang w:val="en-GB"/>
                      </w:rPr>
                      <w:delText xml:space="preserve">T: </w:delText>
                    </w:r>
                    <w:r w:rsidRPr="00F60A43" w:rsidDel="005D6344">
                      <w:rPr>
                        <w:rFonts w:eastAsia="SimSun" w:cs="Arial"/>
                        <w:color w:val="000000"/>
                        <w:sz w:val="18"/>
                        <w:szCs w:val="18"/>
                        <w:highlight w:val="yellow"/>
                        <w:lang w:val="en-GB"/>
                      </w:rPr>
                      <w:delText>[{8, 16, 20, 30, 40, 80, 160, 320, 640, 1280}]</w:delText>
                    </w:r>
                    <w:r w:rsidRPr="00F60A43" w:rsidDel="005D6344">
                      <w:rPr>
                        <w:rFonts w:eastAsia="SimSun" w:cs="Arial"/>
                        <w:color w:val="000000"/>
                        <w:sz w:val="18"/>
                        <w:szCs w:val="18"/>
                        <w:lang w:val="en-GB"/>
                      </w:rPr>
                      <w:delText xml:space="preserve"> ms</w:delText>
                    </w:r>
                  </w:del>
                </w:p>
                <w:p w14:paraId="410B5151" w14:textId="77777777" w:rsidR="00C51FEA" w:rsidRPr="00F60A43" w:rsidRDefault="00C51FEA" w:rsidP="00C51FEA">
                  <w:pPr>
                    <w:keepNext/>
                    <w:keepLines/>
                    <w:spacing w:before="0" w:after="0"/>
                    <w:ind w:left="599" w:hanging="316"/>
                    <w:jc w:val="left"/>
                    <w:rPr>
                      <w:rFonts w:eastAsia="SimSun" w:cs="Arial"/>
                      <w:color w:val="000000"/>
                      <w:sz w:val="18"/>
                      <w:szCs w:val="18"/>
                      <w:lang w:val="en-GB"/>
                    </w:rPr>
                  </w:pPr>
                  <w:r w:rsidRPr="00F60A43">
                    <w:rPr>
                      <w:rFonts w:eastAsia="SimSun" w:cs="Arial"/>
                      <w:color w:val="000000"/>
                      <w:sz w:val="18"/>
                      <w:szCs w:val="18"/>
                      <w:lang w:val="en-GB"/>
                    </w:rPr>
                    <w:t>b)</w:t>
                  </w:r>
                  <w:r w:rsidRPr="00F60A43">
                    <w:rPr>
                      <w:rFonts w:eastAsia="SimSun" w:cs="Arial"/>
                      <w:color w:val="000000"/>
                      <w:sz w:val="18"/>
                      <w:szCs w:val="18"/>
                      <w:lang w:val="en-GB"/>
                    </w:rPr>
                    <w:tab/>
                    <w:t>Type 2 – slot level buffering</w:t>
                  </w:r>
                </w:p>
                <w:p w14:paraId="6A3B6D8F" w14:textId="77777777" w:rsidR="00C51FEA" w:rsidRPr="00F60A43" w:rsidRDefault="00C51FEA" w:rsidP="00C51FEA">
                  <w:pPr>
                    <w:keepNext/>
                    <w:keepLines/>
                    <w:spacing w:before="0" w:after="0"/>
                    <w:jc w:val="left"/>
                    <w:rPr>
                      <w:rFonts w:eastAsia="SimSun" w:cs="Arial"/>
                      <w:color w:val="000000"/>
                      <w:sz w:val="18"/>
                      <w:szCs w:val="18"/>
                      <w:lang w:val="en-GB"/>
                    </w:rPr>
                  </w:pPr>
                </w:p>
                <w:p w14:paraId="04E6FEB0"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2.</w:t>
                  </w:r>
                  <w:r w:rsidRPr="00F60A43">
                    <w:rPr>
                      <w:rFonts w:eastAsia="SimSun" w:cs="Arial"/>
                      <w:color w:val="000000"/>
                      <w:sz w:val="18"/>
                      <w:szCs w:val="18"/>
                      <w:lang w:val="en-GB" w:eastAsia="ko-KR"/>
                    </w:rPr>
                    <w:t xml:space="preserve"> </w:t>
                  </w:r>
                  <w:r w:rsidRPr="00F60A43">
                    <w:rPr>
                      <w:rFonts w:eastAsia="SimSun" w:cs="Arial"/>
                      <w:color w:val="000000"/>
                      <w:sz w:val="18"/>
                      <w:szCs w:val="18"/>
                      <w:lang w:val="en-GB"/>
                    </w:rPr>
                    <w:t>Duration of DL PRS symbols N in units of ms a UE can process every T ms assuming maximum DL PRS bandwidth in MHz, which is supported and reported by UE.</w:t>
                  </w:r>
                </w:p>
                <w:p w14:paraId="2CC56375" w14:textId="77777777" w:rsidR="00C51FEA" w:rsidRPr="00F60A43" w:rsidRDefault="00C51FEA" w:rsidP="00C51FEA">
                  <w:pPr>
                    <w:keepNext/>
                    <w:keepLines/>
                    <w:spacing w:before="0" w:after="0"/>
                    <w:ind w:left="599" w:hanging="316"/>
                    <w:jc w:val="left"/>
                    <w:rPr>
                      <w:rFonts w:eastAsia="SimSun" w:cs="Arial"/>
                      <w:color w:val="000000"/>
                      <w:sz w:val="18"/>
                      <w:szCs w:val="18"/>
                      <w:lang w:val="en-GB"/>
                    </w:rPr>
                  </w:pPr>
                  <w:r w:rsidRPr="00F60A43">
                    <w:rPr>
                      <w:rFonts w:eastAsia="SimSun" w:cs="Arial"/>
                      <w:color w:val="000000"/>
                      <w:sz w:val="18"/>
                      <w:szCs w:val="18"/>
                      <w:lang w:val="en-GB"/>
                    </w:rPr>
                    <w:t>a)</w:t>
                  </w:r>
                  <w:r w:rsidRPr="00F60A43">
                    <w:rPr>
                      <w:rFonts w:eastAsia="SimSun" w:cs="Arial"/>
                      <w:color w:val="000000"/>
                      <w:sz w:val="18"/>
                      <w:szCs w:val="18"/>
                      <w:lang w:val="en-GB"/>
                    </w:rPr>
                    <w:tab/>
                  </w:r>
                  <w:ins w:id="484" w:author="Author">
                    <w:r w:rsidRPr="00F60A43">
                      <w:rPr>
                        <w:rFonts w:eastAsia="SimSun" w:cs="Arial"/>
                        <w:color w:val="000000"/>
                        <w:sz w:val="18"/>
                        <w:szCs w:val="18"/>
                        <w:lang w:val="en-GB"/>
                      </w:rPr>
                      <w:t>T: {8, 16, 20, 30, 40, 80, 160, 320, 640, 1280} ms</w:t>
                    </w:r>
                  </w:ins>
                  <w:del w:id="485" w:author="Author">
                    <w:r w:rsidRPr="00F60A43" w:rsidDel="00F60A43">
                      <w:rPr>
                        <w:rFonts w:eastAsia="SimSun" w:cs="Arial"/>
                        <w:color w:val="000000"/>
                        <w:sz w:val="18"/>
                        <w:szCs w:val="18"/>
                        <w:lang w:val="en-GB"/>
                      </w:rPr>
                      <w:delText>Type 1 – sub-slot/symbol level buffering</w:delText>
                    </w:r>
                  </w:del>
                </w:p>
                <w:p w14:paraId="2B8537DA" w14:textId="77777777" w:rsidR="00C51FEA" w:rsidRPr="00F60A43" w:rsidRDefault="00C51FEA" w:rsidP="00C51FEA">
                  <w:pPr>
                    <w:keepNext/>
                    <w:keepLines/>
                    <w:spacing w:before="0" w:after="0"/>
                    <w:ind w:left="599" w:hanging="316"/>
                    <w:jc w:val="left"/>
                    <w:rPr>
                      <w:rFonts w:eastAsia="SimSun" w:cs="Arial"/>
                      <w:color w:val="000000"/>
                      <w:sz w:val="18"/>
                      <w:szCs w:val="18"/>
                      <w:lang w:val="en-GB"/>
                    </w:rPr>
                  </w:pPr>
                  <w:r w:rsidRPr="00F60A43">
                    <w:rPr>
                      <w:rFonts w:eastAsia="SimSun" w:cs="Arial"/>
                      <w:color w:val="000000"/>
                      <w:sz w:val="18"/>
                      <w:szCs w:val="18"/>
                      <w:lang w:val="en-GB"/>
                    </w:rPr>
                    <w:t>b)</w:t>
                  </w:r>
                  <w:r w:rsidRPr="00F60A43">
                    <w:rPr>
                      <w:rFonts w:eastAsia="SimSun" w:cs="Arial"/>
                      <w:color w:val="000000"/>
                      <w:sz w:val="18"/>
                      <w:szCs w:val="18"/>
                      <w:lang w:val="en-GB"/>
                    </w:rPr>
                    <w:tab/>
                    <w:t>N: {0.125, 0.25, 0.5, 1, 2, 4, 6, 8, 12, 16, 20, 25, 30, 32, 35, 40, 45, 50} ms</w:t>
                  </w:r>
                </w:p>
                <w:p w14:paraId="30BC7073" w14:textId="77777777" w:rsidR="00C51FEA" w:rsidRPr="00F60A43" w:rsidRDefault="00C51FEA" w:rsidP="00C51FEA">
                  <w:pPr>
                    <w:keepNext/>
                    <w:keepLines/>
                    <w:spacing w:before="0" w:after="0"/>
                    <w:jc w:val="left"/>
                    <w:rPr>
                      <w:rFonts w:eastAsia="SimSun" w:cs="Arial"/>
                      <w:color w:val="000000"/>
                      <w:sz w:val="18"/>
                      <w:szCs w:val="18"/>
                      <w:lang w:val="en-GB"/>
                    </w:rPr>
                  </w:pPr>
                </w:p>
                <w:p w14:paraId="4832C5D7"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3.</w:t>
                  </w:r>
                  <w:r w:rsidRPr="00F60A43">
                    <w:rPr>
                      <w:rFonts w:eastAsia="SimSun" w:cs="Arial"/>
                      <w:color w:val="000000"/>
                      <w:sz w:val="18"/>
                      <w:szCs w:val="18"/>
                      <w:lang w:val="en-GB" w:eastAsia="ko-KR"/>
                    </w:rPr>
                    <w:t xml:space="preserve"> </w:t>
                  </w:r>
                  <w:r w:rsidRPr="00F60A43">
                    <w:rPr>
                      <w:rFonts w:eastAsia="SimSun" w:cs="Arial"/>
                      <w:color w:val="000000"/>
                      <w:sz w:val="18"/>
                      <w:szCs w:val="18"/>
                      <w:lang w:val="en-GB"/>
                    </w:rPr>
                    <w:t>Max number of DL PRS resources that UE can process in a slot under it</w:t>
                  </w:r>
                </w:p>
                <w:p w14:paraId="5EDCAFAE" w14:textId="77777777" w:rsidR="00C51FEA" w:rsidRPr="00F60A43" w:rsidRDefault="00C51FEA" w:rsidP="00C51FEA">
                  <w:pPr>
                    <w:keepNext/>
                    <w:keepLines/>
                    <w:spacing w:before="0" w:after="0"/>
                    <w:ind w:left="599" w:hanging="283"/>
                    <w:jc w:val="left"/>
                    <w:rPr>
                      <w:rFonts w:eastAsia="SimSun" w:cs="Arial"/>
                      <w:color w:val="000000"/>
                      <w:sz w:val="18"/>
                      <w:szCs w:val="18"/>
                      <w:lang w:val="en-GB"/>
                    </w:rPr>
                  </w:pPr>
                  <w:r w:rsidRPr="00F60A43">
                    <w:rPr>
                      <w:rFonts w:eastAsia="SimSun" w:cs="Arial"/>
                      <w:color w:val="000000"/>
                      <w:sz w:val="18"/>
                      <w:szCs w:val="18"/>
                      <w:lang w:val="en-GB"/>
                    </w:rPr>
                    <w:t>a)</w:t>
                  </w:r>
                  <w:r w:rsidRPr="00F60A43">
                    <w:rPr>
                      <w:rFonts w:eastAsia="SimSun" w:cs="Arial"/>
                      <w:color w:val="000000"/>
                      <w:sz w:val="18"/>
                      <w:szCs w:val="18"/>
                      <w:lang w:val="en-GB"/>
                    </w:rPr>
                    <w:tab/>
                    <w:t>FR1 bands: {1, 2, 4, 6, 8, 12, 16, 24, 32, 48, 64} for each SCS: 15kHz, 30kHz, 60kHz</w:t>
                  </w:r>
                </w:p>
                <w:p w14:paraId="534C999A" w14:textId="77777777" w:rsidR="00C51FEA" w:rsidRPr="00F60A43" w:rsidRDefault="00C51FEA" w:rsidP="00C51FEA">
                  <w:pPr>
                    <w:keepNext/>
                    <w:keepLines/>
                    <w:spacing w:before="0" w:after="0"/>
                    <w:ind w:left="599" w:hanging="283"/>
                    <w:jc w:val="left"/>
                    <w:rPr>
                      <w:rFonts w:eastAsia="SimSun" w:cs="Arial"/>
                      <w:color w:val="000000"/>
                      <w:sz w:val="18"/>
                      <w:szCs w:val="18"/>
                      <w:lang w:val="en-GB"/>
                    </w:rPr>
                  </w:pPr>
                  <w:r w:rsidRPr="00F60A43">
                    <w:rPr>
                      <w:rFonts w:eastAsia="SimSun" w:cs="Arial"/>
                      <w:color w:val="000000"/>
                      <w:sz w:val="18"/>
                      <w:szCs w:val="18"/>
                      <w:lang w:val="en-GB"/>
                    </w:rPr>
                    <w:t>b)</w:t>
                  </w:r>
                  <w:r w:rsidRPr="00F60A43">
                    <w:rPr>
                      <w:rFonts w:eastAsia="SimSun" w:cs="Arial"/>
                      <w:color w:val="000000"/>
                      <w:sz w:val="18"/>
                      <w:szCs w:val="18"/>
                      <w:lang w:val="en-GB"/>
                    </w:rPr>
                    <w:tab/>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CAD784B"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eastAsia="ja-JP"/>
                    </w:rPr>
                    <w:t>27-3-2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5ECBCCC"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13B8FF" w14:textId="77777777" w:rsidR="00C51FEA" w:rsidRPr="00F60A43" w:rsidRDefault="00C51FEA" w:rsidP="00C51FEA">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ACF523" w14:textId="77777777" w:rsidR="00C51FEA" w:rsidRPr="00F60A43" w:rsidRDefault="00C51FEA" w:rsidP="00C51FEA">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F452C22"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BBB0E42"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21EE832"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6BEA76C"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B29AB3B"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highlight w:val="yellow"/>
                      <w:lang w:val="en-GB"/>
                    </w:rPr>
                    <w:t>FFS: Separate feature group for a UE to declare PRS processing capabilities of each of the Type-1A, Type-1B, Type-2” capabilities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89ADDD6"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Optional with capability signaling</w:t>
                  </w:r>
                </w:p>
              </w:tc>
            </w:tr>
          </w:tbl>
          <w:p w14:paraId="4D28A00B" w14:textId="77777777" w:rsidR="00A74F96"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lang w:eastAsia="zh-CN"/>
              </w:rPr>
            </w:pPr>
            <w:r w:rsidRPr="005719FE">
              <w:rPr>
                <w:rFonts w:ascii="Calibri" w:eastAsia="Times New Roman" w:hAnsi="Calibri" w:cs="Calibri"/>
                <w:sz w:val="20"/>
                <w:lang w:eastAsia="zh-CN"/>
              </w:rPr>
              <w:t>Subbullet a) of component 2  should be changed to “a)</w:t>
            </w:r>
            <w:r w:rsidRPr="005719FE">
              <w:rPr>
                <w:rFonts w:ascii="Calibri" w:eastAsia="Times New Roman" w:hAnsi="Calibri" w:cs="Calibri"/>
                <w:sz w:val="20"/>
                <w:lang w:eastAsia="zh-CN"/>
              </w:rPr>
              <w:tab/>
              <w:t xml:space="preserve">T: {8, 16, 20, 30, 40, 80, 160, 320, 640, 1280} ms”, which is copied from </w:t>
            </w:r>
            <w:proofErr w:type="gramStart"/>
            <w:r w:rsidRPr="005719FE">
              <w:rPr>
                <w:rFonts w:ascii="Calibri" w:eastAsia="Times New Roman" w:hAnsi="Calibri" w:cs="Calibri"/>
                <w:sz w:val="20"/>
                <w:lang w:eastAsia="zh-CN"/>
              </w:rPr>
              <w:t>the an</w:t>
            </w:r>
            <w:proofErr w:type="gramEnd"/>
            <w:r w:rsidRPr="005719FE">
              <w:rPr>
                <w:rFonts w:ascii="Calibri" w:eastAsia="Times New Roman" w:hAnsi="Calibri" w:cs="Calibri"/>
                <w:sz w:val="20"/>
                <w:lang w:eastAsia="zh-CN"/>
              </w:rPr>
              <w:t xml:space="preserve"> earlier version of TR 38.822.</w:t>
            </w:r>
          </w:p>
        </w:tc>
      </w:tr>
      <w:tr w:rsidR="00A74F96" w:rsidRPr="00434D06" w14:paraId="7E341B09" w14:textId="77777777" w:rsidTr="00530162">
        <w:tc>
          <w:tcPr>
            <w:tcW w:w="1818" w:type="dxa"/>
            <w:tcBorders>
              <w:top w:val="single" w:sz="4" w:space="0" w:color="auto"/>
              <w:left w:val="single" w:sz="4" w:space="0" w:color="auto"/>
              <w:bottom w:val="single" w:sz="4" w:space="0" w:color="auto"/>
              <w:right w:val="single" w:sz="4" w:space="0" w:color="auto"/>
            </w:tcBorders>
          </w:tcPr>
          <w:p w14:paraId="0BFCC7A3"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837BDF" w14:textId="77777777" w:rsidR="00A74F96" w:rsidRPr="00434D06" w:rsidRDefault="00A74F96" w:rsidP="003E19A4">
            <w:pPr>
              <w:spacing w:beforeLines="50" w:before="120"/>
              <w:jc w:val="left"/>
              <w:rPr>
                <w:rFonts w:ascii="Calibri" w:hAnsi="Calibri" w:cs="Calibri"/>
                <w:color w:val="000000"/>
              </w:rPr>
            </w:pPr>
          </w:p>
        </w:tc>
      </w:tr>
      <w:tr w:rsidR="00A74F96" w:rsidRPr="00434D06" w14:paraId="56770E29" w14:textId="77777777" w:rsidTr="00530162">
        <w:tc>
          <w:tcPr>
            <w:tcW w:w="1818" w:type="dxa"/>
            <w:tcBorders>
              <w:top w:val="single" w:sz="4" w:space="0" w:color="auto"/>
              <w:left w:val="single" w:sz="4" w:space="0" w:color="auto"/>
              <w:bottom w:val="single" w:sz="4" w:space="0" w:color="auto"/>
              <w:right w:val="single" w:sz="4" w:space="0" w:color="auto"/>
            </w:tcBorders>
          </w:tcPr>
          <w:p w14:paraId="2FFE2062"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32D09AC" w14:textId="77777777" w:rsidR="005663F4" w:rsidRDefault="005663F4" w:rsidP="005663F4">
            <w:pPr>
              <w:spacing w:before="120" w:line="260" w:lineRule="exact"/>
              <w:rPr>
                <w:rFonts w:eastAsia="DengXian"/>
                <w:sz w:val="24"/>
                <w:lang w:eastAsia="zh-CN"/>
              </w:rPr>
            </w:pPr>
            <w:r w:rsidRPr="006E08AB">
              <w:rPr>
                <w:rFonts w:eastAsia="DengXian"/>
                <w:sz w:val="24"/>
                <w:lang w:eastAsia="zh-CN"/>
              </w:rPr>
              <w:t xml:space="preserve">For the FFS: Separate feature group for a UE to declare PRS processing capabilities of each of the Type-1A, Type-1B, Type-2” capabilities, </w:t>
            </w:r>
            <w:r w:rsidRPr="006E08AB">
              <w:rPr>
                <w:rFonts w:eastAsia="DengXian" w:hint="eastAsia"/>
                <w:sz w:val="24"/>
                <w:lang w:eastAsia="zh-CN"/>
              </w:rPr>
              <w:t>we</w:t>
            </w:r>
            <w:r w:rsidRPr="006E08AB">
              <w:rPr>
                <w:rFonts w:eastAsia="DengXian"/>
                <w:sz w:val="24"/>
                <w:lang w:eastAsia="zh-CN"/>
              </w:rPr>
              <w:t xml:space="preserve"> </w:t>
            </w:r>
            <w:r w:rsidRPr="006E08AB">
              <w:rPr>
                <w:rFonts w:eastAsia="DengXian" w:hint="eastAsia"/>
                <w:sz w:val="24"/>
                <w:lang w:eastAsia="zh-CN"/>
              </w:rPr>
              <w:t>share</w:t>
            </w:r>
            <w:r w:rsidRPr="006E08AB">
              <w:rPr>
                <w:rFonts w:eastAsia="DengXian"/>
                <w:sz w:val="24"/>
                <w:lang w:eastAsia="zh-CN"/>
              </w:rPr>
              <w:t xml:space="preserve"> </w:t>
            </w:r>
            <w:r w:rsidRPr="006E08AB">
              <w:rPr>
                <w:rFonts w:eastAsia="DengXian" w:hint="eastAsia"/>
                <w:sz w:val="24"/>
                <w:lang w:eastAsia="zh-CN"/>
              </w:rPr>
              <w:t>the</w:t>
            </w:r>
            <w:r w:rsidRPr="006E08AB">
              <w:rPr>
                <w:rFonts w:eastAsia="DengXian"/>
                <w:sz w:val="24"/>
                <w:lang w:eastAsia="zh-CN"/>
              </w:rPr>
              <w:t xml:space="preserve"> </w:t>
            </w:r>
            <w:r w:rsidRPr="006E08AB">
              <w:rPr>
                <w:rFonts w:eastAsia="DengXian" w:hint="eastAsia"/>
                <w:sz w:val="24"/>
                <w:lang w:eastAsia="zh-CN"/>
              </w:rPr>
              <w:t>same</w:t>
            </w:r>
            <w:r w:rsidRPr="006E08AB">
              <w:rPr>
                <w:rFonts w:eastAsia="DengXian"/>
                <w:sz w:val="24"/>
                <w:lang w:eastAsia="zh-CN"/>
              </w:rPr>
              <w:t xml:space="preserve"> </w:t>
            </w:r>
            <w:r w:rsidRPr="006E08AB">
              <w:rPr>
                <w:rFonts w:eastAsia="DengXian" w:hint="eastAsia"/>
                <w:sz w:val="24"/>
                <w:lang w:eastAsia="zh-CN"/>
              </w:rPr>
              <w:t>understanding</w:t>
            </w:r>
            <w:r w:rsidRPr="006E08AB">
              <w:rPr>
                <w:rFonts w:eastAsia="DengXian"/>
                <w:sz w:val="24"/>
                <w:lang w:eastAsia="zh-CN"/>
              </w:rPr>
              <w:t xml:space="preserve"> that PRS processing capabilities</w:t>
            </w:r>
            <w:r w:rsidRPr="000F35E6">
              <w:rPr>
                <w:rFonts w:eastAsia="DengXian"/>
                <w:sz w:val="24"/>
                <w:lang w:eastAsia="zh-CN"/>
              </w:rPr>
              <w:t xml:space="preserve"> (ie PRS buffer capability)</w:t>
            </w:r>
            <w:r w:rsidRPr="006E08AB">
              <w:rPr>
                <w:rFonts w:eastAsia="DengXian"/>
                <w:sz w:val="24"/>
                <w:lang w:eastAsia="zh-CN"/>
              </w:rPr>
              <w:t xml:space="preserve"> </w:t>
            </w:r>
            <w:r>
              <w:rPr>
                <w:rFonts w:eastAsia="DengXian"/>
                <w:sz w:val="24"/>
                <w:lang w:eastAsia="zh-CN"/>
              </w:rPr>
              <w:t>are</w:t>
            </w:r>
            <w:r w:rsidRPr="006E08AB">
              <w:rPr>
                <w:rFonts w:eastAsia="DengXian"/>
                <w:sz w:val="24"/>
                <w:lang w:eastAsia="zh-CN"/>
              </w:rPr>
              <w:t xml:space="preserve"> different since </w:t>
            </w:r>
            <w:r w:rsidRPr="006E08AB">
              <w:rPr>
                <w:rFonts w:eastAsia="DengXian" w:hint="eastAsia"/>
                <w:sz w:val="24"/>
                <w:lang w:eastAsia="zh-CN"/>
              </w:rPr>
              <w:t>the</w:t>
            </w:r>
            <w:r w:rsidRPr="006E08AB">
              <w:rPr>
                <w:rFonts w:eastAsia="DengXian"/>
                <w:sz w:val="24"/>
                <w:lang w:eastAsia="zh-CN"/>
              </w:rPr>
              <w:t xml:space="preserve"> UE </w:t>
            </w:r>
            <w:r w:rsidRPr="000F35E6">
              <w:rPr>
                <w:rFonts w:eastAsia="DengXian"/>
                <w:sz w:val="24"/>
                <w:lang w:eastAsia="zh-CN"/>
              </w:rPr>
              <w:t>may</w:t>
            </w:r>
            <w:r w:rsidRPr="006E08AB">
              <w:rPr>
                <w:rFonts w:eastAsia="DengXian"/>
                <w:sz w:val="24"/>
                <w:lang w:eastAsia="zh-CN"/>
              </w:rPr>
              <w:t xml:space="preserve"> </w:t>
            </w:r>
            <w:r w:rsidRPr="000F35E6">
              <w:rPr>
                <w:rFonts w:eastAsia="DengXian" w:hint="eastAsia"/>
                <w:sz w:val="24"/>
                <w:lang w:eastAsia="zh-CN"/>
              </w:rPr>
              <w:t>d</w:t>
            </w:r>
            <w:r w:rsidRPr="006E08AB">
              <w:rPr>
                <w:rFonts w:eastAsia="DengXian"/>
                <w:sz w:val="24"/>
                <w:lang w:eastAsia="zh-CN"/>
              </w:rPr>
              <w:t>ivide resource</w:t>
            </w:r>
            <w:r w:rsidRPr="000F35E6">
              <w:rPr>
                <w:rFonts w:eastAsia="DengXian"/>
                <w:sz w:val="24"/>
                <w:lang w:eastAsia="zh-CN"/>
              </w:rPr>
              <w:t>s</w:t>
            </w:r>
            <w:r w:rsidRPr="006E08AB">
              <w:rPr>
                <w:rFonts w:eastAsia="DengXian"/>
                <w:sz w:val="24"/>
                <w:lang w:eastAsia="zh-CN"/>
              </w:rPr>
              <w:t xml:space="preserve"> </w:t>
            </w:r>
            <w:r w:rsidRPr="000F35E6">
              <w:rPr>
                <w:rFonts w:eastAsia="DengXian" w:hint="eastAsia"/>
                <w:sz w:val="24"/>
                <w:lang w:eastAsia="zh-CN"/>
              </w:rPr>
              <w:t>or</w:t>
            </w:r>
            <w:r w:rsidRPr="000F35E6">
              <w:rPr>
                <w:rFonts w:eastAsia="DengXian"/>
                <w:sz w:val="24"/>
                <w:lang w:eastAsia="zh-CN"/>
              </w:rPr>
              <w:t xml:space="preserve"> </w:t>
            </w:r>
            <w:r w:rsidRPr="006E08AB">
              <w:rPr>
                <w:rFonts w:eastAsia="DengXian"/>
                <w:sz w:val="24"/>
                <w:lang w:eastAsia="zh-CN"/>
              </w:rPr>
              <w:t>memor</w:t>
            </w:r>
            <w:r w:rsidRPr="000F35E6">
              <w:rPr>
                <w:rFonts w:eastAsia="DengXian"/>
                <w:sz w:val="24"/>
                <w:lang w:eastAsia="zh-CN"/>
              </w:rPr>
              <w:t>ies</w:t>
            </w:r>
            <w:r w:rsidRPr="006E08AB">
              <w:rPr>
                <w:rFonts w:eastAsia="DengXian"/>
                <w:sz w:val="24"/>
                <w:lang w:eastAsia="zh-CN"/>
              </w:rPr>
              <w:t xml:space="preserve"> to other cc and band</w:t>
            </w:r>
            <w:r w:rsidRPr="000F35E6">
              <w:rPr>
                <w:rFonts w:eastAsia="DengXian"/>
                <w:sz w:val="24"/>
                <w:lang w:eastAsia="zh-CN"/>
              </w:rPr>
              <w:t xml:space="preserve"> </w:t>
            </w:r>
            <w:r w:rsidRPr="000F35E6">
              <w:rPr>
                <w:rFonts w:eastAsia="DengXian" w:hint="eastAsia"/>
                <w:sz w:val="24"/>
                <w:lang w:eastAsia="zh-CN"/>
              </w:rPr>
              <w:t>to</w:t>
            </w:r>
            <w:r w:rsidRPr="000F35E6">
              <w:rPr>
                <w:rFonts w:eastAsia="DengXian"/>
                <w:sz w:val="24"/>
                <w:lang w:eastAsia="zh-CN"/>
              </w:rPr>
              <w:t xml:space="preserve"> </w:t>
            </w:r>
            <w:r w:rsidRPr="000F35E6">
              <w:rPr>
                <w:rFonts w:eastAsia="DengXian" w:hint="eastAsia"/>
                <w:sz w:val="24"/>
                <w:lang w:eastAsia="zh-CN"/>
              </w:rPr>
              <w:t>process</w:t>
            </w:r>
            <w:r w:rsidRPr="000F35E6">
              <w:rPr>
                <w:rFonts w:eastAsia="DengXian"/>
                <w:sz w:val="24"/>
                <w:lang w:eastAsia="zh-CN"/>
              </w:rPr>
              <w:t xml:space="preserve"> </w:t>
            </w:r>
            <w:r w:rsidRPr="000F35E6">
              <w:rPr>
                <w:rFonts w:eastAsia="DengXian" w:hint="eastAsia"/>
                <w:sz w:val="24"/>
                <w:lang w:eastAsia="zh-CN"/>
              </w:rPr>
              <w:t>other</w:t>
            </w:r>
            <w:r w:rsidRPr="000F35E6">
              <w:rPr>
                <w:rFonts w:eastAsia="DengXian"/>
                <w:sz w:val="24"/>
                <w:lang w:eastAsia="zh-CN"/>
              </w:rPr>
              <w:t xml:space="preserve"> </w:t>
            </w:r>
            <w:r w:rsidRPr="000F35E6">
              <w:rPr>
                <w:rFonts w:eastAsia="DengXian" w:hint="eastAsia"/>
                <w:sz w:val="24"/>
                <w:lang w:eastAsia="zh-CN"/>
              </w:rPr>
              <w:t>signal</w:t>
            </w:r>
            <w:r>
              <w:rPr>
                <w:rFonts w:eastAsia="DengXian"/>
                <w:sz w:val="24"/>
                <w:lang w:eastAsia="zh-CN"/>
              </w:rPr>
              <w:t>s</w:t>
            </w:r>
            <w:r w:rsidRPr="000F35E6">
              <w:rPr>
                <w:rFonts w:eastAsia="DengXian"/>
                <w:sz w:val="24"/>
                <w:lang w:eastAsia="zh-CN"/>
              </w:rPr>
              <w:t xml:space="preserve"> for </w:t>
            </w:r>
            <w:r w:rsidRPr="000F35E6">
              <w:rPr>
                <w:rFonts w:eastAsia="DengXian" w:hint="eastAsia"/>
                <w:sz w:val="24"/>
                <w:lang w:eastAsia="zh-CN"/>
              </w:rPr>
              <w:t>the</w:t>
            </w:r>
            <w:r w:rsidRPr="000F35E6">
              <w:rPr>
                <w:rFonts w:eastAsia="DengXian"/>
                <w:sz w:val="24"/>
                <w:lang w:eastAsia="zh-CN"/>
              </w:rPr>
              <w:t xml:space="preserve"> </w:t>
            </w:r>
            <w:r w:rsidRPr="0059350B">
              <w:rPr>
                <w:rFonts w:eastAsia="DengXian"/>
                <w:sz w:val="24"/>
                <w:lang w:eastAsia="zh-CN"/>
              </w:rPr>
              <w:t>Type-1B, Type-2 capabilit</w:t>
            </w:r>
            <w:r>
              <w:rPr>
                <w:rFonts w:eastAsia="DengXian"/>
                <w:sz w:val="24"/>
                <w:lang w:eastAsia="zh-CN"/>
              </w:rPr>
              <w:t>y UE and</w:t>
            </w:r>
            <w:r w:rsidRPr="00CE666C">
              <w:rPr>
                <w:rFonts w:eastAsia="DengXian"/>
                <w:sz w:val="24"/>
                <w:lang w:eastAsia="zh-CN"/>
              </w:rPr>
              <w:t xml:space="preserve"> </w:t>
            </w:r>
            <w:r w:rsidRPr="0059350B">
              <w:rPr>
                <w:rFonts w:eastAsia="DengXian"/>
                <w:sz w:val="24"/>
                <w:lang w:eastAsia="zh-CN"/>
              </w:rPr>
              <w:t>Type-1</w:t>
            </w:r>
            <w:r>
              <w:rPr>
                <w:rFonts w:eastAsia="DengXian"/>
                <w:sz w:val="24"/>
                <w:lang w:eastAsia="zh-CN"/>
              </w:rPr>
              <w:t>A don’t need</w:t>
            </w:r>
            <w:r>
              <w:rPr>
                <w:rFonts w:eastAsia="DengXian" w:hint="eastAsia"/>
                <w:sz w:val="24"/>
                <w:lang w:eastAsia="zh-CN"/>
              </w:rPr>
              <w:t>.</w:t>
            </w:r>
            <w:r>
              <w:rPr>
                <w:rFonts w:eastAsia="DengXian"/>
                <w:sz w:val="24"/>
                <w:lang w:eastAsia="zh-CN"/>
              </w:rPr>
              <w:t xml:space="preserve"> So, s</w:t>
            </w:r>
            <w:r w:rsidRPr="00825DD1">
              <w:rPr>
                <w:rFonts w:eastAsia="DengXian"/>
                <w:sz w:val="24"/>
                <w:lang w:eastAsia="zh-CN"/>
              </w:rPr>
              <w:t>eparate feature group for a UE to declare PRS processing capabilities of each of the Type-1A, Type-1B, Type-2” capabilities</w:t>
            </w:r>
            <w:r>
              <w:rPr>
                <w:rFonts w:eastAsia="DengXian"/>
                <w:sz w:val="24"/>
                <w:lang w:eastAsia="zh-CN"/>
              </w:rPr>
              <w:t xml:space="preserve"> </w:t>
            </w:r>
            <w:proofErr w:type="gramStart"/>
            <w:r>
              <w:rPr>
                <w:rFonts w:eastAsia="DengXian"/>
                <w:sz w:val="24"/>
                <w:lang w:eastAsia="zh-CN"/>
              </w:rPr>
              <w:t>is</w:t>
            </w:r>
            <w:proofErr w:type="gramEnd"/>
            <w:r>
              <w:rPr>
                <w:rFonts w:eastAsia="DengXian"/>
                <w:sz w:val="24"/>
                <w:lang w:eastAsia="zh-CN"/>
              </w:rPr>
              <w:t xml:space="preserve"> fine for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5663F4" w:rsidRPr="000F35E6" w14:paraId="2CE66D6F" w14:textId="77777777" w:rsidTr="008E5EFC">
              <w:tc>
                <w:tcPr>
                  <w:tcW w:w="22325" w:type="dxa"/>
                  <w:shd w:val="clear" w:color="auto" w:fill="auto"/>
                </w:tcPr>
                <w:p w14:paraId="31D8DC8F" w14:textId="77777777" w:rsidR="005663F4" w:rsidRPr="000F35E6" w:rsidRDefault="005663F4" w:rsidP="005663F4">
                  <w:pPr>
                    <w:rPr>
                      <w:b/>
                    </w:rPr>
                  </w:pPr>
                  <w:r w:rsidRPr="000F35E6">
                    <w:rPr>
                      <w:b/>
                      <w:highlight w:val="green"/>
                    </w:rPr>
                    <w:t>Agreement</w:t>
                  </w:r>
                </w:p>
                <w:p w14:paraId="679221F4" w14:textId="77777777" w:rsidR="005663F4" w:rsidRDefault="005663F4" w:rsidP="005663F4">
                  <w:r>
                    <w:t>The following options are supported subject to UE capability for priority handling of PRS when PRS measurement is outside MG.</w:t>
                  </w:r>
                </w:p>
                <w:p w14:paraId="6C2D7CD5" w14:textId="77777777" w:rsidR="005663F4" w:rsidRDefault="005663F4" w:rsidP="00913E0B">
                  <w:pPr>
                    <w:numPr>
                      <w:ilvl w:val="1"/>
                      <w:numId w:val="64"/>
                    </w:numPr>
                    <w:spacing w:before="0" w:after="0"/>
                    <w:jc w:val="left"/>
                  </w:pPr>
                  <w:r>
                    <w:t xml:space="preserve">Option 1: UE may </w:t>
                  </w:r>
                  <w:proofErr w:type="gramStart"/>
                  <w:r>
                    <w:t>indicates</w:t>
                  </w:r>
                  <w:proofErr w:type="gramEnd"/>
                  <w:r>
                    <w:t xml:space="preserve"> support of two priority states.</w:t>
                  </w:r>
                </w:p>
                <w:p w14:paraId="281AE680" w14:textId="77777777" w:rsidR="005663F4" w:rsidRDefault="005663F4" w:rsidP="00913E0B">
                  <w:pPr>
                    <w:numPr>
                      <w:ilvl w:val="2"/>
                      <w:numId w:val="65"/>
                    </w:numPr>
                    <w:spacing w:before="0" w:after="0"/>
                    <w:jc w:val="left"/>
                  </w:pPr>
                  <w:r>
                    <w:rPr>
                      <w:rFonts w:hint="eastAsia"/>
                    </w:rPr>
                    <w:t>S</w:t>
                  </w:r>
                  <w:r>
                    <w:t>tate 1: PRS is higher priority than all PDCCH/PDSCH/CSI-RS</w:t>
                  </w:r>
                </w:p>
                <w:p w14:paraId="2B097E5D" w14:textId="77777777" w:rsidR="005663F4" w:rsidRDefault="005663F4" w:rsidP="00913E0B">
                  <w:pPr>
                    <w:numPr>
                      <w:ilvl w:val="2"/>
                      <w:numId w:val="65"/>
                    </w:numPr>
                    <w:spacing w:before="0" w:after="0"/>
                    <w:jc w:val="left"/>
                  </w:pPr>
                  <w:r>
                    <w:rPr>
                      <w:rFonts w:hint="eastAsia"/>
                    </w:rPr>
                    <w:t>S</w:t>
                  </w:r>
                  <w:r>
                    <w:t>tate 2: PRS is lower priority than all PDCCH/PDSCH/CSI-RS</w:t>
                  </w:r>
                </w:p>
                <w:p w14:paraId="264182AA" w14:textId="77777777" w:rsidR="005663F4" w:rsidRDefault="005663F4" w:rsidP="00913E0B">
                  <w:pPr>
                    <w:numPr>
                      <w:ilvl w:val="1"/>
                      <w:numId w:val="64"/>
                    </w:numPr>
                    <w:spacing w:before="0" w:after="0"/>
                    <w:jc w:val="left"/>
                  </w:pPr>
                  <w:r>
                    <w:t>Option 2: UE may indicate support of three priority states</w:t>
                  </w:r>
                </w:p>
                <w:p w14:paraId="3A3E752C" w14:textId="77777777" w:rsidR="005663F4" w:rsidRDefault="005663F4" w:rsidP="00913E0B">
                  <w:pPr>
                    <w:numPr>
                      <w:ilvl w:val="2"/>
                      <w:numId w:val="65"/>
                    </w:numPr>
                    <w:spacing w:before="0" w:after="0"/>
                    <w:jc w:val="left"/>
                  </w:pPr>
                  <w:r>
                    <w:t>State 1: PRS is higher priority than all PDCCH/PDSCH/CSI-RS</w:t>
                  </w:r>
                </w:p>
                <w:p w14:paraId="0921E26B" w14:textId="77777777" w:rsidR="005663F4" w:rsidRDefault="005663F4" w:rsidP="00913E0B">
                  <w:pPr>
                    <w:numPr>
                      <w:ilvl w:val="2"/>
                      <w:numId w:val="65"/>
                    </w:numPr>
                    <w:spacing w:before="0" w:after="0"/>
                    <w:jc w:val="left"/>
                  </w:pPr>
                  <w:r>
                    <w:t>State 2: PRS is lower priority than PDCCH and URLLC PDSCH and higher priority than other PDSCH/CSI-RS</w:t>
                  </w:r>
                </w:p>
                <w:p w14:paraId="73F7D6A5" w14:textId="77777777" w:rsidR="005663F4" w:rsidRDefault="005663F4" w:rsidP="00913E0B">
                  <w:pPr>
                    <w:numPr>
                      <w:ilvl w:val="3"/>
                      <w:numId w:val="66"/>
                    </w:numPr>
                    <w:spacing w:before="0" w:after="0"/>
                    <w:jc w:val="left"/>
                  </w:pPr>
                  <w:r>
                    <w:t>Note: The URLLC channel corresponds a dynamically scheduled PDSCH whose PUCCH resource for carrying ACK/NAK is marked as high-priority.</w:t>
                  </w:r>
                </w:p>
                <w:p w14:paraId="05F2657E" w14:textId="77777777" w:rsidR="005663F4" w:rsidRDefault="005663F4" w:rsidP="00913E0B">
                  <w:pPr>
                    <w:numPr>
                      <w:ilvl w:val="2"/>
                      <w:numId w:val="65"/>
                    </w:numPr>
                    <w:spacing w:before="0" w:after="0"/>
                    <w:jc w:val="left"/>
                  </w:pPr>
                  <w:r>
                    <w:t>State 3: PRS is lower priority than all PDCCH/PDSCH/CSI-RS</w:t>
                  </w:r>
                </w:p>
                <w:p w14:paraId="3F2C3577" w14:textId="77777777" w:rsidR="005663F4" w:rsidRDefault="005663F4" w:rsidP="00913E0B">
                  <w:pPr>
                    <w:numPr>
                      <w:ilvl w:val="1"/>
                      <w:numId w:val="64"/>
                    </w:numPr>
                    <w:spacing w:before="0" w:after="0"/>
                    <w:jc w:val="left"/>
                  </w:pPr>
                  <w:r>
                    <w:t>Option 3: UE may indicate support of single priority state</w:t>
                  </w:r>
                </w:p>
                <w:p w14:paraId="1E0BF3E5" w14:textId="77777777" w:rsidR="005663F4" w:rsidRDefault="005663F4" w:rsidP="00913E0B">
                  <w:pPr>
                    <w:numPr>
                      <w:ilvl w:val="2"/>
                      <w:numId w:val="65"/>
                    </w:numPr>
                    <w:spacing w:before="0" w:after="0"/>
                    <w:jc w:val="left"/>
                  </w:pPr>
                  <w:r>
                    <w:t>State 1: PRS is higher priority than all PDCCH/PDSCH/CSI-RS</w:t>
                  </w:r>
                </w:p>
                <w:p w14:paraId="4B984D9D" w14:textId="77777777" w:rsidR="005663F4" w:rsidRPr="00494C44" w:rsidRDefault="005663F4" w:rsidP="005663F4">
                  <w:r>
                    <w:t>Note: SSB is a separate issue.</w:t>
                  </w:r>
                </w:p>
              </w:tc>
            </w:tr>
          </w:tbl>
          <w:p w14:paraId="1F00F64C" w14:textId="77777777" w:rsidR="005663F4" w:rsidRPr="0051280A" w:rsidRDefault="005663F4" w:rsidP="005663F4">
            <w:pPr>
              <w:spacing w:line="260" w:lineRule="exact"/>
              <w:rPr>
                <w:rFonts w:eastAsia="DengXian"/>
                <w:sz w:val="24"/>
                <w:lang w:eastAsia="zh-CN"/>
              </w:rPr>
            </w:pPr>
          </w:p>
          <w:p w14:paraId="02F57337" w14:textId="77777777" w:rsidR="005663F4" w:rsidRDefault="005663F4" w:rsidP="00913E0B">
            <w:pPr>
              <w:pStyle w:val="BodyText"/>
              <w:numPr>
                <w:ilvl w:val="0"/>
                <w:numId w:val="121"/>
              </w:numPr>
              <w:tabs>
                <w:tab w:val="clear" w:pos="1440"/>
              </w:tabs>
              <w:spacing w:line="260" w:lineRule="exact"/>
              <w:rPr>
                <w:rFonts w:eastAsia="DengXian"/>
                <w:sz w:val="24"/>
                <w:szCs w:val="20"/>
                <w:lang w:eastAsia="zh-CN"/>
              </w:rPr>
            </w:pPr>
          </w:p>
          <w:p w14:paraId="1D51C1E6" w14:textId="77777777" w:rsidR="005663F4" w:rsidRDefault="005663F4" w:rsidP="00913E0B">
            <w:pPr>
              <w:pStyle w:val="BodyText"/>
              <w:numPr>
                <w:ilvl w:val="0"/>
                <w:numId w:val="50"/>
              </w:numPr>
              <w:tabs>
                <w:tab w:val="clear" w:pos="1440"/>
              </w:tabs>
              <w:spacing w:afterLines="50" w:line="260" w:lineRule="exact"/>
              <w:rPr>
                <w:rFonts w:eastAsia="DengXian"/>
                <w:b/>
                <w:i/>
                <w:sz w:val="24"/>
                <w:lang w:eastAsia="zh-CN"/>
              </w:rPr>
            </w:pPr>
            <w:r w:rsidRPr="006E08AB">
              <w:rPr>
                <w:rFonts w:eastAsia="DengXian"/>
                <w:b/>
                <w:i/>
                <w:sz w:val="24"/>
                <w:lang w:eastAsia="zh-CN"/>
              </w:rPr>
              <w:t>The FG 27-3-</w:t>
            </w:r>
            <w:r>
              <w:rPr>
                <w:rFonts w:eastAsia="DengXian"/>
                <w:b/>
                <w:i/>
                <w:sz w:val="24"/>
                <w:lang w:eastAsia="zh-CN"/>
              </w:rPr>
              <w:t xml:space="preserve">3 can be modified </w:t>
            </w:r>
            <w:r>
              <w:rPr>
                <w:rFonts w:eastAsia="DengXian" w:hint="eastAsia"/>
                <w:b/>
                <w:i/>
                <w:sz w:val="24"/>
                <w:lang w:eastAsia="zh-CN"/>
              </w:rPr>
              <w:t>with</w:t>
            </w:r>
            <w:r>
              <w:rPr>
                <w:rFonts w:eastAsia="DengXian"/>
                <w:b/>
                <w:i/>
                <w:sz w:val="24"/>
                <w:lang w:eastAsia="zh-CN"/>
              </w:rPr>
              <w:t xml:space="preserve"> the </w:t>
            </w:r>
            <w:r>
              <w:rPr>
                <w:rFonts w:eastAsia="DengXian" w:hint="eastAsia"/>
                <w:b/>
                <w:i/>
                <w:sz w:val="24"/>
                <w:lang w:eastAsia="zh-CN"/>
              </w:rPr>
              <w:t>blue</w:t>
            </w:r>
            <w:r>
              <w:rPr>
                <w:rFonts w:eastAsia="DengXian"/>
                <w:b/>
                <w:i/>
                <w:sz w:val="24"/>
                <w:lang w:eastAsia="zh-CN"/>
              </w:rPr>
              <w:t xml:space="preserve"> </w:t>
            </w:r>
            <w:r>
              <w:rPr>
                <w:rFonts w:eastAsia="DengXian" w:hint="eastAsia"/>
                <w:b/>
                <w:i/>
                <w:sz w:val="24"/>
                <w:lang w:eastAsia="zh-CN"/>
              </w:rPr>
              <w:t>highlight</w:t>
            </w:r>
            <w:r>
              <w:rPr>
                <w:rFonts w:eastAsia="DengXian"/>
                <w:b/>
                <w:i/>
                <w:sz w:val="24"/>
                <w:lang w:eastAsia="zh-CN"/>
              </w:rPr>
              <w:t xml:space="preserve"> as the following table</w:t>
            </w:r>
            <w:r w:rsidRPr="006E08AB">
              <w:rPr>
                <w:rFonts w:eastAsia="DengXian"/>
                <w:b/>
                <w:i/>
                <w:sz w:val="24"/>
                <w:lang w:eastAsia="zh-CN"/>
              </w:rPr>
              <w:t>.</w:t>
            </w:r>
          </w:p>
          <w:p w14:paraId="648861E2" w14:textId="77777777" w:rsidR="005663F4" w:rsidRPr="00A64BE5" w:rsidRDefault="005663F4" w:rsidP="00913E0B">
            <w:pPr>
              <w:pStyle w:val="BodyText"/>
              <w:numPr>
                <w:ilvl w:val="0"/>
                <w:numId w:val="51"/>
              </w:numPr>
              <w:tabs>
                <w:tab w:val="clear" w:pos="1440"/>
              </w:tabs>
              <w:spacing w:afterLines="50" w:line="260" w:lineRule="exact"/>
              <w:rPr>
                <w:rFonts w:eastAsia="SimSun"/>
                <w:b/>
                <w:i/>
                <w:sz w:val="24"/>
                <w:szCs w:val="20"/>
                <w:lang w:eastAsia="zh-CN"/>
              </w:rPr>
            </w:pPr>
            <w:r w:rsidRPr="002429A7">
              <w:rPr>
                <w:rFonts w:eastAsia="SimSun"/>
                <w:b/>
                <w:i/>
                <w:sz w:val="24"/>
                <w:szCs w:val="20"/>
                <w:lang w:eastAsia="zh-CN"/>
              </w:rPr>
              <w:t>Separate feature group for a UE to declare PRS processing capabilities of each of the Type-1A, Type-1B, Type-2” capabilities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373"/>
              <w:gridCol w:w="570"/>
              <w:gridCol w:w="2597"/>
              <w:gridCol w:w="5991"/>
              <w:gridCol w:w="570"/>
              <w:gridCol w:w="447"/>
              <w:gridCol w:w="222"/>
              <w:gridCol w:w="222"/>
              <w:gridCol w:w="735"/>
              <w:gridCol w:w="467"/>
              <w:gridCol w:w="467"/>
              <w:gridCol w:w="467"/>
              <w:gridCol w:w="4358"/>
              <w:gridCol w:w="1628"/>
            </w:tblGrid>
            <w:tr w:rsidR="005663F4" w14:paraId="76EF9D5F" w14:textId="77777777" w:rsidTr="008E5EFC">
              <w:tc>
                <w:tcPr>
                  <w:tcW w:w="0" w:type="auto"/>
                  <w:shd w:val="clear" w:color="auto" w:fill="FFFFFF"/>
                </w:tcPr>
                <w:p w14:paraId="5F1FF6F6" w14:textId="77777777" w:rsidR="005663F4" w:rsidRDefault="005663F4" w:rsidP="005663F4">
                  <w:pPr>
                    <w:pStyle w:val="TAL"/>
                    <w:rPr>
                      <w:rFonts w:cs="Arial"/>
                      <w:color w:val="000000"/>
                      <w:szCs w:val="18"/>
                    </w:rPr>
                  </w:pPr>
                  <w:r>
                    <w:rPr>
                      <w:rFonts w:cs="Arial"/>
                      <w:color w:val="000000"/>
                      <w:szCs w:val="18"/>
                    </w:rPr>
                    <w:t>27. NR_pos_enh</w:t>
                  </w:r>
                </w:p>
              </w:tc>
              <w:tc>
                <w:tcPr>
                  <w:tcW w:w="0" w:type="auto"/>
                  <w:shd w:val="clear" w:color="auto" w:fill="FFFFFF"/>
                </w:tcPr>
                <w:p w14:paraId="68522FBB" w14:textId="77777777" w:rsidR="005663F4" w:rsidRDefault="005663F4" w:rsidP="005663F4">
                  <w:pPr>
                    <w:pStyle w:val="TAL"/>
                    <w:rPr>
                      <w:rFonts w:cs="Arial"/>
                      <w:color w:val="000000"/>
                      <w:szCs w:val="18"/>
                    </w:rPr>
                  </w:pPr>
                  <w:r>
                    <w:rPr>
                      <w:rFonts w:cs="Arial"/>
                      <w:color w:val="000000"/>
                      <w:szCs w:val="18"/>
                    </w:rPr>
                    <w:t>27-3-3</w:t>
                  </w:r>
                </w:p>
              </w:tc>
              <w:tc>
                <w:tcPr>
                  <w:tcW w:w="0" w:type="auto"/>
                  <w:shd w:val="clear" w:color="auto" w:fill="FFFFFF"/>
                </w:tcPr>
                <w:p w14:paraId="33FDF625" w14:textId="77777777" w:rsidR="005663F4" w:rsidRDefault="005663F4" w:rsidP="005663F4">
                  <w:pPr>
                    <w:pStyle w:val="TAL"/>
                    <w:rPr>
                      <w:rFonts w:eastAsia="SimSun" w:cs="Arial"/>
                      <w:color w:val="000000"/>
                      <w:szCs w:val="18"/>
                      <w:lang w:eastAsia="zh-CN"/>
                    </w:rPr>
                  </w:pPr>
                  <w:r>
                    <w:rPr>
                      <w:rFonts w:cs="Arial"/>
                      <w:color w:val="000000"/>
                      <w:szCs w:val="18"/>
                    </w:rPr>
                    <w:t>DL PRS Processing Capability outside MG - buffering capability</w:t>
                  </w:r>
                </w:p>
              </w:tc>
              <w:tc>
                <w:tcPr>
                  <w:tcW w:w="0" w:type="auto"/>
                  <w:shd w:val="clear" w:color="auto" w:fill="FFFFFF"/>
                </w:tcPr>
                <w:p w14:paraId="30D8C1C8" w14:textId="77777777" w:rsidR="005663F4" w:rsidRDefault="005663F4" w:rsidP="005663F4">
                  <w:pPr>
                    <w:pStyle w:val="TAL"/>
                    <w:rPr>
                      <w:rFonts w:cs="Arial"/>
                      <w:color w:val="000000"/>
                      <w:szCs w:val="18"/>
                    </w:rPr>
                  </w:pPr>
                  <w:r>
                    <w:rPr>
                      <w:rFonts w:cs="Arial"/>
                      <w:color w:val="000000"/>
                      <w:szCs w:val="18"/>
                    </w:rPr>
                    <w:t>1.</w:t>
                  </w:r>
                  <w:r>
                    <w:rPr>
                      <w:rFonts w:cs="Arial"/>
                      <w:color w:val="000000"/>
                      <w:szCs w:val="18"/>
                      <w:lang w:eastAsia="ko-KR"/>
                    </w:rPr>
                    <w:t xml:space="preserve"> </w:t>
                  </w:r>
                  <w:r>
                    <w:rPr>
                      <w:rFonts w:cs="Arial"/>
                      <w:color w:val="000000"/>
                      <w:szCs w:val="18"/>
                    </w:rPr>
                    <w:t>DL PRS buffering capability: Type 1 or Type 2</w:t>
                  </w:r>
                </w:p>
                <w:p w14:paraId="068EF56B" w14:textId="77777777" w:rsidR="005663F4" w:rsidRPr="007B1487" w:rsidRDefault="005663F4" w:rsidP="005663F4">
                  <w:pPr>
                    <w:pStyle w:val="TAL"/>
                    <w:ind w:left="599" w:firstLine="420"/>
                    <w:rPr>
                      <w:rFonts w:cs="Arial"/>
                      <w:color w:val="000000"/>
                      <w:szCs w:val="18"/>
                      <w:highlight w:val="cyan"/>
                    </w:rPr>
                  </w:pPr>
                  <w:r w:rsidRPr="007B1487">
                    <w:rPr>
                      <w:rFonts w:cs="Arial"/>
                      <w:color w:val="000000"/>
                      <w:szCs w:val="18"/>
                      <w:highlight w:val="cyan"/>
                    </w:rPr>
                    <w:t>a)</w:t>
                  </w:r>
                  <w:r w:rsidRPr="007B1487">
                    <w:rPr>
                      <w:rFonts w:cs="Arial"/>
                      <w:color w:val="000000"/>
                      <w:szCs w:val="18"/>
                      <w:highlight w:val="cyan"/>
                    </w:rPr>
                    <w:tab/>
                  </w:r>
                  <w:r w:rsidRPr="007B1487">
                    <w:rPr>
                      <w:rFonts w:cs="Arial"/>
                      <w:strike/>
                      <w:color w:val="000000"/>
                      <w:szCs w:val="18"/>
                      <w:highlight w:val="cyan"/>
                    </w:rPr>
                    <w:t>T: [{8, 16, 20, 30, 40, 80, 160, 320, 640, 1280}] ms</w:t>
                  </w:r>
                </w:p>
                <w:p w14:paraId="3569C298" w14:textId="77777777" w:rsidR="005663F4" w:rsidRPr="00E64D12" w:rsidRDefault="005663F4" w:rsidP="005663F4">
                  <w:pPr>
                    <w:pStyle w:val="TAL"/>
                    <w:ind w:left="599" w:firstLine="420"/>
                    <w:rPr>
                      <w:rFonts w:eastAsia="DengXian" w:cs="Arial"/>
                      <w:color w:val="000000"/>
                      <w:szCs w:val="18"/>
                      <w:lang w:eastAsia="zh-CN"/>
                    </w:rPr>
                  </w:pPr>
                  <w:r w:rsidRPr="00E64D12">
                    <w:rPr>
                      <w:rFonts w:eastAsia="DengXian" w:cs="Arial" w:hint="eastAsia"/>
                      <w:color w:val="000000"/>
                      <w:szCs w:val="18"/>
                      <w:highlight w:val="cyan"/>
                      <w:lang w:eastAsia="zh-CN"/>
                    </w:rPr>
                    <w:t xml:space="preserve"> </w:t>
                  </w:r>
                  <w:r w:rsidRPr="00E64D12">
                    <w:rPr>
                      <w:rFonts w:eastAsia="DengXian" w:cs="Arial"/>
                      <w:color w:val="000000"/>
                      <w:szCs w:val="18"/>
                      <w:highlight w:val="cyan"/>
                      <w:lang w:eastAsia="zh-CN"/>
                    </w:rPr>
                    <w:t xml:space="preserve">        </w:t>
                  </w:r>
                  <w:r w:rsidRPr="007B1487">
                    <w:rPr>
                      <w:rFonts w:cs="Arial"/>
                      <w:color w:val="000000"/>
                      <w:szCs w:val="18"/>
                      <w:highlight w:val="cyan"/>
                    </w:rPr>
                    <w:t>Type 1 – sub-slot/symbol level buffering</w:t>
                  </w:r>
                </w:p>
                <w:p w14:paraId="355B07F4" w14:textId="77777777" w:rsidR="005663F4" w:rsidRDefault="005663F4" w:rsidP="005663F4">
                  <w:pPr>
                    <w:pStyle w:val="TAL"/>
                    <w:ind w:left="599" w:firstLine="420"/>
                    <w:rPr>
                      <w:rFonts w:cs="Arial"/>
                      <w:color w:val="000000"/>
                      <w:szCs w:val="18"/>
                    </w:rPr>
                  </w:pPr>
                  <w:r>
                    <w:rPr>
                      <w:rFonts w:cs="Arial"/>
                      <w:color w:val="000000"/>
                      <w:szCs w:val="18"/>
                    </w:rPr>
                    <w:t>b)</w:t>
                  </w:r>
                  <w:r>
                    <w:rPr>
                      <w:rFonts w:cs="Arial"/>
                      <w:color w:val="000000"/>
                      <w:szCs w:val="18"/>
                    </w:rPr>
                    <w:tab/>
                    <w:t>Type 2 – slot level buffering</w:t>
                  </w:r>
                </w:p>
                <w:p w14:paraId="004CE11A" w14:textId="77777777" w:rsidR="005663F4" w:rsidRDefault="005663F4" w:rsidP="005663F4">
                  <w:pPr>
                    <w:pStyle w:val="TAL"/>
                    <w:rPr>
                      <w:rFonts w:cs="Arial"/>
                      <w:color w:val="000000"/>
                      <w:szCs w:val="18"/>
                    </w:rPr>
                  </w:pPr>
                </w:p>
                <w:p w14:paraId="20646489" w14:textId="77777777" w:rsidR="005663F4" w:rsidRDefault="005663F4" w:rsidP="005663F4">
                  <w:pPr>
                    <w:pStyle w:val="TAL"/>
                    <w:rPr>
                      <w:rFonts w:cs="Arial"/>
                      <w:color w:val="000000"/>
                      <w:szCs w:val="18"/>
                    </w:rPr>
                  </w:pPr>
                  <w:r>
                    <w:rPr>
                      <w:rFonts w:cs="Arial"/>
                      <w:color w:val="000000"/>
                      <w:szCs w:val="18"/>
                    </w:rPr>
                    <w:t>2.</w:t>
                  </w:r>
                  <w:r>
                    <w:rPr>
                      <w:rFonts w:cs="Arial"/>
                      <w:color w:val="000000"/>
                      <w:szCs w:val="18"/>
                      <w:lang w:eastAsia="ko-KR"/>
                    </w:rPr>
                    <w:t xml:space="preserve"> </w:t>
                  </w:r>
                  <w:r>
                    <w:rPr>
                      <w:rFonts w:cs="Arial"/>
                      <w:color w:val="000000"/>
                      <w:szCs w:val="18"/>
                    </w:rPr>
                    <w:t xml:space="preserve">Duration of DL PRS symbols N in units of ms a UE can process every T ms assuming maximum DL PRS bandwidth in MHz, which is supported and reported by UE. </w:t>
                  </w:r>
                </w:p>
                <w:p w14:paraId="46719730" w14:textId="77777777" w:rsidR="005663F4" w:rsidRPr="007B1487" w:rsidRDefault="005663F4" w:rsidP="005663F4">
                  <w:pPr>
                    <w:pStyle w:val="TAL"/>
                    <w:ind w:left="599" w:firstLine="420"/>
                    <w:rPr>
                      <w:rFonts w:cs="Arial"/>
                      <w:color w:val="000000"/>
                      <w:szCs w:val="18"/>
                      <w:highlight w:val="cyan"/>
                    </w:rPr>
                  </w:pPr>
                  <w:r w:rsidRPr="007B1487">
                    <w:rPr>
                      <w:rFonts w:cs="Arial"/>
                      <w:color w:val="000000"/>
                      <w:szCs w:val="18"/>
                      <w:highlight w:val="cyan"/>
                    </w:rPr>
                    <w:t>a)</w:t>
                  </w:r>
                  <w:r w:rsidRPr="007B1487">
                    <w:rPr>
                      <w:rFonts w:cs="Arial"/>
                      <w:color w:val="000000"/>
                      <w:szCs w:val="18"/>
                      <w:highlight w:val="cyan"/>
                    </w:rPr>
                    <w:tab/>
                  </w:r>
                  <w:r w:rsidRPr="007B1487">
                    <w:rPr>
                      <w:rFonts w:cs="Arial"/>
                      <w:strike/>
                      <w:color w:val="000000"/>
                      <w:szCs w:val="18"/>
                      <w:highlight w:val="cyan"/>
                    </w:rPr>
                    <w:t>Type 1 – sub-slot/symbol level buffering</w:t>
                  </w:r>
                </w:p>
                <w:p w14:paraId="0EC1F63D" w14:textId="77777777" w:rsidR="005663F4" w:rsidRPr="006B1268" w:rsidRDefault="005663F4" w:rsidP="005663F4">
                  <w:pPr>
                    <w:pStyle w:val="TAL"/>
                    <w:ind w:leftChars="50" w:left="100" w:firstLineChars="750" w:firstLine="1350"/>
                    <w:rPr>
                      <w:rFonts w:cs="Arial"/>
                      <w:szCs w:val="18"/>
                    </w:rPr>
                  </w:pPr>
                  <w:r w:rsidRPr="006B1268">
                    <w:rPr>
                      <w:rFonts w:cs="Arial"/>
                      <w:szCs w:val="18"/>
                      <w:highlight w:val="cyan"/>
                    </w:rPr>
                    <w:t xml:space="preserve">T: </w:t>
                  </w:r>
                  <w:r w:rsidRPr="006B1268">
                    <w:rPr>
                      <w:rFonts w:cs="Arial"/>
                      <w:szCs w:val="18"/>
                      <w:highlight w:val="cyan"/>
                      <w:lang w:val="en-US"/>
                    </w:rPr>
                    <w:t>{8, 16, 20, 30, 40, 80, 160, 320, 640, 1280} ms</w:t>
                  </w:r>
                </w:p>
                <w:p w14:paraId="421047EB" w14:textId="77777777" w:rsidR="005663F4" w:rsidRPr="007B1487" w:rsidRDefault="005663F4" w:rsidP="005663F4">
                  <w:pPr>
                    <w:pStyle w:val="TAL"/>
                    <w:rPr>
                      <w:rFonts w:cs="Arial"/>
                      <w:szCs w:val="18"/>
                      <w:u w:val="single"/>
                    </w:rPr>
                  </w:pPr>
                </w:p>
                <w:p w14:paraId="05A3E056" w14:textId="77777777" w:rsidR="005663F4" w:rsidRDefault="005663F4" w:rsidP="005663F4">
                  <w:pPr>
                    <w:pStyle w:val="TAL"/>
                    <w:ind w:left="599" w:firstLine="420"/>
                    <w:rPr>
                      <w:rFonts w:cs="Arial"/>
                      <w:color w:val="000000"/>
                      <w:szCs w:val="18"/>
                    </w:rPr>
                  </w:pPr>
                  <w:r>
                    <w:rPr>
                      <w:rFonts w:cs="Arial"/>
                      <w:color w:val="000000"/>
                      <w:szCs w:val="18"/>
                    </w:rPr>
                    <w:t>b)</w:t>
                  </w:r>
                  <w:r>
                    <w:rPr>
                      <w:rFonts w:cs="Arial"/>
                      <w:color w:val="000000"/>
                      <w:szCs w:val="18"/>
                    </w:rPr>
                    <w:tab/>
                    <w:t>N: {0.125, 0.25, 0.5, 1, 2, 4, 6, 8, 12, 16, 20, 25, 30, 32, 35, 40, 45, 50} ms</w:t>
                  </w:r>
                </w:p>
                <w:p w14:paraId="7AE1EE2C" w14:textId="77777777" w:rsidR="005663F4" w:rsidRDefault="005663F4" w:rsidP="005663F4">
                  <w:pPr>
                    <w:pStyle w:val="TAL"/>
                    <w:rPr>
                      <w:rFonts w:cs="Arial"/>
                      <w:color w:val="000000"/>
                      <w:szCs w:val="18"/>
                    </w:rPr>
                  </w:pPr>
                </w:p>
                <w:p w14:paraId="487B1142" w14:textId="77777777" w:rsidR="005663F4" w:rsidRDefault="005663F4" w:rsidP="005663F4">
                  <w:pPr>
                    <w:pStyle w:val="TAL"/>
                    <w:rPr>
                      <w:rFonts w:cs="Arial"/>
                      <w:color w:val="000000"/>
                      <w:szCs w:val="18"/>
                    </w:rPr>
                  </w:pPr>
                  <w:r>
                    <w:rPr>
                      <w:rFonts w:cs="Arial"/>
                      <w:color w:val="000000"/>
                      <w:szCs w:val="18"/>
                    </w:rPr>
                    <w:t>3.</w:t>
                  </w:r>
                  <w:r>
                    <w:rPr>
                      <w:rFonts w:cs="Arial"/>
                      <w:color w:val="000000"/>
                      <w:szCs w:val="18"/>
                      <w:lang w:eastAsia="ko-KR"/>
                    </w:rPr>
                    <w:t xml:space="preserve"> </w:t>
                  </w:r>
                  <w:r>
                    <w:rPr>
                      <w:rFonts w:cs="Arial"/>
                      <w:color w:val="000000"/>
                      <w:szCs w:val="18"/>
                    </w:rPr>
                    <w:t>Max number of DL PRS resources that UE can process in a slot under it</w:t>
                  </w:r>
                </w:p>
                <w:p w14:paraId="3451F3CF" w14:textId="77777777" w:rsidR="005663F4" w:rsidRDefault="005663F4" w:rsidP="005663F4">
                  <w:pPr>
                    <w:pStyle w:val="TAL"/>
                    <w:ind w:left="599" w:firstLine="420"/>
                    <w:rPr>
                      <w:rFonts w:cs="Arial"/>
                      <w:color w:val="000000"/>
                      <w:szCs w:val="18"/>
                    </w:rPr>
                  </w:pPr>
                  <w:r>
                    <w:rPr>
                      <w:rFonts w:cs="Arial"/>
                      <w:color w:val="000000"/>
                      <w:szCs w:val="18"/>
                    </w:rPr>
                    <w:t>a)</w:t>
                  </w:r>
                  <w:r>
                    <w:rPr>
                      <w:rFonts w:cs="Arial"/>
                      <w:color w:val="000000"/>
                      <w:szCs w:val="18"/>
                    </w:rPr>
                    <w:tab/>
                    <w:t>FR1 bands: {1, 2, 4, 6, 8, 12, 16, 24, 32, 48, 64} for each SCS: 15kHz, 30kHz, 60kHz</w:t>
                  </w:r>
                </w:p>
                <w:p w14:paraId="47031614" w14:textId="77777777" w:rsidR="005663F4" w:rsidRDefault="005663F4" w:rsidP="005663F4">
                  <w:pPr>
                    <w:pStyle w:val="TAL"/>
                    <w:ind w:left="599" w:firstLine="420"/>
                    <w:rPr>
                      <w:rFonts w:cs="Arial"/>
                      <w:color w:val="000000"/>
                      <w:szCs w:val="18"/>
                    </w:rPr>
                  </w:pPr>
                  <w:r>
                    <w:rPr>
                      <w:rFonts w:cs="Arial"/>
                      <w:color w:val="000000"/>
                      <w:szCs w:val="18"/>
                    </w:rPr>
                    <w:t>b)</w:t>
                  </w:r>
                  <w:r>
                    <w:rPr>
                      <w:rFonts w:cs="Arial"/>
                      <w:color w:val="000000"/>
                      <w:szCs w:val="18"/>
                    </w:rPr>
                    <w:tab/>
                    <w:t>FR2 bands: {1, 2, 4, 6, 8, 12, 16, 24, 32, 48, 64} for each SCS: 60kHz, 120kHz</w:t>
                  </w:r>
                </w:p>
              </w:tc>
              <w:tc>
                <w:tcPr>
                  <w:tcW w:w="0" w:type="auto"/>
                  <w:shd w:val="clear" w:color="auto" w:fill="FFFF00"/>
                </w:tcPr>
                <w:p w14:paraId="5C72DADA" w14:textId="77777777" w:rsidR="005663F4" w:rsidRDefault="005663F4" w:rsidP="005663F4">
                  <w:pPr>
                    <w:pStyle w:val="TAL"/>
                    <w:rPr>
                      <w:rFonts w:cs="Arial"/>
                      <w:color w:val="000000"/>
                      <w:szCs w:val="18"/>
                    </w:rPr>
                  </w:pPr>
                  <w:r>
                    <w:rPr>
                      <w:rFonts w:cs="Arial"/>
                      <w:color w:val="000000"/>
                      <w:szCs w:val="18"/>
                    </w:rPr>
                    <w:t>27-3-2</w:t>
                  </w:r>
                </w:p>
              </w:tc>
              <w:tc>
                <w:tcPr>
                  <w:tcW w:w="0" w:type="auto"/>
                  <w:shd w:val="clear" w:color="auto" w:fill="FFFF00"/>
                </w:tcPr>
                <w:p w14:paraId="3D42B204" w14:textId="77777777" w:rsidR="005663F4" w:rsidRDefault="005663F4" w:rsidP="005663F4">
                  <w:pPr>
                    <w:pStyle w:val="TAL"/>
                    <w:rPr>
                      <w:rFonts w:eastAsia="SimSun" w:cs="Arial"/>
                      <w:color w:val="000000"/>
                      <w:szCs w:val="18"/>
                      <w:lang w:eastAsia="zh-CN"/>
                    </w:rPr>
                  </w:pPr>
                  <w:r>
                    <w:rPr>
                      <w:rFonts w:eastAsia="SimSun" w:cs="Arial"/>
                      <w:color w:val="000000"/>
                      <w:szCs w:val="18"/>
                      <w:lang w:eastAsia="zh-CN"/>
                    </w:rPr>
                    <w:t>No</w:t>
                  </w:r>
                </w:p>
              </w:tc>
              <w:tc>
                <w:tcPr>
                  <w:tcW w:w="0" w:type="auto"/>
                  <w:shd w:val="clear" w:color="auto" w:fill="FFFF00"/>
                </w:tcPr>
                <w:p w14:paraId="42B40E9B" w14:textId="77777777" w:rsidR="005663F4" w:rsidRDefault="005663F4" w:rsidP="005663F4">
                  <w:pPr>
                    <w:pStyle w:val="TAL"/>
                    <w:rPr>
                      <w:rFonts w:cs="Arial"/>
                      <w:color w:val="000000"/>
                      <w:szCs w:val="18"/>
                    </w:rPr>
                  </w:pPr>
                </w:p>
              </w:tc>
              <w:tc>
                <w:tcPr>
                  <w:tcW w:w="0" w:type="auto"/>
                  <w:shd w:val="clear" w:color="auto" w:fill="FFFF00"/>
                </w:tcPr>
                <w:p w14:paraId="10A13145" w14:textId="77777777" w:rsidR="005663F4" w:rsidRDefault="005663F4" w:rsidP="005663F4">
                  <w:pPr>
                    <w:pStyle w:val="TAL"/>
                    <w:rPr>
                      <w:rFonts w:eastAsia="SimSun" w:cs="Arial"/>
                      <w:color w:val="000000"/>
                      <w:szCs w:val="18"/>
                      <w:lang w:eastAsia="zh-CN"/>
                    </w:rPr>
                  </w:pPr>
                </w:p>
              </w:tc>
              <w:tc>
                <w:tcPr>
                  <w:tcW w:w="0" w:type="auto"/>
                  <w:shd w:val="clear" w:color="auto" w:fill="FFFF00"/>
                </w:tcPr>
                <w:p w14:paraId="12EBD932" w14:textId="77777777" w:rsidR="005663F4" w:rsidRDefault="005663F4" w:rsidP="005663F4">
                  <w:pPr>
                    <w:pStyle w:val="TAL"/>
                    <w:rPr>
                      <w:rFonts w:cs="Arial"/>
                      <w:color w:val="000000"/>
                      <w:szCs w:val="18"/>
                      <w:lang w:eastAsia="zh-CN"/>
                    </w:rPr>
                  </w:pPr>
                  <w:r>
                    <w:rPr>
                      <w:rFonts w:cs="Arial"/>
                      <w:color w:val="000000"/>
                      <w:szCs w:val="18"/>
                      <w:lang w:eastAsia="zh-CN"/>
                    </w:rPr>
                    <w:t>Per band</w:t>
                  </w:r>
                </w:p>
              </w:tc>
              <w:tc>
                <w:tcPr>
                  <w:tcW w:w="0" w:type="auto"/>
                  <w:shd w:val="clear" w:color="auto" w:fill="FFFF00"/>
                </w:tcPr>
                <w:p w14:paraId="7CF7FE52" w14:textId="77777777" w:rsidR="005663F4" w:rsidRDefault="005663F4" w:rsidP="005663F4">
                  <w:pPr>
                    <w:pStyle w:val="TAL"/>
                    <w:rPr>
                      <w:rFonts w:cs="Arial"/>
                      <w:color w:val="000000"/>
                      <w:szCs w:val="18"/>
                      <w:lang w:eastAsia="zh-CN"/>
                    </w:rPr>
                  </w:pPr>
                  <w:r>
                    <w:rPr>
                      <w:rFonts w:cs="Arial"/>
                      <w:color w:val="000000"/>
                      <w:szCs w:val="18"/>
                      <w:lang w:eastAsia="zh-CN"/>
                    </w:rPr>
                    <w:t>n/a</w:t>
                  </w:r>
                </w:p>
              </w:tc>
              <w:tc>
                <w:tcPr>
                  <w:tcW w:w="0" w:type="auto"/>
                  <w:shd w:val="clear" w:color="auto" w:fill="FFFF00"/>
                </w:tcPr>
                <w:p w14:paraId="50E4819B" w14:textId="77777777" w:rsidR="005663F4" w:rsidRDefault="005663F4" w:rsidP="005663F4">
                  <w:pPr>
                    <w:pStyle w:val="TAL"/>
                    <w:rPr>
                      <w:rFonts w:cs="Arial"/>
                      <w:color w:val="000000"/>
                      <w:szCs w:val="18"/>
                    </w:rPr>
                  </w:pPr>
                  <w:r>
                    <w:rPr>
                      <w:rFonts w:cs="Arial"/>
                      <w:color w:val="000000"/>
                      <w:szCs w:val="18"/>
                    </w:rPr>
                    <w:t>n/a</w:t>
                  </w:r>
                </w:p>
              </w:tc>
              <w:tc>
                <w:tcPr>
                  <w:tcW w:w="0" w:type="auto"/>
                  <w:shd w:val="clear" w:color="auto" w:fill="FFFF00"/>
                </w:tcPr>
                <w:p w14:paraId="694CEDD9" w14:textId="77777777" w:rsidR="005663F4" w:rsidRDefault="005663F4" w:rsidP="005663F4">
                  <w:pPr>
                    <w:pStyle w:val="TAL"/>
                    <w:rPr>
                      <w:rFonts w:cs="Arial"/>
                      <w:color w:val="000000"/>
                      <w:szCs w:val="18"/>
                    </w:rPr>
                  </w:pPr>
                  <w:r>
                    <w:rPr>
                      <w:rFonts w:cs="Arial"/>
                      <w:color w:val="000000"/>
                      <w:szCs w:val="18"/>
                    </w:rPr>
                    <w:t>n/a</w:t>
                  </w:r>
                </w:p>
              </w:tc>
              <w:tc>
                <w:tcPr>
                  <w:tcW w:w="0" w:type="auto"/>
                  <w:shd w:val="clear" w:color="auto" w:fill="FFFF00"/>
                </w:tcPr>
                <w:p w14:paraId="474D962B" w14:textId="77777777" w:rsidR="005663F4" w:rsidRDefault="005663F4" w:rsidP="005663F4">
                  <w:pPr>
                    <w:pStyle w:val="TAL"/>
                    <w:rPr>
                      <w:rFonts w:cs="Arial"/>
                      <w:color w:val="000000"/>
                      <w:szCs w:val="18"/>
                    </w:rPr>
                  </w:pPr>
                  <w:r w:rsidRPr="006E08AB">
                    <w:rPr>
                      <w:rFonts w:cs="Arial"/>
                      <w:color w:val="000000"/>
                      <w:szCs w:val="18"/>
                      <w:highlight w:val="cyan"/>
                    </w:rPr>
                    <w:t>Separate feature group for a UE to declare PRS processing capabilities of each of the Type-1A, Type-1B, Type-2” capabilities</w:t>
                  </w:r>
                </w:p>
                <w:p w14:paraId="0686BE86" w14:textId="77777777" w:rsidR="005663F4" w:rsidRDefault="005663F4" w:rsidP="005663F4">
                  <w:pPr>
                    <w:pStyle w:val="TAL"/>
                    <w:rPr>
                      <w:rFonts w:cs="Arial"/>
                      <w:color w:val="000000"/>
                      <w:szCs w:val="18"/>
                    </w:rPr>
                  </w:pPr>
                </w:p>
                <w:p w14:paraId="7A47D86B" w14:textId="77777777" w:rsidR="005663F4" w:rsidRPr="00F16858" w:rsidRDefault="005663F4" w:rsidP="005663F4">
                  <w:pPr>
                    <w:pStyle w:val="TAL"/>
                    <w:rPr>
                      <w:rFonts w:cs="Arial"/>
                      <w:color w:val="000000"/>
                      <w:szCs w:val="18"/>
                    </w:rPr>
                  </w:pPr>
                </w:p>
              </w:tc>
              <w:tc>
                <w:tcPr>
                  <w:tcW w:w="0" w:type="auto"/>
                  <w:shd w:val="clear" w:color="auto" w:fill="FFFF00"/>
                </w:tcPr>
                <w:p w14:paraId="3146747D" w14:textId="77777777" w:rsidR="005663F4" w:rsidRDefault="005663F4" w:rsidP="005663F4">
                  <w:pPr>
                    <w:pStyle w:val="TAL"/>
                    <w:rPr>
                      <w:rFonts w:cs="Arial"/>
                      <w:color w:val="000000"/>
                      <w:szCs w:val="18"/>
                    </w:rPr>
                  </w:pPr>
                  <w:r>
                    <w:rPr>
                      <w:rFonts w:cs="Arial"/>
                      <w:color w:val="000000"/>
                      <w:szCs w:val="18"/>
                    </w:rPr>
                    <w:t>Optional with capability signaling</w:t>
                  </w:r>
                </w:p>
              </w:tc>
            </w:tr>
          </w:tbl>
          <w:p w14:paraId="61754E08" w14:textId="77777777" w:rsidR="005663F4" w:rsidRDefault="005663F4" w:rsidP="005663F4">
            <w:pPr>
              <w:pStyle w:val="BodyText"/>
              <w:ind w:left="420"/>
              <w:rPr>
                <w:rFonts w:eastAsia="SimSun"/>
                <w:b/>
                <w:sz w:val="28"/>
                <w:lang w:eastAsia="zh-CN"/>
              </w:rPr>
            </w:pPr>
          </w:p>
          <w:p w14:paraId="6C3F60F2" w14:textId="77777777" w:rsidR="00A74F96" w:rsidRPr="00434D06" w:rsidRDefault="00A74F96" w:rsidP="003E19A4">
            <w:pPr>
              <w:spacing w:beforeLines="50" w:before="120"/>
              <w:jc w:val="left"/>
              <w:rPr>
                <w:rFonts w:ascii="Calibri" w:hAnsi="Calibri" w:cs="Calibri"/>
                <w:color w:val="000000"/>
              </w:rPr>
            </w:pPr>
          </w:p>
        </w:tc>
      </w:tr>
      <w:tr w:rsidR="00A74F96" w:rsidRPr="00434D06" w14:paraId="5DA7688E" w14:textId="77777777" w:rsidTr="00530162">
        <w:tc>
          <w:tcPr>
            <w:tcW w:w="1818" w:type="dxa"/>
            <w:tcBorders>
              <w:top w:val="single" w:sz="4" w:space="0" w:color="auto"/>
              <w:left w:val="single" w:sz="4" w:space="0" w:color="auto"/>
              <w:bottom w:val="single" w:sz="4" w:space="0" w:color="auto"/>
              <w:right w:val="single" w:sz="4" w:space="0" w:color="auto"/>
            </w:tcBorders>
          </w:tcPr>
          <w:p w14:paraId="30672A9D"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DA9C36" w14:textId="77777777" w:rsidR="00A74F96" w:rsidRPr="00434D06" w:rsidRDefault="00A74F96" w:rsidP="003E19A4">
            <w:pPr>
              <w:spacing w:beforeLines="50" w:before="120"/>
              <w:jc w:val="left"/>
              <w:rPr>
                <w:rFonts w:ascii="Calibri" w:hAnsi="Calibri" w:cs="Calibri"/>
                <w:color w:val="000000"/>
              </w:rPr>
            </w:pPr>
          </w:p>
        </w:tc>
      </w:tr>
      <w:tr w:rsidR="00A74F96" w:rsidRPr="00434D06" w14:paraId="09319D60" w14:textId="77777777" w:rsidTr="00530162">
        <w:tc>
          <w:tcPr>
            <w:tcW w:w="1818" w:type="dxa"/>
            <w:tcBorders>
              <w:top w:val="single" w:sz="4" w:space="0" w:color="auto"/>
              <w:left w:val="single" w:sz="4" w:space="0" w:color="auto"/>
              <w:bottom w:val="single" w:sz="4" w:space="0" w:color="auto"/>
              <w:right w:val="single" w:sz="4" w:space="0" w:color="auto"/>
            </w:tcBorders>
          </w:tcPr>
          <w:p w14:paraId="7A62FE7A"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C99365" w14:textId="77777777" w:rsidR="008E5EFC" w:rsidRPr="00CE311B" w:rsidRDefault="008E5EFC" w:rsidP="008E5EFC">
            <w:pPr>
              <w:pStyle w:val="CommentText"/>
              <w:spacing w:before="0"/>
              <w:rPr>
                <w:rFonts w:eastAsia="DengXian"/>
                <w:i/>
                <w:sz w:val="22"/>
                <w:lang w:eastAsia="zh-CN"/>
              </w:rPr>
            </w:pPr>
            <w:r w:rsidRPr="00390F19">
              <w:rPr>
                <w:sz w:val="22"/>
              </w:rPr>
              <w:t xml:space="preserve">In R16, the corresponding part </w:t>
            </w:r>
            <w:r w:rsidRPr="00390F19">
              <w:rPr>
                <w:rFonts w:eastAsia="DengXian" w:hint="eastAsia"/>
                <w:sz w:val="22"/>
                <w:lang w:eastAsia="zh-CN"/>
              </w:rPr>
              <w:t xml:space="preserve">for a) in point 2, </w:t>
            </w:r>
            <w:r w:rsidRPr="00390F19">
              <w:rPr>
                <w:rFonts w:eastAsia="DengXian"/>
                <w:sz w:val="22"/>
                <w:lang w:eastAsia="zh-CN"/>
              </w:rPr>
              <w:t>“</w:t>
            </w:r>
            <w:r w:rsidRPr="00CE311B">
              <w:rPr>
                <w:rFonts w:eastAsia="DengXian"/>
                <w:i/>
                <w:sz w:val="22"/>
                <w:lang w:eastAsia="zh-CN"/>
              </w:rPr>
              <w:t xml:space="preserve">Type 1 – sub-slot/symbol level buffering” </w:t>
            </w:r>
            <w:r w:rsidRPr="00CE311B">
              <w:rPr>
                <w:i/>
                <w:sz w:val="22"/>
              </w:rPr>
              <w:t xml:space="preserve">is </w:t>
            </w:r>
            <w:r w:rsidRPr="00CE311B">
              <w:rPr>
                <w:rFonts w:eastAsia="DengXian"/>
                <w:i/>
                <w:sz w:val="22"/>
                <w:lang w:eastAsia="zh-CN"/>
              </w:rPr>
              <w:t>as follows:</w:t>
            </w:r>
          </w:p>
          <w:p w14:paraId="4A2853F2" w14:textId="77777777" w:rsidR="008E5EFC" w:rsidRPr="00390F19" w:rsidRDefault="008E5EFC" w:rsidP="00913E0B">
            <w:pPr>
              <w:pStyle w:val="CommentText"/>
              <w:numPr>
                <w:ilvl w:val="0"/>
                <w:numId w:val="77"/>
              </w:numPr>
              <w:spacing w:before="0"/>
              <w:rPr>
                <w:sz w:val="22"/>
              </w:rPr>
            </w:pPr>
            <w:r w:rsidRPr="00CE311B">
              <w:rPr>
                <w:i/>
                <w:sz w:val="22"/>
              </w:rPr>
              <w:t>T: {8, 16, 20, 30, 40, 80, 160, 320, 640, 1280} ms</w:t>
            </w:r>
            <w:r>
              <w:rPr>
                <w:i/>
                <w:sz w:val="22"/>
              </w:rPr>
              <w:t>”</w:t>
            </w:r>
          </w:p>
          <w:p w14:paraId="082944FB" w14:textId="77777777" w:rsidR="008E5EFC" w:rsidRPr="00390F19" w:rsidRDefault="008E5EFC" w:rsidP="008E5EFC">
            <w:pPr>
              <w:spacing w:before="0"/>
              <w:rPr>
                <w:rFonts w:eastAsia="DengXian"/>
                <w:sz w:val="22"/>
                <w:lang w:eastAsia="zh-CN"/>
              </w:rPr>
            </w:pPr>
            <w:r>
              <w:rPr>
                <w:sz w:val="22"/>
              </w:rPr>
              <w:t>In our view, we can reuse the same framework as Rel-16, with</w:t>
            </w:r>
            <w:r w:rsidRPr="00390F19">
              <w:rPr>
                <w:sz w:val="22"/>
              </w:rPr>
              <w:t xml:space="preserve"> a set of values for T </w:t>
            </w:r>
            <w:r>
              <w:rPr>
                <w:sz w:val="22"/>
              </w:rPr>
              <w:t>that has</w:t>
            </w:r>
            <w:r w:rsidRPr="00390F19">
              <w:rPr>
                <w:sz w:val="22"/>
              </w:rPr>
              <w:t xml:space="preserve"> smaller values than that in R16 for bullet a).</w:t>
            </w:r>
          </w:p>
          <w:p w14:paraId="32481166" w14:textId="77777777" w:rsidR="008E5EFC" w:rsidRPr="00390F19" w:rsidRDefault="008E5EFC" w:rsidP="008E5EFC">
            <w:pPr>
              <w:spacing w:before="0"/>
              <w:rPr>
                <w:rFonts w:eastAsia="DengXian"/>
                <w:b/>
                <w:i/>
                <w:sz w:val="22"/>
                <w:lang w:eastAsia="zh-CN"/>
              </w:rPr>
            </w:pPr>
            <w:r w:rsidRPr="00390F19">
              <w:rPr>
                <w:rFonts w:eastAsia="DengXian"/>
                <w:b/>
                <w:i/>
                <w:sz w:val="22"/>
                <w:lang w:eastAsia="zh-CN"/>
              </w:rPr>
              <w:t>P</w:t>
            </w:r>
            <w:r w:rsidRPr="00390F19">
              <w:rPr>
                <w:rFonts w:eastAsia="DengXian" w:hint="eastAsia"/>
                <w:b/>
                <w:i/>
                <w:sz w:val="22"/>
                <w:lang w:eastAsia="zh-CN"/>
              </w:rPr>
              <w:t xml:space="preserve">roposal 1: </w:t>
            </w:r>
            <w:r w:rsidRPr="00390F19">
              <w:rPr>
                <w:rFonts w:eastAsia="DengXian"/>
                <w:b/>
                <w:i/>
                <w:sz w:val="22"/>
                <w:lang w:eastAsia="zh-CN"/>
              </w:rPr>
              <w:t xml:space="preserve">Support smaller numbers for T  in the existing UE PRS processing capability (N, T). </w:t>
            </w:r>
          </w:p>
          <w:p w14:paraId="11D04316" w14:textId="77777777" w:rsidR="008E5EFC" w:rsidRPr="00CE311B" w:rsidRDefault="008E5EFC" w:rsidP="00913E0B">
            <w:pPr>
              <w:pStyle w:val="ListParagraph"/>
              <w:numPr>
                <w:ilvl w:val="0"/>
                <w:numId w:val="78"/>
              </w:numPr>
              <w:spacing w:before="0"/>
              <w:contextualSpacing w:val="0"/>
              <w:rPr>
                <w:rFonts w:eastAsia="DengXian"/>
                <w:b/>
                <w:i/>
                <w:sz w:val="24"/>
              </w:rPr>
            </w:pPr>
            <w:r w:rsidRPr="00390F19">
              <w:rPr>
                <w:rFonts w:ascii="Times New Roman" w:eastAsia="DengXian" w:hAnsi="Times New Roman"/>
                <w:b/>
                <w:i/>
              </w:rPr>
              <w:t>The numbers include at least {1ms, 2ms, 4ms}</w:t>
            </w:r>
          </w:p>
          <w:p w14:paraId="7DAA4BF9" w14:textId="77777777" w:rsidR="00A74F96" w:rsidRPr="008E5EFC" w:rsidRDefault="008E5EFC" w:rsidP="00913E0B">
            <w:pPr>
              <w:pStyle w:val="ListParagraph"/>
              <w:numPr>
                <w:ilvl w:val="0"/>
                <w:numId w:val="78"/>
              </w:numPr>
              <w:spacing w:before="0"/>
              <w:contextualSpacing w:val="0"/>
              <w:rPr>
                <w:rFonts w:eastAsia="DengXian"/>
                <w:b/>
                <w:i/>
                <w:sz w:val="24"/>
              </w:rPr>
            </w:pPr>
            <w:r w:rsidRPr="00390F19">
              <w:rPr>
                <w:rFonts w:ascii="Times New Roman" w:eastAsia="DengXian" w:hAnsi="Times New Roman"/>
                <w:b/>
                <w:i/>
              </w:rPr>
              <w:t>FFS other values</w:t>
            </w:r>
          </w:p>
        </w:tc>
      </w:tr>
      <w:tr w:rsidR="00A74F96" w:rsidRPr="00434D06" w14:paraId="48C63ACA" w14:textId="77777777" w:rsidTr="00530162">
        <w:tc>
          <w:tcPr>
            <w:tcW w:w="1818" w:type="dxa"/>
            <w:tcBorders>
              <w:top w:val="single" w:sz="4" w:space="0" w:color="auto"/>
              <w:left w:val="single" w:sz="4" w:space="0" w:color="auto"/>
              <w:bottom w:val="single" w:sz="4" w:space="0" w:color="auto"/>
              <w:right w:val="single" w:sz="4" w:space="0" w:color="auto"/>
            </w:tcBorders>
          </w:tcPr>
          <w:p w14:paraId="4F6F208D"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5408F4C" w14:textId="77777777" w:rsidR="00A74F96" w:rsidRPr="00434D06" w:rsidRDefault="00A74F96" w:rsidP="003E19A4">
            <w:pPr>
              <w:spacing w:beforeLines="50" w:before="120"/>
              <w:jc w:val="left"/>
              <w:rPr>
                <w:rFonts w:ascii="Calibri" w:hAnsi="Calibri" w:cs="Calibri"/>
                <w:color w:val="000000"/>
              </w:rPr>
            </w:pPr>
          </w:p>
        </w:tc>
      </w:tr>
      <w:tr w:rsidR="00A74F96" w:rsidRPr="00434D06" w14:paraId="2018ABB9" w14:textId="77777777" w:rsidTr="00530162">
        <w:tc>
          <w:tcPr>
            <w:tcW w:w="1818" w:type="dxa"/>
            <w:tcBorders>
              <w:top w:val="single" w:sz="4" w:space="0" w:color="auto"/>
              <w:left w:val="single" w:sz="4" w:space="0" w:color="auto"/>
              <w:bottom w:val="single" w:sz="4" w:space="0" w:color="auto"/>
              <w:right w:val="single" w:sz="4" w:space="0" w:color="auto"/>
            </w:tcBorders>
          </w:tcPr>
          <w:p w14:paraId="77CA2BAD"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FA72F3" w14:textId="77777777" w:rsidR="00A74F96" w:rsidRPr="00434D06" w:rsidRDefault="00A74F96" w:rsidP="003E19A4">
            <w:pPr>
              <w:spacing w:beforeLines="50" w:before="120"/>
              <w:jc w:val="left"/>
              <w:rPr>
                <w:rFonts w:ascii="Calibri" w:hAnsi="Calibri" w:cs="Calibri"/>
                <w:color w:val="000000"/>
              </w:rPr>
            </w:pPr>
          </w:p>
        </w:tc>
      </w:tr>
      <w:tr w:rsidR="00A74F96" w:rsidRPr="00434D06" w14:paraId="53C7AD4C" w14:textId="77777777" w:rsidTr="00530162">
        <w:tc>
          <w:tcPr>
            <w:tcW w:w="1818" w:type="dxa"/>
            <w:tcBorders>
              <w:top w:val="single" w:sz="4" w:space="0" w:color="auto"/>
              <w:left w:val="single" w:sz="4" w:space="0" w:color="auto"/>
              <w:bottom w:val="single" w:sz="4" w:space="0" w:color="auto"/>
              <w:right w:val="single" w:sz="4" w:space="0" w:color="auto"/>
            </w:tcBorders>
          </w:tcPr>
          <w:p w14:paraId="6D808AB5"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562BED" w14:textId="77777777" w:rsidR="0001551F" w:rsidRDefault="0001551F" w:rsidP="0001551F">
            <w:pPr>
              <w:rPr>
                <w:bCs/>
                <w:szCs w:val="24"/>
              </w:rPr>
            </w:pPr>
            <w:r w:rsidRPr="00DD5885">
              <w:rPr>
                <w:bCs/>
                <w:szCs w:val="24"/>
              </w:rPr>
              <w:t xml:space="preserve">With </w:t>
            </w:r>
            <w:r>
              <w:rPr>
                <w:bCs/>
                <w:szCs w:val="24"/>
              </w:rPr>
              <w:t xml:space="preserve">regards to the PRS measurement outside MG, it hasn’t yet been agreed how the UE will reporting the PRS processing timeline and the required time after the last PRS symbol before the UE is capable of reporting the measurements. </w:t>
            </w:r>
          </w:p>
          <w:p w14:paraId="3FE00BC6" w14:textId="77777777" w:rsidR="0001551F" w:rsidRDefault="0001551F" w:rsidP="0001551F">
            <w:pPr>
              <w:rPr>
                <w:bCs/>
                <w:szCs w:val="24"/>
              </w:rPr>
            </w:pPr>
          </w:p>
          <w:p w14:paraId="11307B55" w14:textId="77777777" w:rsidR="0001551F" w:rsidRDefault="0001551F" w:rsidP="0001551F">
            <w:pPr>
              <w:rPr>
                <w:bCs/>
                <w:szCs w:val="24"/>
              </w:rPr>
            </w:pPr>
            <w:r>
              <w:rPr>
                <w:bCs/>
                <w:szCs w:val="24"/>
              </w:rPr>
              <w:t>In short, in a similar way as it has been done in previous low-latency scenarios in NR specification (e.g. front-loaded DMRS designs, low-latency CSIRS, ACK/NAK PDSCH’s timeline designs), we propose the UE to report the following:</w:t>
            </w:r>
          </w:p>
          <w:p w14:paraId="0BF81B89" w14:textId="77777777" w:rsidR="0001551F" w:rsidRPr="00283BA5" w:rsidRDefault="0001551F" w:rsidP="00913E0B">
            <w:pPr>
              <w:pStyle w:val="ListParagraph"/>
              <w:numPr>
                <w:ilvl w:val="0"/>
                <w:numId w:val="85"/>
              </w:numPr>
              <w:spacing w:before="0" w:after="0"/>
              <w:contextualSpacing w:val="0"/>
              <w:rPr>
                <w:bCs/>
                <w:szCs w:val="24"/>
              </w:rPr>
            </w:pPr>
            <w:r w:rsidRPr="00283BA5">
              <w:rPr>
                <w:bCs/>
                <w:szCs w:val="24"/>
              </w:rPr>
              <w:t xml:space="preserve">Maximum duration of DL PRS symbols N in units of ms a UE can process in the first part of a PRS processing window, for a given DL PRS bandwidth in MHz (B), such that the UE is capable of reporting the measurements T-N ms after the last PRS symbol, where </w:t>
            </w:r>
          </w:p>
          <w:p w14:paraId="48451E53" w14:textId="77777777" w:rsidR="0001551F" w:rsidRPr="00283BA5" w:rsidRDefault="0001551F" w:rsidP="00913E0B">
            <w:pPr>
              <w:pStyle w:val="ListParagraph"/>
              <w:numPr>
                <w:ilvl w:val="0"/>
                <w:numId w:val="87"/>
              </w:numPr>
              <w:overflowPunct w:val="0"/>
              <w:autoSpaceDE w:val="0"/>
              <w:autoSpaceDN w:val="0"/>
              <w:adjustRightInd w:val="0"/>
              <w:spacing w:before="0" w:after="0"/>
              <w:ind w:left="1080"/>
              <w:contextualSpacing w:val="0"/>
              <w:jc w:val="left"/>
              <w:textAlignment w:val="baseline"/>
              <w:rPr>
                <w:bCs/>
                <w:szCs w:val="24"/>
              </w:rPr>
            </w:pPr>
            <w:r w:rsidRPr="00283BA5">
              <w:rPr>
                <w:bCs/>
                <w:szCs w:val="24"/>
              </w:rPr>
              <w:t>N: {0.125, 0.25, 0.5, 1, 2, 3, 4, 5, 6, 8, 12} ms</w:t>
            </w:r>
          </w:p>
          <w:p w14:paraId="1EA941E7" w14:textId="77777777" w:rsidR="0001551F" w:rsidRDefault="0001551F" w:rsidP="00913E0B">
            <w:pPr>
              <w:pStyle w:val="ListParagraph"/>
              <w:numPr>
                <w:ilvl w:val="0"/>
                <w:numId w:val="87"/>
              </w:numPr>
              <w:overflowPunct w:val="0"/>
              <w:autoSpaceDE w:val="0"/>
              <w:autoSpaceDN w:val="0"/>
              <w:adjustRightInd w:val="0"/>
              <w:spacing w:before="0" w:after="0"/>
              <w:ind w:left="1080"/>
              <w:contextualSpacing w:val="0"/>
              <w:jc w:val="left"/>
              <w:textAlignment w:val="baseline"/>
              <w:rPr>
                <w:bCs/>
                <w:szCs w:val="24"/>
              </w:rPr>
            </w:pPr>
            <w:r w:rsidRPr="00283BA5">
              <w:rPr>
                <w:bCs/>
                <w:szCs w:val="24"/>
              </w:rPr>
              <w:t xml:space="preserve">T: {N+4, N+5, N+6, N+8} ms </w:t>
            </w:r>
          </w:p>
          <w:p w14:paraId="5E51F609" w14:textId="77777777" w:rsidR="0001551F" w:rsidRDefault="0001551F" w:rsidP="0001551F">
            <w:pPr>
              <w:overflowPunct w:val="0"/>
              <w:autoSpaceDE w:val="0"/>
              <w:autoSpaceDN w:val="0"/>
              <w:adjustRightInd w:val="0"/>
              <w:textAlignment w:val="baseline"/>
              <w:rPr>
                <w:bCs/>
                <w:szCs w:val="24"/>
              </w:rPr>
            </w:pPr>
          </w:p>
          <w:p w14:paraId="09589D2D" w14:textId="77777777" w:rsidR="0001551F" w:rsidRPr="00283BA5" w:rsidRDefault="0001551F" w:rsidP="0001551F">
            <w:pPr>
              <w:overflowPunct w:val="0"/>
              <w:autoSpaceDE w:val="0"/>
              <w:autoSpaceDN w:val="0"/>
              <w:adjustRightInd w:val="0"/>
              <w:textAlignment w:val="baseline"/>
              <w:rPr>
                <w:bCs/>
                <w:szCs w:val="24"/>
              </w:rPr>
            </w:pPr>
            <w:r>
              <w:rPr>
                <w:bCs/>
                <w:szCs w:val="24"/>
              </w:rPr>
              <w:t>In other words,</w:t>
            </w:r>
            <w:r w:rsidRPr="00283BA5">
              <w:rPr>
                <w:bCs/>
                <w:szCs w:val="24"/>
              </w:rPr>
              <w:t xml:space="preserve"> </w:t>
            </w:r>
            <w:r>
              <w:rPr>
                <w:bCs/>
                <w:szCs w:val="24"/>
              </w:rPr>
              <w:t>t</w:t>
            </w:r>
            <w:r w:rsidRPr="00283BA5">
              <w:rPr>
                <w:bCs/>
                <w:szCs w:val="24"/>
              </w:rPr>
              <w:t>he UE expects the configuration of a PRS processing window to be such that the gap between the last measured PRS symbol and the end of the PRS processing window is at least as large as T-N ms</w:t>
            </w:r>
            <w:r>
              <w:rPr>
                <w:bCs/>
                <w:szCs w:val="24"/>
              </w:rPr>
              <w:t xml:space="preserve"> that the UE reported as capability. </w:t>
            </w:r>
          </w:p>
          <w:p w14:paraId="27927C06" w14:textId="77777777" w:rsidR="0001551F" w:rsidRPr="00DD5885" w:rsidRDefault="0001551F" w:rsidP="0001551F">
            <w:pPr>
              <w:rPr>
                <w:bCs/>
                <w:szCs w:val="24"/>
              </w:rPr>
            </w:pPr>
          </w:p>
          <w:p w14:paraId="39ACC041" w14:textId="77777777" w:rsidR="0001551F" w:rsidRDefault="008A2FED" w:rsidP="0001551F">
            <w:pPr>
              <w:jc w:val="center"/>
              <w:rPr>
                <w:b/>
                <w:i/>
                <w:iCs/>
                <w:szCs w:val="24"/>
                <w:highlight w:val="yellow"/>
              </w:rPr>
            </w:pPr>
            <w:r w:rsidRPr="0001551F">
              <w:rPr>
                <w:b/>
                <w:i/>
                <w:noProof/>
                <w:szCs w:val="24"/>
                <w:lang w:eastAsia="zh-CN"/>
              </w:rPr>
              <w:lastRenderedPageBreak/>
              <w:drawing>
                <wp:inline distT="0" distB="0" distL="0" distR="0" wp14:anchorId="19911E5D" wp14:editId="6F469865">
                  <wp:extent cx="2078355" cy="2030730"/>
                  <wp:effectExtent l="0" t="0" r="0" b="7620"/>
                  <wp:docPr id="8"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bar ch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78355" cy="2030730"/>
                          </a:xfrm>
                          <a:prstGeom prst="rect">
                            <a:avLst/>
                          </a:prstGeom>
                          <a:noFill/>
                          <a:ln>
                            <a:noFill/>
                          </a:ln>
                        </pic:spPr>
                      </pic:pic>
                    </a:graphicData>
                  </a:graphic>
                </wp:inline>
              </w:drawing>
            </w:r>
          </w:p>
          <w:p w14:paraId="335861CB" w14:textId="77777777" w:rsidR="0001551F" w:rsidRPr="00637AFE" w:rsidRDefault="0001551F" w:rsidP="0001551F">
            <w:pPr>
              <w:jc w:val="center"/>
              <w:rPr>
                <w:b/>
                <w:i/>
                <w:iCs/>
                <w:szCs w:val="24"/>
                <w:highlight w:val="yellow"/>
              </w:rPr>
            </w:pPr>
          </w:p>
          <w:p w14:paraId="60AC7CF7" w14:textId="77777777" w:rsidR="0001551F" w:rsidRPr="00283BA5" w:rsidRDefault="0001551F" w:rsidP="0001551F">
            <w:pPr>
              <w:rPr>
                <w:b/>
                <w:i/>
                <w:iCs/>
                <w:szCs w:val="24"/>
              </w:rPr>
            </w:pPr>
            <w:r w:rsidRPr="00283BA5">
              <w:rPr>
                <w:b/>
                <w:i/>
                <w:iCs/>
                <w:szCs w:val="24"/>
              </w:rPr>
              <w:t xml:space="preserve">Proposal </w:t>
            </w:r>
            <w:r>
              <w:rPr>
                <w:b/>
                <w:i/>
                <w:iCs/>
                <w:szCs w:val="24"/>
              </w:rPr>
              <w:t>5</w:t>
            </w:r>
            <w:r w:rsidRPr="00283BA5">
              <w:rPr>
                <w:b/>
                <w:i/>
                <w:iCs/>
                <w:szCs w:val="24"/>
              </w:rPr>
              <w:t xml:space="preserve">: Maximum duration of DL PRS symbols N in units of ms a UE can process in the first part of a PRS processing window, for a given DL PRS bandwidth in MHz (B), such that the UE is capable of reporting the measurements T-N ms after the last PRS symbol, where </w:t>
            </w:r>
          </w:p>
          <w:p w14:paraId="5442EFDD" w14:textId="77777777" w:rsidR="0001551F" w:rsidRPr="00283BA5" w:rsidRDefault="0001551F" w:rsidP="00913E0B">
            <w:pPr>
              <w:pStyle w:val="ListParagraph"/>
              <w:numPr>
                <w:ilvl w:val="0"/>
                <w:numId w:val="87"/>
              </w:numPr>
              <w:overflowPunct w:val="0"/>
              <w:autoSpaceDE w:val="0"/>
              <w:autoSpaceDN w:val="0"/>
              <w:adjustRightInd w:val="0"/>
              <w:spacing w:before="0" w:after="0"/>
              <w:ind w:left="1080"/>
              <w:contextualSpacing w:val="0"/>
              <w:jc w:val="left"/>
              <w:textAlignment w:val="baseline"/>
              <w:rPr>
                <w:b/>
                <w:i/>
                <w:iCs/>
                <w:szCs w:val="24"/>
              </w:rPr>
            </w:pPr>
            <w:r w:rsidRPr="00283BA5">
              <w:rPr>
                <w:b/>
                <w:i/>
                <w:iCs/>
                <w:szCs w:val="24"/>
              </w:rPr>
              <w:t>N: {0.125, 0.25, 0.5, 1, 2, 3, 4, 5, 6, 8, 12} ms</w:t>
            </w:r>
          </w:p>
          <w:p w14:paraId="26F8CCD9" w14:textId="77777777" w:rsidR="0001551F" w:rsidRDefault="0001551F" w:rsidP="00913E0B">
            <w:pPr>
              <w:pStyle w:val="ListParagraph"/>
              <w:numPr>
                <w:ilvl w:val="0"/>
                <w:numId w:val="87"/>
              </w:numPr>
              <w:overflowPunct w:val="0"/>
              <w:autoSpaceDE w:val="0"/>
              <w:autoSpaceDN w:val="0"/>
              <w:adjustRightInd w:val="0"/>
              <w:spacing w:before="0" w:after="0"/>
              <w:ind w:left="1080"/>
              <w:contextualSpacing w:val="0"/>
              <w:jc w:val="left"/>
              <w:textAlignment w:val="baseline"/>
              <w:rPr>
                <w:b/>
                <w:i/>
                <w:iCs/>
                <w:szCs w:val="24"/>
              </w:rPr>
            </w:pPr>
            <w:r w:rsidRPr="00283BA5">
              <w:rPr>
                <w:b/>
                <w:i/>
                <w:iCs/>
                <w:szCs w:val="24"/>
              </w:rPr>
              <w:t xml:space="preserve">T: {N+4, N+5, N+6, N+8} ms </w:t>
            </w:r>
          </w:p>
          <w:p w14:paraId="31D77953" w14:textId="77777777" w:rsidR="00FC587D" w:rsidRPr="00871F97" w:rsidRDefault="00FC587D" w:rsidP="00FC587D">
            <w:pPr>
              <w:pStyle w:val="ListParagraph"/>
              <w:overflowPunct w:val="0"/>
              <w:autoSpaceDE w:val="0"/>
              <w:autoSpaceDN w:val="0"/>
              <w:adjustRightInd w:val="0"/>
              <w:spacing w:before="0" w:after="0"/>
              <w:ind w:left="0"/>
              <w:contextualSpacing w:val="0"/>
              <w:jc w:val="left"/>
              <w:textAlignment w:val="baseline"/>
              <w:rPr>
                <w:b/>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69"/>
              <w:gridCol w:w="2611"/>
              <w:gridCol w:w="6327"/>
              <w:gridCol w:w="568"/>
              <w:gridCol w:w="472"/>
              <w:gridCol w:w="222"/>
              <w:gridCol w:w="222"/>
              <w:gridCol w:w="735"/>
              <w:gridCol w:w="495"/>
              <w:gridCol w:w="495"/>
              <w:gridCol w:w="495"/>
              <w:gridCol w:w="4065"/>
              <w:gridCol w:w="1494"/>
            </w:tblGrid>
            <w:tr w:rsidR="00FC587D" w:rsidRPr="005719FE" w14:paraId="50B78AFB" w14:textId="77777777" w:rsidTr="005719FE">
              <w:tc>
                <w:tcPr>
                  <w:tcW w:w="0" w:type="auto"/>
                  <w:shd w:val="clear" w:color="auto" w:fill="auto"/>
                </w:tcPr>
                <w:p w14:paraId="32562C7C" w14:textId="77777777" w:rsidR="00FC587D" w:rsidRPr="005719FE" w:rsidRDefault="00FC587D" w:rsidP="005719FE">
                  <w:pPr>
                    <w:overflowPunct w:val="0"/>
                    <w:autoSpaceDE w:val="0"/>
                    <w:autoSpaceDN w:val="0"/>
                    <w:adjustRightInd w:val="0"/>
                    <w:jc w:val="center"/>
                    <w:textAlignment w:val="baseline"/>
                    <w:rPr>
                      <w:ins w:id="486" w:author="Author"/>
                      <w:rFonts w:cs="Arial"/>
                      <w:bCs/>
                      <w:color w:val="000000"/>
                    </w:rPr>
                  </w:pPr>
                  <w:ins w:id="487" w:author="Author">
                    <w:r w:rsidRPr="005719FE">
                      <w:rPr>
                        <w:rFonts w:cs="Arial"/>
                        <w:bCs/>
                        <w:color w:val="000000"/>
                      </w:rPr>
                      <w:t>27. NR_pos_enh</w:t>
                    </w:r>
                  </w:ins>
                </w:p>
              </w:tc>
              <w:tc>
                <w:tcPr>
                  <w:tcW w:w="0" w:type="auto"/>
                  <w:shd w:val="clear" w:color="auto" w:fill="auto"/>
                </w:tcPr>
                <w:p w14:paraId="2EF567E4" w14:textId="77777777" w:rsidR="00FC587D" w:rsidRPr="005719FE" w:rsidRDefault="00FC587D" w:rsidP="005719FE">
                  <w:pPr>
                    <w:overflowPunct w:val="0"/>
                    <w:autoSpaceDE w:val="0"/>
                    <w:autoSpaceDN w:val="0"/>
                    <w:adjustRightInd w:val="0"/>
                    <w:jc w:val="center"/>
                    <w:textAlignment w:val="baseline"/>
                    <w:rPr>
                      <w:ins w:id="488" w:author="Author"/>
                      <w:rFonts w:cs="Arial"/>
                      <w:bCs/>
                      <w:color w:val="000000"/>
                    </w:rPr>
                  </w:pPr>
                  <w:ins w:id="489" w:author="Author">
                    <w:r w:rsidRPr="005719FE">
                      <w:rPr>
                        <w:rFonts w:cs="Arial"/>
                        <w:bCs/>
                        <w:color w:val="000000"/>
                      </w:rPr>
                      <w:t>27-3-3</w:t>
                    </w:r>
                  </w:ins>
                </w:p>
              </w:tc>
              <w:tc>
                <w:tcPr>
                  <w:tcW w:w="0" w:type="auto"/>
                  <w:shd w:val="clear" w:color="auto" w:fill="auto"/>
                </w:tcPr>
                <w:p w14:paraId="179F5D50" w14:textId="77777777" w:rsidR="00FC587D" w:rsidRPr="005719FE" w:rsidRDefault="00FC587D" w:rsidP="005719FE">
                  <w:pPr>
                    <w:overflowPunct w:val="0"/>
                    <w:autoSpaceDE w:val="0"/>
                    <w:autoSpaceDN w:val="0"/>
                    <w:adjustRightInd w:val="0"/>
                    <w:jc w:val="center"/>
                    <w:textAlignment w:val="baseline"/>
                    <w:rPr>
                      <w:ins w:id="490" w:author="Author"/>
                      <w:rFonts w:cs="Arial"/>
                      <w:bCs/>
                      <w:color w:val="000000"/>
                    </w:rPr>
                  </w:pPr>
                  <w:ins w:id="491" w:author="Author">
                    <w:r w:rsidRPr="005719FE">
                      <w:rPr>
                        <w:rFonts w:cs="Arial"/>
                        <w:bCs/>
                        <w:color w:val="000000"/>
                      </w:rPr>
                      <w:t>DL PRS Processing Capability outside MG - within a PRS processing priority window</w:t>
                    </w:r>
                  </w:ins>
                </w:p>
              </w:tc>
              <w:tc>
                <w:tcPr>
                  <w:tcW w:w="0" w:type="auto"/>
                  <w:shd w:val="clear" w:color="auto" w:fill="auto"/>
                </w:tcPr>
                <w:p w14:paraId="57CB847A" w14:textId="77777777" w:rsidR="00FC587D" w:rsidRPr="005719FE" w:rsidRDefault="00FC587D" w:rsidP="00913E0B">
                  <w:pPr>
                    <w:pStyle w:val="3GPPText"/>
                    <w:numPr>
                      <w:ilvl w:val="0"/>
                      <w:numId w:val="94"/>
                    </w:numPr>
                    <w:adjustRightInd/>
                    <w:spacing w:before="0" w:after="0" w:line="276" w:lineRule="auto"/>
                    <w:jc w:val="left"/>
                    <w:textAlignment w:val="auto"/>
                    <w:rPr>
                      <w:ins w:id="492" w:author="Author"/>
                      <w:rFonts w:ascii="Arial" w:eastAsia="Times New Roman" w:hAnsi="Arial" w:cs="Arial"/>
                      <w:bCs/>
                      <w:color w:val="000000"/>
                      <w:sz w:val="20"/>
                      <w:lang w:val="en-GB" w:eastAsia="ja-JP"/>
                    </w:rPr>
                  </w:pPr>
                  <w:ins w:id="493" w:author="Author">
                    <w:r w:rsidRPr="005719FE">
                      <w:rPr>
                        <w:rFonts w:ascii="Arial" w:eastAsia="Times New Roman" w:hAnsi="Arial" w:cs="Arial"/>
                        <w:bCs/>
                        <w:color w:val="000000"/>
                        <w:sz w:val="20"/>
                        <w:lang w:val="en-GB" w:eastAsia="ja-JP"/>
                      </w:rPr>
                      <w:t>Maximum DL PRS bandwidth in MHz, which is supported and reported by UE.</w:t>
                    </w:r>
                  </w:ins>
                </w:p>
                <w:p w14:paraId="35A621ED" w14:textId="77777777" w:rsidR="00FC587D" w:rsidRPr="005719FE" w:rsidRDefault="00FC587D" w:rsidP="005719FE">
                  <w:pPr>
                    <w:pStyle w:val="3GPPText"/>
                    <w:spacing w:before="0" w:after="0"/>
                    <w:ind w:left="360"/>
                    <w:rPr>
                      <w:ins w:id="494" w:author="Author"/>
                      <w:rFonts w:ascii="Arial" w:eastAsia="Times New Roman" w:hAnsi="Arial" w:cs="Arial"/>
                      <w:bCs/>
                      <w:color w:val="000000"/>
                      <w:sz w:val="20"/>
                      <w:lang w:val="en-GB" w:eastAsia="ja-JP"/>
                    </w:rPr>
                  </w:pPr>
                  <w:ins w:id="495" w:author="Author">
                    <w:r w:rsidRPr="005719FE">
                      <w:rPr>
                        <w:rFonts w:ascii="Arial" w:eastAsia="Times New Roman" w:hAnsi="Arial" w:cs="Arial"/>
                        <w:bCs/>
                        <w:color w:val="000000"/>
                        <w:sz w:val="20"/>
                        <w:lang w:val="en-GB" w:eastAsia="ja-JP"/>
                      </w:rPr>
                      <w:t>a)</w:t>
                    </w:r>
                    <w:r w:rsidRPr="005719FE">
                      <w:rPr>
                        <w:rFonts w:ascii="Arial" w:eastAsia="Times New Roman" w:hAnsi="Arial" w:cs="Arial"/>
                        <w:bCs/>
                        <w:color w:val="000000"/>
                        <w:sz w:val="20"/>
                        <w:lang w:val="en-GB" w:eastAsia="ja-JP"/>
                      </w:rPr>
                      <w:tab/>
                      <w:t>FR1 bands: {5, 10, 20, 40, 50, 80, 100}</w:t>
                    </w:r>
                  </w:ins>
                </w:p>
                <w:p w14:paraId="41704043" w14:textId="77777777" w:rsidR="00FC587D" w:rsidRPr="005719FE" w:rsidRDefault="00FC587D" w:rsidP="005719FE">
                  <w:pPr>
                    <w:pStyle w:val="3GPPText"/>
                    <w:spacing w:before="0" w:after="0"/>
                    <w:ind w:left="360"/>
                    <w:rPr>
                      <w:ins w:id="496" w:author="Author"/>
                      <w:rFonts w:ascii="Arial" w:eastAsia="Times New Roman" w:hAnsi="Arial" w:cs="Arial"/>
                      <w:bCs/>
                      <w:color w:val="000000"/>
                      <w:sz w:val="20"/>
                      <w:lang w:val="en-GB" w:eastAsia="ja-JP"/>
                    </w:rPr>
                  </w:pPr>
                  <w:ins w:id="497" w:author="Author">
                    <w:r w:rsidRPr="005719FE">
                      <w:rPr>
                        <w:rFonts w:ascii="Arial" w:eastAsia="Times New Roman" w:hAnsi="Arial" w:cs="Arial"/>
                        <w:bCs/>
                        <w:color w:val="000000"/>
                        <w:sz w:val="20"/>
                        <w:lang w:val="en-GB" w:eastAsia="ja-JP"/>
                      </w:rPr>
                      <w:t>b)</w:t>
                    </w:r>
                    <w:r w:rsidRPr="005719FE">
                      <w:rPr>
                        <w:rFonts w:ascii="Arial" w:eastAsia="Times New Roman" w:hAnsi="Arial" w:cs="Arial"/>
                        <w:bCs/>
                        <w:color w:val="000000"/>
                        <w:sz w:val="20"/>
                        <w:lang w:val="en-GB" w:eastAsia="ja-JP"/>
                      </w:rPr>
                      <w:tab/>
                      <w:t>FR2 bands: {50, 100, 200, 400}</w:t>
                    </w:r>
                  </w:ins>
                </w:p>
                <w:p w14:paraId="0A5E28E7" w14:textId="77777777" w:rsidR="00FC587D" w:rsidRPr="005719FE" w:rsidRDefault="00FC587D" w:rsidP="005719FE">
                  <w:pPr>
                    <w:overflowPunct w:val="0"/>
                    <w:autoSpaceDE w:val="0"/>
                    <w:autoSpaceDN w:val="0"/>
                    <w:adjustRightInd w:val="0"/>
                    <w:textAlignment w:val="baseline"/>
                    <w:rPr>
                      <w:ins w:id="498" w:author="Author"/>
                      <w:rFonts w:cs="Arial"/>
                      <w:bCs/>
                      <w:color w:val="000000"/>
                    </w:rPr>
                  </w:pPr>
                </w:p>
                <w:p w14:paraId="5953E23C" w14:textId="77777777" w:rsidR="00FC587D" w:rsidRPr="005719FE" w:rsidRDefault="00FC587D" w:rsidP="005719FE">
                  <w:pPr>
                    <w:overflowPunct w:val="0"/>
                    <w:autoSpaceDE w:val="0"/>
                    <w:autoSpaceDN w:val="0"/>
                    <w:adjustRightInd w:val="0"/>
                    <w:textAlignment w:val="baseline"/>
                    <w:rPr>
                      <w:ins w:id="499" w:author="Author"/>
                      <w:rFonts w:cs="Arial"/>
                      <w:bCs/>
                      <w:color w:val="000000"/>
                    </w:rPr>
                  </w:pPr>
                  <w:ins w:id="500" w:author="Author">
                    <w:r w:rsidRPr="005719FE">
                      <w:rPr>
                        <w:rFonts w:cs="Arial"/>
                        <w:bCs/>
                        <w:color w:val="000000"/>
                      </w:rPr>
                      <w:t>2. DL PRS buffering capability: Type 1 or Type 2</w:t>
                    </w:r>
                  </w:ins>
                </w:p>
                <w:p w14:paraId="021AFA1B" w14:textId="77777777" w:rsidR="00FC587D" w:rsidRPr="005719FE" w:rsidRDefault="00FC587D" w:rsidP="005719FE">
                  <w:pPr>
                    <w:overflowPunct w:val="0"/>
                    <w:autoSpaceDE w:val="0"/>
                    <w:autoSpaceDN w:val="0"/>
                    <w:adjustRightInd w:val="0"/>
                    <w:textAlignment w:val="baseline"/>
                    <w:rPr>
                      <w:ins w:id="501" w:author="Author"/>
                      <w:rFonts w:cs="Arial"/>
                      <w:bCs/>
                      <w:color w:val="000000"/>
                    </w:rPr>
                  </w:pPr>
                  <w:ins w:id="502" w:author="Author">
                    <w:r w:rsidRPr="005719FE">
                      <w:rPr>
                        <w:rFonts w:cs="Arial"/>
                        <w:bCs/>
                        <w:color w:val="000000"/>
                      </w:rPr>
                      <w:t>a) Type 1 – sub-slot/symbol level buffering</w:t>
                    </w:r>
                  </w:ins>
                </w:p>
                <w:p w14:paraId="5FF99D45" w14:textId="77777777" w:rsidR="00FC587D" w:rsidRPr="005719FE" w:rsidRDefault="00FC587D" w:rsidP="005719FE">
                  <w:pPr>
                    <w:overflowPunct w:val="0"/>
                    <w:autoSpaceDE w:val="0"/>
                    <w:autoSpaceDN w:val="0"/>
                    <w:adjustRightInd w:val="0"/>
                    <w:textAlignment w:val="baseline"/>
                    <w:rPr>
                      <w:ins w:id="503" w:author="Author"/>
                      <w:rFonts w:cs="Arial"/>
                      <w:bCs/>
                      <w:color w:val="000000"/>
                    </w:rPr>
                  </w:pPr>
                  <w:ins w:id="504" w:author="Author">
                    <w:r w:rsidRPr="005719FE">
                      <w:rPr>
                        <w:rFonts w:cs="Arial"/>
                        <w:bCs/>
                        <w:color w:val="000000"/>
                      </w:rPr>
                      <w:t>b) Type 2 – slot level buffering</w:t>
                    </w:r>
                  </w:ins>
                </w:p>
                <w:p w14:paraId="06135A81" w14:textId="77777777" w:rsidR="00FC587D" w:rsidRPr="005719FE" w:rsidRDefault="00FC587D" w:rsidP="005719FE">
                  <w:pPr>
                    <w:overflowPunct w:val="0"/>
                    <w:autoSpaceDE w:val="0"/>
                    <w:autoSpaceDN w:val="0"/>
                    <w:adjustRightInd w:val="0"/>
                    <w:textAlignment w:val="baseline"/>
                    <w:rPr>
                      <w:ins w:id="505" w:author="Author"/>
                      <w:rFonts w:cs="Arial"/>
                      <w:bCs/>
                      <w:color w:val="000000"/>
                    </w:rPr>
                  </w:pPr>
                </w:p>
                <w:p w14:paraId="2F83C9B3" w14:textId="77777777" w:rsidR="00FC587D" w:rsidRPr="005719FE" w:rsidRDefault="00FC587D" w:rsidP="005719FE">
                  <w:pPr>
                    <w:overflowPunct w:val="0"/>
                    <w:autoSpaceDE w:val="0"/>
                    <w:autoSpaceDN w:val="0"/>
                    <w:adjustRightInd w:val="0"/>
                    <w:textAlignment w:val="baseline"/>
                    <w:rPr>
                      <w:ins w:id="506" w:author="Author"/>
                      <w:rFonts w:cs="Arial"/>
                      <w:bCs/>
                      <w:color w:val="000000"/>
                    </w:rPr>
                  </w:pPr>
                  <w:ins w:id="507" w:author="Author">
                    <w:r w:rsidRPr="005719FE">
                      <w:rPr>
                        <w:rFonts w:cs="Arial"/>
                        <w:bCs/>
                        <w:color w:val="000000"/>
                      </w:rPr>
                      <w:t xml:space="preserve">3. Maximum duration of DL PRS symbols N in units of ms a UE can process in the first part of a PRS processing window, for a given DL PRS bandwidth in MHz (B), such that the UE is capable of reporting the measurements T-N ms after the last PRS symbol, where </w:t>
                    </w:r>
                  </w:ins>
                </w:p>
                <w:p w14:paraId="6DDDB2C3" w14:textId="77777777" w:rsidR="00FC587D" w:rsidRPr="005719FE" w:rsidRDefault="00FC587D" w:rsidP="00913E0B">
                  <w:pPr>
                    <w:pStyle w:val="ListParagraph"/>
                    <w:numPr>
                      <w:ilvl w:val="0"/>
                      <w:numId w:val="87"/>
                    </w:numPr>
                    <w:overflowPunct w:val="0"/>
                    <w:autoSpaceDE w:val="0"/>
                    <w:autoSpaceDN w:val="0"/>
                    <w:adjustRightInd w:val="0"/>
                    <w:spacing w:before="0" w:after="0"/>
                    <w:contextualSpacing w:val="0"/>
                    <w:jc w:val="left"/>
                    <w:textAlignment w:val="baseline"/>
                    <w:rPr>
                      <w:ins w:id="508" w:author="Author"/>
                      <w:rFonts w:cs="Arial"/>
                      <w:bCs/>
                      <w:color w:val="000000"/>
                    </w:rPr>
                  </w:pPr>
                  <w:ins w:id="509" w:author="Author">
                    <w:r w:rsidRPr="005719FE">
                      <w:rPr>
                        <w:rFonts w:cs="Arial"/>
                        <w:bCs/>
                        <w:color w:val="000000"/>
                      </w:rPr>
                      <w:t>N: {0.125, 0.25, 0.5, 1, 2, 3, 4, 5, 6, 8, 12} ms</w:t>
                    </w:r>
                  </w:ins>
                </w:p>
                <w:p w14:paraId="6D1FE1C4" w14:textId="77777777" w:rsidR="00FC587D" w:rsidRPr="005719FE" w:rsidRDefault="00FC587D" w:rsidP="00913E0B">
                  <w:pPr>
                    <w:pStyle w:val="ListParagraph"/>
                    <w:numPr>
                      <w:ilvl w:val="0"/>
                      <w:numId w:val="87"/>
                    </w:numPr>
                    <w:overflowPunct w:val="0"/>
                    <w:autoSpaceDE w:val="0"/>
                    <w:autoSpaceDN w:val="0"/>
                    <w:adjustRightInd w:val="0"/>
                    <w:spacing w:before="0" w:after="0"/>
                    <w:contextualSpacing w:val="0"/>
                    <w:jc w:val="left"/>
                    <w:textAlignment w:val="baseline"/>
                    <w:rPr>
                      <w:ins w:id="510" w:author="Author"/>
                      <w:rFonts w:cs="Arial"/>
                      <w:bCs/>
                      <w:color w:val="000000"/>
                    </w:rPr>
                  </w:pPr>
                  <w:ins w:id="511" w:author="Author">
                    <w:r w:rsidRPr="005719FE">
                      <w:rPr>
                        <w:rFonts w:cs="Arial"/>
                        <w:bCs/>
                        <w:color w:val="000000"/>
                      </w:rPr>
                      <w:t xml:space="preserve">T: {N+4, N+5, N+6, N+8} ms </w:t>
                    </w:r>
                  </w:ins>
                </w:p>
                <w:p w14:paraId="7B251103" w14:textId="77777777" w:rsidR="00FC587D" w:rsidRPr="005719FE" w:rsidRDefault="00FC587D" w:rsidP="005719FE">
                  <w:pPr>
                    <w:overflowPunct w:val="0"/>
                    <w:autoSpaceDE w:val="0"/>
                    <w:autoSpaceDN w:val="0"/>
                    <w:adjustRightInd w:val="0"/>
                    <w:textAlignment w:val="baseline"/>
                    <w:rPr>
                      <w:ins w:id="512" w:author="Author"/>
                      <w:rFonts w:cs="Arial"/>
                      <w:bCs/>
                      <w:color w:val="000000"/>
                    </w:rPr>
                  </w:pPr>
                  <w:ins w:id="513" w:author="Author">
                    <w:r w:rsidRPr="005719FE">
                      <w:rPr>
                        <w:rFonts w:cs="Arial"/>
                        <w:bCs/>
                        <w:color w:val="000000"/>
                      </w:rPr>
                      <w:t>Note: The UE expects the configuration of a PRS processing window to be such that the gap between the last measured PRS symbol and the end of the PRS processing window is at least as large as T-N ms.</w:t>
                    </w:r>
                  </w:ins>
                </w:p>
                <w:p w14:paraId="580AA72F" w14:textId="77777777" w:rsidR="00FC587D" w:rsidRPr="005719FE" w:rsidRDefault="00FC587D" w:rsidP="005719FE">
                  <w:pPr>
                    <w:overflowPunct w:val="0"/>
                    <w:autoSpaceDE w:val="0"/>
                    <w:autoSpaceDN w:val="0"/>
                    <w:adjustRightInd w:val="0"/>
                    <w:textAlignment w:val="baseline"/>
                    <w:rPr>
                      <w:ins w:id="514" w:author="Author"/>
                      <w:rFonts w:cs="Arial"/>
                      <w:bCs/>
                      <w:color w:val="000000"/>
                    </w:rPr>
                  </w:pPr>
                </w:p>
                <w:p w14:paraId="2BBCA319" w14:textId="77777777" w:rsidR="00FC587D" w:rsidRPr="005719FE" w:rsidRDefault="00FC587D" w:rsidP="005719FE">
                  <w:pPr>
                    <w:overflowPunct w:val="0"/>
                    <w:autoSpaceDE w:val="0"/>
                    <w:autoSpaceDN w:val="0"/>
                    <w:adjustRightInd w:val="0"/>
                    <w:textAlignment w:val="baseline"/>
                    <w:rPr>
                      <w:ins w:id="515" w:author="Author"/>
                      <w:rFonts w:cs="Arial"/>
                      <w:bCs/>
                      <w:color w:val="000000"/>
                    </w:rPr>
                  </w:pPr>
                  <w:ins w:id="516" w:author="Author">
                    <w:r w:rsidRPr="005719FE">
                      <w:rPr>
                        <w:rFonts w:cs="Arial"/>
                        <w:bCs/>
                        <w:color w:val="000000"/>
                      </w:rPr>
                      <w:t>4. Max number of DL PRS resources that UE can process in a slot in</w:t>
                    </w:r>
                  </w:ins>
                </w:p>
                <w:p w14:paraId="7EC9B492" w14:textId="77777777" w:rsidR="00FC587D" w:rsidRPr="005719FE" w:rsidRDefault="00FC587D" w:rsidP="005719FE">
                  <w:pPr>
                    <w:overflowPunct w:val="0"/>
                    <w:autoSpaceDE w:val="0"/>
                    <w:autoSpaceDN w:val="0"/>
                    <w:adjustRightInd w:val="0"/>
                    <w:textAlignment w:val="baseline"/>
                    <w:rPr>
                      <w:ins w:id="517" w:author="Author"/>
                      <w:rFonts w:cs="Arial"/>
                      <w:bCs/>
                      <w:color w:val="000000"/>
                    </w:rPr>
                  </w:pPr>
                  <w:ins w:id="518" w:author="Author">
                    <w:r w:rsidRPr="005719FE">
                      <w:rPr>
                        <w:rFonts w:cs="Arial"/>
                        <w:bCs/>
                        <w:color w:val="000000"/>
                      </w:rPr>
                      <w:t>a) FR1 bands: {1, 2, 4, 6, 8, 12, 16, 24, 32, 48, 64} for each SCS: 15kHz, 30kHz, 60kHz</w:t>
                    </w:r>
                  </w:ins>
                </w:p>
                <w:p w14:paraId="1B21319D" w14:textId="77777777" w:rsidR="00FC587D" w:rsidRPr="005719FE" w:rsidRDefault="00FC587D" w:rsidP="005719FE">
                  <w:pPr>
                    <w:keepNext/>
                    <w:keepLines/>
                    <w:overflowPunct w:val="0"/>
                    <w:autoSpaceDE w:val="0"/>
                    <w:autoSpaceDN w:val="0"/>
                    <w:adjustRightInd w:val="0"/>
                    <w:textAlignment w:val="baseline"/>
                    <w:rPr>
                      <w:ins w:id="519" w:author="Author"/>
                      <w:rFonts w:cs="Arial"/>
                      <w:bCs/>
                      <w:color w:val="000000"/>
                    </w:rPr>
                  </w:pPr>
                  <w:ins w:id="520" w:author="Author">
                    <w:r w:rsidRPr="005719FE">
                      <w:rPr>
                        <w:rFonts w:cs="Arial"/>
                        <w:bCs/>
                        <w:color w:val="000000"/>
                      </w:rPr>
                      <w:t>b) FR2 bands: {1, 2, 4, 6, 8, 12, 16, 24, 32, 48, 64} for each SCS: 60kHz, 120kHz</w:t>
                    </w:r>
                  </w:ins>
                </w:p>
              </w:tc>
              <w:tc>
                <w:tcPr>
                  <w:tcW w:w="0" w:type="auto"/>
                  <w:shd w:val="clear" w:color="auto" w:fill="auto"/>
                </w:tcPr>
                <w:p w14:paraId="63790F27" w14:textId="77777777" w:rsidR="00FC587D" w:rsidRPr="005719FE" w:rsidRDefault="00FC587D" w:rsidP="005719FE">
                  <w:pPr>
                    <w:overflowPunct w:val="0"/>
                    <w:autoSpaceDE w:val="0"/>
                    <w:autoSpaceDN w:val="0"/>
                    <w:adjustRightInd w:val="0"/>
                    <w:jc w:val="center"/>
                    <w:textAlignment w:val="baseline"/>
                    <w:rPr>
                      <w:ins w:id="521" w:author="Author"/>
                      <w:rFonts w:cs="Arial"/>
                      <w:bCs/>
                      <w:color w:val="000000"/>
                    </w:rPr>
                  </w:pPr>
                  <w:ins w:id="522" w:author="Author">
                    <w:r w:rsidRPr="005719FE">
                      <w:rPr>
                        <w:rFonts w:cs="Arial"/>
                        <w:bCs/>
                        <w:color w:val="000000"/>
                      </w:rPr>
                      <w:t>27-3-2</w:t>
                    </w:r>
                  </w:ins>
                </w:p>
              </w:tc>
              <w:tc>
                <w:tcPr>
                  <w:tcW w:w="0" w:type="auto"/>
                  <w:shd w:val="clear" w:color="auto" w:fill="auto"/>
                </w:tcPr>
                <w:p w14:paraId="36473112" w14:textId="77777777" w:rsidR="00FC587D" w:rsidRPr="005719FE" w:rsidRDefault="00FC587D" w:rsidP="005719FE">
                  <w:pPr>
                    <w:overflowPunct w:val="0"/>
                    <w:autoSpaceDE w:val="0"/>
                    <w:autoSpaceDN w:val="0"/>
                    <w:adjustRightInd w:val="0"/>
                    <w:jc w:val="center"/>
                    <w:textAlignment w:val="baseline"/>
                    <w:rPr>
                      <w:ins w:id="523" w:author="Author"/>
                      <w:rFonts w:cs="Arial"/>
                      <w:bCs/>
                      <w:color w:val="000000"/>
                    </w:rPr>
                  </w:pPr>
                  <w:ins w:id="524" w:author="Author">
                    <w:r w:rsidRPr="005719FE">
                      <w:rPr>
                        <w:rFonts w:cs="Arial"/>
                        <w:bCs/>
                        <w:color w:val="000000"/>
                      </w:rPr>
                      <w:t>No</w:t>
                    </w:r>
                  </w:ins>
                </w:p>
              </w:tc>
              <w:tc>
                <w:tcPr>
                  <w:tcW w:w="0" w:type="auto"/>
                  <w:shd w:val="clear" w:color="auto" w:fill="auto"/>
                </w:tcPr>
                <w:p w14:paraId="64325A93" w14:textId="77777777" w:rsidR="00FC587D" w:rsidRPr="005719FE" w:rsidRDefault="00FC587D" w:rsidP="005719FE">
                  <w:pPr>
                    <w:overflowPunct w:val="0"/>
                    <w:autoSpaceDE w:val="0"/>
                    <w:autoSpaceDN w:val="0"/>
                    <w:adjustRightInd w:val="0"/>
                    <w:jc w:val="center"/>
                    <w:textAlignment w:val="baseline"/>
                    <w:rPr>
                      <w:ins w:id="525" w:author="Author"/>
                      <w:rFonts w:eastAsia="Gulim" w:cs="Arial"/>
                      <w:bCs/>
                      <w:color w:val="000000"/>
                    </w:rPr>
                  </w:pPr>
                </w:p>
              </w:tc>
              <w:tc>
                <w:tcPr>
                  <w:tcW w:w="0" w:type="auto"/>
                  <w:shd w:val="clear" w:color="auto" w:fill="auto"/>
                </w:tcPr>
                <w:p w14:paraId="7AC9ADD6" w14:textId="77777777" w:rsidR="00FC587D" w:rsidRPr="005719FE" w:rsidRDefault="00FC587D" w:rsidP="00FC587D">
                  <w:pPr>
                    <w:rPr>
                      <w:ins w:id="526" w:author="Author"/>
                      <w:rFonts w:cs="Arial"/>
                      <w:bCs/>
                      <w:color w:val="000000"/>
                    </w:rPr>
                  </w:pPr>
                </w:p>
              </w:tc>
              <w:tc>
                <w:tcPr>
                  <w:tcW w:w="0" w:type="auto"/>
                  <w:shd w:val="clear" w:color="auto" w:fill="auto"/>
                </w:tcPr>
                <w:p w14:paraId="261EF549" w14:textId="77777777" w:rsidR="00FC587D" w:rsidRPr="005719FE" w:rsidRDefault="00FC587D" w:rsidP="00FC587D">
                  <w:pPr>
                    <w:rPr>
                      <w:ins w:id="527" w:author="Author"/>
                      <w:rFonts w:cs="Arial"/>
                      <w:bCs/>
                      <w:color w:val="000000"/>
                    </w:rPr>
                  </w:pPr>
                  <w:ins w:id="528" w:author="Author">
                    <w:r w:rsidRPr="005719FE">
                      <w:rPr>
                        <w:rFonts w:cs="Arial"/>
                        <w:bCs/>
                        <w:color w:val="000000"/>
                      </w:rPr>
                      <w:t>per band</w:t>
                    </w:r>
                  </w:ins>
                </w:p>
              </w:tc>
              <w:tc>
                <w:tcPr>
                  <w:tcW w:w="0" w:type="auto"/>
                  <w:shd w:val="clear" w:color="auto" w:fill="auto"/>
                </w:tcPr>
                <w:p w14:paraId="0CB4C5D1" w14:textId="77777777" w:rsidR="00FC587D" w:rsidRPr="005719FE" w:rsidRDefault="00FC587D" w:rsidP="005719FE">
                  <w:pPr>
                    <w:overflowPunct w:val="0"/>
                    <w:autoSpaceDE w:val="0"/>
                    <w:autoSpaceDN w:val="0"/>
                    <w:adjustRightInd w:val="0"/>
                    <w:jc w:val="center"/>
                    <w:textAlignment w:val="baseline"/>
                    <w:rPr>
                      <w:ins w:id="529" w:author="Author"/>
                      <w:rFonts w:cs="Arial"/>
                      <w:bCs/>
                      <w:color w:val="000000"/>
                    </w:rPr>
                  </w:pPr>
                  <w:ins w:id="530" w:author="Author">
                    <w:r w:rsidRPr="005719FE">
                      <w:rPr>
                        <w:rFonts w:cs="Arial"/>
                        <w:bCs/>
                        <w:color w:val="000000"/>
                      </w:rPr>
                      <w:t>n/a</w:t>
                    </w:r>
                  </w:ins>
                </w:p>
              </w:tc>
              <w:tc>
                <w:tcPr>
                  <w:tcW w:w="0" w:type="auto"/>
                  <w:shd w:val="clear" w:color="auto" w:fill="auto"/>
                </w:tcPr>
                <w:p w14:paraId="0E15A3AB" w14:textId="77777777" w:rsidR="00FC587D" w:rsidRPr="005719FE" w:rsidRDefault="00FC587D" w:rsidP="005719FE">
                  <w:pPr>
                    <w:overflowPunct w:val="0"/>
                    <w:autoSpaceDE w:val="0"/>
                    <w:autoSpaceDN w:val="0"/>
                    <w:adjustRightInd w:val="0"/>
                    <w:jc w:val="center"/>
                    <w:textAlignment w:val="baseline"/>
                    <w:rPr>
                      <w:ins w:id="531" w:author="Author"/>
                      <w:rFonts w:cs="Arial"/>
                      <w:bCs/>
                      <w:color w:val="000000"/>
                    </w:rPr>
                  </w:pPr>
                  <w:ins w:id="532" w:author="Author">
                    <w:r w:rsidRPr="005719FE">
                      <w:rPr>
                        <w:rFonts w:cs="Arial"/>
                        <w:bCs/>
                        <w:color w:val="000000"/>
                      </w:rPr>
                      <w:t>n/a</w:t>
                    </w:r>
                  </w:ins>
                </w:p>
              </w:tc>
              <w:tc>
                <w:tcPr>
                  <w:tcW w:w="0" w:type="auto"/>
                  <w:shd w:val="clear" w:color="auto" w:fill="auto"/>
                </w:tcPr>
                <w:p w14:paraId="6F348832" w14:textId="77777777" w:rsidR="00FC587D" w:rsidRPr="005719FE" w:rsidRDefault="00FC587D" w:rsidP="005719FE">
                  <w:pPr>
                    <w:overflowPunct w:val="0"/>
                    <w:autoSpaceDE w:val="0"/>
                    <w:autoSpaceDN w:val="0"/>
                    <w:adjustRightInd w:val="0"/>
                    <w:jc w:val="center"/>
                    <w:textAlignment w:val="baseline"/>
                    <w:rPr>
                      <w:ins w:id="533" w:author="Author"/>
                      <w:rFonts w:cs="Arial"/>
                      <w:bCs/>
                      <w:color w:val="000000"/>
                    </w:rPr>
                  </w:pPr>
                  <w:ins w:id="534" w:author="Author">
                    <w:r w:rsidRPr="005719FE">
                      <w:rPr>
                        <w:rFonts w:cs="Arial"/>
                        <w:bCs/>
                        <w:color w:val="000000"/>
                      </w:rPr>
                      <w:t>n/a</w:t>
                    </w:r>
                  </w:ins>
                </w:p>
              </w:tc>
              <w:tc>
                <w:tcPr>
                  <w:tcW w:w="0" w:type="auto"/>
                  <w:shd w:val="clear" w:color="auto" w:fill="auto"/>
                </w:tcPr>
                <w:p w14:paraId="4D59E564" w14:textId="77777777" w:rsidR="00FC587D" w:rsidRPr="005719FE" w:rsidRDefault="00FC587D" w:rsidP="005719FE">
                  <w:pPr>
                    <w:overflowPunct w:val="0"/>
                    <w:autoSpaceDE w:val="0"/>
                    <w:autoSpaceDN w:val="0"/>
                    <w:adjustRightInd w:val="0"/>
                    <w:jc w:val="center"/>
                    <w:textAlignment w:val="baseline"/>
                    <w:rPr>
                      <w:ins w:id="535" w:author="Author"/>
                      <w:rFonts w:cs="Arial"/>
                      <w:bCs/>
                      <w:color w:val="000000"/>
                    </w:rPr>
                  </w:pPr>
                  <w:ins w:id="536" w:author="Author">
                    <w:r w:rsidRPr="005719FE">
                      <w:rPr>
                        <w:rFonts w:cs="Arial"/>
                        <w:bCs/>
                        <w:color w:val="000000"/>
                      </w:rPr>
                      <w:t>Need for location server to know if the feature is supported</w:t>
                    </w:r>
                  </w:ins>
                </w:p>
                <w:p w14:paraId="0CC217A8" w14:textId="77777777" w:rsidR="00FC587D" w:rsidRPr="005719FE" w:rsidRDefault="00FC587D" w:rsidP="005719FE">
                  <w:pPr>
                    <w:overflowPunct w:val="0"/>
                    <w:autoSpaceDE w:val="0"/>
                    <w:autoSpaceDN w:val="0"/>
                    <w:adjustRightInd w:val="0"/>
                    <w:jc w:val="center"/>
                    <w:textAlignment w:val="baseline"/>
                    <w:rPr>
                      <w:ins w:id="537" w:author="Author"/>
                      <w:rFonts w:cs="Arial"/>
                      <w:bCs/>
                      <w:color w:val="000000"/>
                    </w:rPr>
                  </w:pPr>
                </w:p>
                <w:p w14:paraId="0D1231D8" w14:textId="77777777" w:rsidR="00FC587D" w:rsidRPr="005719FE" w:rsidRDefault="00FC587D" w:rsidP="005719FE">
                  <w:pPr>
                    <w:overflowPunct w:val="0"/>
                    <w:autoSpaceDE w:val="0"/>
                    <w:autoSpaceDN w:val="0"/>
                    <w:adjustRightInd w:val="0"/>
                    <w:jc w:val="center"/>
                    <w:textAlignment w:val="baseline"/>
                    <w:rPr>
                      <w:ins w:id="538" w:author="Author"/>
                      <w:rFonts w:cs="Arial"/>
                      <w:bCs/>
                      <w:color w:val="000000"/>
                    </w:rPr>
                  </w:pPr>
                  <w:ins w:id="539" w:author="Author">
                    <w:r w:rsidRPr="005719FE">
                      <w:rPr>
                        <w:rFonts w:cs="Arial"/>
                        <w:bCs/>
                        <w:color w:val="000000"/>
                      </w:rPr>
                      <w:t>Note: A UE may declare PRS processing capabilities of each of the supported Type-1A, Type-1B, Type-2” capabilities in case it supports multiple types in a band</w:t>
                    </w:r>
                  </w:ins>
                </w:p>
                <w:p w14:paraId="0E0EEC96" w14:textId="77777777" w:rsidR="00FC587D" w:rsidRPr="005719FE" w:rsidRDefault="00FC587D" w:rsidP="005719FE">
                  <w:pPr>
                    <w:keepNext/>
                    <w:keepLines/>
                    <w:overflowPunct w:val="0"/>
                    <w:autoSpaceDE w:val="0"/>
                    <w:autoSpaceDN w:val="0"/>
                    <w:adjustRightInd w:val="0"/>
                    <w:jc w:val="center"/>
                    <w:textAlignment w:val="baseline"/>
                    <w:rPr>
                      <w:ins w:id="540" w:author="Author"/>
                      <w:rFonts w:cs="Arial"/>
                      <w:bCs/>
                      <w:color w:val="000000"/>
                    </w:rPr>
                  </w:pPr>
                </w:p>
              </w:tc>
              <w:tc>
                <w:tcPr>
                  <w:tcW w:w="0" w:type="auto"/>
                  <w:shd w:val="clear" w:color="auto" w:fill="auto"/>
                </w:tcPr>
                <w:p w14:paraId="6D96E40C" w14:textId="77777777" w:rsidR="00FC587D" w:rsidRPr="005719FE" w:rsidRDefault="00FC587D" w:rsidP="005719FE">
                  <w:pPr>
                    <w:overflowPunct w:val="0"/>
                    <w:autoSpaceDE w:val="0"/>
                    <w:autoSpaceDN w:val="0"/>
                    <w:adjustRightInd w:val="0"/>
                    <w:jc w:val="center"/>
                    <w:textAlignment w:val="baseline"/>
                    <w:rPr>
                      <w:ins w:id="541" w:author="Author"/>
                      <w:rFonts w:cs="Arial"/>
                      <w:bCs/>
                      <w:color w:val="000000"/>
                    </w:rPr>
                  </w:pPr>
                  <w:ins w:id="542" w:author="Author">
                    <w:r w:rsidRPr="005719FE">
                      <w:rPr>
                        <w:rFonts w:cs="Arial"/>
                        <w:bCs/>
                        <w:color w:val="000000"/>
                      </w:rPr>
                      <w:t>Optional with capability signaling</w:t>
                    </w:r>
                  </w:ins>
                </w:p>
              </w:tc>
            </w:tr>
          </w:tbl>
          <w:p w14:paraId="2C5BAB4F" w14:textId="77777777" w:rsidR="00A74F96" w:rsidRPr="00434D06" w:rsidRDefault="00A74F96" w:rsidP="003E19A4">
            <w:pPr>
              <w:spacing w:beforeLines="50" w:before="120"/>
              <w:jc w:val="left"/>
              <w:rPr>
                <w:rFonts w:ascii="Calibri" w:hAnsi="Calibri" w:cs="Calibri"/>
                <w:color w:val="000000"/>
              </w:rPr>
            </w:pPr>
          </w:p>
        </w:tc>
      </w:tr>
      <w:tr w:rsidR="00A74F96" w:rsidRPr="00434D06" w14:paraId="36BAECA2" w14:textId="77777777" w:rsidTr="00530162">
        <w:tc>
          <w:tcPr>
            <w:tcW w:w="1818" w:type="dxa"/>
            <w:tcBorders>
              <w:top w:val="single" w:sz="4" w:space="0" w:color="auto"/>
              <w:left w:val="single" w:sz="4" w:space="0" w:color="auto"/>
              <w:bottom w:val="single" w:sz="4" w:space="0" w:color="auto"/>
              <w:right w:val="single" w:sz="4" w:space="0" w:color="auto"/>
            </w:tcBorders>
          </w:tcPr>
          <w:p w14:paraId="2E500DE8" w14:textId="77777777" w:rsidR="00A74F96" w:rsidRDefault="00A74F96" w:rsidP="00530162">
            <w:pPr>
              <w:rPr>
                <w:rFonts w:cs="Arial"/>
                <w:sz w:val="16"/>
                <w:szCs w:val="16"/>
              </w:rPr>
            </w:pPr>
            <w:r>
              <w:rPr>
                <w:rFonts w:cs="Arial"/>
                <w:sz w:val="16"/>
                <w:szCs w:val="16"/>
              </w:rPr>
              <w:lastRenderedPageBreak/>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325A31" w14:textId="77777777" w:rsidR="00A74F96" w:rsidRPr="00434D06" w:rsidRDefault="00A74F96" w:rsidP="003E19A4">
            <w:pPr>
              <w:spacing w:beforeLines="50" w:before="120"/>
              <w:jc w:val="left"/>
              <w:rPr>
                <w:rFonts w:ascii="Calibri" w:hAnsi="Calibri" w:cs="Calibri"/>
                <w:color w:val="000000"/>
              </w:rPr>
            </w:pPr>
          </w:p>
        </w:tc>
      </w:tr>
      <w:tr w:rsidR="00A74F96" w:rsidRPr="00434D06" w14:paraId="459D6623" w14:textId="77777777" w:rsidTr="00530162">
        <w:tc>
          <w:tcPr>
            <w:tcW w:w="1818" w:type="dxa"/>
            <w:tcBorders>
              <w:top w:val="single" w:sz="4" w:space="0" w:color="auto"/>
              <w:left w:val="single" w:sz="4" w:space="0" w:color="auto"/>
              <w:bottom w:val="single" w:sz="4" w:space="0" w:color="auto"/>
              <w:right w:val="single" w:sz="4" w:space="0" w:color="auto"/>
            </w:tcBorders>
          </w:tcPr>
          <w:p w14:paraId="3C14CCBB"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FEFF86" w14:textId="77777777" w:rsidR="00A74F96" w:rsidRPr="00434D06" w:rsidRDefault="00A74F96" w:rsidP="003E19A4">
            <w:pPr>
              <w:spacing w:beforeLines="50" w:before="120"/>
              <w:jc w:val="left"/>
              <w:rPr>
                <w:rFonts w:ascii="Calibri" w:hAnsi="Calibri" w:cs="Calibri"/>
                <w:color w:val="000000"/>
              </w:rPr>
            </w:pPr>
          </w:p>
        </w:tc>
      </w:tr>
      <w:tr w:rsidR="00A74F96" w:rsidRPr="00434D06" w14:paraId="02F695CD" w14:textId="77777777" w:rsidTr="00530162">
        <w:tc>
          <w:tcPr>
            <w:tcW w:w="1818" w:type="dxa"/>
            <w:tcBorders>
              <w:top w:val="single" w:sz="4" w:space="0" w:color="auto"/>
              <w:left w:val="single" w:sz="4" w:space="0" w:color="auto"/>
              <w:bottom w:val="single" w:sz="4" w:space="0" w:color="auto"/>
              <w:right w:val="single" w:sz="4" w:space="0" w:color="auto"/>
            </w:tcBorders>
          </w:tcPr>
          <w:p w14:paraId="426417DE"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F4809C" w14:textId="77777777" w:rsidR="00A74F96" w:rsidRPr="00434D06" w:rsidRDefault="00A74F96" w:rsidP="003E19A4">
            <w:pPr>
              <w:spacing w:beforeLines="50" w:before="120"/>
              <w:jc w:val="left"/>
              <w:rPr>
                <w:rFonts w:ascii="Calibri" w:hAnsi="Calibri" w:cs="Calibri"/>
                <w:color w:val="000000"/>
              </w:rPr>
            </w:pPr>
          </w:p>
        </w:tc>
      </w:tr>
      <w:tr w:rsidR="00A74F96" w:rsidRPr="00434D06" w14:paraId="349CCBCF" w14:textId="77777777" w:rsidTr="00530162">
        <w:tc>
          <w:tcPr>
            <w:tcW w:w="1818" w:type="dxa"/>
            <w:tcBorders>
              <w:top w:val="single" w:sz="4" w:space="0" w:color="auto"/>
              <w:left w:val="single" w:sz="4" w:space="0" w:color="auto"/>
              <w:bottom w:val="single" w:sz="4" w:space="0" w:color="auto"/>
              <w:right w:val="single" w:sz="4" w:space="0" w:color="auto"/>
            </w:tcBorders>
          </w:tcPr>
          <w:p w14:paraId="48DD84A2"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536064E" w14:textId="77777777" w:rsidR="00A74F96" w:rsidRPr="00434D06" w:rsidRDefault="00A74F96" w:rsidP="003E19A4">
            <w:pPr>
              <w:spacing w:beforeLines="50" w:before="120"/>
              <w:jc w:val="left"/>
              <w:rPr>
                <w:rFonts w:ascii="Calibri" w:hAnsi="Calibri" w:cs="Calibri"/>
                <w:color w:val="000000"/>
              </w:rPr>
            </w:pPr>
          </w:p>
        </w:tc>
      </w:tr>
      <w:tr w:rsidR="00A74F96" w:rsidRPr="00434D06" w14:paraId="04977B80" w14:textId="77777777" w:rsidTr="00530162">
        <w:tc>
          <w:tcPr>
            <w:tcW w:w="1818" w:type="dxa"/>
            <w:tcBorders>
              <w:top w:val="single" w:sz="4" w:space="0" w:color="auto"/>
              <w:left w:val="single" w:sz="4" w:space="0" w:color="auto"/>
              <w:bottom w:val="single" w:sz="4" w:space="0" w:color="auto"/>
              <w:right w:val="single" w:sz="4" w:space="0" w:color="auto"/>
            </w:tcBorders>
          </w:tcPr>
          <w:p w14:paraId="7E438635"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80A06D" w14:textId="77777777" w:rsidR="00A74F96" w:rsidRPr="00434D06" w:rsidRDefault="00A74F96" w:rsidP="003E19A4">
            <w:pPr>
              <w:spacing w:beforeLines="50" w:before="120"/>
              <w:jc w:val="left"/>
              <w:rPr>
                <w:rFonts w:ascii="Calibri" w:hAnsi="Calibri" w:cs="Calibri"/>
                <w:color w:val="000000"/>
              </w:rPr>
            </w:pPr>
          </w:p>
        </w:tc>
      </w:tr>
      <w:tr w:rsidR="00A74F96" w:rsidRPr="00434D06" w14:paraId="5E0FE9E7" w14:textId="77777777" w:rsidTr="00530162">
        <w:tc>
          <w:tcPr>
            <w:tcW w:w="1818" w:type="dxa"/>
            <w:tcBorders>
              <w:top w:val="single" w:sz="4" w:space="0" w:color="auto"/>
              <w:left w:val="single" w:sz="4" w:space="0" w:color="auto"/>
              <w:bottom w:val="single" w:sz="4" w:space="0" w:color="auto"/>
              <w:right w:val="single" w:sz="4" w:space="0" w:color="auto"/>
            </w:tcBorders>
          </w:tcPr>
          <w:p w14:paraId="42698164" w14:textId="77777777" w:rsidR="00A74F96" w:rsidRDefault="00A74F96" w:rsidP="00530162">
            <w:pPr>
              <w:rPr>
                <w:rFonts w:cs="Arial"/>
                <w:sz w:val="16"/>
                <w:szCs w:val="16"/>
              </w:rPr>
            </w:pPr>
            <w:r>
              <w:rPr>
                <w:rFonts w:cs="Arial"/>
                <w:sz w:val="16"/>
                <w:szCs w:val="16"/>
              </w:rPr>
              <w:lastRenderedPageBreak/>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95B364" w14:textId="77777777" w:rsidR="00A74F96" w:rsidRPr="00434D06" w:rsidRDefault="00A74F96" w:rsidP="003E19A4">
            <w:pPr>
              <w:spacing w:beforeLines="50" w:before="120"/>
              <w:jc w:val="left"/>
              <w:rPr>
                <w:rFonts w:ascii="Calibri" w:hAnsi="Calibri" w:cs="Calibri"/>
                <w:color w:val="000000"/>
              </w:rPr>
            </w:pPr>
          </w:p>
        </w:tc>
      </w:tr>
      <w:tr w:rsidR="00A74F96" w:rsidRPr="00434D06" w14:paraId="48A610AB" w14:textId="77777777" w:rsidTr="00530162">
        <w:tc>
          <w:tcPr>
            <w:tcW w:w="1818" w:type="dxa"/>
            <w:tcBorders>
              <w:top w:val="single" w:sz="4" w:space="0" w:color="auto"/>
              <w:left w:val="single" w:sz="4" w:space="0" w:color="auto"/>
              <w:bottom w:val="single" w:sz="4" w:space="0" w:color="auto"/>
              <w:right w:val="single" w:sz="4" w:space="0" w:color="auto"/>
            </w:tcBorders>
          </w:tcPr>
          <w:p w14:paraId="238D364F"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69440C" w14:textId="77777777" w:rsidR="00BF2746" w:rsidRDefault="00BF2746" w:rsidP="00913E0B">
            <w:pPr>
              <w:pStyle w:val="ListParagraph"/>
              <w:numPr>
                <w:ilvl w:val="1"/>
                <w:numId w:val="130"/>
              </w:numPr>
              <w:spacing w:before="0" w:after="0"/>
              <w:jc w:val="left"/>
            </w:pPr>
            <w:r w:rsidRPr="2B81C338">
              <w:t>Confirm the FG</w:t>
            </w:r>
            <w:r>
              <w:t>.</w:t>
            </w:r>
          </w:p>
          <w:p w14:paraId="106467EA" w14:textId="77777777" w:rsidR="00BF2746" w:rsidRDefault="00BF2746" w:rsidP="00913E0B">
            <w:pPr>
              <w:pStyle w:val="ListParagraph"/>
              <w:numPr>
                <w:ilvl w:val="1"/>
                <w:numId w:val="130"/>
              </w:numPr>
              <w:spacing w:before="0" w:after="0"/>
              <w:jc w:val="left"/>
            </w:pPr>
            <w:r>
              <w:t>Content of components 1 and 2 are swapped. Revise them as follows:</w:t>
            </w:r>
          </w:p>
          <w:p w14:paraId="76F330AE" w14:textId="77777777" w:rsidR="00BF2746" w:rsidRPr="00BF2746" w:rsidRDefault="00BF2746" w:rsidP="00BF2746">
            <w:pPr>
              <w:pStyle w:val="TAL"/>
              <w:ind w:left="1420"/>
              <w:rPr>
                <w:rFonts w:ascii="Times New Roman" w:hAnsi="Times New Roman"/>
                <w:color w:val="000000"/>
                <w:szCs w:val="18"/>
              </w:rPr>
            </w:pPr>
            <w:r w:rsidRPr="00BF2746">
              <w:rPr>
                <w:rFonts w:ascii="Times New Roman" w:hAnsi="Times New Roman"/>
                <w:color w:val="000000"/>
                <w:szCs w:val="18"/>
              </w:rPr>
              <w:t>1.</w:t>
            </w:r>
            <w:r w:rsidRPr="00BF2746">
              <w:rPr>
                <w:rFonts w:ascii="Times New Roman" w:hAnsi="Times New Roman"/>
                <w:color w:val="000000"/>
                <w:szCs w:val="18"/>
                <w:lang w:eastAsia="ko-KR"/>
              </w:rPr>
              <w:t xml:space="preserve"> </w:t>
            </w:r>
            <w:r w:rsidRPr="00BF2746">
              <w:rPr>
                <w:rFonts w:ascii="Times New Roman" w:hAnsi="Times New Roman"/>
                <w:color w:val="000000"/>
                <w:szCs w:val="18"/>
              </w:rPr>
              <w:t>DL PRS buffering capability: Type 1 or Type 2</w:t>
            </w:r>
          </w:p>
          <w:p w14:paraId="6A9F77A6" w14:textId="77777777" w:rsidR="00BF2746" w:rsidRPr="00BF2746" w:rsidRDefault="00BF2746" w:rsidP="00BF2746">
            <w:pPr>
              <w:pStyle w:val="TAL"/>
              <w:ind w:left="2019" w:hanging="316"/>
              <w:rPr>
                <w:rFonts w:ascii="Times New Roman" w:hAnsi="Times New Roman"/>
                <w:strike/>
                <w:color w:val="000000"/>
                <w:szCs w:val="18"/>
              </w:rPr>
            </w:pPr>
            <w:r w:rsidRPr="00BF2746">
              <w:rPr>
                <w:rFonts w:ascii="Times New Roman" w:hAnsi="Times New Roman"/>
                <w:strike/>
                <w:color w:val="000000"/>
                <w:szCs w:val="18"/>
              </w:rPr>
              <w:t>a) T: [{8, 16, 20, 30, 40, 80, 160, 320, 640, 1280}] ms</w:t>
            </w:r>
          </w:p>
          <w:p w14:paraId="02BDFFA3" w14:textId="77777777" w:rsidR="00BF2746" w:rsidRPr="00EB4F01" w:rsidRDefault="00BF2746" w:rsidP="00BF2746">
            <w:pPr>
              <w:pStyle w:val="TAL"/>
              <w:ind w:left="2019" w:hanging="316"/>
              <w:rPr>
                <w:rFonts w:ascii="Times New Roman" w:hAnsi="Times New Roman"/>
                <w:color w:val="FF0000"/>
                <w:szCs w:val="18"/>
              </w:rPr>
            </w:pPr>
            <w:r w:rsidRPr="00EB4F01">
              <w:rPr>
                <w:rFonts w:ascii="Times New Roman" w:hAnsi="Times New Roman"/>
                <w:color w:val="FF0000"/>
                <w:szCs w:val="18"/>
              </w:rPr>
              <w:t xml:space="preserve">a) Type 1 – sub-slot/symbol level buffering  </w:t>
            </w:r>
          </w:p>
          <w:p w14:paraId="4E04CC02" w14:textId="77777777" w:rsidR="00BF2746" w:rsidRPr="00BF2746" w:rsidRDefault="00BF2746" w:rsidP="00BF2746">
            <w:pPr>
              <w:pStyle w:val="TAL"/>
              <w:ind w:left="2019" w:hanging="316"/>
              <w:rPr>
                <w:rFonts w:ascii="Times New Roman" w:hAnsi="Times New Roman"/>
                <w:color w:val="000000"/>
                <w:szCs w:val="18"/>
              </w:rPr>
            </w:pPr>
            <w:r w:rsidRPr="00BF2746">
              <w:rPr>
                <w:rFonts w:ascii="Times New Roman" w:hAnsi="Times New Roman"/>
                <w:color w:val="000000"/>
                <w:szCs w:val="18"/>
              </w:rPr>
              <w:t>b) Type 2 – slot level buffering</w:t>
            </w:r>
          </w:p>
          <w:p w14:paraId="2913409F" w14:textId="77777777" w:rsidR="00BF2746" w:rsidRPr="00BF2746" w:rsidRDefault="00BF2746" w:rsidP="00BF2746">
            <w:pPr>
              <w:pStyle w:val="TAL"/>
              <w:ind w:left="1420"/>
              <w:rPr>
                <w:rFonts w:ascii="Times New Roman" w:hAnsi="Times New Roman"/>
                <w:color w:val="000000"/>
                <w:szCs w:val="18"/>
              </w:rPr>
            </w:pPr>
            <w:r w:rsidRPr="00BF2746">
              <w:rPr>
                <w:rFonts w:ascii="Times New Roman" w:hAnsi="Times New Roman"/>
                <w:color w:val="000000"/>
                <w:szCs w:val="18"/>
              </w:rPr>
              <w:t>2.</w:t>
            </w:r>
            <w:r w:rsidRPr="00BF2746">
              <w:rPr>
                <w:rFonts w:ascii="Times New Roman" w:hAnsi="Times New Roman"/>
                <w:color w:val="000000"/>
                <w:szCs w:val="18"/>
                <w:lang w:eastAsia="ko-KR"/>
              </w:rPr>
              <w:t xml:space="preserve"> </w:t>
            </w:r>
            <w:r w:rsidRPr="00BF2746">
              <w:rPr>
                <w:rFonts w:ascii="Times New Roman" w:hAnsi="Times New Roman"/>
                <w:color w:val="000000"/>
                <w:szCs w:val="18"/>
              </w:rPr>
              <w:t>Duration of DL PRS symbols N in units of ms a UE can process every T ms assuming maximum DL PRS bandwidth in MHz, which is supported and reported by UE.</w:t>
            </w:r>
          </w:p>
          <w:p w14:paraId="62A2E0B6" w14:textId="77777777" w:rsidR="00BF2746" w:rsidRPr="00BF2746" w:rsidRDefault="00BF2746" w:rsidP="00BF2746">
            <w:pPr>
              <w:pStyle w:val="TAL"/>
              <w:ind w:left="2019" w:hanging="316"/>
              <w:rPr>
                <w:rFonts w:ascii="Times New Roman" w:hAnsi="Times New Roman"/>
                <w:strike/>
                <w:color w:val="000000"/>
                <w:szCs w:val="18"/>
              </w:rPr>
            </w:pPr>
            <w:r w:rsidRPr="00BF2746">
              <w:rPr>
                <w:rFonts w:ascii="Times New Roman" w:hAnsi="Times New Roman"/>
                <w:strike/>
                <w:color w:val="000000"/>
                <w:szCs w:val="18"/>
              </w:rPr>
              <w:t xml:space="preserve">a) Type 1 – sub-slot/symbol level buffering  </w:t>
            </w:r>
          </w:p>
          <w:p w14:paraId="1D9394DD" w14:textId="77777777" w:rsidR="00BF2746" w:rsidRPr="00BF2746" w:rsidRDefault="00BF2746" w:rsidP="00BF2746">
            <w:pPr>
              <w:pStyle w:val="TAL"/>
              <w:ind w:left="2019" w:hanging="316"/>
              <w:rPr>
                <w:rFonts w:ascii="Times New Roman" w:hAnsi="Times New Roman"/>
                <w:color w:val="000000"/>
                <w:szCs w:val="18"/>
              </w:rPr>
            </w:pPr>
            <w:r w:rsidRPr="00EB4F01">
              <w:rPr>
                <w:rFonts w:ascii="Times New Roman" w:hAnsi="Times New Roman"/>
                <w:color w:val="FF0000"/>
                <w:szCs w:val="18"/>
              </w:rPr>
              <w:t>a) T: [{8, 16, 20, 30, 40, 80, 160, 320, 640, 1280}] ms</w:t>
            </w:r>
          </w:p>
          <w:p w14:paraId="41C2A798" w14:textId="77777777" w:rsidR="00BF2746" w:rsidRPr="002704CC" w:rsidRDefault="00BF2746" w:rsidP="00BF2746">
            <w:pPr>
              <w:ind w:left="1419" w:firstLine="284"/>
              <w:rPr>
                <w:sz w:val="14"/>
                <w:szCs w:val="14"/>
              </w:rPr>
            </w:pPr>
            <w:r w:rsidRPr="00BF2746">
              <w:rPr>
                <w:color w:val="000000"/>
                <w:sz w:val="18"/>
                <w:szCs w:val="12"/>
              </w:rPr>
              <w:t>b) N: {0.125, 0.25, 0.5, 1, 2, 4, 6, 8, 12, 16, 20, 25, 30, 32, 35, 40, 45, 50} ms</w:t>
            </w:r>
          </w:p>
          <w:p w14:paraId="63A44CBB" w14:textId="77777777" w:rsidR="00BF2746" w:rsidRDefault="00BF2746" w:rsidP="00913E0B">
            <w:pPr>
              <w:pStyle w:val="ListParagraph"/>
              <w:numPr>
                <w:ilvl w:val="1"/>
                <w:numId w:val="130"/>
              </w:numPr>
              <w:spacing w:before="0" w:after="0"/>
              <w:jc w:val="left"/>
            </w:pPr>
            <w:r>
              <w:t>Per band indication</w:t>
            </w:r>
          </w:p>
          <w:p w14:paraId="31208BF5" w14:textId="77777777" w:rsidR="00A74F96" w:rsidRPr="00434D06" w:rsidRDefault="00A74F96" w:rsidP="003E19A4">
            <w:pPr>
              <w:spacing w:beforeLines="50" w:before="120"/>
              <w:jc w:val="left"/>
              <w:rPr>
                <w:rFonts w:ascii="Calibri" w:hAnsi="Calibri" w:cs="Calibri"/>
                <w:color w:val="000000"/>
              </w:rPr>
            </w:pPr>
          </w:p>
        </w:tc>
      </w:tr>
      <w:tr w:rsidR="00A74F96" w:rsidRPr="00434D06" w14:paraId="511BBD0C" w14:textId="77777777" w:rsidTr="00530162">
        <w:tc>
          <w:tcPr>
            <w:tcW w:w="1818" w:type="dxa"/>
            <w:tcBorders>
              <w:top w:val="single" w:sz="4" w:space="0" w:color="auto"/>
              <w:left w:val="single" w:sz="4" w:space="0" w:color="auto"/>
              <w:bottom w:val="single" w:sz="4" w:space="0" w:color="auto"/>
              <w:right w:val="single" w:sz="4" w:space="0" w:color="auto"/>
            </w:tcBorders>
          </w:tcPr>
          <w:p w14:paraId="25DA41B8"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180244" w14:textId="77777777" w:rsidR="00A74F96" w:rsidRPr="00434D06" w:rsidRDefault="00A74F96" w:rsidP="003E19A4">
            <w:pPr>
              <w:spacing w:beforeLines="50" w:before="120"/>
              <w:jc w:val="left"/>
              <w:rPr>
                <w:rFonts w:ascii="Calibri" w:hAnsi="Calibri" w:cs="Calibri"/>
                <w:color w:val="000000"/>
              </w:rPr>
            </w:pPr>
          </w:p>
        </w:tc>
      </w:tr>
    </w:tbl>
    <w:p w14:paraId="3030671A" w14:textId="77777777" w:rsidR="00A74F96" w:rsidRPr="004D050E" w:rsidRDefault="00A74F96" w:rsidP="00A74F96">
      <w:pPr>
        <w:pStyle w:val="maintext"/>
        <w:ind w:firstLineChars="90" w:firstLine="180"/>
        <w:rPr>
          <w:rFonts w:ascii="Calibri" w:hAnsi="Calibri" w:cs="Arial"/>
        </w:rPr>
      </w:pPr>
    </w:p>
    <w:p w14:paraId="4BF01FF2"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640"/>
        <w:gridCol w:w="2950"/>
        <w:gridCol w:w="7654"/>
        <w:gridCol w:w="222"/>
        <w:gridCol w:w="447"/>
        <w:gridCol w:w="222"/>
        <w:gridCol w:w="222"/>
        <w:gridCol w:w="1611"/>
        <w:gridCol w:w="467"/>
        <w:gridCol w:w="467"/>
        <w:gridCol w:w="467"/>
        <w:gridCol w:w="3432"/>
        <w:gridCol w:w="2125"/>
      </w:tblGrid>
      <w:tr w:rsidR="00B10116" w:rsidRPr="00275D7B" w14:paraId="39071852" w14:textId="77777777" w:rsidTr="00530162">
        <w:tc>
          <w:tcPr>
            <w:tcW w:w="0" w:type="auto"/>
            <w:shd w:val="clear" w:color="auto" w:fill="auto"/>
          </w:tcPr>
          <w:p w14:paraId="5606560A"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auto"/>
          </w:tcPr>
          <w:p w14:paraId="4C1F9047" w14:textId="77777777" w:rsidR="00B10116" w:rsidRPr="00AF782E" w:rsidRDefault="00B10116" w:rsidP="00B10116">
            <w:pPr>
              <w:pStyle w:val="TAL"/>
              <w:rPr>
                <w:rFonts w:cs="Arial"/>
                <w:color w:val="000000"/>
                <w:szCs w:val="18"/>
              </w:rPr>
            </w:pPr>
            <w:r w:rsidRPr="00AF782E">
              <w:rPr>
                <w:rFonts w:cs="Arial"/>
                <w:color w:val="000000"/>
                <w:szCs w:val="18"/>
              </w:rPr>
              <w:t>27-4-1</w:t>
            </w:r>
          </w:p>
        </w:tc>
        <w:tc>
          <w:tcPr>
            <w:tcW w:w="0" w:type="auto"/>
            <w:shd w:val="clear" w:color="auto" w:fill="auto"/>
          </w:tcPr>
          <w:p w14:paraId="71EEDB0B"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LOS/NLOS Indicator</w:t>
            </w:r>
            <w:r w:rsidRPr="00AF782E">
              <w:rPr>
                <w:rFonts w:cs="Arial"/>
                <w:color w:val="000000"/>
                <w:szCs w:val="18"/>
              </w:rPr>
              <w:t xml:space="preserve"> </w:t>
            </w:r>
            <w:r w:rsidRPr="00AF782E">
              <w:rPr>
                <w:rFonts w:eastAsia="SimSun" w:cs="Arial"/>
                <w:color w:val="000000"/>
                <w:szCs w:val="18"/>
                <w:lang w:eastAsia="zh-CN"/>
              </w:rPr>
              <w:t>for UE-assisted positioning</w:t>
            </w:r>
          </w:p>
        </w:tc>
        <w:tc>
          <w:tcPr>
            <w:tcW w:w="0" w:type="auto"/>
            <w:shd w:val="clear" w:color="auto" w:fill="auto"/>
          </w:tcPr>
          <w:p w14:paraId="73561A5F"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rPr>
              <w:t xml:space="preserve">Support reporting LoS/NLoS indicator to LMF </w:t>
            </w:r>
            <w:r w:rsidRPr="00AF782E">
              <w:rPr>
                <w:rFonts w:cs="Arial"/>
                <w:color w:val="000000"/>
                <w:sz w:val="18"/>
                <w:szCs w:val="18"/>
                <w:highlight w:val="yellow"/>
              </w:rPr>
              <w:t>[for RSTD and UE Rx-Tx time difference measurements to LMF for DL and DL+UL positioning]</w:t>
            </w:r>
          </w:p>
          <w:p w14:paraId="493EA593"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p>
          <w:p w14:paraId="0362C402" w14:textId="77777777" w:rsidR="00B10116" w:rsidRPr="00AF782E" w:rsidRDefault="00B10116" w:rsidP="00B10116">
            <w:pPr>
              <w:autoSpaceDE w:val="0"/>
              <w:autoSpaceDN w:val="0"/>
              <w:adjustRightInd w:val="0"/>
              <w:snapToGrid w:val="0"/>
              <w:spacing w:afterLines="50"/>
              <w:contextualSpacing/>
              <w:rPr>
                <w:rFonts w:cs="Arial"/>
                <w:color w:val="000000"/>
                <w:sz w:val="18"/>
                <w:szCs w:val="18"/>
                <w:highlight w:val="yellow"/>
              </w:rPr>
            </w:pPr>
            <w:r w:rsidRPr="00AF782E">
              <w:rPr>
                <w:rFonts w:cs="Arial"/>
                <w:color w:val="000000"/>
                <w:sz w:val="18"/>
                <w:szCs w:val="18"/>
                <w:highlight w:val="yellow"/>
              </w:rPr>
              <w:t>FFS: whether to have separate capability component/FG for RSTD and UE Rx-Tx time difference measurements</w:t>
            </w:r>
          </w:p>
          <w:p w14:paraId="7F063EC3" w14:textId="77777777" w:rsidR="00B10116" w:rsidRPr="00AF782E" w:rsidRDefault="00B10116" w:rsidP="00B10116">
            <w:pPr>
              <w:autoSpaceDE w:val="0"/>
              <w:autoSpaceDN w:val="0"/>
              <w:adjustRightInd w:val="0"/>
              <w:snapToGrid w:val="0"/>
              <w:spacing w:afterLines="50"/>
              <w:contextualSpacing/>
              <w:rPr>
                <w:rFonts w:cs="Arial"/>
                <w:color w:val="000000"/>
                <w:sz w:val="18"/>
                <w:szCs w:val="18"/>
                <w:highlight w:val="yellow"/>
              </w:rPr>
            </w:pPr>
          </w:p>
          <w:p w14:paraId="2DA2CE54"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highlight w:val="yellow"/>
              </w:rPr>
              <w:t>FFS: whether to have separate capability component for hard and soft indication</w:t>
            </w:r>
          </w:p>
        </w:tc>
        <w:tc>
          <w:tcPr>
            <w:tcW w:w="0" w:type="auto"/>
            <w:shd w:val="clear" w:color="auto" w:fill="auto"/>
          </w:tcPr>
          <w:p w14:paraId="59D2405C" w14:textId="77777777" w:rsidR="00B10116" w:rsidRPr="00AF782E" w:rsidRDefault="00B10116" w:rsidP="00B10116">
            <w:pPr>
              <w:pStyle w:val="TAL"/>
              <w:rPr>
                <w:rFonts w:cs="Arial"/>
                <w:color w:val="000000"/>
                <w:szCs w:val="18"/>
              </w:rPr>
            </w:pPr>
          </w:p>
        </w:tc>
        <w:tc>
          <w:tcPr>
            <w:tcW w:w="0" w:type="auto"/>
            <w:shd w:val="clear" w:color="auto" w:fill="auto"/>
          </w:tcPr>
          <w:p w14:paraId="71FBED13"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auto"/>
          </w:tcPr>
          <w:p w14:paraId="68C2E211" w14:textId="77777777" w:rsidR="00B10116" w:rsidRPr="00AF782E" w:rsidRDefault="00B10116" w:rsidP="00B10116">
            <w:pPr>
              <w:pStyle w:val="TAL"/>
              <w:rPr>
                <w:rFonts w:cs="Arial"/>
                <w:color w:val="000000"/>
                <w:szCs w:val="18"/>
              </w:rPr>
            </w:pPr>
          </w:p>
        </w:tc>
        <w:tc>
          <w:tcPr>
            <w:tcW w:w="0" w:type="auto"/>
            <w:shd w:val="clear" w:color="auto" w:fill="auto"/>
          </w:tcPr>
          <w:p w14:paraId="1767A33C" w14:textId="77777777" w:rsidR="00B10116" w:rsidRPr="00AF782E" w:rsidRDefault="00B10116" w:rsidP="00B10116">
            <w:pPr>
              <w:pStyle w:val="TAL"/>
              <w:rPr>
                <w:rFonts w:eastAsia="SimSun" w:cs="Arial"/>
                <w:color w:val="000000"/>
                <w:szCs w:val="18"/>
                <w:lang w:eastAsia="zh-CN"/>
              </w:rPr>
            </w:pPr>
          </w:p>
        </w:tc>
        <w:tc>
          <w:tcPr>
            <w:tcW w:w="0" w:type="auto"/>
            <w:shd w:val="clear" w:color="auto" w:fill="auto"/>
          </w:tcPr>
          <w:p w14:paraId="7DEDEE57" w14:textId="77777777" w:rsidR="00B10116" w:rsidRPr="00AF782E" w:rsidRDefault="00B10116" w:rsidP="00B10116">
            <w:pPr>
              <w:pStyle w:val="TAL"/>
              <w:rPr>
                <w:rFonts w:cs="Arial"/>
                <w:color w:val="000000"/>
                <w:szCs w:val="18"/>
              </w:rPr>
            </w:pPr>
            <w:r w:rsidRPr="00AF782E">
              <w:rPr>
                <w:rFonts w:cs="Arial"/>
                <w:color w:val="000000"/>
                <w:szCs w:val="18"/>
                <w:highlight w:val="yellow"/>
              </w:rPr>
              <w:t>FFS: Per UE or per band</w:t>
            </w:r>
          </w:p>
        </w:tc>
        <w:tc>
          <w:tcPr>
            <w:tcW w:w="0" w:type="auto"/>
            <w:shd w:val="clear" w:color="auto" w:fill="auto"/>
          </w:tcPr>
          <w:p w14:paraId="2BDD6CA1"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689D1B0D"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6E23B542"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6AEDA8A0" w14:textId="77777777" w:rsidR="00B10116" w:rsidRPr="00AF782E" w:rsidRDefault="00B10116" w:rsidP="00B10116">
            <w:pPr>
              <w:pStyle w:val="TAL"/>
              <w:rPr>
                <w:rFonts w:cs="Arial"/>
                <w:color w:val="000000"/>
                <w:szCs w:val="18"/>
              </w:rPr>
            </w:pPr>
            <w:r w:rsidRPr="00AF782E">
              <w:rPr>
                <w:rFonts w:cs="Arial"/>
                <w:color w:val="000000"/>
                <w:szCs w:val="18"/>
                <w:highlight w:val="yellow"/>
              </w:rPr>
              <w:t>[The candidate value are [0,1]]</w:t>
            </w:r>
          </w:p>
          <w:p w14:paraId="3A6AE182" w14:textId="77777777" w:rsidR="00B10116" w:rsidRPr="00AF782E" w:rsidRDefault="00B10116" w:rsidP="00B10116">
            <w:pPr>
              <w:pStyle w:val="TAL"/>
              <w:rPr>
                <w:rFonts w:cs="Arial"/>
                <w:color w:val="000000"/>
                <w:szCs w:val="18"/>
              </w:rPr>
            </w:pPr>
          </w:p>
          <w:p w14:paraId="315A1AE9" w14:textId="77777777" w:rsidR="00B10116" w:rsidRPr="00AF782E" w:rsidRDefault="00B10116" w:rsidP="00B10116">
            <w:pPr>
              <w:pStyle w:val="TAL"/>
              <w:rPr>
                <w:rFonts w:cs="Arial"/>
                <w:color w:val="000000"/>
                <w:szCs w:val="18"/>
              </w:rPr>
            </w:pPr>
            <w:r w:rsidRPr="00AF782E">
              <w:rPr>
                <w:rFonts w:cs="Arial"/>
                <w:color w:val="000000"/>
                <w:szCs w:val="18"/>
              </w:rPr>
              <w:t>Need for location server to know if the feature is supported</w:t>
            </w:r>
          </w:p>
        </w:tc>
        <w:tc>
          <w:tcPr>
            <w:tcW w:w="0" w:type="auto"/>
            <w:shd w:val="clear" w:color="auto" w:fill="auto"/>
          </w:tcPr>
          <w:p w14:paraId="68C71896" w14:textId="77777777" w:rsidR="00B10116" w:rsidRPr="00AF782E" w:rsidRDefault="00B10116" w:rsidP="00B10116">
            <w:pPr>
              <w:pStyle w:val="TAL"/>
              <w:rPr>
                <w:rFonts w:cs="Arial"/>
                <w:color w:val="000000"/>
                <w:szCs w:val="18"/>
              </w:rPr>
            </w:pPr>
            <w:r w:rsidRPr="00AF782E">
              <w:rPr>
                <w:rFonts w:cs="Arial"/>
                <w:color w:val="000000"/>
                <w:szCs w:val="18"/>
              </w:rPr>
              <w:t>Optional with capability signaling</w:t>
            </w:r>
          </w:p>
        </w:tc>
      </w:tr>
    </w:tbl>
    <w:p w14:paraId="603CD5DB" w14:textId="77777777" w:rsidR="00A74F96" w:rsidRPr="00434D06" w:rsidRDefault="00A74F96" w:rsidP="00A74F96">
      <w:pPr>
        <w:pStyle w:val="maintext"/>
        <w:ind w:firstLineChars="90" w:firstLine="180"/>
        <w:rPr>
          <w:rFonts w:ascii="Calibri" w:hAnsi="Calibri" w:cs="Arial"/>
          <w:color w:val="000000"/>
        </w:rPr>
      </w:pPr>
    </w:p>
    <w:p w14:paraId="18E52B1F"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20960"/>
      </w:tblGrid>
      <w:tr w:rsidR="00A74F96" w:rsidRPr="00434D06" w14:paraId="0CA09CBB"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2AB401B4"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6B22E21"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317113B2" w14:textId="77777777" w:rsidTr="00530162">
        <w:tc>
          <w:tcPr>
            <w:tcW w:w="1818" w:type="dxa"/>
            <w:tcBorders>
              <w:top w:val="single" w:sz="4" w:space="0" w:color="auto"/>
              <w:left w:val="single" w:sz="4" w:space="0" w:color="auto"/>
              <w:bottom w:val="single" w:sz="4" w:space="0" w:color="auto"/>
              <w:right w:val="single" w:sz="4" w:space="0" w:color="auto"/>
            </w:tcBorders>
          </w:tcPr>
          <w:p w14:paraId="08A96543"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614"/>
              <w:gridCol w:w="2657"/>
              <w:gridCol w:w="6775"/>
              <w:gridCol w:w="222"/>
              <w:gridCol w:w="447"/>
              <w:gridCol w:w="222"/>
              <w:gridCol w:w="222"/>
              <w:gridCol w:w="1453"/>
              <w:gridCol w:w="467"/>
              <w:gridCol w:w="777"/>
              <w:gridCol w:w="467"/>
              <w:gridCol w:w="3047"/>
              <w:gridCol w:w="1940"/>
            </w:tblGrid>
            <w:tr w:rsidR="00C51FEA" w:rsidRPr="00F60A43" w14:paraId="7B848E1B"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hideMark/>
                </w:tcPr>
                <w:p w14:paraId="659E7F13"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14:paraId="0C7DDD8A"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27-4-1</w:t>
                  </w:r>
                </w:p>
              </w:tc>
              <w:tc>
                <w:tcPr>
                  <w:tcW w:w="0" w:type="auto"/>
                  <w:tcBorders>
                    <w:top w:val="single" w:sz="4" w:space="0" w:color="auto"/>
                    <w:left w:val="single" w:sz="4" w:space="0" w:color="auto"/>
                    <w:bottom w:val="single" w:sz="4" w:space="0" w:color="auto"/>
                    <w:right w:val="single" w:sz="4" w:space="0" w:color="auto"/>
                  </w:tcBorders>
                  <w:hideMark/>
                </w:tcPr>
                <w:p w14:paraId="53A89E3F"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LOS/NLOS Indicator</w:t>
                  </w:r>
                  <w:r w:rsidRPr="00F60A43">
                    <w:rPr>
                      <w:rFonts w:eastAsia="SimSun" w:cs="Arial"/>
                      <w:color w:val="000000"/>
                      <w:sz w:val="18"/>
                      <w:szCs w:val="18"/>
                      <w:lang w:val="en-GB"/>
                    </w:rPr>
                    <w:t xml:space="preserve"> </w:t>
                  </w:r>
                  <w:r w:rsidRPr="00F60A43">
                    <w:rPr>
                      <w:rFonts w:eastAsia="SimSun" w:cs="Arial"/>
                      <w:color w:val="000000"/>
                      <w:sz w:val="18"/>
                      <w:szCs w:val="18"/>
                      <w:lang w:val="en-GB" w:eastAsia="zh-CN"/>
                    </w:rPr>
                    <w:t>for UE-assisted positioning</w:t>
                  </w:r>
                </w:p>
              </w:tc>
              <w:tc>
                <w:tcPr>
                  <w:tcW w:w="0" w:type="auto"/>
                  <w:tcBorders>
                    <w:top w:val="single" w:sz="4" w:space="0" w:color="auto"/>
                    <w:left w:val="single" w:sz="4" w:space="0" w:color="auto"/>
                    <w:bottom w:val="single" w:sz="4" w:space="0" w:color="auto"/>
                    <w:right w:val="single" w:sz="4" w:space="0" w:color="auto"/>
                  </w:tcBorders>
                </w:tcPr>
                <w:p w14:paraId="06CBA9B0"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 xml:space="preserve">Support reporting LoS/NLoS indicator to LMF </w:t>
                  </w:r>
                  <w:del w:id="543" w:author="Author">
                    <w:r w:rsidRPr="00F60A43" w:rsidDel="00F60A43">
                      <w:rPr>
                        <w:rFonts w:eastAsia="MS Gothic" w:cs="Arial"/>
                        <w:color w:val="000000"/>
                        <w:sz w:val="18"/>
                        <w:szCs w:val="18"/>
                        <w:highlight w:val="yellow"/>
                        <w:lang w:val="en-GB" w:eastAsia="ja-JP"/>
                      </w:rPr>
                      <w:delText>[for RSTD and UE Rx-Tx time difference measurements to LMF for DL and DL+UL positioning]</w:delText>
                    </w:r>
                  </w:del>
                </w:p>
                <w:p w14:paraId="4E396D66"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val="en-GB" w:eastAsia="ja-JP"/>
                    </w:rPr>
                  </w:pPr>
                </w:p>
                <w:p w14:paraId="0C26BF32" w14:textId="77777777" w:rsidR="00C51FEA" w:rsidRPr="00F60A43" w:rsidDel="00F60A43" w:rsidRDefault="00C51FEA" w:rsidP="00C51FEA">
                  <w:pPr>
                    <w:autoSpaceDE w:val="0"/>
                    <w:autoSpaceDN w:val="0"/>
                    <w:adjustRightInd w:val="0"/>
                    <w:snapToGrid w:val="0"/>
                    <w:spacing w:before="0" w:afterLines="50"/>
                    <w:contextualSpacing/>
                    <w:rPr>
                      <w:del w:id="544" w:author="Author"/>
                      <w:rFonts w:eastAsia="MS Gothic" w:cs="Arial"/>
                      <w:color w:val="000000"/>
                      <w:sz w:val="18"/>
                      <w:szCs w:val="18"/>
                      <w:highlight w:val="yellow"/>
                      <w:lang w:val="en-GB" w:eastAsia="ja-JP"/>
                    </w:rPr>
                  </w:pPr>
                  <w:del w:id="545" w:author="Author">
                    <w:r w:rsidRPr="00F60A43" w:rsidDel="00F60A43">
                      <w:rPr>
                        <w:rFonts w:eastAsia="MS Gothic" w:cs="Arial"/>
                        <w:color w:val="000000"/>
                        <w:sz w:val="18"/>
                        <w:szCs w:val="18"/>
                        <w:highlight w:val="yellow"/>
                        <w:lang w:val="en-GB" w:eastAsia="ja-JP"/>
                      </w:rPr>
                      <w:delText>FFS: whether to have separate capability component/FG for RSTD and UE Rx-Tx time difference measurements</w:delText>
                    </w:r>
                  </w:del>
                </w:p>
                <w:p w14:paraId="45818C2C" w14:textId="77777777" w:rsidR="00C51FEA" w:rsidRPr="00F60A43" w:rsidDel="00F60A43" w:rsidRDefault="00C51FEA" w:rsidP="00C51FEA">
                  <w:pPr>
                    <w:autoSpaceDE w:val="0"/>
                    <w:autoSpaceDN w:val="0"/>
                    <w:adjustRightInd w:val="0"/>
                    <w:snapToGrid w:val="0"/>
                    <w:spacing w:before="0" w:afterLines="50"/>
                    <w:contextualSpacing/>
                    <w:rPr>
                      <w:del w:id="546" w:author="Author"/>
                      <w:rFonts w:eastAsia="MS Gothic" w:cs="Arial"/>
                      <w:color w:val="000000"/>
                      <w:sz w:val="18"/>
                      <w:szCs w:val="18"/>
                      <w:highlight w:val="yellow"/>
                      <w:lang w:val="en-GB" w:eastAsia="ja-JP"/>
                    </w:rPr>
                  </w:pPr>
                </w:p>
                <w:p w14:paraId="15EB57DE" w14:textId="77777777" w:rsidR="00C51FEA" w:rsidRDefault="00C51FEA" w:rsidP="00C51FEA">
                  <w:pPr>
                    <w:autoSpaceDE w:val="0"/>
                    <w:autoSpaceDN w:val="0"/>
                    <w:adjustRightInd w:val="0"/>
                    <w:snapToGrid w:val="0"/>
                    <w:spacing w:before="0" w:afterLines="50"/>
                    <w:contextualSpacing/>
                    <w:rPr>
                      <w:ins w:id="547" w:author="Author"/>
                      <w:rFonts w:eastAsia="MS Gothic" w:cs="Arial"/>
                      <w:color w:val="000000"/>
                      <w:sz w:val="18"/>
                      <w:szCs w:val="18"/>
                      <w:lang w:val="en-GB" w:eastAsia="ja-JP"/>
                    </w:rPr>
                  </w:pPr>
                  <w:del w:id="548" w:author="Author">
                    <w:r w:rsidRPr="00F60A43" w:rsidDel="00F60A43">
                      <w:rPr>
                        <w:rFonts w:eastAsia="MS Gothic" w:cs="Arial"/>
                        <w:color w:val="000000"/>
                        <w:sz w:val="18"/>
                        <w:szCs w:val="18"/>
                        <w:highlight w:val="yellow"/>
                        <w:lang w:val="en-GB" w:eastAsia="ja-JP"/>
                      </w:rPr>
                      <w:delText>FFS: whether to have separate capability component for hard and soft indication</w:delText>
                    </w:r>
                  </w:del>
                </w:p>
                <w:p w14:paraId="00969800" w14:textId="77777777" w:rsidR="00C51FEA" w:rsidRDefault="00C51FEA" w:rsidP="00C51FEA">
                  <w:pPr>
                    <w:autoSpaceDE w:val="0"/>
                    <w:autoSpaceDN w:val="0"/>
                    <w:adjustRightInd w:val="0"/>
                    <w:snapToGrid w:val="0"/>
                    <w:spacing w:before="0" w:afterLines="50"/>
                    <w:contextualSpacing/>
                    <w:rPr>
                      <w:ins w:id="549" w:author="Author"/>
                      <w:rFonts w:eastAsia="MS Gothic" w:cs="Arial"/>
                      <w:color w:val="000000"/>
                      <w:sz w:val="18"/>
                      <w:szCs w:val="18"/>
                      <w:lang w:val="en-GB" w:eastAsia="ja-JP"/>
                    </w:rPr>
                  </w:pPr>
                  <w:ins w:id="550" w:author="Author">
                    <w:r>
                      <w:rPr>
                        <w:rFonts w:eastAsia="MS Gothic" w:cs="Arial"/>
                        <w:color w:val="000000"/>
                        <w:sz w:val="18"/>
                        <w:szCs w:val="18"/>
                        <w:lang w:val="en-GB" w:eastAsia="ja-JP"/>
                      </w:rPr>
                      <w:t>1. LOS/NLOS indicator granularity: {resourceSpecific, trpSpecific, both}</w:t>
                    </w:r>
                  </w:ins>
                </w:p>
                <w:p w14:paraId="2C51DBE4" w14:textId="77777777" w:rsidR="00C51FEA" w:rsidRDefault="00C51FEA" w:rsidP="00C51FEA">
                  <w:pPr>
                    <w:autoSpaceDE w:val="0"/>
                    <w:autoSpaceDN w:val="0"/>
                    <w:adjustRightInd w:val="0"/>
                    <w:snapToGrid w:val="0"/>
                    <w:spacing w:before="0" w:afterLines="50"/>
                    <w:contextualSpacing/>
                    <w:rPr>
                      <w:ins w:id="551" w:author="Author"/>
                      <w:rFonts w:eastAsia="MS Gothic" w:cs="Arial"/>
                      <w:color w:val="000000"/>
                      <w:sz w:val="18"/>
                      <w:szCs w:val="18"/>
                      <w:lang w:val="en-GB" w:eastAsia="ja-JP"/>
                    </w:rPr>
                  </w:pPr>
                </w:p>
                <w:p w14:paraId="5B6D93E4" w14:textId="77777777" w:rsidR="00C51FEA" w:rsidRDefault="00C51FEA" w:rsidP="00C51FEA">
                  <w:pPr>
                    <w:autoSpaceDE w:val="0"/>
                    <w:autoSpaceDN w:val="0"/>
                    <w:adjustRightInd w:val="0"/>
                    <w:snapToGrid w:val="0"/>
                    <w:spacing w:before="0" w:afterLines="50"/>
                    <w:contextualSpacing/>
                    <w:rPr>
                      <w:ins w:id="552" w:author="Author"/>
                      <w:rFonts w:eastAsia="MS Gothic" w:cs="Arial"/>
                      <w:color w:val="000000"/>
                      <w:sz w:val="18"/>
                      <w:szCs w:val="18"/>
                      <w:lang w:val="en-GB" w:eastAsia="ja-JP"/>
                    </w:rPr>
                  </w:pPr>
                  <w:ins w:id="553" w:author="Author">
                    <w:r>
                      <w:rPr>
                        <w:rFonts w:eastAsia="MS Gothic" w:cs="Arial"/>
                        <w:color w:val="000000"/>
                        <w:sz w:val="18"/>
                        <w:szCs w:val="18"/>
                        <w:lang w:val="en-GB" w:eastAsia="ja-JP"/>
                      </w:rPr>
                      <w:t xml:space="preserve">Note: </w:t>
                    </w:r>
                    <w:r w:rsidRPr="00F60A43">
                      <w:rPr>
                        <w:rFonts w:eastAsia="MS Gothic" w:cs="Arial"/>
                        <w:color w:val="000000"/>
                        <w:sz w:val="18"/>
                        <w:szCs w:val="18"/>
                        <w:lang w:val="en-GB" w:eastAsia="ja-JP"/>
                      </w:rPr>
                      <w:t xml:space="preserve">UE supporting this feature may choose to support either or both of </w:t>
                    </w:r>
                    <w:r>
                      <w:rPr>
                        <w:rFonts w:eastAsia="MS Gothic" w:cs="Arial"/>
                        <w:color w:val="000000"/>
                        <w:sz w:val="18"/>
                        <w:szCs w:val="18"/>
                        <w:lang w:val="en-GB" w:eastAsia="ja-JP"/>
                      </w:rPr>
                      <w:t xml:space="preserve">the </w:t>
                    </w:r>
                    <w:r w:rsidRPr="00F60A43">
                      <w:rPr>
                        <w:rFonts w:eastAsia="MS Gothic" w:cs="Arial"/>
                        <w:color w:val="000000"/>
                        <w:sz w:val="18"/>
                        <w:szCs w:val="18"/>
                        <w:lang w:val="en-GB" w:eastAsia="ja-JP"/>
                      </w:rPr>
                      <w:t xml:space="preserve">soft value and </w:t>
                    </w:r>
                    <w:r>
                      <w:rPr>
                        <w:rFonts w:eastAsia="MS Gothic" w:cs="Arial"/>
                        <w:color w:val="000000"/>
                        <w:sz w:val="18"/>
                        <w:szCs w:val="18"/>
                        <w:lang w:val="en-GB" w:eastAsia="ja-JP"/>
                      </w:rPr>
                      <w:t xml:space="preserve">the </w:t>
                    </w:r>
                    <w:r w:rsidRPr="00F60A43">
                      <w:rPr>
                        <w:rFonts w:eastAsia="MS Gothic" w:cs="Arial"/>
                        <w:color w:val="000000"/>
                        <w:sz w:val="18"/>
                        <w:szCs w:val="18"/>
                        <w:lang w:val="en-GB" w:eastAsia="ja-JP"/>
                      </w:rPr>
                      <w:t>hard value.</w:t>
                    </w:r>
                  </w:ins>
                </w:p>
                <w:p w14:paraId="15CF83E9" w14:textId="77777777" w:rsidR="00C51FEA" w:rsidRDefault="00C51FEA" w:rsidP="00C51FEA">
                  <w:pPr>
                    <w:autoSpaceDE w:val="0"/>
                    <w:autoSpaceDN w:val="0"/>
                    <w:adjustRightInd w:val="0"/>
                    <w:snapToGrid w:val="0"/>
                    <w:spacing w:before="0" w:afterLines="50"/>
                    <w:contextualSpacing/>
                    <w:rPr>
                      <w:ins w:id="554" w:author="Author"/>
                      <w:rFonts w:eastAsia="MS Gothic" w:cs="Arial"/>
                      <w:color w:val="000000"/>
                      <w:sz w:val="18"/>
                      <w:szCs w:val="18"/>
                      <w:lang w:val="en-GB" w:eastAsia="ja-JP"/>
                    </w:rPr>
                  </w:pPr>
                </w:p>
                <w:p w14:paraId="550436FE"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val="en-GB" w:eastAsia="ja-JP"/>
                    </w:rPr>
                  </w:pPr>
                  <w:ins w:id="555" w:author="Author">
                    <w:r>
                      <w:rPr>
                        <w:rFonts w:eastAsia="MS Gothic" w:cs="Arial"/>
                        <w:color w:val="000000"/>
                        <w:sz w:val="18"/>
                        <w:szCs w:val="18"/>
                        <w:lang w:val="en-GB" w:eastAsia="ja-JP"/>
                      </w:rPr>
                      <w:t>Note: This feature is common to DL-TDOA, DL-AoD, and Multi-RTT.</w:t>
                    </w:r>
                  </w:ins>
                </w:p>
              </w:tc>
              <w:tc>
                <w:tcPr>
                  <w:tcW w:w="0" w:type="auto"/>
                  <w:tcBorders>
                    <w:top w:val="single" w:sz="4" w:space="0" w:color="auto"/>
                    <w:left w:val="single" w:sz="4" w:space="0" w:color="auto"/>
                    <w:bottom w:val="single" w:sz="4" w:space="0" w:color="auto"/>
                    <w:right w:val="single" w:sz="4" w:space="0" w:color="auto"/>
                  </w:tcBorders>
                </w:tcPr>
                <w:p w14:paraId="1DBE94B4" w14:textId="77777777" w:rsidR="00C51FEA" w:rsidRPr="00F60A43" w:rsidRDefault="00C51FEA" w:rsidP="00C51FEA">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335B7C7B"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57C35246" w14:textId="77777777" w:rsidR="00C51FEA" w:rsidRPr="00F60A43" w:rsidRDefault="00C51FEA" w:rsidP="00C51FEA">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B382E3A" w14:textId="77777777" w:rsidR="00C51FEA" w:rsidRPr="00F60A43" w:rsidRDefault="00C51FEA" w:rsidP="00C51FEA">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35526F5E" w14:textId="77777777" w:rsidR="00C51FEA" w:rsidRPr="00F60A43" w:rsidRDefault="00C51FEA" w:rsidP="00C51FEA">
                  <w:pPr>
                    <w:keepNext/>
                    <w:keepLines/>
                    <w:spacing w:before="0" w:after="0"/>
                    <w:jc w:val="left"/>
                    <w:rPr>
                      <w:rFonts w:eastAsia="SimSun" w:cs="Arial"/>
                      <w:color w:val="000000"/>
                      <w:sz w:val="18"/>
                      <w:szCs w:val="18"/>
                      <w:lang w:val="en-GB" w:eastAsia="ja-JP"/>
                    </w:rPr>
                  </w:pPr>
                  <w:del w:id="556" w:author="Author">
                    <w:r w:rsidRPr="00F60A43" w:rsidDel="00F60A43">
                      <w:rPr>
                        <w:rFonts w:eastAsia="SimSun" w:cs="Arial"/>
                        <w:color w:val="000000"/>
                        <w:sz w:val="18"/>
                        <w:szCs w:val="18"/>
                        <w:highlight w:val="yellow"/>
                        <w:lang w:val="en-GB" w:eastAsia="ja-JP"/>
                      </w:rPr>
                      <w:delText xml:space="preserve">FFS: </w:delText>
                    </w:r>
                  </w:del>
                  <w:r w:rsidRPr="00F60A43">
                    <w:rPr>
                      <w:rFonts w:eastAsia="SimSun" w:cs="Arial"/>
                      <w:color w:val="000000"/>
                      <w:sz w:val="18"/>
                      <w:szCs w:val="18"/>
                      <w:highlight w:val="yellow"/>
                      <w:lang w:val="en-GB" w:eastAsia="ja-JP"/>
                    </w:rPr>
                    <w:t>Per UE</w:t>
                  </w:r>
                  <w:del w:id="557" w:author="Author">
                    <w:r w:rsidRPr="00F60A43" w:rsidDel="00F60A43">
                      <w:rPr>
                        <w:rFonts w:eastAsia="SimSun" w:cs="Arial"/>
                        <w:color w:val="000000"/>
                        <w:sz w:val="18"/>
                        <w:szCs w:val="18"/>
                        <w:highlight w:val="yellow"/>
                        <w:lang w:val="en-GB" w:eastAsia="ja-JP"/>
                      </w:rPr>
                      <w:delText xml:space="preserve"> or per band</w:delText>
                    </w:r>
                  </w:del>
                </w:p>
              </w:tc>
              <w:tc>
                <w:tcPr>
                  <w:tcW w:w="0" w:type="auto"/>
                  <w:tcBorders>
                    <w:top w:val="single" w:sz="4" w:space="0" w:color="auto"/>
                    <w:left w:val="single" w:sz="4" w:space="0" w:color="auto"/>
                    <w:bottom w:val="single" w:sz="4" w:space="0" w:color="auto"/>
                    <w:right w:val="single" w:sz="4" w:space="0" w:color="auto"/>
                  </w:tcBorders>
                  <w:hideMark/>
                </w:tcPr>
                <w:p w14:paraId="36872C36"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B7DCE5" w14:textId="77777777" w:rsidR="00C51FEA" w:rsidRPr="00F60A43" w:rsidRDefault="00C51FEA" w:rsidP="00C51FEA">
                  <w:pPr>
                    <w:keepNext/>
                    <w:keepLines/>
                    <w:spacing w:before="0" w:after="0"/>
                    <w:jc w:val="left"/>
                    <w:rPr>
                      <w:rFonts w:eastAsia="SimSun" w:cs="Arial"/>
                      <w:color w:val="000000"/>
                      <w:sz w:val="18"/>
                      <w:szCs w:val="18"/>
                      <w:lang w:val="en-GB" w:eastAsia="ja-JP"/>
                    </w:rPr>
                  </w:pPr>
                  <w:del w:id="558" w:author="Author">
                    <w:r w:rsidRPr="00F60A43" w:rsidDel="00F60A43">
                      <w:rPr>
                        <w:rFonts w:eastAsia="SimSun" w:cs="Arial"/>
                        <w:color w:val="000000"/>
                        <w:sz w:val="18"/>
                        <w:szCs w:val="18"/>
                        <w:lang w:val="en-GB" w:eastAsia="ja-JP"/>
                      </w:rPr>
                      <w:delText>n/a</w:delText>
                    </w:r>
                  </w:del>
                  <w:ins w:id="559" w:author="Author">
                    <w:r>
                      <w:rPr>
                        <w:rFonts w:eastAsia="SimSun" w:cs="Arial"/>
                        <w:color w:val="000000"/>
                        <w:sz w:val="18"/>
                        <w:szCs w:val="18"/>
                        <w:lang w:val="en-GB" w:eastAsia="ja-JP"/>
                      </w:rPr>
                      <w:t>Yes</w:t>
                    </w:r>
                  </w:ins>
                </w:p>
              </w:tc>
              <w:tc>
                <w:tcPr>
                  <w:tcW w:w="0" w:type="auto"/>
                  <w:tcBorders>
                    <w:top w:val="single" w:sz="4" w:space="0" w:color="auto"/>
                    <w:left w:val="single" w:sz="4" w:space="0" w:color="auto"/>
                    <w:bottom w:val="single" w:sz="4" w:space="0" w:color="auto"/>
                    <w:right w:val="single" w:sz="4" w:space="0" w:color="auto"/>
                  </w:tcBorders>
                  <w:hideMark/>
                </w:tcPr>
                <w:p w14:paraId="7AA22FC1"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B0EF4FA" w14:textId="77777777" w:rsidR="00C51FEA" w:rsidRPr="00F60A43" w:rsidDel="00F60A43" w:rsidRDefault="00C51FEA" w:rsidP="00C51FEA">
                  <w:pPr>
                    <w:keepNext/>
                    <w:keepLines/>
                    <w:spacing w:before="0" w:after="0"/>
                    <w:jc w:val="left"/>
                    <w:rPr>
                      <w:del w:id="560" w:author="Author"/>
                      <w:rFonts w:eastAsia="SimSun" w:cs="Arial"/>
                      <w:color w:val="000000"/>
                      <w:sz w:val="18"/>
                      <w:szCs w:val="18"/>
                      <w:lang w:val="en-GB"/>
                    </w:rPr>
                  </w:pPr>
                  <w:del w:id="561" w:author="Author">
                    <w:r w:rsidRPr="00F60A43" w:rsidDel="00F60A43">
                      <w:rPr>
                        <w:rFonts w:eastAsia="SimSun" w:cs="Arial"/>
                        <w:color w:val="000000"/>
                        <w:sz w:val="18"/>
                        <w:szCs w:val="18"/>
                        <w:highlight w:val="yellow"/>
                        <w:lang w:val="en-GB"/>
                      </w:rPr>
                      <w:delText>[The candidate value are [0,1]]</w:delText>
                    </w:r>
                  </w:del>
                </w:p>
                <w:p w14:paraId="47D8EA05" w14:textId="77777777" w:rsidR="00C51FEA" w:rsidRPr="00F60A43" w:rsidRDefault="00C51FEA" w:rsidP="00C51FEA">
                  <w:pPr>
                    <w:keepNext/>
                    <w:keepLines/>
                    <w:spacing w:before="0" w:after="0"/>
                    <w:jc w:val="left"/>
                    <w:rPr>
                      <w:rFonts w:eastAsia="SimSun" w:cs="Arial"/>
                      <w:color w:val="000000"/>
                      <w:sz w:val="18"/>
                      <w:szCs w:val="18"/>
                      <w:lang w:val="en-GB"/>
                    </w:rPr>
                  </w:pPr>
                </w:p>
                <w:p w14:paraId="67969B6E"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7D5AE18"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Optional with capability signaling</w:t>
                  </w:r>
                </w:p>
              </w:tc>
            </w:tr>
          </w:tbl>
          <w:p w14:paraId="274C9546"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On separate capabilities for RSTD and UE Rx – Tx time difference measurement, we do not think it is necessary, since the detecting algorithm is the same, which implies that is should be commonly applicable to DL-TDOA, DL-AoD and Multi-RTT.</w:t>
            </w:r>
          </w:p>
          <w:p w14:paraId="400774D3"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On a component for soft and hard values, it may not be so necessary, but a note to clarify that the UE supporting this feature may choose to support either or both of soft value and hard value.</w:t>
            </w:r>
          </w:p>
          <w:p w14:paraId="791986AF"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A separate component should be added to indicate whether UE supports resource-specific or TRP specific LoS/NLoS indicator.</w:t>
            </w:r>
          </w:p>
          <w:p w14:paraId="6350E514" w14:textId="77777777" w:rsidR="00A74F96" w:rsidRPr="00C51FEA" w:rsidRDefault="00C51FEA" w:rsidP="00913E0B">
            <w:pPr>
              <w:pStyle w:val="3GPPAgreements"/>
              <w:numPr>
                <w:ilvl w:val="0"/>
                <w:numId w:val="13"/>
              </w:numPr>
              <w:overflowPunct/>
              <w:autoSpaceDE/>
              <w:autoSpaceDN/>
              <w:adjustRightInd/>
              <w:spacing w:after="120" w:line="256" w:lineRule="auto"/>
              <w:textAlignment w:val="auto"/>
              <w:rPr>
                <w:rFonts w:eastAsia="Times New Roman"/>
                <w:lang w:eastAsia="zh-CN"/>
              </w:rPr>
            </w:pPr>
            <w:r w:rsidRPr="005719FE">
              <w:rPr>
                <w:rFonts w:ascii="Calibri" w:eastAsia="Times New Roman" w:hAnsi="Calibri" w:cs="Calibri"/>
                <w:sz w:val="20"/>
                <w:lang w:eastAsia="zh-CN"/>
              </w:rPr>
              <w:t>The reporting type could be per UE with FR1/FR2 differentiation.</w:t>
            </w:r>
          </w:p>
        </w:tc>
      </w:tr>
      <w:tr w:rsidR="00A74F96" w:rsidRPr="00434D06" w14:paraId="482C89EE" w14:textId="77777777" w:rsidTr="00530162">
        <w:tc>
          <w:tcPr>
            <w:tcW w:w="1818" w:type="dxa"/>
            <w:tcBorders>
              <w:top w:val="single" w:sz="4" w:space="0" w:color="auto"/>
              <w:left w:val="single" w:sz="4" w:space="0" w:color="auto"/>
              <w:bottom w:val="single" w:sz="4" w:space="0" w:color="auto"/>
              <w:right w:val="single" w:sz="4" w:space="0" w:color="auto"/>
            </w:tcBorders>
          </w:tcPr>
          <w:p w14:paraId="5A0D6EED"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05"/>
              <w:gridCol w:w="2557"/>
              <w:gridCol w:w="7455"/>
              <w:gridCol w:w="222"/>
              <w:gridCol w:w="447"/>
              <w:gridCol w:w="222"/>
              <w:gridCol w:w="222"/>
              <w:gridCol w:w="1398"/>
              <w:gridCol w:w="467"/>
              <w:gridCol w:w="467"/>
              <w:gridCol w:w="467"/>
              <w:gridCol w:w="2914"/>
              <w:gridCol w:w="1876"/>
            </w:tblGrid>
            <w:tr w:rsidR="0036532C" w14:paraId="6DBE763C" w14:textId="77777777" w:rsidTr="008E5EFC">
              <w:tc>
                <w:tcPr>
                  <w:tcW w:w="0" w:type="auto"/>
                </w:tcPr>
                <w:p w14:paraId="50655D14" w14:textId="77777777" w:rsidR="0036532C" w:rsidRDefault="0036532C" w:rsidP="0036532C">
                  <w:pPr>
                    <w:pStyle w:val="TAL"/>
                    <w:rPr>
                      <w:rFonts w:cs="Arial"/>
                      <w:color w:val="000000"/>
                      <w:szCs w:val="18"/>
                    </w:rPr>
                  </w:pPr>
                  <w:r>
                    <w:rPr>
                      <w:rFonts w:cs="Arial"/>
                      <w:color w:val="000000"/>
                      <w:szCs w:val="18"/>
                    </w:rPr>
                    <w:t>27. NR_pos_enh</w:t>
                  </w:r>
                </w:p>
              </w:tc>
              <w:tc>
                <w:tcPr>
                  <w:tcW w:w="0" w:type="auto"/>
                </w:tcPr>
                <w:p w14:paraId="5BB0A015" w14:textId="77777777" w:rsidR="0036532C" w:rsidRDefault="0036532C" w:rsidP="0036532C">
                  <w:pPr>
                    <w:pStyle w:val="TAL"/>
                    <w:rPr>
                      <w:rFonts w:cs="Arial"/>
                      <w:color w:val="000000"/>
                      <w:szCs w:val="18"/>
                    </w:rPr>
                  </w:pPr>
                  <w:r>
                    <w:rPr>
                      <w:rFonts w:cs="Arial"/>
                      <w:color w:val="000000"/>
                      <w:szCs w:val="18"/>
                    </w:rPr>
                    <w:t>27-4-1</w:t>
                  </w:r>
                </w:p>
              </w:tc>
              <w:tc>
                <w:tcPr>
                  <w:tcW w:w="0" w:type="auto"/>
                </w:tcPr>
                <w:p w14:paraId="21FA1AF9" w14:textId="77777777" w:rsidR="0036532C" w:rsidRDefault="0036532C" w:rsidP="0036532C">
                  <w:pPr>
                    <w:pStyle w:val="TAL"/>
                    <w:rPr>
                      <w:rFonts w:eastAsia="SimSun" w:cs="Arial"/>
                      <w:color w:val="000000"/>
                      <w:szCs w:val="18"/>
                    </w:rPr>
                  </w:pPr>
                  <w:r>
                    <w:rPr>
                      <w:rFonts w:eastAsia="SimSun" w:cs="Arial"/>
                      <w:color w:val="000000"/>
                      <w:szCs w:val="18"/>
                    </w:rPr>
                    <w:t>LOS/NLOS Indicator</w:t>
                  </w:r>
                  <w:r>
                    <w:rPr>
                      <w:rFonts w:cs="Arial"/>
                      <w:color w:val="000000"/>
                      <w:szCs w:val="18"/>
                    </w:rPr>
                    <w:t xml:space="preserve"> </w:t>
                  </w:r>
                  <w:r>
                    <w:rPr>
                      <w:rFonts w:eastAsia="SimSun" w:cs="Arial"/>
                      <w:color w:val="000000"/>
                      <w:szCs w:val="18"/>
                    </w:rPr>
                    <w:t>for UE-assisted positioning</w:t>
                  </w:r>
                </w:p>
              </w:tc>
              <w:tc>
                <w:tcPr>
                  <w:tcW w:w="0" w:type="auto"/>
                </w:tcPr>
                <w:p w14:paraId="12E99807" w14:textId="77777777" w:rsidR="0036532C" w:rsidRDefault="0036532C" w:rsidP="0036532C">
                  <w:pPr>
                    <w:autoSpaceDE w:val="0"/>
                    <w:autoSpaceDN w:val="0"/>
                    <w:adjustRightInd w:val="0"/>
                    <w:snapToGrid w:val="0"/>
                    <w:spacing w:afterLines="50"/>
                    <w:contextualSpacing/>
                    <w:rPr>
                      <w:del w:id="562" w:author="Author"/>
                      <w:rFonts w:cs="Arial"/>
                      <w:color w:val="000000"/>
                      <w:sz w:val="18"/>
                      <w:szCs w:val="18"/>
                    </w:rPr>
                  </w:pPr>
                  <w:r>
                    <w:rPr>
                      <w:rFonts w:cs="Arial"/>
                      <w:color w:val="000000"/>
                      <w:sz w:val="18"/>
                      <w:szCs w:val="18"/>
                    </w:rPr>
                    <w:t xml:space="preserve">Support reporting LoS/NLoS indicator </w:t>
                  </w:r>
                  <w:ins w:id="563" w:author="Author">
                    <w:r>
                      <w:rPr>
                        <w:rFonts w:cs="Arial"/>
                        <w:color w:val="000000"/>
                        <w:sz w:val="18"/>
                        <w:szCs w:val="18"/>
                      </w:rPr>
                      <w:t xml:space="preserve">type </w:t>
                    </w:r>
                  </w:ins>
                  <w:r>
                    <w:rPr>
                      <w:rFonts w:cs="Arial"/>
                      <w:color w:val="000000"/>
                      <w:sz w:val="18"/>
                      <w:szCs w:val="18"/>
                    </w:rPr>
                    <w:t>to LMF</w:t>
                  </w:r>
                  <w:ins w:id="564" w:author="Author">
                    <w:r>
                      <w:rPr>
                        <w:rFonts w:cs="Arial"/>
                        <w:color w:val="000000"/>
                        <w:sz w:val="18"/>
                        <w:szCs w:val="18"/>
                      </w:rPr>
                      <w:t>: {hard value, soft value}</w:t>
                    </w:r>
                  </w:ins>
                  <w:del w:id="565" w:author="Author">
                    <w:r>
                      <w:rPr>
                        <w:rFonts w:cs="Arial"/>
                        <w:color w:val="000000"/>
                        <w:sz w:val="18"/>
                        <w:szCs w:val="18"/>
                      </w:rPr>
                      <w:delText xml:space="preserve"> </w:delText>
                    </w:r>
                    <w:r w:rsidRPr="00680D1F">
                      <w:rPr>
                        <w:rFonts w:cs="Arial"/>
                        <w:color w:val="000000"/>
                        <w:sz w:val="18"/>
                        <w:szCs w:val="18"/>
                      </w:rPr>
                      <w:delText>[for RSTD and UE Rx-Tx time difference measurements to LMF for DL and DL+UL positioning]</w:delText>
                    </w:r>
                  </w:del>
                </w:p>
                <w:p w14:paraId="267A08A8" w14:textId="77777777" w:rsidR="0036532C" w:rsidRDefault="0036532C" w:rsidP="0036532C">
                  <w:pPr>
                    <w:autoSpaceDE w:val="0"/>
                    <w:autoSpaceDN w:val="0"/>
                    <w:adjustRightInd w:val="0"/>
                    <w:snapToGrid w:val="0"/>
                    <w:spacing w:afterLines="50"/>
                    <w:contextualSpacing/>
                    <w:rPr>
                      <w:del w:id="566" w:author="Author"/>
                      <w:rFonts w:cs="Arial"/>
                      <w:color w:val="000000"/>
                      <w:sz w:val="18"/>
                      <w:szCs w:val="18"/>
                    </w:rPr>
                  </w:pPr>
                </w:p>
                <w:p w14:paraId="32AACCC7" w14:textId="77777777" w:rsidR="0036532C" w:rsidRPr="00680D1F" w:rsidRDefault="0036532C" w:rsidP="0036532C">
                  <w:pPr>
                    <w:autoSpaceDE w:val="0"/>
                    <w:autoSpaceDN w:val="0"/>
                    <w:adjustRightInd w:val="0"/>
                    <w:snapToGrid w:val="0"/>
                    <w:spacing w:afterLines="50"/>
                    <w:contextualSpacing/>
                    <w:rPr>
                      <w:del w:id="567" w:author="Author"/>
                      <w:rFonts w:cs="Arial"/>
                      <w:color w:val="000000"/>
                      <w:sz w:val="18"/>
                      <w:szCs w:val="18"/>
                    </w:rPr>
                  </w:pPr>
                  <w:del w:id="568" w:author="Author">
                    <w:r w:rsidRPr="00680D1F">
                      <w:rPr>
                        <w:rFonts w:cs="Arial"/>
                        <w:color w:val="000000"/>
                        <w:sz w:val="18"/>
                        <w:szCs w:val="18"/>
                      </w:rPr>
                      <w:delText>FFS: whether to have separate capability component/FG for RSTD and UE Rx-Tx time difference measurements</w:delText>
                    </w:r>
                  </w:del>
                </w:p>
                <w:p w14:paraId="5D7ECD86" w14:textId="77777777" w:rsidR="0036532C" w:rsidRPr="00680D1F" w:rsidRDefault="0036532C" w:rsidP="0036532C">
                  <w:pPr>
                    <w:autoSpaceDE w:val="0"/>
                    <w:autoSpaceDN w:val="0"/>
                    <w:adjustRightInd w:val="0"/>
                    <w:snapToGrid w:val="0"/>
                    <w:spacing w:afterLines="50"/>
                    <w:contextualSpacing/>
                    <w:rPr>
                      <w:del w:id="569" w:author="Author"/>
                      <w:rFonts w:cs="Arial"/>
                      <w:color w:val="000000"/>
                      <w:sz w:val="18"/>
                      <w:szCs w:val="18"/>
                    </w:rPr>
                  </w:pPr>
                </w:p>
                <w:p w14:paraId="649F88B6" w14:textId="77777777" w:rsidR="0036532C" w:rsidRDefault="0036532C" w:rsidP="0036532C">
                  <w:pPr>
                    <w:autoSpaceDE w:val="0"/>
                    <w:autoSpaceDN w:val="0"/>
                    <w:adjustRightInd w:val="0"/>
                    <w:snapToGrid w:val="0"/>
                    <w:spacing w:afterLines="50"/>
                    <w:contextualSpacing/>
                    <w:rPr>
                      <w:rFonts w:cs="Arial"/>
                      <w:color w:val="000000"/>
                      <w:sz w:val="18"/>
                      <w:szCs w:val="18"/>
                    </w:rPr>
                  </w:pPr>
                  <w:del w:id="570" w:author="Author">
                    <w:r w:rsidRPr="00680D1F">
                      <w:rPr>
                        <w:rFonts w:cs="Arial"/>
                        <w:color w:val="000000"/>
                        <w:sz w:val="18"/>
                        <w:szCs w:val="18"/>
                      </w:rPr>
                      <w:delText>FFS: whether to have separate capability component for hard and soft indication</w:delText>
                    </w:r>
                  </w:del>
                </w:p>
              </w:tc>
              <w:tc>
                <w:tcPr>
                  <w:tcW w:w="0" w:type="auto"/>
                </w:tcPr>
                <w:p w14:paraId="574C91B2" w14:textId="77777777" w:rsidR="0036532C" w:rsidRDefault="0036532C" w:rsidP="0036532C">
                  <w:pPr>
                    <w:pStyle w:val="TAL"/>
                    <w:rPr>
                      <w:rFonts w:cs="Arial"/>
                      <w:color w:val="000000"/>
                      <w:szCs w:val="18"/>
                    </w:rPr>
                  </w:pPr>
                </w:p>
              </w:tc>
              <w:tc>
                <w:tcPr>
                  <w:tcW w:w="0" w:type="auto"/>
                </w:tcPr>
                <w:p w14:paraId="2F7E42DD" w14:textId="77777777" w:rsidR="0036532C" w:rsidRDefault="0036532C" w:rsidP="0036532C">
                  <w:pPr>
                    <w:pStyle w:val="TAL"/>
                    <w:rPr>
                      <w:rFonts w:eastAsia="SimSun" w:cs="Arial"/>
                      <w:color w:val="000000"/>
                      <w:szCs w:val="18"/>
                    </w:rPr>
                  </w:pPr>
                  <w:r>
                    <w:rPr>
                      <w:rFonts w:eastAsia="SimSun" w:cs="Arial"/>
                      <w:color w:val="000000"/>
                      <w:szCs w:val="18"/>
                    </w:rPr>
                    <w:t>No</w:t>
                  </w:r>
                </w:p>
              </w:tc>
              <w:tc>
                <w:tcPr>
                  <w:tcW w:w="0" w:type="auto"/>
                </w:tcPr>
                <w:p w14:paraId="19D7F307" w14:textId="77777777" w:rsidR="0036532C" w:rsidRDefault="0036532C" w:rsidP="0036532C">
                  <w:pPr>
                    <w:pStyle w:val="TAL"/>
                    <w:rPr>
                      <w:rFonts w:cs="Arial"/>
                      <w:color w:val="000000"/>
                      <w:szCs w:val="18"/>
                    </w:rPr>
                  </w:pPr>
                </w:p>
              </w:tc>
              <w:tc>
                <w:tcPr>
                  <w:tcW w:w="0" w:type="auto"/>
                </w:tcPr>
                <w:p w14:paraId="0C9305C0" w14:textId="77777777" w:rsidR="0036532C" w:rsidRDefault="0036532C" w:rsidP="0036532C">
                  <w:pPr>
                    <w:pStyle w:val="TAL"/>
                    <w:rPr>
                      <w:rFonts w:eastAsia="SimSun" w:cs="Arial"/>
                      <w:color w:val="000000"/>
                      <w:szCs w:val="18"/>
                    </w:rPr>
                  </w:pPr>
                </w:p>
              </w:tc>
              <w:tc>
                <w:tcPr>
                  <w:tcW w:w="0" w:type="auto"/>
                </w:tcPr>
                <w:p w14:paraId="7F503EAF" w14:textId="77777777" w:rsidR="0036532C" w:rsidRDefault="0036532C" w:rsidP="0036532C">
                  <w:pPr>
                    <w:pStyle w:val="TAL"/>
                    <w:rPr>
                      <w:rFonts w:cs="Arial"/>
                      <w:color w:val="000000"/>
                      <w:szCs w:val="18"/>
                    </w:rPr>
                  </w:pPr>
                  <w:r w:rsidRPr="00680D1F">
                    <w:rPr>
                      <w:rFonts w:cs="Arial"/>
                      <w:color w:val="000000"/>
                      <w:szCs w:val="18"/>
                    </w:rPr>
                    <w:t>FFS: Per UE or per band</w:t>
                  </w:r>
                </w:p>
              </w:tc>
              <w:tc>
                <w:tcPr>
                  <w:tcW w:w="0" w:type="auto"/>
                </w:tcPr>
                <w:p w14:paraId="4481B8A9" w14:textId="77777777" w:rsidR="0036532C" w:rsidRDefault="0036532C" w:rsidP="0036532C">
                  <w:pPr>
                    <w:pStyle w:val="TAL"/>
                    <w:rPr>
                      <w:rFonts w:cs="Arial"/>
                      <w:color w:val="000000"/>
                      <w:szCs w:val="18"/>
                    </w:rPr>
                  </w:pPr>
                  <w:r>
                    <w:rPr>
                      <w:rFonts w:cs="Arial"/>
                      <w:color w:val="000000"/>
                      <w:szCs w:val="18"/>
                    </w:rPr>
                    <w:t>n/a</w:t>
                  </w:r>
                </w:p>
              </w:tc>
              <w:tc>
                <w:tcPr>
                  <w:tcW w:w="0" w:type="auto"/>
                </w:tcPr>
                <w:p w14:paraId="3F95F340" w14:textId="77777777" w:rsidR="0036532C" w:rsidRDefault="0036532C" w:rsidP="0036532C">
                  <w:pPr>
                    <w:pStyle w:val="TAL"/>
                    <w:rPr>
                      <w:rFonts w:cs="Arial"/>
                      <w:color w:val="000000"/>
                      <w:szCs w:val="18"/>
                    </w:rPr>
                  </w:pPr>
                  <w:r>
                    <w:rPr>
                      <w:rFonts w:cs="Arial"/>
                      <w:color w:val="000000"/>
                      <w:szCs w:val="18"/>
                    </w:rPr>
                    <w:t>n/a</w:t>
                  </w:r>
                </w:p>
              </w:tc>
              <w:tc>
                <w:tcPr>
                  <w:tcW w:w="0" w:type="auto"/>
                </w:tcPr>
                <w:p w14:paraId="76A1BF81" w14:textId="77777777" w:rsidR="0036532C" w:rsidRDefault="0036532C" w:rsidP="0036532C">
                  <w:pPr>
                    <w:pStyle w:val="TAL"/>
                    <w:rPr>
                      <w:rFonts w:cs="Arial"/>
                      <w:color w:val="000000"/>
                      <w:szCs w:val="18"/>
                    </w:rPr>
                  </w:pPr>
                  <w:r>
                    <w:rPr>
                      <w:rFonts w:cs="Arial"/>
                      <w:color w:val="000000"/>
                      <w:szCs w:val="18"/>
                    </w:rPr>
                    <w:t>n/a</w:t>
                  </w:r>
                </w:p>
              </w:tc>
              <w:tc>
                <w:tcPr>
                  <w:tcW w:w="0" w:type="auto"/>
                </w:tcPr>
                <w:p w14:paraId="363CAF3A" w14:textId="77777777" w:rsidR="0036532C" w:rsidRDefault="0036532C" w:rsidP="0036532C">
                  <w:pPr>
                    <w:pStyle w:val="TAL"/>
                    <w:rPr>
                      <w:rFonts w:cs="Arial"/>
                      <w:color w:val="000000"/>
                      <w:szCs w:val="18"/>
                    </w:rPr>
                  </w:pPr>
                  <w:del w:id="571" w:author="Author">
                    <w:r w:rsidRPr="00680D1F">
                      <w:rPr>
                        <w:rFonts w:cs="Arial"/>
                        <w:color w:val="000000"/>
                        <w:szCs w:val="18"/>
                      </w:rPr>
                      <w:delText>[</w:delText>
                    </w:r>
                  </w:del>
                  <w:r w:rsidRPr="00680D1F">
                    <w:rPr>
                      <w:rFonts w:cs="Arial"/>
                      <w:color w:val="000000"/>
                      <w:szCs w:val="18"/>
                    </w:rPr>
                    <w:t>The candidate value are</w:t>
                  </w:r>
                  <w:ins w:id="572" w:author="Author">
                    <w:r w:rsidRPr="00680D1F">
                      <w:rPr>
                        <w:rFonts w:cs="Arial"/>
                        <w:color w:val="000000"/>
                        <w:szCs w:val="18"/>
                      </w:rPr>
                      <w:t xml:space="preserve"> {hard value, soft value}</w:t>
                    </w:r>
                  </w:ins>
                  <w:r w:rsidRPr="00680D1F">
                    <w:rPr>
                      <w:rFonts w:cs="Arial"/>
                      <w:color w:val="000000"/>
                      <w:szCs w:val="18"/>
                    </w:rPr>
                    <w:t xml:space="preserve"> </w:t>
                  </w:r>
                  <w:del w:id="573" w:author="Author">
                    <w:r w:rsidRPr="00680D1F">
                      <w:rPr>
                        <w:rFonts w:cs="Arial"/>
                        <w:color w:val="000000"/>
                        <w:szCs w:val="18"/>
                      </w:rPr>
                      <w:delText>[0,1]]</w:delText>
                    </w:r>
                  </w:del>
                </w:p>
                <w:p w14:paraId="511B052F" w14:textId="77777777" w:rsidR="0036532C" w:rsidRDefault="0036532C" w:rsidP="0036532C">
                  <w:pPr>
                    <w:pStyle w:val="TAL"/>
                    <w:rPr>
                      <w:rFonts w:cs="Arial"/>
                      <w:color w:val="000000"/>
                      <w:szCs w:val="18"/>
                    </w:rPr>
                  </w:pPr>
                </w:p>
                <w:p w14:paraId="14A2AFFF" w14:textId="77777777" w:rsidR="0036532C" w:rsidRDefault="0036532C" w:rsidP="0036532C">
                  <w:pPr>
                    <w:pStyle w:val="TAL"/>
                    <w:rPr>
                      <w:rFonts w:cs="Arial"/>
                      <w:color w:val="000000"/>
                      <w:szCs w:val="18"/>
                    </w:rPr>
                  </w:pPr>
                  <w:r>
                    <w:rPr>
                      <w:rFonts w:cs="Arial"/>
                      <w:color w:val="000000"/>
                      <w:szCs w:val="18"/>
                    </w:rPr>
                    <w:t>Need for location server to know if the feature is supported</w:t>
                  </w:r>
                </w:p>
              </w:tc>
              <w:tc>
                <w:tcPr>
                  <w:tcW w:w="0" w:type="auto"/>
                </w:tcPr>
                <w:p w14:paraId="40468DE6" w14:textId="77777777" w:rsidR="0036532C" w:rsidRDefault="0036532C" w:rsidP="0036532C">
                  <w:pPr>
                    <w:pStyle w:val="TAL"/>
                    <w:rPr>
                      <w:rFonts w:cs="Arial"/>
                      <w:color w:val="000000"/>
                      <w:szCs w:val="18"/>
                    </w:rPr>
                  </w:pPr>
                  <w:r>
                    <w:rPr>
                      <w:rFonts w:cs="Arial"/>
                      <w:color w:val="000000"/>
                      <w:szCs w:val="18"/>
                    </w:rPr>
                    <w:t>Optional with capability signaling</w:t>
                  </w:r>
                </w:p>
              </w:tc>
            </w:tr>
          </w:tbl>
          <w:p w14:paraId="3ECAD927" w14:textId="77777777" w:rsidR="00B85578" w:rsidRDefault="00B85578" w:rsidP="003E19A4">
            <w:pPr>
              <w:adjustRightInd w:val="0"/>
              <w:snapToGrid w:val="0"/>
              <w:spacing w:beforeLines="50" w:before="120" w:afterLines="50"/>
              <w:rPr>
                <w:rFonts w:ascii="Times New Roman" w:hAnsi="Times New Roman"/>
                <w:bCs/>
                <w:iCs/>
              </w:rPr>
            </w:pPr>
            <w:r>
              <w:rPr>
                <w:rFonts w:ascii="Times New Roman" w:hAnsi="Times New Roman"/>
                <w:b/>
                <w:bCs/>
                <w:iCs/>
              </w:rPr>
              <w:t>Comments:</w:t>
            </w:r>
            <w:r>
              <w:rPr>
                <w:rFonts w:ascii="Times New Roman" w:hAnsi="Times New Roman" w:hint="eastAsia"/>
                <w:bCs/>
                <w:iCs/>
              </w:rPr>
              <w:t xml:space="preserve"> </w:t>
            </w:r>
            <w:r>
              <w:rPr>
                <w:rFonts w:ascii="Times New Roman" w:hAnsi="Times New Roman"/>
                <w:bCs/>
                <w:iCs/>
              </w:rPr>
              <w:t>W</w:t>
            </w:r>
            <w:r>
              <w:rPr>
                <w:rFonts w:ascii="Times New Roman" w:hAnsi="Times New Roman" w:hint="eastAsia"/>
                <w:bCs/>
                <w:iCs/>
              </w:rPr>
              <w:t xml:space="preserve">e think this FG should be reported regardless </w:t>
            </w:r>
            <w:r>
              <w:rPr>
                <w:rFonts w:ascii="Times New Roman" w:hAnsi="Times New Roman"/>
                <w:bCs/>
                <w:iCs/>
              </w:rPr>
              <w:t xml:space="preserve">of </w:t>
            </w:r>
            <w:r>
              <w:rPr>
                <w:rFonts w:ascii="Times New Roman" w:hAnsi="Times New Roman" w:hint="eastAsia"/>
                <w:bCs/>
                <w:iCs/>
              </w:rPr>
              <w:t xml:space="preserve">positioning methods as UE judges LOS/NLOS just based on channel measurement. </w:t>
            </w:r>
            <w:r>
              <w:rPr>
                <w:rFonts w:ascii="Times New Roman" w:hAnsi="Times New Roman"/>
                <w:bCs/>
                <w:iCs/>
              </w:rPr>
              <w:t xml:space="preserve">Based on the agreement, UE may report soft value from [0, 0.1, …, 0.9, 1] in steps of 0.1 or hard value from [0, 1]. </w:t>
            </w:r>
            <w:proofErr w:type="gramStart"/>
            <w:r>
              <w:rPr>
                <w:rFonts w:ascii="Times New Roman" w:hAnsi="Times New Roman"/>
                <w:bCs/>
                <w:iCs/>
              </w:rPr>
              <w:t>So</w:t>
            </w:r>
            <w:proofErr w:type="gramEnd"/>
            <w:r>
              <w:rPr>
                <w:rFonts w:ascii="Times New Roman" w:hAnsi="Times New Roman"/>
                <w:bCs/>
                <w:iCs/>
              </w:rPr>
              <w:t xml:space="preserve"> it is better to let LMF know which type of value can be supported and reported by UE. In our view, there is no necessary to report support of both hard and soft values as soft values have contained hard values 0 and 1.</w:t>
            </w:r>
          </w:p>
          <w:p w14:paraId="06F982AA" w14:textId="77777777" w:rsidR="00B85578" w:rsidRDefault="00B85578" w:rsidP="00B8557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18</w:t>
            </w:r>
            <w:r>
              <w:rPr>
                <w:rFonts w:ascii="Times New Roman" w:hAnsi="Times New Roman" w:hint="eastAsia"/>
                <w:b/>
                <w:bCs/>
                <w:i/>
                <w:iCs/>
              </w:rPr>
              <w:t>：</w:t>
            </w:r>
            <w:r>
              <w:rPr>
                <w:rFonts w:ascii="Times New Roman" w:hAnsi="Times New Roman" w:hint="eastAsia"/>
                <w:i/>
                <w:iCs/>
              </w:rPr>
              <w:t>For FG 27-4-1</w:t>
            </w:r>
            <w:r>
              <w:rPr>
                <w:rFonts w:ascii="Times New Roman" w:hAnsi="Times New Roman"/>
                <w:i/>
                <w:iCs/>
              </w:rPr>
              <w:t>.</w:t>
            </w:r>
          </w:p>
          <w:p w14:paraId="2D1670E7" w14:textId="77777777" w:rsidR="00B85578" w:rsidRDefault="00B85578" w:rsidP="00913E0B">
            <w:pPr>
              <w:numPr>
                <w:ilvl w:val="0"/>
                <w:numId w:val="18"/>
              </w:numPr>
              <w:adjustRightInd w:val="0"/>
              <w:snapToGrid w:val="0"/>
              <w:spacing w:before="0" w:after="0"/>
              <w:rPr>
                <w:rFonts w:ascii="Times New Roman" w:hAnsi="Times New Roman"/>
                <w:i/>
                <w:iCs/>
              </w:rPr>
            </w:pPr>
            <w:r>
              <w:rPr>
                <w:rFonts w:ascii="Times New Roman" w:eastAsia="SimSun" w:hAnsi="Times New Roman"/>
                <w:bCs/>
                <w:i/>
              </w:rPr>
              <w:lastRenderedPageBreak/>
              <w:t>The report granularity</w:t>
            </w:r>
            <w:r>
              <w:rPr>
                <w:rFonts w:ascii="Times New Roman" w:hAnsi="Times New Roman"/>
                <w:i/>
                <w:iCs/>
              </w:rPr>
              <w:t xml:space="preserve"> is</w:t>
            </w:r>
            <w:r>
              <w:rPr>
                <w:rFonts w:ascii="Times New Roman" w:hAnsi="Times New Roman" w:hint="eastAsia"/>
                <w:i/>
                <w:iCs/>
              </w:rPr>
              <w:t xml:space="preserve"> per</w:t>
            </w:r>
            <w:r>
              <w:rPr>
                <w:rFonts w:ascii="Times New Roman" w:hAnsi="Times New Roman"/>
                <w:i/>
                <w:iCs/>
              </w:rPr>
              <w:t xml:space="preserve"> </w:t>
            </w:r>
            <w:r>
              <w:rPr>
                <w:rFonts w:ascii="Times New Roman" w:hAnsi="Times New Roman" w:hint="eastAsia"/>
                <w:i/>
                <w:iCs/>
              </w:rPr>
              <w:t>UE</w:t>
            </w:r>
            <w:r>
              <w:rPr>
                <w:rFonts w:ascii="Times New Roman" w:hAnsi="Times New Roman"/>
                <w:i/>
                <w:iCs/>
              </w:rPr>
              <w:t>.</w:t>
            </w:r>
          </w:p>
          <w:p w14:paraId="50F609C9" w14:textId="77777777" w:rsidR="00B85578" w:rsidRDefault="00B85578" w:rsidP="00913E0B">
            <w:pPr>
              <w:numPr>
                <w:ilvl w:val="0"/>
                <w:numId w:val="18"/>
              </w:numPr>
              <w:adjustRightInd w:val="0"/>
              <w:snapToGrid w:val="0"/>
              <w:spacing w:before="0" w:after="0"/>
              <w:rPr>
                <w:rFonts w:ascii="Times New Roman" w:hAnsi="Times New Roman"/>
                <w:i/>
                <w:iCs/>
              </w:rPr>
            </w:pPr>
            <w:r>
              <w:rPr>
                <w:rFonts w:ascii="Times New Roman" w:hAnsi="Times New Roman" w:hint="eastAsia"/>
                <w:i/>
                <w:iCs/>
              </w:rPr>
              <w:t xml:space="preserve">This </w:t>
            </w:r>
            <w:r>
              <w:rPr>
                <w:rFonts w:ascii="Times New Roman" w:hAnsi="Times New Roman"/>
                <w:i/>
                <w:iCs/>
              </w:rPr>
              <w:t xml:space="preserve">reporting LoS/NLoS indicator to LMF </w:t>
            </w:r>
            <w:r>
              <w:rPr>
                <w:rFonts w:ascii="Times New Roman" w:hAnsi="Times New Roman" w:hint="eastAsia"/>
                <w:i/>
                <w:iCs/>
              </w:rPr>
              <w:t>is regardless of positioning methods</w:t>
            </w:r>
          </w:p>
          <w:p w14:paraId="09E242E2" w14:textId="77777777" w:rsidR="00A74F96" w:rsidRPr="00B85578" w:rsidRDefault="00B85578" w:rsidP="00913E0B">
            <w:pPr>
              <w:numPr>
                <w:ilvl w:val="0"/>
                <w:numId w:val="18"/>
              </w:numPr>
              <w:adjustRightInd w:val="0"/>
              <w:snapToGrid w:val="0"/>
              <w:spacing w:before="0" w:after="0"/>
              <w:rPr>
                <w:rFonts w:ascii="Times New Roman" w:hAnsi="Times New Roman"/>
                <w:i/>
                <w:iCs/>
              </w:rPr>
            </w:pPr>
            <w:r>
              <w:rPr>
                <w:rFonts w:ascii="Times New Roman" w:hAnsi="Times New Roman"/>
                <w:i/>
                <w:iCs/>
              </w:rPr>
              <w:t xml:space="preserve">Add two components for soft value and hard value respectively. </w:t>
            </w:r>
          </w:p>
        </w:tc>
      </w:tr>
      <w:tr w:rsidR="00A74F96" w:rsidRPr="00434D06" w14:paraId="3DC7C060" w14:textId="77777777" w:rsidTr="00530162">
        <w:tc>
          <w:tcPr>
            <w:tcW w:w="1818" w:type="dxa"/>
            <w:tcBorders>
              <w:top w:val="single" w:sz="4" w:space="0" w:color="auto"/>
              <w:left w:val="single" w:sz="4" w:space="0" w:color="auto"/>
              <w:bottom w:val="single" w:sz="4" w:space="0" w:color="auto"/>
              <w:right w:val="single" w:sz="4" w:space="0" w:color="auto"/>
            </w:tcBorders>
          </w:tcPr>
          <w:p w14:paraId="6FB44148" w14:textId="77777777" w:rsidR="00A74F96" w:rsidRDefault="00A74F96" w:rsidP="00530162">
            <w:pPr>
              <w:rPr>
                <w:rFonts w:cs="Arial"/>
                <w:sz w:val="16"/>
                <w:szCs w:val="16"/>
              </w:rPr>
            </w:pPr>
            <w:r>
              <w:rPr>
                <w:rFonts w:cs="Arial"/>
                <w:sz w:val="16"/>
                <w:szCs w:val="16"/>
              </w:rPr>
              <w:lastRenderedPageBreak/>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1394E7B" w14:textId="77777777" w:rsidR="005663F4" w:rsidRPr="00BA2639" w:rsidRDefault="005663F4" w:rsidP="005663F4">
            <w:pPr>
              <w:spacing w:before="120" w:line="260" w:lineRule="exact"/>
              <w:rPr>
                <w:rFonts w:eastAsia="MS Mincho"/>
                <w:color w:val="000000"/>
                <w:sz w:val="24"/>
              </w:rPr>
            </w:pPr>
            <w:r>
              <w:rPr>
                <w:rFonts w:eastAsia="MS Mincho"/>
                <w:color w:val="000000"/>
                <w:sz w:val="24"/>
              </w:rPr>
              <w:t>I</w:t>
            </w:r>
            <w:r w:rsidRPr="00502AAE">
              <w:rPr>
                <w:rFonts w:eastAsia="MS Mincho"/>
                <w:color w:val="000000"/>
                <w:sz w:val="24"/>
              </w:rPr>
              <w:t>n the</w:t>
            </w:r>
            <w:r w:rsidRPr="00502AAE">
              <w:rPr>
                <w:rFonts w:eastAsia="MS Mincho"/>
                <w:sz w:val="24"/>
              </w:rPr>
              <w:t xml:space="preserve"> RAN1 #106 meeting</w:t>
            </w:r>
            <w:r>
              <w:rPr>
                <w:rFonts w:eastAsia="MS Mincho"/>
                <w:sz w:val="24"/>
              </w:rPr>
              <w:t>,</w:t>
            </w:r>
            <w:r w:rsidRPr="00502AAE">
              <w:rPr>
                <w:rFonts w:eastAsia="MS Mincho"/>
                <w:color w:val="000000"/>
                <w:sz w:val="24"/>
              </w:rPr>
              <w:t xml:space="preserve"> </w:t>
            </w:r>
            <w:r>
              <w:rPr>
                <w:rFonts w:eastAsia="MS Mincho"/>
                <w:color w:val="000000"/>
                <w:sz w:val="24"/>
              </w:rPr>
              <w:t>i</w:t>
            </w:r>
            <w:r w:rsidRPr="00502AAE">
              <w:rPr>
                <w:rFonts w:eastAsia="MS Mincho"/>
                <w:color w:val="000000"/>
                <w:sz w:val="24"/>
              </w:rPr>
              <w:t xml:space="preserve">t has already been agreed that </w:t>
            </w:r>
            <w:r w:rsidRPr="00502AAE">
              <w:rPr>
                <w:rFonts w:eastAsia="MS Mincho" w:hint="eastAsia"/>
                <w:color w:val="000000"/>
                <w:sz w:val="24"/>
              </w:rPr>
              <w:t xml:space="preserve">LoS/NLoS indicators </w:t>
            </w:r>
            <w:r w:rsidRPr="00502AAE">
              <w:rPr>
                <w:rFonts w:eastAsia="MS Mincho"/>
                <w:color w:val="000000"/>
                <w:sz w:val="24"/>
              </w:rPr>
              <w:t>reporting is s</w:t>
            </w:r>
            <w:r w:rsidRPr="00502AAE">
              <w:rPr>
                <w:rFonts w:eastAsia="MS Mincho" w:hint="eastAsia"/>
                <w:color w:val="000000"/>
                <w:sz w:val="24"/>
              </w:rPr>
              <w:t>upport</w:t>
            </w:r>
            <w:r w:rsidRPr="00502AAE">
              <w:rPr>
                <w:rFonts w:eastAsia="MS Mincho"/>
                <w:color w:val="000000"/>
                <w:sz w:val="24"/>
              </w:rPr>
              <w:t xml:space="preserve">ed </w:t>
            </w:r>
            <w:r w:rsidRPr="00502AAE">
              <w:rPr>
                <w:rFonts w:eastAsia="MS Mincho" w:hint="eastAsia"/>
                <w:color w:val="000000"/>
                <w:sz w:val="24"/>
              </w:rPr>
              <w:t>for DL</w:t>
            </w:r>
            <w:r w:rsidRPr="00502AAE">
              <w:rPr>
                <w:rFonts w:eastAsia="MS Mincho"/>
                <w:color w:val="000000"/>
                <w:sz w:val="24"/>
              </w:rPr>
              <w:t xml:space="preserve"> </w:t>
            </w:r>
            <w:r w:rsidRPr="00502AAE">
              <w:rPr>
                <w:rFonts w:eastAsia="MS Mincho" w:hint="eastAsia"/>
                <w:color w:val="000000"/>
                <w:sz w:val="24"/>
              </w:rPr>
              <w:t>and DL+UL positioning measurements taken at UE</w:t>
            </w:r>
            <w:r w:rsidRPr="00502AAE">
              <w:rPr>
                <w:rFonts w:eastAsia="MS Mincho"/>
                <w:color w:val="000000"/>
                <w:sz w:val="24"/>
              </w:rPr>
              <w:t xml:space="preserve">. That is, whether the </w:t>
            </w:r>
            <w:r w:rsidRPr="00502AAE">
              <w:rPr>
                <w:rFonts w:eastAsia="MS Mincho" w:hint="eastAsia"/>
                <w:color w:val="000000"/>
                <w:sz w:val="24"/>
              </w:rPr>
              <w:t>LoS/NLoS indicators</w:t>
            </w:r>
            <w:r w:rsidRPr="00502AAE">
              <w:rPr>
                <w:rFonts w:eastAsia="MS Mincho"/>
                <w:color w:val="000000"/>
                <w:sz w:val="24"/>
              </w:rPr>
              <w:t xml:space="preserve"> is for RSTD (which is the measurement in DL positioning) and for UE Rx-Tx time difference (which is the measurement in </w:t>
            </w:r>
            <w:r w:rsidRPr="00502AAE">
              <w:rPr>
                <w:rFonts w:eastAsia="MS Mincho" w:hint="eastAsia"/>
                <w:color w:val="000000"/>
                <w:sz w:val="24"/>
              </w:rPr>
              <w:t>DL+UL</w:t>
            </w:r>
            <w:r w:rsidRPr="00502AAE">
              <w:rPr>
                <w:rFonts w:eastAsia="MS Mincho"/>
                <w:color w:val="000000"/>
                <w:sz w:val="24"/>
              </w:rPr>
              <w:t xml:space="preserve"> positioning), it should be both supported. However, it has also been agreed that f</w:t>
            </w:r>
            <w:r w:rsidRPr="00502AAE">
              <w:rPr>
                <w:rFonts w:eastAsia="MS Mincho" w:hint="eastAsia"/>
                <w:color w:val="000000"/>
                <w:sz w:val="24"/>
              </w:rPr>
              <w:t xml:space="preserve">or LoS/NLoS detection method(s), there is no additional </w:t>
            </w:r>
            <w:r w:rsidRPr="00502AAE">
              <w:rPr>
                <w:rFonts w:eastAsia="MS Mincho"/>
                <w:color w:val="000000"/>
                <w:sz w:val="24"/>
              </w:rPr>
              <w:t xml:space="preserve">measurement IEs </w:t>
            </w:r>
            <w:r w:rsidRPr="00502AAE">
              <w:rPr>
                <w:rFonts w:eastAsia="MS Mincho" w:hint="eastAsia"/>
                <w:color w:val="000000"/>
                <w:sz w:val="24"/>
              </w:rPr>
              <w:t>or assistance data outside of LoS/NloS indicator reporting (i.e., Option 6 from prior agreement).</w:t>
            </w:r>
            <w:r w:rsidRPr="00502AAE">
              <w:rPr>
                <w:rFonts w:eastAsia="MS Mincho"/>
                <w:color w:val="000000"/>
                <w:sz w:val="24"/>
              </w:rPr>
              <w:t xml:space="preserve"> That is to say, how UE determines </w:t>
            </w:r>
            <w:r w:rsidRPr="00502AAE">
              <w:rPr>
                <w:rFonts w:eastAsia="MS Mincho" w:hint="eastAsia"/>
                <w:color w:val="000000"/>
                <w:sz w:val="24"/>
              </w:rPr>
              <w:t>LoS/NloS indicator</w:t>
            </w:r>
            <w:r w:rsidRPr="00502AAE">
              <w:rPr>
                <w:rFonts w:eastAsia="MS Mincho"/>
                <w:color w:val="000000"/>
                <w:sz w:val="24"/>
              </w:rPr>
              <w:t xml:space="preserve"> completely depends on UE implementation, if a UE can do </w:t>
            </w:r>
            <w:r w:rsidRPr="00502AAE">
              <w:rPr>
                <w:rFonts w:eastAsia="MS Mincho" w:hint="eastAsia"/>
                <w:color w:val="000000"/>
                <w:sz w:val="24"/>
              </w:rPr>
              <w:t>LoS/NLoS</w:t>
            </w:r>
            <w:r w:rsidRPr="00502AAE">
              <w:rPr>
                <w:rFonts w:eastAsia="MS Mincho"/>
                <w:color w:val="000000"/>
                <w:sz w:val="24"/>
              </w:rPr>
              <w:t xml:space="preserve"> detection for DL positioning, it can also do </w:t>
            </w:r>
            <w:r w:rsidRPr="00502AAE">
              <w:rPr>
                <w:rFonts w:eastAsia="MS Mincho" w:hint="eastAsia"/>
                <w:color w:val="000000"/>
                <w:sz w:val="24"/>
              </w:rPr>
              <w:t>LoS/NLoS</w:t>
            </w:r>
            <w:r w:rsidRPr="00502AAE">
              <w:rPr>
                <w:rFonts w:eastAsia="MS Mincho"/>
                <w:color w:val="000000"/>
                <w:sz w:val="24"/>
              </w:rPr>
              <w:t xml:space="preserve"> detection for DL</w:t>
            </w:r>
            <w:r w:rsidRPr="00502AAE">
              <w:rPr>
                <w:rFonts w:eastAsia="MS Mincho" w:hint="eastAsia"/>
                <w:color w:val="000000"/>
                <w:sz w:val="24"/>
              </w:rPr>
              <w:t>+UL</w:t>
            </w:r>
            <w:r w:rsidRPr="00502AAE">
              <w:rPr>
                <w:rFonts w:eastAsia="MS Mincho"/>
                <w:color w:val="000000"/>
                <w:sz w:val="24"/>
              </w:rPr>
              <w:t xml:space="preserve"> positioning. Therefore, we think there is no need to have separate capability component for RSTD and UE Rx-Tx time difference measurements.</w:t>
            </w:r>
          </w:p>
          <w:tbl>
            <w:tblPr>
              <w:tblW w:w="2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5"/>
            </w:tblGrid>
            <w:tr w:rsidR="005663F4" w:rsidRPr="00BC7CAB" w14:paraId="60D7D17B" w14:textId="77777777" w:rsidTr="008E5EFC">
              <w:tc>
                <w:tcPr>
                  <w:tcW w:w="22505" w:type="dxa"/>
                  <w:shd w:val="clear" w:color="auto" w:fill="auto"/>
                </w:tcPr>
                <w:p w14:paraId="3E84B11B" w14:textId="77777777" w:rsidR="005663F4" w:rsidRPr="00BC7CAB" w:rsidRDefault="005663F4" w:rsidP="005663F4">
                  <w:pPr>
                    <w:rPr>
                      <w:rFonts w:eastAsia="DengXian"/>
                      <w:sz w:val="24"/>
                    </w:rPr>
                  </w:pPr>
                  <w:r w:rsidRPr="00BC7CAB">
                    <w:rPr>
                      <w:rFonts w:eastAsia="DengXian"/>
                      <w:sz w:val="24"/>
                      <w:highlight w:val="green"/>
                    </w:rPr>
                    <w:t>Agreement:</w:t>
                  </w:r>
                </w:p>
                <w:p w14:paraId="038B2C5C" w14:textId="77777777" w:rsidR="005663F4" w:rsidRPr="00BC7CAB" w:rsidRDefault="005663F4" w:rsidP="00913E0B">
                  <w:pPr>
                    <w:numPr>
                      <w:ilvl w:val="0"/>
                      <w:numId w:val="69"/>
                    </w:numPr>
                    <w:spacing w:before="0" w:after="0"/>
                    <w:jc w:val="left"/>
                    <w:rPr>
                      <w:rFonts w:eastAsia="DengXian"/>
                      <w:color w:val="000000"/>
                      <w:sz w:val="24"/>
                    </w:rPr>
                  </w:pPr>
                  <w:r w:rsidRPr="00BC7CAB">
                    <w:rPr>
                      <w:rFonts w:eastAsia="DengXian" w:hint="eastAsia"/>
                      <w:sz w:val="24"/>
                    </w:rPr>
                    <w:t>Suppor</w:t>
                  </w:r>
                  <w:r w:rsidRPr="00BC7CAB">
                    <w:rPr>
                      <w:rFonts w:eastAsia="DengXian" w:hint="eastAsia"/>
                      <w:color w:val="000000"/>
                      <w:sz w:val="24"/>
                    </w:rPr>
                    <w:t xml:space="preserve">t LoS/NLoS indicators which are reported </w:t>
                  </w:r>
                  <w:r w:rsidRPr="00BC7CAB">
                    <w:rPr>
                      <w:rFonts w:eastAsia="DengXian"/>
                      <w:color w:val="000000"/>
                      <w:sz w:val="24"/>
                    </w:rPr>
                    <w:t xml:space="preserve">to the LMF </w:t>
                  </w:r>
                  <w:r w:rsidRPr="00BC7CAB">
                    <w:rPr>
                      <w:rFonts w:eastAsia="DengXian" w:hint="eastAsia"/>
                      <w:color w:val="000000"/>
                      <w:sz w:val="24"/>
                    </w:rPr>
                    <w:t>for DL</w:t>
                  </w:r>
                  <w:r w:rsidRPr="00BC7CAB">
                    <w:rPr>
                      <w:rFonts w:eastAsia="DengXian"/>
                      <w:color w:val="000000"/>
                      <w:sz w:val="24"/>
                    </w:rPr>
                    <w:t xml:space="preserve"> </w:t>
                  </w:r>
                  <w:r w:rsidRPr="00BC7CAB">
                    <w:rPr>
                      <w:rFonts w:eastAsia="DengXian" w:hint="eastAsia"/>
                      <w:color w:val="000000"/>
                      <w:sz w:val="24"/>
                    </w:rPr>
                    <w:t xml:space="preserve">and DL+UL positioning measurements taken at UE </w:t>
                  </w:r>
                  <w:r w:rsidRPr="00BC7CAB">
                    <w:rPr>
                      <w:rFonts w:eastAsia="DengXian"/>
                      <w:color w:val="000000"/>
                      <w:sz w:val="24"/>
                    </w:rPr>
                    <w:t xml:space="preserve">for UE-assisted positioning </w:t>
                  </w:r>
                  <w:r w:rsidRPr="00BC7CAB">
                    <w:rPr>
                      <w:rFonts w:eastAsia="DengXian" w:hint="eastAsia"/>
                      <w:color w:val="000000"/>
                      <w:sz w:val="24"/>
                    </w:rPr>
                    <w:t xml:space="preserve">or </w:t>
                  </w:r>
                  <w:r w:rsidRPr="00BC7CAB">
                    <w:rPr>
                      <w:rFonts w:eastAsia="DengXian"/>
                      <w:color w:val="000000"/>
                      <w:sz w:val="24"/>
                    </w:rPr>
                    <w:t xml:space="preserve">UL and DL+UL measurements at the </w:t>
                  </w:r>
                  <w:r w:rsidRPr="00BC7CAB">
                    <w:rPr>
                      <w:rFonts w:eastAsia="DengXian" w:hint="eastAsia"/>
                      <w:color w:val="000000"/>
                      <w:sz w:val="24"/>
                    </w:rPr>
                    <w:t>TRP</w:t>
                  </w:r>
                  <w:r w:rsidRPr="00BC7CAB">
                    <w:rPr>
                      <w:rFonts w:eastAsia="DengXian"/>
                      <w:color w:val="000000"/>
                      <w:sz w:val="24"/>
                    </w:rPr>
                    <w:t xml:space="preserve"> for NG-RAN assisted positioning</w:t>
                  </w:r>
                  <w:r w:rsidRPr="00BC7CAB">
                    <w:rPr>
                      <w:rFonts w:eastAsia="DengXian" w:hint="eastAsia"/>
                      <w:color w:val="000000"/>
                      <w:sz w:val="24"/>
                    </w:rPr>
                    <w:t xml:space="preserve">. </w:t>
                  </w:r>
                </w:p>
                <w:p w14:paraId="0D3166D8" w14:textId="77777777" w:rsidR="005663F4" w:rsidRPr="00BC7CAB" w:rsidRDefault="005663F4" w:rsidP="00913E0B">
                  <w:pPr>
                    <w:numPr>
                      <w:ilvl w:val="1"/>
                      <w:numId w:val="69"/>
                    </w:numPr>
                    <w:spacing w:before="0" w:after="0"/>
                    <w:jc w:val="left"/>
                    <w:rPr>
                      <w:rFonts w:eastAsia="DengXian"/>
                      <w:color w:val="000000"/>
                      <w:sz w:val="24"/>
                    </w:rPr>
                  </w:pPr>
                  <w:r w:rsidRPr="00BC7CAB">
                    <w:rPr>
                      <w:rFonts w:eastAsia="DengXian"/>
                      <w:color w:val="000000"/>
                      <w:sz w:val="24"/>
                    </w:rPr>
                    <w:t>Reporting from UE is subject to UE capability</w:t>
                  </w:r>
                </w:p>
                <w:p w14:paraId="3B432065" w14:textId="77777777" w:rsidR="005663F4" w:rsidRPr="00BC7CAB" w:rsidRDefault="005663F4" w:rsidP="00913E0B">
                  <w:pPr>
                    <w:numPr>
                      <w:ilvl w:val="0"/>
                      <w:numId w:val="69"/>
                    </w:numPr>
                    <w:spacing w:before="0" w:after="0"/>
                    <w:jc w:val="left"/>
                    <w:rPr>
                      <w:rFonts w:eastAsia="DengXian"/>
                      <w:color w:val="000000"/>
                      <w:sz w:val="24"/>
                    </w:rPr>
                  </w:pPr>
                  <w:r w:rsidRPr="00BC7CAB">
                    <w:rPr>
                      <w:rFonts w:eastAsia="DengXian" w:hint="eastAsia"/>
                      <w:color w:val="000000"/>
                      <w:sz w:val="24"/>
                    </w:rPr>
                    <w:t xml:space="preserve">Positioning assistance data </w:t>
                  </w:r>
                  <w:r w:rsidRPr="00BC7CAB">
                    <w:rPr>
                      <w:rFonts w:eastAsia="DengXian"/>
                      <w:color w:val="000000"/>
                      <w:sz w:val="24"/>
                    </w:rPr>
                    <w:t xml:space="preserve">from LMF </w:t>
                  </w:r>
                  <w:r w:rsidRPr="00BC7CAB">
                    <w:rPr>
                      <w:rFonts w:eastAsia="DengXian" w:hint="eastAsia"/>
                      <w:color w:val="000000"/>
                      <w:sz w:val="24"/>
                    </w:rPr>
                    <w:t>is enhanced for UE-based positioning by including LoS/NLoS indicators.</w:t>
                  </w:r>
                </w:p>
                <w:p w14:paraId="193E97D0" w14:textId="77777777" w:rsidR="005663F4" w:rsidRPr="00BC7CAB" w:rsidRDefault="005663F4" w:rsidP="00913E0B">
                  <w:pPr>
                    <w:numPr>
                      <w:ilvl w:val="0"/>
                      <w:numId w:val="69"/>
                    </w:numPr>
                    <w:spacing w:before="0" w:after="0"/>
                    <w:jc w:val="left"/>
                    <w:rPr>
                      <w:rFonts w:eastAsia="DengXian"/>
                      <w:color w:val="000000"/>
                      <w:sz w:val="24"/>
                    </w:rPr>
                  </w:pPr>
                  <w:r w:rsidRPr="00BC7CAB">
                    <w:rPr>
                      <w:rFonts w:eastAsia="DengXian"/>
                      <w:color w:val="000000"/>
                      <w:sz w:val="24"/>
                    </w:rPr>
                    <w:t>FFS: Other kinds of positioning assistance data enhancements</w:t>
                  </w:r>
                </w:p>
                <w:p w14:paraId="1152C73B" w14:textId="77777777" w:rsidR="005663F4" w:rsidRPr="00BC7CAB" w:rsidRDefault="005663F4" w:rsidP="00913E0B">
                  <w:pPr>
                    <w:numPr>
                      <w:ilvl w:val="0"/>
                      <w:numId w:val="69"/>
                    </w:numPr>
                    <w:spacing w:before="0" w:after="0"/>
                    <w:jc w:val="left"/>
                    <w:rPr>
                      <w:rFonts w:eastAsia="DengXian"/>
                      <w:color w:val="000000"/>
                      <w:sz w:val="24"/>
                    </w:rPr>
                  </w:pPr>
                  <w:r w:rsidRPr="00BC7CAB">
                    <w:rPr>
                      <w:rFonts w:eastAsia="DengXian" w:hint="eastAsia"/>
                      <w:color w:val="000000"/>
                      <w:sz w:val="24"/>
                    </w:rPr>
                    <w:t xml:space="preserve">For LoS/NLoS detection method(s), there is no additional </w:t>
                  </w:r>
                  <w:r w:rsidRPr="00BC7CAB">
                    <w:rPr>
                      <w:rFonts w:eastAsia="DengXian"/>
                      <w:color w:val="000000"/>
                      <w:sz w:val="24"/>
                    </w:rPr>
                    <w:t xml:space="preserve">measurement IEs </w:t>
                  </w:r>
                  <w:r w:rsidRPr="00BC7CAB">
                    <w:rPr>
                      <w:rFonts w:eastAsia="DengXian" w:hint="eastAsia"/>
                      <w:color w:val="000000"/>
                      <w:sz w:val="24"/>
                    </w:rPr>
                    <w:t>or assistance data outside of LoS/NloS indicator reporting (i.e., Option 6 from prior agreement).</w:t>
                  </w:r>
                </w:p>
                <w:p w14:paraId="2FB1CC8B" w14:textId="77777777" w:rsidR="005663F4" w:rsidRPr="00BC7CAB" w:rsidRDefault="005663F4" w:rsidP="00913E0B">
                  <w:pPr>
                    <w:numPr>
                      <w:ilvl w:val="0"/>
                      <w:numId w:val="69"/>
                    </w:numPr>
                    <w:spacing w:before="0" w:after="0"/>
                    <w:jc w:val="left"/>
                    <w:rPr>
                      <w:rFonts w:eastAsia="DengXian"/>
                      <w:sz w:val="24"/>
                    </w:rPr>
                  </w:pPr>
                  <w:r w:rsidRPr="00BC7CAB">
                    <w:rPr>
                      <w:rFonts w:eastAsia="DengXian"/>
                      <w:color w:val="000000"/>
                      <w:sz w:val="24"/>
                    </w:rPr>
                    <w:t xml:space="preserve">Note 1: No RAN4 requirements are expected for the LoS/NLoS indicators in </w:t>
                  </w:r>
                  <w:r w:rsidRPr="00BC7CAB">
                    <w:rPr>
                      <w:rFonts w:eastAsia="DengXian"/>
                      <w:sz w:val="24"/>
                    </w:rPr>
                    <w:t>RAN1’s understanding</w:t>
                  </w:r>
                </w:p>
                <w:p w14:paraId="5300CD7B" w14:textId="77777777" w:rsidR="005663F4" w:rsidRPr="00BC7CAB" w:rsidRDefault="005663F4" w:rsidP="00913E0B">
                  <w:pPr>
                    <w:numPr>
                      <w:ilvl w:val="0"/>
                      <w:numId w:val="69"/>
                    </w:numPr>
                    <w:spacing w:before="0" w:after="0"/>
                    <w:jc w:val="left"/>
                    <w:rPr>
                      <w:rFonts w:eastAsia="DengXian"/>
                      <w:sz w:val="24"/>
                    </w:rPr>
                  </w:pPr>
                  <w:r w:rsidRPr="00BC7CAB">
                    <w:rPr>
                      <w:rFonts w:eastAsia="DengXian"/>
                      <w:sz w:val="24"/>
                    </w:rPr>
                    <w:t>Note 2: LoS/NLoS indicators can be complementary to outlier rejection algorithms.</w:t>
                  </w:r>
                </w:p>
              </w:tc>
            </w:tr>
          </w:tbl>
          <w:p w14:paraId="528C47CE" w14:textId="77777777" w:rsidR="005663F4" w:rsidRPr="006B1268" w:rsidRDefault="005663F4" w:rsidP="005663F4">
            <w:pPr>
              <w:spacing w:before="120" w:line="260" w:lineRule="exact"/>
              <w:rPr>
                <w:rFonts w:eastAsia="MS Mincho"/>
                <w:color w:val="000000"/>
                <w:sz w:val="24"/>
              </w:rPr>
            </w:pPr>
            <w:r w:rsidRPr="006B1268">
              <w:rPr>
                <w:rFonts w:eastAsia="MS Mincho"/>
                <w:color w:val="000000"/>
                <w:sz w:val="24"/>
              </w:rPr>
              <w:t>For LoS/NLoS indicators, it has been agreed in last RAN1 #107 meeting that both soft values and hard values are supported for LoS/NLoS indicator reporting.</w:t>
            </w:r>
          </w:p>
          <w:tbl>
            <w:tblPr>
              <w:tblW w:w="22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3"/>
            </w:tblGrid>
            <w:tr w:rsidR="005663F4" w:rsidRPr="00BC7CAB" w14:paraId="0D664806" w14:textId="77777777" w:rsidTr="008E5EFC">
              <w:tc>
                <w:tcPr>
                  <w:tcW w:w="22363" w:type="dxa"/>
                  <w:shd w:val="clear" w:color="auto" w:fill="auto"/>
                </w:tcPr>
                <w:p w14:paraId="6AAB87CB" w14:textId="77777777" w:rsidR="005663F4" w:rsidRDefault="005663F4" w:rsidP="005663F4">
                  <w:pPr>
                    <w:rPr>
                      <w:rFonts w:eastAsia="SimSun"/>
                      <w:b/>
                    </w:rPr>
                  </w:pPr>
                  <w:r>
                    <w:rPr>
                      <w:b/>
                      <w:highlight w:val="green"/>
                    </w:rPr>
                    <w:t>Agreement</w:t>
                  </w:r>
                </w:p>
                <w:p w14:paraId="51856E68" w14:textId="77777777" w:rsidR="005663F4" w:rsidRPr="00AD34D0" w:rsidRDefault="005663F4" w:rsidP="00913E0B">
                  <w:pPr>
                    <w:pStyle w:val="ListParagraph"/>
                    <w:numPr>
                      <w:ilvl w:val="0"/>
                      <w:numId w:val="70"/>
                    </w:numPr>
                    <w:spacing w:before="100" w:beforeAutospacing="1" w:after="100" w:afterAutospacing="1"/>
                    <w:contextualSpacing w:val="0"/>
                    <w:jc w:val="left"/>
                    <w:rPr>
                      <w:rFonts w:ascii="Times New Roman" w:eastAsia="Yu Mincho" w:hAnsi="Times New Roman"/>
                      <w:sz w:val="24"/>
                      <w:szCs w:val="24"/>
                    </w:rPr>
                  </w:pPr>
                  <w:r w:rsidRPr="00AD34D0">
                    <w:rPr>
                      <w:rFonts w:ascii="Times New Roman" w:eastAsia="Yu Mincho" w:hAnsi="Times New Roman"/>
                      <w:sz w:val="24"/>
                      <w:szCs w:val="24"/>
                    </w:rPr>
                    <w:t xml:space="preserve">Support the following two options of values for LoS/NLoS indicator reporting from UE/TRP: </w:t>
                  </w:r>
                </w:p>
                <w:p w14:paraId="06E968B2" w14:textId="77777777" w:rsidR="005663F4" w:rsidRPr="00AD34D0" w:rsidRDefault="005663F4" w:rsidP="00913E0B">
                  <w:pPr>
                    <w:pStyle w:val="ListParagraph"/>
                    <w:numPr>
                      <w:ilvl w:val="1"/>
                      <w:numId w:val="70"/>
                    </w:numPr>
                    <w:spacing w:before="100" w:beforeAutospacing="1" w:after="100" w:afterAutospacing="1"/>
                    <w:contextualSpacing w:val="0"/>
                    <w:jc w:val="left"/>
                    <w:rPr>
                      <w:rFonts w:ascii="Times New Roman" w:eastAsia="Yu Mincho" w:hAnsi="Times New Roman"/>
                      <w:sz w:val="24"/>
                      <w:szCs w:val="24"/>
                    </w:rPr>
                  </w:pPr>
                  <w:r w:rsidRPr="00AD34D0">
                    <w:rPr>
                      <w:rFonts w:ascii="Times New Roman" w:eastAsia="Yu Mincho" w:hAnsi="Times New Roman"/>
                      <w:sz w:val="24"/>
                      <w:szCs w:val="24"/>
                    </w:rPr>
                    <w:t xml:space="preserve">Soft values: [0, 0.1, …, 0.9, 1] (in steps of 0.1) </w:t>
                  </w:r>
                </w:p>
                <w:p w14:paraId="43623122" w14:textId="77777777" w:rsidR="005663F4" w:rsidRPr="00AD34D0" w:rsidRDefault="005663F4" w:rsidP="00913E0B">
                  <w:pPr>
                    <w:pStyle w:val="ListParagraph"/>
                    <w:numPr>
                      <w:ilvl w:val="1"/>
                      <w:numId w:val="70"/>
                    </w:numPr>
                    <w:spacing w:before="100" w:beforeAutospacing="1" w:after="100" w:afterAutospacing="1"/>
                    <w:contextualSpacing w:val="0"/>
                    <w:jc w:val="left"/>
                    <w:rPr>
                      <w:rFonts w:ascii="Times New Roman" w:eastAsia="Yu Mincho" w:hAnsi="Times New Roman"/>
                      <w:sz w:val="24"/>
                      <w:szCs w:val="24"/>
                    </w:rPr>
                  </w:pPr>
                  <w:r w:rsidRPr="00AD34D0">
                    <w:rPr>
                      <w:rFonts w:ascii="Times New Roman" w:eastAsia="Yu Mincho" w:hAnsi="Times New Roman"/>
                      <w:sz w:val="24"/>
                      <w:szCs w:val="24"/>
                    </w:rPr>
                    <w:t xml:space="preserve">Hard values: [0, 1] </w:t>
                  </w:r>
                </w:p>
                <w:p w14:paraId="2903AF3C" w14:textId="77777777" w:rsidR="005663F4" w:rsidRPr="00AD34D0" w:rsidRDefault="005663F4" w:rsidP="00913E0B">
                  <w:pPr>
                    <w:pStyle w:val="ListParagraph"/>
                    <w:numPr>
                      <w:ilvl w:val="0"/>
                      <w:numId w:val="70"/>
                    </w:numPr>
                    <w:spacing w:before="100" w:beforeAutospacing="1" w:after="100" w:afterAutospacing="1"/>
                    <w:contextualSpacing w:val="0"/>
                    <w:jc w:val="left"/>
                    <w:rPr>
                      <w:rFonts w:ascii="Times New Roman" w:eastAsia="Yu Mincho" w:hAnsi="Times New Roman"/>
                      <w:sz w:val="24"/>
                      <w:szCs w:val="24"/>
                    </w:rPr>
                  </w:pPr>
                  <w:r w:rsidRPr="00AD34D0">
                    <w:rPr>
                      <w:rFonts w:ascii="Times New Roman" w:eastAsia="Yu Mincho" w:hAnsi="Times New Roman"/>
                      <w:sz w:val="24"/>
                      <w:szCs w:val="24"/>
                    </w:rPr>
                    <w:t>The values correspond to the likelihood of LoS, with a value of 1 corresponding to LoS and a value of 0 corresponding to NLoS</w:t>
                  </w:r>
                </w:p>
              </w:tc>
            </w:tr>
          </w:tbl>
          <w:p w14:paraId="27E5BCA3" w14:textId="77777777" w:rsidR="005663F4" w:rsidRPr="00AD34D0" w:rsidRDefault="005663F4" w:rsidP="005663F4">
            <w:pPr>
              <w:spacing w:before="120" w:line="260" w:lineRule="exact"/>
              <w:rPr>
                <w:rFonts w:eastAsia="MS Mincho"/>
                <w:color w:val="000000"/>
                <w:sz w:val="24"/>
              </w:rPr>
            </w:pPr>
            <w:r w:rsidRPr="006945D3">
              <w:rPr>
                <w:rFonts w:eastAsia="DengXian" w:hint="eastAsia"/>
                <w:color w:val="000000"/>
                <w:sz w:val="24"/>
                <w:lang w:eastAsia="zh-CN"/>
              </w:rPr>
              <w:t>W</w:t>
            </w:r>
            <w:r w:rsidRPr="006945D3">
              <w:rPr>
                <w:rFonts w:eastAsia="DengXian"/>
                <w:color w:val="000000"/>
                <w:sz w:val="24"/>
                <w:lang w:eastAsia="zh-CN"/>
              </w:rPr>
              <w:t xml:space="preserve">hen two kinds of </w:t>
            </w:r>
            <w:r w:rsidRPr="00AD34D0">
              <w:rPr>
                <w:rFonts w:eastAsia="Yu Mincho"/>
                <w:sz w:val="24"/>
              </w:rPr>
              <w:t>LoS/NLoS indicator</w:t>
            </w:r>
            <w:r>
              <w:rPr>
                <w:rFonts w:eastAsia="Yu Mincho"/>
                <w:sz w:val="24"/>
              </w:rPr>
              <w:t xml:space="preserve"> </w:t>
            </w:r>
            <w:r w:rsidRPr="00AD34D0">
              <w:rPr>
                <w:rFonts w:eastAsia="Yu Mincho"/>
                <w:sz w:val="24"/>
              </w:rPr>
              <w:t>reporting</w:t>
            </w:r>
            <w:r>
              <w:rPr>
                <w:rFonts w:eastAsia="Yu Mincho"/>
                <w:sz w:val="24"/>
              </w:rPr>
              <w:t xml:space="preserve"> are supported, we think</w:t>
            </w:r>
            <w:r w:rsidRPr="008102B4">
              <w:rPr>
                <w:rFonts w:eastAsia="MS Mincho"/>
                <w:color w:val="000000"/>
                <w:sz w:val="24"/>
              </w:rPr>
              <w:t xml:space="preserve"> </w:t>
            </w:r>
            <w:r>
              <w:rPr>
                <w:rFonts w:eastAsia="MS Mincho"/>
                <w:color w:val="000000"/>
                <w:sz w:val="24"/>
              </w:rPr>
              <w:t xml:space="preserve">it </w:t>
            </w:r>
            <w:r w:rsidRPr="00502AAE">
              <w:rPr>
                <w:rFonts w:eastAsia="MS Mincho"/>
                <w:color w:val="000000"/>
                <w:sz w:val="24"/>
              </w:rPr>
              <w:t xml:space="preserve">may lead to some ambiguousness. </w:t>
            </w:r>
            <w:r w:rsidRPr="00996B86">
              <w:rPr>
                <w:rFonts w:eastAsia="MS Mincho"/>
                <w:color w:val="000000"/>
                <w:sz w:val="24"/>
              </w:rPr>
              <w:t>For example, UE1 is supportive of reporting LoS/NLoS indicator using binary values and UE2 is supportive of reporting LoS/NLoS indicators using discrete set, when UE1 and UE2 both report a LoS/NLoS indicator of 0. For UE1, it only means the link is detected as NLoS but the confidence is unknown; for UE2, it means the link is detected as NLoS and the confidence is very high. But the LMF cannot know the confidence information and assume the two indicators are the same as they are both 0 and may further use them in the same way, which is obviously unreasonable. This is exactly what we think need</w:t>
            </w:r>
            <w:r>
              <w:rPr>
                <w:rFonts w:eastAsia="MS Mincho"/>
                <w:color w:val="000000"/>
                <w:sz w:val="24"/>
              </w:rPr>
              <w:t>s</w:t>
            </w:r>
            <w:r w:rsidRPr="00996B86">
              <w:rPr>
                <w:rFonts w:eastAsia="MS Mincho"/>
                <w:color w:val="000000"/>
                <w:sz w:val="24"/>
              </w:rPr>
              <w:t xml:space="preserve"> to be addressed.</w:t>
            </w:r>
          </w:p>
          <w:p w14:paraId="3382845E" w14:textId="77777777" w:rsidR="005663F4" w:rsidRPr="008102B4" w:rsidRDefault="005663F4" w:rsidP="005663F4">
            <w:pPr>
              <w:spacing w:before="120" w:line="260" w:lineRule="exact"/>
              <w:rPr>
                <w:rFonts w:eastAsia="MS Mincho"/>
                <w:color w:val="000000"/>
                <w:sz w:val="24"/>
              </w:rPr>
            </w:pPr>
            <w:r w:rsidRPr="008102B4">
              <w:rPr>
                <w:rFonts w:eastAsia="MS Mincho"/>
                <w:color w:val="000000"/>
                <w:sz w:val="24"/>
              </w:rPr>
              <w:t>As the UE capability of LOS/NLOS Indicator has already been supported, in our opinion, both the following two options can solve the above problem.</w:t>
            </w:r>
          </w:p>
          <w:p w14:paraId="311CEB1B" w14:textId="77777777" w:rsidR="005663F4" w:rsidRPr="008102B4" w:rsidRDefault="005663F4" w:rsidP="005663F4">
            <w:pPr>
              <w:spacing w:before="120" w:line="260" w:lineRule="exact"/>
              <w:ind w:left="720" w:hanging="720"/>
              <w:rPr>
                <w:rFonts w:eastAsia="MS Mincho"/>
                <w:color w:val="000000"/>
                <w:sz w:val="24"/>
              </w:rPr>
            </w:pPr>
            <w:r w:rsidRPr="008102B4">
              <w:rPr>
                <w:rFonts w:eastAsia="MS Mincho"/>
                <w:color w:val="000000"/>
                <w:sz w:val="24"/>
              </w:rPr>
              <w:t></w:t>
            </w:r>
            <w:r w:rsidRPr="008102B4">
              <w:rPr>
                <w:rFonts w:eastAsia="MS Mincho"/>
                <w:color w:val="000000"/>
                <w:sz w:val="24"/>
              </w:rPr>
              <w:tab/>
              <w:t>Option1: Support the additional UE capability of which type of LoS/NLoS indicators the UE is supportive. When gNB or LMF receives different UE capability, it can identify the meaning of 0 and 1 according to the reported UE capability.</w:t>
            </w:r>
          </w:p>
          <w:p w14:paraId="3D74464C" w14:textId="77777777" w:rsidR="005663F4" w:rsidRPr="008102B4" w:rsidRDefault="005663F4" w:rsidP="005663F4">
            <w:pPr>
              <w:spacing w:before="120" w:line="260" w:lineRule="exact"/>
              <w:ind w:left="720" w:hanging="720"/>
              <w:rPr>
                <w:rFonts w:eastAsia="MS Mincho"/>
                <w:color w:val="000000"/>
                <w:sz w:val="24"/>
              </w:rPr>
            </w:pPr>
            <w:r w:rsidRPr="008102B4">
              <w:rPr>
                <w:rFonts w:eastAsia="MS Mincho"/>
                <w:color w:val="000000"/>
                <w:sz w:val="24"/>
              </w:rPr>
              <w:t></w:t>
            </w:r>
            <w:r w:rsidRPr="008102B4">
              <w:rPr>
                <w:rFonts w:eastAsia="MS Mincho"/>
                <w:color w:val="000000"/>
                <w:sz w:val="24"/>
              </w:rPr>
              <w:tab/>
              <w:t>Option2: Support to differentiate the type of LOS/NLOS indicators by the LoS-NLos-Indicator IE, which can include hard value and soft value. Then LMF can have the knowledge of whether 0 and 1 corresponds to hard value or soft value.</w:t>
            </w:r>
          </w:p>
          <w:p w14:paraId="30B9A322" w14:textId="77777777" w:rsidR="005663F4" w:rsidRDefault="005663F4" w:rsidP="005663F4">
            <w:pPr>
              <w:spacing w:before="120" w:line="260" w:lineRule="exact"/>
              <w:rPr>
                <w:rFonts w:eastAsia="MS Mincho"/>
                <w:color w:val="000000"/>
                <w:sz w:val="24"/>
              </w:rPr>
            </w:pPr>
            <w:r w:rsidRPr="008102B4">
              <w:rPr>
                <w:rFonts w:eastAsia="MS Mincho"/>
                <w:color w:val="000000"/>
                <w:sz w:val="24"/>
              </w:rPr>
              <w:t>We think both the two options can solve the ambiguousness.</w:t>
            </w:r>
            <w:r>
              <w:rPr>
                <w:rFonts w:eastAsia="MS Mincho"/>
                <w:color w:val="000000"/>
                <w:sz w:val="24"/>
              </w:rPr>
              <w:t xml:space="preserve"> What </w:t>
            </w:r>
            <w:r w:rsidRPr="008102B4">
              <w:rPr>
                <w:rFonts w:eastAsia="MS Mincho"/>
                <w:color w:val="000000"/>
                <w:sz w:val="24"/>
              </w:rPr>
              <w:t xml:space="preserve">we want to emphasize </w:t>
            </w:r>
            <w:r>
              <w:rPr>
                <w:rFonts w:eastAsia="MS Mincho"/>
                <w:color w:val="000000"/>
                <w:sz w:val="24"/>
              </w:rPr>
              <w:t xml:space="preserve">is </w:t>
            </w:r>
            <w:r w:rsidRPr="008102B4">
              <w:rPr>
                <w:rFonts w:eastAsia="MS Mincho"/>
                <w:color w:val="000000"/>
                <w:sz w:val="24"/>
              </w:rPr>
              <w:t>if a UE supports LOS/NLOS indicator of soft value type, it will of course support the hard value 0 and 1</w:t>
            </w:r>
            <w:r>
              <w:rPr>
                <w:rFonts w:eastAsia="MS Mincho"/>
                <w:color w:val="000000"/>
                <w:sz w:val="24"/>
              </w:rPr>
              <w:t>.</w:t>
            </w:r>
            <w:r w:rsidRPr="008102B4">
              <w:rPr>
                <w:rFonts w:eastAsia="MS Mincho"/>
                <w:color w:val="000000"/>
                <w:sz w:val="24"/>
              </w:rPr>
              <w:t xml:space="preserve"> In other words</w:t>
            </w:r>
            <w:r>
              <w:rPr>
                <w:rFonts w:eastAsia="MS Mincho"/>
                <w:color w:val="000000"/>
                <w:sz w:val="24"/>
              </w:rPr>
              <w:t>, the UE should</w:t>
            </w:r>
            <w:r w:rsidRPr="008102B4">
              <w:rPr>
                <w:rFonts w:eastAsia="MS Mincho"/>
                <w:color w:val="000000"/>
                <w:sz w:val="24"/>
              </w:rPr>
              <w:t xml:space="preserve"> firstly identify whether a measurement is LoS or NLoS, then UE supportive of soft value type can further report the soft value to indicate the probability.</w:t>
            </w:r>
            <w:r>
              <w:rPr>
                <w:rFonts w:eastAsia="MS Mincho"/>
                <w:color w:val="000000"/>
                <w:sz w:val="24"/>
              </w:rPr>
              <w:t xml:space="preserve"> Therefore,</w:t>
            </w:r>
            <w:r w:rsidRPr="00996B86">
              <w:rPr>
                <w:rFonts w:eastAsia="MS Mincho"/>
                <w:color w:val="000000"/>
                <w:sz w:val="24"/>
              </w:rPr>
              <w:t xml:space="preserve"> </w:t>
            </w:r>
            <w:r>
              <w:rPr>
                <w:rFonts w:eastAsia="MS Mincho"/>
                <w:color w:val="000000"/>
                <w:sz w:val="24"/>
              </w:rPr>
              <w:t xml:space="preserve">for Option1, only whether UE is supportive of </w:t>
            </w:r>
            <w:r w:rsidRPr="008102B4">
              <w:rPr>
                <w:rFonts w:eastAsia="MS Mincho"/>
                <w:color w:val="000000"/>
                <w:sz w:val="24"/>
              </w:rPr>
              <w:t>soft value LOS/NLOS indicator</w:t>
            </w:r>
            <w:r>
              <w:rPr>
                <w:rFonts w:eastAsia="MS Mincho"/>
                <w:color w:val="000000"/>
                <w:sz w:val="24"/>
              </w:rPr>
              <w:t xml:space="preserve"> is needed. And for</w:t>
            </w:r>
            <w:r w:rsidRPr="008102B4">
              <w:rPr>
                <w:rFonts w:eastAsia="MS Mincho"/>
                <w:color w:val="000000"/>
                <w:sz w:val="24"/>
              </w:rPr>
              <w:t xml:space="preserve"> Option2, we think the hard value type is a baseline which should be supported as a default value.</w:t>
            </w:r>
          </w:p>
          <w:p w14:paraId="5CB41ACE" w14:textId="77777777" w:rsidR="005663F4" w:rsidRDefault="005663F4" w:rsidP="005663F4">
            <w:pPr>
              <w:spacing w:line="260" w:lineRule="exact"/>
              <w:rPr>
                <w:rFonts w:eastAsia="MS Mincho"/>
                <w:color w:val="000000"/>
                <w:sz w:val="24"/>
              </w:rPr>
            </w:pPr>
            <w:r>
              <w:rPr>
                <w:rFonts w:eastAsia="MS Mincho"/>
                <w:color w:val="000000"/>
                <w:sz w:val="24"/>
              </w:rPr>
              <w:t xml:space="preserve">In a word, the </w:t>
            </w:r>
            <w:r w:rsidRPr="008102B4">
              <w:rPr>
                <w:rFonts w:eastAsia="MS Mincho"/>
                <w:color w:val="000000"/>
                <w:sz w:val="24"/>
              </w:rPr>
              <w:t>ambiguousness</w:t>
            </w:r>
            <w:r>
              <w:rPr>
                <w:rFonts w:eastAsia="MS Mincho"/>
                <w:color w:val="000000"/>
                <w:sz w:val="24"/>
              </w:rPr>
              <w:t xml:space="preserve"> of </w:t>
            </w:r>
            <w:r w:rsidRPr="008102B4">
              <w:rPr>
                <w:rFonts w:eastAsia="MS Mincho"/>
                <w:color w:val="000000"/>
                <w:sz w:val="24"/>
              </w:rPr>
              <w:t>LOS/NLOS indicator</w:t>
            </w:r>
            <w:r>
              <w:rPr>
                <w:rFonts w:eastAsia="MS Mincho"/>
                <w:color w:val="000000"/>
                <w:sz w:val="24"/>
              </w:rPr>
              <w:t xml:space="preserve"> reporting should be discussed and solved no matter which Option is chosen. If </w:t>
            </w:r>
            <w:r w:rsidRPr="005C6FC3">
              <w:rPr>
                <w:rFonts w:eastAsia="MS Mincho"/>
                <w:color w:val="000000"/>
                <w:sz w:val="24"/>
              </w:rPr>
              <w:t>UE capability</w:t>
            </w:r>
            <w:r>
              <w:rPr>
                <w:rFonts w:eastAsia="MS Mincho"/>
                <w:color w:val="000000"/>
                <w:sz w:val="24"/>
              </w:rPr>
              <w:t xml:space="preserve"> is used to solve this problem, the </w:t>
            </w:r>
            <w:r w:rsidRPr="005C6FC3">
              <w:rPr>
                <w:rFonts w:eastAsia="MS Mincho"/>
                <w:color w:val="000000"/>
                <w:sz w:val="24"/>
              </w:rPr>
              <w:t>UE capability</w:t>
            </w:r>
            <w:r>
              <w:rPr>
                <w:rFonts w:eastAsia="MS Mincho"/>
                <w:color w:val="000000"/>
                <w:sz w:val="24"/>
              </w:rPr>
              <w:t xml:space="preserve"> whether UE is supportive of </w:t>
            </w:r>
            <w:r w:rsidRPr="008102B4">
              <w:rPr>
                <w:rFonts w:eastAsia="MS Mincho"/>
                <w:color w:val="000000"/>
                <w:sz w:val="24"/>
              </w:rPr>
              <w:t>soft value LOS/NLOS indicator</w:t>
            </w:r>
            <w:r>
              <w:rPr>
                <w:rFonts w:eastAsia="MS Mincho"/>
                <w:color w:val="000000"/>
                <w:sz w:val="24"/>
              </w:rPr>
              <w:t xml:space="preserve"> should be supported.</w:t>
            </w:r>
          </w:p>
          <w:p w14:paraId="0475274F" w14:textId="77777777" w:rsidR="005663F4" w:rsidRDefault="005663F4" w:rsidP="00913E0B">
            <w:pPr>
              <w:pStyle w:val="BodyText"/>
              <w:numPr>
                <w:ilvl w:val="0"/>
                <w:numId w:val="121"/>
              </w:numPr>
              <w:tabs>
                <w:tab w:val="clear" w:pos="1440"/>
              </w:tabs>
              <w:spacing w:line="260" w:lineRule="exact"/>
              <w:rPr>
                <w:rFonts w:eastAsia="DengXian"/>
                <w:sz w:val="24"/>
                <w:szCs w:val="20"/>
                <w:lang w:eastAsia="zh-CN"/>
              </w:rPr>
            </w:pPr>
          </w:p>
          <w:p w14:paraId="1D71A657" w14:textId="77777777" w:rsidR="005663F4" w:rsidRPr="00A64BE5" w:rsidRDefault="005663F4" w:rsidP="00913E0B">
            <w:pPr>
              <w:pStyle w:val="BodyText"/>
              <w:numPr>
                <w:ilvl w:val="0"/>
                <w:numId w:val="50"/>
              </w:numPr>
              <w:tabs>
                <w:tab w:val="clear" w:pos="1440"/>
              </w:tabs>
              <w:spacing w:afterLines="50" w:line="260" w:lineRule="exact"/>
              <w:rPr>
                <w:rFonts w:eastAsia="DengXian"/>
                <w:sz w:val="24"/>
                <w:lang w:eastAsia="zh-CN"/>
              </w:rPr>
            </w:pPr>
            <w:r w:rsidRPr="008C5B89">
              <w:rPr>
                <w:rFonts w:eastAsia="DengXian"/>
                <w:b/>
                <w:i/>
                <w:sz w:val="24"/>
              </w:rPr>
              <w:t>For UE’s capability to support reporting LoS/NLoS indicator (FG27-4-1), support the following</w:t>
            </w:r>
          </w:p>
          <w:p w14:paraId="2C072AA1" w14:textId="77777777" w:rsidR="005663F4" w:rsidRDefault="005663F4" w:rsidP="00913E0B">
            <w:pPr>
              <w:pStyle w:val="BodyText"/>
              <w:numPr>
                <w:ilvl w:val="0"/>
                <w:numId w:val="51"/>
              </w:numPr>
              <w:tabs>
                <w:tab w:val="clear" w:pos="1440"/>
              </w:tabs>
              <w:spacing w:afterLines="50" w:line="260" w:lineRule="exact"/>
              <w:rPr>
                <w:rFonts w:eastAsia="SimSun"/>
                <w:b/>
                <w:i/>
                <w:sz w:val="24"/>
                <w:szCs w:val="20"/>
                <w:lang w:eastAsia="zh-CN"/>
              </w:rPr>
            </w:pPr>
            <w:r w:rsidRPr="008C5B89">
              <w:rPr>
                <w:rFonts w:eastAsia="DengXian"/>
                <w:b/>
                <w:i/>
                <w:sz w:val="24"/>
              </w:rPr>
              <w:t>No need to have separate capability component for RSTD and UE Rx-Tx time difference measurements</w:t>
            </w:r>
            <w:r w:rsidRPr="00A64BE5">
              <w:rPr>
                <w:rFonts w:eastAsia="SimSun" w:hint="eastAsia"/>
                <w:b/>
                <w:i/>
                <w:sz w:val="24"/>
                <w:szCs w:val="20"/>
                <w:lang w:eastAsia="zh-CN"/>
              </w:rPr>
              <w:t xml:space="preserve"> </w:t>
            </w:r>
          </w:p>
          <w:p w14:paraId="29FB1FDB" w14:textId="77777777" w:rsidR="005663F4" w:rsidRPr="00824FFD" w:rsidRDefault="005663F4" w:rsidP="00913E0B">
            <w:pPr>
              <w:pStyle w:val="BodyText"/>
              <w:numPr>
                <w:ilvl w:val="0"/>
                <w:numId w:val="51"/>
              </w:numPr>
              <w:tabs>
                <w:tab w:val="clear" w:pos="1440"/>
              </w:tabs>
              <w:spacing w:afterLines="50" w:line="260" w:lineRule="exact"/>
              <w:rPr>
                <w:rFonts w:eastAsia="DengXian"/>
                <w:b/>
                <w:i/>
                <w:sz w:val="24"/>
              </w:rPr>
            </w:pPr>
            <w:r w:rsidRPr="00824FFD">
              <w:rPr>
                <w:rFonts w:eastAsia="DengXian"/>
                <w:b/>
                <w:i/>
                <w:sz w:val="24"/>
              </w:rPr>
              <w:t>UE capability of whether UE is supportive of soft value LOS/NLOS indicator</w:t>
            </w:r>
          </w:p>
          <w:p w14:paraId="2201E555" w14:textId="77777777" w:rsidR="00A74F96" w:rsidRPr="00434D06" w:rsidRDefault="00A74F96" w:rsidP="003E19A4">
            <w:pPr>
              <w:spacing w:beforeLines="50" w:before="120"/>
              <w:jc w:val="left"/>
              <w:rPr>
                <w:rFonts w:ascii="Calibri" w:hAnsi="Calibri" w:cs="Calibri"/>
                <w:color w:val="000000"/>
              </w:rPr>
            </w:pPr>
          </w:p>
        </w:tc>
      </w:tr>
      <w:tr w:rsidR="00A74F96" w:rsidRPr="00434D06" w14:paraId="188D2E53" w14:textId="77777777" w:rsidTr="00530162">
        <w:tc>
          <w:tcPr>
            <w:tcW w:w="1818" w:type="dxa"/>
            <w:tcBorders>
              <w:top w:val="single" w:sz="4" w:space="0" w:color="auto"/>
              <w:left w:val="single" w:sz="4" w:space="0" w:color="auto"/>
              <w:bottom w:val="single" w:sz="4" w:space="0" w:color="auto"/>
              <w:right w:val="single" w:sz="4" w:space="0" w:color="auto"/>
            </w:tcBorders>
          </w:tcPr>
          <w:p w14:paraId="332BFC31"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76AB0F" w14:textId="77777777" w:rsidR="00A74F96" w:rsidRPr="00434D06" w:rsidRDefault="00A74F96" w:rsidP="003E19A4">
            <w:pPr>
              <w:spacing w:beforeLines="50" w:before="120"/>
              <w:jc w:val="left"/>
              <w:rPr>
                <w:rFonts w:ascii="Calibri" w:hAnsi="Calibri" w:cs="Calibri"/>
                <w:color w:val="000000"/>
              </w:rPr>
            </w:pPr>
          </w:p>
        </w:tc>
      </w:tr>
      <w:tr w:rsidR="00A74F96" w:rsidRPr="00434D06" w14:paraId="4B417A14" w14:textId="77777777" w:rsidTr="00530162">
        <w:tc>
          <w:tcPr>
            <w:tcW w:w="1818" w:type="dxa"/>
            <w:tcBorders>
              <w:top w:val="single" w:sz="4" w:space="0" w:color="auto"/>
              <w:left w:val="single" w:sz="4" w:space="0" w:color="auto"/>
              <w:bottom w:val="single" w:sz="4" w:space="0" w:color="auto"/>
              <w:right w:val="single" w:sz="4" w:space="0" w:color="auto"/>
            </w:tcBorders>
          </w:tcPr>
          <w:p w14:paraId="7B36F1C0" w14:textId="77777777" w:rsidR="00A74F96" w:rsidRDefault="00A74F96" w:rsidP="00530162">
            <w:pPr>
              <w:rPr>
                <w:rFonts w:cs="Arial"/>
                <w:sz w:val="16"/>
                <w:szCs w:val="16"/>
              </w:rPr>
            </w:pPr>
            <w:r>
              <w:rPr>
                <w:rFonts w:cs="Arial"/>
                <w:sz w:val="16"/>
                <w:szCs w:val="16"/>
              </w:rPr>
              <w:lastRenderedPageBreak/>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E55D85" w14:textId="77777777" w:rsidR="00A74F96" w:rsidRPr="00434D06" w:rsidRDefault="00A74F96" w:rsidP="003E19A4">
            <w:pPr>
              <w:spacing w:beforeLines="50" w:before="120"/>
              <w:jc w:val="left"/>
              <w:rPr>
                <w:rFonts w:ascii="Calibri" w:hAnsi="Calibri" w:cs="Calibri"/>
                <w:color w:val="000000"/>
              </w:rPr>
            </w:pPr>
          </w:p>
        </w:tc>
      </w:tr>
      <w:tr w:rsidR="00A74F96" w:rsidRPr="00434D06" w14:paraId="65D037DA" w14:textId="77777777" w:rsidTr="00530162">
        <w:tc>
          <w:tcPr>
            <w:tcW w:w="1818" w:type="dxa"/>
            <w:tcBorders>
              <w:top w:val="single" w:sz="4" w:space="0" w:color="auto"/>
              <w:left w:val="single" w:sz="4" w:space="0" w:color="auto"/>
              <w:bottom w:val="single" w:sz="4" w:space="0" w:color="auto"/>
              <w:right w:val="single" w:sz="4" w:space="0" w:color="auto"/>
            </w:tcBorders>
          </w:tcPr>
          <w:p w14:paraId="29F5250A"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C9AA6F5" w14:textId="77777777" w:rsidR="008E5EFC" w:rsidRPr="00AD0DA0" w:rsidRDefault="008E5EFC" w:rsidP="00913E0B">
            <w:pPr>
              <w:pStyle w:val="ListParagraph"/>
              <w:numPr>
                <w:ilvl w:val="0"/>
                <w:numId w:val="81"/>
              </w:numPr>
              <w:spacing w:before="0" w:afterLines="50"/>
              <w:contextualSpacing w:val="0"/>
              <w:rPr>
                <w:sz w:val="22"/>
              </w:rPr>
            </w:pPr>
            <w:r>
              <w:rPr>
                <w:sz w:val="22"/>
              </w:rPr>
              <w:t>FG 27-4-1</w:t>
            </w:r>
            <w:r w:rsidRPr="00AD0DA0">
              <w:rPr>
                <w:sz w:val="22"/>
              </w:rPr>
              <w:t xml:space="preserve">: </w:t>
            </w:r>
            <w:r w:rsidRPr="0089292B">
              <w:rPr>
                <w:sz w:val="22"/>
              </w:rPr>
              <w:t>LOS/NLOS Indicator for UE-assisted positioning</w:t>
            </w:r>
          </w:p>
          <w:p w14:paraId="1403D2EF" w14:textId="77777777" w:rsidR="008E5EFC" w:rsidRPr="0001025E" w:rsidRDefault="008E5EFC" w:rsidP="00913E0B">
            <w:pPr>
              <w:pStyle w:val="ListParagraph"/>
              <w:numPr>
                <w:ilvl w:val="1"/>
                <w:numId w:val="81"/>
              </w:numPr>
              <w:spacing w:before="0" w:afterLines="50"/>
              <w:contextualSpacing w:val="0"/>
              <w:rPr>
                <w:sz w:val="22"/>
              </w:rPr>
            </w:pPr>
            <w:r>
              <w:rPr>
                <w:sz w:val="22"/>
              </w:rPr>
              <w:t>Type should be per UE.</w:t>
            </w:r>
          </w:p>
          <w:p w14:paraId="71BFCAB3" w14:textId="77777777" w:rsidR="00A74F96" w:rsidRPr="008E5EFC" w:rsidRDefault="008E5EFC" w:rsidP="00913E0B">
            <w:pPr>
              <w:pStyle w:val="ListParagraph"/>
              <w:numPr>
                <w:ilvl w:val="1"/>
                <w:numId w:val="81"/>
              </w:numPr>
              <w:spacing w:before="0" w:afterLines="50"/>
              <w:contextualSpacing w:val="0"/>
              <w:rPr>
                <w:sz w:val="22"/>
              </w:rPr>
            </w:pPr>
            <w:r>
              <w:rPr>
                <w:sz w:val="22"/>
              </w:rPr>
              <w:t>Regarding capability component</w:t>
            </w:r>
            <w:r w:rsidRPr="0001025E">
              <w:t xml:space="preserve"> </w:t>
            </w:r>
            <w:r w:rsidRPr="0001025E">
              <w:rPr>
                <w:sz w:val="22"/>
              </w:rPr>
              <w:t>for hard and soft indication</w:t>
            </w:r>
            <w:r>
              <w:rPr>
                <w:sz w:val="22"/>
              </w:rPr>
              <w:t>, LOS/NLOS indicator type should be align with FG 27-12 (e.g. {</w:t>
            </w:r>
            <w:r>
              <w:rPr>
                <w:rFonts w:hint="eastAsia"/>
                <w:sz w:val="22"/>
              </w:rPr>
              <w:t>softValue, hardValue, both</w:t>
            </w:r>
            <w:r>
              <w:rPr>
                <w:sz w:val="22"/>
              </w:rPr>
              <w:t>}).</w:t>
            </w:r>
          </w:p>
        </w:tc>
      </w:tr>
      <w:tr w:rsidR="00A74F96" w:rsidRPr="00434D06" w14:paraId="707128C7" w14:textId="77777777" w:rsidTr="00530162">
        <w:tc>
          <w:tcPr>
            <w:tcW w:w="1818" w:type="dxa"/>
            <w:tcBorders>
              <w:top w:val="single" w:sz="4" w:space="0" w:color="auto"/>
              <w:left w:val="single" w:sz="4" w:space="0" w:color="auto"/>
              <w:bottom w:val="single" w:sz="4" w:space="0" w:color="auto"/>
              <w:right w:val="single" w:sz="4" w:space="0" w:color="auto"/>
            </w:tcBorders>
          </w:tcPr>
          <w:p w14:paraId="7FFB85BA"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46211C" w14:textId="77777777" w:rsidR="00A74F96" w:rsidRPr="00434D06" w:rsidRDefault="00A74F96" w:rsidP="003E19A4">
            <w:pPr>
              <w:spacing w:beforeLines="50" w:before="120"/>
              <w:jc w:val="left"/>
              <w:rPr>
                <w:rFonts w:ascii="Calibri" w:hAnsi="Calibri" w:cs="Calibri"/>
                <w:color w:val="000000"/>
              </w:rPr>
            </w:pPr>
          </w:p>
        </w:tc>
      </w:tr>
      <w:tr w:rsidR="00A74F96" w:rsidRPr="00434D06" w14:paraId="03F173B8" w14:textId="77777777" w:rsidTr="00530162">
        <w:tc>
          <w:tcPr>
            <w:tcW w:w="1818" w:type="dxa"/>
            <w:tcBorders>
              <w:top w:val="single" w:sz="4" w:space="0" w:color="auto"/>
              <w:left w:val="single" w:sz="4" w:space="0" w:color="auto"/>
              <w:bottom w:val="single" w:sz="4" w:space="0" w:color="auto"/>
              <w:right w:val="single" w:sz="4" w:space="0" w:color="auto"/>
            </w:tcBorders>
          </w:tcPr>
          <w:p w14:paraId="40365301"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30"/>
              <w:gridCol w:w="3016"/>
              <w:gridCol w:w="6305"/>
              <w:gridCol w:w="554"/>
              <w:gridCol w:w="472"/>
              <w:gridCol w:w="222"/>
              <w:gridCol w:w="222"/>
              <w:gridCol w:w="1420"/>
              <w:gridCol w:w="495"/>
              <w:gridCol w:w="495"/>
              <w:gridCol w:w="495"/>
              <w:gridCol w:w="2948"/>
              <w:gridCol w:w="1933"/>
            </w:tblGrid>
            <w:tr w:rsidR="00FC587D" w:rsidRPr="005719FE" w14:paraId="53309F7E" w14:textId="77777777" w:rsidTr="005719FE">
              <w:tc>
                <w:tcPr>
                  <w:tcW w:w="0" w:type="auto"/>
                  <w:shd w:val="clear" w:color="auto" w:fill="auto"/>
                </w:tcPr>
                <w:p w14:paraId="7F1B18D0"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4D93E064"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27-4-1</w:t>
                  </w:r>
                </w:p>
              </w:tc>
              <w:tc>
                <w:tcPr>
                  <w:tcW w:w="0" w:type="auto"/>
                  <w:shd w:val="clear" w:color="auto" w:fill="auto"/>
                </w:tcPr>
                <w:p w14:paraId="3D144DD8"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LOS/NLOS Indicator for UE-assisted</w:t>
                  </w:r>
                  <w:ins w:id="574" w:author="Author">
                    <w:r w:rsidRPr="005719FE">
                      <w:rPr>
                        <w:rFonts w:cs="Arial"/>
                        <w:bCs/>
                        <w:color w:val="000000"/>
                      </w:rPr>
                      <w:t xml:space="preserve"> DL-TDOA</w:t>
                    </w:r>
                  </w:ins>
                  <w:r w:rsidRPr="005719FE">
                    <w:rPr>
                      <w:rFonts w:cs="Arial"/>
                      <w:bCs/>
                      <w:color w:val="000000"/>
                    </w:rPr>
                    <w:t xml:space="preserve"> positioning</w:t>
                  </w:r>
                </w:p>
              </w:tc>
              <w:tc>
                <w:tcPr>
                  <w:tcW w:w="0" w:type="auto"/>
                  <w:shd w:val="clear" w:color="auto" w:fill="auto"/>
                </w:tcPr>
                <w:p w14:paraId="4EFB386D" w14:textId="77777777" w:rsidR="00FC587D" w:rsidRPr="005719FE" w:rsidRDefault="00FC587D" w:rsidP="005719FE">
                  <w:pPr>
                    <w:keepNext/>
                    <w:keepLines/>
                    <w:overflowPunct w:val="0"/>
                    <w:autoSpaceDE w:val="0"/>
                    <w:autoSpaceDN w:val="0"/>
                    <w:adjustRightInd w:val="0"/>
                    <w:textAlignment w:val="baseline"/>
                    <w:rPr>
                      <w:rFonts w:cs="Arial"/>
                      <w:bCs/>
                      <w:color w:val="000000"/>
                    </w:rPr>
                  </w:pPr>
                  <w:r w:rsidRPr="005719FE">
                    <w:rPr>
                      <w:rFonts w:cs="Arial"/>
                      <w:bCs/>
                      <w:color w:val="000000"/>
                    </w:rPr>
                    <w:t xml:space="preserve">Support reporting LoS/NLoS indicator to LMF </w:t>
                  </w:r>
                  <w:del w:id="575" w:author="Author">
                    <w:r w:rsidRPr="005719FE" w:rsidDel="00831E43">
                      <w:rPr>
                        <w:rFonts w:cs="Arial"/>
                        <w:bCs/>
                        <w:color w:val="000000"/>
                      </w:rPr>
                      <w:delText>[</w:delText>
                    </w:r>
                  </w:del>
                  <w:r w:rsidRPr="005719FE">
                    <w:rPr>
                      <w:rFonts w:cs="Arial"/>
                      <w:bCs/>
                      <w:color w:val="000000"/>
                    </w:rPr>
                    <w:t xml:space="preserve">for RSTD </w:t>
                  </w:r>
                  <w:del w:id="576" w:author="Author">
                    <w:r w:rsidRPr="005719FE" w:rsidDel="00C75243">
                      <w:rPr>
                        <w:rFonts w:cs="Arial"/>
                        <w:bCs/>
                        <w:color w:val="000000"/>
                      </w:rPr>
                      <w:delText xml:space="preserve">and </w:delText>
                    </w:r>
                    <w:r w:rsidRPr="005719FE" w:rsidDel="00831E43">
                      <w:rPr>
                        <w:rFonts w:cs="Arial"/>
                        <w:bCs/>
                        <w:color w:val="000000"/>
                      </w:rPr>
                      <w:delText xml:space="preserve">UE Rx-Tx time difference </w:delText>
                    </w:r>
                  </w:del>
                  <w:r w:rsidRPr="005719FE">
                    <w:rPr>
                      <w:rFonts w:cs="Arial"/>
                      <w:bCs/>
                      <w:color w:val="000000"/>
                    </w:rPr>
                    <w:t xml:space="preserve">measurements to LMF </w:t>
                  </w:r>
                  <w:del w:id="577" w:author="Author">
                    <w:r w:rsidRPr="005719FE" w:rsidDel="00C75243">
                      <w:rPr>
                        <w:rFonts w:cs="Arial"/>
                        <w:bCs/>
                        <w:color w:val="000000"/>
                      </w:rPr>
                      <w:delText>for DL and DL+UL positioning</w:delText>
                    </w:r>
                    <w:r w:rsidRPr="005719FE" w:rsidDel="00831E43">
                      <w:rPr>
                        <w:rFonts w:cs="Arial"/>
                        <w:bCs/>
                        <w:color w:val="000000"/>
                      </w:rPr>
                      <w:delText>]</w:delText>
                    </w:r>
                  </w:del>
                </w:p>
                <w:p w14:paraId="16B08917" w14:textId="77777777" w:rsidR="00FC587D" w:rsidRPr="005719FE" w:rsidRDefault="00FC587D" w:rsidP="00913E0B">
                  <w:pPr>
                    <w:pStyle w:val="ListParagraph"/>
                    <w:keepNext/>
                    <w:keepLines/>
                    <w:numPr>
                      <w:ilvl w:val="0"/>
                      <w:numId w:val="95"/>
                    </w:numPr>
                    <w:overflowPunct w:val="0"/>
                    <w:autoSpaceDE w:val="0"/>
                    <w:autoSpaceDN w:val="0"/>
                    <w:adjustRightInd w:val="0"/>
                    <w:spacing w:before="0" w:after="0"/>
                    <w:contextualSpacing w:val="0"/>
                    <w:jc w:val="left"/>
                    <w:textAlignment w:val="baseline"/>
                    <w:rPr>
                      <w:ins w:id="578" w:author="Author"/>
                      <w:rFonts w:cs="Arial"/>
                      <w:bCs/>
                      <w:color w:val="000000"/>
                    </w:rPr>
                  </w:pPr>
                  <w:ins w:id="579" w:author="Author">
                    <w:r w:rsidRPr="005719FE">
                      <w:rPr>
                        <w:rFonts w:cs="Arial"/>
                        <w:bCs/>
                        <w:color w:val="000000"/>
                      </w:rPr>
                      <w:t>Support Soft Value reporting</w:t>
                    </w:r>
                  </w:ins>
                </w:p>
                <w:p w14:paraId="0D87E284" w14:textId="77777777" w:rsidR="00FC587D" w:rsidRPr="005719FE" w:rsidRDefault="00FC587D" w:rsidP="00913E0B">
                  <w:pPr>
                    <w:pStyle w:val="ListParagraph"/>
                    <w:keepNext/>
                    <w:keepLines/>
                    <w:numPr>
                      <w:ilvl w:val="0"/>
                      <w:numId w:val="95"/>
                    </w:numPr>
                    <w:overflowPunct w:val="0"/>
                    <w:autoSpaceDE w:val="0"/>
                    <w:autoSpaceDN w:val="0"/>
                    <w:adjustRightInd w:val="0"/>
                    <w:spacing w:before="0" w:after="0"/>
                    <w:contextualSpacing w:val="0"/>
                    <w:jc w:val="left"/>
                    <w:textAlignment w:val="baseline"/>
                    <w:rPr>
                      <w:rFonts w:cs="Arial"/>
                      <w:bCs/>
                      <w:color w:val="000000"/>
                    </w:rPr>
                  </w:pPr>
                  <w:ins w:id="580" w:author="Author">
                    <w:r w:rsidRPr="005719FE">
                      <w:rPr>
                        <w:rFonts w:cs="Arial"/>
                        <w:bCs/>
                        <w:color w:val="000000"/>
                      </w:rPr>
                      <w:t>Support Hard value reporting</w:t>
                    </w:r>
                  </w:ins>
                </w:p>
                <w:p w14:paraId="3109AD68" w14:textId="77777777" w:rsidR="00FC587D" w:rsidRPr="005719FE" w:rsidDel="00C75243" w:rsidRDefault="00FC587D" w:rsidP="005719FE">
                  <w:pPr>
                    <w:keepNext/>
                    <w:keepLines/>
                    <w:overflowPunct w:val="0"/>
                    <w:autoSpaceDE w:val="0"/>
                    <w:autoSpaceDN w:val="0"/>
                    <w:adjustRightInd w:val="0"/>
                    <w:jc w:val="center"/>
                    <w:textAlignment w:val="baseline"/>
                    <w:rPr>
                      <w:del w:id="581" w:author="Author"/>
                      <w:rFonts w:cs="Arial"/>
                      <w:bCs/>
                      <w:color w:val="000000"/>
                    </w:rPr>
                  </w:pPr>
                  <w:del w:id="582" w:author="Author">
                    <w:r w:rsidRPr="005719FE" w:rsidDel="00C75243">
                      <w:rPr>
                        <w:rFonts w:cs="Arial"/>
                        <w:bCs/>
                        <w:color w:val="000000"/>
                      </w:rPr>
                      <w:delText>FFS: whether to have separate capability component/FG for RSTD and UE Rx-Tx time difference measurements</w:delText>
                    </w:r>
                  </w:del>
                </w:p>
                <w:p w14:paraId="5B4E453F"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p>
                <w:p w14:paraId="64C37340"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del w:id="583" w:author="Author">
                    <w:r w:rsidRPr="005719FE" w:rsidDel="008B0BF6">
                      <w:rPr>
                        <w:rFonts w:cs="Arial"/>
                        <w:bCs/>
                        <w:color w:val="000000"/>
                      </w:rPr>
                      <w:delText>FFS: whether to have separate capability component for hard and soft indication</w:delText>
                    </w:r>
                  </w:del>
                </w:p>
              </w:tc>
              <w:tc>
                <w:tcPr>
                  <w:tcW w:w="0" w:type="auto"/>
                  <w:shd w:val="clear" w:color="auto" w:fill="auto"/>
                </w:tcPr>
                <w:p w14:paraId="392957A2" w14:textId="77777777" w:rsidR="00FC587D" w:rsidRPr="005719FE" w:rsidRDefault="00FC587D" w:rsidP="005719FE">
                  <w:pPr>
                    <w:overflowPunct w:val="0"/>
                    <w:autoSpaceDE w:val="0"/>
                    <w:autoSpaceDN w:val="0"/>
                    <w:adjustRightInd w:val="0"/>
                    <w:jc w:val="center"/>
                    <w:textAlignment w:val="baseline"/>
                    <w:rPr>
                      <w:rFonts w:cs="Arial"/>
                      <w:bCs/>
                      <w:color w:val="000000"/>
                    </w:rPr>
                  </w:pPr>
                  <w:ins w:id="584" w:author="Author">
                    <w:r w:rsidRPr="005719FE">
                      <w:rPr>
                        <w:rFonts w:cs="Arial"/>
                        <w:bCs/>
                        <w:color w:val="000000"/>
                      </w:rPr>
                      <w:t>13-3</w:t>
                    </w:r>
                  </w:ins>
                </w:p>
              </w:tc>
              <w:tc>
                <w:tcPr>
                  <w:tcW w:w="0" w:type="auto"/>
                  <w:shd w:val="clear" w:color="auto" w:fill="auto"/>
                </w:tcPr>
                <w:p w14:paraId="0213C596"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4B8FB5E7" w14:textId="77777777" w:rsidR="00FC587D" w:rsidRPr="005719FE" w:rsidRDefault="00FC587D"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6342316A" w14:textId="77777777" w:rsidR="00FC587D" w:rsidRPr="005719FE" w:rsidRDefault="00FC587D" w:rsidP="00FC587D">
                  <w:pPr>
                    <w:rPr>
                      <w:rFonts w:cs="Arial"/>
                      <w:bCs/>
                      <w:color w:val="000000"/>
                    </w:rPr>
                  </w:pPr>
                </w:p>
              </w:tc>
              <w:tc>
                <w:tcPr>
                  <w:tcW w:w="0" w:type="auto"/>
                  <w:shd w:val="clear" w:color="auto" w:fill="auto"/>
                </w:tcPr>
                <w:p w14:paraId="7D6E9FD2" w14:textId="77777777" w:rsidR="00FC587D" w:rsidRPr="005719FE" w:rsidRDefault="00FC587D" w:rsidP="00FC587D">
                  <w:pPr>
                    <w:rPr>
                      <w:rFonts w:cs="Arial"/>
                      <w:bCs/>
                      <w:color w:val="000000"/>
                    </w:rPr>
                  </w:pPr>
                  <w:del w:id="585" w:author="Author">
                    <w:r w:rsidRPr="005719FE" w:rsidDel="00C75243">
                      <w:rPr>
                        <w:rFonts w:cs="Arial"/>
                        <w:bCs/>
                        <w:color w:val="000000"/>
                      </w:rPr>
                      <w:delText xml:space="preserve">FFS: Per UE or </w:delText>
                    </w:r>
                  </w:del>
                  <w:r w:rsidRPr="005719FE">
                    <w:rPr>
                      <w:rFonts w:cs="Arial"/>
                      <w:bCs/>
                      <w:color w:val="000000"/>
                    </w:rPr>
                    <w:t>per band</w:t>
                  </w:r>
                </w:p>
              </w:tc>
              <w:tc>
                <w:tcPr>
                  <w:tcW w:w="0" w:type="auto"/>
                  <w:shd w:val="clear" w:color="auto" w:fill="auto"/>
                </w:tcPr>
                <w:p w14:paraId="17F64635"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5DF0301A"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62722EE8"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517E75D6" w14:textId="77777777" w:rsidR="00FC587D" w:rsidRPr="005719FE" w:rsidDel="00AC5C58" w:rsidRDefault="00FC587D" w:rsidP="005719FE">
                  <w:pPr>
                    <w:overflowPunct w:val="0"/>
                    <w:autoSpaceDE w:val="0"/>
                    <w:autoSpaceDN w:val="0"/>
                    <w:adjustRightInd w:val="0"/>
                    <w:jc w:val="center"/>
                    <w:textAlignment w:val="baseline"/>
                    <w:rPr>
                      <w:del w:id="586" w:author="Author"/>
                      <w:rFonts w:cs="Arial"/>
                      <w:bCs/>
                      <w:color w:val="000000"/>
                    </w:rPr>
                  </w:pPr>
                  <w:del w:id="587" w:author="Author">
                    <w:r w:rsidRPr="005719FE" w:rsidDel="00C75243">
                      <w:rPr>
                        <w:rFonts w:cs="Arial"/>
                        <w:bCs/>
                        <w:color w:val="000000"/>
                      </w:rPr>
                      <w:delText>[</w:delText>
                    </w:r>
                  </w:del>
                  <w:r w:rsidRPr="005719FE">
                    <w:rPr>
                      <w:rFonts w:cs="Arial"/>
                      <w:bCs/>
                      <w:color w:val="000000"/>
                    </w:rPr>
                    <w:t xml:space="preserve">The candidate value </w:t>
                  </w:r>
                  <w:proofErr w:type="gramStart"/>
                  <w:r w:rsidRPr="005719FE">
                    <w:rPr>
                      <w:rFonts w:cs="Arial"/>
                      <w:bCs/>
                      <w:color w:val="000000"/>
                    </w:rPr>
                    <w:t>are</w:t>
                  </w:r>
                  <w:proofErr w:type="gramEnd"/>
                  <w:r w:rsidRPr="005719FE">
                    <w:rPr>
                      <w:rFonts w:cs="Arial"/>
                      <w:bCs/>
                      <w:color w:val="000000"/>
                    </w:rPr>
                    <w:t xml:space="preserve"> </w:t>
                  </w:r>
                  <w:del w:id="588" w:author="Author">
                    <w:r w:rsidRPr="005719FE" w:rsidDel="00AC5C58">
                      <w:rPr>
                        <w:rFonts w:cs="Arial"/>
                        <w:bCs/>
                        <w:color w:val="000000"/>
                      </w:rPr>
                      <w:delText>[0,1]</w:delText>
                    </w:r>
                    <w:r w:rsidRPr="005719FE" w:rsidDel="00C75243">
                      <w:rPr>
                        <w:rFonts w:cs="Arial"/>
                        <w:bCs/>
                        <w:color w:val="000000"/>
                      </w:rPr>
                      <w:delText>]</w:delText>
                    </w:r>
                  </w:del>
                </w:p>
                <w:p w14:paraId="7B7B80BC" w14:textId="77777777" w:rsidR="00FC587D" w:rsidRPr="005719FE" w:rsidRDefault="00FC587D" w:rsidP="005719FE">
                  <w:pPr>
                    <w:overflowPunct w:val="0"/>
                    <w:autoSpaceDE w:val="0"/>
                    <w:autoSpaceDN w:val="0"/>
                    <w:adjustRightInd w:val="0"/>
                    <w:jc w:val="center"/>
                    <w:textAlignment w:val="baseline"/>
                    <w:rPr>
                      <w:ins w:id="589" w:author="Author"/>
                      <w:rFonts w:eastAsia="Yu Mincho" w:cs="Arial"/>
                      <w:bCs/>
                    </w:rPr>
                  </w:pPr>
                  <w:ins w:id="590" w:author="Author">
                    <w:r w:rsidRPr="005719FE">
                      <w:rPr>
                        <w:rFonts w:eastAsia="Yu Mincho" w:cs="Arial"/>
                        <w:bCs/>
                      </w:rPr>
                      <w:t xml:space="preserve">{0, 0.1, …, 0.9, 1} </w:t>
                    </w:r>
                  </w:ins>
                </w:p>
                <w:p w14:paraId="4C069F03" w14:textId="77777777" w:rsidR="00FC587D" w:rsidRPr="005719FE" w:rsidRDefault="00FC587D" w:rsidP="005719FE">
                  <w:pPr>
                    <w:overflowPunct w:val="0"/>
                    <w:autoSpaceDE w:val="0"/>
                    <w:autoSpaceDN w:val="0"/>
                    <w:adjustRightInd w:val="0"/>
                    <w:jc w:val="center"/>
                    <w:textAlignment w:val="baseline"/>
                    <w:rPr>
                      <w:rFonts w:cs="Arial"/>
                      <w:bCs/>
                      <w:color w:val="000000"/>
                    </w:rPr>
                  </w:pPr>
                </w:p>
                <w:p w14:paraId="350F1387"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tc>
              <w:tc>
                <w:tcPr>
                  <w:tcW w:w="0" w:type="auto"/>
                  <w:shd w:val="clear" w:color="auto" w:fill="auto"/>
                </w:tcPr>
                <w:p w14:paraId="1E6CE8ED"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0B6384FC" w14:textId="77777777" w:rsidR="00A74F96" w:rsidRPr="00434D06" w:rsidRDefault="00A74F96" w:rsidP="003E19A4">
            <w:pPr>
              <w:spacing w:beforeLines="50" w:before="120"/>
              <w:jc w:val="left"/>
              <w:rPr>
                <w:rFonts w:ascii="Calibri" w:hAnsi="Calibri" w:cs="Calibri"/>
                <w:color w:val="000000"/>
              </w:rPr>
            </w:pPr>
          </w:p>
        </w:tc>
      </w:tr>
      <w:tr w:rsidR="00A74F96" w:rsidRPr="00434D06" w14:paraId="055ABB3E" w14:textId="77777777" w:rsidTr="00530162">
        <w:tc>
          <w:tcPr>
            <w:tcW w:w="1818" w:type="dxa"/>
            <w:tcBorders>
              <w:top w:val="single" w:sz="4" w:space="0" w:color="auto"/>
              <w:left w:val="single" w:sz="4" w:space="0" w:color="auto"/>
              <w:bottom w:val="single" w:sz="4" w:space="0" w:color="auto"/>
              <w:right w:val="single" w:sz="4" w:space="0" w:color="auto"/>
            </w:tcBorders>
          </w:tcPr>
          <w:p w14:paraId="60F107D9"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9C6FDE8" w14:textId="77777777" w:rsidR="00A07ED9" w:rsidRDefault="00A07ED9" w:rsidP="00A07ED9">
            <w:pPr>
              <w:pStyle w:val="00Text"/>
            </w:pPr>
            <w:r>
              <w:t xml:space="preserve">In Rel-17, the UE can report a single NLOS/LOS indicator for DL and DL+UL positioning measurement. As agreed, this feature is subject to UE capability. For the candidate value of the single NLOS/LOS indicator reported by the UE shall be 0 and 1 which are used to indicate whether the positioning measurement is from a NLOS or LOS path. </w:t>
            </w:r>
          </w:p>
          <w:p w14:paraId="02075A3E" w14:textId="77777777" w:rsidR="00A07ED9" w:rsidRDefault="00A07ED9" w:rsidP="00A07ED9">
            <w:pPr>
              <w:pStyle w:val="00Text"/>
              <w:rPr>
                <w:b/>
                <w:bCs/>
                <w:i/>
                <w:iCs/>
              </w:rPr>
            </w:pPr>
            <w:bookmarkStart w:id="591" w:name="_Hlk86955383"/>
            <w:bookmarkStart w:id="592" w:name="_Hlk92649731"/>
            <w:r w:rsidRPr="00B557FA">
              <w:rPr>
                <w:b/>
                <w:bCs/>
                <w:i/>
                <w:iCs/>
              </w:rPr>
              <w:t>Proposal</w:t>
            </w:r>
            <w:r>
              <w:rPr>
                <w:b/>
                <w:bCs/>
                <w:i/>
                <w:iCs/>
              </w:rPr>
              <w:t xml:space="preserve"> 9</w:t>
            </w:r>
            <w:r w:rsidRPr="00B557FA">
              <w:rPr>
                <w:b/>
                <w:bCs/>
                <w:i/>
                <w:iCs/>
              </w:rPr>
              <w:t xml:space="preserve">: In UE capability, </w:t>
            </w:r>
            <w:r>
              <w:rPr>
                <w:b/>
                <w:bCs/>
                <w:i/>
                <w:iCs/>
              </w:rPr>
              <w:t>the UE can report supporting reporting hard value for LOS/NLOS indicator: [</w:t>
            </w:r>
            <w:r w:rsidRPr="00B557FA">
              <w:rPr>
                <w:b/>
                <w:bCs/>
                <w:i/>
                <w:iCs/>
              </w:rPr>
              <w:t>0</w:t>
            </w:r>
            <w:r>
              <w:rPr>
                <w:b/>
                <w:bCs/>
                <w:i/>
                <w:iCs/>
              </w:rPr>
              <w:t>,</w:t>
            </w:r>
            <w:r w:rsidRPr="00B557FA">
              <w:rPr>
                <w:b/>
                <w:bCs/>
                <w:i/>
                <w:iCs/>
              </w:rPr>
              <w:t xml:space="preserve"> 1</w:t>
            </w:r>
            <w:r>
              <w:rPr>
                <w:b/>
                <w:bCs/>
                <w:i/>
                <w:iCs/>
              </w:rPr>
              <w:t xml:space="preserve">] </w:t>
            </w:r>
            <w:r>
              <w:rPr>
                <w:rFonts w:hint="eastAsia"/>
                <w:b/>
                <w:bCs/>
                <w:i/>
                <w:iCs/>
              </w:rPr>
              <w:t>a</w:t>
            </w:r>
            <w:r>
              <w:rPr>
                <w:b/>
                <w:bCs/>
                <w:i/>
                <w:iCs/>
              </w:rPr>
              <w:t>nd update the FG 27-4-1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048"/>
              <w:gridCol w:w="11396"/>
            </w:tblGrid>
            <w:tr w:rsidR="00A07ED9" w:rsidRPr="00680D1F" w14:paraId="501AED30" w14:textId="77777777" w:rsidTr="00A07E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AF66" w14:textId="77777777" w:rsidR="00A07ED9" w:rsidRPr="00680D1F" w:rsidRDefault="00A07ED9" w:rsidP="00A07ED9">
                  <w:pPr>
                    <w:pStyle w:val="TAL"/>
                    <w:rPr>
                      <w:rFonts w:cs="Arial"/>
                      <w:color w:val="000000"/>
                      <w:szCs w:val="18"/>
                    </w:rPr>
                  </w:pPr>
                  <w:bookmarkStart w:id="593" w:name="_Hlk86955391"/>
                  <w:bookmarkEnd w:id="591"/>
                  <w:r w:rsidRPr="00680D1F">
                    <w:rPr>
                      <w:rFonts w:cs="Arial"/>
                      <w:color w:val="000000"/>
                      <w:szCs w:val="18"/>
                    </w:rPr>
                    <w:t>27-4-1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C2B5" w14:textId="77777777" w:rsidR="00A07ED9" w:rsidRPr="00680D1F" w:rsidRDefault="00A07ED9" w:rsidP="00A07ED9">
                  <w:pPr>
                    <w:pStyle w:val="TAL"/>
                    <w:rPr>
                      <w:rFonts w:eastAsia="SimSun" w:cs="Arial"/>
                      <w:color w:val="000000"/>
                      <w:szCs w:val="18"/>
                      <w:lang w:eastAsia="zh-CN"/>
                    </w:rPr>
                  </w:pPr>
                  <w:r w:rsidRPr="00680D1F">
                    <w:rPr>
                      <w:rFonts w:eastAsia="SimSun" w:cs="Arial"/>
                      <w:color w:val="000000"/>
                      <w:szCs w:val="18"/>
                      <w:lang w:eastAsia="zh-CN"/>
                    </w:rPr>
                    <w:t>LOS/NLOS Indicator</w:t>
                  </w:r>
                  <w:r w:rsidRPr="00680D1F">
                    <w:rPr>
                      <w:rFonts w:cs="Arial"/>
                      <w:color w:val="000000"/>
                      <w:szCs w:val="18"/>
                    </w:rPr>
                    <w:t xml:space="preserve"> </w:t>
                  </w:r>
                  <w:r w:rsidRPr="00680D1F">
                    <w:rPr>
                      <w:rFonts w:eastAsia="SimSun" w:cs="Arial"/>
                      <w:color w:val="000000"/>
                      <w:szCs w:val="18"/>
                      <w:lang w:eastAsia="zh-CN"/>
                    </w:rPr>
                    <w:t>for UE-assisted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84D3" w14:textId="77777777" w:rsidR="00A07ED9" w:rsidRPr="00680D1F" w:rsidRDefault="00A07ED9" w:rsidP="00A07ED9">
                  <w:pPr>
                    <w:autoSpaceDE w:val="0"/>
                    <w:autoSpaceDN w:val="0"/>
                    <w:adjustRightInd w:val="0"/>
                    <w:snapToGrid w:val="0"/>
                    <w:spacing w:afterLines="50"/>
                    <w:contextualSpacing/>
                    <w:rPr>
                      <w:rFonts w:cs="Arial"/>
                      <w:color w:val="000000"/>
                      <w:sz w:val="18"/>
                      <w:szCs w:val="18"/>
                    </w:rPr>
                  </w:pPr>
                  <w:r w:rsidRPr="00680D1F">
                    <w:rPr>
                      <w:rFonts w:cs="Arial"/>
                      <w:color w:val="000000"/>
                      <w:sz w:val="18"/>
                      <w:szCs w:val="18"/>
                    </w:rPr>
                    <w:t>Support reporting LoS/NLoS indicator to LMF [for RSTD and UE Rx-Tx time difference measurements to LMF for DL and DL+UL positioning]</w:t>
                  </w:r>
                </w:p>
                <w:p w14:paraId="2C548226" w14:textId="77777777" w:rsidR="00A07ED9" w:rsidRPr="00680D1F" w:rsidRDefault="00A07ED9" w:rsidP="00A07ED9">
                  <w:pPr>
                    <w:autoSpaceDE w:val="0"/>
                    <w:autoSpaceDN w:val="0"/>
                    <w:adjustRightInd w:val="0"/>
                    <w:snapToGrid w:val="0"/>
                    <w:spacing w:afterLines="50"/>
                    <w:contextualSpacing/>
                    <w:rPr>
                      <w:rFonts w:cs="Arial"/>
                      <w:color w:val="000000"/>
                      <w:sz w:val="18"/>
                      <w:szCs w:val="18"/>
                    </w:rPr>
                  </w:pPr>
                </w:p>
                <w:p w14:paraId="4111AA12" w14:textId="77777777" w:rsidR="00A07ED9" w:rsidRPr="00680D1F" w:rsidRDefault="00A07ED9" w:rsidP="00A07ED9">
                  <w:pPr>
                    <w:autoSpaceDE w:val="0"/>
                    <w:autoSpaceDN w:val="0"/>
                    <w:adjustRightInd w:val="0"/>
                    <w:snapToGrid w:val="0"/>
                    <w:spacing w:afterLines="50"/>
                    <w:contextualSpacing/>
                    <w:rPr>
                      <w:rFonts w:cs="Arial"/>
                      <w:color w:val="000000"/>
                      <w:sz w:val="18"/>
                      <w:szCs w:val="18"/>
                    </w:rPr>
                  </w:pPr>
                  <w:r w:rsidRPr="00680D1F">
                    <w:rPr>
                      <w:rFonts w:cs="Arial"/>
                      <w:color w:val="000000"/>
                      <w:sz w:val="18"/>
                      <w:szCs w:val="18"/>
                    </w:rPr>
                    <w:t>FFS: whether to have separate capability component/FG for RSTD and UE Rx-Tx time difference measurements</w:t>
                  </w:r>
                </w:p>
                <w:p w14:paraId="5DB64C34" w14:textId="77777777" w:rsidR="00A07ED9" w:rsidRPr="00680D1F" w:rsidRDefault="00A07ED9" w:rsidP="00A07ED9">
                  <w:pPr>
                    <w:autoSpaceDE w:val="0"/>
                    <w:autoSpaceDN w:val="0"/>
                    <w:adjustRightInd w:val="0"/>
                    <w:snapToGrid w:val="0"/>
                    <w:spacing w:afterLines="50"/>
                    <w:contextualSpacing/>
                    <w:rPr>
                      <w:rFonts w:cs="Arial"/>
                      <w:color w:val="000000"/>
                      <w:sz w:val="18"/>
                      <w:szCs w:val="18"/>
                    </w:rPr>
                  </w:pPr>
                </w:p>
                <w:p w14:paraId="359654A9" w14:textId="77777777" w:rsidR="00A07ED9" w:rsidRPr="00680D1F" w:rsidRDefault="00A07ED9" w:rsidP="00913E0B">
                  <w:pPr>
                    <w:pStyle w:val="ListParagraph"/>
                    <w:numPr>
                      <w:ilvl w:val="0"/>
                      <w:numId w:val="106"/>
                    </w:numPr>
                    <w:autoSpaceDE w:val="0"/>
                    <w:autoSpaceDN w:val="0"/>
                    <w:adjustRightInd w:val="0"/>
                    <w:snapToGrid w:val="0"/>
                    <w:spacing w:before="0" w:afterLines="50"/>
                    <w:rPr>
                      <w:rFonts w:cs="Arial"/>
                      <w:color w:val="FF0000"/>
                      <w:sz w:val="18"/>
                      <w:szCs w:val="18"/>
                    </w:rPr>
                  </w:pPr>
                  <w:r w:rsidRPr="00680D1F">
                    <w:rPr>
                      <w:rFonts w:cs="Arial"/>
                      <w:color w:val="FF0000"/>
                      <w:sz w:val="18"/>
                      <w:szCs w:val="18"/>
                      <w:lang w:eastAsia="zh-CN"/>
                    </w:rPr>
                    <w:t>Supported</w:t>
                  </w:r>
                  <w:r w:rsidRPr="00680D1F">
                    <w:rPr>
                      <w:rFonts w:cs="Arial"/>
                      <w:color w:val="FF0000"/>
                      <w:sz w:val="18"/>
                      <w:szCs w:val="18"/>
                    </w:rPr>
                    <w:t xml:space="preserve"> values for LOS/NLOS indicator: hard value or soft value.</w:t>
                  </w:r>
                </w:p>
                <w:p w14:paraId="633AB534" w14:textId="77777777" w:rsidR="00A07ED9" w:rsidRPr="00680D1F" w:rsidRDefault="00A07ED9" w:rsidP="00A07ED9">
                  <w:pPr>
                    <w:autoSpaceDE w:val="0"/>
                    <w:autoSpaceDN w:val="0"/>
                    <w:adjustRightInd w:val="0"/>
                    <w:snapToGrid w:val="0"/>
                    <w:spacing w:afterLines="50"/>
                    <w:contextualSpacing/>
                    <w:rPr>
                      <w:rFonts w:cs="Arial"/>
                      <w:color w:val="000000"/>
                      <w:sz w:val="18"/>
                      <w:szCs w:val="18"/>
                    </w:rPr>
                  </w:pPr>
                </w:p>
                <w:p w14:paraId="5E46759D" w14:textId="77777777" w:rsidR="00A07ED9" w:rsidRPr="00680D1F" w:rsidRDefault="00A07ED9" w:rsidP="00A07ED9">
                  <w:pPr>
                    <w:autoSpaceDE w:val="0"/>
                    <w:autoSpaceDN w:val="0"/>
                    <w:adjustRightInd w:val="0"/>
                    <w:snapToGrid w:val="0"/>
                    <w:spacing w:afterLines="50"/>
                    <w:contextualSpacing/>
                    <w:rPr>
                      <w:rFonts w:cs="Arial"/>
                      <w:strike/>
                      <w:color w:val="000000"/>
                      <w:sz w:val="18"/>
                      <w:szCs w:val="18"/>
                    </w:rPr>
                  </w:pPr>
                  <w:r w:rsidRPr="00680D1F">
                    <w:rPr>
                      <w:rFonts w:cs="Arial"/>
                      <w:strike/>
                      <w:color w:val="FF0000"/>
                      <w:sz w:val="18"/>
                      <w:szCs w:val="18"/>
                    </w:rPr>
                    <w:t>FFS: whether to have separate capability component for hard and soft indication</w:t>
                  </w:r>
                </w:p>
              </w:tc>
            </w:tr>
            <w:bookmarkEnd w:id="592"/>
            <w:bookmarkEnd w:id="593"/>
          </w:tbl>
          <w:p w14:paraId="340A2C85" w14:textId="77777777" w:rsidR="00A74F96" w:rsidRPr="00434D06" w:rsidRDefault="00A74F96" w:rsidP="003E19A4">
            <w:pPr>
              <w:spacing w:beforeLines="50" w:before="120"/>
              <w:jc w:val="left"/>
              <w:rPr>
                <w:rFonts w:ascii="Calibri" w:hAnsi="Calibri" w:cs="Calibri"/>
                <w:color w:val="000000"/>
              </w:rPr>
            </w:pPr>
          </w:p>
        </w:tc>
      </w:tr>
      <w:tr w:rsidR="00A74F96" w:rsidRPr="00434D06" w14:paraId="6592EB72" w14:textId="77777777" w:rsidTr="00530162">
        <w:tc>
          <w:tcPr>
            <w:tcW w:w="1818" w:type="dxa"/>
            <w:tcBorders>
              <w:top w:val="single" w:sz="4" w:space="0" w:color="auto"/>
              <w:left w:val="single" w:sz="4" w:space="0" w:color="auto"/>
              <w:bottom w:val="single" w:sz="4" w:space="0" w:color="auto"/>
              <w:right w:val="single" w:sz="4" w:space="0" w:color="auto"/>
            </w:tcBorders>
          </w:tcPr>
          <w:p w14:paraId="04CDF399"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06DF4A" w14:textId="77777777" w:rsidR="007164AD" w:rsidRDefault="007164AD" w:rsidP="007164AD">
            <w:r>
              <w:t xml:space="preserve">According to the agreements in RAN1-107 e-meeting [4] listed below, there are two options for </w:t>
            </w:r>
            <w:r w:rsidRPr="00B878F5">
              <w:rPr>
                <w:rFonts w:eastAsia="Yu Mincho"/>
                <w:lang w:eastAsia="ja-JP"/>
              </w:rPr>
              <w:t>LoS/NLoS indicator</w:t>
            </w:r>
            <w:r>
              <w:rPr>
                <w:rFonts w:eastAsia="Yu Mincho"/>
                <w:lang w:eastAsia="ja-JP"/>
              </w:rPr>
              <w:t xml:space="preserve"> including soft values and hard values. </w:t>
            </w:r>
            <w:proofErr w:type="gramStart"/>
            <w:r>
              <w:rPr>
                <w:rFonts w:eastAsia="Yu Mincho"/>
                <w:lang w:eastAsia="ja-JP"/>
              </w:rPr>
              <w:t>Thus</w:t>
            </w:r>
            <w:proofErr w:type="gramEnd"/>
            <w:r>
              <w:rPr>
                <w:rFonts w:eastAsia="Yu Mincho"/>
                <w:lang w:eastAsia="ja-JP"/>
              </w:rPr>
              <w:t xml:space="preserve"> for FG27-4-1, we think two candidate value sets should be included.</w:t>
            </w:r>
          </w:p>
          <w:p w14:paraId="5EB10840" w14:textId="77777777" w:rsidR="007164AD" w:rsidRPr="00C4069B" w:rsidRDefault="007164AD" w:rsidP="007164AD">
            <w:pPr>
              <w:rPr>
                <w:b/>
              </w:rPr>
            </w:pPr>
            <w:r>
              <w:rPr>
                <w:b/>
                <w:highlight w:val="green"/>
              </w:rPr>
              <w:t>RAN1-107 e-meeting Agreement</w:t>
            </w:r>
          </w:p>
          <w:p w14:paraId="48966E85" w14:textId="77777777" w:rsidR="007164AD" w:rsidRPr="00B878F5" w:rsidRDefault="007164AD" w:rsidP="00913E0B">
            <w:pPr>
              <w:pStyle w:val="ListParagraph"/>
              <w:numPr>
                <w:ilvl w:val="0"/>
                <w:numId w:val="80"/>
              </w:numPr>
              <w:spacing w:before="0" w:after="0"/>
              <w:contextualSpacing w:val="0"/>
              <w:jc w:val="left"/>
              <w:rPr>
                <w:rFonts w:eastAsia="Yu Mincho"/>
                <w:lang w:eastAsia="ja-JP"/>
              </w:rPr>
            </w:pPr>
            <w:r w:rsidRPr="00B878F5">
              <w:rPr>
                <w:rFonts w:eastAsia="Yu Mincho"/>
                <w:lang w:eastAsia="ja-JP"/>
              </w:rPr>
              <w:t xml:space="preserve">Support the following two options of values for LoS/NLoS indicator reporting from UE/TRP: </w:t>
            </w:r>
          </w:p>
          <w:p w14:paraId="4E1AB40A" w14:textId="77777777" w:rsidR="007164AD" w:rsidRPr="00B878F5" w:rsidRDefault="007164AD" w:rsidP="00913E0B">
            <w:pPr>
              <w:pStyle w:val="ListParagraph"/>
              <w:numPr>
                <w:ilvl w:val="1"/>
                <w:numId w:val="80"/>
              </w:numPr>
              <w:spacing w:before="0" w:after="0"/>
              <w:contextualSpacing w:val="0"/>
              <w:jc w:val="left"/>
              <w:rPr>
                <w:rFonts w:eastAsia="Yu Mincho"/>
                <w:lang w:eastAsia="ja-JP"/>
              </w:rPr>
            </w:pPr>
            <w:r w:rsidRPr="00B878F5">
              <w:rPr>
                <w:rFonts w:eastAsia="Yu Mincho"/>
                <w:lang w:eastAsia="ja-JP"/>
              </w:rPr>
              <w:t xml:space="preserve">Soft values: [0, 0.1, …, 0.9, 1] (in steps of 0.1) </w:t>
            </w:r>
          </w:p>
          <w:p w14:paraId="7179C7A9" w14:textId="77777777" w:rsidR="007164AD" w:rsidRPr="00B878F5" w:rsidRDefault="007164AD" w:rsidP="00913E0B">
            <w:pPr>
              <w:pStyle w:val="ListParagraph"/>
              <w:numPr>
                <w:ilvl w:val="1"/>
                <w:numId w:val="80"/>
              </w:numPr>
              <w:spacing w:before="0" w:after="0"/>
              <w:contextualSpacing w:val="0"/>
              <w:jc w:val="left"/>
              <w:rPr>
                <w:rFonts w:eastAsia="Yu Mincho"/>
                <w:lang w:eastAsia="ja-JP"/>
              </w:rPr>
            </w:pPr>
            <w:r w:rsidRPr="00B878F5">
              <w:rPr>
                <w:rFonts w:eastAsia="Yu Mincho"/>
                <w:lang w:eastAsia="ja-JP"/>
              </w:rPr>
              <w:t xml:space="preserve">Hard values: [0, 1] </w:t>
            </w:r>
          </w:p>
          <w:p w14:paraId="67ED8B0A" w14:textId="77777777" w:rsidR="007164AD" w:rsidRPr="00B878F5" w:rsidRDefault="007164AD" w:rsidP="00913E0B">
            <w:pPr>
              <w:pStyle w:val="ListParagraph"/>
              <w:numPr>
                <w:ilvl w:val="0"/>
                <w:numId w:val="80"/>
              </w:numPr>
              <w:spacing w:before="0" w:after="0"/>
              <w:contextualSpacing w:val="0"/>
              <w:jc w:val="left"/>
              <w:rPr>
                <w:rFonts w:eastAsia="Yu Mincho"/>
                <w:lang w:eastAsia="ja-JP"/>
              </w:rPr>
            </w:pPr>
            <w:r w:rsidRPr="00B878F5">
              <w:rPr>
                <w:rFonts w:eastAsia="Yu Mincho"/>
                <w:lang w:eastAsia="ja-JP"/>
              </w:rPr>
              <w:t>The values correspond to the likelihood of LoS, with a value of 1 corresponding to LoS and a value of 0 corresponding to NLoS</w:t>
            </w:r>
          </w:p>
          <w:p w14:paraId="1EFBE729" w14:textId="77777777" w:rsidR="007164AD" w:rsidRPr="00C06F4E" w:rsidRDefault="007164AD" w:rsidP="007164AD"/>
          <w:p w14:paraId="40DFD248" w14:textId="77777777" w:rsidR="00A74F96" w:rsidRPr="007164AD" w:rsidRDefault="007164AD" w:rsidP="007164AD">
            <w:pPr>
              <w:spacing w:before="240" w:after="240"/>
              <w:rPr>
                <w:b/>
                <w:i/>
                <w:color w:val="000000"/>
                <w:lang w:val="en-GB" w:eastAsia="zh-CN"/>
              </w:rPr>
            </w:pPr>
            <w:r w:rsidRPr="007164AD">
              <w:rPr>
                <w:b/>
                <w:i/>
                <w:color w:val="000000"/>
                <w:lang w:val="en-GB" w:eastAsia="zh-CN"/>
              </w:rPr>
              <w:t>Proposal 6: Two candidate value sets for soft values and hard values respectively should be included in FG27-4-1.</w:t>
            </w:r>
          </w:p>
        </w:tc>
      </w:tr>
      <w:tr w:rsidR="00A74F96" w:rsidRPr="00434D06" w14:paraId="291A4E33" w14:textId="77777777" w:rsidTr="00530162">
        <w:tc>
          <w:tcPr>
            <w:tcW w:w="1818" w:type="dxa"/>
            <w:tcBorders>
              <w:top w:val="single" w:sz="4" w:space="0" w:color="auto"/>
              <w:left w:val="single" w:sz="4" w:space="0" w:color="auto"/>
              <w:bottom w:val="single" w:sz="4" w:space="0" w:color="auto"/>
              <w:right w:val="single" w:sz="4" w:space="0" w:color="auto"/>
            </w:tcBorders>
          </w:tcPr>
          <w:p w14:paraId="505F65B4"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6CD9CCE" w14:textId="77777777" w:rsidR="007164AD" w:rsidRPr="007164AD" w:rsidRDefault="007164AD" w:rsidP="007164AD">
            <w:pPr>
              <w:pStyle w:val="3GPPText"/>
              <w:rPr>
                <w:color w:val="000000"/>
                <w:szCs w:val="18"/>
                <w:lang w:eastAsia="zh-CN"/>
              </w:rPr>
            </w:pPr>
            <w:r w:rsidRPr="007164AD">
              <w:rPr>
                <w:color w:val="000000"/>
                <w:szCs w:val="18"/>
                <w:lang w:eastAsia="zh-CN"/>
              </w:rPr>
              <w:t>For LOS/NLOS indication in case of UE-assisted positioning, we think that the split on hard and soft indication is desirable to avoid potential ambiguity in behavior for LMF and UE. Therefore, we propose to split FG 27-4-1 to FGs 27-4-1a (hard LOS/NLOS indication) and 27-4-1b (soft LOS/NLOS indication).</w:t>
            </w:r>
          </w:p>
          <w:p w14:paraId="490572B0" w14:textId="77777777" w:rsidR="007164AD" w:rsidRDefault="007164AD" w:rsidP="007164AD">
            <w:pPr>
              <w:pStyle w:val="3GPPText"/>
            </w:pPr>
            <w:r>
              <w:t>We also propose to define the above capabilities per positioning method (DL-TDOA, DL-AOD, Multi-RTT) and associated measurements (DL RSTD, DL PRS-RSRP, UE Rx-Tx time difference).</w:t>
            </w:r>
          </w:p>
          <w:p w14:paraId="710D9A7C" w14:textId="77777777" w:rsidR="007164AD" w:rsidRDefault="007164AD" w:rsidP="007164AD">
            <w:pPr>
              <w:pStyle w:val="3GPPText"/>
            </w:pPr>
          </w:p>
          <w:p w14:paraId="31EC6B01" w14:textId="77777777" w:rsidR="007164AD" w:rsidRDefault="007164AD" w:rsidP="00913E0B">
            <w:pPr>
              <w:pStyle w:val="3GPPText"/>
              <w:numPr>
                <w:ilvl w:val="0"/>
                <w:numId w:val="118"/>
              </w:numPr>
            </w:pPr>
          </w:p>
          <w:p w14:paraId="55D1C4D4" w14:textId="77777777" w:rsidR="007164AD" w:rsidRDefault="007164AD" w:rsidP="00913E0B">
            <w:pPr>
              <w:pStyle w:val="3GPPText"/>
              <w:numPr>
                <w:ilvl w:val="1"/>
                <w:numId w:val="118"/>
              </w:numPr>
              <w:rPr>
                <w:b/>
                <w:bCs/>
              </w:rPr>
            </w:pPr>
            <w:r>
              <w:rPr>
                <w:b/>
                <w:bCs/>
              </w:rPr>
              <w:t>Split FG 27-4-1 to two FGs:</w:t>
            </w:r>
          </w:p>
          <w:p w14:paraId="6B78CD15" w14:textId="77777777" w:rsidR="007164AD" w:rsidRDefault="007164AD" w:rsidP="00913E0B">
            <w:pPr>
              <w:pStyle w:val="3GPPText"/>
              <w:numPr>
                <w:ilvl w:val="2"/>
                <w:numId w:val="118"/>
              </w:numPr>
              <w:rPr>
                <w:b/>
                <w:bCs/>
              </w:rPr>
            </w:pPr>
            <w:r w:rsidRPr="00945991">
              <w:rPr>
                <w:b/>
                <w:bCs/>
              </w:rPr>
              <w:t>27-</w:t>
            </w:r>
            <w:r>
              <w:rPr>
                <w:b/>
                <w:bCs/>
              </w:rPr>
              <w:t>4</w:t>
            </w:r>
            <w:r w:rsidRPr="00945991">
              <w:rPr>
                <w:b/>
                <w:bCs/>
              </w:rPr>
              <w:t>-</w:t>
            </w:r>
            <w:r>
              <w:rPr>
                <w:b/>
                <w:bCs/>
              </w:rPr>
              <w:t>1a</w:t>
            </w:r>
            <w:r w:rsidRPr="00945991">
              <w:rPr>
                <w:b/>
                <w:bCs/>
              </w:rPr>
              <w:t xml:space="preserve">: </w:t>
            </w:r>
            <w:r>
              <w:rPr>
                <w:b/>
                <w:bCs/>
              </w:rPr>
              <w:t xml:space="preserve">Support of hard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DL-TDOA </w:t>
            </w:r>
            <w:r w:rsidRPr="009804C1">
              <w:rPr>
                <w:b/>
                <w:bCs/>
              </w:rPr>
              <w:t>positioning</w:t>
            </w:r>
          </w:p>
          <w:p w14:paraId="14609731" w14:textId="77777777" w:rsidR="007164AD" w:rsidRDefault="007164AD" w:rsidP="00913E0B">
            <w:pPr>
              <w:pStyle w:val="3GPPText"/>
              <w:numPr>
                <w:ilvl w:val="2"/>
                <w:numId w:val="118"/>
              </w:numPr>
              <w:rPr>
                <w:b/>
                <w:bCs/>
              </w:rPr>
            </w:pPr>
            <w:r w:rsidRPr="00945991">
              <w:rPr>
                <w:b/>
                <w:bCs/>
              </w:rPr>
              <w:t>27-</w:t>
            </w:r>
            <w:r>
              <w:rPr>
                <w:b/>
                <w:bCs/>
              </w:rPr>
              <w:t>4</w:t>
            </w:r>
            <w:r w:rsidRPr="00945991">
              <w:rPr>
                <w:b/>
                <w:bCs/>
              </w:rPr>
              <w:t>-</w:t>
            </w:r>
            <w:r>
              <w:rPr>
                <w:b/>
                <w:bCs/>
              </w:rPr>
              <w:t>1b</w:t>
            </w:r>
            <w:r w:rsidRPr="00945991">
              <w:rPr>
                <w:b/>
                <w:bCs/>
              </w:rPr>
              <w:t xml:space="preserve">: </w:t>
            </w:r>
            <w:r>
              <w:rPr>
                <w:b/>
                <w:bCs/>
              </w:rPr>
              <w:t xml:space="preserve">Support of hard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DL-AOD </w:t>
            </w:r>
            <w:r w:rsidRPr="009804C1">
              <w:rPr>
                <w:b/>
                <w:bCs/>
              </w:rPr>
              <w:t>positioning</w:t>
            </w:r>
          </w:p>
          <w:p w14:paraId="5894F051" w14:textId="77777777" w:rsidR="007164AD" w:rsidRPr="009804C1" w:rsidRDefault="007164AD" w:rsidP="00913E0B">
            <w:pPr>
              <w:pStyle w:val="3GPPText"/>
              <w:numPr>
                <w:ilvl w:val="2"/>
                <w:numId w:val="118"/>
              </w:numPr>
              <w:rPr>
                <w:b/>
                <w:bCs/>
              </w:rPr>
            </w:pPr>
            <w:r w:rsidRPr="00945991">
              <w:rPr>
                <w:b/>
                <w:bCs/>
              </w:rPr>
              <w:t>27-</w:t>
            </w:r>
            <w:r>
              <w:rPr>
                <w:b/>
                <w:bCs/>
              </w:rPr>
              <w:t>4</w:t>
            </w:r>
            <w:r w:rsidRPr="00945991">
              <w:rPr>
                <w:b/>
                <w:bCs/>
              </w:rPr>
              <w:t>-</w:t>
            </w:r>
            <w:r>
              <w:rPr>
                <w:b/>
                <w:bCs/>
              </w:rPr>
              <w:t>1c</w:t>
            </w:r>
            <w:r w:rsidRPr="00945991">
              <w:rPr>
                <w:b/>
                <w:bCs/>
              </w:rPr>
              <w:t xml:space="preserve">: </w:t>
            </w:r>
            <w:r>
              <w:rPr>
                <w:b/>
                <w:bCs/>
              </w:rPr>
              <w:t xml:space="preserve">Support of hard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Multi-RTT </w:t>
            </w:r>
            <w:r w:rsidRPr="009804C1">
              <w:rPr>
                <w:b/>
                <w:bCs/>
              </w:rPr>
              <w:t>positioning</w:t>
            </w:r>
          </w:p>
          <w:p w14:paraId="64D43222" w14:textId="77777777" w:rsidR="007164AD" w:rsidRDefault="007164AD" w:rsidP="00913E0B">
            <w:pPr>
              <w:pStyle w:val="3GPPText"/>
              <w:numPr>
                <w:ilvl w:val="2"/>
                <w:numId w:val="118"/>
              </w:numPr>
              <w:rPr>
                <w:b/>
                <w:bCs/>
              </w:rPr>
            </w:pPr>
            <w:r w:rsidRPr="00945991">
              <w:rPr>
                <w:b/>
                <w:bCs/>
              </w:rPr>
              <w:t>27-</w:t>
            </w:r>
            <w:r>
              <w:rPr>
                <w:b/>
                <w:bCs/>
              </w:rPr>
              <w:t>4</w:t>
            </w:r>
            <w:r w:rsidRPr="00945991">
              <w:rPr>
                <w:b/>
                <w:bCs/>
              </w:rPr>
              <w:t>-</w:t>
            </w:r>
            <w:r>
              <w:rPr>
                <w:b/>
                <w:bCs/>
              </w:rPr>
              <w:t>1d</w:t>
            </w:r>
            <w:r w:rsidRPr="00945991">
              <w:rPr>
                <w:b/>
                <w:bCs/>
              </w:rPr>
              <w:t xml:space="preserve">: </w:t>
            </w:r>
            <w:r>
              <w:rPr>
                <w:b/>
                <w:bCs/>
              </w:rPr>
              <w:t xml:space="preserve">Support of soft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DL-TDOA </w:t>
            </w:r>
            <w:r w:rsidRPr="009804C1">
              <w:rPr>
                <w:b/>
                <w:bCs/>
              </w:rPr>
              <w:t>positioning</w:t>
            </w:r>
          </w:p>
          <w:p w14:paraId="3B9432F8" w14:textId="77777777" w:rsidR="007164AD" w:rsidRPr="009804C1" w:rsidRDefault="007164AD" w:rsidP="00913E0B">
            <w:pPr>
              <w:pStyle w:val="3GPPText"/>
              <w:numPr>
                <w:ilvl w:val="2"/>
                <w:numId w:val="118"/>
              </w:numPr>
              <w:rPr>
                <w:b/>
                <w:bCs/>
              </w:rPr>
            </w:pPr>
            <w:r w:rsidRPr="00945991">
              <w:rPr>
                <w:b/>
                <w:bCs/>
              </w:rPr>
              <w:lastRenderedPageBreak/>
              <w:t>27-</w:t>
            </w:r>
            <w:r>
              <w:rPr>
                <w:b/>
                <w:bCs/>
              </w:rPr>
              <w:t>4</w:t>
            </w:r>
            <w:r w:rsidRPr="00945991">
              <w:rPr>
                <w:b/>
                <w:bCs/>
              </w:rPr>
              <w:t>-</w:t>
            </w:r>
            <w:r>
              <w:rPr>
                <w:b/>
                <w:bCs/>
              </w:rPr>
              <w:t>1e</w:t>
            </w:r>
            <w:r w:rsidRPr="00945991">
              <w:rPr>
                <w:b/>
                <w:bCs/>
              </w:rPr>
              <w:t xml:space="preserve">: </w:t>
            </w:r>
            <w:r>
              <w:rPr>
                <w:b/>
                <w:bCs/>
              </w:rPr>
              <w:t xml:space="preserve">Support of soft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DL-AOD </w:t>
            </w:r>
            <w:r w:rsidRPr="009804C1">
              <w:rPr>
                <w:b/>
                <w:bCs/>
              </w:rPr>
              <w:t>positioning</w:t>
            </w:r>
          </w:p>
          <w:p w14:paraId="3F742E28" w14:textId="77777777" w:rsidR="007164AD" w:rsidRPr="009804C1" w:rsidRDefault="007164AD" w:rsidP="00913E0B">
            <w:pPr>
              <w:pStyle w:val="3GPPText"/>
              <w:numPr>
                <w:ilvl w:val="2"/>
                <w:numId w:val="118"/>
              </w:numPr>
              <w:rPr>
                <w:b/>
                <w:bCs/>
              </w:rPr>
            </w:pPr>
            <w:r w:rsidRPr="00945991">
              <w:rPr>
                <w:b/>
                <w:bCs/>
              </w:rPr>
              <w:t>27-</w:t>
            </w:r>
            <w:r>
              <w:rPr>
                <w:b/>
                <w:bCs/>
              </w:rPr>
              <w:t>4</w:t>
            </w:r>
            <w:r w:rsidRPr="00945991">
              <w:rPr>
                <w:b/>
                <w:bCs/>
              </w:rPr>
              <w:t>-</w:t>
            </w:r>
            <w:r>
              <w:rPr>
                <w:b/>
                <w:bCs/>
              </w:rPr>
              <w:t>1f</w:t>
            </w:r>
            <w:r w:rsidRPr="00945991">
              <w:rPr>
                <w:b/>
                <w:bCs/>
              </w:rPr>
              <w:t xml:space="preserve">: </w:t>
            </w:r>
            <w:r>
              <w:rPr>
                <w:b/>
                <w:bCs/>
              </w:rPr>
              <w:t xml:space="preserve">Support of soft </w:t>
            </w:r>
            <w:r w:rsidRPr="009804C1">
              <w:rPr>
                <w:b/>
                <w:bCs/>
              </w:rPr>
              <w:t xml:space="preserve">LOS/NLOS </w:t>
            </w:r>
            <w:r>
              <w:rPr>
                <w:b/>
                <w:bCs/>
              </w:rPr>
              <w:t>i</w:t>
            </w:r>
            <w:r w:rsidRPr="009804C1">
              <w:rPr>
                <w:b/>
                <w:bCs/>
              </w:rPr>
              <w:t>ndicat</w:t>
            </w:r>
            <w:r>
              <w:rPr>
                <w:b/>
                <w:bCs/>
              </w:rPr>
              <w:t xml:space="preserve">ion </w:t>
            </w:r>
            <w:r w:rsidRPr="009804C1">
              <w:rPr>
                <w:b/>
                <w:bCs/>
              </w:rPr>
              <w:t xml:space="preserve">for UE-assisted </w:t>
            </w:r>
            <w:r>
              <w:rPr>
                <w:b/>
                <w:bCs/>
              </w:rPr>
              <w:t xml:space="preserve">Multi-RTT </w:t>
            </w:r>
            <w:r w:rsidRPr="009804C1">
              <w:rPr>
                <w:b/>
                <w:bCs/>
              </w:rPr>
              <w:t>positioning</w:t>
            </w:r>
          </w:p>
          <w:p w14:paraId="671B9B1B" w14:textId="77777777" w:rsidR="00A74F96" w:rsidRPr="00434D06" w:rsidRDefault="00A74F96" w:rsidP="003E19A4">
            <w:pPr>
              <w:spacing w:beforeLines="50" w:before="120"/>
              <w:jc w:val="left"/>
              <w:rPr>
                <w:rFonts w:ascii="Calibri" w:hAnsi="Calibri" w:cs="Calibri"/>
                <w:color w:val="000000"/>
              </w:rPr>
            </w:pPr>
          </w:p>
        </w:tc>
      </w:tr>
      <w:tr w:rsidR="00A74F96" w:rsidRPr="00434D06" w14:paraId="76330730" w14:textId="77777777" w:rsidTr="00530162">
        <w:tc>
          <w:tcPr>
            <w:tcW w:w="1818" w:type="dxa"/>
            <w:tcBorders>
              <w:top w:val="single" w:sz="4" w:space="0" w:color="auto"/>
              <w:left w:val="single" w:sz="4" w:space="0" w:color="auto"/>
              <w:bottom w:val="single" w:sz="4" w:space="0" w:color="auto"/>
              <w:right w:val="single" w:sz="4" w:space="0" w:color="auto"/>
            </w:tcBorders>
          </w:tcPr>
          <w:p w14:paraId="7136C9E0" w14:textId="77777777" w:rsidR="00A74F96" w:rsidRDefault="00A74F96" w:rsidP="00530162">
            <w:pPr>
              <w:rPr>
                <w:rFonts w:cs="Arial"/>
                <w:sz w:val="16"/>
                <w:szCs w:val="16"/>
              </w:rPr>
            </w:pPr>
            <w:r>
              <w:rPr>
                <w:rFonts w:cs="Arial"/>
                <w:sz w:val="16"/>
                <w:szCs w:val="16"/>
              </w:rPr>
              <w:lastRenderedPageBreak/>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EB7DED" w14:textId="77777777" w:rsidR="00BD0CC9" w:rsidRDefault="00BD0CC9" w:rsidP="00BD0CC9">
            <w:pPr>
              <w:pStyle w:val="BodyText"/>
              <w:spacing w:afterLines="50" w:line="260" w:lineRule="exact"/>
              <w:rPr>
                <w:rFonts w:eastAsia="DengXian"/>
                <w:sz w:val="24"/>
                <w:lang w:eastAsia="zh-CN"/>
              </w:rPr>
            </w:pPr>
            <w:r>
              <w:rPr>
                <w:rFonts w:eastAsia="DengXian"/>
                <w:sz w:val="24"/>
                <w:lang w:eastAsia="zh-CN"/>
              </w:rPr>
              <w:t xml:space="preserve">In RAN1#107e, the following </w:t>
            </w:r>
            <w:r>
              <w:rPr>
                <w:rFonts w:eastAsia="DengXian" w:hint="eastAsia"/>
                <w:sz w:val="24"/>
                <w:lang w:eastAsia="zh-CN"/>
              </w:rPr>
              <w:t>agreement</w:t>
            </w:r>
            <w:r>
              <w:rPr>
                <w:rFonts w:eastAsia="DengXian"/>
                <w:sz w:val="24"/>
                <w:lang w:eastAsia="zh-CN"/>
              </w:rPr>
              <w:t xml:space="preserve"> has been reached.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4"/>
            </w:tblGrid>
            <w:tr w:rsidR="00BD0CC9" w:rsidRPr="00E51192" w14:paraId="3EBF7828" w14:textId="77777777" w:rsidTr="005719FE">
              <w:tc>
                <w:tcPr>
                  <w:tcW w:w="22325" w:type="dxa"/>
                  <w:shd w:val="clear" w:color="auto" w:fill="auto"/>
                </w:tcPr>
                <w:p w14:paraId="2E4AC823" w14:textId="77777777" w:rsidR="00BD0CC9" w:rsidRPr="00E51192" w:rsidRDefault="00BD0CC9" w:rsidP="00BD0CC9">
                  <w:pPr>
                    <w:rPr>
                      <w:rFonts w:eastAsia="SimSun"/>
                      <w:b/>
                      <w:lang w:eastAsia="zh-CN"/>
                    </w:rPr>
                  </w:pPr>
                  <w:r w:rsidRPr="00E51192">
                    <w:rPr>
                      <w:b/>
                      <w:highlight w:val="green"/>
                    </w:rPr>
                    <w:t>Agreement</w:t>
                  </w:r>
                </w:p>
                <w:p w14:paraId="05ECB4CB" w14:textId="77777777" w:rsidR="00BD0CC9" w:rsidRPr="00E51192" w:rsidRDefault="00BD0CC9" w:rsidP="00913E0B">
                  <w:pPr>
                    <w:pStyle w:val="ListParagraph"/>
                    <w:numPr>
                      <w:ilvl w:val="0"/>
                      <w:numId w:val="123"/>
                    </w:numPr>
                    <w:spacing w:before="0" w:after="0"/>
                    <w:contextualSpacing w:val="0"/>
                    <w:jc w:val="left"/>
                    <w:rPr>
                      <w:rFonts w:ascii="Times New Roman" w:eastAsia="Yu Mincho" w:hAnsi="Times New Roman"/>
                      <w:lang w:val="en-GB" w:eastAsia="ja-JP"/>
                    </w:rPr>
                  </w:pPr>
                  <w:r w:rsidRPr="00E51192">
                    <w:rPr>
                      <w:rFonts w:ascii="Times New Roman" w:eastAsia="Yu Mincho" w:hAnsi="Times New Roman"/>
                      <w:lang w:eastAsia="ja-JP"/>
                    </w:rPr>
                    <w:t xml:space="preserve">Support the following two options of values for LoS/NLoS indicator reporting from UE/TRP: </w:t>
                  </w:r>
                </w:p>
                <w:p w14:paraId="64E08D8F" w14:textId="77777777" w:rsidR="00BD0CC9" w:rsidRPr="00E51192" w:rsidRDefault="00BD0CC9" w:rsidP="00913E0B">
                  <w:pPr>
                    <w:pStyle w:val="ListParagraph"/>
                    <w:numPr>
                      <w:ilvl w:val="1"/>
                      <w:numId w:val="123"/>
                    </w:numPr>
                    <w:spacing w:before="0" w:after="0"/>
                    <w:contextualSpacing w:val="0"/>
                    <w:jc w:val="left"/>
                    <w:rPr>
                      <w:rFonts w:ascii="Times New Roman" w:eastAsia="Yu Mincho" w:hAnsi="Times New Roman"/>
                      <w:lang w:eastAsia="ja-JP"/>
                    </w:rPr>
                  </w:pPr>
                  <w:r w:rsidRPr="00E51192">
                    <w:rPr>
                      <w:rFonts w:ascii="Times New Roman" w:eastAsia="Yu Mincho" w:hAnsi="Times New Roman"/>
                      <w:lang w:eastAsia="ja-JP"/>
                    </w:rPr>
                    <w:t xml:space="preserve">Soft values: [0, 0.1, …, 0.9, 1] (in steps of 0.1) </w:t>
                  </w:r>
                </w:p>
                <w:p w14:paraId="15A3A189" w14:textId="77777777" w:rsidR="00BD0CC9" w:rsidRPr="00E51192" w:rsidRDefault="00BD0CC9" w:rsidP="00913E0B">
                  <w:pPr>
                    <w:pStyle w:val="ListParagraph"/>
                    <w:numPr>
                      <w:ilvl w:val="1"/>
                      <w:numId w:val="123"/>
                    </w:numPr>
                    <w:spacing w:before="0" w:after="0"/>
                    <w:contextualSpacing w:val="0"/>
                    <w:jc w:val="left"/>
                    <w:rPr>
                      <w:rFonts w:ascii="Times New Roman" w:eastAsia="Yu Mincho" w:hAnsi="Times New Roman"/>
                      <w:lang w:eastAsia="ja-JP"/>
                    </w:rPr>
                  </w:pPr>
                  <w:r w:rsidRPr="00E51192">
                    <w:rPr>
                      <w:rFonts w:ascii="Times New Roman" w:eastAsia="Yu Mincho" w:hAnsi="Times New Roman"/>
                      <w:lang w:eastAsia="ja-JP"/>
                    </w:rPr>
                    <w:t xml:space="preserve">Hard values: [0, 1] </w:t>
                  </w:r>
                </w:p>
                <w:p w14:paraId="4178BE8A" w14:textId="77777777" w:rsidR="00BD0CC9" w:rsidRPr="00E51192" w:rsidRDefault="00BD0CC9" w:rsidP="00913E0B">
                  <w:pPr>
                    <w:pStyle w:val="ListParagraph"/>
                    <w:numPr>
                      <w:ilvl w:val="0"/>
                      <w:numId w:val="123"/>
                    </w:numPr>
                    <w:spacing w:before="0" w:after="0"/>
                    <w:contextualSpacing w:val="0"/>
                    <w:jc w:val="left"/>
                    <w:rPr>
                      <w:rFonts w:ascii="Times New Roman" w:eastAsia="Yu Mincho" w:hAnsi="Times New Roman"/>
                      <w:lang w:eastAsia="ja-JP"/>
                    </w:rPr>
                  </w:pPr>
                  <w:r w:rsidRPr="00E51192">
                    <w:rPr>
                      <w:rFonts w:ascii="Times New Roman" w:eastAsia="Yu Mincho" w:hAnsi="Times New Roman"/>
                      <w:lang w:eastAsia="ja-JP"/>
                    </w:rPr>
                    <w:t>The values correspond to the likelihood of LoS, with a value of 1 corresponding to LoS and a value of 0 corresponding to NLoS</w:t>
                  </w:r>
                </w:p>
                <w:p w14:paraId="50328FB2" w14:textId="77777777" w:rsidR="00BD0CC9" w:rsidRPr="00E51192" w:rsidRDefault="00BD0CC9" w:rsidP="00BD0CC9">
                  <w:pPr>
                    <w:pStyle w:val="BodyText"/>
                    <w:spacing w:afterLines="50" w:line="260" w:lineRule="exact"/>
                    <w:rPr>
                      <w:rFonts w:eastAsia="DengXian"/>
                      <w:sz w:val="24"/>
                      <w:lang w:eastAsia="zh-CN"/>
                    </w:rPr>
                  </w:pPr>
                </w:p>
              </w:tc>
            </w:tr>
          </w:tbl>
          <w:p w14:paraId="52715DDD" w14:textId="77777777" w:rsidR="00BD0CC9" w:rsidRDefault="00BD0CC9" w:rsidP="00BD0CC9">
            <w:pPr>
              <w:pStyle w:val="BodyText"/>
              <w:spacing w:afterLines="50" w:line="260" w:lineRule="exact"/>
              <w:rPr>
                <w:rFonts w:eastAsia="DengXian"/>
                <w:sz w:val="24"/>
                <w:lang w:eastAsia="zh-CN"/>
              </w:rPr>
            </w:pPr>
          </w:p>
          <w:p w14:paraId="622ABE20" w14:textId="77777777" w:rsidR="00BD0CC9" w:rsidRPr="00562937" w:rsidRDefault="00BD0CC9" w:rsidP="00BD0CC9">
            <w:pPr>
              <w:pStyle w:val="BodyText"/>
              <w:spacing w:afterLines="50" w:line="260" w:lineRule="exact"/>
              <w:rPr>
                <w:rFonts w:eastAsia="DengXian"/>
                <w:sz w:val="24"/>
                <w:lang w:eastAsia="zh-CN"/>
              </w:rPr>
            </w:pPr>
            <w:r>
              <w:rPr>
                <w:rFonts w:eastAsia="DengXian"/>
                <w:sz w:val="24"/>
                <w:lang w:eastAsia="zh-CN"/>
              </w:rPr>
              <w:t>For UE feature group2 7-4-1, we think there is no need to sepearte capability component for hard and soft indication. The candidate values should be [0,1] with 4bits, and the specific bits should be reserved for hard values {0,1}, so that the value is hard/soft value can be knowed by LMF without extra bits. And this FG should be per UE</w:t>
            </w:r>
          </w:p>
          <w:p w14:paraId="1CCCBF79" w14:textId="77777777" w:rsidR="00BD0CC9" w:rsidRDefault="00BD0CC9" w:rsidP="00BD0CC9">
            <w:pPr>
              <w:pStyle w:val="BodyText"/>
              <w:spacing w:afterLines="50" w:line="260" w:lineRule="exact"/>
              <w:rPr>
                <w:rFonts w:eastAsia="DengXian"/>
                <w:b/>
                <w:i/>
                <w:sz w:val="24"/>
                <w:lang w:eastAsia="zh-CN"/>
              </w:rPr>
            </w:pPr>
            <w:r>
              <w:rPr>
                <w:rFonts w:eastAsia="DengXian"/>
                <w:b/>
                <w:i/>
                <w:sz w:val="24"/>
                <w:lang w:eastAsia="zh-CN"/>
              </w:rPr>
              <w:t>Proposal 7:</w:t>
            </w:r>
          </w:p>
          <w:p w14:paraId="75DA435F" w14:textId="77777777" w:rsidR="00BD0CC9" w:rsidRPr="0062160C" w:rsidRDefault="00BD0CC9" w:rsidP="00BD0CC9">
            <w:pPr>
              <w:pStyle w:val="BodyText"/>
              <w:rPr>
                <w:rFonts w:eastAsia="DengXian"/>
                <w:b/>
                <w:i/>
                <w:lang w:eastAsia="zh-CN"/>
              </w:rPr>
            </w:pPr>
            <w:r w:rsidRPr="0062160C">
              <w:rPr>
                <w:rFonts w:eastAsia="DengXian"/>
                <w:b/>
                <w:i/>
                <w:sz w:val="24"/>
                <w:lang w:eastAsia="zh-CN"/>
              </w:rPr>
              <w:t>For FG 27-4-1,</w:t>
            </w:r>
            <w:r w:rsidRPr="00B22DFF">
              <w:rPr>
                <w:rFonts w:eastAsia="DengXian"/>
                <w:b/>
                <w:i/>
                <w:sz w:val="24"/>
                <w:lang w:eastAsia="zh-CN"/>
              </w:rPr>
              <w:t xml:space="preserve"> </w:t>
            </w:r>
            <w:r>
              <w:rPr>
                <w:rFonts w:eastAsia="DengXian"/>
                <w:b/>
                <w:i/>
                <w:sz w:val="24"/>
                <w:lang w:eastAsia="zh-CN"/>
              </w:rPr>
              <w:t>we suggest that,</w:t>
            </w:r>
          </w:p>
          <w:p w14:paraId="5157791D" w14:textId="77777777" w:rsidR="00BD0CC9" w:rsidRDefault="00BD0CC9" w:rsidP="00913E0B">
            <w:pPr>
              <w:pStyle w:val="BodyText"/>
              <w:numPr>
                <w:ilvl w:val="0"/>
                <w:numId w:val="50"/>
              </w:numPr>
              <w:tabs>
                <w:tab w:val="clear" w:pos="1440"/>
              </w:tabs>
              <w:spacing w:afterLines="50" w:line="260" w:lineRule="exact"/>
              <w:rPr>
                <w:rFonts w:eastAsia="DengXian"/>
                <w:b/>
                <w:i/>
                <w:sz w:val="24"/>
              </w:rPr>
            </w:pPr>
            <w:r>
              <w:rPr>
                <w:rFonts w:eastAsia="DengXian"/>
                <w:b/>
                <w:i/>
                <w:sz w:val="24"/>
                <w:lang w:eastAsia="zh-CN"/>
              </w:rPr>
              <w:t>There is no need to seprate cability component for hard and soft value indication.</w:t>
            </w:r>
          </w:p>
          <w:p w14:paraId="23CE3311" w14:textId="77777777" w:rsidR="00BD0CC9" w:rsidRDefault="00BD0CC9" w:rsidP="00913E0B">
            <w:pPr>
              <w:pStyle w:val="BodyText"/>
              <w:numPr>
                <w:ilvl w:val="0"/>
                <w:numId w:val="50"/>
              </w:numPr>
              <w:tabs>
                <w:tab w:val="clear" w:pos="1440"/>
              </w:tabs>
              <w:spacing w:afterLines="50" w:line="260" w:lineRule="exact"/>
              <w:rPr>
                <w:rFonts w:eastAsia="DengXian"/>
                <w:b/>
                <w:i/>
                <w:sz w:val="24"/>
              </w:rPr>
            </w:pPr>
            <w:r>
              <w:rPr>
                <w:rFonts w:eastAsia="DengXian"/>
                <w:b/>
                <w:i/>
                <w:sz w:val="24"/>
                <w:lang w:eastAsia="zh-CN"/>
              </w:rPr>
              <w:t>The candidate values can be reused for the two kind of values, where candidate soft values are [0,1] with step 0.1, and specific values should be reserved for the hard value {0,1}</w:t>
            </w:r>
          </w:p>
          <w:p w14:paraId="3889CB5F" w14:textId="77777777" w:rsidR="00BD0CC9" w:rsidRDefault="00BD0CC9" w:rsidP="00913E0B">
            <w:pPr>
              <w:pStyle w:val="BodyText"/>
              <w:numPr>
                <w:ilvl w:val="0"/>
                <w:numId w:val="50"/>
              </w:numPr>
              <w:tabs>
                <w:tab w:val="clear" w:pos="1440"/>
              </w:tabs>
              <w:spacing w:afterLines="50" w:line="260" w:lineRule="exact"/>
              <w:rPr>
                <w:rFonts w:eastAsia="DengXian"/>
                <w:b/>
                <w:i/>
                <w:sz w:val="24"/>
              </w:rPr>
            </w:pPr>
            <w:r>
              <w:rPr>
                <w:rFonts w:eastAsia="DengXian"/>
                <w:b/>
                <w:i/>
                <w:sz w:val="24"/>
                <w:lang w:eastAsia="zh-CN"/>
              </w:rPr>
              <w:t>The FG should be per UE</w:t>
            </w:r>
          </w:p>
          <w:p w14:paraId="194BDE32" w14:textId="77777777" w:rsidR="00BD0CC9" w:rsidRDefault="00BD0CC9" w:rsidP="00BD0CC9">
            <w:pPr>
              <w:pStyle w:val="BodyText"/>
              <w:spacing w:afterLines="50" w:line="260" w:lineRule="exact"/>
              <w:rPr>
                <w:rFonts w:eastAsia="DengXian"/>
                <w:sz w:val="24"/>
              </w:rPr>
            </w:pPr>
            <w:r>
              <w:rPr>
                <w:rFonts w:eastAsia="DengXian"/>
                <w:sz w:val="24"/>
              </w:rPr>
              <w:t xml:space="preserve"> </w:t>
            </w:r>
          </w:p>
          <w:p w14:paraId="0E97E01C" w14:textId="77777777" w:rsidR="00BD0CC9" w:rsidRDefault="00BD0CC9" w:rsidP="00BD0CC9">
            <w:pPr>
              <w:pStyle w:val="BodyText"/>
              <w:spacing w:afterLines="50" w:line="260" w:lineRule="exact"/>
              <w:rPr>
                <w:rFonts w:eastAsia="DengXian"/>
                <w:sz w:val="24"/>
              </w:rPr>
            </w:pPr>
            <w:r>
              <w:rPr>
                <w:rFonts w:eastAsia="DengXian"/>
                <w:sz w:val="24"/>
              </w:rPr>
              <w:t>The FG 27-4-1 can be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598"/>
              <w:gridCol w:w="2255"/>
              <w:gridCol w:w="5075"/>
              <w:gridCol w:w="541"/>
              <w:gridCol w:w="472"/>
              <w:gridCol w:w="222"/>
              <w:gridCol w:w="222"/>
              <w:gridCol w:w="1224"/>
              <w:gridCol w:w="495"/>
              <w:gridCol w:w="495"/>
              <w:gridCol w:w="495"/>
              <w:gridCol w:w="5444"/>
              <w:gridCol w:w="1705"/>
            </w:tblGrid>
            <w:tr w:rsidR="00BD0CC9" w:rsidRPr="00BD0CC9" w14:paraId="36BBBE20" w14:textId="77777777" w:rsidTr="00BD0C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D51A2" w14:textId="77777777" w:rsidR="00BD0CC9" w:rsidRPr="00BD0CC9" w:rsidRDefault="00BD0CC9" w:rsidP="00BD0CC9">
                  <w:pPr>
                    <w:pStyle w:val="TAL"/>
                    <w:rPr>
                      <w:rFonts w:cs="Arial"/>
                      <w:color w:val="000000"/>
                      <w:sz w:val="20"/>
                    </w:rPr>
                  </w:pPr>
                  <w:r w:rsidRPr="00BD0CC9">
                    <w:rPr>
                      <w:rFonts w:cs="Arial"/>
                      <w:color w:val="000000"/>
                      <w:sz w:val="20"/>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1AE49" w14:textId="77777777" w:rsidR="00BD0CC9" w:rsidRPr="00BD0CC9" w:rsidRDefault="00BD0CC9" w:rsidP="00BD0CC9">
                  <w:pPr>
                    <w:pStyle w:val="TAL"/>
                    <w:rPr>
                      <w:rFonts w:cs="Arial"/>
                      <w:color w:val="000000"/>
                      <w:sz w:val="20"/>
                    </w:rPr>
                  </w:pPr>
                  <w:r w:rsidRPr="00BD0CC9">
                    <w:rPr>
                      <w:rFonts w:cs="Arial"/>
                      <w:color w:val="000000"/>
                      <w:sz w:val="20"/>
                    </w:rPr>
                    <w:t>27-4-1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7F8DE" w14:textId="77777777" w:rsidR="00BD0CC9" w:rsidRPr="00BD0CC9" w:rsidRDefault="00BD0CC9" w:rsidP="00BD0CC9">
                  <w:pPr>
                    <w:pStyle w:val="TAL"/>
                    <w:rPr>
                      <w:rFonts w:eastAsia="SimSun" w:cs="Arial"/>
                      <w:color w:val="000000"/>
                      <w:sz w:val="20"/>
                      <w:lang w:eastAsia="zh-CN"/>
                    </w:rPr>
                  </w:pPr>
                  <w:r w:rsidRPr="00BD0CC9">
                    <w:rPr>
                      <w:rFonts w:eastAsia="SimSun" w:cs="Arial"/>
                      <w:color w:val="000000"/>
                      <w:sz w:val="20"/>
                      <w:lang w:eastAsia="zh-CN"/>
                    </w:rPr>
                    <w:t>LOS/NLOS Indicator</w:t>
                  </w:r>
                  <w:r w:rsidRPr="00BD0CC9">
                    <w:rPr>
                      <w:rFonts w:cs="Arial"/>
                      <w:color w:val="000000"/>
                      <w:sz w:val="20"/>
                    </w:rPr>
                    <w:t xml:space="preserve"> </w:t>
                  </w:r>
                  <w:r w:rsidRPr="00BD0CC9">
                    <w:rPr>
                      <w:rFonts w:eastAsia="SimSun" w:cs="Arial"/>
                      <w:color w:val="000000"/>
                      <w:sz w:val="20"/>
                      <w:lang w:eastAsia="zh-CN"/>
                    </w:rPr>
                    <w:t>for UE-assisted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32807" w14:textId="77777777" w:rsidR="00BD0CC9" w:rsidRPr="00BD0CC9" w:rsidRDefault="00BD0CC9" w:rsidP="00BD0CC9">
                  <w:pPr>
                    <w:autoSpaceDE w:val="0"/>
                    <w:autoSpaceDN w:val="0"/>
                    <w:adjustRightInd w:val="0"/>
                    <w:snapToGrid w:val="0"/>
                    <w:spacing w:afterLines="50"/>
                    <w:contextualSpacing/>
                    <w:rPr>
                      <w:rFonts w:cs="Arial"/>
                      <w:color w:val="000000"/>
                    </w:rPr>
                  </w:pPr>
                  <w:r w:rsidRPr="00BD0CC9">
                    <w:rPr>
                      <w:rFonts w:cs="Arial"/>
                      <w:color w:val="000000"/>
                    </w:rPr>
                    <w:t xml:space="preserve">Support reporting LoS/NLoS indicator to LMF </w:t>
                  </w:r>
                  <w:r w:rsidRPr="00BD0CC9">
                    <w:rPr>
                      <w:rFonts w:cs="Arial"/>
                      <w:color w:val="000000"/>
                      <w:highlight w:val="yellow"/>
                    </w:rPr>
                    <w:t>[for RSTD and UE Rx-Tx time difference measurements to LMF for DL and DL+UL positioning]</w:t>
                  </w:r>
                </w:p>
                <w:p w14:paraId="6973640A" w14:textId="77777777" w:rsidR="00BD0CC9" w:rsidRPr="00BD0CC9" w:rsidRDefault="00BD0CC9" w:rsidP="00BD0CC9">
                  <w:pPr>
                    <w:autoSpaceDE w:val="0"/>
                    <w:autoSpaceDN w:val="0"/>
                    <w:adjustRightInd w:val="0"/>
                    <w:snapToGrid w:val="0"/>
                    <w:spacing w:afterLines="50"/>
                    <w:contextualSpacing/>
                    <w:rPr>
                      <w:rFonts w:cs="Arial"/>
                      <w:color w:val="000000"/>
                    </w:rPr>
                  </w:pPr>
                </w:p>
                <w:p w14:paraId="0AD1C920" w14:textId="77777777" w:rsidR="00BD0CC9" w:rsidRPr="00BD0CC9" w:rsidRDefault="00BD0CC9" w:rsidP="00BD0CC9">
                  <w:pPr>
                    <w:autoSpaceDE w:val="0"/>
                    <w:autoSpaceDN w:val="0"/>
                    <w:adjustRightInd w:val="0"/>
                    <w:snapToGrid w:val="0"/>
                    <w:spacing w:afterLines="50"/>
                    <w:contextualSpacing/>
                    <w:rPr>
                      <w:rFonts w:cs="Arial"/>
                      <w:color w:val="000000"/>
                      <w:highlight w:val="yellow"/>
                    </w:rPr>
                  </w:pPr>
                  <w:r w:rsidRPr="00BD0CC9">
                    <w:rPr>
                      <w:rFonts w:cs="Arial"/>
                      <w:color w:val="000000"/>
                      <w:highlight w:val="yellow"/>
                    </w:rPr>
                    <w:t>FFS: whether to have separate capability component/FG for RSTD and UE Rx-Tx time difference measurements</w:t>
                  </w:r>
                </w:p>
                <w:p w14:paraId="2D1D7CE9" w14:textId="77777777" w:rsidR="00BD0CC9" w:rsidRPr="00BD0CC9" w:rsidRDefault="00BD0CC9" w:rsidP="00BD0CC9">
                  <w:pPr>
                    <w:autoSpaceDE w:val="0"/>
                    <w:autoSpaceDN w:val="0"/>
                    <w:adjustRightInd w:val="0"/>
                    <w:snapToGrid w:val="0"/>
                    <w:spacing w:afterLines="50"/>
                    <w:contextualSpacing/>
                    <w:rPr>
                      <w:rFonts w:cs="Arial"/>
                      <w:color w:val="000000"/>
                      <w:highlight w:val="yellow"/>
                    </w:rPr>
                  </w:pPr>
                </w:p>
                <w:p w14:paraId="5F4DB788" w14:textId="77777777" w:rsidR="00BD0CC9" w:rsidRPr="00BD0CC9" w:rsidRDefault="00BD0CC9" w:rsidP="00BD0CC9">
                  <w:pPr>
                    <w:autoSpaceDE w:val="0"/>
                    <w:autoSpaceDN w:val="0"/>
                    <w:adjustRightInd w:val="0"/>
                    <w:snapToGrid w:val="0"/>
                    <w:spacing w:afterLines="50"/>
                    <w:contextualSpacing/>
                    <w:rPr>
                      <w:rFonts w:cs="Arial"/>
                      <w:strike/>
                      <w:color w:val="FF0000"/>
                    </w:rPr>
                  </w:pPr>
                  <w:r w:rsidRPr="00BD0CC9">
                    <w:rPr>
                      <w:rFonts w:cs="Arial"/>
                      <w:strike/>
                      <w:color w:val="FF0000"/>
                      <w:highlight w:val="yellow"/>
                    </w:rPr>
                    <w:t>FFS: whether to have separate capability component for hard and soft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6C1C9" w14:textId="77777777" w:rsidR="00BD0CC9" w:rsidRPr="00BD0CC9" w:rsidRDefault="00BD0CC9" w:rsidP="00BD0CC9">
                  <w:pPr>
                    <w:pStyle w:val="TAL"/>
                    <w:rPr>
                      <w:rFonts w:eastAsia="DengXian" w:cs="Arial"/>
                      <w:color w:val="FF0000"/>
                      <w:sz w:val="20"/>
                      <w:lang w:eastAsia="zh-CN"/>
                    </w:rPr>
                  </w:pPr>
                  <w:r w:rsidRPr="00BD0CC9">
                    <w:rPr>
                      <w:rFonts w:eastAsia="DengXian" w:cs="Arial"/>
                      <w:color w:val="FF0000"/>
                      <w:sz w:val="20"/>
                      <w:lang w:eastAsia="zh-CN"/>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0CA5" w14:textId="77777777" w:rsidR="00BD0CC9" w:rsidRPr="00BD0CC9" w:rsidRDefault="00BD0CC9" w:rsidP="00BD0CC9">
                  <w:pPr>
                    <w:pStyle w:val="TAL"/>
                    <w:rPr>
                      <w:rFonts w:eastAsia="SimSun" w:cs="Arial"/>
                      <w:color w:val="000000"/>
                      <w:sz w:val="20"/>
                      <w:lang w:eastAsia="zh-CN"/>
                    </w:rPr>
                  </w:pPr>
                  <w:r w:rsidRPr="00BD0CC9">
                    <w:rPr>
                      <w:rFonts w:eastAsia="SimSun" w:cs="Arial"/>
                      <w:color w:val="00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2DA80" w14:textId="77777777" w:rsidR="00BD0CC9" w:rsidRPr="00BD0CC9" w:rsidRDefault="00BD0CC9" w:rsidP="00BD0CC9">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5420F" w14:textId="77777777" w:rsidR="00BD0CC9" w:rsidRPr="00BD0CC9" w:rsidRDefault="00BD0CC9" w:rsidP="00BD0CC9">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3FFF5" w14:textId="77777777" w:rsidR="00BD0CC9" w:rsidRPr="00BD0CC9" w:rsidRDefault="00BD0CC9" w:rsidP="00BD0CC9">
                  <w:pPr>
                    <w:pStyle w:val="TAL"/>
                    <w:rPr>
                      <w:rFonts w:cs="Arial"/>
                      <w:color w:val="000000"/>
                      <w:sz w:val="20"/>
                    </w:rPr>
                  </w:pPr>
                  <w:r w:rsidRPr="00BD0CC9">
                    <w:rPr>
                      <w:rFonts w:cs="Arial"/>
                      <w:strike/>
                      <w:color w:val="FF0000"/>
                      <w:sz w:val="20"/>
                      <w:highlight w:val="yellow"/>
                    </w:rPr>
                    <w:t>FFS:</w:t>
                  </w:r>
                  <w:r w:rsidRPr="00BD0CC9">
                    <w:rPr>
                      <w:rFonts w:cs="Arial"/>
                      <w:strike/>
                      <w:color w:val="00B050"/>
                      <w:sz w:val="20"/>
                      <w:highlight w:val="yellow"/>
                    </w:rPr>
                    <w:t xml:space="preserve"> </w:t>
                  </w:r>
                  <w:r w:rsidRPr="00BD0CC9">
                    <w:rPr>
                      <w:rFonts w:cs="Arial"/>
                      <w:color w:val="000000"/>
                      <w:sz w:val="20"/>
                      <w:highlight w:val="yellow"/>
                    </w:rPr>
                    <w:t xml:space="preserve">Per UE </w:t>
                  </w:r>
                  <w:r w:rsidRPr="00BD0CC9">
                    <w:rPr>
                      <w:rFonts w:cs="Arial"/>
                      <w:strike/>
                      <w:color w:val="FF0000"/>
                      <w:sz w:val="20"/>
                      <w:highlight w:val="yellow"/>
                    </w:rPr>
                    <w:t>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30EC" w14:textId="77777777" w:rsidR="00BD0CC9" w:rsidRPr="00BD0CC9" w:rsidRDefault="00BD0CC9" w:rsidP="00BD0CC9">
                  <w:pPr>
                    <w:pStyle w:val="TAL"/>
                    <w:rPr>
                      <w:rFonts w:cs="Arial"/>
                      <w:color w:val="000000"/>
                      <w:sz w:val="20"/>
                    </w:rPr>
                  </w:pPr>
                  <w:r w:rsidRPr="00BD0CC9">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9C30" w14:textId="77777777" w:rsidR="00BD0CC9" w:rsidRPr="00BD0CC9" w:rsidRDefault="00BD0CC9" w:rsidP="00BD0CC9">
                  <w:pPr>
                    <w:pStyle w:val="TAL"/>
                    <w:rPr>
                      <w:rFonts w:cs="Arial"/>
                      <w:color w:val="000000"/>
                      <w:sz w:val="20"/>
                    </w:rPr>
                  </w:pPr>
                  <w:r w:rsidRPr="00BD0CC9">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897BB" w14:textId="77777777" w:rsidR="00BD0CC9" w:rsidRPr="00BD0CC9" w:rsidRDefault="00BD0CC9" w:rsidP="00BD0CC9">
                  <w:pPr>
                    <w:pStyle w:val="TAL"/>
                    <w:rPr>
                      <w:rFonts w:cs="Arial"/>
                      <w:color w:val="000000"/>
                      <w:sz w:val="20"/>
                    </w:rPr>
                  </w:pPr>
                  <w:r w:rsidRPr="00BD0CC9">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1C6E9" w14:textId="77777777" w:rsidR="00BD0CC9" w:rsidRPr="00BD0CC9" w:rsidRDefault="00BD0CC9" w:rsidP="00BD0CC9">
                  <w:pPr>
                    <w:pStyle w:val="TAL"/>
                    <w:rPr>
                      <w:rFonts w:cs="Arial"/>
                      <w:color w:val="000000"/>
                      <w:sz w:val="20"/>
                    </w:rPr>
                  </w:pPr>
                  <w:r w:rsidRPr="00BD0CC9">
                    <w:rPr>
                      <w:rFonts w:cs="Arial"/>
                      <w:strike/>
                      <w:color w:val="FF0000"/>
                      <w:sz w:val="20"/>
                      <w:highlight w:val="yellow"/>
                    </w:rPr>
                    <w:t>[</w:t>
                  </w:r>
                  <w:r w:rsidRPr="00BD0CC9">
                    <w:rPr>
                      <w:rFonts w:cs="Arial"/>
                      <w:color w:val="000000"/>
                      <w:sz w:val="20"/>
                      <w:highlight w:val="yellow"/>
                    </w:rPr>
                    <w:t>The candidate value are [0,1]</w:t>
                  </w:r>
                  <w:r w:rsidRPr="00BD0CC9">
                    <w:rPr>
                      <w:rFonts w:cs="Arial"/>
                      <w:strike/>
                      <w:color w:val="FF0000"/>
                      <w:sz w:val="20"/>
                    </w:rPr>
                    <w:t xml:space="preserve">], </w:t>
                  </w:r>
                  <w:r w:rsidRPr="00BD0CC9">
                    <w:rPr>
                      <w:rFonts w:cs="Arial"/>
                      <w:color w:val="FF0000"/>
                      <w:sz w:val="20"/>
                    </w:rPr>
                    <w:t>in step 0.1 with 4 bits, specific values should be reserved for the hard value, e.g. “0000” for hard value 0 and “1111” for hard value 1.</w:t>
                  </w:r>
                </w:p>
                <w:p w14:paraId="4048BAA7" w14:textId="77777777" w:rsidR="00BD0CC9" w:rsidRPr="00BD0CC9" w:rsidRDefault="00BD0CC9" w:rsidP="00BD0CC9">
                  <w:pPr>
                    <w:pStyle w:val="TAL"/>
                    <w:rPr>
                      <w:rFonts w:cs="Arial"/>
                      <w:color w:val="000000"/>
                      <w:sz w:val="20"/>
                    </w:rPr>
                  </w:pPr>
                </w:p>
                <w:p w14:paraId="412D629F" w14:textId="77777777" w:rsidR="00BD0CC9" w:rsidRPr="00BD0CC9" w:rsidRDefault="00BD0CC9" w:rsidP="00BD0CC9">
                  <w:pPr>
                    <w:pStyle w:val="TAL"/>
                    <w:rPr>
                      <w:rFonts w:cs="Arial"/>
                      <w:color w:val="000000"/>
                      <w:sz w:val="20"/>
                    </w:rPr>
                  </w:pPr>
                  <w:r w:rsidRPr="00BD0CC9">
                    <w:rPr>
                      <w:rFonts w:cs="Arial"/>
                      <w:color w:val="000000"/>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D5252" w14:textId="77777777" w:rsidR="00BD0CC9" w:rsidRPr="00BD0CC9" w:rsidRDefault="00BD0CC9" w:rsidP="00BD0CC9">
                  <w:pPr>
                    <w:pStyle w:val="TAL"/>
                    <w:rPr>
                      <w:rFonts w:cs="Arial"/>
                      <w:color w:val="000000"/>
                      <w:sz w:val="20"/>
                    </w:rPr>
                  </w:pPr>
                  <w:r w:rsidRPr="00BD0CC9">
                    <w:rPr>
                      <w:rFonts w:cs="Arial"/>
                      <w:color w:val="000000"/>
                      <w:sz w:val="20"/>
                    </w:rPr>
                    <w:t>Optional with capability signaling</w:t>
                  </w:r>
                </w:p>
              </w:tc>
            </w:tr>
          </w:tbl>
          <w:p w14:paraId="5B799D27" w14:textId="77777777" w:rsidR="00BD0CC9" w:rsidRDefault="00BD0CC9" w:rsidP="00BD0CC9">
            <w:pPr>
              <w:pStyle w:val="BodyText"/>
              <w:spacing w:afterLines="50" w:line="260" w:lineRule="exact"/>
            </w:pPr>
          </w:p>
          <w:p w14:paraId="638EBE9A" w14:textId="77777777" w:rsidR="00A74F96" w:rsidRPr="00434D06" w:rsidRDefault="00A74F96" w:rsidP="003E19A4">
            <w:pPr>
              <w:spacing w:beforeLines="50" w:before="120"/>
              <w:jc w:val="left"/>
              <w:rPr>
                <w:rFonts w:ascii="Calibri" w:hAnsi="Calibri" w:cs="Calibri"/>
                <w:color w:val="000000"/>
              </w:rPr>
            </w:pPr>
          </w:p>
        </w:tc>
      </w:tr>
      <w:tr w:rsidR="00A74F96" w:rsidRPr="00434D06" w14:paraId="24840AEA" w14:textId="77777777" w:rsidTr="00530162">
        <w:tc>
          <w:tcPr>
            <w:tcW w:w="1818" w:type="dxa"/>
            <w:tcBorders>
              <w:top w:val="single" w:sz="4" w:space="0" w:color="auto"/>
              <w:left w:val="single" w:sz="4" w:space="0" w:color="auto"/>
              <w:bottom w:val="single" w:sz="4" w:space="0" w:color="auto"/>
              <w:right w:val="single" w:sz="4" w:space="0" w:color="auto"/>
            </w:tcBorders>
          </w:tcPr>
          <w:p w14:paraId="1EA7B633"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057C73" w14:textId="77777777" w:rsidR="00A74F96" w:rsidRPr="00434D06" w:rsidRDefault="00A74F96" w:rsidP="003E19A4">
            <w:pPr>
              <w:spacing w:beforeLines="50" w:before="120"/>
              <w:jc w:val="left"/>
              <w:rPr>
                <w:rFonts w:ascii="Calibri" w:hAnsi="Calibri" w:cs="Calibri"/>
                <w:color w:val="000000"/>
              </w:rPr>
            </w:pPr>
          </w:p>
        </w:tc>
      </w:tr>
      <w:tr w:rsidR="00A74F96" w:rsidRPr="00434D06" w14:paraId="5B66F9B6" w14:textId="77777777" w:rsidTr="00530162">
        <w:tc>
          <w:tcPr>
            <w:tcW w:w="1818" w:type="dxa"/>
            <w:tcBorders>
              <w:top w:val="single" w:sz="4" w:space="0" w:color="auto"/>
              <w:left w:val="single" w:sz="4" w:space="0" w:color="auto"/>
              <w:bottom w:val="single" w:sz="4" w:space="0" w:color="auto"/>
              <w:right w:val="single" w:sz="4" w:space="0" w:color="auto"/>
            </w:tcBorders>
          </w:tcPr>
          <w:p w14:paraId="78A38341"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EF430F" w14:textId="77777777" w:rsidR="00475886" w:rsidRPr="00475886" w:rsidRDefault="00475886" w:rsidP="00913E0B">
            <w:pPr>
              <w:pStyle w:val="ListParagraph"/>
              <w:numPr>
                <w:ilvl w:val="1"/>
                <w:numId w:val="124"/>
              </w:numPr>
              <w:spacing w:before="0" w:after="0"/>
              <w:contextualSpacing w:val="0"/>
              <w:jc w:val="left"/>
              <w:rPr>
                <w:rFonts w:ascii="Times New Roman" w:hAnsi="Times New Roman"/>
                <w:b/>
                <w:color w:val="000000"/>
                <w:sz w:val="22"/>
                <w:szCs w:val="18"/>
                <w:lang w:eastAsia="ja-JP"/>
              </w:rPr>
            </w:pPr>
            <w:r>
              <w:rPr>
                <w:lang w:eastAsia="ko-KR"/>
              </w:rPr>
              <w:t xml:space="preserve">Regarding the FG: Regardless of which positioning method is used, the LoS/NLoS indicator can be reported based on below agreement. Hence, we think that the wording in the </w:t>
            </w:r>
            <w:r w:rsidRPr="009674AB">
              <w:rPr>
                <w:lang w:eastAsia="ko-KR"/>
              </w:rPr>
              <w:t>3</w:t>
            </w:r>
            <w:r w:rsidRPr="00595795">
              <w:rPr>
                <w:vertAlign w:val="superscript"/>
                <w:lang w:eastAsia="ko-KR"/>
              </w:rPr>
              <w:t>rd</w:t>
            </w:r>
            <w:r>
              <w:rPr>
                <w:lang w:eastAsia="ko-KR"/>
              </w:rPr>
              <w:t xml:space="preserve"> </w:t>
            </w:r>
            <w:r w:rsidRPr="009674AB">
              <w:rPr>
                <w:lang w:eastAsia="ko-KR"/>
              </w:rPr>
              <w:t>column</w:t>
            </w:r>
            <w:r>
              <w:rPr>
                <w:lang w:eastAsia="ko-KR"/>
              </w:rPr>
              <w:t xml:space="preserve"> [] such as ‘</w:t>
            </w:r>
            <w:r w:rsidRPr="00541716">
              <w:rPr>
                <w:lang w:eastAsia="ko-KR"/>
              </w:rPr>
              <w:t>for RSTD and UE Rx-Tx time difference measurements to LMF for DL and DL+UL positioning</w:t>
            </w:r>
            <w:r>
              <w:rPr>
                <w:lang w:eastAsia="ko-KR"/>
              </w:rPr>
              <w:t>’ needs to be removed. Additionally, we think there is no reason to make additional FGs for distinguish between soft and hard indication. To cover this, adding a wording ‘</w:t>
            </w:r>
            <w:r w:rsidRPr="00595795">
              <w:rPr>
                <w:lang w:eastAsia="ko-KR"/>
              </w:rPr>
              <w:t>Supported values for LOS/NLOS indicator: hard value or soft value</w:t>
            </w:r>
            <w:r>
              <w:rPr>
                <w:lang w:eastAsia="ko-KR"/>
              </w:rPr>
              <w:t>’ in the 3</w:t>
            </w:r>
            <w:r w:rsidRPr="00595795">
              <w:rPr>
                <w:vertAlign w:val="superscript"/>
                <w:lang w:eastAsia="ko-KR"/>
              </w:rPr>
              <w:t>rd</w:t>
            </w:r>
            <w:r>
              <w:rPr>
                <w:lang w:eastAsia="ko-KR"/>
              </w:rPr>
              <w:t xml:space="preserve"> </w:t>
            </w:r>
            <w:r w:rsidRPr="009674AB">
              <w:rPr>
                <w:lang w:eastAsia="ko-KR"/>
              </w:rPr>
              <w:t>column</w:t>
            </w:r>
            <w:r>
              <w:rPr>
                <w:lang w:eastAsia="ko-KR"/>
              </w:rPr>
              <w:t xml:space="preserve"> seems sufficient. Lastly, considering this feature is common for all positioning methods, making a separate FGS for </w:t>
            </w:r>
            <w:r w:rsidRPr="00A008F5">
              <w:rPr>
                <w:lang w:eastAsia="ko-KR"/>
              </w:rPr>
              <w:t>RSTD and UE Rx – Tx time difference measurement</w:t>
            </w:r>
            <w:r>
              <w:rPr>
                <w:lang w:eastAsia="ko-KR"/>
              </w:rPr>
              <w:t xml:space="preserve"> seems unnecessary.</w:t>
            </w:r>
          </w:p>
          <w:p w14:paraId="7CEC6665" w14:textId="77777777" w:rsidR="00475886" w:rsidRPr="00475886" w:rsidRDefault="00475886" w:rsidP="00913E0B">
            <w:pPr>
              <w:pStyle w:val="ListParagraph"/>
              <w:numPr>
                <w:ilvl w:val="1"/>
                <w:numId w:val="124"/>
              </w:numPr>
              <w:spacing w:before="0" w:after="0"/>
              <w:contextualSpacing w:val="0"/>
              <w:jc w:val="left"/>
              <w:rPr>
                <w:rFonts w:ascii="Times New Roman" w:hAnsi="Times New Roman"/>
                <w:b/>
                <w:color w:val="000000"/>
                <w:sz w:val="22"/>
                <w:szCs w:val="18"/>
                <w:lang w:eastAsia="ja-JP"/>
              </w:rPr>
            </w:pPr>
            <w:r>
              <w:rPr>
                <w:lang w:eastAsia="ko-KR"/>
              </w:rPr>
              <w:t xml:space="preserve">Regarding the type: This feature does not </w:t>
            </w:r>
            <w:proofErr w:type="gramStart"/>
            <w:r>
              <w:rPr>
                <w:lang w:eastAsia="ko-KR"/>
              </w:rPr>
              <w:t>depends</w:t>
            </w:r>
            <w:proofErr w:type="gramEnd"/>
            <w:r>
              <w:rPr>
                <w:lang w:eastAsia="ko-KR"/>
              </w:rPr>
              <w:t xml:space="preserve"> on band. So, ‘per UE’ seems more appropriate. </w:t>
            </w:r>
          </w:p>
          <w:p w14:paraId="142129A1" w14:textId="77777777" w:rsidR="00475886" w:rsidRPr="00595795" w:rsidRDefault="00475886" w:rsidP="00913E0B">
            <w:pPr>
              <w:pStyle w:val="ListParagraph"/>
              <w:numPr>
                <w:ilvl w:val="1"/>
                <w:numId w:val="124"/>
              </w:numPr>
              <w:spacing w:before="0" w:after="0"/>
              <w:contextualSpacing w:val="0"/>
              <w:jc w:val="left"/>
              <w:rPr>
                <w:lang w:eastAsia="ko-KR"/>
              </w:rPr>
            </w:pPr>
            <w:r w:rsidRPr="00595795">
              <w:rPr>
                <w:lang w:eastAsia="ko-KR"/>
              </w:rPr>
              <w:t>Regarding the candidate value</w:t>
            </w:r>
            <w:r>
              <w:rPr>
                <w:lang w:eastAsia="ko-KR"/>
              </w:rPr>
              <w:t>s</w:t>
            </w:r>
            <w:r w:rsidRPr="00595795">
              <w:rPr>
                <w:lang w:eastAsia="ko-KR"/>
              </w:rPr>
              <w:t xml:space="preserve">: Based on the agreement, it could be composed of [0, 0.1, …, 0.9, 1] because [0,1] is included.  </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4"/>
            </w:tblGrid>
            <w:tr w:rsidR="00475886" w14:paraId="4DF1513D" w14:textId="77777777" w:rsidTr="00680D1F">
              <w:tc>
                <w:tcPr>
                  <w:tcW w:w="0" w:type="auto"/>
                  <w:shd w:val="clear" w:color="auto" w:fill="auto"/>
                </w:tcPr>
                <w:p w14:paraId="5746BF8E" w14:textId="77777777" w:rsidR="00475886" w:rsidRPr="00541716" w:rsidRDefault="00475886" w:rsidP="00475886"/>
                <w:p w14:paraId="502FA205" w14:textId="77777777" w:rsidR="00475886" w:rsidRPr="00541716" w:rsidRDefault="00475886" w:rsidP="00475886">
                  <w:r w:rsidRPr="005719FE">
                    <w:rPr>
                      <w:b/>
                      <w:highlight w:val="green"/>
                    </w:rPr>
                    <w:t>Agreement</w:t>
                  </w:r>
                  <w:r w:rsidRPr="005719FE">
                    <w:rPr>
                      <w:highlight w:val="green"/>
                    </w:rPr>
                    <w:t>:</w:t>
                  </w:r>
                  <w:r>
                    <w:t xml:space="preserve"> </w:t>
                  </w:r>
                  <w:r w:rsidRPr="005719FE">
                    <w:rPr>
                      <w:rFonts w:ascii="Times New Roman" w:hAnsi="Times New Roman"/>
                      <w:b/>
                      <w:bCs/>
                      <w:color w:val="000000"/>
                    </w:rPr>
                    <w:t>(in 106bis-e)</w:t>
                  </w:r>
                </w:p>
                <w:p w14:paraId="4E67882F" w14:textId="77777777" w:rsidR="00475886" w:rsidRPr="005719FE" w:rsidRDefault="00475886" w:rsidP="00913E0B">
                  <w:pPr>
                    <w:widowControl w:val="0"/>
                    <w:numPr>
                      <w:ilvl w:val="0"/>
                      <w:numId w:val="129"/>
                    </w:numPr>
                    <w:wordWrap w:val="0"/>
                    <w:autoSpaceDE w:val="0"/>
                    <w:autoSpaceDN w:val="0"/>
                    <w:spacing w:before="0" w:after="160" w:line="259" w:lineRule="auto"/>
                    <w:rPr>
                      <w:rFonts w:eastAsia="SimSun" w:cs="Times"/>
                      <w:lang w:eastAsia="zh-CN"/>
                    </w:rPr>
                  </w:pPr>
                  <w:r w:rsidRPr="005719FE">
                    <w:rPr>
                      <w:rFonts w:eastAsia="SimSun" w:cs="Times"/>
                      <w:lang w:eastAsia="zh-CN"/>
                    </w:rPr>
                    <w:t>For UL-TDOA, UL-AoA and Multi-RTT one LoS/NLoS indicator can be associated with each UL RTOA, UL SRS RSRP, UL-AoA and/or gNB Rx-Tx time difference measurement, respectively, and reported by gNB for each TRP that performed measurements for a given UE</w:t>
                  </w:r>
                </w:p>
                <w:p w14:paraId="74E06244" w14:textId="77777777" w:rsidR="00475886" w:rsidRPr="005719FE" w:rsidRDefault="00475886" w:rsidP="00913E0B">
                  <w:pPr>
                    <w:widowControl w:val="0"/>
                    <w:numPr>
                      <w:ilvl w:val="0"/>
                      <w:numId w:val="129"/>
                    </w:numPr>
                    <w:wordWrap w:val="0"/>
                    <w:autoSpaceDE w:val="0"/>
                    <w:autoSpaceDN w:val="0"/>
                    <w:spacing w:before="0" w:after="160" w:line="259" w:lineRule="auto"/>
                    <w:rPr>
                      <w:rFonts w:eastAsia="SimSun" w:cs="Times"/>
                      <w:lang w:eastAsia="zh-CN"/>
                    </w:rPr>
                  </w:pPr>
                  <w:r w:rsidRPr="005719FE">
                    <w:rPr>
                      <w:rFonts w:eastAsia="SimSun" w:cs="Times"/>
                      <w:lang w:eastAsia="zh-CN"/>
                    </w:rPr>
                    <w:t>For UL-TDOA, UL-AoA and Multi-RTT one LoS/NLoS indicator can be associated and reported by a TRP for a given UE</w:t>
                  </w:r>
                </w:p>
                <w:p w14:paraId="5F26B9D2" w14:textId="77777777" w:rsidR="00475886" w:rsidRPr="005719FE" w:rsidRDefault="00475886" w:rsidP="00913E0B">
                  <w:pPr>
                    <w:widowControl w:val="0"/>
                    <w:numPr>
                      <w:ilvl w:val="0"/>
                      <w:numId w:val="129"/>
                    </w:numPr>
                    <w:wordWrap w:val="0"/>
                    <w:autoSpaceDE w:val="0"/>
                    <w:autoSpaceDN w:val="0"/>
                    <w:spacing w:before="0" w:after="160" w:line="259" w:lineRule="auto"/>
                    <w:rPr>
                      <w:rFonts w:eastAsia="SimSun" w:cs="Times"/>
                      <w:lang w:eastAsia="zh-CN"/>
                    </w:rPr>
                  </w:pPr>
                  <w:r w:rsidRPr="005719FE">
                    <w:rPr>
                      <w:rFonts w:eastAsia="SimSun" w:cs="Times"/>
                      <w:lang w:eastAsia="zh-CN"/>
                    </w:rPr>
                    <w:t>For DL-AoD and Multi-RTT one LoS/NLoS indicator can be associated with each DL PRS RSRP and/or UE Rx-Tx time difference measurement, respectively, and reported by UE for each TRP</w:t>
                  </w:r>
                </w:p>
                <w:p w14:paraId="6BB39583" w14:textId="77777777" w:rsidR="00475886" w:rsidRPr="005719FE" w:rsidRDefault="00475886" w:rsidP="00913E0B">
                  <w:pPr>
                    <w:widowControl w:val="0"/>
                    <w:numPr>
                      <w:ilvl w:val="0"/>
                      <w:numId w:val="129"/>
                    </w:numPr>
                    <w:wordWrap w:val="0"/>
                    <w:autoSpaceDE w:val="0"/>
                    <w:autoSpaceDN w:val="0"/>
                    <w:spacing w:before="0" w:after="160" w:line="259" w:lineRule="auto"/>
                    <w:rPr>
                      <w:rFonts w:eastAsia="SimSun" w:cs="Times"/>
                      <w:lang w:eastAsia="zh-CN"/>
                    </w:rPr>
                  </w:pPr>
                  <w:r w:rsidRPr="005719FE">
                    <w:rPr>
                      <w:rFonts w:eastAsia="SimSun" w:cs="Times"/>
                      <w:lang w:eastAsia="zh-CN"/>
                    </w:rPr>
                    <w:lastRenderedPageBreak/>
                    <w:t>For DL-AoD and Multi-RTT one LoS/NLoS indicator can be associated with each TRP in the measurement report from the UE</w:t>
                  </w:r>
                </w:p>
                <w:p w14:paraId="637BB5D4" w14:textId="77777777" w:rsidR="00475886" w:rsidRPr="005719FE" w:rsidRDefault="00475886" w:rsidP="00913E0B">
                  <w:pPr>
                    <w:widowControl w:val="0"/>
                    <w:numPr>
                      <w:ilvl w:val="0"/>
                      <w:numId w:val="129"/>
                    </w:numPr>
                    <w:wordWrap w:val="0"/>
                    <w:autoSpaceDE w:val="0"/>
                    <w:autoSpaceDN w:val="0"/>
                    <w:spacing w:before="0" w:after="160" w:line="259" w:lineRule="auto"/>
                    <w:rPr>
                      <w:rFonts w:eastAsia="SimSun" w:cs="Times"/>
                      <w:lang w:eastAsia="zh-CN"/>
                    </w:rPr>
                  </w:pPr>
                  <w:r w:rsidRPr="005719FE">
                    <w:rPr>
                      <w:rFonts w:eastAsia="SimSun" w:cs="Times"/>
                      <w:lang w:eastAsia="zh-CN"/>
                    </w:rPr>
                    <w:t>For DL-TDOA one LoS/NLoS indicator can be associated with each RSTD measurement performed with a target TRP and one LoS/NLoS indicator is associated with the RSTD measurement performed with a reference TRP</w:t>
                  </w:r>
                </w:p>
                <w:p w14:paraId="1BFB6DF2" w14:textId="77777777" w:rsidR="00475886" w:rsidRPr="005719FE" w:rsidRDefault="00475886" w:rsidP="00913E0B">
                  <w:pPr>
                    <w:widowControl w:val="0"/>
                    <w:numPr>
                      <w:ilvl w:val="0"/>
                      <w:numId w:val="129"/>
                    </w:numPr>
                    <w:wordWrap w:val="0"/>
                    <w:autoSpaceDE w:val="0"/>
                    <w:autoSpaceDN w:val="0"/>
                    <w:spacing w:before="0" w:after="160" w:line="259" w:lineRule="auto"/>
                    <w:rPr>
                      <w:rFonts w:eastAsia="SimSun" w:cs="Times"/>
                      <w:lang w:eastAsia="zh-CN"/>
                    </w:rPr>
                  </w:pPr>
                  <w:r w:rsidRPr="005719FE">
                    <w:rPr>
                      <w:rFonts w:eastAsia="SimSun" w:cs="Times"/>
                      <w:lang w:eastAsia="zh-CN"/>
                    </w:rPr>
                    <w:t>For DL-TDOA one LoS/NLoS indicator can be associated with each target TRP and one LoS/NLoS indicator can be associated with the reference TRP in the measurement report</w:t>
                  </w:r>
                </w:p>
                <w:p w14:paraId="17B58DEC" w14:textId="77777777" w:rsidR="00475886" w:rsidRPr="005719FE" w:rsidRDefault="00475886" w:rsidP="00913E0B">
                  <w:pPr>
                    <w:widowControl w:val="0"/>
                    <w:numPr>
                      <w:ilvl w:val="0"/>
                      <w:numId w:val="129"/>
                    </w:numPr>
                    <w:wordWrap w:val="0"/>
                    <w:autoSpaceDE w:val="0"/>
                    <w:autoSpaceDN w:val="0"/>
                    <w:spacing w:before="0" w:after="160" w:line="259" w:lineRule="auto"/>
                    <w:rPr>
                      <w:rFonts w:eastAsia="SimSun" w:cs="Times"/>
                      <w:lang w:eastAsia="zh-CN"/>
                    </w:rPr>
                  </w:pPr>
                  <w:r w:rsidRPr="005719FE">
                    <w:rPr>
                      <w:rFonts w:eastAsia="SimSun" w:cs="Times"/>
                      <w:lang w:eastAsia="zh-CN"/>
                    </w:rPr>
                    <w:t>FFS: Dependence of indication of a LOS/Nlos indicator on the presence of Rx beam index for DL-AoD</w:t>
                  </w:r>
                </w:p>
                <w:p w14:paraId="2B124245" w14:textId="77777777" w:rsidR="00475886" w:rsidRDefault="00475886" w:rsidP="00913E0B">
                  <w:pPr>
                    <w:widowControl w:val="0"/>
                    <w:numPr>
                      <w:ilvl w:val="0"/>
                      <w:numId w:val="129"/>
                    </w:numPr>
                    <w:wordWrap w:val="0"/>
                    <w:autoSpaceDE w:val="0"/>
                    <w:autoSpaceDN w:val="0"/>
                    <w:spacing w:before="0" w:after="160" w:line="259" w:lineRule="auto"/>
                  </w:pPr>
                  <w:r w:rsidRPr="005719FE">
                    <w:rPr>
                      <w:rFonts w:eastAsia="SimSun" w:cs="Times"/>
                      <w:lang w:eastAsia="zh-CN"/>
                    </w:rPr>
                    <w:t>FFS: Whether the above bullets apply to additional path measurements.</w:t>
                  </w:r>
                  <w:r w:rsidRPr="00541716">
                    <w:t xml:space="preserve"> </w:t>
                  </w:r>
                </w:p>
                <w:p w14:paraId="768518FF" w14:textId="77777777" w:rsidR="00475886" w:rsidRPr="00541716" w:rsidRDefault="00475886" w:rsidP="00475886">
                  <w:r w:rsidRPr="005719FE">
                    <w:rPr>
                      <w:rFonts w:ascii="Times New Roman" w:hAnsi="Times New Roman"/>
                      <w:b/>
                      <w:highlight w:val="green"/>
                    </w:rPr>
                    <w:t>Agreement</w:t>
                  </w:r>
                  <w:r w:rsidRPr="005719FE">
                    <w:rPr>
                      <w:rFonts w:ascii="Times New Roman" w:hAnsi="Times New Roman"/>
                      <w:b/>
                    </w:rPr>
                    <w:t xml:space="preserve"> </w:t>
                  </w:r>
                  <w:r w:rsidRPr="005719FE">
                    <w:rPr>
                      <w:rFonts w:ascii="Times New Roman" w:hAnsi="Times New Roman"/>
                      <w:b/>
                      <w:bCs/>
                      <w:color w:val="000000"/>
                    </w:rPr>
                    <w:t>(in 107-e)</w:t>
                  </w:r>
                </w:p>
                <w:p w14:paraId="6B1CD6DC" w14:textId="77777777" w:rsidR="00475886" w:rsidRPr="005719FE" w:rsidRDefault="00475886" w:rsidP="00913E0B">
                  <w:pPr>
                    <w:numPr>
                      <w:ilvl w:val="0"/>
                      <w:numId w:val="80"/>
                    </w:numPr>
                    <w:spacing w:before="0" w:after="0"/>
                    <w:rPr>
                      <w:rFonts w:ascii="Times New Roman" w:eastAsia="Yu Mincho" w:hAnsi="Times New Roman"/>
                      <w:lang w:eastAsia="ja-JP"/>
                    </w:rPr>
                  </w:pPr>
                  <w:r w:rsidRPr="005719FE">
                    <w:rPr>
                      <w:rFonts w:ascii="Times New Roman" w:eastAsia="Yu Mincho" w:hAnsi="Times New Roman"/>
                      <w:lang w:eastAsia="ja-JP"/>
                    </w:rPr>
                    <w:t xml:space="preserve">Support the following two options of values for LoS/NLoS indicator reporting from UE/TRP: </w:t>
                  </w:r>
                </w:p>
                <w:p w14:paraId="4C6BA93C" w14:textId="77777777" w:rsidR="00475886" w:rsidRPr="005719FE" w:rsidRDefault="00475886" w:rsidP="00913E0B">
                  <w:pPr>
                    <w:numPr>
                      <w:ilvl w:val="1"/>
                      <w:numId w:val="80"/>
                    </w:numPr>
                    <w:spacing w:before="0" w:after="0"/>
                    <w:rPr>
                      <w:rFonts w:ascii="Times New Roman" w:eastAsia="Yu Mincho" w:hAnsi="Times New Roman"/>
                      <w:lang w:eastAsia="ja-JP"/>
                    </w:rPr>
                  </w:pPr>
                  <w:r w:rsidRPr="005719FE">
                    <w:rPr>
                      <w:rFonts w:ascii="Times New Roman" w:eastAsia="Yu Mincho" w:hAnsi="Times New Roman"/>
                      <w:lang w:eastAsia="ja-JP"/>
                    </w:rPr>
                    <w:t xml:space="preserve">Soft values: [0, 0.1, …, 0.9, 1] (in steps of 0.1) </w:t>
                  </w:r>
                </w:p>
                <w:p w14:paraId="5948519D" w14:textId="77777777" w:rsidR="00475886" w:rsidRPr="005719FE" w:rsidRDefault="00475886" w:rsidP="00913E0B">
                  <w:pPr>
                    <w:numPr>
                      <w:ilvl w:val="1"/>
                      <w:numId w:val="80"/>
                    </w:numPr>
                    <w:spacing w:before="0" w:after="0"/>
                    <w:rPr>
                      <w:rFonts w:ascii="Times New Roman" w:eastAsia="Yu Mincho" w:hAnsi="Times New Roman"/>
                      <w:lang w:eastAsia="ja-JP"/>
                    </w:rPr>
                  </w:pPr>
                  <w:r w:rsidRPr="005719FE">
                    <w:rPr>
                      <w:rFonts w:ascii="Times New Roman" w:eastAsia="Yu Mincho" w:hAnsi="Times New Roman"/>
                      <w:lang w:eastAsia="ja-JP"/>
                    </w:rPr>
                    <w:t xml:space="preserve">Hard values: [0, 1] </w:t>
                  </w:r>
                </w:p>
                <w:p w14:paraId="466FE6AD" w14:textId="77777777" w:rsidR="00475886" w:rsidRPr="009674AB" w:rsidRDefault="00475886" w:rsidP="00913E0B">
                  <w:pPr>
                    <w:numPr>
                      <w:ilvl w:val="0"/>
                      <w:numId w:val="80"/>
                    </w:numPr>
                    <w:spacing w:before="0" w:after="0"/>
                  </w:pPr>
                  <w:r w:rsidRPr="005719FE">
                    <w:rPr>
                      <w:rFonts w:ascii="Times New Roman" w:eastAsia="Yu Mincho" w:hAnsi="Times New Roman"/>
                      <w:lang w:eastAsia="ja-JP"/>
                    </w:rPr>
                    <w:t>The values correspond to the likelihood of LoS, with a value of 1 corresponding to LoS and a value of 0 corresponding to NLoS</w:t>
                  </w:r>
                </w:p>
              </w:tc>
            </w:tr>
          </w:tbl>
          <w:p w14:paraId="3DC67B8F" w14:textId="77777777" w:rsidR="00475886" w:rsidRDefault="00475886" w:rsidP="00475886">
            <w:pPr>
              <w:rPr>
                <w:lang w:eastAsia="ko-KR"/>
              </w:rPr>
            </w:pPr>
          </w:p>
          <w:p w14:paraId="027EF418" w14:textId="77777777" w:rsidR="00A74F96" w:rsidRPr="00434D06" w:rsidRDefault="00A74F96" w:rsidP="003E19A4">
            <w:pPr>
              <w:spacing w:beforeLines="50" w:before="120"/>
              <w:jc w:val="left"/>
              <w:rPr>
                <w:rFonts w:ascii="Calibri" w:hAnsi="Calibri" w:cs="Calibri"/>
                <w:color w:val="000000"/>
              </w:rPr>
            </w:pPr>
          </w:p>
        </w:tc>
      </w:tr>
      <w:tr w:rsidR="00A74F96" w:rsidRPr="00434D06" w14:paraId="51F53440" w14:textId="77777777" w:rsidTr="00530162">
        <w:tc>
          <w:tcPr>
            <w:tcW w:w="1818" w:type="dxa"/>
            <w:tcBorders>
              <w:top w:val="single" w:sz="4" w:space="0" w:color="auto"/>
              <w:left w:val="single" w:sz="4" w:space="0" w:color="auto"/>
              <w:bottom w:val="single" w:sz="4" w:space="0" w:color="auto"/>
              <w:right w:val="single" w:sz="4" w:space="0" w:color="auto"/>
            </w:tcBorders>
          </w:tcPr>
          <w:p w14:paraId="18868F6B" w14:textId="77777777" w:rsidR="00A74F96" w:rsidRDefault="00A74F96" w:rsidP="00530162">
            <w:pPr>
              <w:rPr>
                <w:rFonts w:cs="Arial"/>
                <w:sz w:val="16"/>
                <w:szCs w:val="16"/>
              </w:rPr>
            </w:pPr>
            <w:r>
              <w:rPr>
                <w:rFonts w:cs="Arial"/>
                <w:sz w:val="16"/>
                <w:szCs w:val="16"/>
              </w:rPr>
              <w:lastRenderedPageBreak/>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D38AD3F" w14:textId="77777777" w:rsidR="00BF2746" w:rsidRDefault="00BF2746" w:rsidP="00913E0B">
            <w:pPr>
              <w:pStyle w:val="ListParagraph"/>
              <w:numPr>
                <w:ilvl w:val="1"/>
                <w:numId w:val="130"/>
              </w:numPr>
              <w:spacing w:before="0" w:after="0"/>
              <w:jc w:val="left"/>
            </w:pPr>
            <w:r w:rsidRPr="2B81C338">
              <w:t>Need to add corresponding Rel-16 FGs on measurement reports as pre-requisites, as this is an add-on.</w:t>
            </w:r>
          </w:p>
          <w:p w14:paraId="025B3EA1" w14:textId="77777777" w:rsidR="00BF2746" w:rsidRDefault="00BF2746" w:rsidP="00913E0B">
            <w:pPr>
              <w:pStyle w:val="ListParagraph"/>
              <w:numPr>
                <w:ilvl w:val="1"/>
                <w:numId w:val="130"/>
              </w:numPr>
              <w:spacing w:before="0" w:after="0"/>
              <w:jc w:val="left"/>
            </w:pPr>
            <w:r>
              <w:t xml:space="preserve">No need for separate capability for soft and hard indication. OK to list as component in this capability though. </w:t>
            </w:r>
          </w:p>
          <w:p w14:paraId="017E59F8" w14:textId="77777777" w:rsidR="00BF2746" w:rsidRDefault="00BF2746" w:rsidP="00913E0B">
            <w:pPr>
              <w:pStyle w:val="ListParagraph"/>
              <w:numPr>
                <w:ilvl w:val="1"/>
                <w:numId w:val="130"/>
              </w:numPr>
              <w:spacing w:before="0" w:after="0"/>
              <w:jc w:val="left"/>
            </w:pPr>
            <w:r>
              <w:t>Given that supporting to LoS/NLoS indication in itself is not dependent on measurement type, there is no need to report it separately for measurement type either.</w:t>
            </w:r>
          </w:p>
          <w:p w14:paraId="674E2A67" w14:textId="77777777" w:rsidR="00BF2746" w:rsidRPr="00AB702D" w:rsidRDefault="00BF2746" w:rsidP="00913E0B">
            <w:pPr>
              <w:pStyle w:val="ListParagraph"/>
              <w:numPr>
                <w:ilvl w:val="1"/>
                <w:numId w:val="130"/>
              </w:numPr>
              <w:spacing w:before="0" w:after="0"/>
              <w:jc w:val="left"/>
            </w:pPr>
            <w:r>
              <w:t>No need to signal candidate values.</w:t>
            </w:r>
          </w:p>
          <w:p w14:paraId="3CBDA1CE" w14:textId="77777777" w:rsidR="00A74F96" w:rsidRPr="00434D06" w:rsidRDefault="00A74F96" w:rsidP="003E19A4">
            <w:pPr>
              <w:spacing w:beforeLines="50" w:before="120"/>
              <w:jc w:val="left"/>
              <w:rPr>
                <w:rFonts w:ascii="Calibri" w:hAnsi="Calibri" w:cs="Calibri"/>
                <w:color w:val="000000"/>
              </w:rPr>
            </w:pPr>
          </w:p>
        </w:tc>
      </w:tr>
      <w:tr w:rsidR="00A74F96" w:rsidRPr="00434D06" w14:paraId="3C1EF142" w14:textId="77777777" w:rsidTr="00530162">
        <w:tc>
          <w:tcPr>
            <w:tcW w:w="1818" w:type="dxa"/>
            <w:tcBorders>
              <w:top w:val="single" w:sz="4" w:space="0" w:color="auto"/>
              <w:left w:val="single" w:sz="4" w:space="0" w:color="auto"/>
              <w:bottom w:val="single" w:sz="4" w:space="0" w:color="auto"/>
              <w:right w:val="single" w:sz="4" w:space="0" w:color="auto"/>
            </w:tcBorders>
          </w:tcPr>
          <w:p w14:paraId="46E261FA"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5D58EC8" w14:textId="77777777" w:rsidR="00686116" w:rsidRDefault="00686116" w:rsidP="00686116">
            <w:pPr>
              <w:rPr>
                <w:ins w:id="594" w:author="Author"/>
                <w:rFonts w:eastAsia="SimSun"/>
              </w:rPr>
            </w:pPr>
            <w:r>
              <w:t xml:space="preserve">Ericsson Comment 1: </w:t>
            </w:r>
            <w:r>
              <w:rPr>
                <w:rFonts w:eastAsia="SimSun"/>
              </w:rPr>
              <w:t>Regarding the LOS / NLOS indicator feature, we think a generic feature for all UE assisted methods is enough.</w:t>
            </w:r>
          </w:p>
          <w:p w14:paraId="1CD37C21" w14:textId="77777777" w:rsidR="00686116" w:rsidRDefault="00686116" w:rsidP="00686116">
            <w:pPr>
              <w:rPr>
                <w:rFonts w:eastAsia="SimSun"/>
              </w:rPr>
            </w:pPr>
            <w:r>
              <w:rPr>
                <w:rFonts w:eastAsia="SimSun"/>
              </w:rPr>
              <w:t xml:space="preserve">Ericsson comment 2: regarding separate capability components for hard and soft indication, we agree that these could be leasted as two components of the feature. </w:t>
            </w:r>
          </w:p>
          <w:p w14:paraId="784DBFFF" w14:textId="77777777" w:rsidR="00686116" w:rsidRDefault="00686116" w:rsidP="00686116">
            <w:r>
              <w:t>The changes based on the previous comments are reflected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617"/>
              <w:gridCol w:w="2690"/>
              <w:gridCol w:w="6966"/>
              <w:gridCol w:w="222"/>
              <w:gridCol w:w="447"/>
              <w:gridCol w:w="222"/>
              <w:gridCol w:w="222"/>
              <w:gridCol w:w="1470"/>
              <w:gridCol w:w="467"/>
              <w:gridCol w:w="467"/>
              <w:gridCol w:w="467"/>
              <w:gridCol w:w="3089"/>
              <w:gridCol w:w="1960"/>
            </w:tblGrid>
            <w:tr w:rsidR="00686116" w:rsidRPr="00680D1F" w14:paraId="4EB2FC6C" w14:textId="77777777" w:rsidTr="00686116">
              <w:trPr>
                <w:trHeight w:val="31"/>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9AD0" w14:textId="77777777" w:rsidR="00686116" w:rsidRPr="00680D1F" w:rsidRDefault="00686116" w:rsidP="00686116">
                  <w:pPr>
                    <w:pStyle w:val="TAL"/>
                    <w:rPr>
                      <w:rFonts w:cs="Arial"/>
                      <w:color w:val="000000"/>
                      <w:szCs w:val="18"/>
                    </w:rPr>
                  </w:pPr>
                  <w:r w:rsidRPr="00680D1F">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EFD18" w14:textId="77777777" w:rsidR="00686116" w:rsidRPr="00680D1F" w:rsidRDefault="00686116" w:rsidP="00686116">
                  <w:pPr>
                    <w:pStyle w:val="TAL"/>
                    <w:rPr>
                      <w:rFonts w:cs="Arial"/>
                      <w:color w:val="000000"/>
                      <w:szCs w:val="18"/>
                    </w:rPr>
                  </w:pPr>
                  <w:r w:rsidRPr="00680D1F">
                    <w:rPr>
                      <w:rFonts w:cs="Arial"/>
                      <w:color w:val="000000"/>
                      <w:szCs w:val="18"/>
                    </w:rPr>
                    <w:t>27-4-1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07243" w14:textId="77777777" w:rsidR="00686116" w:rsidRPr="00680D1F" w:rsidRDefault="00686116" w:rsidP="00686116">
                  <w:pPr>
                    <w:pStyle w:val="TAL"/>
                    <w:rPr>
                      <w:rFonts w:eastAsia="SimSun" w:cs="Arial"/>
                      <w:color w:val="000000"/>
                      <w:szCs w:val="18"/>
                      <w:lang w:eastAsia="zh-CN"/>
                    </w:rPr>
                  </w:pPr>
                  <w:r w:rsidRPr="00680D1F">
                    <w:rPr>
                      <w:rFonts w:eastAsia="SimSun" w:cs="Arial"/>
                      <w:color w:val="000000"/>
                      <w:szCs w:val="18"/>
                      <w:lang w:eastAsia="zh-CN"/>
                    </w:rPr>
                    <w:t>LOS/NLOS Indicator</w:t>
                  </w:r>
                  <w:r w:rsidRPr="00680D1F">
                    <w:rPr>
                      <w:rFonts w:cs="Arial"/>
                      <w:color w:val="000000"/>
                      <w:szCs w:val="18"/>
                    </w:rPr>
                    <w:t xml:space="preserve"> </w:t>
                  </w:r>
                  <w:r w:rsidRPr="00680D1F">
                    <w:rPr>
                      <w:rFonts w:eastAsia="SimSun" w:cs="Arial"/>
                      <w:color w:val="000000"/>
                      <w:szCs w:val="18"/>
                      <w:lang w:eastAsia="zh-CN"/>
                    </w:rPr>
                    <w:t>for UE-assisted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4796" w14:textId="77777777" w:rsidR="00686116" w:rsidRPr="00680D1F" w:rsidRDefault="00686116" w:rsidP="00686116">
                  <w:pPr>
                    <w:autoSpaceDE w:val="0"/>
                    <w:autoSpaceDN w:val="0"/>
                    <w:adjustRightInd w:val="0"/>
                    <w:snapToGrid w:val="0"/>
                    <w:spacing w:afterLines="50"/>
                    <w:contextualSpacing/>
                    <w:rPr>
                      <w:rFonts w:cs="Arial"/>
                      <w:color w:val="000000"/>
                      <w:sz w:val="18"/>
                      <w:szCs w:val="18"/>
                    </w:rPr>
                  </w:pPr>
                  <w:r w:rsidRPr="00680D1F">
                    <w:rPr>
                      <w:rFonts w:cs="Arial"/>
                      <w:color w:val="000000"/>
                      <w:sz w:val="18"/>
                      <w:szCs w:val="18"/>
                    </w:rPr>
                    <w:t xml:space="preserve">Support reporting LoS/NLoS indicator to LMF </w:t>
                  </w:r>
                  <w:r w:rsidRPr="00680D1F">
                    <w:rPr>
                      <w:rFonts w:cs="Arial"/>
                      <w:color w:val="000000"/>
                      <w:sz w:val="18"/>
                      <w:szCs w:val="18"/>
                      <w:highlight w:val="yellow"/>
                    </w:rPr>
                    <w:t>[for RSTD and UE Rx-Tx time difference measurements to LMF for DL and DL+UL positioning]</w:t>
                  </w:r>
                </w:p>
                <w:p w14:paraId="7F0317C3" w14:textId="77777777" w:rsidR="00686116" w:rsidRPr="00680D1F" w:rsidRDefault="00686116" w:rsidP="00913E0B">
                  <w:pPr>
                    <w:pStyle w:val="ListParagraph"/>
                    <w:numPr>
                      <w:ilvl w:val="0"/>
                      <w:numId w:val="132"/>
                    </w:numPr>
                    <w:autoSpaceDE w:val="0"/>
                    <w:autoSpaceDN w:val="0"/>
                    <w:adjustRightInd w:val="0"/>
                    <w:snapToGrid w:val="0"/>
                    <w:spacing w:before="0" w:afterLines="50" w:line="259" w:lineRule="auto"/>
                    <w:rPr>
                      <w:ins w:id="595" w:author="Author"/>
                      <w:rFonts w:cs="Arial"/>
                      <w:color w:val="000000"/>
                      <w:sz w:val="18"/>
                      <w:szCs w:val="18"/>
                    </w:rPr>
                  </w:pPr>
                  <w:ins w:id="596" w:author="Author">
                    <w:r w:rsidRPr="00680D1F">
                      <w:rPr>
                        <w:rFonts w:cs="Arial"/>
                        <w:color w:val="000000"/>
                        <w:sz w:val="18"/>
                        <w:szCs w:val="18"/>
                      </w:rPr>
                      <w:t>Support of hard LOS/NLOS indication</w:t>
                    </w:r>
                  </w:ins>
                </w:p>
                <w:p w14:paraId="34B37E9D" w14:textId="77777777" w:rsidR="00686116" w:rsidRPr="00680D1F" w:rsidRDefault="00686116" w:rsidP="00913E0B">
                  <w:pPr>
                    <w:pStyle w:val="ListParagraph"/>
                    <w:numPr>
                      <w:ilvl w:val="0"/>
                      <w:numId w:val="132"/>
                    </w:numPr>
                    <w:autoSpaceDE w:val="0"/>
                    <w:autoSpaceDN w:val="0"/>
                    <w:adjustRightInd w:val="0"/>
                    <w:snapToGrid w:val="0"/>
                    <w:spacing w:before="0" w:afterLines="50" w:line="259" w:lineRule="auto"/>
                    <w:rPr>
                      <w:rFonts w:cs="Arial"/>
                      <w:color w:val="000000"/>
                      <w:sz w:val="18"/>
                      <w:szCs w:val="18"/>
                    </w:rPr>
                  </w:pPr>
                  <w:ins w:id="597" w:author="Author">
                    <w:r w:rsidRPr="00680D1F">
                      <w:rPr>
                        <w:rFonts w:cs="Arial"/>
                        <w:color w:val="000000"/>
                        <w:sz w:val="18"/>
                        <w:szCs w:val="18"/>
                      </w:rPr>
                      <w:t>Support of soft LOS/NLOS indication ( granularity of the  reported indication</w:t>
                    </w:r>
                  </w:ins>
                  <w:r w:rsidRPr="00680D1F">
                    <w:rPr>
                      <w:rFonts w:cs="Arial"/>
                      <w:color w:val="000000"/>
                      <w:sz w:val="18"/>
                      <w:szCs w:val="18"/>
                    </w:rPr>
                    <w:t>)</w:t>
                  </w:r>
                </w:p>
                <w:p w14:paraId="650D20BA" w14:textId="77777777" w:rsidR="00686116" w:rsidRPr="00680D1F" w:rsidDel="007A44ED" w:rsidRDefault="00686116" w:rsidP="00686116">
                  <w:pPr>
                    <w:autoSpaceDE w:val="0"/>
                    <w:autoSpaceDN w:val="0"/>
                    <w:adjustRightInd w:val="0"/>
                    <w:snapToGrid w:val="0"/>
                    <w:spacing w:afterLines="50"/>
                    <w:contextualSpacing/>
                    <w:rPr>
                      <w:del w:id="598" w:author="Author"/>
                      <w:rFonts w:cs="Arial"/>
                      <w:color w:val="000000"/>
                      <w:sz w:val="18"/>
                      <w:szCs w:val="18"/>
                      <w:highlight w:val="yellow"/>
                    </w:rPr>
                  </w:pPr>
                  <w:del w:id="599" w:author="Author">
                    <w:r w:rsidRPr="00680D1F" w:rsidDel="007A44ED">
                      <w:rPr>
                        <w:rFonts w:cs="Arial"/>
                        <w:color w:val="000000"/>
                        <w:sz w:val="18"/>
                        <w:szCs w:val="18"/>
                        <w:highlight w:val="yellow"/>
                      </w:rPr>
                      <w:delText>FFS: whether to have separate capability component/FG for RSTD and UE Rx-Tx time difference measurements</w:delText>
                    </w:r>
                  </w:del>
                </w:p>
                <w:p w14:paraId="43AD7BA7" w14:textId="77777777" w:rsidR="00686116" w:rsidRPr="00680D1F" w:rsidDel="007A44ED" w:rsidRDefault="00686116" w:rsidP="00686116">
                  <w:pPr>
                    <w:autoSpaceDE w:val="0"/>
                    <w:autoSpaceDN w:val="0"/>
                    <w:adjustRightInd w:val="0"/>
                    <w:snapToGrid w:val="0"/>
                    <w:spacing w:afterLines="50"/>
                    <w:contextualSpacing/>
                    <w:rPr>
                      <w:del w:id="600" w:author="Author"/>
                      <w:rFonts w:cs="Arial"/>
                      <w:color w:val="000000"/>
                      <w:sz w:val="18"/>
                      <w:szCs w:val="18"/>
                      <w:highlight w:val="yellow"/>
                    </w:rPr>
                  </w:pPr>
                </w:p>
                <w:p w14:paraId="716D87B6" w14:textId="77777777" w:rsidR="00686116" w:rsidRPr="00680D1F" w:rsidRDefault="00686116" w:rsidP="00686116">
                  <w:pPr>
                    <w:autoSpaceDE w:val="0"/>
                    <w:autoSpaceDN w:val="0"/>
                    <w:adjustRightInd w:val="0"/>
                    <w:snapToGrid w:val="0"/>
                    <w:spacing w:afterLines="50"/>
                    <w:contextualSpacing/>
                    <w:rPr>
                      <w:rFonts w:cs="Arial"/>
                      <w:color w:val="000000"/>
                      <w:sz w:val="18"/>
                      <w:szCs w:val="18"/>
                    </w:rPr>
                  </w:pPr>
                  <w:del w:id="601" w:author="Author">
                    <w:r w:rsidRPr="00680D1F" w:rsidDel="007A44ED">
                      <w:rPr>
                        <w:rFonts w:cs="Arial"/>
                        <w:color w:val="000000"/>
                        <w:sz w:val="18"/>
                        <w:szCs w:val="18"/>
                        <w:highlight w:val="yellow"/>
                      </w:rPr>
                      <w:delText>FFS: whether to have separate capability component for hard and soft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4D5A" w14:textId="77777777" w:rsidR="00686116" w:rsidRPr="00680D1F" w:rsidRDefault="00686116" w:rsidP="0068611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02F78" w14:textId="77777777" w:rsidR="00686116" w:rsidRPr="00680D1F" w:rsidRDefault="00686116" w:rsidP="00686116">
                  <w:pPr>
                    <w:pStyle w:val="TAL"/>
                    <w:rPr>
                      <w:rFonts w:eastAsia="SimSun" w:cs="Arial"/>
                      <w:color w:val="000000"/>
                      <w:szCs w:val="18"/>
                      <w:lang w:eastAsia="zh-CN"/>
                    </w:rPr>
                  </w:pPr>
                  <w:r w:rsidRPr="00680D1F">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9C3CB" w14:textId="77777777" w:rsidR="00686116" w:rsidRPr="00680D1F" w:rsidRDefault="00686116" w:rsidP="0068611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91B3C" w14:textId="77777777" w:rsidR="00686116" w:rsidRPr="00680D1F" w:rsidRDefault="00686116" w:rsidP="00686116">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BA7D" w14:textId="77777777" w:rsidR="00686116" w:rsidRPr="00680D1F" w:rsidRDefault="00686116" w:rsidP="00686116">
                  <w:pPr>
                    <w:pStyle w:val="TAL"/>
                    <w:rPr>
                      <w:rFonts w:cs="Arial"/>
                      <w:color w:val="000000"/>
                      <w:szCs w:val="18"/>
                    </w:rPr>
                  </w:pPr>
                  <w:r w:rsidRPr="00680D1F">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D4A9D" w14:textId="77777777" w:rsidR="00686116" w:rsidRPr="00680D1F" w:rsidRDefault="00686116" w:rsidP="00686116">
                  <w:pPr>
                    <w:pStyle w:val="TAL"/>
                    <w:rPr>
                      <w:rFonts w:cs="Arial"/>
                      <w:color w:val="000000"/>
                      <w:szCs w:val="18"/>
                    </w:rPr>
                  </w:pPr>
                  <w:r w:rsidRPr="00680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456F5" w14:textId="77777777" w:rsidR="00686116" w:rsidRPr="00680D1F" w:rsidRDefault="00686116" w:rsidP="00686116">
                  <w:pPr>
                    <w:pStyle w:val="TAL"/>
                    <w:rPr>
                      <w:rFonts w:cs="Arial"/>
                      <w:color w:val="000000"/>
                      <w:szCs w:val="18"/>
                    </w:rPr>
                  </w:pPr>
                  <w:r w:rsidRPr="00680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BA76" w14:textId="77777777" w:rsidR="00686116" w:rsidRPr="00680D1F" w:rsidRDefault="00686116" w:rsidP="00686116">
                  <w:pPr>
                    <w:pStyle w:val="TAL"/>
                    <w:rPr>
                      <w:rFonts w:cs="Arial"/>
                      <w:color w:val="000000"/>
                      <w:szCs w:val="18"/>
                    </w:rPr>
                  </w:pPr>
                  <w:r w:rsidRPr="00680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62951" w14:textId="77777777" w:rsidR="00686116" w:rsidRPr="00680D1F" w:rsidRDefault="00686116" w:rsidP="00686116">
                  <w:pPr>
                    <w:pStyle w:val="TAL"/>
                    <w:rPr>
                      <w:rFonts w:cs="Arial"/>
                      <w:color w:val="000000"/>
                      <w:szCs w:val="18"/>
                    </w:rPr>
                  </w:pPr>
                  <w:r w:rsidRPr="00680D1F">
                    <w:rPr>
                      <w:rFonts w:cs="Arial"/>
                      <w:color w:val="000000"/>
                      <w:szCs w:val="18"/>
                      <w:highlight w:val="yellow"/>
                    </w:rPr>
                    <w:t>[The candidate value are [0,1]]</w:t>
                  </w:r>
                </w:p>
                <w:p w14:paraId="3A6BEA35" w14:textId="77777777" w:rsidR="00686116" w:rsidRPr="00680D1F" w:rsidRDefault="00686116" w:rsidP="00686116">
                  <w:pPr>
                    <w:pStyle w:val="TAL"/>
                    <w:rPr>
                      <w:rFonts w:cs="Arial"/>
                      <w:color w:val="000000"/>
                      <w:szCs w:val="18"/>
                    </w:rPr>
                  </w:pPr>
                </w:p>
                <w:p w14:paraId="5904CEAA" w14:textId="77777777" w:rsidR="00686116" w:rsidRPr="00680D1F" w:rsidRDefault="00686116" w:rsidP="00686116">
                  <w:pPr>
                    <w:pStyle w:val="TAL"/>
                    <w:rPr>
                      <w:rFonts w:cs="Arial"/>
                      <w:color w:val="000000"/>
                      <w:szCs w:val="18"/>
                    </w:rPr>
                  </w:pPr>
                  <w:r w:rsidRPr="00680D1F">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940AD" w14:textId="77777777" w:rsidR="00686116" w:rsidRPr="00680D1F" w:rsidRDefault="00686116" w:rsidP="00686116">
                  <w:pPr>
                    <w:pStyle w:val="TAL"/>
                    <w:rPr>
                      <w:rFonts w:cs="Arial"/>
                      <w:color w:val="000000"/>
                      <w:szCs w:val="18"/>
                    </w:rPr>
                  </w:pPr>
                  <w:r w:rsidRPr="00680D1F">
                    <w:rPr>
                      <w:rFonts w:cs="Arial"/>
                      <w:color w:val="000000"/>
                      <w:szCs w:val="18"/>
                    </w:rPr>
                    <w:t>Optional with capability signaling</w:t>
                  </w:r>
                </w:p>
              </w:tc>
            </w:tr>
          </w:tbl>
          <w:p w14:paraId="438A9154" w14:textId="77777777" w:rsidR="00686116" w:rsidRDefault="00686116" w:rsidP="00686116">
            <w:pPr>
              <w:rPr>
                <w:ins w:id="602" w:author="Author"/>
              </w:rPr>
            </w:pPr>
          </w:p>
          <w:p w14:paraId="35F6120B" w14:textId="77777777" w:rsidR="00A74F96" w:rsidRPr="00434D06" w:rsidRDefault="00A74F96" w:rsidP="003E19A4">
            <w:pPr>
              <w:spacing w:beforeLines="50" w:before="120"/>
              <w:jc w:val="left"/>
              <w:rPr>
                <w:rFonts w:ascii="Calibri" w:hAnsi="Calibri" w:cs="Calibri"/>
                <w:color w:val="000000"/>
              </w:rPr>
            </w:pPr>
          </w:p>
        </w:tc>
      </w:tr>
    </w:tbl>
    <w:p w14:paraId="0A1A52D6" w14:textId="77777777" w:rsidR="00A74F96" w:rsidRPr="004D050E" w:rsidRDefault="00A74F96" w:rsidP="00A74F96">
      <w:pPr>
        <w:pStyle w:val="maintext"/>
        <w:ind w:firstLineChars="90" w:firstLine="180"/>
        <w:rPr>
          <w:rFonts w:ascii="Calibri" w:hAnsi="Calibri" w:cs="Arial"/>
        </w:rPr>
      </w:pPr>
    </w:p>
    <w:p w14:paraId="2EE897C3"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721"/>
        <w:gridCol w:w="2519"/>
        <w:gridCol w:w="6102"/>
        <w:gridCol w:w="668"/>
        <w:gridCol w:w="447"/>
        <w:gridCol w:w="222"/>
        <w:gridCol w:w="222"/>
        <w:gridCol w:w="778"/>
        <w:gridCol w:w="467"/>
        <w:gridCol w:w="467"/>
        <w:gridCol w:w="467"/>
        <w:gridCol w:w="5051"/>
        <w:gridCol w:w="2702"/>
      </w:tblGrid>
      <w:tr w:rsidR="00B10116" w:rsidRPr="00275D7B" w14:paraId="5DEAABF3" w14:textId="77777777" w:rsidTr="00530162">
        <w:tc>
          <w:tcPr>
            <w:tcW w:w="0" w:type="auto"/>
            <w:shd w:val="clear" w:color="auto" w:fill="auto"/>
          </w:tcPr>
          <w:p w14:paraId="2C12DA46"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auto"/>
          </w:tcPr>
          <w:p w14:paraId="6A4C7F60" w14:textId="77777777" w:rsidR="00B10116" w:rsidRPr="00AF782E" w:rsidRDefault="00B10116" w:rsidP="00B10116">
            <w:pPr>
              <w:pStyle w:val="TAL"/>
              <w:rPr>
                <w:rFonts w:cs="Arial"/>
                <w:color w:val="000000"/>
                <w:szCs w:val="18"/>
              </w:rPr>
            </w:pPr>
            <w:r w:rsidRPr="00AF782E">
              <w:rPr>
                <w:rFonts w:cs="Arial"/>
                <w:color w:val="000000"/>
                <w:szCs w:val="18"/>
              </w:rPr>
              <w:t>27-5-1</w:t>
            </w:r>
          </w:p>
        </w:tc>
        <w:tc>
          <w:tcPr>
            <w:tcW w:w="0" w:type="auto"/>
            <w:shd w:val="clear" w:color="auto" w:fill="auto"/>
          </w:tcPr>
          <w:p w14:paraId="13BF7ED0"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highlight w:val="yellow"/>
                <w:lang w:eastAsia="zh-CN"/>
              </w:rPr>
              <w:t>[UE-initiated]</w:t>
            </w:r>
            <w:r w:rsidRPr="00AF782E">
              <w:rPr>
                <w:rFonts w:eastAsia="SimSun" w:cs="Arial"/>
                <w:color w:val="000000"/>
                <w:szCs w:val="18"/>
                <w:lang w:eastAsia="zh-CN"/>
              </w:rPr>
              <w:t xml:space="preserve"> on-demand PRS</w:t>
            </w:r>
          </w:p>
        </w:tc>
        <w:tc>
          <w:tcPr>
            <w:tcW w:w="0" w:type="auto"/>
            <w:shd w:val="clear" w:color="auto" w:fill="auto"/>
          </w:tcPr>
          <w:p w14:paraId="3470AB7C"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rPr>
              <w:t xml:space="preserve">UE’s capability to support UE-initiated on-demand DL PRS </w:t>
            </w:r>
            <w:r w:rsidRPr="00AF782E">
              <w:rPr>
                <w:rFonts w:cs="Arial"/>
                <w:color w:val="000000"/>
                <w:sz w:val="18"/>
                <w:szCs w:val="18"/>
                <w:highlight w:val="yellow"/>
              </w:rPr>
              <w:t>[request signalling]</w:t>
            </w:r>
          </w:p>
          <w:p w14:paraId="616F772E"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0C3C1653" w14:textId="77777777" w:rsidR="00B10116" w:rsidRPr="00AF782E" w:rsidRDefault="00B10116" w:rsidP="00B10116">
            <w:pPr>
              <w:pStyle w:val="TAL"/>
              <w:rPr>
                <w:rFonts w:cs="Arial"/>
                <w:color w:val="000000"/>
                <w:szCs w:val="18"/>
              </w:rPr>
            </w:pPr>
            <w:r w:rsidRPr="00AF782E">
              <w:rPr>
                <w:rFonts w:cs="Arial"/>
                <w:color w:val="000000"/>
                <w:szCs w:val="18"/>
                <w:highlight w:val="yellow"/>
              </w:rPr>
              <w:t>[13-1]</w:t>
            </w:r>
          </w:p>
        </w:tc>
        <w:tc>
          <w:tcPr>
            <w:tcW w:w="0" w:type="auto"/>
            <w:shd w:val="clear" w:color="auto" w:fill="auto"/>
          </w:tcPr>
          <w:p w14:paraId="7831363B"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auto"/>
          </w:tcPr>
          <w:p w14:paraId="12FA6B99" w14:textId="77777777" w:rsidR="00B10116" w:rsidRPr="00AF782E" w:rsidRDefault="00B10116" w:rsidP="00B10116">
            <w:pPr>
              <w:pStyle w:val="TAL"/>
              <w:rPr>
                <w:rFonts w:cs="Arial"/>
                <w:color w:val="000000"/>
                <w:szCs w:val="18"/>
              </w:rPr>
            </w:pPr>
          </w:p>
        </w:tc>
        <w:tc>
          <w:tcPr>
            <w:tcW w:w="0" w:type="auto"/>
            <w:shd w:val="clear" w:color="auto" w:fill="auto"/>
          </w:tcPr>
          <w:p w14:paraId="2BFE914B" w14:textId="77777777" w:rsidR="00B10116" w:rsidRPr="00AF782E" w:rsidRDefault="00B10116" w:rsidP="00B10116">
            <w:pPr>
              <w:pStyle w:val="TAL"/>
              <w:rPr>
                <w:rFonts w:eastAsia="SimSun" w:cs="Arial"/>
                <w:color w:val="000000"/>
                <w:szCs w:val="18"/>
                <w:lang w:eastAsia="zh-CN"/>
              </w:rPr>
            </w:pPr>
          </w:p>
        </w:tc>
        <w:tc>
          <w:tcPr>
            <w:tcW w:w="0" w:type="auto"/>
            <w:shd w:val="clear" w:color="auto" w:fill="auto"/>
          </w:tcPr>
          <w:p w14:paraId="6018B360" w14:textId="77777777" w:rsidR="00B10116" w:rsidRPr="00AF782E" w:rsidRDefault="00B10116" w:rsidP="00B10116">
            <w:pPr>
              <w:pStyle w:val="TAL"/>
              <w:rPr>
                <w:rFonts w:cs="Arial"/>
                <w:color w:val="000000"/>
                <w:szCs w:val="18"/>
              </w:rPr>
            </w:pPr>
            <w:r w:rsidRPr="00AF782E">
              <w:rPr>
                <w:rFonts w:cs="Arial"/>
                <w:color w:val="000000"/>
                <w:szCs w:val="18"/>
              </w:rPr>
              <w:t>Per UE</w:t>
            </w:r>
          </w:p>
        </w:tc>
        <w:tc>
          <w:tcPr>
            <w:tcW w:w="0" w:type="auto"/>
            <w:shd w:val="clear" w:color="auto" w:fill="auto"/>
          </w:tcPr>
          <w:p w14:paraId="2EA64E81"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3D1E8288"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568262D0" w14:textId="77777777" w:rsidR="00B10116" w:rsidRPr="00AF782E" w:rsidRDefault="00B10116" w:rsidP="00B10116">
            <w:pPr>
              <w:pStyle w:val="TAL"/>
              <w:rPr>
                <w:rFonts w:cs="Arial"/>
                <w:color w:val="000000"/>
                <w:szCs w:val="18"/>
              </w:rPr>
            </w:pPr>
            <w:r w:rsidRPr="00AF782E">
              <w:rPr>
                <w:rFonts w:cs="Arial"/>
                <w:color w:val="000000"/>
                <w:szCs w:val="18"/>
              </w:rPr>
              <w:t>n/a</w:t>
            </w:r>
          </w:p>
        </w:tc>
        <w:tc>
          <w:tcPr>
            <w:tcW w:w="0" w:type="auto"/>
            <w:shd w:val="clear" w:color="auto" w:fill="auto"/>
          </w:tcPr>
          <w:p w14:paraId="6315A35F" w14:textId="77777777" w:rsidR="00B10116" w:rsidRPr="00AF782E" w:rsidRDefault="00B10116" w:rsidP="00B10116">
            <w:pPr>
              <w:pStyle w:val="TAL"/>
              <w:rPr>
                <w:rFonts w:cs="Arial"/>
                <w:color w:val="000000"/>
                <w:szCs w:val="18"/>
              </w:rPr>
            </w:pPr>
            <w:r w:rsidRPr="00AF782E">
              <w:rPr>
                <w:rFonts w:cs="Arial"/>
                <w:color w:val="000000"/>
                <w:szCs w:val="18"/>
                <w:highlight w:val="yellow"/>
              </w:rPr>
              <w:t>FFS: Need for location server to know if the feature is supported</w:t>
            </w:r>
          </w:p>
        </w:tc>
        <w:tc>
          <w:tcPr>
            <w:tcW w:w="0" w:type="auto"/>
            <w:shd w:val="clear" w:color="auto" w:fill="auto"/>
          </w:tcPr>
          <w:p w14:paraId="50295D3C" w14:textId="77777777" w:rsidR="00B10116" w:rsidRPr="00AF782E" w:rsidRDefault="00B10116" w:rsidP="00B10116">
            <w:pPr>
              <w:pStyle w:val="TAL"/>
              <w:rPr>
                <w:rFonts w:cs="Arial"/>
                <w:color w:val="000000"/>
                <w:szCs w:val="18"/>
              </w:rPr>
            </w:pPr>
            <w:r w:rsidRPr="00AF782E">
              <w:rPr>
                <w:rFonts w:cs="Arial"/>
                <w:color w:val="000000"/>
                <w:szCs w:val="18"/>
              </w:rPr>
              <w:t>Optional with capability signaling</w:t>
            </w:r>
          </w:p>
        </w:tc>
      </w:tr>
    </w:tbl>
    <w:p w14:paraId="0ED36B5D" w14:textId="77777777" w:rsidR="00A74F96" w:rsidRPr="00434D06" w:rsidRDefault="00A74F96" w:rsidP="00A74F96">
      <w:pPr>
        <w:pStyle w:val="maintext"/>
        <w:ind w:firstLineChars="90" w:firstLine="180"/>
        <w:rPr>
          <w:rFonts w:ascii="Calibri" w:hAnsi="Calibri" w:cs="Arial"/>
          <w:color w:val="000000"/>
        </w:rPr>
      </w:pPr>
    </w:p>
    <w:p w14:paraId="5FCA7958"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20954"/>
      </w:tblGrid>
      <w:tr w:rsidR="00A74F96" w:rsidRPr="00434D06" w14:paraId="63A5D6ED"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59E0566"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A42117D"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3EA5653B" w14:textId="77777777" w:rsidTr="00530162">
        <w:tc>
          <w:tcPr>
            <w:tcW w:w="1818" w:type="dxa"/>
            <w:tcBorders>
              <w:top w:val="single" w:sz="4" w:space="0" w:color="auto"/>
              <w:left w:val="single" w:sz="4" w:space="0" w:color="auto"/>
              <w:bottom w:val="single" w:sz="4" w:space="0" w:color="auto"/>
              <w:right w:val="single" w:sz="4" w:space="0" w:color="auto"/>
            </w:tcBorders>
          </w:tcPr>
          <w:p w14:paraId="6C333F3A"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91"/>
              <w:gridCol w:w="2318"/>
              <w:gridCol w:w="5476"/>
              <w:gridCol w:w="650"/>
              <w:gridCol w:w="447"/>
              <w:gridCol w:w="222"/>
              <w:gridCol w:w="222"/>
              <w:gridCol w:w="744"/>
              <w:gridCol w:w="467"/>
              <w:gridCol w:w="467"/>
              <w:gridCol w:w="467"/>
              <w:gridCol w:w="4554"/>
              <w:gridCol w:w="2489"/>
            </w:tblGrid>
            <w:tr w:rsidR="00C51FEA" w:rsidRPr="00F60A43" w14:paraId="79C5C008"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hideMark/>
                </w:tcPr>
                <w:p w14:paraId="050D7AF3"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14:paraId="71327EE3"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27-5-1</w:t>
                  </w:r>
                </w:p>
              </w:tc>
              <w:tc>
                <w:tcPr>
                  <w:tcW w:w="0" w:type="auto"/>
                  <w:tcBorders>
                    <w:top w:val="single" w:sz="4" w:space="0" w:color="auto"/>
                    <w:left w:val="single" w:sz="4" w:space="0" w:color="auto"/>
                    <w:bottom w:val="single" w:sz="4" w:space="0" w:color="auto"/>
                    <w:right w:val="single" w:sz="4" w:space="0" w:color="auto"/>
                  </w:tcBorders>
                  <w:hideMark/>
                </w:tcPr>
                <w:p w14:paraId="393AB6A9" w14:textId="77777777" w:rsidR="00C51FEA" w:rsidRPr="00F60A43" w:rsidRDefault="00C51FEA" w:rsidP="00C51FEA">
                  <w:pPr>
                    <w:keepNext/>
                    <w:keepLines/>
                    <w:spacing w:before="0" w:after="0"/>
                    <w:jc w:val="left"/>
                    <w:rPr>
                      <w:rFonts w:eastAsia="SimSun" w:cs="Arial"/>
                      <w:color w:val="000000"/>
                      <w:sz w:val="18"/>
                      <w:szCs w:val="18"/>
                      <w:lang w:val="en-GB" w:eastAsia="zh-CN"/>
                    </w:rPr>
                  </w:pPr>
                  <w:del w:id="603" w:author="Author">
                    <w:r w:rsidRPr="00F60A43" w:rsidDel="00F60A43">
                      <w:rPr>
                        <w:rFonts w:eastAsia="SimSun" w:cs="Arial"/>
                        <w:color w:val="000000"/>
                        <w:sz w:val="18"/>
                        <w:szCs w:val="18"/>
                        <w:highlight w:val="yellow"/>
                        <w:lang w:val="en-GB" w:eastAsia="zh-CN"/>
                      </w:rPr>
                      <w:delText>[</w:delText>
                    </w:r>
                  </w:del>
                  <w:r w:rsidRPr="00F60A43">
                    <w:rPr>
                      <w:rFonts w:eastAsia="SimSun" w:cs="Arial"/>
                      <w:color w:val="000000"/>
                      <w:sz w:val="18"/>
                      <w:szCs w:val="18"/>
                      <w:highlight w:val="yellow"/>
                      <w:lang w:val="en-GB" w:eastAsia="zh-CN"/>
                    </w:rPr>
                    <w:t>UE-initiated</w:t>
                  </w:r>
                  <w:del w:id="604" w:author="Author">
                    <w:r w:rsidRPr="00F60A43" w:rsidDel="005D6344">
                      <w:rPr>
                        <w:rFonts w:eastAsia="SimSun" w:cs="Arial"/>
                        <w:color w:val="000000"/>
                        <w:sz w:val="18"/>
                        <w:szCs w:val="18"/>
                        <w:highlight w:val="yellow"/>
                        <w:lang w:val="en-GB" w:eastAsia="zh-CN"/>
                      </w:rPr>
                      <w:delText>]</w:delText>
                    </w:r>
                  </w:del>
                  <w:r w:rsidRPr="00F60A43">
                    <w:rPr>
                      <w:rFonts w:eastAsia="SimSun" w:cs="Arial"/>
                      <w:color w:val="000000"/>
                      <w:sz w:val="18"/>
                      <w:szCs w:val="18"/>
                      <w:lang w:val="en-GB" w:eastAsia="zh-CN"/>
                    </w:rPr>
                    <w:t xml:space="preserve"> on-demand PRS</w:t>
                  </w:r>
                </w:p>
              </w:tc>
              <w:tc>
                <w:tcPr>
                  <w:tcW w:w="0" w:type="auto"/>
                  <w:tcBorders>
                    <w:top w:val="single" w:sz="4" w:space="0" w:color="auto"/>
                    <w:left w:val="single" w:sz="4" w:space="0" w:color="auto"/>
                    <w:bottom w:val="single" w:sz="4" w:space="0" w:color="auto"/>
                    <w:right w:val="single" w:sz="4" w:space="0" w:color="auto"/>
                  </w:tcBorders>
                </w:tcPr>
                <w:p w14:paraId="1C7E5653" w14:textId="77777777" w:rsidR="00C51FEA" w:rsidRPr="00F60A43" w:rsidRDefault="00C51FEA" w:rsidP="00C51FEA">
                  <w:pPr>
                    <w:autoSpaceDE w:val="0"/>
                    <w:autoSpaceDN w:val="0"/>
                    <w:adjustRightInd w:val="0"/>
                    <w:snapToGrid w:val="0"/>
                    <w:spacing w:before="0" w:afterLines="50"/>
                    <w:contextualSpacing/>
                    <w:rPr>
                      <w:rFonts w:eastAsia="MS Gothic" w:cs="Arial"/>
                      <w:color w:val="000000"/>
                      <w:sz w:val="18"/>
                      <w:szCs w:val="18"/>
                      <w:lang w:val="en-GB" w:eastAsia="ja-JP"/>
                    </w:rPr>
                  </w:pPr>
                  <w:r w:rsidRPr="00F60A43">
                    <w:rPr>
                      <w:rFonts w:eastAsia="MS Gothic" w:cs="Arial"/>
                      <w:color w:val="000000"/>
                      <w:sz w:val="18"/>
                      <w:szCs w:val="18"/>
                      <w:lang w:val="en-GB" w:eastAsia="ja-JP"/>
                    </w:rPr>
                    <w:t xml:space="preserve">UE’s capability to support UE-initiated on-demand DL PRS </w:t>
                  </w:r>
                  <w:del w:id="605" w:author="Author">
                    <w:r w:rsidRPr="00F60A43" w:rsidDel="00F60A43">
                      <w:rPr>
                        <w:rFonts w:eastAsia="MS Gothic" w:cs="Arial"/>
                        <w:color w:val="000000"/>
                        <w:sz w:val="18"/>
                        <w:szCs w:val="18"/>
                        <w:highlight w:val="yellow"/>
                        <w:lang w:val="en-GB" w:eastAsia="ja-JP"/>
                      </w:rPr>
                      <w:delText>[</w:delText>
                    </w:r>
                  </w:del>
                  <w:r w:rsidRPr="00F60A43">
                    <w:rPr>
                      <w:rFonts w:eastAsia="MS Gothic" w:cs="Arial"/>
                      <w:color w:val="000000"/>
                      <w:sz w:val="18"/>
                      <w:szCs w:val="18"/>
                      <w:highlight w:val="yellow"/>
                      <w:lang w:val="en-GB" w:eastAsia="ja-JP"/>
                    </w:rPr>
                    <w:t>request signalling</w:t>
                  </w:r>
                  <w:del w:id="606" w:author="Author">
                    <w:r w:rsidRPr="00F60A43" w:rsidDel="00F60A43">
                      <w:rPr>
                        <w:rFonts w:eastAsia="MS Gothic" w:cs="Arial"/>
                        <w:color w:val="000000"/>
                        <w:sz w:val="18"/>
                        <w:szCs w:val="18"/>
                        <w:highlight w:val="yellow"/>
                        <w:lang w:val="en-GB" w:eastAsia="ja-JP"/>
                      </w:rPr>
                      <w:delText>]</w:delText>
                    </w:r>
                  </w:del>
                </w:p>
                <w:p w14:paraId="35C27B54" w14:textId="77777777" w:rsidR="00C51FEA" w:rsidRDefault="00C51FEA" w:rsidP="00C51FEA">
                  <w:pPr>
                    <w:autoSpaceDE w:val="0"/>
                    <w:autoSpaceDN w:val="0"/>
                    <w:adjustRightInd w:val="0"/>
                    <w:snapToGrid w:val="0"/>
                    <w:spacing w:before="0" w:afterLines="50"/>
                    <w:contextualSpacing/>
                    <w:rPr>
                      <w:ins w:id="607" w:author="Author"/>
                      <w:rFonts w:eastAsia="MS Gothic" w:cs="Arial"/>
                      <w:color w:val="000000"/>
                      <w:sz w:val="18"/>
                      <w:szCs w:val="18"/>
                      <w:lang w:val="en-GB" w:eastAsia="ja-JP"/>
                    </w:rPr>
                  </w:pPr>
                </w:p>
                <w:p w14:paraId="010222CE" w14:textId="77777777" w:rsidR="00C51FEA" w:rsidRPr="00680D1F" w:rsidRDefault="00C51FEA" w:rsidP="00C51FEA">
                  <w:pPr>
                    <w:autoSpaceDE w:val="0"/>
                    <w:autoSpaceDN w:val="0"/>
                    <w:adjustRightInd w:val="0"/>
                    <w:snapToGrid w:val="0"/>
                    <w:spacing w:before="0" w:afterLines="50"/>
                    <w:contextualSpacing/>
                    <w:rPr>
                      <w:rFonts w:cs="Arial"/>
                      <w:color w:val="000000"/>
                      <w:sz w:val="18"/>
                      <w:szCs w:val="18"/>
                      <w:lang w:val="en-GB" w:eastAsia="zh-CN"/>
                    </w:rPr>
                  </w:pPr>
                  <w:ins w:id="608" w:author="Author">
                    <w:r w:rsidRPr="00C51FEA">
                      <w:rPr>
                        <w:rFonts w:cs="Arial" w:hint="eastAsia"/>
                        <w:color w:val="000000"/>
                        <w:sz w:val="18"/>
                        <w:szCs w:val="18"/>
                        <w:lang w:val="en-GB" w:eastAsia="zh-CN"/>
                      </w:rPr>
                      <w:t>N</w:t>
                    </w:r>
                    <w:r w:rsidRPr="00C51FEA">
                      <w:rPr>
                        <w:rFonts w:cs="Arial"/>
                        <w:color w:val="000000"/>
                        <w:sz w:val="18"/>
                        <w:szCs w:val="18"/>
                        <w:lang w:val="en-GB" w:eastAsia="zh-CN"/>
                      </w:rPr>
                      <w:t>ote: This feature is common to DL-TDOA, DL-AoD and Multi-RTT.</w:t>
                    </w:r>
                  </w:ins>
                </w:p>
              </w:tc>
              <w:tc>
                <w:tcPr>
                  <w:tcW w:w="0" w:type="auto"/>
                  <w:tcBorders>
                    <w:top w:val="single" w:sz="4" w:space="0" w:color="auto"/>
                    <w:left w:val="single" w:sz="4" w:space="0" w:color="auto"/>
                    <w:bottom w:val="single" w:sz="4" w:space="0" w:color="auto"/>
                    <w:right w:val="single" w:sz="4" w:space="0" w:color="auto"/>
                  </w:tcBorders>
                  <w:hideMark/>
                </w:tcPr>
                <w:p w14:paraId="49FDF1C8"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highlight w:val="yellow"/>
                      <w:lang w:val="en-GB"/>
                    </w:rPr>
                    <w:t>[13-1]</w:t>
                  </w:r>
                </w:p>
              </w:tc>
              <w:tc>
                <w:tcPr>
                  <w:tcW w:w="0" w:type="auto"/>
                  <w:tcBorders>
                    <w:top w:val="single" w:sz="4" w:space="0" w:color="auto"/>
                    <w:left w:val="single" w:sz="4" w:space="0" w:color="auto"/>
                    <w:bottom w:val="single" w:sz="4" w:space="0" w:color="auto"/>
                    <w:right w:val="single" w:sz="4" w:space="0" w:color="auto"/>
                  </w:tcBorders>
                  <w:hideMark/>
                </w:tcPr>
                <w:p w14:paraId="2E31614C"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376E652B" w14:textId="77777777" w:rsidR="00C51FEA" w:rsidRPr="00F60A43" w:rsidRDefault="00C51FEA" w:rsidP="00C51FEA">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12C042E" w14:textId="77777777" w:rsidR="00C51FEA" w:rsidRPr="00F60A43" w:rsidRDefault="00C51FEA" w:rsidP="00C51FEA">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30A91F38"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631F7E42"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A3B9ECA"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C478C0A"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FD4419D" w14:textId="77777777" w:rsidR="00C51FEA" w:rsidRPr="00F60A43" w:rsidRDefault="00C51FEA" w:rsidP="00C51FEA">
                  <w:pPr>
                    <w:keepNext/>
                    <w:keepLines/>
                    <w:spacing w:before="0" w:after="0"/>
                    <w:jc w:val="left"/>
                    <w:rPr>
                      <w:rFonts w:eastAsia="SimSun" w:cs="Arial"/>
                      <w:color w:val="000000"/>
                      <w:sz w:val="18"/>
                      <w:szCs w:val="18"/>
                      <w:lang w:val="en-GB"/>
                    </w:rPr>
                  </w:pPr>
                  <w:del w:id="609" w:author="Author">
                    <w:r w:rsidRPr="00F60A43" w:rsidDel="00F60A43">
                      <w:rPr>
                        <w:rFonts w:eastAsia="SimSun" w:cs="Arial"/>
                        <w:color w:val="000000"/>
                        <w:sz w:val="18"/>
                        <w:szCs w:val="18"/>
                        <w:highlight w:val="yellow"/>
                        <w:lang w:val="en-GB"/>
                      </w:rPr>
                      <w:delText>FFS: Need for location server to know if the feature is supported</w:delText>
                    </w:r>
                  </w:del>
                </w:p>
              </w:tc>
              <w:tc>
                <w:tcPr>
                  <w:tcW w:w="0" w:type="auto"/>
                  <w:tcBorders>
                    <w:top w:val="single" w:sz="4" w:space="0" w:color="auto"/>
                    <w:left w:val="single" w:sz="4" w:space="0" w:color="auto"/>
                    <w:bottom w:val="single" w:sz="4" w:space="0" w:color="auto"/>
                    <w:right w:val="single" w:sz="4" w:space="0" w:color="auto"/>
                  </w:tcBorders>
                  <w:hideMark/>
                </w:tcPr>
                <w:p w14:paraId="5CE5DFC0"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Optional with capability signaling</w:t>
                  </w:r>
                </w:p>
              </w:tc>
            </w:tr>
          </w:tbl>
          <w:p w14:paraId="3264F9B4"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The FG name could keep “UE-initiated”.</w:t>
            </w:r>
          </w:p>
          <w:p w14:paraId="66CC3F89"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The “request signaling” could be kept in the component.</w:t>
            </w:r>
          </w:p>
          <w:p w14:paraId="44AE601B"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lastRenderedPageBreak/>
              <w:t>This feature should be common to all DL-related positioning methods.</w:t>
            </w:r>
          </w:p>
          <w:p w14:paraId="70A9D6E1" w14:textId="77777777" w:rsidR="00A74F96" w:rsidRPr="00C51FEA" w:rsidRDefault="00C51FEA" w:rsidP="00913E0B">
            <w:pPr>
              <w:pStyle w:val="3GPPAgreements"/>
              <w:numPr>
                <w:ilvl w:val="0"/>
                <w:numId w:val="13"/>
              </w:numPr>
              <w:overflowPunct/>
              <w:autoSpaceDE/>
              <w:autoSpaceDN/>
              <w:adjustRightInd/>
              <w:spacing w:after="120" w:line="256" w:lineRule="auto"/>
              <w:textAlignment w:val="auto"/>
              <w:rPr>
                <w:rFonts w:eastAsia="Times New Roman"/>
                <w:lang w:eastAsia="zh-CN"/>
              </w:rPr>
            </w:pPr>
            <w:r w:rsidRPr="005719FE">
              <w:rPr>
                <w:rFonts w:ascii="Calibri" w:eastAsia="Times New Roman" w:hAnsi="Calibri" w:cs="Calibri"/>
                <w:sz w:val="20"/>
                <w:lang w:eastAsia="zh-CN"/>
              </w:rPr>
              <w:t>LMF may not need to know if UE supports this feature, since this can be done in the broadcast mode with unsolicited on-demand PRS request by the UE. Of course, LMF may request UE in the LPP RequestCapabilities message to request UE to provide the related capabilities, so that the dedicated on-demand assistance data unicast can be possible.</w:t>
            </w:r>
          </w:p>
        </w:tc>
      </w:tr>
      <w:tr w:rsidR="00A74F96" w:rsidRPr="00434D06" w14:paraId="5A3981A6" w14:textId="77777777" w:rsidTr="00530162">
        <w:tc>
          <w:tcPr>
            <w:tcW w:w="1818" w:type="dxa"/>
            <w:tcBorders>
              <w:top w:val="single" w:sz="4" w:space="0" w:color="auto"/>
              <w:left w:val="single" w:sz="4" w:space="0" w:color="auto"/>
              <w:bottom w:val="single" w:sz="4" w:space="0" w:color="auto"/>
              <w:right w:val="single" w:sz="4" w:space="0" w:color="auto"/>
            </w:tcBorders>
          </w:tcPr>
          <w:p w14:paraId="6A296D0F" w14:textId="77777777" w:rsidR="00A74F96" w:rsidRDefault="00A74F96" w:rsidP="00530162">
            <w:pPr>
              <w:rPr>
                <w:rFonts w:cs="Arial"/>
                <w:sz w:val="16"/>
                <w:szCs w:val="16"/>
              </w:rPr>
            </w:pPr>
            <w:r>
              <w:rPr>
                <w:rFonts w:cs="Arial"/>
                <w:sz w:val="16"/>
                <w:szCs w:val="16"/>
              </w:rPr>
              <w:lastRenderedPageBreak/>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91"/>
              <w:gridCol w:w="2318"/>
              <w:gridCol w:w="5476"/>
              <w:gridCol w:w="650"/>
              <w:gridCol w:w="447"/>
              <w:gridCol w:w="222"/>
              <w:gridCol w:w="222"/>
              <w:gridCol w:w="744"/>
              <w:gridCol w:w="467"/>
              <w:gridCol w:w="467"/>
              <w:gridCol w:w="467"/>
              <w:gridCol w:w="4554"/>
              <w:gridCol w:w="2489"/>
            </w:tblGrid>
            <w:tr w:rsidR="0036532C" w14:paraId="6C20A86F" w14:textId="77777777" w:rsidTr="008E5EFC">
              <w:tc>
                <w:tcPr>
                  <w:tcW w:w="0" w:type="auto"/>
                  <w:shd w:val="clear" w:color="auto" w:fill="FFFF00"/>
                </w:tcPr>
                <w:p w14:paraId="5249D67A" w14:textId="77777777" w:rsidR="0036532C" w:rsidRDefault="0036532C" w:rsidP="0036532C">
                  <w:pPr>
                    <w:pStyle w:val="TAL"/>
                    <w:rPr>
                      <w:rFonts w:cs="Arial"/>
                      <w:color w:val="000000"/>
                      <w:szCs w:val="18"/>
                    </w:rPr>
                  </w:pPr>
                  <w:r>
                    <w:rPr>
                      <w:rFonts w:cs="Arial"/>
                      <w:color w:val="000000"/>
                      <w:szCs w:val="18"/>
                    </w:rPr>
                    <w:t>27. NR_pos_enh</w:t>
                  </w:r>
                </w:p>
              </w:tc>
              <w:tc>
                <w:tcPr>
                  <w:tcW w:w="0" w:type="auto"/>
                  <w:shd w:val="clear" w:color="auto" w:fill="FFFF00"/>
                </w:tcPr>
                <w:p w14:paraId="75B5F416" w14:textId="77777777" w:rsidR="0036532C" w:rsidRDefault="0036532C" w:rsidP="0036532C">
                  <w:pPr>
                    <w:pStyle w:val="TAL"/>
                    <w:rPr>
                      <w:rFonts w:cs="Arial"/>
                      <w:color w:val="000000"/>
                      <w:szCs w:val="18"/>
                    </w:rPr>
                  </w:pPr>
                  <w:r>
                    <w:rPr>
                      <w:rFonts w:cs="Arial"/>
                      <w:color w:val="000000"/>
                      <w:szCs w:val="18"/>
                    </w:rPr>
                    <w:t>27-5-1</w:t>
                  </w:r>
                </w:p>
              </w:tc>
              <w:tc>
                <w:tcPr>
                  <w:tcW w:w="0" w:type="auto"/>
                  <w:shd w:val="clear" w:color="auto" w:fill="FFFF00"/>
                </w:tcPr>
                <w:p w14:paraId="6061F42A" w14:textId="77777777" w:rsidR="0036532C" w:rsidRDefault="0036532C" w:rsidP="0036532C">
                  <w:pPr>
                    <w:pStyle w:val="TAL"/>
                    <w:rPr>
                      <w:rFonts w:eastAsia="SimSun" w:cs="Arial"/>
                      <w:color w:val="000000"/>
                      <w:szCs w:val="18"/>
                    </w:rPr>
                  </w:pPr>
                  <w:del w:id="610" w:author="Author">
                    <w:r w:rsidRPr="00680D1F">
                      <w:rPr>
                        <w:rFonts w:eastAsia="SimSun" w:cs="Arial"/>
                        <w:color w:val="000000"/>
                        <w:szCs w:val="18"/>
                      </w:rPr>
                      <w:delText>[</w:delText>
                    </w:r>
                  </w:del>
                  <w:r w:rsidRPr="00680D1F">
                    <w:rPr>
                      <w:rFonts w:eastAsia="SimSun" w:cs="Arial"/>
                      <w:color w:val="000000"/>
                      <w:szCs w:val="18"/>
                    </w:rPr>
                    <w:t>UE-initiated</w:t>
                  </w:r>
                  <w:del w:id="611" w:author="Author">
                    <w:r w:rsidRPr="00680D1F">
                      <w:rPr>
                        <w:rFonts w:eastAsia="SimSun" w:cs="Arial"/>
                        <w:color w:val="000000"/>
                        <w:szCs w:val="18"/>
                      </w:rPr>
                      <w:delText>]</w:delText>
                    </w:r>
                  </w:del>
                  <w:r>
                    <w:rPr>
                      <w:rFonts w:eastAsia="SimSun" w:cs="Arial"/>
                      <w:color w:val="000000"/>
                      <w:szCs w:val="18"/>
                    </w:rPr>
                    <w:t xml:space="preserve"> on-demand PRS</w:t>
                  </w:r>
                </w:p>
              </w:tc>
              <w:tc>
                <w:tcPr>
                  <w:tcW w:w="0" w:type="auto"/>
                  <w:shd w:val="clear" w:color="auto" w:fill="FFFF00"/>
                </w:tcPr>
                <w:p w14:paraId="28E0D8FC" w14:textId="77777777" w:rsidR="0036532C" w:rsidRDefault="0036532C" w:rsidP="0036532C">
                  <w:pPr>
                    <w:autoSpaceDE w:val="0"/>
                    <w:autoSpaceDN w:val="0"/>
                    <w:adjustRightInd w:val="0"/>
                    <w:snapToGrid w:val="0"/>
                    <w:spacing w:afterLines="50"/>
                    <w:contextualSpacing/>
                    <w:rPr>
                      <w:rFonts w:cs="Arial"/>
                      <w:color w:val="000000"/>
                      <w:sz w:val="18"/>
                      <w:szCs w:val="18"/>
                    </w:rPr>
                  </w:pPr>
                  <w:r>
                    <w:rPr>
                      <w:rFonts w:cs="Arial"/>
                      <w:color w:val="000000"/>
                      <w:sz w:val="18"/>
                      <w:szCs w:val="18"/>
                    </w:rPr>
                    <w:t>UE’s capability to support UE-initiated on-demand DL PRS</w:t>
                  </w:r>
                  <w:del w:id="612" w:author="Author">
                    <w:r>
                      <w:rPr>
                        <w:rFonts w:cs="Arial"/>
                        <w:color w:val="000000"/>
                        <w:sz w:val="18"/>
                        <w:szCs w:val="18"/>
                      </w:rPr>
                      <w:delText xml:space="preserve"> [request signalling]</w:delText>
                    </w:r>
                  </w:del>
                </w:p>
                <w:p w14:paraId="54F0FA56" w14:textId="77777777" w:rsidR="0036532C" w:rsidRDefault="0036532C" w:rsidP="0036532C">
                  <w:pPr>
                    <w:autoSpaceDE w:val="0"/>
                    <w:autoSpaceDN w:val="0"/>
                    <w:adjustRightInd w:val="0"/>
                    <w:snapToGrid w:val="0"/>
                    <w:spacing w:afterLines="50"/>
                    <w:contextualSpacing/>
                    <w:rPr>
                      <w:rFonts w:cs="Arial"/>
                      <w:color w:val="000000"/>
                      <w:sz w:val="18"/>
                      <w:szCs w:val="18"/>
                    </w:rPr>
                  </w:pPr>
                </w:p>
              </w:tc>
              <w:tc>
                <w:tcPr>
                  <w:tcW w:w="0" w:type="auto"/>
                  <w:shd w:val="clear" w:color="auto" w:fill="FFFF00"/>
                </w:tcPr>
                <w:p w14:paraId="3BC09753" w14:textId="77777777" w:rsidR="0036532C" w:rsidRDefault="0036532C" w:rsidP="0036532C">
                  <w:pPr>
                    <w:pStyle w:val="TAL"/>
                    <w:rPr>
                      <w:rFonts w:cs="Arial"/>
                      <w:color w:val="000000"/>
                      <w:szCs w:val="18"/>
                    </w:rPr>
                  </w:pPr>
                  <w:del w:id="613" w:author="Author">
                    <w:r w:rsidRPr="00680D1F">
                      <w:rPr>
                        <w:rFonts w:cs="Arial"/>
                        <w:color w:val="000000"/>
                        <w:szCs w:val="18"/>
                      </w:rPr>
                      <w:delText>[</w:delText>
                    </w:r>
                  </w:del>
                  <w:r w:rsidRPr="00680D1F">
                    <w:rPr>
                      <w:rFonts w:cs="Arial"/>
                      <w:color w:val="000000"/>
                      <w:szCs w:val="18"/>
                    </w:rPr>
                    <w:t>13-1</w:t>
                  </w:r>
                  <w:del w:id="614" w:author="Author">
                    <w:r w:rsidRPr="00680D1F">
                      <w:rPr>
                        <w:rFonts w:cs="Arial"/>
                        <w:color w:val="000000"/>
                        <w:szCs w:val="18"/>
                      </w:rPr>
                      <w:delText>]</w:delText>
                    </w:r>
                  </w:del>
                </w:p>
              </w:tc>
              <w:tc>
                <w:tcPr>
                  <w:tcW w:w="0" w:type="auto"/>
                  <w:shd w:val="clear" w:color="auto" w:fill="FFFF00"/>
                </w:tcPr>
                <w:p w14:paraId="667A1C13" w14:textId="77777777" w:rsidR="0036532C" w:rsidRDefault="0036532C" w:rsidP="0036532C">
                  <w:pPr>
                    <w:pStyle w:val="TAL"/>
                    <w:rPr>
                      <w:rFonts w:eastAsia="SimSun" w:cs="Arial"/>
                      <w:color w:val="000000"/>
                      <w:szCs w:val="18"/>
                    </w:rPr>
                  </w:pPr>
                  <w:r>
                    <w:rPr>
                      <w:rFonts w:eastAsia="SimSun" w:cs="Arial"/>
                      <w:color w:val="000000"/>
                      <w:szCs w:val="18"/>
                    </w:rPr>
                    <w:t>No</w:t>
                  </w:r>
                </w:p>
              </w:tc>
              <w:tc>
                <w:tcPr>
                  <w:tcW w:w="0" w:type="auto"/>
                  <w:shd w:val="clear" w:color="auto" w:fill="FFFF00"/>
                </w:tcPr>
                <w:p w14:paraId="7593E555" w14:textId="77777777" w:rsidR="0036532C" w:rsidRDefault="0036532C" w:rsidP="0036532C">
                  <w:pPr>
                    <w:pStyle w:val="TAL"/>
                    <w:rPr>
                      <w:rFonts w:cs="Arial"/>
                      <w:color w:val="000000"/>
                      <w:szCs w:val="18"/>
                    </w:rPr>
                  </w:pPr>
                </w:p>
              </w:tc>
              <w:tc>
                <w:tcPr>
                  <w:tcW w:w="0" w:type="auto"/>
                  <w:shd w:val="clear" w:color="auto" w:fill="FFFF00"/>
                </w:tcPr>
                <w:p w14:paraId="45D1E551" w14:textId="77777777" w:rsidR="0036532C" w:rsidRDefault="0036532C" w:rsidP="0036532C">
                  <w:pPr>
                    <w:pStyle w:val="TAL"/>
                    <w:rPr>
                      <w:rFonts w:eastAsia="SimSun" w:cs="Arial"/>
                      <w:color w:val="000000"/>
                      <w:szCs w:val="18"/>
                    </w:rPr>
                  </w:pPr>
                </w:p>
              </w:tc>
              <w:tc>
                <w:tcPr>
                  <w:tcW w:w="0" w:type="auto"/>
                  <w:shd w:val="clear" w:color="auto" w:fill="FFFF00"/>
                </w:tcPr>
                <w:p w14:paraId="20571C96" w14:textId="77777777" w:rsidR="0036532C" w:rsidRDefault="0036532C" w:rsidP="0036532C">
                  <w:pPr>
                    <w:pStyle w:val="TAL"/>
                    <w:rPr>
                      <w:rFonts w:cs="Arial"/>
                      <w:color w:val="000000"/>
                      <w:szCs w:val="18"/>
                    </w:rPr>
                  </w:pPr>
                  <w:r>
                    <w:rPr>
                      <w:rFonts w:cs="Arial"/>
                      <w:color w:val="000000"/>
                      <w:szCs w:val="18"/>
                    </w:rPr>
                    <w:t>Per UE</w:t>
                  </w:r>
                </w:p>
              </w:tc>
              <w:tc>
                <w:tcPr>
                  <w:tcW w:w="0" w:type="auto"/>
                  <w:shd w:val="clear" w:color="auto" w:fill="FFFF00"/>
                </w:tcPr>
                <w:p w14:paraId="48F056E5" w14:textId="77777777" w:rsidR="0036532C" w:rsidRDefault="0036532C" w:rsidP="0036532C">
                  <w:pPr>
                    <w:pStyle w:val="TAL"/>
                    <w:rPr>
                      <w:rFonts w:cs="Arial"/>
                      <w:color w:val="000000"/>
                      <w:szCs w:val="18"/>
                    </w:rPr>
                  </w:pPr>
                  <w:r>
                    <w:rPr>
                      <w:rFonts w:cs="Arial"/>
                      <w:color w:val="000000"/>
                      <w:szCs w:val="18"/>
                    </w:rPr>
                    <w:t>n/a</w:t>
                  </w:r>
                </w:p>
              </w:tc>
              <w:tc>
                <w:tcPr>
                  <w:tcW w:w="0" w:type="auto"/>
                  <w:shd w:val="clear" w:color="auto" w:fill="FFFF00"/>
                </w:tcPr>
                <w:p w14:paraId="47427611" w14:textId="77777777" w:rsidR="0036532C" w:rsidRDefault="0036532C" w:rsidP="0036532C">
                  <w:pPr>
                    <w:pStyle w:val="TAL"/>
                    <w:rPr>
                      <w:rFonts w:cs="Arial"/>
                      <w:color w:val="000000"/>
                      <w:szCs w:val="18"/>
                    </w:rPr>
                  </w:pPr>
                  <w:r>
                    <w:rPr>
                      <w:rFonts w:cs="Arial"/>
                      <w:color w:val="000000"/>
                      <w:szCs w:val="18"/>
                    </w:rPr>
                    <w:t>n/a</w:t>
                  </w:r>
                </w:p>
              </w:tc>
              <w:tc>
                <w:tcPr>
                  <w:tcW w:w="0" w:type="auto"/>
                  <w:shd w:val="clear" w:color="auto" w:fill="FFFF00"/>
                </w:tcPr>
                <w:p w14:paraId="5BB85313" w14:textId="77777777" w:rsidR="0036532C" w:rsidRDefault="0036532C" w:rsidP="0036532C">
                  <w:pPr>
                    <w:pStyle w:val="TAL"/>
                    <w:rPr>
                      <w:rFonts w:cs="Arial"/>
                      <w:color w:val="000000"/>
                      <w:szCs w:val="18"/>
                    </w:rPr>
                  </w:pPr>
                  <w:r>
                    <w:rPr>
                      <w:rFonts w:cs="Arial"/>
                      <w:color w:val="000000"/>
                      <w:szCs w:val="18"/>
                    </w:rPr>
                    <w:t>n/a</w:t>
                  </w:r>
                </w:p>
              </w:tc>
              <w:tc>
                <w:tcPr>
                  <w:tcW w:w="0" w:type="auto"/>
                  <w:shd w:val="clear" w:color="auto" w:fill="FFFF00"/>
                </w:tcPr>
                <w:p w14:paraId="4957E521" w14:textId="77777777" w:rsidR="0036532C" w:rsidRDefault="0036532C" w:rsidP="0036532C">
                  <w:pPr>
                    <w:pStyle w:val="TAL"/>
                    <w:rPr>
                      <w:rFonts w:cs="Arial"/>
                      <w:color w:val="000000"/>
                      <w:szCs w:val="18"/>
                    </w:rPr>
                  </w:pPr>
                  <w:del w:id="615" w:author="Author">
                    <w:r w:rsidRPr="00680D1F">
                      <w:rPr>
                        <w:rFonts w:cs="Arial"/>
                        <w:color w:val="000000"/>
                        <w:szCs w:val="18"/>
                      </w:rPr>
                      <w:delText xml:space="preserve">FFS: </w:delText>
                    </w:r>
                  </w:del>
                  <w:r w:rsidRPr="00680D1F">
                    <w:rPr>
                      <w:rFonts w:cs="Arial"/>
                      <w:color w:val="000000"/>
                      <w:szCs w:val="18"/>
                    </w:rPr>
                    <w:t>Need for location server to know if the feature is supported</w:t>
                  </w:r>
                </w:p>
              </w:tc>
              <w:tc>
                <w:tcPr>
                  <w:tcW w:w="0" w:type="auto"/>
                  <w:shd w:val="clear" w:color="auto" w:fill="FFFF00"/>
                </w:tcPr>
                <w:p w14:paraId="4BFE0C0A" w14:textId="77777777" w:rsidR="0036532C" w:rsidRDefault="0036532C" w:rsidP="0036532C">
                  <w:pPr>
                    <w:pStyle w:val="TAL"/>
                    <w:rPr>
                      <w:rFonts w:cs="Arial"/>
                      <w:color w:val="000000"/>
                      <w:szCs w:val="18"/>
                    </w:rPr>
                  </w:pPr>
                  <w:r>
                    <w:rPr>
                      <w:rFonts w:cs="Arial"/>
                      <w:color w:val="000000"/>
                      <w:szCs w:val="18"/>
                    </w:rPr>
                    <w:t>Optional with capability signaling</w:t>
                  </w:r>
                </w:p>
              </w:tc>
            </w:tr>
          </w:tbl>
          <w:p w14:paraId="3BEA8B22" w14:textId="77777777" w:rsidR="00B85578" w:rsidRDefault="00B85578" w:rsidP="003E19A4">
            <w:pPr>
              <w:snapToGrid w:val="0"/>
              <w:spacing w:beforeLines="50" w:before="120" w:afterLines="50"/>
              <w:rPr>
                <w:rFonts w:ascii="Times New Roman" w:hAnsi="Times New Roman"/>
                <w:b/>
                <w:bCs/>
              </w:rPr>
            </w:pPr>
            <w:r>
              <w:rPr>
                <w:rFonts w:ascii="Times New Roman" w:hAnsi="Times New Roman" w:hint="eastAsia"/>
                <w:b/>
                <w:bCs/>
              </w:rPr>
              <w:t>C</w:t>
            </w:r>
            <w:r>
              <w:rPr>
                <w:rFonts w:ascii="Times New Roman" w:hAnsi="Times New Roman"/>
                <w:b/>
                <w:bCs/>
              </w:rPr>
              <w:t xml:space="preserve">omment: </w:t>
            </w:r>
            <w:r>
              <w:rPr>
                <w:rFonts w:ascii="Times New Roman" w:hAnsi="Times New Roman"/>
                <w:bCs/>
              </w:rPr>
              <w:t xml:space="preserve">This FG is only for UE-initiated on-demand PRS request as LMF-initiated on-demand PRS is basically transparent to UE. The granularity should be UE basis. </w:t>
            </w:r>
          </w:p>
          <w:p w14:paraId="2FE864E7" w14:textId="77777777" w:rsidR="00B85578" w:rsidRDefault="00B85578" w:rsidP="00B8557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21</w:t>
            </w:r>
            <w:r>
              <w:rPr>
                <w:rFonts w:ascii="Times New Roman" w:hAnsi="Times New Roman" w:hint="eastAsia"/>
                <w:b/>
                <w:bCs/>
                <w:i/>
                <w:iCs/>
              </w:rPr>
              <w:t>：</w:t>
            </w:r>
            <w:r>
              <w:rPr>
                <w:rFonts w:ascii="Times New Roman" w:hAnsi="Times New Roman" w:hint="eastAsia"/>
                <w:i/>
                <w:iCs/>
              </w:rPr>
              <w:t>For FG 27-5-1</w:t>
            </w:r>
          </w:p>
          <w:p w14:paraId="0173CBB0" w14:textId="77777777" w:rsidR="00B85578" w:rsidRDefault="00B85578" w:rsidP="00913E0B">
            <w:pPr>
              <w:numPr>
                <w:ilvl w:val="0"/>
                <w:numId w:val="18"/>
              </w:numPr>
              <w:adjustRightInd w:val="0"/>
              <w:snapToGrid w:val="0"/>
              <w:spacing w:before="0" w:after="0"/>
              <w:rPr>
                <w:rFonts w:ascii="Times New Roman" w:hAnsi="Times New Roman"/>
                <w:i/>
                <w:iCs/>
              </w:rPr>
            </w:pPr>
            <w:r>
              <w:rPr>
                <w:rFonts w:ascii="Times New Roman" w:hAnsi="Times New Roman" w:hint="eastAsia"/>
                <w:i/>
                <w:iCs/>
              </w:rPr>
              <w:t>I</w:t>
            </w:r>
            <w:r>
              <w:rPr>
                <w:rFonts w:ascii="Times New Roman" w:hAnsi="Times New Roman"/>
                <w:i/>
                <w:iCs/>
              </w:rPr>
              <w:t>t is for UE-initiated on-demand PRS</w:t>
            </w:r>
          </w:p>
          <w:p w14:paraId="5259C347" w14:textId="77777777" w:rsidR="00B85578" w:rsidRDefault="00B85578" w:rsidP="00913E0B">
            <w:pPr>
              <w:numPr>
                <w:ilvl w:val="0"/>
                <w:numId w:val="18"/>
              </w:numPr>
              <w:adjustRightInd w:val="0"/>
              <w:snapToGrid w:val="0"/>
              <w:spacing w:before="0" w:after="0"/>
              <w:rPr>
                <w:rFonts w:ascii="Times New Roman" w:hAnsi="Times New Roman"/>
                <w:i/>
                <w:iCs/>
              </w:rPr>
            </w:pPr>
            <w:r>
              <w:rPr>
                <w:rFonts w:ascii="Times New Roman" w:eastAsia="SimSun" w:hAnsi="Times New Roman"/>
                <w:bCs/>
                <w:i/>
              </w:rPr>
              <w:t>The report granularity</w:t>
            </w:r>
            <w:r>
              <w:rPr>
                <w:rFonts w:ascii="Times New Roman" w:hAnsi="Times New Roman"/>
                <w:i/>
                <w:iCs/>
              </w:rPr>
              <w:t xml:space="preserve"> is per </w:t>
            </w:r>
            <w:r>
              <w:rPr>
                <w:rFonts w:ascii="Times New Roman" w:hAnsi="Times New Roman" w:hint="eastAsia"/>
                <w:i/>
                <w:iCs/>
              </w:rPr>
              <w:t>UE</w:t>
            </w:r>
            <w:r>
              <w:rPr>
                <w:rFonts w:ascii="Times New Roman" w:hAnsi="Times New Roman"/>
                <w:i/>
                <w:iCs/>
              </w:rPr>
              <w:t>.</w:t>
            </w:r>
          </w:p>
          <w:p w14:paraId="58A5584E" w14:textId="77777777" w:rsidR="00A74F96" w:rsidRPr="00B85578" w:rsidRDefault="00B85578" w:rsidP="00913E0B">
            <w:pPr>
              <w:numPr>
                <w:ilvl w:val="0"/>
                <w:numId w:val="18"/>
              </w:numPr>
              <w:adjustRightInd w:val="0"/>
              <w:snapToGrid w:val="0"/>
              <w:spacing w:before="0" w:after="0"/>
              <w:rPr>
                <w:rFonts w:ascii="Times New Roman" w:hAnsi="Times New Roman"/>
                <w:iCs/>
              </w:rPr>
            </w:pPr>
            <w:r>
              <w:rPr>
                <w:rFonts w:ascii="Times New Roman" w:hAnsi="Times New Roman" w:hint="eastAsia"/>
                <w:i/>
                <w:iCs/>
              </w:rPr>
              <w:t>Need for location server to know if this FG is supported</w:t>
            </w:r>
            <w:r>
              <w:rPr>
                <w:rFonts w:ascii="Times New Roman" w:hAnsi="Times New Roman"/>
                <w:iCs/>
              </w:rPr>
              <w:t xml:space="preserve"> </w:t>
            </w:r>
          </w:p>
        </w:tc>
      </w:tr>
      <w:tr w:rsidR="00A74F96" w:rsidRPr="00434D06" w14:paraId="7440CD3E" w14:textId="77777777" w:rsidTr="00530162">
        <w:tc>
          <w:tcPr>
            <w:tcW w:w="1818" w:type="dxa"/>
            <w:tcBorders>
              <w:top w:val="single" w:sz="4" w:space="0" w:color="auto"/>
              <w:left w:val="single" w:sz="4" w:space="0" w:color="auto"/>
              <w:bottom w:val="single" w:sz="4" w:space="0" w:color="auto"/>
              <w:right w:val="single" w:sz="4" w:space="0" w:color="auto"/>
            </w:tcBorders>
          </w:tcPr>
          <w:p w14:paraId="6B2FAAEC"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BD15F9" w14:textId="77777777" w:rsidR="002B37F0" w:rsidRPr="006D5392" w:rsidRDefault="002B37F0" w:rsidP="002B37F0">
            <w:pPr>
              <w:pStyle w:val="BodyText"/>
              <w:spacing w:line="260" w:lineRule="exact"/>
              <w:rPr>
                <w:rFonts w:eastAsia="DengXian"/>
                <w:noProof/>
                <w:sz w:val="24"/>
              </w:rPr>
            </w:pPr>
            <w:bookmarkStart w:id="616" w:name="OLE_LINK13"/>
            <w:bookmarkStart w:id="617" w:name="OLE_LINK14"/>
            <w:r w:rsidRPr="006D5392">
              <w:rPr>
                <w:rFonts w:eastAsia="DengXian"/>
                <w:noProof/>
                <w:sz w:val="24"/>
              </w:rPr>
              <w:t xml:space="preserve">On-demand DL-PRS is not supported for UEs in Rel-15, Rel-16 and earlier versions. In Rel-17, for those UEs support on-demand DL-PRS, they need report their capabilities to network, so that network can distinguish which UE is supportive of on-demand DL-PRS. And these UEs can be configured and take measurements with on-demand DL-PRS. </w:t>
            </w:r>
          </w:p>
          <w:p w14:paraId="5700BD35" w14:textId="77777777" w:rsidR="002B37F0" w:rsidRPr="006D5392" w:rsidRDefault="002B37F0" w:rsidP="002B37F0">
            <w:pPr>
              <w:pStyle w:val="BodyText"/>
              <w:spacing w:line="260" w:lineRule="exact"/>
              <w:rPr>
                <w:rFonts w:eastAsia="DengXian"/>
                <w:noProof/>
                <w:sz w:val="24"/>
              </w:rPr>
            </w:pPr>
            <w:r w:rsidRPr="006D5392">
              <w:rPr>
                <w:rFonts w:eastAsia="DengXian"/>
                <w:noProof/>
                <w:sz w:val="24"/>
              </w:rPr>
              <w:t xml:space="preserve">For on-demand </w:t>
            </w:r>
            <w:r w:rsidRPr="006D5392">
              <w:rPr>
                <w:rFonts w:eastAsia="DengXian"/>
                <w:sz w:val="24"/>
                <w:szCs w:val="21"/>
              </w:rPr>
              <w:t>DL-</w:t>
            </w:r>
            <w:r w:rsidRPr="006D5392">
              <w:rPr>
                <w:rFonts w:eastAsia="DengXian"/>
                <w:noProof/>
                <w:sz w:val="24"/>
              </w:rPr>
              <w:t>PRS, the UE capability can include the following aspects.</w:t>
            </w:r>
          </w:p>
          <w:p w14:paraId="52678C98" w14:textId="77777777" w:rsidR="002B37F0" w:rsidRPr="00A637FF" w:rsidRDefault="002B37F0" w:rsidP="00913E0B">
            <w:pPr>
              <w:pStyle w:val="BodyText"/>
              <w:numPr>
                <w:ilvl w:val="0"/>
                <w:numId w:val="75"/>
              </w:numPr>
              <w:tabs>
                <w:tab w:val="clear" w:pos="1440"/>
              </w:tabs>
              <w:spacing w:line="260" w:lineRule="exact"/>
              <w:rPr>
                <w:rFonts w:eastAsia="DengXian"/>
                <w:noProof/>
                <w:sz w:val="24"/>
              </w:rPr>
            </w:pPr>
            <w:r w:rsidRPr="006D5392">
              <w:rPr>
                <w:rFonts w:eastAsia="DengXian" w:hint="eastAsia"/>
                <w:noProof/>
                <w:sz w:val="24"/>
                <w:lang w:eastAsia="zh-CN"/>
              </w:rPr>
              <w:t>T</w:t>
            </w:r>
            <w:r w:rsidRPr="006D5392">
              <w:rPr>
                <w:rFonts w:eastAsia="DengXian"/>
                <w:noProof/>
                <w:sz w:val="24"/>
                <w:lang w:eastAsia="zh-CN"/>
              </w:rPr>
              <w:t xml:space="preserve">he new UE capability to support providing UE preferred parameters for UE-initiated on-demand PRS. </w:t>
            </w:r>
          </w:p>
          <w:p w14:paraId="69898419" w14:textId="77777777" w:rsidR="002B37F0" w:rsidRPr="00A06C74" w:rsidRDefault="002B37F0" w:rsidP="00913E0B">
            <w:pPr>
              <w:pStyle w:val="BodyText"/>
              <w:numPr>
                <w:ilvl w:val="0"/>
                <w:numId w:val="75"/>
              </w:numPr>
              <w:tabs>
                <w:tab w:val="clear" w:pos="1440"/>
              </w:tabs>
              <w:spacing w:line="260" w:lineRule="exact"/>
              <w:rPr>
                <w:rFonts w:eastAsia="DengXian"/>
                <w:noProof/>
                <w:sz w:val="24"/>
              </w:rPr>
            </w:pPr>
            <w:r w:rsidRPr="006D5392">
              <w:rPr>
                <w:rFonts w:eastAsia="DengXian"/>
                <w:noProof/>
                <w:sz w:val="24"/>
                <w:lang w:eastAsia="zh-CN"/>
              </w:rPr>
              <w:t xml:space="preserve">The new UE capability to suppport </w:t>
            </w:r>
            <w:r>
              <w:rPr>
                <w:rFonts w:eastAsia="DengXian"/>
                <w:noProof/>
                <w:sz w:val="24"/>
                <w:lang w:eastAsia="zh-CN"/>
              </w:rPr>
              <w:t xml:space="preserve">potential </w:t>
            </w:r>
            <w:r w:rsidRPr="006D5392">
              <w:rPr>
                <w:sz w:val="24"/>
              </w:rPr>
              <w:t xml:space="preserve">new LPP assistance data IE </w:t>
            </w:r>
            <w:r>
              <w:rPr>
                <w:sz w:val="24"/>
              </w:rPr>
              <w:t>for</w:t>
            </w:r>
            <w:r w:rsidRPr="006D5392">
              <w:rPr>
                <w:sz w:val="24"/>
              </w:rPr>
              <w:t xml:space="preserve"> on-demand DL-PRS configurations and potential new PRS parameters</w:t>
            </w:r>
            <w:r>
              <w:rPr>
                <w:sz w:val="24"/>
              </w:rPr>
              <w:t>.</w:t>
            </w:r>
          </w:p>
          <w:p w14:paraId="5B9DADF7" w14:textId="77777777" w:rsidR="002B37F0" w:rsidRPr="00502AAE" w:rsidRDefault="002B37F0" w:rsidP="002B37F0">
            <w:pPr>
              <w:pStyle w:val="BodyText"/>
              <w:spacing w:line="260" w:lineRule="exact"/>
              <w:rPr>
                <w:rFonts w:eastAsia="DengXian"/>
                <w:noProof/>
                <w:sz w:val="24"/>
                <w:lang w:eastAsia="zh-CN"/>
              </w:rPr>
            </w:pPr>
            <w:r w:rsidRPr="006D5392">
              <w:rPr>
                <w:rFonts w:eastAsia="DengXian" w:hint="eastAsia"/>
                <w:noProof/>
                <w:sz w:val="24"/>
                <w:lang w:eastAsia="zh-CN"/>
              </w:rPr>
              <w:t>F</w:t>
            </w:r>
            <w:r w:rsidRPr="006D5392">
              <w:rPr>
                <w:rFonts w:eastAsia="DengXian"/>
                <w:noProof/>
                <w:sz w:val="24"/>
                <w:lang w:eastAsia="zh-CN"/>
              </w:rPr>
              <w:t xml:space="preserve">rom our point of view, the </w:t>
            </w:r>
            <w:r>
              <w:rPr>
                <w:rFonts w:eastAsia="DengXian"/>
                <w:noProof/>
                <w:sz w:val="24"/>
                <w:lang w:eastAsia="zh-CN"/>
              </w:rPr>
              <w:t>1</w:t>
            </w:r>
            <w:r w:rsidRPr="00A64BE5">
              <w:rPr>
                <w:rFonts w:eastAsia="DengXian"/>
                <w:noProof/>
                <w:sz w:val="24"/>
                <w:vertAlign w:val="superscript"/>
                <w:lang w:eastAsia="zh-CN"/>
              </w:rPr>
              <w:t>st</w:t>
            </w:r>
            <w:r>
              <w:rPr>
                <w:rFonts w:eastAsia="DengXian"/>
                <w:noProof/>
                <w:sz w:val="24"/>
                <w:lang w:eastAsia="zh-CN"/>
              </w:rPr>
              <w:t xml:space="preserve"> </w:t>
            </w:r>
            <w:r w:rsidRPr="006D5392">
              <w:rPr>
                <w:rFonts w:eastAsia="DengXian"/>
                <w:noProof/>
                <w:sz w:val="24"/>
                <w:lang w:eastAsia="zh-CN"/>
              </w:rPr>
              <w:t>UE capability has already been captured in the preliminary RAN1 UE feature list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91"/>
              <w:gridCol w:w="2318"/>
              <w:gridCol w:w="5476"/>
              <w:gridCol w:w="650"/>
              <w:gridCol w:w="447"/>
              <w:gridCol w:w="222"/>
              <w:gridCol w:w="222"/>
              <w:gridCol w:w="744"/>
              <w:gridCol w:w="467"/>
              <w:gridCol w:w="467"/>
              <w:gridCol w:w="467"/>
              <w:gridCol w:w="4554"/>
              <w:gridCol w:w="2489"/>
            </w:tblGrid>
            <w:tr w:rsidR="002B37F0" w:rsidRPr="001B4454" w14:paraId="01743E92"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7B260" w14:textId="77777777" w:rsidR="002B37F0" w:rsidRPr="00190740" w:rsidRDefault="002B37F0" w:rsidP="002B37F0">
                  <w:pPr>
                    <w:pStyle w:val="TAL"/>
                    <w:rPr>
                      <w:rFonts w:cs="Arial"/>
                      <w:color w:val="000000"/>
                      <w:szCs w:val="18"/>
                    </w:rPr>
                  </w:pPr>
                  <w:r w:rsidRPr="00190740">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D7F4" w14:textId="77777777" w:rsidR="002B37F0" w:rsidRPr="00190740" w:rsidRDefault="002B37F0" w:rsidP="002B37F0">
                  <w:pPr>
                    <w:pStyle w:val="TAL"/>
                    <w:rPr>
                      <w:rFonts w:cs="Arial"/>
                      <w:color w:val="000000"/>
                      <w:szCs w:val="18"/>
                    </w:rPr>
                  </w:pPr>
                  <w:r w:rsidRPr="00190740">
                    <w:rPr>
                      <w:rFonts w:cs="Arial"/>
                      <w:color w:val="000000"/>
                      <w:szCs w:val="18"/>
                    </w:rPr>
                    <w:t>27-5-1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385A2" w14:textId="77777777" w:rsidR="002B37F0" w:rsidRPr="00190740" w:rsidRDefault="002B37F0" w:rsidP="002B37F0">
                  <w:pPr>
                    <w:pStyle w:val="TAL"/>
                    <w:rPr>
                      <w:rFonts w:eastAsia="SimSun" w:cs="Arial"/>
                      <w:color w:val="000000"/>
                      <w:szCs w:val="18"/>
                      <w:lang w:eastAsia="zh-CN"/>
                    </w:rPr>
                  </w:pPr>
                  <w:r w:rsidRPr="00190740">
                    <w:rPr>
                      <w:rFonts w:eastAsia="SimSun" w:cs="Arial"/>
                      <w:color w:val="000000"/>
                      <w:szCs w:val="18"/>
                      <w:highlight w:val="yellow"/>
                      <w:lang w:eastAsia="zh-CN"/>
                    </w:rPr>
                    <w:t>[UE-initiated]</w:t>
                  </w:r>
                  <w:r w:rsidRPr="00190740">
                    <w:rPr>
                      <w:rFonts w:eastAsia="SimSun" w:cs="Arial"/>
                      <w:color w:val="000000"/>
                      <w:szCs w:val="18"/>
                      <w:lang w:eastAsia="zh-CN"/>
                    </w:rPr>
                    <w:t xml:space="preserve"> on-demand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5118" w14:textId="77777777" w:rsidR="002B37F0" w:rsidRPr="00190740" w:rsidRDefault="002B37F0" w:rsidP="002B37F0">
                  <w:pPr>
                    <w:autoSpaceDE w:val="0"/>
                    <w:autoSpaceDN w:val="0"/>
                    <w:adjustRightInd w:val="0"/>
                    <w:snapToGrid w:val="0"/>
                    <w:spacing w:afterLines="50"/>
                    <w:contextualSpacing/>
                    <w:rPr>
                      <w:rFonts w:cs="Arial"/>
                      <w:color w:val="000000"/>
                      <w:sz w:val="18"/>
                      <w:szCs w:val="18"/>
                    </w:rPr>
                  </w:pPr>
                  <w:r w:rsidRPr="00190740">
                    <w:rPr>
                      <w:rFonts w:cs="Arial"/>
                      <w:color w:val="000000"/>
                      <w:sz w:val="18"/>
                      <w:szCs w:val="18"/>
                    </w:rPr>
                    <w:t xml:space="preserve">UE’s capability to support UE-initiated on-demand DL PRS </w:t>
                  </w:r>
                  <w:r w:rsidRPr="00190740">
                    <w:rPr>
                      <w:rFonts w:cs="Arial"/>
                      <w:color w:val="000000"/>
                      <w:sz w:val="18"/>
                      <w:szCs w:val="18"/>
                      <w:highlight w:val="yellow"/>
                    </w:rPr>
                    <w:t>[request signalling]</w:t>
                  </w:r>
                </w:p>
                <w:p w14:paraId="4E45FD3B" w14:textId="77777777" w:rsidR="002B37F0" w:rsidRPr="00190740" w:rsidRDefault="002B37F0" w:rsidP="002B37F0">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08F7B" w14:textId="77777777" w:rsidR="002B37F0" w:rsidRPr="00190740" w:rsidRDefault="002B37F0" w:rsidP="002B37F0">
                  <w:pPr>
                    <w:pStyle w:val="TAL"/>
                    <w:rPr>
                      <w:rFonts w:cs="Arial"/>
                      <w:color w:val="000000"/>
                      <w:szCs w:val="18"/>
                    </w:rPr>
                  </w:pPr>
                  <w:r w:rsidRPr="00190740">
                    <w:rPr>
                      <w:rFonts w:cs="Arial"/>
                      <w:color w:val="000000"/>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53BA" w14:textId="77777777" w:rsidR="002B37F0" w:rsidRPr="00190740" w:rsidRDefault="002B37F0" w:rsidP="002B37F0">
                  <w:pPr>
                    <w:pStyle w:val="TAL"/>
                    <w:rPr>
                      <w:rFonts w:eastAsia="SimSun" w:cs="Arial"/>
                      <w:color w:val="000000"/>
                      <w:szCs w:val="18"/>
                      <w:lang w:eastAsia="zh-CN"/>
                    </w:rPr>
                  </w:pPr>
                  <w:r w:rsidRPr="00190740">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1CBBA" w14:textId="77777777" w:rsidR="002B37F0" w:rsidRPr="00190740" w:rsidRDefault="002B37F0" w:rsidP="002B37F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9184" w14:textId="77777777" w:rsidR="002B37F0" w:rsidRPr="00190740" w:rsidRDefault="002B37F0" w:rsidP="002B37F0">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1AA4" w14:textId="77777777" w:rsidR="002B37F0" w:rsidRPr="00190740" w:rsidRDefault="002B37F0" w:rsidP="002B37F0">
                  <w:pPr>
                    <w:pStyle w:val="TAL"/>
                    <w:rPr>
                      <w:rFonts w:cs="Arial"/>
                      <w:color w:val="000000"/>
                      <w:szCs w:val="18"/>
                    </w:rPr>
                  </w:pPr>
                  <w:r w:rsidRPr="00190740">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2ED6D" w14:textId="77777777" w:rsidR="002B37F0" w:rsidRPr="00190740" w:rsidRDefault="002B37F0" w:rsidP="002B37F0">
                  <w:pPr>
                    <w:pStyle w:val="TAL"/>
                    <w:rPr>
                      <w:rFonts w:cs="Arial"/>
                      <w:color w:val="000000"/>
                      <w:szCs w:val="18"/>
                    </w:rPr>
                  </w:pPr>
                  <w:r w:rsidRPr="0019074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B655D" w14:textId="77777777" w:rsidR="002B37F0" w:rsidRPr="00190740" w:rsidRDefault="002B37F0" w:rsidP="002B37F0">
                  <w:pPr>
                    <w:pStyle w:val="TAL"/>
                    <w:rPr>
                      <w:rFonts w:cs="Arial"/>
                      <w:color w:val="000000"/>
                      <w:szCs w:val="18"/>
                    </w:rPr>
                  </w:pPr>
                  <w:r w:rsidRPr="0019074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C5071" w14:textId="77777777" w:rsidR="002B37F0" w:rsidRPr="00190740" w:rsidRDefault="002B37F0" w:rsidP="002B37F0">
                  <w:pPr>
                    <w:pStyle w:val="TAL"/>
                    <w:rPr>
                      <w:rFonts w:cs="Arial"/>
                      <w:color w:val="000000"/>
                      <w:szCs w:val="18"/>
                    </w:rPr>
                  </w:pPr>
                  <w:r w:rsidRPr="0019074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6C69C" w14:textId="77777777" w:rsidR="002B37F0" w:rsidRPr="00190740" w:rsidRDefault="002B37F0" w:rsidP="002B37F0">
                  <w:pPr>
                    <w:pStyle w:val="TAL"/>
                    <w:rPr>
                      <w:rFonts w:cs="Arial"/>
                      <w:color w:val="000000"/>
                      <w:szCs w:val="18"/>
                    </w:rPr>
                  </w:pPr>
                  <w:r w:rsidRPr="00190740">
                    <w:rPr>
                      <w:rFonts w:cs="Arial"/>
                      <w:color w:val="000000"/>
                      <w:szCs w:val="18"/>
                      <w:highlight w:val="yellow"/>
                    </w:rPr>
                    <w:t>FFS: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E140F" w14:textId="77777777" w:rsidR="002B37F0" w:rsidRPr="00190740" w:rsidRDefault="002B37F0" w:rsidP="002B37F0">
                  <w:pPr>
                    <w:pStyle w:val="TAL"/>
                    <w:rPr>
                      <w:rFonts w:cs="Arial"/>
                      <w:color w:val="000000"/>
                      <w:szCs w:val="18"/>
                    </w:rPr>
                  </w:pPr>
                  <w:r w:rsidRPr="00190740">
                    <w:rPr>
                      <w:rFonts w:cs="Arial"/>
                      <w:color w:val="000000"/>
                      <w:szCs w:val="18"/>
                    </w:rPr>
                    <w:t>Optional with capability signaling</w:t>
                  </w:r>
                </w:p>
              </w:tc>
            </w:tr>
          </w:tbl>
          <w:p w14:paraId="63912694" w14:textId="77777777" w:rsidR="002B37F0" w:rsidRPr="00E36851" w:rsidRDefault="002B37F0" w:rsidP="002B37F0">
            <w:pPr>
              <w:pStyle w:val="BodyText"/>
              <w:spacing w:before="120" w:line="260" w:lineRule="exact"/>
              <w:rPr>
                <w:rFonts w:eastAsia="DengXian"/>
                <w:sz w:val="24"/>
                <w:lang w:val="en-US" w:eastAsia="zh-CN"/>
              </w:rPr>
            </w:pPr>
            <w:r>
              <w:rPr>
                <w:rFonts w:eastAsia="DengXian"/>
                <w:sz w:val="24"/>
                <w:lang w:val="en-US" w:eastAsia="zh-CN"/>
              </w:rPr>
              <w:t xml:space="preserve">For the </w:t>
            </w:r>
            <w:r>
              <w:rPr>
                <w:rFonts w:eastAsia="DengXian"/>
                <w:noProof/>
                <w:sz w:val="24"/>
                <w:lang w:eastAsia="zh-CN"/>
              </w:rPr>
              <w:t>1</w:t>
            </w:r>
            <w:r w:rsidRPr="00F17472">
              <w:rPr>
                <w:rFonts w:eastAsia="DengXian"/>
                <w:noProof/>
                <w:sz w:val="24"/>
                <w:vertAlign w:val="superscript"/>
                <w:lang w:eastAsia="zh-CN"/>
              </w:rPr>
              <w:t>st</w:t>
            </w:r>
            <w:r>
              <w:rPr>
                <w:rFonts w:eastAsia="DengXian"/>
                <w:sz w:val="24"/>
                <w:lang w:val="en-US" w:eastAsia="zh-CN"/>
              </w:rPr>
              <w:t xml:space="preserve"> UE capability, as RAN2 has reached an agreement as following, the UE initiated on-demand PRS is enabled by the UE request triggering a request from the LMF, LMF need this feature to know which UE is supportive of UE-initiated on-demand PRS and receive their requests. Therefore,</w:t>
            </w:r>
            <w:r>
              <w:rPr>
                <w:rFonts w:eastAsia="DengXian" w:hint="eastAsia"/>
                <w:sz w:val="24"/>
                <w:lang w:val="en-US" w:eastAsia="zh-CN"/>
              </w:rPr>
              <w:t xml:space="preserve"> </w:t>
            </w:r>
            <w:r>
              <w:rPr>
                <w:rFonts w:eastAsia="DengXian"/>
                <w:sz w:val="24"/>
                <w:lang w:val="en-US" w:eastAsia="zh-CN"/>
              </w:rPr>
              <w:t>we think all the brackets marked by yellow should be delete.</w:t>
            </w:r>
          </w:p>
          <w:tbl>
            <w:tblPr>
              <w:tblW w:w="2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88"/>
            </w:tblGrid>
            <w:tr w:rsidR="002B37F0" w14:paraId="24CE742C" w14:textId="77777777" w:rsidTr="008E5EFC">
              <w:trPr>
                <w:trHeight w:val="929"/>
              </w:trPr>
              <w:tc>
                <w:tcPr>
                  <w:tcW w:w="22388" w:type="dxa"/>
                </w:tcPr>
                <w:p w14:paraId="5281D6CE" w14:textId="77777777" w:rsidR="002B37F0" w:rsidRDefault="002B37F0" w:rsidP="002B37F0">
                  <w:pPr>
                    <w:rPr>
                      <w:rFonts w:eastAsia="DengXian"/>
                      <w:highlight w:val="green"/>
                      <w:lang w:eastAsia="zh-CN"/>
                    </w:rPr>
                  </w:pPr>
                  <w:r>
                    <w:rPr>
                      <w:rFonts w:eastAsia="DengXian" w:hint="eastAsia"/>
                      <w:highlight w:val="green"/>
                      <w:lang w:eastAsia="zh-CN"/>
                    </w:rPr>
                    <w:t>R</w:t>
                  </w:r>
                  <w:r>
                    <w:rPr>
                      <w:rFonts w:eastAsia="DengXian"/>
                      <w:highlight w:val="green"/>
                      <w:lang w:eastAsia="zh-CN"/>
                    </w:rPr>
                    <w:t>AN2 #113bis-e</w:t>
                  </w:r>
                </w:p>
                <w:p w14:paraId="5A1A7660" w14:textId="77777777" w:rsidR="002B37F0" w:rsidRDefault="002B37F0" w:rsidP="00913E0B">
                  <w:pPr>
                    <w:pStyle w:val="ListParagraph"/>
                    <w:widowControl w:val="0"/>
                    <w:numPr>
                      <w:ilvl w:val="0"/>
                      <w:numId w:val="76"/>
                    </w:numPr>
                    <w:spacing w:before="0" w:after="0"/>
                    <w:contextualSpacing w:val="0"/>
                    <w:rPr>
                      <w:rFonts w:ascii="Times New Roman" w:hAnsi="Times New Roman"/>
                    </w:rPr>
                  </w:pPr>
                  <w:r>
                    <w:rPr>
                      <w:rFonts w:ascii="Times New Roman" w:hAnsi="Times New Roman"/>
                    </w:rPr>
                    <w:t>UE-initiated on-demand PRS request is enabled by enhancing LPP RequestAssistanceData.  FFS how much control the network has over the UE request.</w:t>
                  </w:r>
                </w:p>
                <w:p w14:paraId="443C1D09" w14:textId="77777777" w:rsidR="002B37F0" w:rsidRDefault="002B37F0" w:rsidP="00913E0B">
                  <w:pPr>
                    <w:pStyle w:val="ListParagraph"/>
                    <w:widowControl w:val="0"/>
                    <w:numPr>
                      <w:ilvl w:val="0"/>
                      <w:numId w:val="76"/>
                    </w:numPr>
                    <w:spacing w:before="0" w:after="0"/>
                    <w:contextualSpacing w:val="0"/>
                    <w:rPr>
                      <w:rFonts w:ascii="Times New Roman" w:hAnsi="Times New Roman"/>
                    </w:rPr>
                  </w:pPr>
                  <w:r>
                    <w:rPr>
                      <w:rFonts w:ascii="Times New Roman" w:hAnsi="Times New Roman"/>
                    </w:rPr>
                    <w:t>The UE-initiated mechanism is enabled by the UE request triggering a request from the LMF, and the actual PRS changes are requested by the LMF irrespective of whether the procedure is UE- or LMF-initiated.</w:t>
                  </w:r>
                </w:p>
                <w:p w14:paraId="5132CC24" w14:textId="77777777" w:rsidR="002B37F0" w:rsidRDefault="002B37F0" w:rsidP="00913E0B">
                  <w:pPr>
                    <w:pStyle w:val="ListParagraph"/>
                    <w:widowControl w:val="0"/>
                    <w:numPr>
                      <w:ilvl w:val="0"/>
                      <w:numId w:val="76"/>
                    </w:numPr>
                    <w:spacing w:before="0" w:after="0"/>
                    <w:contextualSpacing w:val="0"/>
                    <w:rPr>
                      <w:rFonts w:ascii="Times New Roman" w:hAnsi="Times New Roman"/>
                    </w:rPr>
                  </w:pPr>
                  <w:r>
                    <w:rPr>
                      <w:rFonts w:ascii="Times New Roman" w:hAnsi="Times New Roman"/>
                    </w:rPr>
                    <w:t>Put the stage 2 description for UE-initiated and LMF-initiated PRS request under the same framework.</w:t>
                  </w:r>
                </w:p>
              </w:tc>
            </w:tr>
          </w:tbl>
          <w:p w14:paraId="1F4B6F76" w14:textId="77777777" w:rsidR="002B37F0" w:rsidRPr="00AF12D8" w:rsidRDefault="002B37F0" w:rsidP="002B37F0">
            <w:pPr>
              <w:pStyle w:val="BodyText"/>
              <w:spacing w:before="120" w:line="260" w:lineRule="exact"/>
              <w:rPr>
                <w:rFonts w:eastAsia="DengXian"/>
                <w:sz w:val="24"/>
                <w:lang w:val="en-US" w:eastAsia="zh-CN"/>
              </w:rPr>
            </w:pPr>
            <w:r>
              <w:rPr>
                <w:rFonts w:eastAsia="DengXian"/>
                <w:sz w:val="24"/>
                <w:lang w:val="en-US" w:eastAsia="zh-CN"/>
              </w:rPr>
              <w:t>For the 2</w:t>
            </w:r>
            <w:r w:rsidRPr="00AF12D8">
              <w:rPr>
                <w:rFonts w:eastAsia="DengXian"/>
                <w:sz w:val="24"/>
                <w:lang w:val="en-US" w:eastAsia="zh-CN"/>
              </w:rPr>
              <w:t>nd</w:t>
            </w:r>
            <w:r>
              <w:rPr>
                <w:rFonts w:eastAsia="DengXian"/>
                <w:sz w:val="24"/>
                <w:lang w:val="en-US" w:eastAsia="zh-CN"/>
              </w:rPr>
              <w:t xml:space="preserve">  UE capability, it is up to RAN2 to determine whether to use existing LPP IE or new LPP IE to indicate on-demand PRS assistant data, so that we can wait for RAN2’s conclusion to update corresponding FGs.</w:t>
            </w:r>
          </w:p>
          <w:p w14:paraId="2BFFD38A" w14:textId="77777777" w:rsidR="002B37F0" w:rsidRDefault="002B37F0" w:rsidP="002B37F0">
            <w:pPr>
              <w:pStyle w:val="BodyText"/>
              <w:spacing w:before="120" w:line="260" w:lineRule="exact"/>
              <w:rPr>
                <w:rFonts w:eastAsia="DengXian"/>
                <w:noProof/>
                <w:sz w:val="24"/>
                <w:lang w:eastAsia="zh-CN"/>
              </w:rPr>
            </w:pPr>
            <w:r w:rsidRPr="006D5392">
              <w:rPr>
                <w:rFonts w:eastAsia="DengXian"/>
                <w:noProof/>
                <w:sz w:val="24"/>
                <w:lang w:eastAsia="zh-CN"/>
              </w:rPr>
              <w:t>Therefore, we propose</w:t>
            </w:r>
          </w:p>
          <w:p w14:paraId="10632E87" w14:textId="77777777" w:rsidR="002B37F0" w:rsidRDefault="002B37F0" w:rsidP="00913E0B">
            <w:pPr>
              <w:pStyle w:val="BodyText"/>
              <w:numPr>
                <w:ilvl w:val="0"/>
                <w:numId w:val="121"/>
              </w:numPr>
              <w:tabs>
                <w:tab w:val="clear" w:pos="1440"/>
              </w:tabs>
              <w:spacing w:line="260" w:lineRule="exact"/>
              <w:rPr>
                <w:sz w:val="24"/>
              </w:rPr>
            </w:pPr>
          </w:p>
          <w:p w14:paraId="47FC98E8" w14:textId="77777777" w:rsidR="002B37F0" w:rsidRPr="000D78A5" w:rsidRDefault="002B37F0" w:rsidP="00913E0B">
            <w:pPr>
              <w:pStyle w:val="BodyText"/>
              <w:numPr>
                <w:ilvl w:val="0"/>
                <w:numId w:val="50"/>
              </w:numPr>
              <w:tabs>
                <w:tab w:val="clear" w:pos="1440"/>
              </w:tabs>
              <w:spacing w:afterLines="50" w:line="260" w:lineRule="exact"/>
              <w:rPr>
                <w:rFonts w:eastAsia="DengXian"/>
                <w:b/>
                <w:i/>
                <w:sz w:val="24"/>
              </w:rPr>
            </w:pPr>
            <w:r w:rsidRPr="000D78A5">
              <w:rPr>
                <w:b/>
                <w:i/>
                <w:sz w:val="24"/>
              </w:rPr>
              <w:t>Delete all the brackets in FG 27-5-1 for UE-initiated on-demand PRS</w:t>
            </w:r>
            <w:r w:rsidRPr="000D78A5">
              <w:rPr>
                <w:rFonts w:eastAsia="DengXian"/>
                <w:b/>
                <w:i/>
                <w:sz w:val="24"/>
              </w:rPr>
              <w:t>.</w:t>
            </w:r>
          </w:p>
          <w:bookmarkEnd w:id="616"/>
          <w:bookmarkEnd w:id="617"/>
          <w:p w14:paraId="4082C809" w14:textId="77777777" w:rsidR="00A74F96" w:rsidRPr="00434D06" w:rsidRDefault="00A74F96" w:rsidP="003E19A4">
            <w:pPr>
              <w:spacing w:beforeLines="50" w:before="120"/>
              <w:jc w:val="left"/>
              <w:rPr>
                <w:rFonts w:ascii="Calibri" w:hAnsi="Calibri" w:cs="Calibri"/>
                <w:color w:val="000000"/>
              </w:rPr>
            </w:pPr>
          </w:p>
        </w:tc>
      </w:tr>
      <w:tr w:rsidR="00A74F96" w:rsidRPr="00434D06" w14:paraId="4C904D95" w14:textId="77777777" w:rsidTr="00530162">
        <w:tc>
          <w:tcPr>
            <w:tcW w:w="1818" w:type="dxa"/>
            <w:tcBorders>
              <w:top w:val="single" w:sz="4" w:space="0" w:color="auto"/>
              <w:left w:val="single" w:sz="4" w:space="0" w:color="auto"/>
              <w:bottom w:val="single" w:sz="4" w:space="0" w:color="auto"/>
              <w:right w:val="single" w:sz="4" w:space="0" w:color="auto"/>
            </w:tcBorders>
          </w:tcPr>
          <w:p w14:paraId="750ECAC4"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85BC29" w14:textId="77777777" w:rsidR="00A74F96" w:rsidRPr="00434D06" w:rsidRDefault="00A74F96" w:rsidP="003E19A4">
            <w:pPr>
              <w:spacing w:beforeLines="50" w:before="120"/>
              <w:jc w:val="left"/>
              <w:rPr>
                <w:rFonts w:ascii="Calibri" w:hAnsi="Calibri" w:cs="Calibri"/>
                <w:color w:val="000000"/>
              </w:rPr>
            </w:pPr>
          </w:p>
        </w:tc>
      </w:tr>
      <w:tr w:rsidR="00A74F96" w:rsidRPr="00434D06" w14:paraId="75A978F9" w14:textId="77777777" w:rsidTr="00530162">
        <w:tc>
          <w:tcPr>
            <w:tcW w:w="1818" w:type="dxa"/>
            <w:tcBorders>
              <w:top w:val="single" w:sz="4" w:space="0" w:color="auto"/>
              <w:left w:val="single" w:sz="4" w:space="0" w:color="auto"/>
              <w:bottom w:val="single" w:sz="4" w:space="0" w:color="auto"/>
              <w:right w:val="single" w:sz="4" w:space="0" w:color="auto"/>
            </w:tcBorders>
          </w:tcPr>
          <w:p w14:paraId="56FD1B0E"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03BE54" w14:textId="77777777" w:rsidR="00A74F96" w:rsidRPr="00434D06" w:rsidRDefault="00A74F96" w:rsidP="003E19A4">
            <w:pPr>
              <w:spacing w:beforeLines="50" w:before="120"/>
              <w:jc w:val="left"/>
              <w:rPr>
                <w:rFonts w:ascii="Calibri" w:hAnsi="Calibri" w:cs="Calibri"/>
                <w:color w:val="000000"/>
              </w:rPr>
            </w:pPr>
          </w:p>
        </w:tc>
      </w:tr>
      <w:tr w:rsidR="00A74F96" w:rsidRPr="00434D06" w14:paraId="35707356" w14:textId="77777777" w:rsidTr="00530162">
        <w:tc>
          <w:tcPr>
            <w:tcW w:w="1818" w:type="dxa"/>
            <w:tcBorders>
              <w:top w:val="single" w:sz="4" w:space="0" w:color="auto"/>
              <w:left w:val="single" w:sz="4" w:space="0" w:color="auto"/>
              <w:bottom w:val="single" w:sz="4" w:space="0" w:color="auto"/>
              <w:right w:val="single" w:sz="4" w:space="0" w:color="auto"/>
            </w:tcBorders>
          </w:tcPr>
          <w:p w14:paraId="0192EE35"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CC92391" w14:textId="77777777" w:rsidR="008E5EFC" w:rsidRPr="00AD0DA0" w:rsidRDefault="008E5EFC" w:rsidP="00913E0B">
            <w:pPr>
              <w:pStyle w:val="ListParagraph"/>
              <w:numPr>
                <w:ilvl w:val="0"/>
                <w:numId w:val="81"/>
              </w:numPr>
              <w:spacing w:before="0" w:afterLines="50"/>
              <w:contextualSpacing w:val="0"/>
              <w:rPr>
                <w:sz w:val="22"/>
              </w:rPr>
            </w:pPr>
            <w:r>
              <w:rPr>
                <w:sz w:val="22"/>
              </w:rPr>
              <w:t>FG 27-5-1</w:t>
            </w:r>
            <w:r w:rsidRPr="00AD0DA0">
              <w:rPr>
                <w:sz w:val="22"/>
              </w:rPr>
              <w:t xml:space="preserve">: </w:t>
            </w:r>
            <w:r w:rsidRPr="0089292B">
              <w:rPr>
                <w:sz w:val="22"/>
              </w:rPr>
              <w:t>[UE-initiated] on-demand PRS</w:t>
            </w:r>
          </w:p>
          <w:p w14:paraId="4B667A59" w14:textId="77777777" w:rsidR="00A74F96" w:rsidRPr="008E5EFC" w:rsidRDefault="008E5EFC" w:rsidP="00913E0B">
            <w:pPr>
              <w:pStyle w:val="ListParagraph"/>
              <w:numPr>
                <w:ilvl w:val="1"/>
                <w:numId w:val="81"/>
              </w:numPr>
              <w:spacing w:before="0" w:afterLines="50"/>
              <w:contextualSpacing w:val="0"/>
              <w:rPr>
                <w:sz w:val="22"/>
              </w:rPr>
            </w:pPr>
            <w:r>
              <w:rPr>
                <w:sz w:val="22"/>
              </w:rPr>
              <w:t>Regarding note, “FFS” should be removed.</w:t>
            </w:r>
          </w:p>
        </w:tc>
      </w:tr>
      <w:tr w:rsidR="00A74F96" w:rsidRPr="00434D06" w14:paraId="1CED0844" w14:textId="77777777" w:rsidTr="00530162">
        <w:tc>
          <w:tcPr>
            <w:tcW w:w="1818" w:type="dxa"/>
            <w:tcBorders>
              <w:top w:val="single" w:sz="4" w:space="0" w:color="auto"/>
              <w:left w:val="single" w:sz="4" w:space="0" w:color="auto"/>
              <w:bottom w:val="single" w:sz="4" w:space="0" w:color="auto"/>
              <w:right w:val="single" w:sz="4" w:space="0" w:color="auto"/>
            </w:tcBorders>
          </w:tcPr>
          <w:p w14:paraId="36057D43"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A35713" w14:textId="77777777" w:rsidR="00426E23" w:rsidRPr="00E205E9" w:rsidRDefault="00426E23" w:rsidP="00426E23">
            <w:pPr>
              <w:pStyle w:val="3GPPText"/>
              <w:spacing w:line="259" w:lineRule="auto"/>
              <w:rPr>
                <w:lang w:eastAsia="zh-CN"/>
              </w:rPr>
            </w:pPr>
            <w:r w:rsidRPr="00C757BA">
              <w:rPr>
                <w:rFonts w:hint="eastAsia"/>
                <w:lang w:eastAsia="zh-CN"/>
              </w:rPr>
              <w:t>As on-demand DL-PRS is a new feature of Rel-17, UEs supporting on-demand DL-PRS need to report the capability in order to let network know if the on-demand DL-PRS capability is supported by UEs. For UE initiated on-demand PRS, the following table is agreed, one remaining issue is whether it is needed for location server to know if the feature is supported.</w:t>
            </w:r>
          </w:p>
          <w:p w14:paraId="14501E51" w14:textId="77777777" w:rsidR="00426E23" w:rsidRPr="00C757BA" w:rsidRDefault="00426E23" w:rsidP="00426E23">
            <w:pPr>
              <w:pStyle w:val="3GPPText"/>
              <w:spacing w:line="259" w:lineRule="auto"/>
              <w:rPr>
                <w:lang w:eastAsia="zh-CN"/>
              </w:rPr>
            </w:pPr>
            <w:r w:rsidRPr="00C757BA">
              <w:rPr>
                <w:rFonts w:hint="eastAsia"/>
                <w:lang w:eastAsia="zh-CN"/>
              </w:rPr>
              <w:t xml:space="preserve">From our point of view, </w:t>
            </w:r>
            <w:r w:rsidRPr="00C757BA">
              <w:rPr>
                <w:lang w:eastAsia="zh-CN"/>
              </w:rPr>
              <w:t xml:space="preserve">as RAN2 has reached an agreement </w:t>
            </w:r>
            <w:r w:rsidRPr="00C757BA">
              <w:rPr>
                <w:rFonts w:hint="eastAsia"/>
                <w:lang w:eastAsia="zh-CN"/>
              </w:rPr>
              <w:t xml:space="preserve">that </w:t>
            </w:r>
            <w:r w:rsidRPr="00C757BA">
              <w:rPr>
                <w:lang w:eastAsia="zh-CN"/>
              </w:rPr>
              <w:t>the UE initiated on-demand PRS is enabled by the UE request triggering a request from the LMF, and the actual PRS changes are requested by the LMF irrespective of whether the procedure is UE-</w:t>
            </w:r>
            <w:r w:rsidRPr="00C757BA">
              <w:rPr>
                <w:rFonts w:hint="eastAsia"/>
                <w:lang w:eastAsia="zh-CN"/>
              </w:rPr>
              <w:t>initiated</w:t>
            </w:r>
            <w:r w:rsidRPr="00C757BA">
              <w:rPr>
                <w:lang w:eastAsia="zh-CN"/>
              </w:rPr>
              <w:t xml:space="preserve"> or LMF-initiated</w:t>
            </w:r>
            <w:r w:rsidRPr="00C757BA">
              <w:rPr>
                <w:rFonts w:hint="eastAsia"/>
                <w:lang w:eastAsia="zh-CN"/>
              </w:rPr>
              <w:t>, we think the location server of LMF needs to know which UE can support this feature and receive the request signaling from UEs supporting this feature.</w:t>
            </w:r>
          </w:p>
          <w:p w14:paraId="60A7B58F" w14:textId="77777777" w:rsidR="00A74F96" w:rsidRPr="00426E23" w:rsidRDefault="00426E23" w:rsidP="00913E0B">
            <w:pPr>
              <w:pStyle w:val="BodyText"/>
              <w:numPr>
                <w:ilvl w:val="0"/>
                <w:numId w:val="84"/>
              </w:numPr>
              <w:tabs>
                <w:tab w:val="clear" w:pos="1440"/>
              </w:tabs>
              <w:jc w:val="left"/>
              <w:rPr>
                <w:b/>
                <w:i/>
                <w:sz w:val="22"/>
                <w:szCs w:val="22"/>
                <w:lang w:val="en-US" w:eastAsia="zh-CN"/>
              </w:rPr>
            </w:pPr>
            <w:r>
              <w:rPr>
                <w:rFonts w:hint="eastAsia"/>
                <w:b/>
                <w:i/>
                <w:sz w:val="22"/>
                <w:szCs w:val="22"/>
                <w:lang w:val="en-US" w:eastAsia="zh-CN"/>
              </w:rPr>
              <w:t>Proposal 2: the location server of LMF needs to know which UEs can support the feature of UE initiated on-demand PRS.</w:t>
            </w:r>
          </w:p>
        </w:tc>
      </w:tr>
      <w:tr w:rsidR="00A74F96" w:rsidRPr="00434D06" w14:paraId="4780C481" w14:textId="77777777" w:rsidTr="00530162">
        <w:tc>
          <w:tcPr>
            <w:tcW w:w="1818" w:type="dxa"/>
            <w:tcBorders>
              <w:top w:val="single" w:sz="4" w:space="0" w:color="auto"/>
              <w:left w:val="single" w:sz="4" w:space="0" w:color="auto"/>
              <w:bottom w:val="single" w:sz="4" w:space="0" w:color="auto"/>
              <w:right w:val="single" w:sz="4" w:space="0" w:color="auto"/>
            </w:tcBorders>
          </w:tcPr>
          <w:p w14:paraId="4C62DFF6" w14:textId="77777777" w:rsidR="00A74F96" w:rsidRDefault="00A74F96" w:rsidP="00530162">
            <w:pPr>
              <w:rPr>
                <w:rFonts w:cs="Arial"/>
                <w:sz w:val="16"/>
                <w:szCs w:val="16"/>
              </w:rPr>
            </w:pPr>
            <w:r>
              <w:rPr>
                <w:rFonts w:cs="Arial"/>
                <w:sz w:val="16"/>
                <w:szCs w:val="16"/>
              </w:rPr>
              <w:lastRenderedPageBreak/>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96"/>
              <w:gridCol w:w="2879"/>
              <w:gridCol w:w="5073"/>
              <w:gridCol w:w="671"/>
              <w:gridCol w:w="472"/>
              <w:gridCol w:w="222"/>
              <w:gridCol w:w="222"/>
              <w:gridCol w:w="747"/>
              <w:gridCol w:w="495"/>
              <w:gridCol w:w="495"/>
              <w:gridCol w:w="495"/>
              <w:gridCol w:w="4253"/>
              <w:gridCol w:w="2404"/>
            </w:tblGrid>
            <w:tr w:rsidR="00FC587D" w:rsidRPr="005719FE" w14:paraId="666B2524" w14:textId="77777777" w:rsidTr="005719FE">
              <w:tc>
                <w:tcPr>
                  <w:tcW w:w="0" w:type="auto"/>
                  <w:shd w:val="clear" w:color="auto" w:fill="auto"/>
                </w:tcPr>
                <w:p w14:paraId="0836B03F"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35140621"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27-5-1</w:t>
                  </w:r>
                </w:p>
              </w:tc>
              <w:tc>
                <w:tcPr>
                  <w:tcW w:w="0" w:type="auto"/>
                  <w:shd w:val="clear" w:color="auto" w:fill="auto"/>
                </w:tcPr>
                <w:p w14:paraId="5C3BDE07" w14:textId="77777777" w:rsidR="00FC587D" w:rsidRPr="005719FE" w:rsidRDefault="00FC587D" w:rsidP="005719FE">
                  <w:pPr>
                    <w:overflowPunct w:val="0"/>
                    <w:autoSpaceDE w:val="0"/>
                    <w:autoSpaceDN w:val="0"/>
                    <w:adjustRightInd w:val="0"/>
                    <w:jc w:val="center"/>
                    <w:textAlignment w:val="baseline"/>
                    <w:rPr>
                      <w:rFonts w:cs="Arial"/>
                      <w:bCs/>
                      <w:color w:val="000000"/>
                    </w:rPr>
                  </w:pPr>
                  <w:ins w:id="618" w:author="Author">
                    <w:r w:rsidRPr="005719FE">
                      <w:rPr>
                        <w:rFonts w:cs="Arial"/>
                        <w:bCs/>
                        <w:color w:val="000000"/>
                      </w:rPr>
                      <w:t xml:space="preserve">Support of </w:t>
                    </w:r>
                  </w:ins>
                  <w:del w:id="619" w:author="Author">
                    <w:r w:rsidRPr="005719FE" w:rsidDel="00D50DC9">
                      <w:rPr>
                        <w:rFonts w:cs="Arial"/>
                        <w:bCs/>
                        <w:color w:val="000000"/>
                      </w:rPr>
                      <w:delText>[</w:delText>
                    </w:r>
                  </w:del>
                  <w:r w:rsidRPr="005719FE">
                    <w:rPr>
                      <w:rFonts w:cs="Arial"/>
                      <w:bCs/>
                      <w:color w:val="000000"/>
                    </w:rPr>
                    <w:t>UE-initiated</w:t>
                  </w:r>
                  <w:del w:id="620" w:author="Author">
                    <w:r w:rsidRPr="005719FE" w:rsidDel="005C337D">
                      <w:rPr>
                        <w:rFonts w:cs="Arial"/>
                        <w:bCs/>
                        <w:color w:val="000000"/>
                      </w:rPr>
                      <w:delText>]</w:delText>
                    </w:r>
                  </w:del>
                  <w:r w:rsidRPr="005719FE">
                    <w:rPr>
                      <w:rFonts w:cs="Arial"/>
                      <w:bCs/>
                      <w:color w:val="000000"/>
                    </w:rPr>
                    <w:t xml:space="preserve"> on-demand PRS</w:t>
                  </w:r>
                </w:p>
              </w:tc>
              <w:tc>
                <w:tcPr>
                  <w:tcW w:w="0" w:type="auto"/>
                  <w:shd w:val="clear" w:color="auto" w:fill="auto"/>
                </w:tcPr>
                <w:p w14:paraId="7FC19BAA"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UE’s capability to support UE-initiated on-demand DL PRS [request signalling]</w:t>
                  </w:r>
                </w:p>
                <w:p w14:paraId="417DC2E4" w14:textId="77777777" w:rsidR="00FC587D" w:rsidRPr="005719FE" w:rsidRDefault="00FC587D" w:rsidP="005719FE">
                  <w:pPr>
                    <w:keepNext/>
                    <w:keepLines/>
                    <w:overflowPunct w:val="0"/>
                    <w:autoSpaceDE w:val="0"/>
                    <w:autoSpaceDN w:val="0"/>
                    <w:adjustRightInd w:val="0"/>
                    <w:jc w:val="center"/>
                    <w:textAlignment w:val="baseline"/>
                    <w:rPr>
                      <w:rFonts w:cs="Arial"/>
                      <w:bCs/>
                      <w:color w:val="000000"/>
                    </w:rPr>
                  </w:pPr>
                </w:p>
              </w:tc>
              <w:tc>
                <w:tcPr>
                  <w:tcW w:w="0" w:type="auto"/>
                  <w:shd w:val="clear" w:color="auto" w:fill="auto"/>
                </w:tcPr>
                <w:p w14:paraId="10AA81AB"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621" w:author="Author">
                    <w:r w:rsidRPr="005719FE" w:rsidDel="009820B5">
                      <w:rPr>
                        <w:rFonts w:cs="Arial"/>
                        <w:bCs/>
                        <w:color w:val="000000"/>
                      </w:rPr>
                      <w:delText>[</w:delText>
                    </w:r>
                  </w:del>
                  <w:r w:rsidRPr="005719FE">
                    <w:rPr>
                      <w:rFonts w:cs="Arial"/>
                      <w:bCs/>
                      <w:color w:val="000000"/>
                    </w:rPr>
                    <w:t>13-1</w:t>
                  </w:r>
                  <w:del w:id="622" w:author="Author">
                    <w:r w:rsidRPr="005719FE" w:rsidDel="009820B5">
                      <w:rPr>
                        <w:rFonts w:cs="Arial"/>
                        <w:bCs/>
                        <w:color w:val="000000"/>
                      </w:rPr>
                      <w:delText>]</w:delText>
                    </w:r>
                  </w:del>
                </w:p>
              </w:tc>
              <w:tc>
                <w:tcPr>
                  <w:tcW w:w="0" w:type="auto"/>
                  <w:shd w:val="clear" w:color="auto" w:fill="auto"/>
                </w:tcPr>
                <w:p w14:paraId="783D329E"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5ECBCBC3" w14:textId="77777777" w:rsidR="00FC587D" w:rsidRPr="005719FE" w:rsidRDefault="00FC587D"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4B54D520" w14:textId="77777777" w:rsidR="00FC587D" w:rsidRPr="005719FE" w:rsidRDefault="00FC587D" w:rsidP="00FC587D">
                  <w:pPr>
                    <w:rPr>
                      <w:rFonts w:cs="Arial"/>
                      <w:bCs/>
                      <w:color w:val="000000"/>
                    </w:rPr>
                  </w:pPr>
                </w:p>
              </w:tc>
              <w:tc>
                <w:tcPr>
                  <w:tcW w:w="0" w:type="auto"/>
                  <w:shd w:val="clear" w:color="auto" w:fill="auto"/>
                </w:tcPr>
                <w:p w14:paraId="10810BF0" w14:textId="77777777" w:rsidR="00FC587D" w:rsidRPr="005719FE" w:rsidRDefault="00FC587D" w:rsidP="00FC587D">
                  <w:pPr>
                    <w:rPr>
                      <w:rFonts w:cs="Arial"/>
                      <w:bCs/>
                      <w:color w:val="000000"/>
                    </w:rPr>
                  </w:pPr>
                  <w:r w:rsidRPr="005719FE">
                    <w:rPr>
                      <w:rFonts w:cs="Arial"/>
                      <w:bCs/>
                      <w:color w:val="000000"/>
                    </w:rPr>
                    <w:t>Per UE</w:t>
                  </w:r>
                </w:p>
              </w:tc>
              <w:tc>
                <w:tcPr>
                  <w:tcW w:w="0" w:type="auto"/>
                  <w:shd w:val="clear" w:color="auto" w:fill="auto"/>
                </w:tcPr>
                <w:p w14:paraId="41B3AB76"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24C5AD54"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4E9732BA"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1981E0CA" w14:textId="77777777" w:rsidR="00FC587D" w:rsidRPr="005719FE" w:rsidRDefault="00FC587D" w:rsidP="005719FE">
                  <w:pPr>
                    <w:overflowPunct w:val="0"/>
                    <w:autoSpaceDE w:val="0"/>
                    <w:autoSpaceDN w:val="0"/>
                    <w:adjustRightInd w:val="0"/>
                    <w:jc w:val="center"/>
                    <w:textAlignment w:val="baseline"/>
                    <w:rPr>
                      <w:rFonts w:cs="Arial"/>
                      <w:bCs/>
                      <w:color w:val="000000"/>
                    </w:rPr>
                  </w:pPr>
                  <w:del w:id="623" w:author="Author">
                    <w:r w:rsidRPr="005719FE" w:rsidDel="00E9684F">
                      <w:rPr>
                        <w:rFonts w:cs="Arial"/>
                        <w:bCs/>
                        <w:color w:val="000000"/>
                      </w:rPr>
                      <w:delText xml:space="preserve">FFS: </w:delText>
                    </w:r>
                  </w:del>
                  <w:r w:rsidRPr="005719FE">
                    <w:rPr>
                      <w:rFonts w:cs="Arial"/>
                      <w:bCs/>
                      <w:color w:val="000000"/>
                    </w:rPr>
                    <w:t>Need for location server to know if the feature is supported</w:t>
                  </w:r>
                </w:p>
              </w:tc>
              <w:tc>
                <w:tcPr>
                  <w:tcW w:w="0" w:type="auto"/>
                  <w:shd w:val="clear" w:color="auto" w:fill="auto"/>
                </w:tcPr>
                <w:p w14:paraId="26996958" w14:textId="77777777" w:rsidR="00FC587D" w:rsidRPr="005719FE" w:rsidRDefault="00FC587D"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377CBD8E" w14:textId="77777777" w:rsidR="00A74F96" w:rsidRPr="00434D06" w:rsidRDefault="00A74F96" w:rsidP="003E19A4">
            <w:pPr>
              <w:spacing w:beforeLines="50" w:before="120"/>
              <w:jc w:val="left"/>
              <w:rPr>
                <w:rFonts w:ascii="Calibri" w:hAnsi="Calibri" w:cs="Calibri"/>
                <w:color w:val="000000"/>
              </w:rPr>
            </w:pPr>
          </w:p>
        </w:tc>
      </w:tr>
      <w:tr w:rsidR="00A74F96" w:rsidRPr="00434D06" w14:paraId="0268F68A" w14:textId="77777777" w:rsidTr="00530162">
        <w:tc>
          <w:tcPr>
            <w:tcW w:w="1818" w:type="dxa"/>
            <w:tcBorders>
              <w:top w:val="single" w:sz="4" w:space="0" w:color="auto"/>
              <w:left w:val="single" w:sz="4" w:space="0" w:color="auto"/>
              <w:bottom w:val="single" w:sz="4" w:space="0" w:color="auto"/>
              <w:right w:val="single" w:sz="4" w:space="0" w:color="auto"/>
            </w:tcBorders>
          </w:tcPr>
          <w:p w14:paraId="31FF737D"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FE4818" w14:textId="77777777" w:rsidR="00A07ED9" w:rsidRDefault="00A07ED9" w:rsidP="00A07ED9">
            <w:pPr>
              <w:pStyle w:val="00Text"/>
            </w:pPr>
            <w:r w:rsidRPr="007A0E4A">
              <w:t xml:space="preserve">There were different views on </w:t>
            </w:r>
            <w:r>
              <w:t xml:space="preserve">the UE capability of DL PRS reception in RRC_INACTIVE state. In the last meeting, UE feature 27-5-1 is introduced. One remaining issue is whether the LMF should know this feature or not. According to RAN2 design, LMF is not aware of the given UE’s RRC state. If LMF knows the UE capability, it cannot do anything for it. As a result, LMF doesn’t need to know whether this feature is supported. </w:t>
            </w:r>
          </w:p>
          <w:p w14:paraId="492097B6" w14:textId="77777777" w:rsidR="00A74F96" w:rsidRPr="00A07ED9" w:rsidRDefault="00A07ED9" w:rsidP="00A07ED9">
            <w:pPr>
              <w:pStyle w:val="BodyText"/>
              <w:ind w:left="1134" w:hanging="1134"/>
              <w:rPr>
                <w:b/>
                <w:i/>
                <w:sz w:val="22"/>
                <w:szCs w:val="28"/>
                <w:lang w:eastAsia="zh-CN"/>
              </w:rPr>
            </w:pPr>
            <w:bookmarkStart w:id="624" w:name="_Hlk86955402"/>
            <w:r w:rsidRPr="00DF0A07">
              <w:rPr>
                <w:b/>
                <w:i/>
                <w:sz w:val="22"/>
                <w:szCs w:val="28"/>
                <w:lang w:eastAsia="zh-CN"/>
              </w:rPr>
              <w:t xml:space="preserve">Proposal </w:t>
            </w:r>
            <w:r w:rsidRPr="001C7CA1">
              <w:rPr>
                <w:b/>
                <w:i/>
                <w:sz w:val="22"/>
                <w:szCs w:val="28"/>
                <w:lang w:eastAsia="zh-CN"/>
              </w:rPr>
              <w:t>11</w:t>
            </w:r>
            <w:r w:rsidRPr="00DF0A07">
              <w:rPr>
                <w:b/>
                <w:i/>
                <w:sz w:val="22"/>
                <w:szCs w:val="28"/>
                <w:lang w:eastAsia="zh-CN"/>
              </w:rPr>
              <w:t xml:space="preserve">: </w:t>
            </w:r>
            <w:r>
              <w:rPr>
                <w:b/>
                <w:i/>
                <w:sz w:val="22"/>
                <w:szCs w:val="28"/>
                <w:lang w:eastAsia="zh-CN"/>
              </w:rPr>
              <w:t xml:space="preserve">For UE feature 27-5-1, LMF doesn’t need to know whether the feature is supported or not. </w:t>
            </w:r>
            <w:bookmarkEnd w:id="624"/>
          </w:p>
        </w:tc>
      </w:tr>
      <w:tr w:rsidR="00A74F96" w:rsidRPr="00434D06" w14:paraId="77A2256C" w14:textId="77777777" w:rsidTr="00530162">
        <w:tc>
          <w:tcPr>
            <w:tcW w:w="1818" w:type="dxa"/>
            <w:tcBorders>
              <w:top w:val="single" w:sz="4" w:space="0" w:color="auto"/>
              <w:left w:val="single" w:sz="4" w:space="0" w:color="auto"/>
              <w:bottom w:val="single" w:sz="4" w:space="0" w:color="auto"/>
              <w:right w:val="single" w:sz="4" w:space="0" w:color="auto"/>
            </w:tcBorders>
          </w:tcPr>
          <w:p w14:paraId="0FC6C24F"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1910B0" w14:textId="77777777" w:rsidR="00A74F96" w:rsidRPr="00434D06" w:rsidRDefault="00A74F96" w:rsidP="003E19A4">
            <w:pPr>
              <w:spacing w:beforeLines="50" w:before="120"/>
              <w:jc w:val="left"/>
              <w:rPr>
                <w:rFonts w:ascii="Calibri" w:hAnsi="Calibri" w:cs="Calibri"/>
                <w:color w:val="000000"/>
              </w:rPr>
            </w:pPr>
          </w:p>
        </w:tc>
      </w:tr>
      <w:tr w:rsidR="00A74F96" w:rsidRPr="00434D06" w14:paraId="58B9AB31" w14:textId="77777777" w:rsidTr="00530162">
        <w:tc>
          <w:tcPr>
            <w:tcW w:w="1818" w:type="dxa"/>
            <w:tcBorders>
              <w:top w:val="single" w:sz="4" w:space="0" w:color="auto"/>
              <w:left w:val="single" w:sz="4" w:space="0" w:color="auto"/>
              <w:bottom w:val="single" w:sz="4" w:space="0" w:color="auto"/>
              <w:right w:val="single" w:sz="4" w:space="0" w:color="auto"/>
            </w:tcBorders>
          </w:tcPr>
          <w:p w14:paraId="2282993F"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73DC6DA" w14:textId="77777777" w:rsidR="007164AD" w:rsidRDefault="007164AD" w:rsidP="007164AD">
            <w:pPr>
              <w:pStyle w:val="3GPPText"/>
              <w:rPr>
                <w:lang w:eastAsia="zh-CN"/>
              </w:rPr>
            </w:pPr>
            <w:r>
              <w:rPr>
                <w:lang w:eastAsia="zh-CN"/>
              </w:rPr>
              <w:t>For on-demand DL PRS support, the UE capability for UE initiated on-demand DL PRS request was agreed. We propose a minor modification to the existing name of the FG 27-5-1.</w:t>
            </w:r>
          </w:p>
          <w:p w14:paraId="68025F2D" w14:textId="77777777" w:rsidR="007164AD" w:rsidRDefault="007164AD" w:rsidP="007164AD">
            <w:pPr>
              <w:pStyle w:val="3GPPText"/>
              <w:rPr>
                <w:lang w:eastAsia="zh-CN"/>
              </w:rPr>
            </w:pPr>
          </w:p>
          <w:p w14:paraId="3E0A3437" w14:textId="77777777" w:rsidR="007164AD" w:rsidRDefault="007164AD" w:rsidP="00913E0B">
            <w:pPr>
              <w:pStyle w:val="3GPPText"/>
              <w:numPr>
                <w:ilvl w:val="0"/>
                <w:numId w:val="118"/>
              </w:numPr>
            </w:pPr>
          </w:p>
          <w:p w14:paraId="2881E6EB" w14:textId="77777777" w:rsidR="007164AD" w:rsidRDefault="007164AD" w:rsidP="00913E0B">
            <w:pPr>
              <w:pStyle w:val="3GPPText"/>
              <w:numPr>
                <w:ilvl w:val="1"/>
                <w:numId w:val="118"/>
              </w:numPr>
              <w:rPr>
                <w:b/>
                <w:bCs/>
              </w:rPr>
            </w:pPr>
            <w:r>
              <w:rPr>
                <w:b/>
                <w:bCs/>
              </w:rPr>
              <w:t>Rename FG 27-5-1 to:</w:t>
            </w:r>
          </w:p>
          <w:p w14:paraId="1A847D0C" w14:textId="77777777" w:rsidR="007164AD" w:rsidRPr="009804C1" w:rsidRDefault="007164AD" w:rsidP="00913E0B">
            <w:pPr>
              <w:pStyle w:val="3GPPText"/>
              <w:numPr>
                <w:ilvl w:val="2"/>
                <w:numId w:val="118"/>
              </w:numPr>
              <w:rPr>
                <w:b/>
                <w:bCs/>
              </w:rPr>
            </w:pPr>
            <w:r w:rsidRPr="00945991">
              <w:rPr>
                <w:b/>
                <w:bCs/>
              </w:rPr>
              <w:t>27-</w:t>
            </w:r>
            <w:r>
              <w:rPr>
                <w:b/>
                <w:bCs/>
              </w:rPr>
              <w:t>5-1</w:t>
            </w:r>
            <w:r w:rsidRPr="00945991">
              <w:rPr>
                <w:b/>
                <w:bCs/>
              </w:rPr>
              <w:t xml:space="preserve">: </w:t>
            </w:r>
            <w:r>
              <w:rPr>
                <w:b/>
                <w:bCs/>
              </w:rPr>
              <w:t>Support of UE-initiated on-demand DL PRS request</w:t>
            </w:r>
          </w:p>
          <w:p w14:paraId="67BDE742" w14:textId="77777777" w:rsidR="007164AD" w:rsidRPr="00AF0B1D" w:rsidRDefault="007164AD" w:rsidP="007164AD">
            <w:pPr>
              <w:rPr>
                <w:lang w:eastAsia="zh-CN"/>
              </w:rPr>
            </w:pPr>
          </w:p>
          <w:p w14:paraId="7B5DCE20" w14:textId="77777777" w:rsidR="00A74F96" w:rsidRPr="00434D06" w:rsidRDefault="00A74F96" w:rsidP="003E19A4">
            <w:pPr>
              <w:spacing w:beforeLines="50" w:before="120"/>
              <w:jc w:val="left"/>
              <w:rPr>
                <w:rFonts w:ascii="Calibri" w:hAnsi="Calibri" w:cs="Calibri"/>
                <w:color w:val="000000"/>
              </w:rPr>
            </w:pPr>
          </w:p>
        </w:tc>
      </w:tr>
      <w:tr w:rsidR="00A74F96" w:rsidRPr="00434D06" w14:paraId="063A2E17" w14:textId="77777777" w:rsidTr="00530162">
        <w:tc>
          <w:tcPr>
            <w:tcW w:w="1818" w:type="dxa"/>
            <w:tcBorders>
              <w:top w:val="single" w:sz="4" w:space="0" w:color="auto"/>
              <w:left w:val="single" w:sz="4" w:space="0" w:color="auto"/>
              <w:bottom w:val="single" w:sz="4" w:space="0" w:color="auto"/>
              <w:right w:val="single" w:sz="4" w:space="0" w:color="auto"/>
            </w:tcBorders>
          </w:tcPr>
          <w:p w14:paraId="65E96385"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9BD4A9" w14:textId="77777777" w:rsidR="00A74F96" w:rsidRPr="00434D06" w:rsidRDefault="00A74F96" w:rsidP="003E19A4">
            <w:pPr>
              <w:spacing w:beforeLines="50" w:before="120"/>
              <w:jc w:val="left"/>
              <w:rPr>
                <w:rFonts w:ascii="Calibri" w:hAnsi="Calibri" w:cs="Calibri"/>
                <w:color w:val="000000"/>
              </w:rPr>
            </w:pPr>
          </w:p>
        </w:tc>
      </w:tr>
      <w:tr w:rsidR="00A74F96" w:rsidRPr="00434D06" w14:paraId="45B5E942" w14:textId="77777777" w:rsidTr="00530162">
        <w:tc>
          <w:tcPr>
            <w:tcW w:w="1818" w:type="dxa"/>
            <w:tcBorders>
              <w:top w:val="single" w:sz="4" w:space="0" w:color="auto"/>
              <w:left w:val="single" w:sz="4" w:space="0" w:color="auto"/>
              <w:bottom w:val="single" w:sz="4" w:space="0" w:color="auto"/>
              <w:right w:val="single" w:sz="4" w:space="0" w:color="auto"/>
            </w:tcBorders>
          </w:tcPr>
          <w:p w14:paraId="0106E1E8"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152194" w14:textId="77777777" w:rsidR="00A74F96" w:rsidRPr="00434D06" w:rsidRDefault="00A74F96" w:rsidP="003E19A4">
            <w:pPr>
              <w:spacing w:beforeLines="50" w:before="120"/>
              <w:jc w:val="left"/>
              <w:rPr>
                <w:rFonts w:ascii="Calibri" w:hAnsi="Calibri" w:cs="Calibri"/>
                <w:color w:val="000000"/>
              </w:rPr>
            </w:pPr>
          </w:p>
        </w:tc>
      </w:tr>
      <w:tr w:rsidR="00A74F96" w:rsidRPr="00434D06" w14:paraId="00EB9529" w14:textId="77777777" w:rsidTr="00530162">
        <w:tc>
          <w:tcPr>
            <w:tcW w:w="1818" w:type="dxa"/>
            <w:tcBorders>
              <w:top w:val="single" w:sz="4" w:space="0" w:color="auto"/>
              <w:left w:val="single" w:sz="4" w:space="0" w:color="auto"/>
              <w:bottom w:val="single" w:sz="4" w:space="0" w:color="auto"/>
              <w:right w:val="single" w:sz="4" w:space="0" w:color="auto"/>
            </w:tcBorders>
          </w:tcPr>
          <w:p w14:paraId="6EC25AAE"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1DC6C3" w14:textId="77777777" w:rsidR="00475886" w:rsidRDefault="00475886" w:rsidP="00913E0B">
            <w:pPr>
              <w:pStyle w:val="ListParagraph"/>
              <w:numPr>
                <w:ilvl w:val="1"/>
                <w:numId w:val="124"/>
              </w:numPr>
              <w:spacing w:before="0" w:after="0"/>
              <w:contextualSpacing w:val="0"/>
              <w:jc w:val="left"/>
              <w:rPr>
                <w:lang w:eastAsia="ko-KR"/>
              </w:rPr>
            </w:pPr>
            <w:r w:rsidRPr="00A44914">
              <w:rPr>
                <w:lang w:eastAsia="ko-KR"/>
              </w:rPr>
              <w:t xml:space="preserve">Regarding </w:t>
            </w:r>
            <w:r>
              <w:rPr>
                <w:lang w:eastAsia="ko-KR"/>
              </w:rPr>
              <w:t xml:space="preserve">the </w:t>
            </w:r>
            <w:r w:rsidRPr="00A44914">
              <w:rPr>
                <w:lang w:eastAsia="ko-KR"/>
              </w:rPr>
              <w:t xml:space="preserve">FG: </w:t>
            </w:r>
            <w:r>
              <w:rPr>
                <w:lang w:eastAsia="ko-KR"/>
              </w:rPr>
              <w:t>To differentiate between UE-initiated and LMF-initiated, we think the wording [ ] in the 3</w:t>
            </w:r>
            <w:r w:rsidRPr="00A008F5">
              <w:rPr>
                <w:vertAlign w:val="superscript"/>
                <w:lang w:eastAsia="ko-KR"/>
              </w:rPr>
              <w:t>rd</w:t>
            </w:r>
            <w:r>
              <w:rPr>
                <w:lang w:eastAsia="ko-KR"/>
              </w:rPr>
              <w:t xml:space="preserve"> c</w:t>
            </w:r>
            <w:r w:rsidRPr="009674AB">
              <w:rPr>
                <w:lang w:eastAsia="ko-KR"/>
              </w:rPr>
              <w:t>olumn</w:t>
            </w:r>
            <w:r>
              <w:rPr>
                <w:lang w:eastAsia="ko-KR"/>
              </w:rPr>
              <w:t xml:space="preserve"> such as ‘UE-initiated’ needs to be kept.</w:t>
            </w:r>
          </w:p>
          <w:p w14:paraId="5E5F02ED" w14:textId="77777777" w:rsidR="00475886" w:rsidRPr="00A44914" w:rsidRDefault="00475886" w:rsidP="00913E0B">
            <w:pPr>
              <w:pStyle w:val="ListParagraph"/>
              <w:numPr>
                <w:ilvl w:val="1"/>
                <w:numId w:val="124"/>
              </w:numPr>
              <w:spacing w:before="0" w:after="0"/>
              <w:contextualSpacing w:val="0"/>
              <w:jc w:val="left"/>
              <w:rPr>
                <w:lang w:eastAsia="ko-KR"/>
              </w:rPr>
            </w:pPr>
            <w:r>
              <w:rPr>
                <w:lang w:eastAsia="ko-KR"/>
              </w:rPr>
              <w:t xml:space="preserve">Regarding the component: We think that on-demand PRS already implies </w:t>
            </w:r>
            <w:r w:rsidRPr="00A008F5">
              <w:rPr>
                <w:lang w:eastAsia="ko-KR"/>
              </w:rPr>
              <w:t>request signalling</w:t>
            </w:r>
            <w:r>
              <w:rPr>
                <w:lang w:eastAsia="ko-KR"/>
              </w:rPr>
              <w:t>. So, the wording [ ] in the 4</w:t>
            </w:r>
            <w:r w:rsidRPr="00A008F5">
              <w:rPr>
                <w:vertAlign w:val="superscript"/>
                <w:lang w:eastAsia="ko-KR"/>
              </w:rPr>
              <w:t>rd</w:t>
            </w:r>
            <w:r>
              <w:rPr>
                <w:lang w:eastAsia="ko-KR"/>
              </w:rPr>
              <w:t xml:space="preserve"> c</w:t>
            </w:r>
            <w:r w:rsidRPr="009674AB">
              <w:rPr>
                <w:lang w:eastAsia="ko-KR"/>
              </w:rPr>
              <w:t>olumn</w:t>
            </w:r>
            <w:r>
              <w:rPr>
                <w:lang w:eastAsia="ko-KR"/>
              </w:rPr>
              <w:t xml:space="preserve"> such as ‘</w:t>
            </w:r>
            <w:r w:rsidRPr="00A008F5">
              <w:rPr>
                <w:lang w:eastAsia="ko-KR"/>
              </w:rPr>
              <w:t>request signalling</w:t>
            </w:r>
            <w:r>
              <w:rPr>
                <w:lang w:eastAsia="ko-KR"/>
              </w:rPr>
              <w:t>’ seems unnecessary.</w:t>
            </w:r>
          </w:p>
          <w:p w14:paraId="7E002100" w14:textId="77777777" w:rsidR="00475886" w:rsidRPr="00A44914" w:rsidRDefault="00475886" w:rsidP="00913E0B">
            <w:pPr>
              <w:pStyle w:val="ListParagraph"/>
              <w:numPr>
                <w:ilvl w:val="1"/>
                <w:numId w:val="124"/>
              </w:numPr>
              <w:spacing w:before="0" w:after="0"/>
              <w:contextualSpacing w:val="0"/>
              <w:jc w:val="left"/>
              <w:rPr>
                <w:lang w:eastAsia="ko-KR"/>
              </w:rPr>
            </w:pPr>
            <w:r w:rsidRPr="00A44914">
              <w:rPr>
                <w:lang w:eastAsia="ko-KR"/>
              </w:rPr>
              <w:t xml:space="preserve">Regarding </w:t>
            </w:r>
            <w:r>
              <w:rPr>
                <w:lang w:eastAsia="ko-KR"/>
              </w:rPr>
              <w:t>the n</w:t>
            </w:r>
            <w:r w:rsidRPr="00A44914">
              <w:rPr>
                <w:lang w:eastAsia="ko-KR"/>
              </w:rPr>
              <w:t xml:space="preserve">ote: </w:t>
            </w:r>
            <w:r>
              <w:rPr>
                <w:lang w:eastAsia="ko-KR"/>
              </w:rPr>
              <w:t>LMF needs to know whether the UE supports the feature or not</w:t>
            </w:r>
            <w:r w:rsidRPr="00A44914">
              <w:rPr>
                <w:lang w:eastAsia="ko-KR"/>
              </w:rPr>
              <w:t xml:space="preserve"> since UE-initiated on-demand PRS request is enabled by enhancing LPP RequestAssistanceData</w:t>
            </w:r>
            <w:r>
              <w:rPr>
                <w:lang w:eastAsia="ko-KR"/>
              </w:rPr>
              <w:t xml:space="preserve"> in accordance with </w:t>
            </w:r>
            <w:r w:rsidRPr="00A44914">
              <w:rPr>
                <w:lang w:eastAsia="ko-KR"/>
              </w:rPr>
              <w:t>the agreement in RAN2 [3]</w:t>
            </w:r>
            <w:r>
              <w:rPr>
                <w:lang w:eastAsia="ko-KR"/>
              </w:rPr>
              <w:t>.</w:t>
            </w:r>
          </w:p>
          <w:p w14:paraId="65FEF435" w14:textId="77777777" w:rsidR="00A74F96" w:rsidRPr="00434D06" w:rsidRDefault="00A74F96" w:rsidP="003E19A4">
            <w:pPr>
              <w:spacing w:beforeLines="50" w:before="120"/>
              <w:jc w:val="left"/>
              <w:rPr>
                <w:rFonts w:ascii="Calibri" w:hAnsi="Calibri" w:cs="Calibri"/>
                <w:color w:val="000000"/>
              </w:rPr>
            </w:pPr>
          </w:p>
        </w:tc>
      </w:tr>
      <w:tr w:rsidR="00A74F96" w:rsidRPr="00434D06" w14:paraId="4A397BF7" w14:textId="77777777" w:rsidTr="00530162">
        <w:tc>
          <w:tcPr>
            <w:tcW w:w="1818" w:type="dxa"/>
            <w:tcBorders>
              <w:top w:val="single" w:sz="4" w:space="0" w:color="auto"/>
              <w:left w:val="single" w:sz="4" w:space="0" w:color="auto"/>
              <w:bottom w:val="single" w:sz="4" w:space="0" w:color="auto"/>
              <w:right w:val="single" w:sz="4" w:space="0" w:color="auto"/>
            </w:tcBorders>
          </w:tcPr>
          <w:p w14:paraId="68C5FBB1"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559F2E" w14:textId="77777777" w:rsidR="00BF2746" w:rsidRDefault="00BF2746" w:rsidP="00913E0B">
            <w:pPr>
              <w:pStyle w:val="ListParagraph"/>
              <w:numPr>
                <w:ilvl w:val="1"/>
                <w:numId w:val="130"/>
              </w:numPr>
              <w:spacing w:before="0" w:after="0"/>
              <w:jc w:val="left"/>
            </w:pPr>
            <w:r w:rsidRPr="2B81C338">
              <w:t>Add FG 13-1 as pre-requisite</w:t>
            </w:r>
            <w:r>
              <w:t>.</w:t>
            </w:r>
          </w:p>
          <w:p w14:paraId="05C8598B" w14:textId="77777777" w:rsidR="00BF2746" w:rsidRDefault="00BF2746" w:rsidP="00913E0B">
            <w:pPr>
              <w:pStyle w:val="ListParagraph"/>
              <w:numPr>
                <w:ilvl w:val="1"/>
                <w:numId w:val="130"/>
              </w:numPr>
              <w:spacing w:before="0" w:after="0"/>
              <w:jc w:val="left"/>
            </w:pPr>
            <w:r>
              <w:t>Confirm ”</w:t>
            </w:r>
            <w:r w:rsidRPr="002704CC">
              <w:t>Need for location server to know if the feature is supported</w:t>
            </w:r>
            <w:r>
              <w:t>” in Notes column.</w:t>
            </w:r>
          </w:p>
          <w:p w14:paraId="721FD4F4" w14:textId="77777777" w:rsidR="00A74F96" w:rsidRPr="00434D06" w:rsidRDefault="00A74F96" w:rsidP="003E19A4">
            <w:pPr>
              <w:spacing w:beforeLines="50" w:before="120"/>
              <w:jc w:val="left"/>
              <w:rPr>
                <w:rFonts w:ascii="Calibri" w:hAnsi="Calibri" w:cs="Calibri"/>
                <w:color w:val="000000"/>
              </w:rPr>
            </w:pPr>
          </w:p>
        </w:tc>
      </w:tr>
      <w:tr w:rsidR="00A74F96" w:rsidRPr="00434D06" w14:paraId="3AEC4A64" w14:textId="77777777" w:rsidTr="00530162">
        <w:tc>
          <w:tcPr>
            <w:tcW w:w="1818" w:type="dxa"/>
            <w:tcBorders>
              <w:top w:val="single" w:sz="4" w:space="0" w:color="auto"/>
              <w:left w:val="single" w:sz="4" w:space="0" w:color="auto"/>
              <w:bottom w:val="single" w:sz="4" w:space="0" w:color="auto"/>
              <w:right w:val="single" w:sz="4" w:space="0" w:color="auto"/>
            </w:tcBorders>
          </w:tcPr>
          <w:p w14:paraId="1A559F28"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C76EA3" w14:textId="77777777" w:rsidR="00A74F96" w:rsidRPr="00434D06" w:rsidRDefault="00A74F96" w:rsidP="003E19A4">
            <w:pPr>
              <w:spacing w:beforeLines="50" w:before="120"/>
              <w:jc w:val="left"/>
              <w:rPr>
                <w:rFonts w:ascii="Calibri" w:hAnsi="Calibri" w:cs="Calibri"/>
                <w:color w:val="000000"/>
              </w:rPr>
            </w:pPr>
          </w:p>
        </w:tc>
      </w:tr>
    </w:tbl>
    <w:p w14:paraId="15EEBCBE" w14:textId="77777777" w:rsidR="00A74F96" w:rsidRPr="004D050E" w:rsidRDefault="00A74F96" w:rsidP="00A74F96">
      <w:pPr>
        <w:pStyle w:val="maintext"/>
        <w:ind w:firstLineChars="90" w:firstLine="180"/>
        <w:rPr>
          <w:rFonts w:ascii="Calibri" w:hAnsi="Calibri" w:cs="Arial"/>
        </w:rPr>
      </w:pPr>
    </w:p>
    <w:p w14:paraId="02CB7368"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7"/>
        <w:gridCol w:w="4458"/>
        <w:gridCol w:w="13492"/>
        <w:gridCol w:w="222"/>
        <w:gridCol w:w="222"/>
        <w:gridCol w:w="222"/>
        <w:gridCol w:w="222"/>
        <w:gridCol w:w="222"/>
        <w:gridCol w:w="222"/>
        <w:gridCol w:w="222"/>
        <w:gridCol w:w="222"/>
        <w:gridCol w:w="222"/>
        <w:gridCol w:w="222"/>
      </w:tblGrid>
      <w:tr w:rsidR="00B10116" w:rsidRPr="00275D7B" w14:paraId="36BD44BB" w14:textId="77777777" w:rsidTr="00B10116">
        <w:tc>
          <w:tcPr>
            <w:tcW w:w="0" w:type="auto"/>
            <w:shd w:val="clear" w:color="auto" w:fill="FFFF00"/>
          </w:tcPr>
          <w:p w14:paraId="521720F7"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FFFF00"/>
          </w:tcPr>
          <w:p w14:paraId="5C5888CF" w14:textId="77777777" w:rsidR="00B10116" w:rsidRPr="00AF782E" w:rsidRDefault="00B10116" w:rsidP="00B10116">
            <w:pPr>
              <w:pStyle w:val="TAL"/>
              <w:rPr>
                <w:rFonts w:cs="Arial"/>
                <w:color w:val="000000"/>
                <w:szCs w:val="18"/>
              </w:rPr>
            </w:pPr>
            <w:r w:rsidRPr="00AF782E">
              <w:rPr>
                <w:rFonts w:cs="Arial"/>
                <w:color w:val="000000"/>
                <w:szCs w:val="18"/>
              </w:rPr>
              <w:t>27-6</w:t>
            </w:r>
          </w:p>
        </w:tc>
        <w:tc>
          <w:tcPr>
            <w:tcW w:w="0" w:type="auto"/>
            <w:shd w:val="clear" w:color="auto" w:fill="FFFF00"/>
          </w:tcPr>
          <w:p w14:paraId="4B855F51" w14:textId="77777777" w:rsidR="00B10116" w:rsidRPr="00AF782E" w:rsidRDefault="00B10116" w:rsidP="00B10116">
            <w:pPr>
              <w:pStyle w:val="TAL"/>
              <w:rPr>
                <w:rFonts w:eastAsia="SimSun" w:cs="Arial"/>
                <w:color w:val="000000"/>
                <w:szCs w:val="18"/>
                <w:highlight w:val="yellow"/>
                <w:lang w:eastAsia="zh-CN"/>
              </w:rPr>
            </w:pPr>
            <w:r w:rsidRPr="00AF782E">
              <w:rPr>
                <w:rFonts w:cs="Arial"/>
                <w:color w:val="000000"/>
                <w:szCs w:val="18"/>
              </w:rPr>
              <w:t>DL PRS processing capabilities in RRC inactive state</w:t>
            </w:r>
          </w:p>
        </w:tc>
        <w:tc>
          <w:tcPr>
            <w:tcW w:w="0" w:type="auto"/>
            <w:shd w:val="clear" w:color="auto" w:fill="FFFF00"/>
          </w:tcPr>
          <w:p w14:paraId="56A67267" w14:textId="77777777" w:rsidR="00B10116" w:rsidRPr="00AF782E" w:rsidRDefault="00B10116" w:rsidP="00B10116">
            <w:pPr>
              <w:pStyle w:val="TAL"/>
              <w:rPr>
                <w:rFonts w:cs="Arial"/>
                <w:color w:val="000000"/>
                <w:szCs w:val="18"/>
              </w:rPr>
            </w:pPr>
            <w:r w:rsidRPr="00AF782E">
              <w:rPr>
                <w:rFonts w:cs="Arial"/>
                <w:color w:val="000000"/>
                <w:szCs w:val="18"/>
              </w:rPr>
              <w:t>1. DL PRS buffering capability: Type 1 or Type 2</w:t>
            </w:r>
          </w:p>
          <w:p w14:paraId="4A7FBA4D" w14:textId="77777777" w:rsidR="00B10116" w:rsidRPr="00AF782E" w:rsidRDefault="00B10116" w:rsidP="00B10116">
            <w:pPr>
              <w:pStyle w:val="TAL"/>
              <w:ind w:left="599" w:hanging="316"/>
              <w:rPr>
                <w:rFonts w:cs="Arial"/>
                <w:color w:val="000000"/>
                <w:szCs w:val="18"/>
              </w:rPr>
            </w:pPr>
            <w:r w:rsidRPr="00AF782E">
              <w:rPr>
                <w:rFonts w:cs="Arial"/>
                <w:color w:val="000000"/>
                <w:szCs w:val="18"/>
              </w:rPr>
              <w:t>a)</w:t>
            </w:r>
            <w:r w:rsidRPr="00AF782E">
              <w:rPr>
                <w:rFonts w:cs="Arial"/>
                <w:color w:val="000000"/>
                <w:szCs w:val="18"/>
              </w:rPr>
              <w:tab/>
              <w:t>Type 1 – sub-slot/symbol level buffering</w:t>
            </w:r>
          </w:p>
          <w:p w14:paraId="211AF07E" w14:textId="77777777" w:rsidR="00B10116" w:rsidRPr="00AF782E" w:rsidRDefault="00B10116" w:rsidP="00B10116">
            <w:pPr>
              <w:pStyle w:val="TAL"/>
              <w:ind w:left="599" w:hanging="316"/>
              <w:rPr>
                <w:rFonts w:cs="Arial"/>
                <w:color w:val="000000"/>
                <w:szCs w:val="18"/>
              </w:rPr>
            </w:pPr>
            <w:r w:rsidRPr="00AF782E">
              <w:rPr>
                <w:rFonts w:cs="Arial"/>
                <w:color w:val="000000"/>
                <w:szCs w:val="18"/>
              </w:rPr>
              <w:t>b)</w:t>
            </w:r>
            <w:r w:rsidRPr="00AF782E">
              <w:rPr>
                <w:rFonts w:cs="Arial"/>
                <w:color w:val="000000"/>
                <w:szCs w:val="18"/>
              </w:rPr>
              <w:tab/>
              <w:t>Type 2 – slot level buffering</w:t>
            </w:r>
          </w:p>
          <w:p w14:paraId="2188E76B" w14:textId="77777777" w:rsidR="00B10116" w:rsidRPr="00AF782E" w:rsidRDefault="00B10116" w:rsidP="00B10116">
            <w:pPr>
              <w:pStyle w:val="TAL"/>
              <w:rPr>
                <w:rFonts w:cs="Arial"/>
                <w:color w:val="000000"/>
                <w:szCs w:val="18"/>
              </w:rPr>
            </w:pPr>
          </w:p>
          <w:p w14:paraId="1C22BEF4" w14:textId="77777777" w:rsidR="00B10116" w:rsidRPr="00AF782E" w:rsidRDefault="00B10116" w:rsidP="00B10116">
            <w:pPr>
              <w:pStyle w:val="TAL"/>
              <w:rPr>
                <w:rFonts w:cs="Arial"/>
                <w:color w:val="000000"/>
                <w:szCs w:val="18"/>
              </w:rPr>
            </w:pPr>
            <w:r w:rsidRPr="00AF782E">
              <w:rPr>
                <w:rFonts w:cs="Arial"/>
                <w:color w:val="000000"/>
                <w:szCs w:val="18"/>
              </w:rPr>
              <w:t>2. Duration of DL PRS symbols N in units of ms a UE can process every T ms assuming maximum DL PRS bandwidth in MHz, which is supported and reported by UE.</w:t>
            </w:r>
          </w:p>
          <w:p w14:paraId="7C044A43" w14:textId="77777777" w:rsidR="00B10116" w:rsidRPr="00AF782E" w:rsidRDefault="00B10116" w:rsidP="00B10116">
            <w:pPr>
              <w:pStyle w:val="TAL"/>
              <w:ind w:left="599" w:hanging="316"/>
              <w:rPr>
                <w:rFonts w:cs="Arial"/>
                <w:color w:val="000000"/>
                <w:szCs w:val="18"/>
              </w:rPr>
            </w:pPr>
            <w:r w:rsidRPr="00AF782E">
              <w:rPr>
                <w:rFonts w:cs="Arial"/>
                <w:color w:val="000000"/>
                <w:szCs w:val="18"/>
              </w:rPr>
              <w:t>a)</w:t>
            </w:r>
            <w:r w:rsidRPr="00AF782E">
              <w:rPr>
                <w:rFonts w:cs="Arial"/>
                <w:color w:val="000000"/>
                <w:szCs w:val="18"/>
              </w:rPr>
              <w:tab/>
              <w:t>Type 1 – sub-slot/symbol level buffering</w:t>
            </w:r>
          </w:p>
          <w:p w14:paraId="4BA1F250" w14:textId="77777777" w:rsidR="00B10116" w:rsidRPr="00AF782E" w:rsidRDefault="00B10116" w:rsidP="00B10116">
            <w:pPr>
              <w:pStyle w:val="TAL"/>
              <w:ind w:left="599" w:hanging="316"/>
              <w:rPr>
                <w:rFonts w:cs="Arial"/>
                <w:color w:val="000000"/>
                <w:szCs w:val="18"/>
              </w:rPr>
            </w:pPr>
            <w:r w:rsidRPr="00AF782E">
              <w:rPr>
                <w:rFonts w:cs="Arial"/>
                <w:color w:val="000000"/>
                <w:szCs w:val="18"/>
              </w:rPr>
              <w:t>b)</w:t>
            </w:r>
            <w:r w:rsidRPr="00AF782E">
              <w:rPr>
                <w:rFonts w:cs="Arial"/>
                <w:color w:val="000000"/>
                <w:szCs w:val="18"/>
              </w:rPr>
              <w:tab/>
              <w:t>N: {0.125, 0.25, 0.5, 1, 2, 4, 6, 8, 12, 16, 20, 25, 30, 32, 35, 40, 45, 50} ms</w:t>
            </w:r>
          </w:p>
          <w:p w14:paraId="1ED9B836" w14:textId="77777777" w:rsidR="00B10116" w:rsidRPr="00AF782E" w:rsidRDefault="00B10116" w:rsidP="00B10116">
            <w:pPr>
              <w:pStyle w:val="TAL"/>
              <w:rPr>
                <w:rFonts w:cs="Arial"/>
                <w:color w:val="000000"/>
                <w:szCs w:val="18"/>
              </w:rPr>
            </w:pPr>
          </w:p>
          <w:p w14:paraId="217CBE98" w14:textId="77777777" w:rsidR="00B10116" w:rsidRPr="00AF782E" w:rsidRDefault="00B10116" w:rsidP="00B10116">
            <w:pPr>
              <w:pStyle w:val="TAL"/>
              <w:rPr>
                <w:rFonts w:cs="Arial"/>
                <w:color w:val="000000"/>
                <w:szCs w:val="18"/>
              </w:rPr>
            </w:pPr>
            <w:r w:rsidRPr="00AF782E">
              <w:rPr>
                <w:rFonts w:cs="Arial"/>
                <w:color w:val="000000"/>
                <w:szCs w:val="18"/>
              </w:rPr>
              <w:t>3. Max number of DL PRS resources that UE can process in a slot under it</w:t>
            </w:r>
          </w:p>
          <w:p w14:paraId="49A891ED" w14:textId="77777777" w:rsidR="00B10116" w:rsidRPr="00AF782E" w:rsidRDefault="00B10116" w:rsidP="00B10116">
            <w:pPr>
              <w:pStyle w:val="TAL"/>
              <w:ind w:left="599" w:hanging="283"/>
              <w:rPr>
                <w:rFonts w:cs="Arial"/>
                <w:color w:val="000000"/>
                <w:szCs w:val="18"/>
              </w:rPr>
            </w:pPr>
            <w:r w:rsidRPr="00AF782E">
              <w:rPr>
                <w:rFonts w:cs="Arial"/>
                <w:color w:val="000000"/>
                <w:szCs w:val="18"/>
              </w:rPr>
              <w:t>a)</w:t>
            </w:r>
            <w:r w:rsidRPr="00AF782E">
              <w:rPr>
                <w:rFonts w:cs="Arial"/>
                <w:color w:val="000000"/>
                <w:szCs w:val="18"/>
              </w:rPr>
              <w:tab/>
              <w:t>FR1 bands: {1, 2, 4, 6, 8, 12, 16, 24, 32, 48, 64} for each SCS: 15kHz, 30kHz, 60kHz</w:t>
            </w:r>
          </w:p>
          <w:p w14:paraId="62F32097"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r w:rsidRPr="00AF782E">
              <w:rPr>
                <w:rFonts w:cs="Arial"/>
                <w:color w:val="000000"/>
                <w:sz w:val="18"/>
                <w:szCs w:val="18"/>
              </w:rPr>
              <w:t>b)</w:t>
            </w:r>
            <w:r w:rsidRPr="00AF782E">
              <w:rPr>
                <w:rFonts w:cs="Arial"/>
                <w:color w:val="000000"/>
                <w:sz w:val="18"/>
                <w:szCs w:val="18"/>
              </w:rPr>
              <w:tab/>
              <w:t>FR2 bands: {1, 2, 4, 6, 8, 12, 16, 24, 32, 48, 64} for each SCS: 60kHz, 120kHz</w:t>
            </w:r>
          </w:p>
        </w:tc>
        <w:tc>
          <w:tcPr>
            <w:tcW w:w="0" w:type="auto"/>
            <w:shd w:val="clear" w:color="auto" w:fill="FFFF00"/>
          </w:tcPr>
          <w:p w14:paraId="2436257C"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4C48DDB6"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226E7CE4" w14:textId="77777777" w:rsidR="00B10116" w:rsidRPr="00AF782E" w:rsidRDefault="00B10116" w:rsidP="00B10116">
            <w:pPr>
              <w:pStyle w:val="TAL"/>
              <w:rPr>
                <w:rFonts w:cs="Arial"/>
                <w:color w:val="000000"/>
                <w:szCs w:val="18"/>
              </w:rPr>
            </w:pPr>
          </w:p>
        </w:tc>
        <w:tc>
          <w:tcPr>
            <w:tcW w:w="0" w:type="auto"/>
            <w:shd w:val="clear" w:color="auto" w:fill="FFFF00"/>
          </w:tcPr>
          <w:p w14:paraId="03B9EE47"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0EF6DD28" w14:textId="77777777" w:rsidR="00B10116" w:rsidRPr="00AF782E" w:rsidRDefault="00B10116" w:rsidP="00B10116">
            <w:pPr>
              <w:pStyle w:val="TAL"/>
              <w:rPr>
                <w:rFonts w:cs="Arial"/>
                <w:color w:val="000000"/>
                <w:szCs w:val="18"/>
              </w:rPr>
            </w:pPr>
          </w:p>
        </w:tc>
        <w:tc>
          <w:tcPr>
            <w:tcW w:w="0" w:type="auto"/>
            <w:shd w:val="clear" w:color="auto" w:fill="FFFF00"/>
          </w:tcPr>
          <w:p w14:paraId="2F8F0653" w14:textId="77777777" w:rsidR="00B10116" w:rsidRPr="00AF782E" w:rsidRDefault="00B10116" w:rsidP="00B10116">
            <w:pPr>
              <w:pStyle w:val="TAL"/>
              <w:rPr>
                <w:rFonts w:cs="Arial"/>
                <w:color w:val="000000"/>
                <w:szCs w:val="18"/>
              </w:rPr>
            </w:pPr>
          </w:p>
        </w:tc>
        <w:tc>
          <w:tcPr>
            <w:tcW w:w="0" w:type="auto"/>
            <w:shd w:val="clear" w:color="auto" w:fill="FFFF00"/>
          </w:tcPr>
          <w:p w14:paraId="1CF259DF" w14:textId="77777777" w:rsidR="00B10116" w:rsidRPr="00AF782E" w:rsidRDefault="00B10116" w:rsidP="00B10116">
            <w:pPr>
              <w:pStyle w:val="TAL"/>
              <w:rPr>
                <w:rFonts w:cs="Arial"/>
                <w:color w:val="000000"/>
                <w:szCs w:val="18"/>
              </w:rPr>
            </w:pPr>
          </w:p>
        </w:tc>
        <w:tc>
          <w:tcPr>
            <w:tcW w:w="0" w:type="auto"/>
            <w:shd w:val="clear" w:color="auto" w:fill="FFFF00"/>
          </w:tcPr>
          <w:p w14:paraId="186E90F0" w14:textId="77777777" w:rsidR="00B10116" w:rsidRPr="00AF782E" w:rsidRDefault="00B10116" w:rsidP="00B10116">
            <w:pPr>
              <w:pStyle w:val="TAL"/>
              <w:rPr>
                <w:rFonts w:cs="Arial"/>
                <w:color w:val="000000"/>
                <w:szCs w:val="18"/>
              </w:rPr>
            </w:pPr>
          </w:p>
        </w:tc>
        <w:tc>
          <w:tcPr>
            <w:tcW w:w="0" w:type="auto"/>
            <w:shd w:val="clear" w:color="auto" w:fill="FFFF00"/>
          </w:tcPr>
          <w:p w14:paraId="64BB0141"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752C120C" w14:textId="77777777" w:rsidR="00B10116" w:rsidRPr="00AF782E" w:rsidRDefault="00B10116" w:rsidP="00B10116">
            <w:pPr>
              <w:pStyle w:val="TAL"/>
              <w:rPr>
                <w:rFonts w:cs="Arial"/>
                <w:color w:val="000000"/>
                <w:szCs w:val="18"/>
              </w:rPr>
            </w:pPr>
          </w:p>
        </w:tc>
      </w:tr>
    </w:tbl>
    <w:p w14:paraId="160282D7" w14:textId="77777777" w:rsidR="00A74F96" w:rsidRPr="00434D06" w:rsidRDefault="00A74F96" w:rsidP="00A74F96">
      <w:pPr>
        <w:pStyle w:val="maintext"/>
        <w:ind w:firstLineChars="90" w:firstLine="180"/>
        <w:rPr>
          <w:rFonts w:ascii="Calibri" w:hAnsi="Calibri" w:cs="Arial"/>
          <w:color w:val="000000"/>
        </w:rPr>
      </w:pPr>
    </w:p>
    <w:p w14:paraId="796241D3"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33A85BD3"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984460B"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728000B7"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2C17692E" w14:textId="77777777" w:rsidTr="00530162">
        <w:tc>
          <w:tcPr>
            <w:tcW w:w="1818" w:type="dxa"/>
            <w:tcBorders>
              <w:top w:val="single" w:sz="4" w:space="0" w:color="auto"/>
              <w:left w:val="single" w:sz="4" w:space="0" w:color="auto"/>
              <w:bottom w:val="single" w:sz="4" w:space="0" w:color="auto"/>
              <w:right w:val="single" w:sz="4" w:space="0" w:color="auto"/>
            </w:tcBorders>
          </w:tcPr>
          <w:p w14:paraId="5CD7847E"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02C39E" w14:textId="77777777" w:rsidR="00A74F96" w:rsidRPr="00434D06" w:rsidRDefault="00C51FEA" w:rsidP="003E19A4">
            <w:pPr>
              <w:spacing w:beforeLines="50" w:before="120"/>
              <w:jc w:val="left"/>
              <w:rPr>
                <w:rFonts w:ascii="Calibri" w:hAnsi="Calibri" w:cs="Calibri"/>
                <w:color w:val="000000"/>
              </w:rPr>
            </w:pPr>
            <w:r w:rsidRPr="00C51FEA">
              <w:rPr>
                <w:rFonts w:ascii="Calibri" w:hAnsi="Calibri" w:cs="Calibri"/>
                <w:color w:val="000000"/>
              </w:rPr>
              <w:t>We do not see the need to define different UE processing type capabilities for RRC_INACTIVE state than RRC_CONNECTED state.</w:t>
            </w:r>
          </w:p>
        </w:tc>
      </w:tr>
      <w:tr w:rsidR="00A74F96" w:rsidRPr="00434D06" w14:paraId="5E0E7865" w14:textId="77777777" w:rsidTr="00530162">
        <w:tc>
          <w:tcPr>
            <w:tcW w:w="1818" w:type="dxa"/>
            <w:tcBorders>
              <w:top w:val="single" w:sz="4" w:space="0" w:color="auto"/>
              <w:left w:val="single" w:sz="4" w:space="0" w:color="auto"/>
              <w:bottom w:val="single" w:sz="4" w:space="0" w:color="auto"/>
              <w:right w:val="single" w:sz="4" w:space="0" w:color="auto"/>
            </w:tcBorders>
          </w:tcPr>
          <w:p w14:paraId="192AC8F4" w14:textId="77777777" w:rsidR="00A74F96" w:rsidRDefault="00A74F96" w:rsidP="00530162">
            <w:pPr>
              <w:rPr>
                <w:rFonts w:cs="Arial"/>
                <w:sz w:val="16"/>
                <w:szCs w:val="16"/>
              </w:rPr>
            </w:pPr>
            <w:r>
              <w:rPr>
                <w:rFonts w:cs="Arial"/>
                <w:sz w:val="16"/>
                <w:szCs w:val="16"/>
              </w:rPr>
              <w:lastRenderedPageBreak/>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96BF7CF" w14:textId="77777777" w:rsidR="00A74F96" w:rsidRPr="00434D06" w:rsidRDefault="00A74F96" w:rsidP="003E19A4">
            <w:pPr>
              <w:spacing w:beforeLines="50" w:before="120"/>
              <w:jc w:val="left"/>
              <w:rPr>
                <w:rFonts w:ascii="Calibri" w:hAnsi="Calibri" w:cs="Calibri"/>
                <w:color w:val="000000"/>
              </w:rPr>
            </w:pPr>
          </w:p>
        </w:tc>
      </w:tr>
      <w:tr w:rsidR="00A74F96" w:rsidRPr="00434D06" w14:paraId="00BF844E" w14:textId="77777777" w:rsidTr="00530162">
        <w:tc>
          <w:tcPr>
            <w:tcW w:w="1818" w:type="dxa"/>
            <w:tcBorders>
              <w:top w:val="single" w:sz="4" w:space="0" w:color="auto"/>
              <w:left w:val="single" w:sz="4" w:space="0" w:color="auto"/>
              <w:bottom w:val="single" w:sz="4" w:space="0" w:color="auto"/>
              <w:right w:val="single" w:sz="4" w:space="0" w:color="auto"/>
            </w:tcBorders>
          </w:tcPr>
          <w:p w14:paraId="6C2D9D5F"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FB27D2" w14:textId="77777777" w:rsidR="005663F4" w:rsidRPr="000A7637" w:rsidRDefault="005663F4" w:rsidP="005663F4">
            <w:pPr>
              <w:rPr>
                <w:rFonts w:eastAsia="DengXian"/>
                <w:sz w:val="24"/>
                <w:lang w:eastAsia="zh-CN"/>
              </w:rPr>
            </w:pPr>
            <w:r w:rsidRPr="000A7637">
              <w:rPr>
                <w:rFonts w:eastAsia="DengXian" w:hint="eastAsia"/>
                <w:sz w:val="24"/>
                <w:lang w:eastAsia="zh-CN"/>
              </w:rPr>
              <w:t>T</w:t>
            </w:r>
            <w:r w:rsidRPr="000A7637">
              <w:rPr>
                <w:rFonts w:eastAsia="DengXian"/>
                <w:sz w:val="24"/>
                <w:lang w:eastAsia="zh-CN"/>
              </w:rPr>
              <w:t>his feature is the basic feature for UE to process DL PRS in inactive state. However, it still needs to be updated with the following issues addressed.</w:t>
            </w:r>
          </w:p>
          <w:p w14:paraId="3A3362C1" w14:textId="77777777" w:rsidR="005663F4" w:rsidRDefault="005663F4" w:rsidP="00913E0B">
            <w:pPr>
              <w:numPr>
                <w:ilvl w:val="1"/>
                <w:numId w:val="46"/>
              </w:numPr>
              <w:overflowPunct w:val="0"/>
              <w:autoSpaceDE w:val="0"/>
              <w:autoSpaceDN w:val="0"/>
              <w:adjustRightInd w:val="0"/>
              <w:spacing w:before="0"/>
              <w:textAlignment w:val="baseline"/>
              <w:rPr>
                <w:rFonts w:eastAsia="SimSun"/>
                <w:b/>
                <w:sz w:val="24"/>
                <w:lang w:val="en-GB" w:eastAsia="zh-CN"/>
              </w:rPr>
            </w:pPr>
            <w:r>
              <w:rPr>
                <w:rFonts w:eastAsia="SimSun"/>
                <w:b/>
                <w:sz w:val="24"/>
                <w:lang w:val="en-GB" w:eastAsia="zh-CN"/>
              </w:rPr>
              <w:t>Issue 1: The description marked in yellow is incorrect, and it should be modified to ‘</w:t>
            </w:r>
            <w:r w:rsidRPr="00480B12">
              <w:rPr>
                <w:rFonts w:eastAsia="SimSun"/>
                <w:b/>
                <w:sz w:val="24"/>
                <w:lang w:val="en-GB" w:eastAsia="zh-CN"/>
              </w:rPr>
              <w:t>T: {8, 16, 20, 30, 40, 80, 160, 320, 640, 1280} ms</w:t>
            </w:r>
            <w:r>
              <w:rPr>
                <w:rFonts w:eastAsia="SimSun"/>
                <w:b/>
                <w:sz w:val="24"/>
                <w:lang w:val="en-GB" w:eastAsia="zh-CN"/>
              </w:rPr>
              <w:t>’.</w:t>
            </w:r>
          </w:p>
          <w:p w14:paraId="60605A2E" w14:textId="77777777" w:rsidR="005663F4" w:rsidRPr="001C01CC" w:rsidRDefault="005663F4" w:rsidP="00913E0B">
            <w:pPr>
              <w:numPr>
                <w:ilvl w:val="1"/>
                <w:numId w:val="46"/>
              </w:numPr>
              <w:overflowPunct w:val="0"/>
              <w:autoSpaceDE w:val="0"/>
              <w:autoSpaceDN w:val="0"/>
              <w:adjustRightInd w:val="0"/>
              <w:spacing w:before="0"/>
              <w:textAlignment w:val="baseline"/>
              <w:rPr>
                <w:rFonts w:eastAsia="SimSun"/>
                <w:b/>
                <w:sz w:val="24"/>
                <w:lang w:val="en-GB" w:eastAsia="zh-CN"/>
              </w:rPr>
            </w:pPr>
            <w:r>
              <w:rPr>
                <w:rFonts w:eastAsia="SimSun"/>
                <w:b/>
                <w:sz w:val="24"/>
                <w:lang w:val="en-GB" w:eastAsia="zh-CN"/>
              </w:rPr>
              <w:t xml:space="preserve">Issue 2: Whether this feature should be reported to LMF or </w:t>
            </w:r>
            <w:r>
              <w:rPr>
                <w:rFonts w:eastAsia="SimSun" w:hint="eastAsia"/>
                <w:b/>
                <w:sz w:val="24"/>
                <w:lang w:val="en-GB" w:eastAsia="zh-CN"/>
              </w:rPr>
              <w:t>ser</w:t>
            </w:r>
            <w:r>
              <w:rPr>
                <w:rFonts w:eastAsia="SimSun"/>
                <w:b/>
                <w:sz w:val="24"/>
                <w:lang w:val="en-GB" w:eastAsia="zh-CN"/>
              </w:rPr>
              <w:t>ving gNB?</w:t>
            </w:r>
          </w:p>
          <w:p w14:paraId="6B708F45" w14:textId="77777777" w:rsidR="005663F4" w:rsidRPr="006C388D" w:rsidRDefault="005663F4" w:rsidP="00913E0B">
            <w:pPr>
              <w:numPr>
                <w:ilvl w:val="0"/>
                <w:numId w:val="72"/>
              </w:numPr>
              <w:overflowPunct w:val="0"/>
              <w:autoSpaceDE w:val="0"/>
              <w:autoSpaceDN w:val="0"/>
              <w:adjustRightInd w:val="0"/>
              <w:spacing w:before="0" w:line="260" w:lineRule="exact"/>
              <w:ind w:left="1259"/>
              <w:textAlignment w:val="baseline"/>
              <w:rPr>
                <w:rFonts w:eastAsia="SimSun"/>
                <w:sz w:val="24"/>
                <w:lang w:val="en-GB" w:eastAsia="zh-CN"/>
              </w:rPr>
            </w:pPr>
            <w:r>
              <w:rPr>
                <w:rFonts w:eastAsia="SimSun"/>
                <w:sz w:val="24"/>
                <w:lang w:val="en-GB" w:eastAsia="zh-CN"/>
              </w:rPr>
              <w:t xml:space="preserve">From our point of view, </w:t>
            </w:r>
            <w:r>
              <w:rPr>
                <w:rFonts w:eastAsia="SimSun" w:hint="eastAsia"/>
                <w:sz w:val="24"/>
                <w:lang w:val="en-GB" w:eastAsia="zh-CN"/>
              </w:rPr>
              <w:t>sim</w:t>
            </w:r>
            <w:r>
              <w:rPr>
                <w:rFonts w:eastAsia="SimSun"/>
                <w:sz w:val="24"/>
                <w:lang w:val="en-GB" w:eastAsia="zh-CN"/>
              </w:rPr>
              <w:t>ilar to connected state, we think this feature should also be reported to LMF.</w:t>
            </w:r>
          </w:p>
          <w:p w14:paraId="58352DDF" w14:textId="77777777" w:rsidR="005663F4" w:rsidRDefault="005663F4" w:rsidP="00913E0B">
            <w:pPr>
              <w:numPr>
                <w:ilvl w:val="1"/>
                <w:numId w:val="46"/>
              </w:numPr>
              <w:overflowPunct w:val="0"/>
              <w:autoSpaceDE w:val="0"/>
              <w:autoSpaceDN w:val="0"/>
              <w:adjustRightInd w:val="0"/>
              <w:spacing w:before="0"/>
              <w:textAlignment w:val="baseline"/>
              <w:rPr>
                <w:rFonts w:eastAsia="SimSun"/>
                <w:b/>
                <w:sz w:val="24"/>
                <w:lang w:val="en-GB" w:eastAsia="zh-CN"/>
              </w:rPr>
            </w:pPr>
            <w:r>
              <w:rPr>
                <w:rFonts w:eastAsia="SimSun"/>
                <w:b/>
                <w:sz w:val="24"/>
                <w:lang w:val="en-GB" w:eastAsia="zh-CN"/>
              </w:rPr>
              <w:t xml:space="preserve">Issue 3: Whether FG13-1(common DL PRS processing capability) should </w:t>
            </w:r>
            <w:r>
              <w:rPr>
                <w:rFonts w:eastAsia="SimSun" w:hint="eastAsia"/>
                <w:b/>
                <w:sz w:val="24"/>
                <w:lang w:val="en-GB" w:eastAsia="zh-CN"/>
              </w:rPr>
              <w:t>be</w:t>
            </w:r>
            <w:r>
              <w:rPr>
                <w:rFonts w:eastAsia="SimSun"/>
                <w:b/>
                <w:sz w:val="24"/>
                <w:lang w:val="en-GB" w:eastAsia="zh-CN"/>
              </w:rPr>
              <w:t xml:space="preserve"> the p</w:t>
            </w:r>
            <w:r w:rsidRPr="00FB3872">
              <w:rPr>
                <w:rFonts w:eastAsia="SimSun"/>
                <w:b/>
                <w:sz w:val="24"/>
                <w:lang w:val="en-GB" w:eastAsia="zh-CN"/>
              </w:rPr>
              <w:t>rerequisite feature groups</w:t>
            </w:r>
            <w:r>
              <w:rPr>
                <w:rFonts w:eastAsia="SimSun"/>
                <w:b/>
                <w:sz w:val="24"/>
                <w:lang w:val="en-GB" w:eastAsia="zh-CN"/>
              </w:rPr>
              <w:t xml:space="preserve"> of the FG?</w:t>
            </w:r>
          </w:p>
          <w:p w14:paraId="0B2D9BC2" w14:textId="77777777" w:rsidR="005663F4" w:rsidRPr="00DE3E5B" w:rsidRDefault="005663F4" w:rsidP="00913E0B">
            <w:pPr>
              <w:numPr>
                <w:ilvl w:val="0"/>
                <w:numId w:val="72"/>
              </w:numPr>
              <w:overflowPunct w:val="0"/>
              <w:autoSpaceDE w:val="0"/>
              <w:autoSpaceDN w:val="0"/>
              <w:adjustRightInd w:val="0"/>
              <w:spacing w:before="0" w:line="260" w:lineRule="exact"/>
              <w:ind w:left="1259"/>
              <w:textAlignment w:val="baseline"/>
              <w:rPr>
                <w:rFonts w:eastAsia="SimSun"/>
                <w:sz w:val="24"/>
                <w:lang w:val="en-GB" w:eastAsia="zh-CN"/>
              </w:rPr>
            </w:pPr>
            <w:r w:rsidRPr="00DE3E5B">
              <w:rPr>
                <w:rFonts w:eastAsia="SimSun" w:hint="eastAsia"/>
                <w:sz w:val="24"/>
                <w:lang w:val="en-GB" w:eastAsia="zh-CN"/>
              </w:rPr>
              <w:t>O</w:t>
            </w:r>
            <w:r w:rsidRPr="00DE3E5B">
              <w:rPr>
                <w:rFonts w:eastAsia="SimSun"/>
                <w:sz w:val="24"/>
                <w:lang w:val="en-GB" w:eastAsia="zh-CN"/>
              </w:rPr>
              <w:t>ur answer is yes.</w:t>
            </w:r>
            <w:r>
              <w:rPr>
                <w:rFonts w:eastAsia="SimSun"/>
                <w:sz w:val="24"/>
                <w:lang w:val="en-GB" w:eastAsia="zh-CN"/>
              </w:rPr>
              <w:t xml:space="preserve"> It is noted that there is no bandwidth related capability in this FG, and we don’t think there will be different bandwidth capabilities for connected state and inactive state. Therefore, the </w:t>
            </w:r>
            <w:r w:rsidRPr="00097B1A">
              <w:rPr>
                <w:rFonts w:eastAsia="SimSun"/>
                <w:sz w:val="24"/>
                <w:lang w:val="en-GB" w:eastAsia="zh-CN"/>
              </w:rPr>
              <w:t xml:space="preserve">complete </w:t>
            </w:r>
            <w:r>
              <w:rPr>
                <w:rFonts w:eastAsia="SimSun"/>
                <w:sz w:val="24"/>
                <w:lang w:val="en-GB" w:eastAsia="zh-CN"/>
              </w:rPr>
              <w:t xml:space="preserve">common DL PRS processing capability should be </w:t>
            </w:r>
            <w:r w:rsidRPr="00D43903">
              <w:rPr>
                <w:rFonts w:eastAsia="SimSun"/>
                <w:sz w:val="24"/>
                <w:lang w:val="en-GB" w:eastAsia="zh-CN"/>
              </w:rPr>
              <w:t>the prerequisite feature group of FG27-6.</w:t>
            </w:r>
          </w:p>
          <w:p w14:paraId="6FBD097C" w14:textId="77777777" w:rsidR="005663F4" w:rsidRPr="000A7637" w:rsidRDefault="005663F4" w:rsidP="005663F4">
            <w:pPr>
              <w:rPr>
                <w:rFonts w:eastAsia="DengXian"/>
                <w:sz w:val="24"/>
                <w:lang w:eastAsia="zh-CN"/>
              </w:rPr>
            </w:pPr>
            <w:r w:rsidRPr="000A7637">
              <w:rPr>
                <w:rFonts w:eastAsia="DengXian" w:hint="eastAsia"/>
                <w:sz w:val="24"/>
                <w:lang w:eastAsia="zh-CN"/>
              </w:rPr>
              <w:t>T</w:t>
            </w:r>
            <w:r w:rsidRPr="000A7637">
              <w:rPr>
                <w:rFonts w:eastAsia="DengXian"/>
                <w:sz w:val="24"/>
                <w:lang w:eastAsia="zh-CN"/>
              </w:rPr>
              <w:t>herefore, we propose</w:t>
            </w:r>
          </w:p>
          <w:p w14:paraId="4221DA19" w14:textId="77777777" w:rsidR="005663F4" w:rsidRDefault="005663F4" w:rsidP="00913E0B">
            <w:pPr>
              <w:pStyle w:val="BodyText"/>
              <w:numPr>
                <w:ilvl w:val="0"/>
                <w:numId w:val="121"/>
              </w:numPr>
              <w:tabs>
                <w:tab w:val="clear" w:pos="1440"/>
              </w:tabs>
              <w:spacing w:line="260" w:lineRule="exact"/>
              <w:rPr>
                <w:sz w:val="24"/>
              </w:rPr>
            </w:pPr>
          </w:p>
          <w:p w14:paraId="27B8DB42" w14:textId="77777777" w:rsidR="005663F4" w:rsidRPr="00324201" w:rsidRDefault="005663F4"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Support FG27-6 as</w:t>
            </w:r>
            <w:r w:rsidRPr="00324201">
              <w:rPr>
                <w:rFonts w:eastAsia="DengXian"/>
                <w:b/>
                <w:i/>
                <w:sz w:val="24"/>
              </w:rPr>
              <w:t xml:space="preserve"> </w:t>
            </w:r>
            <w:r>
              <w:rPr>
                <w:rFonts w:eastAsia="SimSun"/>
                <w:b/>
                <w:i/>
                <w:sz w:val="24"/>
                <w:szCs w:val="20"/>
                <w:lang w:eastAsia="zh-CN"/>
              </w:rPr>
              <w:t xml:space="preserve">basic </w:t>
            </w:r>
            <w:r w:rsidRPr="00324201">
              <w:rPr>
                <w:rFonts w:eastAsia="SimSun"/>
                <w:b/>
                <w:i/>
                <w:sz w:val="24"/>
                <w:szCs w:val="20"/>
                <w:lang w:eastAsia="zh-CN"/>
              </w:rPr>
              <w:t>prerequisite feature group</w:t>
            </w:r>
            <w:r>
              <w:rPr>
                <w:rFonts w:eastAsia="SimSun"/>
                <w:b/>
                <w:i/>
                <w:sz w:val="24"/>
                <w:szCs w:val="20"/>
                <w:lang w:eastAsia="zh-CN"/>
              </w:rPr>
              <w:t xml:space="preserve"> of other DL related features in inactive state.</w:t>
            </w:r>
          </w:p>
          <w:p w14:paraId="79C03536" w14:textId="77777777" w:rsidR="005663F4" w:rsidRPr="005D7685" w:rsidRDefault="005663F4"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 xml:space="preserve">Change FG27-6 </w:t>
            </w:r>
            <w:r>
              <w:rPr>
                <w:rFonts w:eastAsia="DengXian" w:hint="eastAsia"/>
                <w:b/>
                <w:i/>
                <w:sz w:val="24"/>
                <w:lang w:eastAsia="zh-CN"/>
              </w:rPr>
              <w:t>with</w:t>
            </w:r>
            <w:r>
              <w:rPr>
                <w:rFonts w:eastAsia="DengXian"/>
                <w:b/>
                <w:i/>
                <w:sz w:val="24"/>
              </w:rPr>
              <w:t xml:space="preserve"> the </w:t>
            </w:r>
            <w:r>
              <w:rPr>
                <w:rFonts w:eastAsia="DengXian" w:hint="eastAsia"/>
                <w:b/>
                <w:i/>
                <w:sz w:val="24"/>
                <w:lang w:eastAsia="zh-CN"/>
              </w:rPr>
              <w:t>blue</w:t>
            </w:r>
            <w:r>
              <w:rPr>
                <w:rFonts w:eastAsia="DengXian"/>
                <w:b/>
                <w:i/>
                <w:sz w:val="24"/>
                <w:lang w:eastAsia="zh-CN"/>
              </w:rPr>
              <w:t xml:space="preserve"> </w:t>
            </w:r>
            <w:r>
              <w:rPr>
                <w:rFonts w:eastAsia="DengXian" w:hint="eastAsia"/>
                <w:b/>
                <w:i/>
                <w:sz w:val="24"/>
                <w:lang w:eastAsia="zh-CN"/>
              </w:rPr>
              <w:t>highlight</w:t>
            </w:r>
            <w:r>
              <w:rPr>
                <w:rFonts w:eastAsia="DengXian"/>
                <w:b/>
                <w:i/>
                <w:sz w:val="24"/>
              </w:rPr>
              <w:t xml:space="preserve"> related to DL PRS processing capability in RRC inactive state as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0"/>
              <w:gridCol w:w="524"/>
              <w:gridCol w:w="2698"/>
              <w:gridCol w:w="7308"/>
              <w:gridCol w:w="524"/>
              <w:gridCol w:w="447"/>
              <w:gridCol w:w="222"/>
              <w:gridCol w:w="222"/>
              <w:gridCol w:w="774"/>
              <w:gridCol w:w="467"/>
              <w:gridCol w:w="467"/>
              <w:gridCol w:w="467"/>
              <w:gridCol w:w="2851"/>
              <w:gridCol w:w="1846"/>
            </w:tblGrid>
            <w:tr w:rsidR="005663F4" w:rsidRPr="00DD6EEC" w14:paraId="5CFD1E4E"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tcPr>
                <w:p w14:paraId="5DC64855" w14:textId="77777777" w:rsidR="005663F4" w:rsidRPr="00DD6EEC" w:rsidRDefault="005663F4" w:rsidP="005663F4">
                  <w:pPr>
                    <w:pStyle w:val="TAL"/>
                    <w:rPr>
                      <w:rFonts w:cs="Arial"/>
                      <w:color w:val="000000"/>
                      <w:szCs w:val="18"/>
                    </w:rPr>
                  </w:pPr>
                  <w:r w:rsidRPr="00DD6EEC">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1AD1DE7D" w14:textId="77777777" w:rsidR="005663F4" w:rsidRPr="00DD6EEC" w:rsidRDefault="005663F4" w:rsidP="005663F4">
                  <w:pPr>
                    <w:pStyle w:val="TAL"/>
                    <w:rPr>
                      <w:rFonts w:cs="Arial"/>
                      <w:color w:val="000000"/>
                      <w:szCs w:val="18"/>
                    </w:rPr>
                  </w:pPr>
                  <w:r w:rsidRPr="00DD6EEC">
                    <w:rPr>
                      <w:rFonts w:cs="Arial"/>
                      <w:color w:val="000000"/>
                      <w:szCs w:val="18"/>
                    </w:rPr>
                    <w:t>27-6</w:t>
                  </w:r>
                </w:p>
              </w:tc>
              <w:tc>
                <w:tcPr>
                  <w:tcW w:w="0" w:type="auto"/>
                  <w:tcBorders>
                    <w:top w:val="single" w:sz="4" w:space="0" w:color="auto"/>
                    <w:left w:val="single" w:sz="4" w:space="0" w:color="auto"/>
                    <w:bottom w:val="single" w:sz="4" w:space="0" w:color="auto"/>
                    <w:right w:val="single" w:sz="4" w:space="0" w:color="auto"/>
                  </w:tcBorders>
                </w:tcPr>
                <w:p w14:paraId="005133B0" w14:textId="77777777" w:rsidR="005663F4" w:rsidRPr="00DD6EEC" w:rsidRDefault="005663F4" w:rsidP="005663F4">
                  <w:pPr>
                    <w:pStyle w:val="TAL"/>
                    <w:rPr>
                      <w:rFonts w:eastAsia="SimSun" w:cs="Arial"/>
                      <w:color w:val="000000"/>
                      <w:szCs w:val="18"/>
                      <w:highlight w:val="yellow"/>
                      <w:lang w:eastAsia="zh-CN"/>
                    </w:rPr>
                  </w:pPr>
                  <w:r w:rsidRPr="00DD6EEC">
                    <w:rPr>
                      <w:rFonts w:cs="Arial"/>
                      <w:color w:val="000000"/>
                      <w:szCs w:val="18"/>
                    </w:rPr>
                    <w:t>DL PRS processing capabilities in RRC inactive state</w:t>
                  </w:r>
                </w:p>
              </w:tc>
              <w:tc>
                <w:tcPr>
                  <w:tcW w:w="0" w:type="auto"/>
                  <w:tcBorders>
                    <w:top w:val="single" w:sz="4" w:space="0" w:color="auto"/>
                    <w:left w:val="single" w:sz="4" w:space="0" w:color="auto"/>
                    <w:bottom w:val="single" w:sz="4" w:space="0" w:color="auto"/>
                    <w:right w:val="single" w:sz="4" w:space="0" w:color="auto"/>
                  </w:tcBorders>
                </w:tcPr>
                <w:p w14:paraId="463884FC" w14:textId="77777777" w:rsidR="005663F4" w:rsidRPr="00DD6EEC" w:rsidRDefault="005663F4" w:rsidP="005663F4">
                  <w:pPr>
                    <w:pStyle w:val="TAL"/>
                    <w:rPr>
                      <w:rFonts w:cs="Arial"/>
                      <w:color w:val="000000"/>
                      <w:szCs w:val="18"/>
                    </w:rPr>
                  </w:pPr>
                  <w:r w:rsidRPr="00DD6EEC">
                    <w:rPr>
                      <w:rFonts w:cs="Arial"/>
                      <w:color w:val="000000"/>
                      <w:szCs w:val="18"/>
                    </w:rPr>
                    <w:t>1. DL PRS buffering capability: Type 1 or Type 2</w:t>
                  </w:r>
                </w:p>
                <w:p w14:paraId="01528B2C" w14:textId="77777777" w:rsidR="005663F4" w:rsidRPr="00DD6EEC" w:rsidRDefault="005663F4" w:rsidP="005663F4">
                  <w:pPr>
                    <w:pStyle w:val="TAL"/>
                    <w:ind w:left="599" w:hanging="316"/>
                    <w:rPr>
                      <w:rFonts w:cs="Arial"/>
                      <w:color w:val="000000"/>
                      <w:szCs w:val="18"/>
                    </w:rPr>
                  </w:pPr>
                  <w:r w:rsidRPr="00DD6EEC">
                    <w:rPr>
                      <w:rFonts w:cs="Arial"/>
                      <w:color w:val="000000"/>
                      <w:szCs w:val="18"/>
                    </w:rPr>
                    <w:t>a)</w:t>
                  </w:r>
                  <w:r w:rsidRPr="00DD6EEC">
                    <w:rPr>
                      <w:rFonts w:cs="Arial"/>
                      <w:color w:val="000000"/>
                      <w:szCs w:val="18"/>
                    </w:rPr>
                    <w:tab/>
                    <w:t>Type 1 – sub-slot/symbol level buffering</w:t>
                  </w:r>
                </w:p>
                <w:p w14:paraId="56B1CDC2" w14:textId="77777777" w:rsidR="005663F4" w:rsidRPr="00DD6EEC" w:rsidRDefault="005663F4" w:rsidP="005663F4">
                  <w:pPr>
                    <w:pStyle w:val="TAL"/>
                    <w:ind w:left="599" w:hanging="316"/>
                    <w:rPr>
                      <w:rFonts w:cs="Arial"/>
                      <w:color w:val="000000"/>
                      <w:szCs w:val="18"/>
                    </w:rPr>
                  </w:pPr>
                  <w:r w:rsidRPr="00DD6EEC">
                    <w:rPr>
                      <w:rFonts w:cs="Arial"/>
                      <w:color w:val="000000"/>
                      <w:szCs w:val="18"/>
                    </w:rPr>
                    <w:t>b)</w:t>
                  </w:r>
                  <w:r w:rsidRPr="00DD6EEC">
                    <w:rPr>
                      <w:rFonts w:cs="Arial"/>
                      <w:color w:val="000000"/>
                      <w:szCs w:val="18"/>
                    </w:rPr>
                    <w:tab/>
                    <w:t>Type 2 – slot level buffering</w:t>
                  </w:r>
                </w:p>
                <w:p w14:paraId="7E2F5CD9" w14:textId="77777777" w:rsidR="005663F4" w:rsidRPr="00DD6EEC" w:rsidRDefault="005663F4" w:rsidP="005663F4">
                  <w:pPr>
                    <w:pStyle w:val="TAL"/>
                    <w:rPr>
                      <w:rFonts w:cs="Arial"/>
                      <w:color w:val="000000"/>
                      <w:szCs w:val="18"/>
                    </w:rPr>
                  </w:pPr>
                </w:p>
                <w:p w14:paraId="7A09E02C" w14:textId="77777777" w:rsidR="005663F4" w:rsidRPr="00DD6EEC" w:rsidRDefault="005663F4" w:rsidP="005663F4">
                  <w:pPr>
                    <w:pStyle w:val="TAL"/>
                    <w:rPr>
                      <w:rFonts w:cs="Arial"/>
                      <w:color w:val="000000"/>
                      <w:szCs w:val="18"/>
                    </w:rPr>
                  </w:pPr>
                  <w:r w:rsidRPr="00DD6EEC">
                    <w:rPr>
                      <w:rFonts w:cs="Arial"/>
                      <w:color w:val="000000"/>
                      <w:szCs w:val="18"/>
                    </w:rPr>
                    <w:t>2. Duration of DL PRS symbols N in units of ms a UE can process every T ms assuming maximum DL PRS bandwidth in MHz, which is supported and reported by UE.</w:t>
                  </w:r>
                </w:p>
                <w:p w14:paraId="67E9F530" w14:textId="77777777" w:rsidR="005663F4" w:rsidRPr="006B1268" w:rsidRDefault="005663F4" w:rsidP="005663F4">
                  <w:pPr>
                    <w:pStyle w:val="TAL"/>
                    <w:ind w:left="599" w:hanging="316"/>
                    <w:rPr>
                      <w:rFonts w:cs="Arial"/>
                      <w:strike/>
                      <w:szCs w:val="18"/>
                      <w:highlight w:val="cyan"/>
                    </w:rPr>
                  </w:pPr>
                  <w:r w:rsidRPr="000B2B78">
                    <w:rPr>
                      <w:rFonts w:cs="Arial"/>
                      <w:color w:val="000000"/>
                      <w:szCs w:val="18"/>
                      <w:highlight w:val="cyan"/>
                    </w:rPr>
                    <w:t>a)</w:t>
                  </w:r>
                  <w:r w:rsidRPr="000B2B78">
                    <w:rPr>
                      <w:rFonts w:cs="Arial"/>
                      <w:color w:val="000000"/>
                      <w:szCs w:val="18"/>
                      <w:highlight w:val="cyan"/>
                    </w:rPr>
                    <w:tab/>
                  </w:r>
                  <w:r w:rsidRPr="006B1268">
                    <w:rPr>
                      <w:rFonts w:cs="Arial"/>
                      <w:strike/>
                      <w:szCs w:val="18"/>
                      <w:highlight w:val="cyan"/>
                    </w:rPr>
                    <w:t>Type 1 – sub-slot/symbol level buffering</w:t>
                  </w:r>
                </w:p>
                <w:p w14:paraId="1570205C" w14:textId="77777777" w:rsidR="005663F4" w:rsidRPr="006B1268" w:rsidRDefault="005663F4" w:rsidP="005663F4">
                  <w:pPr>
                    <w:pStyle w:val="TAL"/>
                    <w:ind w:left="599" w:hanging="316"/>
                    <w:rPr>
                      <w:rFonts w:cs="Arial"/>
                      <w:szCs w:val="18"/>
                      <w:u w:val="single"/>
                    </w:rPr>
                  </w:pPr>
                  <w:r w:rsidRPr="006B1268">
                    <w:rPr>
                      <w:rFonts w:cs="Arial"/>
                      <w:szCs w:val="18"/>
                      <w:highlight w:val="cyan"/>
                      <w:u w:val="single"/>
                    </w:rPr>
                    <w:t xml:space="preserve">T: </w:t>
                  </w:r>
                  <w:r w:rsidRPr="006B1268">
                    <w:rPr>
                      <w:rFonts w:cs="Arial"/>
                      <w:szCs w:val="18"/>
                      <w:highlight w:val="cyan"/>
                      <w:u w:val="single"/>
                      <w:lang w:val="en-US"/>
                    </w:rPr>
                    <w:t>{8, 16, 20, 30, 40, 80, 160, 320, 640, 1280} ms</w:t>
                  </w:r>
                </w:p>
                <w:p w14:paraId="09962ECF" w14:textId="77777777" w:rsidR="005663F4" w:rsidRPr="00DD6EEC" w:rsidRDefault="005663F4" w:rsidP="005663F4">
                  <w:pPr>
                    <w:pStyle w:val="TAL"/>
                    <w:ind w:left="599" w:hanging="316"/>
                    <w:rPr>
                      <w:rFonts w:cs="Arial"/>
                      <w:color w:val="000000"/>
                      <w:szCs w:val="18"/>
                    </w:rPr>
                  </w:pPr>
                  <w:r w:rsidRPr="00DD6EEC">
                    <w:rPr>
                      <w:rFonts w:cs="Arial"/>
                      <w:color w:val="000000"/>
                      <w:szCs w:val="18"/>
                    </w:rPr>
                    <w:t>b)</w:t>
                  </w:r>
                  <w:r w:rsidRPr="00DD6EEC">
                    <w:rPr>
                      <w:rFonts w:cs="Arial"/>
                      <w:color w:val="000000"/>
                      <w:szCs w:val="18"/>
                    </w:rPr>
                    <w:tab/>
                    <w:t>N: {0.125, 0.25, 0.5, 1, 2, 4, 6, 8, 12, 16, 20, 25, 30, 32, 35, 40, 45, 50} ms</w:t>
                  </w:r>
                </w:p>
                <w:p w14:paraId="618E7651" w14:textId="77777777" w:rsidR="005663F4" w:rsidRPr="00DD6EEC" w:rsidRDefault="005663F4" w:rsidP="005663F4">
                  <w:pPr>
                    <w:pStyle w:val="TAL"/>
                    <w:rPr>
                      <w:rFonts w:cs="Arial"/>
                      <w:color w:val="000000"/>
                      <w:szCs w:val="18"/>
                    </w:rPr>
                  </w:pPr>
                </w:p>
                <w:p w14:paraId="315DE754" w14:textId="77777777" w:rsidR="005663F4" w:rsidRPr="00DD6EEC" w:rsidRDefault="005663F4" w:rsidP="005663F4">
                  <w:pPr>
                    <w:pStyle w:val="TAL"/>
                    <w:rPr>
                      <w:rFonts w:cs="Arial"/>
                      <w:color w:val="000000"/>
                      <w:szCs w:val="18"/>
                    </w:rPr>
                  </w:pPr>
                  <w:r w:rsidRPr="00DD6EEC">
                    <w:rPr>
                      <w:rFonts w:cs="Arial"/>
                      <w:color w:val="000000"/>
                      <w:szCs w:val="18"/>
                    </w:rPr>
                    <w:t>3. Max number of DL PRS resources that UE can process in a slot under it</w:t>
                  </w:r>
                </w:p>
                <w:p w14:paraId="7A805C8D" w14:textId="77777777" w:rsidR="005663F4" w:rsidRPr="00DD6EEC" w:rsidRDefault="005663F4" w:rsidP="005663F4">
                  <w:pPr>
                    <w:pStyle w:val="TAL"/>
                    <w:ind w:left="599" w:hanging="283"/>
                    <w:rPr>
                      <w:rFonts w:cs="Arial"/>
                      <w:color w:val="000000"/>
                      <w:szCs w:val="18"/>
                    </w:rPr>
                  </w:pPr>
                  <w:r w:rsidRPr="00DD6EEC">
                    <w:rPr>
                      <w:rFonts w:cs="Arial"/>
                      <w:color w:val="000000"/>
                      <w:szCs w:val="18"/>
                    </w:rPr>
                    <w:t>a)</w:t>
                  </w:r>
                  <w:r w:rsidRPr="00DD6EEC">
                    <w:rPr>
                      <w:rFonts w:cs="Arial"/>
                      <w:color w:val="000000"/>
                      <w:szCs w:val="18"/>
                    </w:rPr>
                    <w:tab/>
                    <w:t>FR1 bands: {1, 2, 4, 6, 8, 12, 16, 24, 32, 48, 64} for each SCS: 15kHz, 30kHz, 60kHz</w:t>
                  </w:r>
                </w:p>
                <w:p w14:paraId="296B81AA" w14:textId="77777777" w:rsidR="005663F4" w:rsidRPr="00DD6EEC" w:rsidRDefault="005663F4" w:rsidP="005663F4">
                  <w:pPr>
                    <w:autoSpaceDE w:val="0"/>
                    <w:autoSpaceDN w:val="0"/>
                    <w:adjustRightInd w:val="0"/>
                    <w:snapToGrid w:val="0"/>
                    <w:spacing w:afterLines="50"/>
                    <w:contextualSpacing/>
                    <w:rPr>
                      <w:rFonts w:cs="Arial"/>
                      <w:color w:val="000000"/>
                      <w:sz w:val="18"/>
                      <w:szCs w:val="18"/>
                    </w:rPr>
                  </w:pPr>
                  <w:r w:rsidRPr="00DD6EEC">
                    <w:rPr>
                      <w:rFonts w:eastAsia="DengXian" w:cs="Arial"/>
                      <w:color w:val="000000"/>
                      <w:sz w:val="18"/>
                      <w:szCs w:val="18"/>
                    </w:rPr>
                    <w:t>b)</w:t>
                  </w:r>
                  <w:r w:rsidRPr="00DD6EEC">
                    <w:rPr>
                      <w:rFonts w:eastAsia="DengXian" w:cs="Arial"/>
                      <w:color w:val="000000"/>
                      <w:sz w:val="18"/>
                      <w:szCs w:val="18"/>
                    </w:rPr>
                    <w:tab/>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tcPr>
                <w:p w14:paraId="1C5A14BA" w14:textId="77777777" w:rsidR="005663F4" w:rsidRPr="006B1268" w:rsidRDefault="005663F4" w:rsidP="005663F4">
                  <w:pPr>
                    <w:pStyle w:val="TAL"/>
                    <w:rPr>
                      <w:rFonts w:eastAsia="DengXian" w:cs="Arial"/>
                      <w:szCs w:val="18"/>
                      <w:highlight w:val="cyan"/>
                      <w:u w:val="single"/>
                      <w:lang w:eastAsia="zh-CN"/>
                    </w:rPr>
                  </w:pPr>
                  <w:r w:rsidRPr="006B1268">
                    <w:rPr>
                      <w:rFonts w:eastAsia="DengXian" w:cs="Arial" w:hint="eastAsia"/>
                      <w:szCs w:val="18"/>
                      <w:highlight w:val="cyan"/>
                      <w:u w:val="single"/>
                      <w:lang w:eastAsia="zh-CN"/>
                    </w:rPr>
                    <w:t>1</w:t>
                  </w:r>
                  <w:r w:rsidRPr="006B1268">
                    <w:rPr>
                      <w:rFonts w:eastAsia="DengXian" w:cs="Arial"/>
                      <w:szCs w:val="18"/>
                      <w:highlight w:val="cyan"/>
                      <w:u w:val="single"/>
                      <w:lang w:eastAsia="zh-CN"/>
                    </w:rPr>
                    <w:t>3-1</w:t>
                  </w:r>
                </w:p>
              </w:tc>
              <w:tc>
                <w:tcPr>
                  <w:tcW w:w="0" w:type="auto"/>
                  <w:tcBorders>
                    <w:top w:val="single" w:sz="4" w:space="0" w:color="auto"/>
                    <w:left w:val="single" w:sz="4" w:space="0" w:color="auto"/>
                    <w:bottom w:val="single" w:sz="4" w:space="0" w:color="auto"/>
                    <w:right w:val="single" w:sz="4" w:space="0" w:color="auto"/>
                  </w:tcBorders>
                </w:tcPr>
                <w:p w14:paraId="46D9DF5D" w14:textId="77777777" w:rsidR="005663F4" w:rsidRPr="006B1268" w:rsidRDefault="005663F4" w:rsidP="005663F4">
                  <w:pPr>
                    <w:pStyle w:val="TAL"/>
                    <w:rPr>
                      <w:rFonts w:eastAsia="SimSun" w:cs="Arial"/>
                      <w:szCs w:val="18"/>
                      <w:highlight w:val="cyan"/>
                      <w:u w:val="single"/>
                      <w:lang w:eastAsia="zh-CN"/>
                    </w:rPr>
                  </w:pPr>
                  <w:r w:rsidRPr="006B1268">
                    <w:rPr>
                      <w:rFonts w:eastAsia="SimSun" w:cs="Arial" w:hint="eastAsia"/>
                      <w:szCs w:val="18"/>
                      <w:highlight w:val="cyan"/>
                      <w:u w:val="single"/>
                      <w:lang w:eastAsia="zh-CN"/>
                    </w:rPr>
                    <w:t>N</w:t>
                  </w:r>
                  <w:r w:rsidRPr="006B1268">
                    <w:rPr>
                      <w:rFonts w:eastAsia="SimSun" w:cs="Arial"/>
                      <w:szCs w:val="18"/>
                      <w:highlight w:val="cyan"/>
                      <w:u w:val="single"/>
                      <w:lang w:eastAsia="zh-CN"/>
                    </w:rPr>
                    <w:t>o</w:t>
                  </w:r>
                </w:p>
              </w:tc>
              <w:tc>
                <w:tcPr>
                  <w:tcW w:w="0" w:type="auto"/>
                  <w:tcBorders>
                    <w:top w:val="single" w:sz="4" w:space="0" w:color="auto"/>
                    <w:left w:val="single" w:sz="4" w:space="0" w:color="auto"/>
                    <w:bottom w:val="single" w:sz="4" w:space="0" w:color="auto"/>
                    <w:right w:val="single" w:sz="4" w:space="0" w:color="auto"/>
                  </w:tcBorders>
                </w:tcPr>
                <w:p w14:paraId="2F5ACAAD" w14:textId="77777777" w:rsidR="005663F4" w:rsidRPr="006B1268" w:rsidRDefault="005663F4" w:rsidP="005663F4">
                  <w:pPr>
                    <w:pStyle w:val="TAL"/>
                    <w:rPr>
                      <w:rFonts w:cs="Arial"/>
                      <w:szCs w:val="18"/>
                      <w:highlight w:val="cyan"/>
                      <w:u w:val="single"/>
                    </w:rPr>
                  </w:pPr>
                </w:p>
              </w:tc>
              <w:tc>
                <w:tcPr>
                  <w:tcW w:w="0" w:type="auto"/>
                  <w:tcBorders>
                    <w:top w:val="single" w:sz="4" w:space="0" w:color="auto"/>
                    <w:left w:val="single" w:sz="4" w:space="0" w:color="auto"/>
                    <w:bottom w:val="single" w:sz="4" w:space="0" w:color="auto"/>
                    <w:right w:val="single" w:sz="4" w:space="0" w:color="auto"/>
                  </w:tcBorders>
                </w:tcPr>
                <w:p w14:paraId="491E2B29" w14:textId="77777777" w:rsidR="005663F4" w:rsidRPr="006B1268" w:rsidRDefault="005663F4" w:rsidP="005663F4">
                  <w:pPr>
                    <w:pStyle w:val="TAL"/>
                    <w:rPr>
                      <w:rFonts w:eastAsia="SimSun" w:cs="Arial"/>
                      <w:szCs w:val="18"/>
                      <w:highlight w:val="cyan"/>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256A9558" w14:textId="77777777" w:rsidR="005663F4" w:rsidRPr="006B1268" w:rsidRDefault="005663F4" w:rsidP="005663F4">
                  <w:pPr>
                    <w:pStyle w:val="TAL"/>
                    <w:rPr>
                      <w:rFonts w:eastAsia="DengXian" w:cs="Arial"/>
                      <w:szCs w:val="18"/>
                      <w:highlight w:val="cyan"/>
                      <w:u w:val="single"/>
                      <w:lang w:eastAsia="zh-CN"/>
                    </w:rPr>
                  </w:pPr>
                  <w:r w:rsidRPr="006B1268">
                    <w:rPr>
                      <w:rFonts w:eastAsia="DengXian" w:cs="Arial"/>
                      <w:szCs w:val="18"/>
                      <w:highlight w:val="cyan"/>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4F01575" w14:textId="77777777" w:rsidR="005663F4" w:rsidRPr="006B1268" w:rsidRDefault="005663F4" w:rsidP="005663F4">
                  <w:pPr>
                    <w:pStyle w:val="TAL"/>
                    <w:rPr>
                      <w:rFonts w:eastAsia="DengXian" w:cs="Arial"/>
                      <w:szCs w:val="18"/>
                      <w:highlight w:val="cyan"/>
                      <w:u w:val="single"/>
                      <w:lang w:eastAsia="zh-CN"/>
                    </w:rPr>
                  </w:pPr>
                  <w:r w:rsidRPr="006B1268">
                    <w:rPr>
                      <w:rFonts w:eastAsia="DengXian" w:cs="Arial" w:hint="eastAsia"/>
                      <w:szCs w:val="18"/>
                      <w:highlight w:val="cyan"/>
                      <w:u w:val="single"/>
                      <w:lang w:eastAsia="zh-CN"/>
                    </w:rPr>
                    <w:t>n</w:t>
                  </w:r>
                  <w:r w:rsidRPr="006B1268">
                    <w:rPr>
                      <w:rFonts w:eastAsia="DengXian" w:cs="Arial"/>
                      <w:szCs w:val="18"/>
                      <w:highlight w:val="cyan"/>
                      <w:u w:val="single"/>
                      <w:lang w:eastAsia="zh-CN"/>
                    </w:rPr>
                    <w:t>/a</w:t>
                  </w:r>
                </w:p>
              </w:tc>
              <w:tc>
                <w:tcPr>
                  <w:tcW w:w="0" w:type="auto"/>
                  <w:tcBorders>
                    <w:top w:val="single" w:sz="4" w:space="0" w:color="auto"/>
                    <w:left w:val="single" w:sz="4" w:space="0" w:color="auto"/>
                    <w:bottom w:val="single" w:sz="4" w:space="0" w:color="auto"/>
                    <w:right w:val="single" w:sz="4" w:space="0" w:color="auto"/>
                  </w:tcBorders>
                </w:tcPr>
                <w:p w14:paraId="0973DDBC" w14:textId="77777777" w:rsidR="005663F4" w:rsidRPr="006B1268" w:rsidRDefault="005663F4" w:rsidP="005663F4">
                  <w:pPr>
                    <w:pStyle w:val="TAL"/>
                    <w:rPr>
                      <w:rFonts w:cs="Arial"/>
                      <w:szCs w:val="18"/>
                      <w:highlight w:val="cyan"/>
                      <w:u w:val="single"/>
                    </w:rPr>
                  </w:pPr>
                  <w:r w:rsidRPr="006B1268">
                    <w:rPr>
                      <w:rFonts w:eastAsia="DengXian" w:cs="Arial" w:hint="eastAsia"/>
                      <w:szCs w:val="18"/>
                      <w:highlight w:val="cyan"/>
                      <w:u w:val="single"/>
                      <w:lang w:eastAsia="zh-CN"/>
                    </w:rPr>
                    <w:t>n</w:t>
                  </w:r>
                  <w:r w:rsidRPr="006B1268">
                    <w:rPr>
                      <w:rFonts w:eastAsia="DengXian" w:cs="Arial"/>
                      <w:szCs w:val="18"/>
                      <w:highlight w:val="cyan"/>
                      <w:u w:val="single"/>
                      <w:lang w:eastAsia="zh-CN"/>
                    </w:rPr>
                    <w:t>/a</w:t>
                  </w:r>
                </w:p>
              </w:tc>
              <w:tc>
                <w:tcPr>
                  <w:tcW w:w="0" w:type="auto"/>
                  <w:tcBorders>
                    <w:top w:val="single" w:sz="4" w:space="0" w:color="auto"/>
                    <w:left w:val="single" w:sz="4" w:space="0" w:color="auto"/>
                    <w:bottom w:val="single" w:sz="4" w:space="0" w:color="auto"/>
                    <w:right w:val="single" w:sz="4" w:space="0" w:color="auto"/>
                  </w:tcBorders>
                </w:tcPr>
                <w:p w14:paraId="3D0E1990" w14:textId="77777777" w:rsidR="005663F4" w:rsidRPr="006B1268" w:rsidRDefault="005663F4" w:rsidP="005663F4">
                  <w:pPr>
                    <w:pStyle w:val="TAL"/>
                    <w:rPr>
                      <w:rFonts w:cs="Arial"/>
                      <w:szCs w:val="18"/>
                      <w:highlight w:val="cyan"/>
                      <w:u w:val="single"/>
                    </w:rPr>
                  </w:pPr>
                  <w:r w:rsidRPr="006B1268">
                    <w:rPr>
                      <w:rFonts w:eastAsia="DengXian" w:cs="Arial" w:hint="eastAsia"/>
                      <w:szCs w:val="18"/>
                      <w:highlight w:val="cyan"/>
                      <w:u w:val="single"/>
                      <w:lang w:eastAsia="zh-CN"/>
                    </w:rPr>
                    <w:t>n</w:t>
                  </w:r>
                  <w:r w:rsidRPr="006B1268">
                    <w:rPr>
                      <w:rFonts w:eastAsia="DengXian" w:cs="Arial"/>
                      <w:szCs w:val="18"/>
                      <w:highlight w:val="cyan"/>
                      <w:u w:val="single"/>
                      <w:lang w:eastAsia="zh-CN"/>
                    </w:rPr>
                    <w:t>/a</w:t>
                  </w:r>
                </w:p>
              </w:tc>
              <w:tc>
                <w:tcPr>
                  <w:tcW w:w="0" w:type="auto"/>
                  <w:tcBorders>
                    <w:top w:val="single" w:sz="4" w:space="0" w:color="auto"/>
                    <w:left w:val="single" w:sz="4" w:space="0" w:color="auto"/>
                    <w:bottom w:val="single" w:sz="4" w:space="0" w:color="auto"/>
                    <w:right w:val="single" w:sz="4" w:space="0" w:color="auto"/>
                  </w:tcBorders>
                </w:tcPr>
                <w:p w14:paraId="60F77FDA" w14:textId="77777777" w:rsidR="005663F4" w:rsidRPr="006B1268" w:rsidRDefault="005663F4" w:rsidP="005663F4">
                  <w:pPr>
                    <w:pStyle w:val="TAL"/>
                    <w:rPr>
                      <w:rFonts w:cs="Arial"/>
                      <w:szCs w:val="18"/>
                      <w:highlight w:val="cyan"/>
                      <w:u w:val="single"/>
                    </w:rPr>
                  </w:pPr>
                  <w:r w:rsidRPr="006B1268">
                    <w:rPr>
                      <w:rFonts w:eastAsia="DengXian" w:cs="Arial"/>
                      <w:szCs w:val="18"/>
                      <w:highlight w:val="cyan"/>
                      <w:u w:val="single"/>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1F0C689" w14:textId="77777777" w:rsidR="005663F4" w:rsidRPr="006B1268" w:rsidRDefault="005663F4" w:rsidP="005663F4">
                  <w:pPr>
                    <w:pStyle w:val="TAL"/>
                    <w:rPr>
                      <w:rFonts w:cs="Arial"/>
                      <w:szCs w:val="18"/>
                      <w:highlight w:val="cyan"/>
                      <w:u w:val="single"/>
                    </w:rPr>
                  </w:pPr>
                  <w:r w:rsidRPr="006B1268">
                    <w:rPr>
                      <w:rFonts w:cs="Arial"/>
                      <w:szCs w:val="18"/>
                      <w:highlight w:val="cyan"/>
                      <w:u w:val="single"/>
                      <w:lang w:eastAsia="zh-CN"/>
                    </w:rPr>
                    <w:t>Optional with capability signaling</w:t>
                  </w:r>
                </w:p>
              </w:tc>
            </w:tr>
          </w:tbl>
          <w:p w14:paraId="75807A70" w14:textId="77777777" w:rsidR="005663F4" w:rsidRPr="00F91908" w:rsidRDefault="005663F4" w:rsidP="005663F4">
            <w:pPr>
              <w:pStyle w:val="BodyText"/>
              <w:rPr>
                <w:rFonts w:eastAsia="SimSun"/>
                <w:b/>
                <w:sz w:val="28"/>
                <w:lang w:eastAsia="zh-CN"/>
              </w:rPr>
            </w:pPr>
          </w:p>
          <w:p w14:paraId="5CE60E4D" w14:textId="77777777" w:rsidR="00A74F96" w:rsidRPr="00434D06" w:rsidRDefault="00A74F96" w:rsidP="003E19A4">
            <w:pPr>
              <w:spacing w:beforeLines="50" w:before="120"/>
              <w:jc w:val="left"/>
              <w:rPr>
                <w:rFonts w:ascii="Calibri" w:hAnsi="Calibri" w:cs="Calibri"/>
                <w:color w:val="000000"/>
              </w:rPr>
            </w:pPr>
          </w:p>
        </w:tc>
      </w:tr>
      <w:tr w:rsidR="00A74F96" w:rsidRPr="00434D06" w14:paraId="65410483" w14:textId="77777777" w:rsidTr="00530162">
        <w:tc>
          <w:tcPr>
            <w:tcW w:w="1818" w:type="dxa"/>
            <w:tcBorders>
              <w:top w:val="single" w:sz="4" w:space="0" w:color="auto"/>
              <w:left w:val="single" w:sz="4" w:space="0" w:color="auto"/>
              <w:bottom w:val="single" w:sz="4" w:space="0" w:color="auto"/>
              <w:right w:val="single" w:sz="4" w:space="0" w:color="auto"/>
            </w:tcBorders>
          </w:tcPr>
          <w:p w14:paraId="4E436021"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CBA9E2" w14:textId="77777777" w:rsidR="00A74F96" w:rsidRPr="00434D06" w:rsidRDefault="00A74F96" w:rsidP="003E19A4">
            <w:pPr>
              <w:spacing w:beforeLines="50" w:before="120"/>
              <w:jc w:val="left"/>
              <w:rPr>
                <w:rFonts w:ascii="Calibri" w:hAnsi="Calibri" w:cs="Calibri"/>
                <w:color w:val="000000"/>
              </w:rPr>
            </w:pPr>
          </w:p>
        </w:tc>
      </w:tr>
      <w:tr w:rsidR="00A74F96" w:rsidRPr="00434D06" w14:paraId="2283F235" w14:textId="77777777" w:rsidTr="00530162">
        <w:tc>
          <w:tcPr>
            <w:tcW w:w="1818" w:type="dxa"/>
            <w:tcBorders>
              <w:top w:val="single" w:sz="4" w:space="0" w:color="auto"/>
              <w:left w:val="single" w:sz="4" w:space="0" w:color="auto"/>
              <w:bottom w:val="single" w:sz="4" w:space="0" w:color="auto"/>
              <w:right w:val="single" w:sz="4" w:space="0" w:color="auto"/>
            </w:tcBorders>
          </w:tcPr>
          <w:p w14:paraId="0A570563"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765ABD" w14:textId="77777777" w:rsidR="00A74F96" w:rsidRPr="00434D06" w:rsidRDefault="00A74F96" w:rsidP="003E19A4">
            <w:pPr>
              <w:spacing w:beforeLines="50" w:before="120"/>
              <w:jc w:val="left"/>
              <w:rPr>
                <w:rFonts w:ascii="Calibri" w:hAnsi="Calibri" w:cs="Calibri"/>
                <w:color w:val="000000"/>
              </w:rPr>
            </w:pPr>
          </w:p>
        </w:tc>
      </w:tr>
      <w:tr w:rsidR="00A74F96" w:rsidRPr="00434D06" w14:paraId="4F7AF96D" w14:textId="77777777" w:rsidTr="00530162">
        <w:tc>
          <w:tcPr>
            <w:tcW w:w="1818" w:type="dxa"/>
            <w:tcBorders>
              <w:top w:val="single" w:sz="4" w:space="0" w:color="auto"/>
              <w:left w:val="single" w:sz="4" w:space="0" w:color="auto"/>
              <w:bottom w:val="single" w:sz="4" w:space="0" w:color="auto"/>
              <w:right w:val="single" w:sz="4" w:space="0" w:color="auto"/>
            </w:tcBorders>
          </w:tcPr>
          <w:p w14:paraId="3AEFA429"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79889F" w14:textId="77777777" w:rsidR="00A74F96" w:rsidRPr="00434D06" w:rsidRDefault="00A74F96" w:rsidP="003E19A4">
            <w:pPr>
              <w:spacing w:beforeLines="50" w:before="120"/>
              <w:jc w:val="left"/>
              <w:rPr>
                <w:rFonts w:ascii="Calibri" w:hAnsi="Calibri" w:cs="Calibri"/>
                <w:color w:val="000000"/>
              </w:rPr>
            </w:pPr>
          </w:p>
        </w:tc>
      </w:tr>
      <w:tr w:rsidR="00A74F96" w:rsidRPr="00434D06" w14:paraId="3A4D2B5E" w14:textId="77777777" w:rsidTr="00530162">
        <w:tc>
          <w:tcPr>
            <w:tcW w:w="1818" w:type="dxa"/>
            <w:tcBorders>
              <w:top w:val="single" w:sz="4" w:space="0" w:color="auto"/>
              <w:left w:val="single" w:sz="4" w:space="0" w:color="auto"/>
              <w:bottom w:val="single" w:sz="4" w:space="0" w:color="auto"/>
              <w:right w:val="single" w:sz="4" w:space="0" w:color="auto"/>
            </w:tcBorders>
          </w:tcPr>
          <w:p w14:paraId="3BBFB73F"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E5ADE6" w14:textId="77777777" w:rsidR="00A74F96" w:rsidRPr="00434D06" w:rsidRDefault="00A74F96" w:rsidP="003E19A4">
            <w:pPr>
              <w:spacing w:beforeLines="50" w:before="120"/>
              <w:jc w:val="left"/>
              <w:rPr>
                <w:rFonts w:ascii="Calibri" w:hAnsi="Calibri" w:cs="Calibri"/>
                <w:color w:val="000000"/>
              </w:rPr>
            </w:pPr>
          </w:p>
        </w:tc>
      </w:tr>
      <w:tr w:rsidR="00A74F96" w:rsidRPr="00434D06" w14:paraId="7E7046CE" w14:textId="77777777" w:rsidTr="00530162">
        <w:tc>
          <w:tcPr>
            <w:tcW w:w="1818" w:type="dxa"/>
            <w:tcBorders>
              <w:top w:val="single" w:sz="4" w:space="0" w:color="auto"/>
              <w:left w:val="single" w:sz="4" w:space="0" w:color="auto"/>
              <w:bottom w:val="single" w:sz="4" w:space="0" w:color="auto"/>
              <w:right w:val="single" w:sz="4" w:space="0" w:color="auto"/>
            </w:tcBorders>
          </w:tcPr>
          <w:p w14:paraId="3D8594AF"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A5C7C1" w14:textId="77777777" w:rsidR="0001551F" w:rsidRDefault="0001551F" w:rsidP="0001551F">
            <w:r w:rsidRPr="004C0CDA">
              <w:t>With</w:t>
            </w:r>
            <w:r>
              <w:t xml:space="preserve"> regards to the RRC Inactive PRS processing, we make the following observations:</w:t>
            </w:r>
          </w:p>
          <w:p w14:paraId="1AED0A36" w14:textId="77777777" w:rsidR="0001551F" w:rsidRDefault="0001551F" w:rsidP="00913E0B">
            <w:pPr>
              <w:pStyle w:val="ListParagraph"/>
              <w:numPr>
                <w:ilvl w:val="0"/>
                <w:numId w:val="88"/>
              </w:numPr>
              <w:spacing w:before="0" w:after="0"/>
              <w:contextualSpacing w:val="0"/>
            </w:pPr>
            <w:r>
              <w:t xml:space="preserve">Separate set of PRS processing capabilities are needed because, a UE, in RRC inactive, may have more memory/processing resources to dedicate to PRS processing compared to the RRC connected state. </w:t>
            </w:r>
          </w:p>
          <w:p w14:paraId="12AD7DF4" w14:textId="77777777" w:rsidR="0001551F" w:rsidRPr="002804B8" w:rsidRDefault="0001551F" w:rsidP="00913E0B">
            <w:pPr>
              <w:pStyle w:val="ListParagraph"/>
              <w:numPr>
                <w:ilvl w:val="0"/>
                <w:numId w:val="88"/>
              </w:numPr>
              <w:spacing w:before="0" w:after="0"/>
              <w:contextualSpacing w:val="0"/>
            </w:pPr>
            <w:r w:rsidRPr="002804B8">
              <w:t xml:space="preserve">In RRC inactive state, we think it is more appropriate the UE to report the PRS processing capabilities assuming a single contiguous time window wherein all the “N” PRS symbols </w:t>
            </w:r>
          </w:p>
          <w:p w14:paraId="24C5C64B" w14:textId="77777777" w:rsidR="0001551F" w:rsidRPr="002804B8" w:rsidRDefault="0001551F" w:rsidP="00913E0B">
            <w:pPr>
              <w:pStyle w:val="ListParagraph"/>
              <w:numPr>
                <w:ilvl w:val="0"/>
                <w:numId w:val="88"/>
              </w:numPr>
              <w:spacing w:before="0" w:after="0"/>
              <w:contextualSpacing w:val="0"/>
            </w:pPr>
            <w:r w:rsidRPr="002804B8">
              <w:t>A UE in RRC Inactive, may be able to perform simultaneous processing between TDOA &amp; AoD or RTT &amp; AoD, whereas it may not be able to do so in RRC connected state. There</w:t>
            </w:r>
            <w:r>
              <w:t xml:space="preserve">fore, we propose a UE to be able to report separate capabilities for those cases. </w:t>
            </w:r>
          </w:p>
          <w:p w14:paraId="5254FE1E" w14:textId="77777777" w:rsidR="0001551F" w:rsidRPr="00637AFE" w:rsidRDefault="0001551F" w:rsidP="0001551F">
            <w:pPr>
              <w:pStyle w:val="ListParagraph"/>
              <w:rPr>
                <w:highlight w:val="yellow"/>
              </w:rPr>
            </w:pPr>
          </w:p>
          <w:p w14:paraId="21A59AB2" w14:textId="77777777" w:rsidR="0001551F" w:rsidRDefault="0001551F" w:rsidP="0001551F">
            <w:pPr>
              <w:rPr>
                <w:b/>
                <w:i/>
                <w:iCs/>
                <w:szCs w:val="24"/>
              </w:rPr>
            </w:pPr>
            <w:r w:rsidRPr="00283BA5">
              <w:rPr>
                <w:b/>
                <w:i/>
                <w:iCs/>
                <w:szCs w:val="24"/>
              </w:rPr>
              <w:t xml:space="preserve">Proposal </w:t>
            </w:r>
            <w:r>
              <w:rPr>
                <w:b/>
                <w:i/>
                <w:iCs/>
                <w:szCs w:val="24"/>
              </w:rPr>
              <w:t>5</w:t>
            </w:r>
            <w:r w:rsidRPr="00283BA5">
              <w:rPr>
                <w:b/>
                <w:i/>
                <w:iCs/>
                <w:szCs w:val="24"/>
              </w:rPr>
              <w:t xml:space="preserve">: </w:t>
            </w:r>
            <w:r>
              <w:rPr>
                <w:b/>
                <w:i/>
                <w:iCs/>
                <w:szCs w:val="24"/>
              </w:rPr>
              <w:t>With regards to PRS processing capabilities in RRC inactive, we propose the UE to be able to report</w:t>
            </w:r>
          </w:p>
          <w:p w14:paraId="692C5150" w14:textId="77777777" w:rsidR="0001551F" w:rsidRPr="005B3E5D" w:rsidRDefault="0001551F" w:rsidP="00913E0B">
            <w:pPr>
              <w:pStyle w:val="ListParagraph"/>
              <w:numPr>
                <w:ilvl w:val="0"/>
                <w:numId w:val="90"/>
              </w:numPr>
              <w:spacing w:before="0" w:after="0"/>
              <w:contextualSpacing w:val="0"/>
              <w:rPr>
                <w:b/>
                <w:i/>
                <w:iCs/>
                <w:szCs w:val="24"/>
              </w:rPr>
            </w:pPr>
            <w:r w:rsidRPr="005B3E5D">
              <w:rPr>
                <w:b/>
                <w:i/>
                <w:iCs/>
                <w:szCs w:val="24"/>
              </w:rPr>
              <w:t>Dedicated (N,T) PRS processing capabilities for RRC inactive PRS processing</w:t>
            </w:r>
          </w:p>
          <w:p w14:paraId="6438622C" w14:textId="77777777" w:rsidR="0001551F" w:rsidRPr="005B3E5D" w:rsidRDefault="0001551F" w:rsidP="00913E0B">
            <w:pPr>
              <w:pStyle w:val="ListParagraph"/>
              <w:numPr>
                <w:ilvl w:val="0"/>
                <w:numId w:val="89"/>
              </w:numPr>
              <w:spacing w:before="0" w:after="0"/>
              <w:contextualSpacing w:val="0"/>
              <w:rPr>
                <w:b/>
                <w:i/>
                <w:iCs/>
                <w:szCs w:val="24"/>
              </w:rPr>
            </w:pPr>
            <w:r w:rsidRPr="005B3E5D">
              <w:rPr>
                <w:b/>
                <w:i/>
                <w:iCs/>
                <w:szCs w:val="24"/>
              </w:rPr>
              <w:t>Simultaneous processing of DL-AoD with RTT in RRC Inactive</w:t>
            </w:r>
          </w:p>
          <w:p w14:paraId="621B1257" w14:textId="77777777" w:rsidR="0001551F" w:rsidRPr="005B3E5D" w:rsidRDefault="0001551F" w:rsidP="00913E0B">
            <w:pPr>
              <w:pStyle w:val="ListParagraph"/>
              <w:numPr>
                <w:ilvl w:val="0"/>
                <w:numId w:val="89"/>
              </w:numPr>
              <w:spacing w:before="0" w:after="0"/>
              <w:contextualSpacing w:val="0"/>
              <w:rPr>
                <w:b/>
                <w:i/>
                <w:iCs/>
                <w:szCs w:val="24"/>
              </w:rPr>
            </w:pPr>
            <w:r w:rsidRPr="005B3E5D">
              <w:rPr>
                <w:b/>
                <w:i/>
                <w:iCs/>
                <w:szCs w:val="24"/>
              </w:rPr>
              <w:t>Simultaneous processing of DL-AoD with DL-TDOA in RRC Inactive</w:t>
            </w:r>
          </w:p>
          <w:p w14:paraId="439B8413" w14:textId="77777777" w:rsidR="00A74F96" w:rsidRDefault="00A74F96" w:rsidP="003E19A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63"/>
              <w:gridCol w:w="3993"/>
              <w:gridCol w:w="6082"/>
              <w:gridCol w:w="624"/>
              <w:gridCol w:w="472"/>
              <w:gridCol w:w="550"/>
              <w:gridCol w:w="222"/>
              <w:gridCol w:w="755"/>
              <w:gridCol w:w="550"/>
              <w:gridCol w:w="550"/>
              <w:gridCol w:w="550"/>
              <w:gridCol w:w="2266"/>
              <w:gridCol w:w="1579"/>
            </w:tblGrid>
            <w:tr w:rsidR="003D4C11" w:rsidRPr="005719FE" w14:paraId="40638AE6" w14:textId="77777777" w:rsidTr="005719FE">
              <w:tc>
                <w:tcPr>
                  <w:tcW w:w="0" w:type="auto"/>
                  <w:shd w:val="clear" w:color="auto" w:fill="auto"/>
                </w:tcPr>
                <w:p w14:paraId="40269908"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625" w:author="Author">
                    <w:r w:rsidRPr="005719FE">
                      <w:rPr>
                        <w:rFonts w:cs="Arial"/>
                        <w:bCs/>
                        <w:color w:val="000000"/>
                      </w:rPr>
                      <w:lastRenderedPageBreak/>
                      <w:t>27. NR_pos_enh</w:t>
                    </w:r>
                  </w:ins>
                </w:p>
              </w:tc>
              <w:tc>
                <w:tcPr>
                  <w:tcW w:w="0" w:type="auto"/>
                  <w:shd w:val="clear" w:color="auto" w:fill="auto"/>
                </w:tcPr>
                <w:p w14:paraId="23C9905D"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626" w:author="Author">
                    <w:r w:rsidRPr="005719FE">
                      <w:rPr>
                        <w:rFonts w:cs="Arial"/>
                        <w:bCs/>
                        <w:color w:val="000000"/>
                      </w:rPr>
                      <w:t>27-6</w:t>
                    </w:r>
                  </w:ins>
                </w:p>
              </w:tc>
              <w:tc>
                <w:tcPr>
                  <w:tcW w:w="0" w:type="auto"/>
                  <w:shd w:val="clear" w:color="auto" w:fill="auto"/>
                </w:tcPr>
                <w:p w14:paraId="06B40C11"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627" w:author="Author">
                    <w:r w:rsidRPr="005719FE">
                      <w:rPr>
                        <w:rFonts w:cs="Arial"/>
                        <w:bCs/>
                        <w:color w:val="000000"/>
                      </w:rPr>
                      <w:t>DL PRS processing capabilities in RRC inactive state</w:t>
                    </w:r>
                  </w:ins>
                </w:p>
              </w:tc>
              <w:tc>
                <w:tcPr>
                  <w:tcW w:w="0" w:type="auto"/>
                  <w:shd w:val="clear" w:color="auto" w:fill="auto"/>
                </w:tcPr>
                <w:p w14:paraId="443F9834" w14:textId="77777777" w:rsidR="003D4C11" w:rsidRPr="005719FE" w:rsidRDefault="003D4C11" w:rsidP="005719FE">
                  <w:pPr>
                    <w:overflowPunct w:val="0"/>
                    <w:autoSpaceDE w:val="0"/>
                    <w:autoSpaceDN w:val="0"/>
                    <w:adjustRightInd w:val="0"/>
                    <w:textAlignment w:val="baseline"/>
                    <w:rPr>
                      <w:ins w:id="628" w:author="Author"/>
                      <w:rFonts w:cs="Arial"/>
                      <w:bCs/>
                      <w:color w:val="000000"/>
                    </w:rPr>
                  </w:pPr>
                  <w:ins w:id="629" w:author="Author">
                    <w:r w:rsidRPr="005719FE">
                      <w:rPr>
                        <w:rFonts w:cs="Arial"/>
                        <w:bCs/>
                        <w:color w:val="000000"/>
                      </w:rPr>
                      <w:t>1. DL PRS buffering capability: Type 1 or Type 2</w:t>
                    </w:r>
                  </w:ins>
                </w:p>
                <w:p w14:paraId="56BEED4A" w14:textId="77777777" w:rsidR="003D4C11" w:rsidRPr="005719FE" w:rsidRDefault="003D4C11" w:rsidP="005719FE">
                  <w:pPr>
                    <w:overflowPunct w:val="0"/>
                    <w:autoSpaceDE w:val="0"/>
                    <w:autoSpaceDN w:val="0"/>
                    <w:adjustRightInd w:val="0"/>
                    <w:textAlignment w:val="baseline"/>
                    <w:rPr>
                      <w:ins w:id="630" w:author="Author"/>
                      <w:rFonts w:cs="Arial"/>
                      <w:bCs/>
                      <w:color w:val="000000"/>
                    </w:rPr>
                  </w:pPr>
                  <w:ins w:id="631" w:author="Author">
                    <w:r w:rsidRPr="005719FE">
                      <w:rPr>
                        <w:rFonts w:cs="Arial"/>
                        <w:bCs/>
                        <w:color w:val="000000"/>
                      </w:rPr>
                      <w:t>a)</w:t>
                    </w:r>
                    <w:r w:rsidRPr="005719FE">
                      <w:rPr>
                        <w:rFonts w:cs="Arial"/>
                        <w:bCs/>
                        <w:color w:val="000000"/>
                      </w:rPr>
                      <w:tab/>
                      <w:t>Type 1 – sub-slot/symbol level buffering</w:t>
                    </w:r>
                  </w:ins>
                </w:p>
                <w:p w14:paraId="75A20705" w14:textId="77777777" w:rsidR="003D4C11" w:rsidRPr="005719FE" w:rsidRDefault="003D4C11" w:rsidP="005719FE">
                  <w:pPr>
                    <w:overflowPunct w:val="0"/>
                    <w:autoSpaceDE w:val="0"/>
                    <w:autoSpaceDN w:val="0"/>
                    <w:adjustRightInd w:val="0"/>
                    <w:textAlignment w:val="baseline"/>
                    <w:rPr>
                      <w:ins w:id="632" w:author="Author"/>
                      <w:rFonts w:cs="Arial"/>
                      <w:bCs/>
                      <w:color w:val="000000"/>
                    </w:rPr>
                  </w:pPr>
                  <w:ins w:id="633" w:author="Author">
                    <w:r w:rsidRPr="005719FE">
                      <w:rPr>
                        <w:rFonts w:cs="Arial"/>
                        <w:bCs/>
                        <w:color w:val="000000"/>
                      </w:rPr>
                      <w:t>b)</w:t>
                    </w:r>
                    <w:r w:rsidRPr="005719FE">
                      <w:rPr>
                        <w:rFonts w:cs="Arial"/>
                        <w:bCs/>
                        <w:color w:val="000000"/>
                      </w:rPr>
                      <w:tab/>
                      <w:t>Type 2 – slot level buffering</w:t>
                    </w:r>
                  </w:ins>
                </w:p>
                <w:p w14:paraId="63F45488" w14:textId="77777777" w:rsidR="003D4C11" w:rsidRPr="005719FE" w:rsidRDefault="003D4C11" w:rsidP="005719FE">
                  <w:pPr>
                    <w:overflowPunct w:val="0"/>
                    <w:autoSpaceDE w:val="0"/>
                    <w:autoSpaceDN w:val="0"/>
                    <w:adjustRightInd w:val="0"/>
                    <w:textAlignment w:val="baseline"/>
                    <w:rPr>
                      <w:ins w:id="634" w:author="Author"/>
                      <w:rFonts w:cs="Arial"/>
                      <w:bCs/>
                      <w:color w:val="000000"/>
                    </w:rPr>
                  </w:pPr>
                </w:p>
                <w:p w14:paraId="2F5BE037" w14:textId="77777777" w:rsidR="003D4C11" w:rsidRPr="005719FE" w:rsidRDefault="003D4C11" w:rsidP="005719FE">
                  <w:pPr>
                    <w:overflowPunct w:val="0"/>
                    <w:autoSpaceDE w:val="0"/>
                    <w:autoSpaceDN w:val="0"/>
                    <w:adjustRightInd w:val="0"/>
                    <w:textAlignment w:val="baseline"/>
                    <w:rPr>
                      <w:ins w:id="635" w:author="Author"/>
                      <w:rFonts w:cs="Arial"/>
                      <w:bCs/>
                      <w:color w:val="000000"/>
                    </w:rPr>
                  </w:pPr>
                  <w:ins w:id="636" w:author="Author">
                    <w:r w:rsidRPr="005719FE">
                      <w:rPr>
                        <w:rFonts w:cs="Arial"/>
                        <w:bCs/>
                        <w:color w:val="000000"/>
                      </w:rPr>
                      <w:t xml:space="preserve">2. Duration of DL PRS symbols N in units of ms a UE can process </w:t>
                    </w:r>
                    <w:r w:rsidRPr="005719FE">
                      <w:rPr>
                        <w:rFonts w:cs="Arial"/>
                        <w:bCs/>
                        <w:color w:val="000000"/>
                        <w:u w:val="single"/>
                      </w:rPr>
                      <w:t>in a single contiguous time window,</w:t>
                    </w:r>
                    <w:r w:rsidRPr="005719FE">
                      <w:rPr>
                        <w:rFonts w:cs="Arial"/>
                        <w:bCs/>
                        <w:color w:val="000000"/>
                      </w:rPr>
                      <w:t xml:space="preserve"> every T ms assuming maximum DL PRS bandwidth in MHz, which is supported and reported by UE.</w:t>
                    </w:r>
                  </w:ins>
                </w:p>
                <w:p w14:paraId="72B56CA7" w14:textId="77777777" w:rsidR="003D4C11" w:rsidRPr="005719FE" w:rsidRDefault="003D4C11" w:rsidP="005719FE">
                  <w:pPr>
                    <w:pStyle w:val="TAL"/>
                    <w:ind w:left="599" w:hanging="316"/>
                    <w:rPr>
                      <w:ins w:id="637" w:author="Author"/>
                      <w:rFonts w:cs="Arial"/>
                      <w:bCs/>
                      <w:color w:val="000000"/>
                      <w:sz w:val="20"/>
                    </w:rPr>
                  </w:pPr>
                  <w:ins w:id="638" w:author="Author">
                    <w:r w:rsidRPr="005719FE">
                      <w:rPr>
                        <w:rFonts w:cs="Arial"/>
                        <w:bCs/>
                        <w:color w:val="000000"/>
                        <w:sz w:val="20"/>
                      </w:rPr>
                      <w:t>a)</w:t>
                    </w:r>
                    <w:r w:rsidRPr="005719FE">
                      <w:rPr>
                        <w:rFonts w:cs="Arial"/>
                        <w:bCs/>
                        <w:color w:val="000000"/>
                        <w:sz w:val="20"/>
                      </w:rPr>
                      <w:tab/>
                      <w:t>T: Same values as the periodicities available for Long DRX cycle ms</w:t>
                    </w:r>
                  </w:ins>
                </w:p>
                <w:p w14:paraId="3516383B" w14:textId="77777777" w:rsidR="003D4C11" w:rsidRPr="005719FE" w:rsidRDefault="003D4C11" w:rsidP="005719FE">
                  <w:pPr>
                    <w:pStyle w:val="TAL"/>
                    <w:ind w:left="599" w:hanging="316"/>
                    <w:rPr>
                      <w:ins w:id="639" w:author="Author"/>
                      <w:rFonts w:cs="Arial"/>
                      <w:bCs/>
                      <w:color w:val="000000"/>
                      <w:sz w:val="20"/>
                    </w:rPr>
                  </w:pPr>
                  <w:ins w:id="640" w:author="Author">
                    <w:r w:rsidRPr="005719FE">
                      <w:rPr>
                        <w:rFonts w:cs="Arial"/>
                        <w:bCs/>
                        <w:color w:val="000000"/>
                        <w:sz w:val="20"/>
                      </w:rPr>
                      <w:t>b)</w:t>
                    </w:r>
                    <w:r w:rsidRPr="005719FE">
                      <w:rPr>
                        <w:rFonts w:cs="Arial"/>
                        <w:bCs/>
                        <w:color w:val="000000"/>
                        <w:sz w:val="20"/>
                      </w:rPr>
                      <w:tab/>
                      <w:t>N: {0.125, 0.25, 0.5, 1, 2, 4, 6, 8, 12} ms</w:t>
                    </w:r>
                  </w:ins>
                </w:p>
                <w:p w14:paraId="30780920" w14:textId="77777777" w:rsidR="003D4C11" w:rsidRPr="005719FE" w:rsidRDefault="003D4C11" w:rsidP="005719FE">
                  <w:pPr>
                    <w:overflowPunct w:val="0"/>
                    <w:autoSpaceDE w:val="0"/>
                    <w:autoSpaceDN w:val="0"/>
                    <w:adjustRightInd w:val="0"/>
                    <w:textAlignment w:val="baseline"/>
                    <w:rPr>
                      <w:ins w:id="641" w:author="Author"/>
                      <w:rFonts w:cs="Arial"/>
                      <w:bCs/>
                      <w:color w:val="000000"/>
                    </w:rPr>
                  </w:pPr>
                </w:p>
                <w:p w14:paraId="0802D45D" w14:textId="77777777" w:rsidR="003D4C11" w:rsidRPr="005719FE" w:rsidRDefault="003D4C11" w:rsidP="005719FE">
                  <w:pPr>
                    <w:overflowPunct w:val="0"/>
                    <w:autoSpaceDE w:val="0"/>
                    <w:autoSpaceDN w:val="0"/>
                    <w:adjustRightInd w:val="0"/>
                    <w:textAlignment w:val="baseline"/>
                    <w:rPr>
                      <w:ins w:id="642" w:author="Author"/>
                      <w:rFonts w:cs="Arial"/>
                      <w:bCs/>
                      <w:color w:val="000000"/>
                    </w:rPr>
                  </w:pPr>
                  <w:ins w:id="643" w:author="Author">
                    <w:r w:rsidRPr="005719FE">
                      <w:rPr>
                        <w:rFonts w:cs="Arial"/>
                        <w:bCs/>
                        <w:color w:val="000000"/>
                      </w:rPr>
                      <w:t>3. Max number of DL PRS resources that UE can process in a slot under it</w:t>
                    </w:r>
                  </w:ins>
                </w:p>
                <w:p w14:paraId="6F99AF0D" w14:textId="77777777" w:rsidR="003D4C11" w:rsidRPr="005719FE" w:rsidRDefault="003D4C11" w:rsidP="005719FE">
                  <w:pPr>
                    <w:overflowPunct w:val="0"/>
                    <w:autoSpaceDE w:val="0"/>
                    <w:autoSpaceDN w:val="0"/>
                    <w:adjustRightInd w:val="0"/>
                    <w:textAlignment w:val="baseline"/>
                    <w:rPr>
                      <w:ins w:id="644" w:author="Author"/>
                      <w:rFonts w:cs="Arial"/>
                      <w:bCs/>
                      <w:color w:val="000000"/>
                    </w:rPr>
                  </w:pPr>
                  <w:ins w:id="645" w:author="Author">
                    <w:r w:rsidRPr="005719FE">
                      <w:rPr>
                        <w:rFonts w:cs="Arial"/>
                        <w:bCs/>
                        <w:color w:val="000000"/>
                      </w:rPr>
                      <w:t>a)</w:t>
                    </w:r>
                    <w:r w:rsidRPr="005719FE">
                      <w:rPr>
                        <w:rFonts w:cs="Arial"/>
                        <w:bCs/>
                        <w:color w:val="000000"/>
                      </w:rPr>
                      <w:tab/>
                      <w:t>FR1 bands: {1, 2, 4, 6, 8, 12, 16, 24, 32, 48, 64} for each SCS: 15kHz, 30kHz, 60kHz</w:t>
                    </w:r>
                  </w:ins>
                </w:p>
                <w:p w14:paraId="75DD798F" w14:textId="77777777" w:rsidR="003D4C11" w:rsidRPr="005719FE" w:rsidRDefault="003D4C11" w:rsidP="005719FE">
                  <w:pPr>
                    <w:keepNext/>
                    <w:keepLines/>
                    <w:overflowPunct w:val="0"/>
                    <w:autoSpaceDE w:val="0"/>
                    <w:autoSpaceDN w:val="0"/>
                    <w:adjustRightInd w:val="0"/>
                    <w:textAlignment w:val="baseline"/>
                    <w:rPr>
                      <w:rFonts w:cs="Arial"/>
                      <w:bCs/>
                      <w:color w:val="000000"/>
                    </w:rPr>
                  </w:pPr>
                  <w:ins w:id="646" w:author="Author">
                    <w:r w:rsidRPr="005719FE">
                      <w:rPr>
                        <w:rFonts w:cs="Arial"/>
                        <w:bCs/>
                        <w:color w:val="000000"/>
                      </w:rPr>
                      <w:t>b)</w:t>
                    </w:r>
                    <w:r w:rsidRPr="005719FE">
                      <w:rPr>
                        <w:rFonts w:cs="Arial"/>
                        <w:bCs/>
                        <w:color w:val="000000"/>
                      </w:rPr>
                      <w:tab/>
                      <w:t>FR2 bands: {1, 2, 4, 6, 8, 12, 16, 24, 32, 48, 64} for each SCS: 60kHz, 120kHz</w:t>
                    </w:r>
                  </w:ins>
                </w:p>
              </w:tc>
              <w:tc>
                <w:tcPr>
                  <w:tcW w:w="0" w:type="auto"/>
                  <w:shd w:val="clear" w:color="auto" w:fill="auto"/>
                </w:tcPr>
                <w:p w14:paraId="4C8D5C42"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647" w:author="Author">
                    <w:r w:rsidRPr="005719FE">
                      <w:rPr>
                        <w:rFonts w:cs="Arial"/>
                        <w:bCs/>
                        <w:color w:val="000000"/>
                      </w:rPr>
                      <w:t>27-17a</w:t>
                    </w:r>
                  </w:ins>
                </w:p>
              </w:tc>
              <w:tc>
                <w:tcPr>
                  <w:tcW w:w="0" w:type="auto"/>
                  <w:shd w:val="clear" w:color="auto" w:fill="auto"/>
                </w:tcPr>
                <w:p w14:paraId="66192CD0"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648" w:author="Author">
                    <w:r w:rsidRPr="005719FE">
                      <w:rPr>
                        <w:rFonts w:cs="Arial"/>
                        <w:bCs/>
                        <w:color w:val="000000"/>
                      </w:rPr>
                      <w:t>No</w:t>
                    </w:r>
                  </w:ins>
                </w:p>
              </w:tc>
              <w:tc>
                <w:tcPr>
                  <w:tcW w:w="0" w:type="auto"/>
                  <w:shd w:val="clear" w:color="auto" w:fill="auto"/>
                </w:tcPr>
                <w:p w14:paraId="6ED9036C"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16653A9A" w14:textId="77777777" w:rsidR="003D4C11" w:rsidRPr="005719FE" w:rsidRDefault="003D4C11" w:rsidP="003D4C11">
                  <w:pPr>
                    <w:rPr>
                      <w:rFonts w:cs="Arial"/>
                      <w:bCs/>
                      <w:color w:val="000000"/>
                    </w:rPr>
                  </w:pPr>
                </w:p>
              </w:tc>
              <w:tc>
                <w:tcPr>
                  <w:tcW w:w="0" w:type="auto"/>
                  <w:shd w:val="clear" w:color="auto" w:fill="auto"/>
                </w:tcPr>
                <w:p w14:paraId="4485DCDE" w14:textId="77777777" w:rsidR="003D4C11" w:rsidRPr="005719FE" w:rsidRDefault="003D4C11" w:rsidP="003D4C11">
                  <w:pPr>
                    <w:rPr>
                      <w:rFonts w:cs="Arial"/>
                      <w:bCs/>
                      <w:color w:val="000000"/>
                    </w:rPr>
                  </w:pPr>
                  <w:ins w:id="649" w:author="Author">
                    <w:r w:rsidRPr="005719FE">
                      <w:rPr>
                        <w:rFonts w:cs="Arial"/>
                        <w:bCs/>
                        <w:color w:val="000000"/>
                      </w:rPr>
                      <w:t>Per band</w:t>
                    </w:r>
                  </w:ins>
                </w:p>
              </w:tc>
              <w:tc>
                <w:tcPr>
                  <w:tcW w:w="0" w:type="auto"/>
                  <w:shd w:val="clear" w:color="auto" w:fill="auto"/>
                </w:tcPr>
                <w:p w14:paraId="5E770FF5"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650" w:author="Author">
                    <w:r w:rsidRPr="005719FE">
                      <w:rPr>
                        <w:rFonts w:cs="Arial"/>
                        <w:bCs/>
                        <w:color w:val="000000"/>
                      </w:rPr>
                      <w:t>n/a</w:t>
                    </w:r>
                  </w:ins>
                </w:p>
              </w:tc>
              <w:tc>
                <w:tcPr>
                  <w:tcW w:w="0" w:type="auto"/>
                  <w:shd w:val="clear" w:color="auto" w:fill="auto"/>
                </w:tcPr>
                <w:p w14:paraId="18AC05A5"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651" w:author="Author">
                    <w:r w:rsidRPr="005719FE">
                      <w:rPr>
                        <w:rFonts w:cs="Arial"/>
                        <w:bCs/>
                        <w:color w:val="000000"/>
                      </w:rPr>
                      <w:t>n/a</w:t>
                    </w:r>
                  </w:ins>
                </w:p>
              </w:tc>
              <w:tc>
                <w:tcPr>
                  <w:tcW w:w="0" w:type="auto"/>
                  <w:shd w:val="clear" w:color="auto" w:fill="auto"/>
                </w:tcPr>
                <w:p w14:paraId="1A61440A"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652" w:author="Author">
                    <w:r w:rsidRPr="005719FE">
                      <w:rPr>
                        <w:rFonts w:cs="Arial"/>
                        <w:bCs/>
                        <w:color w:val="000000"/>
                      </w:rPr>
                      <w:t>n/a</w:t>
                    </w:r>
                  </w:ins>
                </w:p>
              </w:tc>
              <w:tc>
                <w:tcPr>
                  <w:tcW w:w="0" w:type="auto"/>
                  <w:shd w:val="clear" w:color="auto" w:fill="auto"/>
                </w:tcPr>
                <w:p w14:paraId="207BF6D9"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653" w:author="Author">
                    <w:r w:rsidRPr="005719FE">
                      <w:rPr>
                        <w:rFonts w:cs="Arial"/>
                        <w:bCs/>
                        <w:color w:val="000000"/>
                      </w:rPr>
                      <w:t>Need for location server to know if the feature is supported</w:t>
                    </w:r>
                  </w:ins>
                </w:p>
              </w:tc>
              <w:tc>
                <w:tcPr>
                  <w:tcW w:w="0" w:type="auto"/>
                  <w:shd w:val="clear" w:color="auto" w:fill="auto"/>
                </w:tcPr>
                <w:p w14:paraId="4EB993AF"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654" w:author="Author">
                    <w:r w:rsidRPr="005719FE">
                      <w:rPr>
                        <w:rFonts w:cs="Arial"/>
                        <w:bCs/>
                        <w:color w:val="000000"/>
                      </w:rPr>
                      <w:t>Optional with capability signaling</w:t>
                    </w:r>
                  </w:ins>
                </w:p>
              </w:tc>
            </w:tr>
            <w:tr w:rsidR="003D4C11" w:rsidRPr="005719FE" w14:paraId="4B6E025E" w14:textId="77777777" w:rsidTr="005719FE">
              <w:tc>
                <w:tcPr>
                  <w:tcW w:w="0" w:type="auto"/>
                  <w:shd w:val="clear" w:color="auto" w:fill="auto"/>
                </w:tcPr>
                <w:p w14:paraId="45D469BA" w14:textId="77777777" w:rsidR="003D4C11" w:rsidRPr="005719FE" w:rsidRDefault="003D4C11" w:rsidP="005719FE">
                  <w:pPr>
                    <w:overflowPunct w:val="0"/>
                    <w:autoSpaceDE w:val="0"/>
                    <w:autoSpaceDN w:val="0"/>
                    <w:adjustRightInd w:val="0"/>
                    <w:jc w:val="center"/>
                    <w:textAlignment w:val="baseline"/>
                    <w:rPr>
                      <w:ins w:id="655" w:author="Author"/>
                      <w:rFonts w:cs="Arial"/>
                      <w:bCs/>
                      <w:color w:val="000000"/>
                    </w:rPr>
                  </w:pPr>
                  <w:ins w:id="656" w:author="Author">
                    <w:r w:rsidRPr="005719FE">
                      <w:rPr>
                        <w:rFonts w:cs="Arial"/>
                        <w:bCs/>
                        <w:color w:val="000000"/>
                      </w:rPr>
                      <w:t>27. NR_pos_enh</w:t>
                    </w:r>
                  </w:ins>
                </w:p>
              </w:tc>
              <w:tc>
                <w:tcPr>
                  <w:tcW w:w="0" w:type="auto"/>
                  <w:shd w:val="clear" w:color="auto" w:fill="auto"/>
                </w:tcPr>
                <w:p w14:paraId="00E8EC0D" w14:textId="77777777" w:rsidR="003D4C11" w:rsidRPr="005719FE" w:rsidRDefault="003D4C11" w:rsidP="005719FE">
                  <w:pPr>
                    <w:overflowPunct w:val="0"/>
                    <w:autoSpaceDE w:val="0"/>
                    <w:autoSpaceDN w:val="0"/>
                    <w:adjustRightInd w:val="0"/>
                    <w:jc w:val="center"/>
                    <w:textAlignment w:val="baseline"/>
                    <w:rPr>
                      <w:ins w:id="657" w:author="Author"/>
                      <w:rFonts w:cs="Arial"/>
                      <w:bCs/>
                      <w:color w:val="000000"/>
                    </w:rPr>
                  </w:pPr>
                  <w:ins w:id="658" w:author="Author">
                    <w:r w:rsidRPr="005719FE">
                      <w:rPr>
                        <w:rFonts w:cs="Arial"/>
                        <w:bCs/>
                        <w:color w:val="000000"/>
                      </w:rPr>
                      <w:t>27-6a</w:t>
                    </w:r>
                  </w:ins>
                </w:p>
              </w:tc>
              <w:tc>
                <w:tcPr>
                  <w:tcW w:w="0" w:type="auto"/>
                  <w:shd w:val="clear" w:color="auto" w:fill="auto"/>
                </w:tcPr>
                <w:p w14:paraId="02B45C48" w14:textId="77777777" w:rsidR="003D4C11" w:rsidRPr="005719FE" w:rsidRDefault="003D4C11" w:rsidP="005719FE">
                  <w:pPr>
                    <w:overflowPunct w:val="0"/>
                    <w:autoSpaceDE w:val="0"/>
                    <w:autoSpaceDN w:val="0"/>
                    <w:adjustRightInd w:val="0"/>
                    <w:jc w:val="center"/>
                    <w:textAlignment w:val="baseline"/>
                    <w:rPr>
                      <w:ins w:id="659" w:author="Author"/>
                      <w:rFonts w:cs="Arial"/>
                      <w:bCs/>
                      <w:color w:val="000000"/>
                    </w:rPr>
                  </w:pPr>
                  <w:ins w:id="660" w:author="Author">
                    <w:r w:rsidRPr="005719FE">
                      <w:rPr>
                        <w:rFonts w:cs="Arial"/>
                        <w:bCs/>
                      </w:rPr>
                      <w:t xml:space="preserve">Max number of positioning frequency layers UE supports across all positioning methods across all bands </w:t>
                    </w:r>
                    <w:r w:rsidRPr="005719FE">
                      <w:rPr>
                        <w:rFonts w:cs="Arial"/>
                        <w:bCs/>
                        <w:color w:val="000000"/>
                      </w:rPr>
                      <w:t>in RRC inactive state</w:t>
                    </w:r>
                  </w:ins>
                </w:p>
              </w:tc>
              <w:tc>
                <w:tcPr>
                  <w:tcW w:w="0" w:type="auto"/>
                  <w:shd w:val="clear" w:color="auto" w:fill="auto"/>
                </w:tcPr>
                <w:p w14:paraId="5C44FA6A" w14:textId="77777777" w:rsidR="003D4C11" w:rsidRPr="005719FE" w:rsidRDefault="003D4C11" w:rsidP="003D4C11">
                  <w:pPr>
                    <w:pStyle w:val="TAL"/>
                    <w:rPr>
                      <w:ins w:id="661" w:author="Author"/>
                      <w:rFonts w:cs="Arial"/>
                      <w:bCs/>
                      <w:color w:val="000000"/>
                      <w:sz w:val="20"/>
                    </w:rPr>
                  </w:pPr>
                  <w:ins w:id="662" w:author="Author">
                    <w:r w:rsidRPr="005719FE">
                      <w:rPr>
                        <w:rFonts w:cs="Arial"/>
                        <w:bCs/>
                        <w:color w:val="000000"/>
                        <w:sz w:val="20"/>
                      </w:rPr>
                      <w:t>1. Max number of positioning frequency layers UE supports across all positioning methods across all bands in RRC Inactive state</w:t>
                    </w:r>
                  </w:ins>
                </w:p>
                <w:p w14:paraId="5D47AC0D" w14:textId="77777777" w:rsidR="003D4C11" w:rsidRPr="005719FE" w:rsidRDefault="003D4C11" w:rsidP="005719FE">
                  <w:pPr>
                    <w:keepNext/>
                    <w:keepLines/>
                    <w:overflowPunct w:val="0"/>
                    <w:autoSpaceDE w:val="0"/>
                    <w:autoSpaceDN w:val="0"/>
                    <w:adjustRightInd w:val="0"/>
                    <w:textAlignment w:val="baseline"/>
                    <w:rPr>
                      <w:ins w:id="663" w:author="Author"/>
                      <w:rFonts w:cs="Arial"/>
                      <w:bCs/>
                      <w:color w:val="000000"/>
                    </w:rPr>
                  </w:pPr>
                  <w:ins w:id="664" w:author="Author">
                    <w:r w:rsidRPr="005719FE">
                      <w:rPr>
                        <w:rFonts w:cs="Arial"/>
                        <w:bCs/>
                        <w:color w:val="000000"/>
                      </w:rPr>
                      <w:t>Values: {1, 2, 3, 4}</w:t>
                    </w:r>
                  </w:ins>
                </w:p>
                <w:p w14:paraId="21A063C3" w14:textId="77777777" w:rsidR="003D4C11" w:rsidRPr="005719FE" w:rsidRDefault="003D4C11" w:rsidP="005719FE">
                  <w:pPr>
                    <w:keepNext/>
                    <w:keepLines/>
                    <w:overflowPunct w:val="0"/>
                    <w:autoSpaceDE w:val="0"/>
                    <w:autoSpaceDN w:val="0"/>
                    <w:adjustRightInd w:val="0"/>
                    <w:textAlignment w:val="baseline"/>
                    <w:rPr>
                      <w:ins w:id="665" w:author="Author"/>
                      <w:rFonts w:cs="Arial"/>
                      <w:bCs/>
                      <w:color w:val="000000"/>
                    </w:rPr>
                  </w:pPr>
                </w:p>
              </w:tc>
              <w:tc>
                <w:tcPr>
                  <w:tcW w:w="0" w:type="auto"/>
                  <w:shd w:val="clear" w:color="auto" w:fill="auto"/>
                </w:tcPr>
                <w:p w14:paraId="211FFF0B" w14:textId="77777777" w:rsidR="003D4C11" w:rsidRPr="005719FE" w:rsidRDefault="003D4C11" w:rsidP="005719FE">
                  <w:pPr>
                    <w:overflowPunct w:val="0"/>
                    <w:autoSpaceDE w:val="0"/>
                    <w:autoSpaceDN w:val="0"/>
                    <w:adjustRightInd w:val="0"/>
                    <w:jc w:val="center"/>
                    <w:textAlignment w:val="baseline"/>
                    <w:rPr>
                      <w:ins w:id="666" w:author="Author"/>
                      <w:rFonts w:cs="Arial"/>
                      <w:bCs/>
                      <w:color w:val="000000"/>
                    </w:rPr>
                  </w:pPr>
                  <w:ins w:id="667" w:author="Author">
                    <w:r w:rsidRPr="005719FE">
                      <w:rPr>
                        <w:rFonts w:cs="Arial"/>
                        <w:bCs/>
                        <w:color w:val="000000"/>
                      </w:rPr>
                      <w:t>27-6</w:t>
                    </w:r>
                  </w:ins>
                </w:p>
              </w:tc>
              <w:tc>
                <w:tcPr>
                  <w:tcW w:w="0" w:type="auto"/>
                  <w:shd w:val="clear" w:color="auto" w:fill="auto"/>
                </w:tcPr>
                <w:p w14:paraId="6387FC3F" w14:textId="77777777" w:rsidR="003D4C11" w:rsidRPr="005719FE" w:rsidRDefault="003D4C11" w:rsidP="005719FE">
                  <w:pPr>
                    <w:overflowPunct w:val="0"/>
                    <w:autoSpaceDE w:val="0"/>
                    <w:autoSpaceDN w:val="0"/>
                    <w:adjustRightInd w:val="0"/>
                    <w:jc w:val="center"/>
                    <w:textAlignment w:val="baseline"/>
                    <w:rPr>
                      <w:ins w:id="668" w:author="Author"/>
                      <w:rFonts w:cs="Arial"/>
                      <w:bCs/>
                      <w:color w:val="000000"/>
                    </w:rPr>
                  </w:pPr>
                  <w:ins w:id="669" w:author="Author">
                    <w:r w:rsidRPr="005719FE">
                      <w:rPr>
                        <w:rFonts w:cs="Arial"/>
                        <w:bCs/>
                        <w:color w:val="000000"/>
                      </w:rPr>
                      <w:t>No</w:t>
                    </w:r>
                  </w:ins>
                </w:p>
              </w:tc>
              <w:tc>
                <w:tcPr>
                  <w:tcW w:w="0" w:type="auto"/>
                  <w:shd w:val="clear" w:color="auto" w:fill="auto"/>
                </w:tcPr>
                <w:p w14:paraId="72E4E004" w14:textId="77777777" w:rsidR="003D4C11" w:rsidRPr="005719FE" w:rsidRDefault="003D4C11" w:rsidP="005719FE">
                  <w:pPr>
                    <w:overflowPunct w:val="0"/>
                    <w:autoSpaceDE w:val="0"/>
                    <w:autoSpaceDN w:val="0"/>
                    <w:adjustRightInd w:val="0"/>
                    <w:jc w:val="center"/>
                    <w:textAlignment w:val="baseline"/>
                    <w:rPr>
                      <w:ins w:id="670" w:author="Author"/>
                      <w:rFonts w:cs="Arial"/>
                      <w:bCs/>
                      <w:color w:val="000000"/>
                    </w:rPr>
                  </w:pPr>
                  <w:ins w:id="671" w:author="Author">
                    <w:r w:rsidRPr="005719FE">
                      <w:rPr>
                        <w:rFonts w:cs="Arial"/>
                        <w:bCs/>
                        <w:color w:val="000000"/>
                      </w:rPr>
                      <w:t>N/A</w:t>
                    </w:r>
                  </w:ins>
                </w:p>
              </w:tc>
              <w:tc>
                <w:tcPr>
                  <w:tcW w:w="0" w:type="auto"/>
                  <w:shd w:val="clear" w:color="auto" w:fill="auto"/>
                </w:tcPr>
                <w:p w14:paraId="5172DF34" w14:textId="77777777" w:rsidR="003D4C11" w:rsidRPr="005719FE" w:rsidRDefault="003D4C11" w:rsidP="003D4C11">
                  <w:pPr>
                    <w:rPr>
                      <w:ins w:id="672" w:author="Author"/>
                      <w:rFonts w:cs="Arial"/>
                      <w:bCs/>
                      <w:color w:val="000000"/>
                    </w:rPr>
                  </w:pPr>
                </w:p>
              </w:tc>
              <w:tc>
                <w:tcPr>
                  <w:tcW w:w="0" w:type="auto"/>
                  <w:shd w:val="clear" w:color="auto" w:fill="auto"/>
                </w:tcPr>
                <w:p w14:paraId="3EE9C181" w14:textId="77777777" w:rsidR="003D4C11" w:rsidRPr="005719FE" w:rsidRDefault="003D4C11" w:rsidP="003D4C11">
                  <w:pPr>
                    <w:rPr>
                      <w:ins w:id="673" w:author="Author"/>
                      <w:rFonts w:cs="Arial"/>
                      <w:bCs/>
                      <w:color w:val="000000"/>
                    </w:rPr>
                  </w:pPr>
                  <w:ins w:id="674" w:author="Author">
                    <w:r w:rsidRPr="005719FE">
                      <w:rPr>
                        <w:rFonts w:cs="Arial"/>
                        <w:bCs/>
                        <w:color w:val="000000"/>
                      </w:rPr>
                      <w:t>Per UE</w:t>
                    </w:r>
                  </w:ins>
                </w:p>
              </w:tc>
              <w:tc>
                <w:tcPr>
                  <w:tcW w:w="0" w:type="auto"/>
                  <w:shd w:val="clear" w:color="auto" w:fill="auto"/>
                </w:tcPr>
                <w:p w14:paraId="28B1561E" w14:textId="77777777" w:rsidR="003D4C11" w:rsidRPr="005719FE" w:rsidRDefault="003D4C11" w:rsidP="005719FE">
                  <w:pPr>
                    <w:overflowPunct w:val="0"/>
                    <w:autoSpaceDE w:val="0"/>
                    <w:autoSpaceDN w:val="0"/>
                    <w:adjustRightInd w:val="0"/>
                    <w:jc w:val="center"/>
                    <w:textAlignment w:val="baseline"/>
                    <w:rPr>
                      <w:ins w:id="675" w:author="Author"/>
                      <w:rFonts w:cs="Arial"/>
                      <w:bCs/>
                      <w:color w:val="000000"/>
                    </w:rPr>
                  </w:pPr>
                  <w:ins w:id="676" w:author="Author">
                    <w:r w:rsidRPr="005719FE">
                      <w:rPr>
                        <w:rFonts w:cs="Arial"/>
                        <w:bCs/>
                        <w:color w:val="000000"/>
                      </w:rPr>
                      <w:t>No</w:t>
                    </w:r>
                  </w:ins>
                </w:p>
              </w:tc>
              <w:tc>
                <w:tcPr>
                  <w:tcW w:w="0" w:type="auto"/>
                  <w:shd w:val="clear" w:color="auto" w:fill="auto"/>
                </w:tcPr>
                <w:p w14:paraId="36419816" w14:textId="77777777" w:rsidR="003D4C11" w:rsidRPr="005719FE" w:rsidRDefault="003D4C11" w:rsidP="005719FE">
                  <w:pPr>
                    <w:overflowPunct w:val="0"/>
                    <w:autoSpaceDE w:val="0"/>
                    <w:autoSpaceDN w:val="0"/>
                    <w:adjustRightInd w:val="0"/>
                    <w:jc w:val="center"/>
                    <w:textAlignment w:val="baseline"/>
                    <w:rPr>
                      <w:ins w:id="677" w:author="Author"/>
                      <w:rFonts w:cs="Arial"/>
                      <w:bCs/>
                      <w:color w:val="000000"/>
                    </w:rPr>
                  </w:pPr>
                  <w:ins w:id="678" w:author="Author">
                    <w:r w:rsidRPr="005719FE">
                      <w:rPr>
                        <w:rFonts w:cs="Arial"/>
                        <w:bCs/>
                        <w:color w:val="000000"/>
                      </w:rPr>
                      <w:t>No</w:t>
                    </w:r>
                  </w:ins>
                </w:p>
              </w:tc>
              <w:tc>
                <w:tcPr>
                  <w:tcW w:w="0" w:type="auto"/>
                  <w:shd w:val="clear" w:color="auto" w:fill="auto"/>
                </w:tcPr>
                <w:p w14:paraId="0D746002" w14:textId="77777777" w:rsidR="003D4C11" w:rsidRPr="005719FE" w:rsidRDefault="003D4C11" w:rsidP="005719FE">
                  <w:pPr>
                    <w:overflowPunct w:val="0"/>
                    <w:autoSpaceDE w:val="0"/>
                    <w:autoSpaceDN w:val="0"/>
                    <w:adjustRightInd w:val="0"/>
                    <w:jc w:val="center"/>
                    <w:textAlignment w:val="baseline"/>
                    <w:rPr>
                      <w:ins w:id="679" w:author="Author"/>
                      <w:rFonts w:cs="Arial"/>
                      <w:bCs/>
                      <w:color w:val="000000"/>
                    </w:rPr>
                  </w:pPr>
                  <w:ins w:id="680" w:author="Author">
                    <w:r w:rsidRPr="005719FE">
                      <w:rPr>
                        <w:rFonts w:cs="Arial"/>
                        <w:bCs/>
                        <w:color w:val="000000"/>
                      </w:rPr>
                      <w:t>N/A</w:t>
                    </w:r>
                  </w:ins>
                </w:p>
              </w:tc>
              <w:tc>
                <w:tcPr>
                  <w:tcW w:w="0" w:type="auto"/>
                  <w:shd w:val="clear" w:color="auto" w:fill="auto"/>
                </w:tcPr>
                <w:p w14:paraId="4493E24D" w14:textId="77777777" w:rsidR="003D4C11" w:rsidRPr="005719FE" w:rsidRDefault="003D4C11" w:rsidP="005719FE">
                  <w:pPr>
                    <w:pStyle w:val="TAH"/>
                    <w:jc w:val="left"/>
                    <w:rPr>
                      <w:ins w:id="681" w:author="Author"/>
                      <w:rFonts w:cs="Arial"/>
                      <w:b w:val="0"/>
                      <w:bCs/>
                      <w:color w:val="000000"/>
                      <w:sz w:val="20"/>
                    </w:rPr>
                  </w:pPr>
                  <w:ins w:id="682" w:author="Author">
                    <w:r w:rsidRPr="005719FE">
                      <w:rPr>
                        <w:rFonts w:cs="Arial"/>
                        <w:b w:val="0"/>
                        <w:bCs/>
                        <w:color w:val="000000"/>
                        <w:sz w:val="20"/>
                      </w:rPr>
                      <w:t>Need for location server to know if the feature is supported.</w:t>
                    </w:r>
                  </w:ins>
                </w:p>
                <w:p w14:paraId="785D78F0" w14:textId="77777777" w:rsidR="003D4C11" w:rsidRPr="005719FE" w:rsidRDefault="003D4C11" w:rsidP="005719FE">
                  <w:pPr>
                    <w:overflowPunct w:val="0"/>
                    <w:autoSpaceDE w:val="0"/>
                    <w:autoSpaceDN w:val="0"/>
                    <w:adjustRightInd w:val="0"/>
                    <w:jc w:val="center"/>
                    <w:textAlignment w:val="baseline"/>
                    <w:rPr>
                      <w:ins w:id="683" w:author="Author"/>
                      <w:rFonts w:cs="Arial"/>
                      <w:bCs/>
                      <w:color w:val="000000"/>
                    </w:rPr>
                  </w:pPr>
                </w:p>
              </w:tc>
              <w:tc>
                <w:tcPr>
                  <w:tcW w:w="0" w:type="auto"/>
                  <w:shd w:val="clear" w:color="auto" w:fill="auto"/>
                </w:tcPr>
                <w:p w14:paraId="34F58EA4" w14:textId="77777777" w:rsidR="003D4C11" w:rsidRPr="005719FE" w:rsidRDefault="003D4C11" w:rsidP="005719FE">
                  <w:pPr>
                    <w:overflowPunct w:val="0"/>
                    <w:autoSpaceDE w:val="0"/>
                    <w:autoSpaceDN w:val="0"/>
                    <w:adjustRightInd w:val="0"/>
                    <w:jc w:val="center"/>
                    <w:textAlignment w:val="baseline"/>
                    <w:rPr>
                      <w:ins w:id="684" w:author="Author"/>
                      <w:rFonts w:cs="Arial"/>
                      <w:bCs/>
                      <w:color w:val="000000"/>
                    </w:rPr>
                  </w:pPr>
                  <w:ins w:id="685" w:author="Author">
                    <w:r w:rsidRPr="005719FE">
                      <w:rPr>
                        <w:rFonts w:cs="Arial"/>
                        <w:bCs/>
                      </w:rPr>
                      <w:t>Optional with capability signaling</w:t>
                    </w:r>
                  </w:ins>
                </w:p>
              </w:tc>
            </w:tr>
            <w:tr w:rsidR="003D4C11" w:rsidRPr="005719FE" w14:paraId="4829ADE7" w14:textId="77777777" w:rsidTr="005719FE">
              <w:tc>
                <w:tcPr>
                  <w:tcW w:w="0" w:type="auto"/>
                  <w:shd w:val="clear" w:color="auto" w:fill="auto"/>
                </w:tcPr>
                <w:p w14:paraId="565DB35A" w14:textId="77777777" w:rsidR="003D4C11" w:rsidRPr="005719FE" w:rsidRDefault="003D4C11" w:rsidP="005719FE">
                  <w:pPr>
                    <w:overflowPunct w:val="0"/>
                    <w:autoSpaceDE w:val="0"/>
                    <w:autoSpaceDN w:val="0"/>
                    <w:adjustRightInd w:val="0"/>
                    <w:jc w:val="center"/>
                    <w:textAlignment w:val="baseline"/>
                    <w:rPr>
                      <w:ins w:id="686" w:author="Author"/>
                      <w:rFonts w:cs="Arial"/>
                      <w:bCs/>
                      <w:color w:val="000000"/>
                    </w:rPr>
                  </w:pPr>
                  <w:ins w:id="687" w:author="Author">
                    <w:r w:rsidRPr="005719FE">
                      <w:rPr>
                        <w:rFonts w:cs="Arial"/>
                        <w:bCs/>
                        <w:color w:val="000000"/>
                      </w:rPr>
                      <w:t>27. NR_pos_enh</w:t>
                    </w:r>
                  </w:ins>
                </w:p>
              </w:tc>
              <w:tc>
                <w:tcPr>
                  <w:tcW w:w="0" w:type="auto"/>
                  <w:shd w:val="clear" w:color="auto" w:fill="auto"/>
                </w:tcPr>
                <w:p w14:paraId="63B6706A" w14:textId="77777777" w:rsidR="003D4C11" w:rsidRPr="005719FE" w:rsidRDefault="003D4C11" w:rsidP="005719FE">
                  <w:pPr>
                    <w:overflowPunct w:val="0"/>
                    <w:autoSpaceDE w:val="0"/>
                    <w:autoSpaceDN w:val="0"/>
                    <w:adjustRightInd w:val="0"/>
                    <w:jc w:val="center"/>
                    <w:textAlignment w:val="baseline"/>
                    <w:rPr>
                      <w:ins w:id="688" w:author="Author"/>
                      <w:rFonts w:cs="Arial"/>
                      <w:bCs/>
                      <w:color w:val="000000"/>
                    </w:rPr>
                  </w:pPr>
                  <w:ins w:id="689" w:author="Author">
                    <w:r w:rsidRPr="005719FE">
                      <w:rPr>
                        <w:rFonts w:cs="Arial"/>
                        <w:bCs/>
                        <w:color w:val="000000"/>
                      </w:rPr>
                      <w:t>27-6b</w:t>
                    </w:r>
                  </w:ins>
                </w:p>
              </w:tc>
              <w:tc>
                <w:tcPr>
                  <w:tcW w:w="0" w:type="auto"/>
                  <w:shd w:val="clear" w:color="auto" w:fill="auto"/>
                </w:tcPr>
                <w:p w14:paraId="690381D9" w14:textId="77777777" w:rsidR="003D4C11" w:rsidRPr="005719FE" w:rsidRDefault="003D4C11" w:rsidP="005719FE">
                  <w:pPr>
                    <w:overflowPunct w:val="0"/>
                    <w:autoSpaceDE w:val="0"/>
                    <w:autoSpaceDN w:val="0"/>
                    <w:adjustRightInd w:val="0"/>
                    <w:jc w:val="center"/>
                    <w:textAlignment w:val="baseline"/>
                    <w:rPr>
                      <w:ins w:id="690" w:author="Author"/>
                      <w:rFonts w:cs="Arial"/>
                      <w:bCs/>
                      <w:color w:val="000000"/>
                    </w:rPr>
                  </w:pPr>
                  <w:ins w:id="691" w:author="Author">
                    <w:r w:rsidRPr="005719FE">
                      <w:rPr>
                        <w:rFonts w:cs="Arial"/>
                        <w:bCs/>
                        <w:color w:val="000000"/>
                      </w:rPr>
                      <w:t>Simultaneous DL-AoD and DL-TDoA processing in RRC inactive state</w:t>
                    </w:r>
                  </w:ins>
                </w:p>
              </w:tc>
              <w:tc>
                <w:tcPr>
                  <w:tcW w:w="0" w:type="auto"/>
                  <w:shd w:val="clear" w:color="auto" w:fill="auto"/>
                </w:tcPr>
                <w:p w14:paraId="46995EE3" w14:textId="77777777" w:rsidR="003D4C11" w:rsidRPr="005719FE" w:rsidRDefault="003D4C11" w:rsidP="00913E0B">
                  <w:pPr>
                    <w:pStyle w:val="TAL"/>
                    <w:numPr>
                      <w:ilvl w:val="0"/>
                      <w:numId w:val="96"/>
                    </w:numPr>
                    <w:overflowPunct/>
                    <w:autoSpaceDE/>
                    <w:autoSpaceDN/>
                    <w:adjustRightInd/>
                    <w:textAlignment w:val="auto"/>
                    <w:rPr>
                      <w:ins w:id="692" w:author="Author"/>
                      <w:rFonts w:cs="Arial"/>
                      <w:bCs/>
                      <w:color w:val="000000"/>
                      <w:sz w:val="20"/>
                    </w:rPr>
                  </w:pPr>
                  <w:ins w:id="693" w:author="Author">
                    <w:r w:rsidRPr="005719FE">
                      <w:rPr>
                        <w:rFonts w:cs="Arial"/>
                        <w:bCs/>
                        <w:color w:val="000000"/>
                        <w:sz w:val="20"/>
                      </w:rPr>
                      <w:t>Support of simultaneous processing for DL AoD and DL TDoA measurements in RRC Inactive state</w:t>
                    </w:r>
                  </w:ins>
                </w:p>
                <w:p w14:paraId="04DA0A61" w14:textId="77777777" w:rsidR="003D4C11" w:rsidRPr="005719FE" w:rsidRDefault="003D4C11" w:rsidP="005719FE">
                  <w:pPr>
                    <w:pStyle w:val="TAL"/>
                    <w:ind w:left="360"/>
                    <w:rPr>
                      <w:ins w:id="694" w:author="Author"/>
                      <w:rFonts w:cs="Arial"/>
                      <w:bCs/>
                      <w:color w:val="000000"/>
                      <w:sz w:val="20"/>
                    </w:rPr>
                  </w:pPr>
                </w:p>
                <w:p w14:paraId="3BCCCB88" w14:textId="77777777" w:rsidR="003D4C11" w:rsidRPr="005719FE" w:rsidRDefault="003D4C11" w:rsidP="005719FE">
                  <w:pPr>
                    <w:pStyle w:val="TAL"/>
                    <w:ind w:left="360"/>
                    <w:rPr>
                      <w:ins w:id="695" w:author="Author"/>
                      <w:rFonts w:cs="Arial"/>
                      <w:bCs/>
                      <w:color w:val="000000"/>
                      <w:sz w:val="20"/>
                    </w:rPr>
                  </w:pPr>
                  <w:ins w:id="696" w:author="Author">
                    <w:r w:rsidRPr="005719FE">
                      <w:rPr>
                        <w:rFonts w:cs="Arial"/>
                        <w:bCs/>
                        <w:color w:val="000000"/>
                        <w:sz w:val="20"/>
                      </w:rPr>
                      <w:t xml:space="preserve">If it is not indicated, a UE is not expected to perform simultaneously the processing for deriving DL AoD and DL TDoA measurements </w:t>
                    </w:r>
                  </w:ins>
                </w:p>
                <w:p w14:paraId="3AA90543" w14:textId="77777777" w:rsidR="003D4C11" w:rsidRPr="005719FE" w:rsidRDefault="003D4C11" w:rsidP="003D4C11">
                  <w:pPr>
                    <w:pStyle w:val="TAL"/>
                    <w:rPr>
                      <w:ins w:id="697" w:author="Author"/>
                      <w:rFonts w:cs="Arial"/>
                      <w:bCs/>
                      <w:color w:val="000000"/>
                      <w:sz w:val="20"/>
                    </w:rPr>
                  </w:pPr>
                </w:p>
              </w:tc>
              <w:tc>
                <w:tcPr>
                  <w:tcW w:w="0" w:type="auto"/>
                  <w:shd w:val="clear" w:color="auto" w:fill="auto"/>
                </w:tcPr>
                <w:p w14:paraId="013BA18D" w14:textId="77777777" w:rsidR="003D4C11" w:rsidRPr="005719FE" w:rsidRDefault="003D4C11" w:rsidP="005719FE">
                  <w:pPr>
                    <w:overflowPunct w:val="0"/>
                    <w:autoSpaceDE w:val="0"/>
                    <w:autoSpaceDN w:val="0"/>
                    <w:adjustRightInd w:val="0"/>
                    <w:jc w:val="center"/>
                    <w:textAlignment w:val="baseline"/>
                    <w:rPr>
                      <w:ins w:id="698" w:author="Author"/>
                      <w:rFonts w:cs="Arial"/>
                      <w:bCs/>
                      <w:color w:val="000000"/>
                    </w:rPr>
                  </w:pPr>
                  <w:ins w:id="699" w:author="Author">
                    <w:r w:rsidRPr="005719FE">
                      <w:rPr>
                        <w:rFonts w:cs="Arial"/>
                        <w:bCs/>
                        <w:color w:val="000000"/>
                      </w:rPr>
                      <w:t>27-6</w:t>
                    </w:r>
                  </w:ins>
                </w:p>
              </w:tc>
              <w:tc>
                <w:tcPr>
                  <w:tcW w:w="0" w:type="auto"/>
                  <w:shd w:val="clear" w:color="auto" w:fill="auto"/>
                </w:tcPr>
                <w:p w14:paraId="67B15944" w14:textId="77777777" w:rsidR="003D4C11" w:rsidRPr="005719FE" w:rsidRDefault="003D4C11" w:rsidP="005719FE">
                  <w:pPr>
                    <w:overflowPunct w:val="0"/>
                    <w:autoSpaceDE w:val="0"/>
                    <w:autoSpaceDN w:val="0"/>
                    <w:adjustRightInd w:val="0"/>
                    <w:jc w:val="center"/>
                    <w:textAlignment w:val="baseline"/>
                    <w:rPr>
                      <w:ins w:id="700" w:author="Author"/>
                      <w:rFonts w:cs="Arial"/>
                      <w:bCs/>
                      <w:color w:val="000000"/>
                    </w:rPr>
                  </w:pPr>
                  <w:ins w:id="701" w:author="Author">
                    <w:r w:rsidRPr="005719FE">
                      <w:rPr>
                        <w:rFonts w:cs="Arial"/>
                        <w:bCs/>
                        <w:color w:val="000000"/>
                      </w:rPr>
                      <w:t>No</w:t>
                    </w:r>
                  </w:ins>
                </w:p>
              </w:tc>
              <w:tc>
                <w:tcPr>
                  <w:tcW w:w="0" w:type="auto"/>
                  <w:shd w:val="clear" w:color="auto" w:fill="auto"/>
                </w:tcPr>
                <w:p w14:paraId="19BA64A4" w14:textId="77777777" w:rsidR="003D4C11" w:rsidRPr="005719FE" w:rsidRDefault="003D4C11" w:rsidP="005719FE">
                  <w:pPr>
                    <w:overflowPunct w:val="0"/>
                    <w:autoSpaceDE w:val="0"/>
                    <w:autoSpaceDN w:val="0"/>
                    <w:adjustRightInd w:val="0"/>
                    <w:jc w:val="center"/>
                    <w:textAlignment w:val="baseline"/>
                    <w:rPr>
                      <w:ins w:id="702" w:author="Author"/>
                      <w:rFonts w:cs="Arial"/>
                      <w:bCs/>
                      <w:color w:val="000000"/>
                    </w:rPr>
                  </w:pPr>
                  <w:ins w:id="703" w:author="Author">
                    <w:r w:rsidRPr="005719FE">
                      <w:rPr>
                        <w:rFonts w:cs="Arial"/>
                        <w:bCs/>
                        <w:color w:val="000000"/>
                      </w:rPr>
                      <w:t>N/A</w:t>
                    </w:r>
                  </w:ins>
                </w:p>
              </w:tc>
              <w:tc>
                <w:tcPr>
                  <w:tcW w:w="0" w:type="auto"/>
                  <w:shd w:val="clear" w:color="auto" w:fill="auto"/>
                </w:tcPr>
                <w:p w14:paraId="1EB3ABD7" w14:textId="77777777" w:rsidR="003D4C11" w:rsidRPr="005719FE" w:rsidRDefault="003D4C11" w:rsidP="003D4C11">
                  <w:pPr>
                    <w:rPr>
                      <w:ins w:id="704" w:author="Author"/>
                      <w:rFonts w:cs="Arial"/>
                      <w:bCs/>
                      <w:color w:val="000000"/>
                    </w:rPr>
                  </w:pPr>
                </w:p>
              </w:tc>
              <w:tc>
                <w:tcPr>
                  <w:tcW w:w="0" w:type="auto"/>
                  <w:shd w:val="clear" w:color="auto" w:fill="auto"/>
                </w:tcPr>
                <w:p w14:paraId="6DD41CC9" w14:textId="77777777" w:rsidR="003D4C11" w:rsidRPr="005719FE" w:rsidRDefault="003D4C11" w:rsidP="003D4C11">
                  <w:pPr>
                    <w:rPr>
                      <w:ins w:id="705" w:author="Author"/>
                      <w:rFonts w:cs="Arial"/>
                      <w:bCs/>
                      <w:color w:val="000000"/>
                    </w:rPr>
                  </w:pPr>
                  <w:ins w:id="706" w:author="Author">
                    <w:r w:rsidRPr="005719FE">
                      <w:rPr>
                        <w:rFonts w:cs="Arial"/>
                        <w:bCs/>
                        <w:color w:val="000000"/>
                      </w:rPr>
                      <w:t>Per band</w:t>
                    </w:r>
                  </w:ins>
                </w:p>
              </w:tc>
              <w:tc>
                <w:tcPr>
                  <w:tcW w:w="0" w:type="auto"/>
                  <w:shd w:val="clear" w:color="auto" w:fill="auto"/>
                </w:tcPr>
                <w:p w14:paraId="7D61485F" w14:textId="77777777" w:rsidR="003D4C11" w:rsidRPr="005719FE" w:rsidRDefault="003D4C11" w:rsidP="005719FE">
                  <w:pPr>
                    <w:overflowPunct w:val="0"/>
                    <w:autoSpaceDE w:val="0"/>
                    <w:autoSpaceDN w:val="0"/>
                    <w:adjustRightInd w:val="0"/>
                    <w:jc w:val="center"/>
                    <w:textAlignment w:val="baseline"/>
                    <w:rPr>
                      <w:ins w:id="707" w:author="Author"/>
                      <w:rFonts w:cs="Arial"/>
                      <w:bCs/>
                      <w:color w:val="000000"/>
                    </w:rPr>
                  </w:pPr>
                  <w:ins w:id="708" w:author="Author">
                    <w:r w:rsidRPr="005719FE">
                      <w:rPr>
                        <w:rFonts w:cs="Arial"/>
                        <w:bCs/>
                        <w:color w:val="000000"/>
                      </w:rPr>
                      <w:t>N/A</w:t>
                    </w:r>
                  </w:ins>
                </w:p>
              </w:tc>
              <w:tc>
                <w:tcPr>
                  <w:tcW w:w="0" w:type="auto"/>
                  <w:shd w:val="clear" w:color="auto" w:fill="auto"/>
                </w:tcPr>
                <w:p w14:paraId="1822605F" w14:textId="77777777" w:rsidR="003D4C11" w:rsidRPr="005719FE" w:rsidRDefault="003D4C11" w:rsidP="005719FE">
                  <w:pPr>
                    <w:overflowPunct w:val="0"/>
                    <w:autoSpaceDE w:val="0"/>
                    <w:autoSpaceDN w:val="0"/>
                    <w:adjustRightInd w:val="0"/>
                    <w:jc w:val="center"/>
                    <w:textAlignment w:val="baseline"/>
                    <w:rPr>
                      <w:ins w:id="709" w:author="Author"/>
                      <w:rFonts w:cs="Arial"/>
                      <w:bCs/>
                      <w:color w:val="000000"/>
                    </w:rPr>
                  </w:pPr>
                  <w:ins w:id="710" w:author="Author">
                    <w:r w:rsidRPr="005719FE">
                      <w:rPr>
                        <w:rFonts w:cs="Arial"/>
                        <w:bCs/>
                        <w:color w:val="000000"/>
                      </w:rPr>
                      <w:t>N/A</w:t>
                    </w:r>
                  </w:ins>
                </w:p>
              </w:tc>
              <w:tc>
                <w:tcPr>
                  <w:tcW w:w="0" w:type="auto"/>
                  <w:shd w:val="clear" w:color="auto" w:fill="auto"/>
                </w:tcPr>
                <w:p w14:paraId="79D7D9BA" w14:textId="77777777" w:rsidR="003D4C11" w:rsidRPr="005719FE" w:rsidRDefault="003D4C11" w:rsidP="005719FE">
                  <w:pPr>
                    <w:overflowPunct w:val="0"/>
                    <w:autoSpaceDE w:val="0"/>
                    <w:autoSpaceDN w:val="0"/>
                    <w:adjustRightInd w:val="0"/>
                    <w:jc w:val="center"/>
                    <w:textAlignment w:val="baseline"/>
                    <w:rPr>
                      <w:ins w:id="711" w:author="Author"/>
                      <w:rFonts w:cs="Arial"/>
                      <w:bCs/>
                      <w:color w:val="000000"/>
                    </w:rPr>
                  </w:pPr>
                  <w:ins w:id="712" w:author="Author">
                    <w:r w:rsidRPr="005719FE">
                      <w:rPr>
                        <w:rFonts w:cs="Arial"/>
                        <w:bCs/>
                        <w:color w:val="000000"/>
                      </w:rPr>
                      <w:t>N/A</w:t>
                    </w:r>
                  </w:ins>
                </w:p>
              </w:tc>
              <w:tc>
                <w:tcPr>
                  <w:tcW w:w="0" w:type="auto"/>
                  <w:shd w:val="clear" w:color="auto" w:fill="auto"/>
                </w:tcPr>
                <w:p w14:paraId="68C89DC4" w14:textId="77777777" w:rsidR="003D4C11" w:rsidRPr="005719FE" w:rsidRDefault="003D4C11" w:rsidP="005719FE">
                  <w:pPr>
                    <w:overflowPunct w:val="0"/>
                    <w:autoSpaceDE w:val="0"/>
                    <w:autoSpaceDN w:val="0"/>
                    <w:adjustRightInd w:val="0"/>
                    <w:jc w:val="center"/>
                    <w:textAlignment w:val="baseline"/>
                    <w:rPr>
                      <w:ins w:id="713" w:author="Author"/>
                      <w:rFonts w:cs="Arial"/>
                      <w:bCs/>
                      <w:color w:val="000000"/>
                    </w:rPr>
                  </w:pPr>
                  <w:ins w:id="714" w:author="Author">
                    <w:r w:rsidRPr="005719FE">
                      <w:rPr>
                        <w:rFonts w:cs="Arial"/>
                        <w:bCs/>
                        <w:color w:val="000000"/>
                      </w:rPr>
                      <w:t>Need for location server to know if the feature is supported.</w:t>
                    </w:r>
                  </w:ins>
                </w:p>
              </w:tc>
              <w:tc>
                <w:tcPr>
                  <w:tcW w:w="0" w:type="auto"/>
                  <w:shd w:val="clear" w:color="auto" w:fill="auto"/>
                </w:tcPr>
                <w:p w14:paraId="7359694D" w14:textId="77777777" w:rsidR="003D4C11" w:rsidRPr="005719FE" w:rsidRDefault="003D4C11" w:rsidP="005719FE">
                  <w:pPr>
                    <w:overflowPunct w:val="0"/>
                    <w:autoSpaceDE w:val="0"/>
                    <w:autoSpaceDN w:val="0"/>
                    <w:adjustRightInd w:val="0"/>
                    <w:jc w:val="center"/>
                    <w:textAlignment w:val="baseline"/>
                    <w:rPr>
                      <w:ins w:id="715" w:author="Author"/>
                      <w:rFonts w:cs="Arial"/>
                      <w:bCs/>
                      <w:color w:val="000000"/>
                    </w:rPr>
                  </w:pPr>
                  <w:ins w:id="716" w:author="Author">
                    <w:r w:rsidRPr="005719FE">
                      <w:rPr>
                        <w:rFonts w:cs="Arial"/>
                        <w:bCs/>
                        <w:color w:val="000000"/>
                      </w:rPr>
                      <w:t>Optional with capability signaling</w:t>
                    </w:r>
                  </w:ins>
                </w:p>
              </w:tc>
            </w:tr>
            <w:tr w:rsidR="003D4C11" w:rsidRPr="005719FE" w14:paraId="6E74515E" w14:textId="77777777" w:rsidTr="005719FE">
              <w:tc>
                <w:tcPr>
                  <w:tcW w:w="0" w:type="auto"/>
                  <w:shd w:val="clear" w:color="auto" w:fill="auto"/>
                </w:tcPr>
                <w:p w14:paraId="0201455F" w14:textId="77777777" w:rsidR="003D4C11" w:rsidRPr="005719FE" w:rsidRDefault="003D4C11" w:rsidP="005719FE">
                  <w:pPr>
                    <w:overflowPunct w:val="0"/>
                    <w:autoSpaceDE w:val="0"/>
                    <w:autoSpaceDN w:val="0"/>
                    <w:adjustRightInd w:val="0"/>
                    <w:jc w:val="center"/>
                    <w:textAlignment w:val="baseline"/>
                    <w:rPr>
                      <w:ins w:id="717" w:author="Author"/>
                      <w:rFonts w:cs="Arial"/>
                    </w:rPr>
                  </w:pPr>
                  <w:ins w:id="718" w:author="Author">
                    <w:r w:rsidRPr="005719FE">
                      <w:rPr>
                        <w:rFonts w:cs="Arial"/>
                        <w:bCs/>
                        <w:color w:val="000000"/>
                      </w:rPr>
                      <w:t>27. NR_pos_enh</w:t>
                    </w:r>
                  </w:ins>
                </w:p>
              </w:tc>
              <w:tc>
                <w:tcPr>
                  <w:tcW w:w="0" w:type="auto"/>
                  <w:shd w:val="clear" w:color="auto" w:fill="auto"/>
                </w:tcPr>
                <w:p w14:paraId="05CF07CF" w14:textId="77777777" w:rsidR="003D4C11" w:rsidRPr="005719FE" w:rsidRDefault="003D4C11" w:rsidP="005719FE">
                  <w:pPr>
                    <w:overflowPunct w:val="0"/>
                    <w:autoSpaceDE w:val="0"/>
                    <w:autoSpaceDN w:val="0"/>
                    <w:adjustRightInd w:val="0"/>
                    <w:jc w:val="center"/>
                    <w:textAlignment w:val="baseline"/>
                    <w:rPr>
                      <w:ins w:id="719" w:author="Author"/>
                      <w:rFonts w:cs="Arial"/>
                      <w:bCs/>
                      <w:color w:val="000000"/>
                    </w:rPr>
                  </w:pPr>
                  <w:ins w:id="720" w:author="Author">
                    <w:r w:rsidRPr="005719FE">
                      <w:rPr>
                        <w:rFonts w:cs="Arial"/>
                        <w:bCs/>
                        <w:color w:val="000000"/>
                      </w:rPr>
                      <w:t>27-6c</w:t>
                    </w:r>
                  </w:ins>
                </w:p>
              </w:tc>
              <w:tc>
                <w:tcPr>
                  <w:tcW w:w="0" w:type="auto"/>
                  <w:shd w:val="clear" w:color="auto" w:fill="auto"/>
                </w:tcPr>
                <w:p w14:paraId="726B4FD0" w14:textId="77777777" w:rsidR="003D4C11" w:rsidRPr="005719FE" w:rsidRDefault="003D4C11" w:rsidP="005719FE">
                  <w:pPr>
                    <w:overflowPunct w:val="0"/>
                    <w:autoSpaceDE w:val="0"/>
                    <w:autoSpaceDN w:val="0"/>
                    <w:adjustRightInd w:val="0"/>
                    <w:jc w:val="center"/>
                    <w:textAlignment w:val="baseline"/>
                    <w:rPr>
                      <w:ins w:id="721" w:author="Author"/>
                      <w:rFonts w:cs="Arial"/>
                      <w:bCs/>
                      <w:color w:val="000000"/>
                    </w:rPr>
                  </w:pPr>
                  <w:ins w:id="722" w:author="Author">
                    <w:r w:rsidRPr="005719FE">
                      <w:rPr>
                        <w:rFonts w:cs="Arial"/>
                        <w:bCs/>
                        <w:color w:val="000000"/>
                      </w:rPr>
                      <w:t>Simultaneous DL-AoD and RTT processing in RRC inactive state</w:t>
                    </w:r>
                  </w:ins>
                </w:p>
              </w:tc>
              <w:tc>
                <w:tcPr>
                  <w:tcW w:w="0" w:type="auto"/>
                  <w:shd w:val="clear" w:color="auto" w:fill="auto"/>
                </w:tcPr>
                <w:p w14:paraId="19E1D791" w14:textId="77777777" w:rsidR="003D4C11" w:rsidRPr="005719FE" w:rsidRDefault="003D4C11" w:rsidP="00913E0B">
                  <w:pPr>
                    <w:pStyle w:val="TAL"/>
                    <w:numPr>
                      <w:ilvl w:val="0"/>
                      <w:numId w:val="96"/>
                    </w:numPr>
                    <w:overflowPunct/>
                    <w:autoSpaceDE/>
                    <w:autoSpaceDN/>
                    <w:adjustRightInd/>
                    <w:textAlignment w:val="auto"/>
                    <w:rPr>
                      <w:ins w:id="723" w:author="Author"/>
                      <w:rFonts w:cs="Arial"/>
                      <w:bCs/>
                      <w:color w:val="000000"/>
                      <w:sz w:val="20"/>
                    </w:rPr>
                  </w:pPr>
                  <w:ins w:id="724" w:author="Author">
                    <w:r w:rsidRPr="005719FE">
                      <w:rPr>
                        <w:rFonts w:cs="Arial"/>
                        <w:bCs/>
                        <w:color w:val="000000"/>
                        <w:sz w:val="20"/>
                      </w:rPr>
                      <w:t>Support of simultaneous processing for DL AoD and RTT measurements in RRC Inactive state</w:t>
                    </w:r>
                  </w:ins>
                </w:p>
                <w:p w14:paraId="0817875B" w14:textId="77777777" w:rsidR="003D4C11" w:rsidRPr="005719FE" w:rsidRDefault="003D4C11" w:rsidP="005719FE">
                  <w:pPr>
                    <w:pStyle w:val="TAL"/>
                    <w:ind w:left="360"/>
                    <w:rPr>
                      <w:ins w:id="725" w:author="Author"/>
                      <w:rFonts w:cs="Arial"/>
                      <w:bCs/>
                      <w:color w:val="000000"/>
                      <w:sz w:val="20"/>
                    </w:rPr>
                  </w:pPr>
                </w:p>
                <w:p w14:paraId="09B071F3" w14:textId="77777777" w:rsidR="003D4C11" w:rsidRPr="005719FE" w:rsidRDefault="003D4C11" w:rsidP="005719FE">
                  <w:pPr>
                    <w:pStyle w:val="TAL"/>
                    <w:ind w:left="360"/>
                    <w:rPr>
                      <w:ins w:id="726" w:author="Author"/>
                      <w:rFonts w:cs="Arial"/>
                      <w:bCs/>
                      <w:color w:val="000000"/>
                      <w:sz w:val="20"/>
                    </w:rPr>
                  </w:pPr>
                  <w:ins w:id="727" w:author="Author">
                    <w:r w:rsidRPr="005719FE">
                      <w:rPr>
                        <w:rFonts w:cs="Arial"/>
                        <w:bCs/>
                        <w:color w:val="000000"/>
                        <w:sz w:val="20"/>
                      </w:rPr>
                      <w:t xml:space="preserve">If it is not indicated, a UE is not expected to perform simultaneously the processing for deriving DL AoD and RTT measurements </w:t>
                    </w:r>
                  </w:ins>
                </w:p>
                <w:p w14:paraId="51101A1E" w14:textId="77777777" w:rsidR="003D4C11" w:rsidRPr="005719FE" w:rsidRDefault="003D4C11" w:rsidP="003D4C11">
                  <w:pPr>
                    <w:pStyle w:val="TAL"/>
                    <w:rPr>
                      <w:ins w:id="728" w:author="Author"/>
                      <w:rFonts w:cs="Arial"/>
                      <w:bCs/>
                      <w:color w:val="000000"/>
                      <w:sz w:val="20"/>
                    </w:rPr>
                  </w:pPr>
                </w:p>
              </w:tc>
              <w:tc>
                <w:tcPr>
                  <w:tcW w:w="0" w:type="auto"/>
                  <w:shd w:val="clear" w:color="auto" w:fill="auto"/>
                </w:tcPr>
                <w:p w14:paraId="71C6DC7E" w14:textId="77777777" w:rsidR="003D4C11" w:rsidRPr="005719FE" w:rsidRDefault="003D4C11" w:rsidP="005719FE">
                  <w:pPr>
                    <w:overflowPunct w:val="0"/>
                    <w:autoSpaceDE w:val="0"/>
                    <w:autoSpaceDN w:val="0"/>
                    <w:adjustRightInd w:val="0"/>
                    <w:jc w:val="center"/>
                    <w:textAlignment w:val="baseline"/>
                    <w:rPr>
                      <w:ins w:id="729" w:author="Author"/>
                      <w:rFonts w:cs="Arial"/>
                      <w:bCs/>
                      <w:color w:val="000000"/>
                    </w:rPr>
                  </w:pPr>
                  <w:ins w:id="730" w:author="Author">
                    <w:r w:rsidRPr="005719FE">
                      <w:rPr>
                        <w:rFonts w:cs="Arial"/>
                        <w:bCs/>
                        <w:color w:val="000000"/>
                      </w:rPr>
                      <w:t>27-6</w:t>
                    </w:r>
                  </w:ins>
                </w:p>
              </w:tc>
              <w:tc>
                <w:tcPr>
                  <w:tcW w:w="0" w:type="auto"/>
                  <w:shd w:val="clear" w:color="auto" w:fill="auto"/>
                </w:tcPr>
                <w:p w14:paraId="7505C7AE" w14:textId="77777777" w:rsidR="003D4C11" w:rsidRPr="005719FE" w:rsidRDefault="003D4C11" w:rsidP="005719FE">
                  <w:pPr>
                    <w:overflowPunct w:val="0"/>
                    <w:autoSpaceDE w:val="0"/>
                    <w:autoSpaceDN w:val="0"/>
                    <w:adjustRightInd w:val="0"/>
                    <w:jc w:val="center"/>
                    <w:textAlignment w:val="baseline"/>
                    <w:rPr>
                      <w:ins w:id="731" w:author="Author"/>
                      <w:rFonts w:cs="Arial"/>
                      <w:bCs/>
                      <w:color w:val="000000"/>
                    </w:rPr>
                  </w:pPr>
                  <w:ins w:id="732" w:author="Author">
                    <w:r w:rsidRPr="005719FE">
                      <w:rPr>
                        <w:rFonts w:cs="Arial"/>
                        <w:bCs/>
                        <w:color w:val="000000"/>
                      </w:rPr>
                      <w:t>No</w:t>
                    </w:r>
                  </w:ins>
                </w:p>
              </w:tc>
              <w:tc>
                <w:tcPr>
                  <w:tcW w:w="0" w:type="auto"/>
                  <w:shd w:val="clear" w:color="auto" w:fill="auto"/>
                </w:tcPr>
                <w:p w14:paraId="79CA4C6D" w14:textId="77777777" w:rsidR="003D4C11" w:rsidRPr="005719FE" w:rsidRDefault="003D4C11" w:rsidP="005719FE">
                  <w:pPr>
                    <w:overflowPunct w:val="0"/>
                    <w:autoSpaceDE w:val="0"/>
                    <w:autoSpaceDN w:val="0"/>
                    <w:adjustRightInd w:val="0"/>
                    <w:jc w:val="center"/>
                    <w:textAlignment w:val="baseline"/>
                    <w:rPr>
                      <w:ins w:id="733" w:author="Author"/>
                      <w:rFonts w:cs="Arial"/>
                      <w:bCs/>
                      <w:color w:val="000000"/>
                    </w:rPr>
                  </w:pPr>
                  <w:ins w:id="734" w:author="Author">
                    <w:r w:rsidRPr="005719FE">
                      <w:rPr>
                        <w:rFonts w:cs="Arial"/>
                        <w:bCs/>
                        <w:color w:val="000000"/>
                      </w:rPr>
                      <w:t>N/A</w:t>
                    </w:r>
                  </w:ins>
                </w:p>
              </w:tc>
              <w:tc>
                <w:tcPr>
                  <w:tcW w:w="0" w:type="auto"/>
                  <w:shd w:val="clear" w:color="auto" w:fill="auto"/>
                </w:tcPr>
                <w:p w14:paraId="60E2F94B" w14:textId="77777777" w:rsidR="003D4C11" w:rsidRPr="005719FE" w:rsidRDefault="003D4C11" w:rsidP="003D4C11">
                  <w:pPr>
                    <w:rPr>
                      <w:ins w:id="735" w:author="Author"/>
                      <w:rFonts w:cs="Arial"/>
                      <w:bCs/>
                      <w:color w:val="000000"/>
                    </w:rPr>
                  </w:pPr>
                </w:p>
              </w:tc>
              <w:tc>
                <w:tcPr>
                  <w:tcW w:w="0" w:type="auto"/>
                  <w:shd w:val="clear" w:color="auto" w:fill="auto"/>
                </w:tcPr>
                <w:p w14:paraId="7E828A49" w14:textId="77777777" w:rsidR="003D4C11" w:rsidRPr="005719FE" w:rsidRDefault="003D4C11" w:rsidP="003D4C11">
                  <w:pPr>
                    <w:rPr>
                      <w:ins w:id="736" w:author="Author"/>
                      <w:rFonts w:cs="Arial"/>
                      <w:bCs/>
                      <w:color w:val="000000"/>
                    </w:rPr>
                  </w:pPr>
                  <w:ins w:id="737" w:author="Author">
                    <w:r w:rsidRPr="005719FE">
                      <w:rPr>
                        <w:rFonts w:cs="Arial"/>
                        <w:bCs/>
                        <w:color w:val="000000"/>
                      </w:rPr>
                      <w:t>Per band</w:t>
                    </w:r>
                  </w:ins>
                </w:p>
              </w:tc>
              <w:tc>
                <w:tcPr>
                  <w:tcW w:w="0" w:type="auto"/>
                  <w:shd w:val="clear" w:color="auto" w:fill="auto"/>
                </w:tcPr>
                <w:p w14:paraId="70FFFCC4" w14:textId="77777777" w:rsidR="003D4C11" w:rsidRPr="005719FE" w:rsidRDefault="003D4C11" w:rsidP="005719FE">
                  <w:pPr>
                    <w:overflowPunct w:val="0"/>
                    <w:autoSpaceDE w:val="0"/>
                    <w:autoSpaceDN w:val="0"/>
                    <w:adjustRightInd w:val="0"/>
                    <w:jc w:val="center"/>
                    <w:textAlignment w:val="baseline"/>
                    <w:rPr>
                      <w:ins w:id="738" w:author="Author"/>
                      <w:rFonts w:cs="Arial"/>
                      <w:bCs/>
                      <w:color w:val="000000"/>
                    </w:rPr>
                  </w:pPr>
                  <w:ins w:id="739" w:author="Author">
                    <w:r w:rsidRPr="005719FE">
                      <w:rPr>
                        <w:rFonts w:cs="Arial"/>
                        <w:bCs/>
                        <w:color w:val="000000"/>
                      </w:rPr>
                      <w:t>N/A</w:t>
                    </w:r>
                  </w:ins>
                </w:p>
              </w:tc>
              <w:tc>
                <w:tcPr>
                  <w:tcW w:w="0" w:type="auto"/>
                  <w:shd w:val="clear" w:color="auto" w:fill="auto"/>
                </w:tcPr>
                <w:p w14:paraId="2790DAEC" w14:textId="77777777" w:rsidR="003D4C11" w:rsidRPr="005719FE" w:rsidRDefault="003D4C11" w:rsidP="005719FE">
                  <w:pPr>
                    <w:overflowPunct w:val="0"/>
                    <w:autoSpaceDE w:val="0"/>
                    <w:autoSpaceDN w:val="0"/>
                    <w:adjustRightInd w:val="0"/>
                    <w:jc w:val="center"/>
                    <w:textAlignment w:val="baseline"/>
                    <w:rPr>
                      <w:ins w:id="740" w:author="Author"/>
                      <w:rFonts w:cs="Arial"/>
                      <w:bCs/>
                      <w:color w:val="000000"/>
                    </w:rPr>
                  </w:pPr>
                  <w:ins w:id="741" w:author="Author">
                    <w:r w:rsidRPr="005719FE">
                      <w:rPr>
                        <w:rFonts w:cs="Arial"/>
                        <w:bCs/>
                        <w:color w:val="000000"/>
                      </w:rPr>
                      <w:t>N/A</w:t>
                    </w:r>
                  </w:ins>
                </w:p>
              </w:tc>
              <w:tc>
                <w:tcPr>
                  <w:tcW w:w="0" w:type="auto"/>
                  <w:shd w:val="clear" w:color="auto" w:fill="auto"/>
                </w:tcPr>
                <w:p w14:paraId="7B2B62FA" w14:textId="77777777" w:rsidR="003D4C11" w:rsidRPr="005719FE" w:rsidRDefault="003D4C11" w:rsidP="005719FE">
                  <w:pPr>
                    <w:overflowPunct w:val="0"/>
                    <w:autoSpaceDE w:val="0"/>
                    <w:autoSpaceDN w:val="0"/>
                    <w:adjustRightInd w:val="0"/>
                    <w:jc w:val="center"/>
                    <w:textAlignment w:val="baseline"/>
                    <w:rPr>
                      <w:ins w:id="742" w:author="Author"/>
                      <w:rFonts w:cs="Arial"/>
                      <w:bCs/>
                      <w:color w:val="000000"/>
                    </w:rPr>
                  </w:pPr>
                  <w:ins w:id="743" w:author="Author">
                    <w:r w:rsidRPr="005719FE">
                      <w:rPr>
                        <w:rFonts w:cs="Arial"/>
                        <w:bCs/>
                        <w:color w:val="000000"/>
                      </w:rPr>
                      <w:t>N/A</w:t>
                    </w:r>
                  </w:ins>
                </w:p>
              </w:tc>
              <w:tc>
                <w:tcPr>
                  <w:tcW w:w="0" w:type="auto"/>
                  <w:shd w:val="clear" w:color="auto" w:fill="auto"/>
                </w:tcPr>
                <w:p w14:paraId="4A810974" w14:textId="77777777" w:rsidR="003D4C11" w:rsidRPr="005719FE" w:rsidRDefault="003D4C11" w:rsidP="005719FE">
                  <w:pPr>
                    <w:overflowPunct w:val="0"/>
                    <w:autoSpaceDE w:val="0"/>
                    <w:autoSpaceDN w:val="0"/>
                    <w:adjustRightInd w:val="0"/>
                    <w:jc w:val="center"/>
                    <w:textAlignment w:val="baseline"/>
                    <w:rPr>
                      <w:ins w:id="744" w:author="Author"/>
                      <w:rFonts w:cs="Arial"/>
                      <w:bCs/>
                      <w:color w:val="000000"/>
                    </w:rPr>
                  </w:pPr>
                  <w:ins w:id="745" w:author="Author">
                    <w:r w:rsidRPr="005719FE">
                      <w:rPr>
                        <w:rFonts w:cs="Arial"/>
                        <w:bCs/>
                        <w:color w:val="000000"/>
                      </w:rPr>
                      <w:t>Need for location server to know if the feature is supported.</w:t>
                    </w:r>
                  </w:ins>
                </w:p>
              </w:tc>
              <w:tc>
                <w:tcPr>
                  <w:tcW w:w="0" w:type="auto"/>
                  <w:shd w:val="clear" w:color="auto" w:fill="auto"/>
                </w:tcPr>
                <w:p w14:paraId="53549210" w14:textId="77777777" w:rsidR="003D4C11" w:rsidRPr="005719FE" w:rsidRDefault="003D4C11" w:rsidP="005719FE">
                  <w:pPr>
                    <w:overflowPunct w:val="0"/>
                    <w:autoSpaceDE w:val="0"/>
                    <w:autoSpaceDN w:val="0"/>
                    <w:adjustRightInd w:val="0"/>
                    <w:jc w:val="center"/>
                    <w:textAlignment w:val="baseline"/>
                    <w:rPr>
                      <w:ins w:id="746" w:author="Author"/>
                      <w:rFonts w:cs="Arial"/>
                      <w:bCs/>
                      <w:color w:val="000000"/>
                    </w:rPr>
                  </w:pPr>
                  <w:ins w:id="747" w:author="Author">
                    <w:r w:rsidRPr="005719FE">
                      <w:rPr>
                        <w:rFonts w:cs="Arial"/>
                        <w:bCs/>
                        <w:color w:val="000000"/>
                      </w:rPr>
                      <w:t>Optional with capability signaling</w:t>
                    </w:r>
                  </w:ins>
                </w:p>
              </w:tc>
            </w:tr>
          </w:tbl>
          <w:p w14:paraId="7F627004" w14:textId="77777777" w:rsidR="003D4C11" w:rsidRPr="00434D06" w:rsidRDefault="003D4C11" w:rsidP="003E19A4">
            <w:pPr>
              <w:spacing w:beforeLines="50" w:before="120"/>
              <w:jc w:val="left"/>
              <w:rPr>
                <w:rFonts w:ascii="Calibri" w:hAnsi="Calibri" w:cs="Calibri"/>
                <w:color w:val="000000"/>
              </w:rPr>
            </w:pPr>
          </w:p>
        </w:tc>
      </w:tr>
      <w:tr w:rsidR="00A74F96" w:rsidRPr="00434D06" w14:paraId="0E574DF1" w14:textId="77777777" w:rsidTr="00530162">
        <w:tc>
          <w:tcPr>
            <w:tcW w:w="1818" w:type="dxa"/>
            <w:tcBorders>
              <w:top w:val="single" w:sz="4" w:space="0" w:color="auto"/>
              <w:left w:val="single" w:sz="4" w:space="0" w:color="auto"/>
              <w:bottom w:val="single" w:sz="4" w:space="0" w:color="auto"/>
              <w:right w:val="single" w:sz="4" w:space="0" w:color="auto"/>
            </w:tcBorders>
          </w:tcPr>
          <w:p w14:paraId="345948B2" w14:textId="77777777" w:rsidR="00A74F96" w:rsidRDefault="00A74F96" w:rsidP="00530162">
            <w:pPr>
              <w:rPr>
                <w:rFonts w:cs="Arial"/>
                <w:sz w:val="16"/>
                <w:szCs w:val="16"/>
              </w:rPr>
            </w:pPr>
            <w:r>
              <w:rPr>
                <w:rFonts w:cs="Arial"/>
                <w:sz w:val="16"/>
                <w:szCs w:val="16"/>
              </w:rPr>
              <w:lastRenderedPageBreak/>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4691E1" w14:textId="77777777" w:rsidR="00A74F96" w:rsidRPr="00434D06" w:rsidRDefault="00A74F96" w:rsidP="003E19A4">
            <w:pPr>
              <w:spacing w:beforeLines="50" w:before="120"/>
              <w:jc w:val="left"/>
              <w:rPr>
                <w:rFonts w:ascii="Calibri" w:hAnsi="Calibri" w:cs="Calibri"/>
                <w:color w:val="000000"/>
              </w:rPr>
            </w:pPr>
          </w:p>
        </w:tc>
      </w:tr>
      <w:tr w:rsidR="00A74F96" w:rsidRPr="00434D06" w14:paraId="6EDD4E0E" w14:textId="77777777" w:rsidTr="00530162">
        <w:tc>
          <w:tcPr>
            <w:tcW w:w="1818" w:type="dxa"/>
            <w:tcBorders>
              <w:top w:val="single" w:sz="4" w:space="0" w:color="auto"/>
              <w:left w:val="single" w:sz="4" w:space="0" w:color="auto"/>
              <w:bottom w:val="single" w:sz="4" w:space="0" w:color="auto"/>
              <w:right w:val="single" w:sz="4" w:space="0" w:color="auto"/>
            </w:tcBorders>
          </w:tcPr>
          <w:p w14:paraId="4655CAED"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56BEA9" w14:textId="77777777" w:rsidR="00A74F96" w:rsidRPr="00434D06" w:rsidRDefault="00A74F96" w:rsidP="003E19A4">
            <w:pPr>
              <w:spacing w:beforeLines="50" w:before="120"/>
              <w:jc w:val="left"/>
              <w:rPr>
                <w:rFonts w:ascii="Calibri" w:hAnsi="Calibri" w:cs="Calibri"/>
                <w:color w:val="000000"/>
              </w:rPr>
            </w:pPr>
          </w:p>
        </w:tc>
      </w:tr>
      <w:tr w:rsidR="00A74F96" w:rsidRPr="00434D06" w14:paraId="77B2445C" w14:textId="77777777" w:rsidTr="00530162">
        <w:tc>
          <w:tcPr>
            <w:tcW w:w="1818" w:type="dxa"/>
            <w:tcBorders>
              <w:top w:val="single" w:sz="4" w:space="0" w:color="auto"/>
              <w:left w:val="single" w:sz="4" w:space="0" w:color="auto"/>
              <w:bottom w:val="single" w:sz="4" w:space="0" w:color="auto"/>
              <w:right w:val="single" w:sz="4" w:space="0" w:color="auto"/>
            </w:tcBorders>
          </w:tcPr>
          <w:p w14:paraId="3B08682C"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9127D7" w14:textId="77777777" w:rsidR="00A74F96" w:rsidRPr="00434D06" w:rsidRDefault="00A74F96" w:rsidP="003E19A4">
            <w:pPr>
              <w:spacing w:beforeLines="50" w:before="120"/>
              <w:jc w:val="left"/>
              <w:rPr>
                <w:rFonts w:ascii="Calibri" w:hAnsi="Calibri" w:cs="Calibri"/>
                <w:color w:val="000000"/>
              </w:rPr>
            </w:pPr>
          </w:p>
        </w:tc>
      </w:tr>
      <w:tr w:rsidR="00A74F96" w:rsidRPr="00434D06" w14:paraId="46416045" w14:textId="77777777" w:rsidTr="00530162">
        <w:tc>
          <w:tcPr>
            <w:tcW w:w="1818" w:type="dxa"/>
            <w:tcBorders>
              <w:top w:val="single" w:sz="4" w:space="0" w:color="auto"/>
              <w:left w:val="single" w:sz="4" w:space="0" w:color="auto"/>
              <w:bottom w:val="single" w:sz="4" w:space="0" w:color="auto"/>
              <w:right w:val="single" w:sz="4" w:space="0" w:color="auto"/>
            </w:tcBorders>
          </w:tcPr>
          <w:p w14:paraId="0CF574C9"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F8E0422" w14:textId="77777777" w:rsidR="00A74F96" w:rsidRPr="00434D06" w:rsidRDefault="00A74F96" w:rsidP="003E19A4">
            <w:pPr>
              <w:spacing w:beforeLines="50" w:before="120"/>
              <w:jc w:val="left"/>
              <w:rPr>
                <w:rFonts w:ascii="Calibri" w:hAnsi="Calibri" w:cs="Calibri"/>
                <w:color w:val="000000"/>
              </w:rPr>
            </w:pPr>
          </w:p>
        </w:tc>
      </w:tr>
      <w:tr w:rsidR="00A74F96" w:rsidRPr="00434D06" w14:paraId="4F20C28A" w14:textId="77777777" w:rsidTr="00530162">
        <w:tc>
          <w:tcPr>
            <w:tcW w:w="1818" w:type="dxa"/>
            <w:tcBorders>
              <w:top w:val="single" w:sz="4" w:space="0" w:color="auto"/>
              <w:left w:val="single" w:sz="4" w:space="0" w:color="auto"/>
              <w:bottom w:val="single" w:sz="4" w:space="0" w:color="auto"/>
              <w:right w:val="single" w:sz="4" w:space="0" w:color="auto"/>
            </w:tcBorders>
          </w:tcPr>
          <w:p w14:paraId="551721B0"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7448FB" w14:textId="77777777" w:rsidR="00A74F96" w:rsidRPr="00434D06" w:rsidRDefault="00A74F96" w:rsidP="003E19A4">
            <w:pPr>
              <w:spacing w:beforeLines="50" w:before="120"/>
              <w:jc w:val="left"/>
              <w:rPr>
                <w:rFonts w:ascii="Calibri" w:hAnsi="Calibri" w:cs="Calibri"/>
                <w:color w:val="000000"/>
              </w:rPr>
            </w:pPr>
          </w:p>
        </w:tc>
      </w:tr>
      <w:tr w:rsidR="00A74F96" w:rsidRPr="00434D06" w14:paraId="4191F0B8" w14:textId="77777777" w:rsidTr="00530162">
        <w:tc>
          <w:tcPr>
            <w:tcW w:w="1818" w:type="dxa"/>
            <w:tcBorders>
              <w:top w:val="single" w:sz="4" w:space="0" w:color="auto"/>
              <w:left w:val="single" w:sz="4" w:space="0" w:color="auto"/>
              <w:bottom w:val="single" w:sz="4" w:space="0" w:color="auto"/>
              <w:right w:val="single" w:sz="4" w:space="0" w:color="auto"/>
            </w:tcBorders>
          </w:tcPr>
          <w:p w14:paraId="36D3FDA0"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DB5C6A0" w14:textId="77777777" w:rsidR="00A74F96" w:rsidRPr="00434D06" w:rsidRDefault="00A74F96" w:rsidP="003E19A4">
            <w:pPr>
              <w:spacing w:beforeLines="50" w:before="120"/>
              <w:jc w:val="left"/>
              <w:rPr>
                <w:rFonts w:ascii="Calibri" w:hAnsi="Calibri" w:cs="Calibri"/>
                <w:color w:val="000000"/>
              </w:rPr>
            </w:pPr>
          </w:p>
        </w:tc>
      </w:tr>
      <w:tr w:rsidR="00A74F96" w:rsidRPr="00434D06" w14:paraId="5B1750CE" w14:textId="77777777" w:rsidTr="00530162">
        <w:tc>
          <w:tcPr>
            <w:tcW w:w="1818" w:type="dxa"/>
            <w:tcBorders>
              <w:top w:val="single" w:sz="4" w:space="0" w:color="auto"/>
              <w:left w:val="single" w:sz="4" w:space="0" w:color="auto"/>
              <w:bottom w:val="single" w:sz="4" w:space="0" w:color="auto"/>
              <w:right w:val="single" w:sz="4" w:space="0" w:color="auto"/>
            </w:tcBorders>
          </w:tcPr>
          <w:p w14:paraId="16CCA1C8"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3672E74" w14:textId="77777777" w:rsidR="00BF2746" w:rsidRPr="009D0833" w:rsidRDefault="00BF2746" w:rsidP="00913E0B">
            <w:pPr>
              <w:pStyle w:val="ListParagraph"/>
              <w:numPr>
                <w:ilvl w:val="1"/>
                <w:numId w:val="130"/>
              </w:numPr>
              <w:spacing w:before="0" w:after="0"/>
              <w:jc w:val="left"/>
            </w:pPr>
            <w:r>
              <w:t>Confirm the FG, but contents should be FFS, pending on input from RAN2.</w:t>
            </w:r>
          </w:p>
          <w:p w14:paraId="686DE5D7" w14:textId="77777777" w:rsidR="00A74F96" w:rsidRPr="00434D06" w:rsidRDefault="00A74F96" w:rsidP="003E19A4">
            <w:pPr>
              <w:spacing w:beforeLines="50" w:before="120"/>
              <w:jc w:val="left"/>
              <w:rPr>
                <w:rFonts w:ascii="Calibri" w:hAnsi="Calibri" w:cs="Calibri"/>
                <w:color w:val="000000"/>
              </w:rPr>
            </w:pPr>
          </w:p>
        </w:tc>
      </w:tr>
      <w:tr w:rsidR="00A74F96" w:rsidRPr="00434D06" w14:paraId="318A8FD7" w14:textId="77777777" w:rsidTr="00530162">
        <w:tc>
          <w:tcPr>
            <w:tcW w:w="1818" w:type="dxa"/>
            <w:tcBorders>
              <w:top w:val="single" w:sz="4" w:space="0" w:color="auto"/>
              <w:left w:val="single" w:sz="4" w:space="0" w:color="auto"/>
              <w:bottom w:val="single" w:sz="4" w:space="0" w:color="auto"/>
              <w:right w:val="single" w:sz="4" w:space="0" w:color="auto"/>
            </w:tcBorders>
          </w:tcPr>
          <w:p w14:paraId="2883D7AA"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F54CA7" w14:textId="77777777" w:rsidR="00A74F96" w:rsidRPr="00434D06" w:rsidRDefault="00A74F96" w:rsidP="003E19A4">
            <w:pPr>
              <w:spacing w:beforeLines="50" w:before="120"/>
              <w:jc w:val="left"/>
              <w:rPr>
                <w:rFonts w:ascii="Calibri" w:hAnsi="Calibri" w:cs="Calibri"/>
                <w:color w:val="000000"/>
              </w:rPr>
            </w:pPr>
          </w:p>
        </w:tc>
      </w:tr>
    </w:tbl>
    <w:p w14:paraId="2BBCF789" w14:textId="77777777" w:rsidR="00A74F96" w:rsidRPr="004D050E" w:rsidRDefault="00A74F96" w:rsidP="00A74F96">
      <w:pPr>
        <w:pStyle w:val="maintext"/>
        <w:ind w:firstLineChars="90" w:firstLine="180"/>
        <w:rPr>
          <w:rFonts w:ascii="Calibri" w:hAnsi="Calibri" w:cs="Arial"/>
        </w:rPr>
      </w:pPr>
    </w:p>
    <w:p w14:paraId="0B7100BD"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577"/>
        <w:gridCol w:w="8170"/>
        <w:gridCol w:w="8170"/>
        <w:gridCol w:w="236"/>
        <w:gridCol w:w="236"/>
        <w:gridCol w:w="236"/>
        <w:gridCol w:w="236"/>
        <w:gridCol w:w="236"/>
        <w:gridCol w:w="236"/>
        <w:gridCol w:w="236"/>
        <w:gridCol w:w="236"/>
        <w:gridCol w:w="236"/>
        <w:gridCol w:w="236"/>
      </w:tblGrid>
      <w:tr w:rsidR="00B10116" w:rsidRPr="00275D7B" w14:paraId="1CB2EC97" w14:textId="77777777" w:rsidTr="00A754A0">
        <w:tc>
          <w:tcPr>
            <w:tcW w:w="1567" w:type="dxa"/>
            <w:shd w:val="clear" w:color="auto" w:fill="FFFF00"/>
          </w:tcPr>
          <w:p w14:paraId="09360E75"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577" w:type="dxa"/>
            <w:shd w:val="clear" w:color="auto" w:fill="FFFF00"/>
          </w:tcPr>
          <w:p w14:paraId="79D55007" w14:textId="77777777" w:rsidR="00B10116" w:rsidRPr="00AF782E" w:rsidRDefault="00B10116" w:rsidP="00B10116">
            <w:pPr>
              <w:pStyle w:val="TAL"/>
              <w:rPr>
                <w:rFonts w:cs="Arial"/>
                <w:color w:val="000000"/>
                <w:szCs w:val="18"/>
              </w:rPr>
            </w:pPr>
            <w:r w:rsidRPr="00AF782E">
              <w:rPr>
                <w:rFonts w:cs="Arial"/>
                <w:color w:val="000000"/>
                <w:szCs w:val="18"/>
              </w:rPr>
              <w:t>27-7</w:t>
            </w:r>
          </w:p>
        </w:tc>
        <w:tc>
          <w:tcPr>
            <w:tcW w:w="8170" w:type="dxa"/>
            <w:shd w:val="clear" w:color="auto" w:fill="FFFF00"/>
          </w:tcPr>
          <w:p w14:paraId="076C1F39" w14:textId="77777777" w:rsidR="00B10116" w:rsidRPr="00AF782E" w:rsidRDefault="00B10116" w:rsidP="00B10116">
            <w:pPr>
              <w:pStyle w:val="TAL"/>
              <w:rPr>
                <w:rFonts w:eastAsia="SimSun" w:cs="Arial"/>
                <w:color w:val="000000"/>
                <w:szCs w:val="18"/>
                <w:highlight w:val="yellow"/>
                <w:lang w:eastAsia="zh-CN"/>
              </w:rPr>
            </w:pPr>
            <w:r w:rsidRPr="00AF782E">
              <w:rPr>
                <w:rFonts w:eastAsia="SimSun" w:cs="Arial"/>
                <w:color w:val="000000"/>
                <w:szCs w:val="18"/>
                <w:lang w:eastAsia="zh-CN"/>
              </w:rPr>
              <w:t>Maximum number of measurement instances which can be included in a single measurement report</w:t>
            </w:r>
          </w:p>
        </w:tc>
        <w:tc>
          <w:tcPr>
            <w:tcW w:w="8170" w:type="dxa"/>
            <w:shd w:val="clear" w:color="auto" w:fill="FFFF00"/>
          </w:tcPr>
          <w:p w14:paraId="59F678CA"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eastAsia="SimSun" w:cs="Arial"/>
                <w:color w:val="000000"/>
                <w:sz w:val="18"/>
                <w:szCs w:val="18"/>
                <w:lang w:eastAsia="zh-CN"/>
              </w:rPr>
              <w:t>Maximum number of measurement instances which can be included in a single measurement report</w:t>
            </w:r>
          </w:p>
          <w:p w14:paraId="5F84C83B" w14:textId="77777777" w:rsidR="00B10116" w:rsidRPr="00AF782E" w:rsidRDefault="00B10116" w:rsidP="00B10116">
            <w:pPr>
              <w:autoSpaceDE w:val="0"/>
              <w:autoSpaceDN w:val="0"/>
              <w:adjustRightInd w:val="0"/>
              <w:snapToGrid w:val="0"/>
              <w:spacing w:afterLines="50"/>
              <w:contextualSpacing/>
              <w:rPr>
                <w:rFonts w:cs="Arial"/>
                <w:color w:val="000000"/>
                <w:sz w:val="18"/>
                <w:szCs w:val="18"/>
              </w:rPr>
            </w:pPr>
          </w:p>
        </w:tc>
        <w:tc>
          <w:tcPr>
            <w:tcW w:w="236" w:type="dxa"/>
            <w:shd w:val="clear" w:color="auto" w:fill="FFFF00"/>
          </w:tcPr>
          <w:p w14:paraId="04025A07" w14:textId="77777777" w:rsidR="00B10116" w:rsidRPr="00AF782E" w:rsidRDefault="00B10116" w:rsidP="00B10116">
            <w:pPr>
              <w:pStyle w:val="TAL"/>
              <w:rPr>
                <w:rFonts w:cs="Arial"/>
                <w:color w:val="000000"/>
                <w:szCs w:val="18"/>
                <w:highlight w:val="yellow"/>
              </w:rPr>
            </w:pPr>
          </w:p>
        </w:tc>
        <w:tc>
          <w:tcPr>
            <w:tcW w:w="236" w:type="dxa"/>
            <w:shd w:val="clear" w:color="auto" w:fill="FFFF00"/>
          </w:tcPr>
          <w:p w14:paraId="694462CE" w14:textId="77777777" w:rsidR="00B10116" w:rsidRPr="00AF782E" w:rsidRDefault="00B10116" w:rsidP="00B10116">
            <w:pPr>
              <w:pStyle w:val="TAL"/>
              <w:rPr>
                <w:rFonts w:eastAsia="SimSun" w:cs="Arial"/>
                <w:color w:val="000000"/>
                <w:szCs w:val="18"/>
                <w:lang w:eastAsia="zh-CN"/>
              </w:rPr>
            </w:pPr>
          </w:p>
        </w:tc>
        <w:tc>
          <w:tcPr>
            <w:tcW w:w="236" w:type="dxa"/>
            <w:shd w:val="clear" w:color="auto" w:fill="FFFF00"/>
          </w:tcPr>
          <w:p w14:paraId="7F8F75BD" w14:textId="77777777" w:rsidR="00B10116" w:rsidRPr="00AF782E" w:rsidRDefault="00B10116" w:rsidP="00B10116">
            <w:pPr>
              <w:pStyle w:val="TAL"/>
              <w:rPr>
                <w:rFonts w:cs="Arial"/>
                <w:color w:val="000000"/>
                <w:szCs w:val="18"/>
              </w:rPr>
            </w:pPr>
          </w:p>
        </w:tc>
        <w:tc>
          <w:tcPr>
            <w:tcW w:w="236" w:type="dxa"/>
            <w:shd w:val="clear" w:color="auto" w:fill="FFFF00"/>
          </w:tcPr>
          <w:p w14:paraId="3DA4CBFF" w14:textId="77777777" w:rsidR="00B10116" w:rsidRPr="00AF782E" w:rsidRDefault="00B10116" w:rsidP="00B10116">
            <w:pPr>
              <w:pStyle w:val="TAL"/>
              <w:rPr>
                <w:rFonts w:eastAsia="SimSun" w:cs="Arial"/>
                <w:color w:val="000000"/>
                <w:szCs w:val="18"/>
                <w:lang w:eastAsia="zh-CN"/>
              </w:rPr>
            </w:pPr>
          </w:p>
        </w:tc>
        <w:tc>
          <w:tcPr>
            <w:tcW w:w="236" w:type="dxa"/>
            <w:shd w:val="clear" w:color="auto" w:fill="FFFF00"/>
          </w:tcPr>
          <w:p w14:paraId="7632C4AF" w14:textId="77777777" w:rsidR="00B10116" w:rsidRPr="00AF782E" w:rsidRDefault="00B10116" w:rsidP="00B10116">
            <w:pPr>
              <w:pStyle w:val="TAL"/>
              <w:rPr>
                <w:rFonts w:cs="Arial"/>
                <w:color w:val="000000"/>
                <w:szCs w:val="18"/>
              </w:rPr>
            </w:pPr>
          </w:p>
        </w:tc>
        <w:tc>
          <w:tcPr>
            <w:tcW w:w="236" w:type="dxa"/>
            <w:shd w:val="clear" w:color="auto" w:fill="FFFF00"/>
          </w:tcPr>
          <w:p w14:paraId="14B05F9E" w14:textId="77777777" w:rsidR="00B10116" w:rsidRPr="00AF782E" w:rsidRDefault="00B10116" w:rsidP="00B10116">
            <w:pPr>
              <w:pStyle w:val="TAL"/>
              <w:rPr>
                <w:rFonts w:cs="Arial"/>
                <w:color w:val="000000"/>
                <w:szCs w:val="18"/>
              </w:rPr>
            </w:pPr>
          </w:p>
        </w:tc>
        <w:tc>
          <w:tcPr>
            <w:tcW w:w="236" w:type="dxa"/>
            <w:shd w:val="clear" w:color="auto" w:fill="FFFF00"/>
          </w:tcPr>
          <w:p w14:paraId="4D50F58F" w14:textId="77777777" w:rsidR="00B10116" w:rsidRPr="00AF782E" w:rsidRDefault="00B10116" w:rsidP="00B10116">
            <w:pPr>
              <w:pStyle w:val="TAL"/>
              <w:rPr>
                <w:rFonts w:cs="Arial"/>
                <w:color w:val="000000"/>
                <w:szCs w:val="18"/>
              </w:rPr>
            </w:pPr>
          </w:p>
        </w:tc>
        <w:tc>
          <w:tcPr>
            <w:tcW w:w="236" w:type="dxa"/>
            <w:shd w:val="clear" w:color="auto" w:fill="FFFF00"/>
          </w:tcPr>
          <w:p w14:paraId="35E93B87" w14:textId="77777777" w:rsidR="00B10116" w:rsidRPr="00AF782E" w:rsidRDefault="00B10116" w:rsidP="00B10116">
            <w:pPr>
              <w:pStyle w:val="TAL"/>
              <w:rPr>
                <w:rFonts w:cs="Arial"/>
                <w:color w:val="000000"/>
                <w:szCs w:val="18"/>
              </w:rPr>
            </w:pPr>
          </w:p>
        </w:tc>
        <w:tc>
          <w:tcPr>
            <w:tcW w:w="236" w:type="dxa"/>
            <w:shd w:val="clear" w:color="auto" w:fill="FFFF00"/>
          </w:tcPr>
          <w:p w14:paraId="4F9D75F2" w14:textId="77777777" w:rsidR="00B10116" w:rsidRPr="00AF782E" w:rsidRDefault="00B10116" w:rsidP="00B10116">
            <w:pPr>
              <w:pStyle w:val="TAL"/>
              <w:rPr>
                <w:rFonts w:cs="Arial"/>
                <w:color w:val="000000"/>
                <w:szCs w:val="18"/>
                <w:highlight w:val="yellow"/>
              </w:rPr>
            </w:pPr>
          </w:p>
        </w:tc>
        <w:tc>
          <w:tcPr>
            <w:tcW w:w="236" w:type="dxa"/>
            <w:shd w:val="clear" w:color="auto" w:fill="FFFF00"/>
          </w:tcPr>
          <w:p w14:paraId="66C29ED3" w14:textId="77777777" w:rsidR="00B10116" w:rsidRPr="00AF782E" w:rsidRDefault="00B10116" w:rsidP="00B10116">
            <w:pPr>
              <w:pStyle w:val="TAL"/>
              <w:rPr>
                <w:rFonts w:cs="Arial"/>
                <w:color w:val="000000"/>
                <w:szCs w:val="18"/>
              </w:rPr>
            </w:pPr>
          </w:p>
          <w:p w14:paraId="535403A8" w14:textId="77777777" w:rsidR="00B10116" w:rsidRPr="00AF782E" w:rsidRDefault="00B10116" w:rsidP="00B10116">
            <w:pPr>
              <w:rPr>
                <w:rFonts w:cs="Arial"/>
                <w:color w:val="000000"/>
                <w:sz w:val="18"/>
                <w:szCs w:val="18"/>
              </w:rPr>
            </w:pPr>
          </w:p>
          <w:p w14:paraId="591D194C" w14:textId="77777777" w:rsidR="00B10116" w:rsidRPr="00AF782E" w:rsidRDefault="00B10116" w:rsidP="00B10116">
            <w:pPr>
              <w:rPr>
                <w:rFonts w:cs="Arial"/>
                <w:color w:val="000000"/>
                <w:sz w:val="18"/>
                <w:szCs w:val="18"/>
              </w:rPr>
            </w:pPr>
          </w:p>
          <w:p w14:paraId="4C606D92" w14:textId="77777777" w:rsidR="00B10116" w:rsidRPr="00AF782E" w:rsidRDefault="00B10116" w:rsidP="00B10116">
            <w:pPr>
              <w:rPr>
                <w:rFonts w:cs="Arial"/>
                <w:color w:val="000000"/>
                <w:sz w:val="18"/>
                <w:szCs w:val="18"/>
              </w:rPr>
            </w:pPr>
          </w:p>
          <w:p w14:paraId="2A5868A3" w14:textId="77777777" w:rsidR="00B10116" w:rsidRPr="00AF782E" w:rsidRDefault="00B10116" w:rsidP="00B10116">
            <w:pPr>
              <w:jc w:val="center"/>
              <w:rPr>
                <w:rFonts w:cs="Arial"/>
                <w:color w:val="000000"/>
                <w:sz w:val="18"/>
                <w:szCs w:val="18"/>
              </w:rPr>
            </w:pPr>
          </w:p>
        </w:tc>
      </w:tr>
    </w:tbl>
    <w:p w14:paraId="172B1940" w14:textId="77777777" w:rsidR="00A74F96" w:rsidRPr="00434D06" w:rsidRDefault="00A74F96" w:rsidP="00A74F96">
      <w:pPr>
        <w:pStyle w:val="maintext"/>
        <w:ind w:firstLineChars="90" w:firstLine="180"/>
        <w:rPr>
          <w:rFonts w:ascii="Calibri" w:hAnsi="Calibri" w:cs="Arial"/>
          <w:color w:val="000000"/>
        </w:rPr>
      </w:pPr>
    </w:p>
    <w:p w14:paraId="6B746F29"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1FF2F414"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CD95999"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694F3D63"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401F9853" w14:textId="77777777" w:rsidTr="00530162">
        <w:tc>
          <w:tcPr>
            <w:tcW w:w="1818" w:type="dxa"/>
            <w:tcBorders>
              <w:top w:val="single" w:sz="4" w:space="0" w:color="auto"/>
              <w:left w:val="single" w:sz="4" w:space="0" w:color="auto"/>
              <w:bottom w:val="single" w:sz="4" w:space="0" w:color="auto"/>
              <w:right w:val="single" w:sz="4" w:space="0" w:color="auto"/>
            </w:tcBorders>
          </w:tcPr>
          <w:p w14:paraId="468A796F"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531"/>
              <w:gridCol w:w="4997"/>
              <w:gridCol w:w="4997"/>
              <w:gridCol w:w="222"/>
              <w:gridCol w:w="447"/>
              <w:gridCol w:w="222"/>
              <w:gridCol w:w="222"/>
              <w:gridCol w:w="658"/>
              <w:gridCol w:w="467"/>
              <w:gridCol w:w="467"/>
              <w:gridCol w:w="467"/>
              <w:gridCol w:w="3141"/>
              <w:gridCol w:w="1961"/>
            </w:tblGrid>
            <w:tr w:rsidR="00C814CE" w:rsidRPr="00F60A43" w14:paraId="5752AAA8"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9616CD1" w14:textId="77777777" w:rsidR="00C814CE" w:rsidRPr="00F60A43" w:rsidRDefault="00C814CE" w:rsidP="00C814CE">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998716E" w14:textId="77777777" w:rsidR="00C814CE" w:rsidRPr="00F60A43" w:rsidRDefault="00C814CE" w:rsidP="00C814CE">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rPr>
                    <w:t>27-7</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8446B32" w14:textId="77777777" w:rsidR="00C814CE" w:rsidRPr="00F60A43" w:rsidRDefault="00C814CE" w:rsidP="00C814CE">
                  <w:pPr>
                    <w:keepNext/>
                    <w:keepLines/>
                    <w:spacing w:before="0" w:after="0"/>
                    <w:jc w:val="left"/>
                    <w:rPr>
                      <w:rFonts w:eastAsia="SimSun" w:cs="Arial"/>
                      <w:color w:val="000000"/>
                      <w:sz w:val="18"/>
                      <w:szCs w:val="18"/>
                      <w:highlight w:val="yellow"/>
                      <w:lang w:val="en-GB" w:eastAsia="zh-CN"/>
                    </w:rPr>
                  </w:pPr>
                  <w:r w:rsidRPr="00F60A43">
                    <w:rPr>
                      <w:rFonts w:eastAsia="SimSun" w:cs="Arial"/>
                      <w:color w:val="000000"/>
                      <w:sz w:val="18"/>
                      <w:szCs w:val="18"/>
                      <w:lang w:val="en-GB" w:eastAsia="zh-CN"/>
                    </w:rPr>
                    <w:t>Maximum number of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D115A8" w14:textId="77777777" w:rsidR="00C814CE" w:rsidRPr="00F60A43" w:rsidRDefault="00C814CE" w:rsidP="00C814CE">
                  <w:pPr>
                    <w:autoSpaceDE w:val="0"/>
                    <w:autoSpaceDN w:val="0"/>
                    <w:adjustRightInd w:val="0"/>
                    <w:snapToGrid w:val="0"/>
                    <w:spacing w:before="0" w:afterLines="50"/>
                    <w:contextualSpacing/>
                    <w:jc w:val="left"/>
                    <w:rPr>
                      <w:rFonts w:eastAsia="SimSun" w:cs="Arial"/>
                      <w:color w:val="000000"/>
                      <w:sz w:val="18"/>
                      <w:szCs w:val="18"/>
                      <w:lang w:val="en-GB" w:eastAsia="zh-CN"/>
                    </w:rPr>
                  </w:pPr>
                  <w:r w:rsidRPr="00F60A43">
                    <w:rPr>
                      <w:rFonts w:eastAsia="SimSun" w:cs="Arial"/>
                      <w:color w:val="000000"/>
                      <w:sz w:val="18"/>
                      <w:szCs w:val="18"/>
                      <w:lang w:val="en-GB" w:eastAsia="zh-CN"/>
                    </w:rPr>
                    <w:t>Maximum number of measurement instances which can be included in a single measurement report</w:t>
                  </w:r>
                </w:p>
                <w:p w14:paraId="6738CC95" w14:textId="77777777" w:rsidR="00C814CE" w:rsidRDefault="00C814CE" w:rsidP="00C814CE">
                  <w:pPr>
                    <w:autoSpaceDE w:val="0"/>
                    <w:autoSpaceDN w:val="0"/>
                    <w:adjustRightInd w:val="0"/>
                    <w:snapToGrid w:val="0"/>
                    <w:spacing w:before="0" w:afterLines="50"/>
                    <w:contextualSpacing/>
                    <w:rPr>
                      <w:ins w:id="748" w:author="Author"/>
                      <w:rFonts w:eastAsia="MS Gothic" w:cs="Arial"/>
                      <w:color w:val="000000"/>
                      <w:sz w:val="18"/>
                      <w:szCs w:val="18"/>
                      <w:lang w:val="en-GB" w:eastAsia="ja-JP"/>
                    </w:rPr>
                  </w:pPr>
                </w:p>
                <w:p w14:paraId="090D6851" w14:textId="77777777" w:rsidR="00C814CE" w:rsidRPr="00680D1F" w:rsidRDefault="00C814CE" w:rsidP="00C814CE">
                  <w:pPr>
                    <w:autoSpaceDE w:val="0"/>
                    <w:autoSpaceDN w:val="0"/>
                    <w:adjustRightInd w:val="0"/>
                    <w:snapToGrid w:val="0"/>
                    <w:spacing w:before="0" w:afterLines="50"/>
                    <w:contextualSpacing/>
                    <w:rPr>
                      <w:rFonts w:cs="Arial"/>
                      <w:color w:val="000000"/>
                      <w:sz w:val="18"/>
                      <w:szCs w:val="18"/>
                      <w:lang w:val="en-GB" w:eastAsia="zh-CN"/>
                    </w:rPr>
                  </w:pPr>
                  <w:ins w:id="749" w:author="Author">
                    <w:r w:rsidRPr="00C814CE">
                      <w:rPr>
                        <w:rFonts w:cs="Arial" w:hint="eastAsia"/>
                        <w:color w:val="000000"/>
                        <w:sz w:val="18"/>
                        <w:szCs w:val="18"/>
                        <w:lang w:val="en-GB" w:eastAsia="zh-CN"/>
                      </w:rPr>
                      <w:t>N</w:t>
                    </w:r>
                    <w:r w:rsidRPr="00C814CE">
                      <w:rPr>
                        <w:rFonts w:cs="Arial"/>
                        <w:color w:val="000000"/>
                        <w:sz w:val="18"/>
                        <w:szCs w:val="18"/>
                        <w:lang w:val="en-GB" w:eastAsia="zh-CN"/>
                      </w:rPr>
                      <w:t>ote: This feature should be common to DL-TDOA, DL-AoD, and Multi-RTT.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7AC63" w14:textId="77777777" w:rsidR="00C814CE" w:rsidRPr="00F60A43" w:rsidRDefault="00C814CE" w:rsidP="00C814CE">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D3E50" w14:textId="77777777" w:rsidR="00C814CE" w:rsidRPr="00F60A43" w:rsidRDefault="00C814CE" w:rsidP="00C814CE">
                  <w:pPr>
                    <w:keepNext/>
                    <w:keepLines/>
                    <w:spacing w:before="0" w:after="0"/>
                    <w:jc w:val="left"/>
                    <w:rPr>
                      <w:rFonts w:eastAsia="SimSun" w:cs="Arial"/>
                      <w:color w:val="000000"/>
                      <w:sz w:val="18"/>
                      <w:szCs w:val="18"/>
                      <w:lang w:val="en-GB" w:eastAsia="zh-CN"/>
                    </w:rPr>
                  </w:pPr>
                  <w:ins w:id="750" w:author="Author">
                    <w:r>
                      <w:rPr>
                        <w:rFonts w:eastAsia="SimSun" w:cs="Arial" w:hint="eastAsia"/>
                        <w:color w:val="000000"/>
                        <w:sz w:val="18"/>
                        <w:szCs w:val="18"/>
                        <w:lang w:val="en-GB" w:eastAsia="zh-CN"/>
                      </w:rPr>
                      <w:t>N</w:t>
                    </w:r>
                    <w:r>
                      <w:rPr>
                        <w:rFonts w:eastAsia="SimSun" w:cs="Arial"/>
                        <w:color w:val="000000"/>
                        <w:sz w:val="18"/>
                        <w:szCs w:val="18"/>
                        <w:lang w:val="en-GB"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5C4F91" w14:textId="77777777" w:rsidR="00C814CE" w:rsidRPr="00F60A43" w:rsidRDefault="00C814CE" w:rsidP="00C814CE">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65329C" w14:textId="77777777" w:rsidR="00C814CE" w:rsidRPr="00F60A43" w:rsidRDefault="00C814CE" w:rsidP="00C814CE">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368B5" w14:textId="77777777" w:rsidR="00C814CE" w:rsidRPr="00F60A43" w:rsidRDefault="00C814CE" w:rsidP="00C814CE">
                  <w:pPr>
                    <w:keepNext/>
                    <w:keepLines/>
                    <w:spacing w:before="0" w:after="0"/>
                    <w:jc w:val="left"/>
                    <w:rPr>
                      <w:rFonts w:eastAsia="SimSun" w:cs="Arial"/>
                      <w:color w:val="000000"/>
                      <w:sz w:val="18"/>
                      <w:szCs w:val="18"/>
                      <w:lang w:val="en-GB" w:eastAsia="zh-CN"/>
                    </w:rPr>
                  </w:pPr>
                  <w:ins w:id="751" w:author="Author">
                    <w:r>
                      <w:rPr>
                        <w:rFonts w:eastAsia="SimSun" w:cs="Arial" w:hint="eastAsia"/>
                        <w:color w:val="000000"/>
                        <w:sz w:val="18"/>
                        <w:szCs w:val="18"/>
                        <w:lang w:val="en-GB" w:eastAsia="zh-CN"/>
                      </w:rPr>
                      <w:t>P</w:t>
                    </w:r>
                    <w:r>
                      <w:rPr>
                        <w:rFonts w:eastAsia="SimSun" w:cs="Arial"/>
                        <w:color w:val="000000"/>
                        <w:sz w:val="18"/>
                        <w:szCs w:val="18"/>
                        <w:lang w:val="en-GB" w:eastAsia="zh-CN"/>
                      </w:rPr>
                      <w:t>er UE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E4C006" w14:textId="77777777" w:rsidR="00C814CE" w:rsidRPr="00F60A43" w:rsidRDefault="00C814CE" w:rsidP="00C814CE">
                  <w:pPr>
                    <w:keepNext/>
                    <w:keepLines/>
                    <w:spacing w:before="0" w:after="0"/>
                    <w:jc w:val="left"/>
                    <w:rPr>
                      <w:rFonts w:eastAsia="SimSun" w:cs="Arial"/>
                      <w:color w:val="000000"/>
                      <w:sz w:val="18"/>
                      <w:szCs w:val="18"/>
                      <w:lang w:val="en-GB" w:eastAsia="zh-CN"/>
                    </w:rPr>
                  </w:pPr>
                  <w:ins w:id="752" w:author="Author">
                    <w:r>
                      <w:rPr>
                        <w:rFonts w:eastAsia="SimSun" w:cs="Arial" w:hint="eastAsia"/>
                        <w:color w:val="000000"/>
                        <w:sz w:val="18"/>
                        <w:szCs w:val="18"/>
                        <w:lang w:val="en-GB" w:eastAsia="zh-CN"/>
                      </w:rPr>
                      <w:t>n</w:t>
                    </w:r>
                    <w:r>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A7589C" w14:textId="77777777" w:rsidR="00C814CE" w:rsidRPr="00F60A43" w:rsidRDefault="00C814CE" w:rsidP="00C814CE">
                  <w:pPr>
                    <w:keepNext/>
                    <w:keepLines/>
                    <w:spacing w:before="0" w:after="0"/>
                    <w:jc w:val="left"/>
                    <w:rPr>
                      <w:rFonts w:eastAsia="SimSun" w:cs="Arial"/>
                      <w:color w:val="000000"/>
                      <w:sz w:val="18"/>
                      <w:szCs w:val="18"/>
                      <w:lang w:val="en-GB" w:eastAsia="zh-CN"/>
                    </w:rPr>
                  </w:pPr>
                  <w:ins w:id="753" w:author="Author">
                    <w:r>
                      <w:rPr>
                        <w:rFonts w:eastAsia="SimSun" w:cs="Arial" w:hint="eastAsia"/>
                        <w:color w:val="000000"/>
                        <w:sz w:val="18"/>
                        <w:szCs w:val="18"/>
                        <w:lang w:val="en-GB" w:eastAsia="zh-CN"/>
                      </w:rPr>
                      <w:t>n</w:t>
                    </w:r>
                    <w:r>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F1584" w14:textId="77777777" w:rsidR="00C814CE" w:rsidRPr="00F60A43" w:rsidRDefault="00C814CE" w:rsidP="00C814CE">
                  <w:pPr>
                    <w:keepNext/>
                    <w:keepLines/>
                    <w:spacing w:before="0" w:after="0"/>
                    <w:jc w:val="left"/>
                    <w:rPr>
                      <w:rFonts w:eastAsia="SimSun" w:cs="Arial"/>
                      <w:color w:val="000000"/>
                      <w:sz w:val="18"/>
                      <w:szCs w:val="18"/>
                      <w:lang w:val="en-GB" w:eastAsia="zh-CN"/>
                    </w:rPr>
                  </w:pPr>
                  <w:ins w:id="754" w:author="Author">
                    <w:r>
                      <w:rPr>
                        <w:rFonts w:eastAsia="SimSun" w:cs="Arial" w:hint="eastAsia"/>
                        <w:color w:val="000000"/>
                        <w:sz w:val="18"/>
                        <w:szCs w:val="18"/>
                        <w:lang w:val="en-GB" w:eastAsia="zh-CN"/>
                      </w:rPr>
                      <w:t>n</w:t>
                    </w:r>
                    <w:r>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92F50" w14:textId="77777777" w:rsidR="00C814CE" w:rsidRDefault="00C814CE" w:rsidP="00C814CE">
                  <w:pPr>
                    <w:keepNext/>
                    <w:keepLines/>
                    <w:spacing w:before="0" w:after="0"/>
                    <w:jc w:val="left"/>
                    <w:rPr>
                      <w:ins w:id="755" w:author="Author"/>
                      <w:rFonts w:eastAsia="SimSun" w:cs="Arial"/>
                      <w:color w:val="000000"/>
                      <w:sz w:val="18"/>
                      <w:szCs w:val="18"/>
                      <w:highlight w:val="yellow"/>
                      <w:lang w:val="en-GB" w:eastAsia="zh-CN"/>
                    </w:rPr>
                  </w:pPr>
                  <w:ins w:id="756" w:author="Author">
                    <w:r>
                      <w:rPr>
                        <w:rFonts w:eastAsia="SimSun" w:cs="Arial" w:hint="eastAsia"/>
                        <w:color w:val="000000"/>
                        <w:sz w:val="18"/>
                        <w:szCs w:val="18"/>
                        <w:highlight w:val="yellow"/>
                        <w:lang w:val="en-GB" w:eastAsia="zh-CN"/>
                      </w:rPr>
                      <w:t>T</w:t>
                    </w:r>
                    <w:r>
                      <w:rPr>
                        <w:rFonts w:eastAsia="SimSun" w:cs="Arial"/>
                        <w:color w:val="000000"/>
                        <w:sz w:val="18"/>
                        <w:szCs w:val="18"/>
                        <w:highlight w:val="yellow"/>
                        <w:lang w:val="en-GB" w:eastAsia="zh-CN"/>
                      </w:rPr>
                      <w:t>he candidate values are {2,3,4,6,8}</w:t>
                    </w:r>
                  </w:ins>
                </w:p>
                <w:p w14:paraId="67C8D90A" w14:textId="77777777" w:rsidR="00C814CE" w:rsidRDefault="00C814CE" w:rsidP="00C814CE">
                  <w:pPr>
                    <w:keepNext/>
                    <w:keepLines/>
                    <w:spacing w:before="0" w:after="0"/>
                    <w:jc w:val="left"/>
                    <w:rPr>
                      <w:ins w:id="757" w:author="Author"/>
                      <w:rFonts w:eastAsia="SimSun" w:cs="Arial"/>
                      <w:color w:val="000000"/>
                      <w:sz w:val="18"/>
                      <w:szCs w:val="18"/>
                      <w:highlight w:val="yellow"/>
                      <w:lang w:val="en-GB" w:eastAsia="zh-CN"/>
                    </w:rPr>
                  </w:pPr>
                </w:p>
                <w:p w14:paraId="1F3B51B1" w14:textId="77777777" w:rsidR="00C814CE" w:rsidRPr="00F60A43" w:rsidRDefault="00C814CE" w:rsidP="00C814CE">
                  <w:pPr>
                    <w:keepNext/>
                    <w:keepLines/>
                    <w:spacing w:before="0" w:after="0"/>
                    <w:jc w:val="left"/>
                    <w:rPr>
                      <w:rFonts w:eastAsia="SimSun" w:cs="Arial"/>
                      <w:color w:val="000000"/>
                      <w:sz w:val="18"/>
                      <w:szCs w:val="18"/>
                      <w:highlight w:val="yellow"/>
                      <w:lang w:val="en-GB" w:eastAsia="zh-CN"/>
                    </w:rPr>
                  </w:pPr>
                  <w:ins w:id="758" w:author="Author">
                    <w:r>
                      <w:rPr>
                        <w:rFonts w:eastAsia="SimSun" w:cs="Arial"/>
                        <w:color w:val="000000"/>
                        <w:sz w:val="18"/>
                        <w:szCs w:val="18"/>
                        <w:highlight w:val="yellow"/>
                        <w:lang w:val="en-GB"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B9ACD9" w14:textId="77777777" w:rsidR="00C814CE" w:rsidRPr="00F60A43" w:rsidDel="00F60A43" w:rsidRDefault="00C814CE" w:rsidP="00C814CE">
                  <w:pPr>
                    <w:keepNext/>
                    <w:keepLines/>
                    <w:spacing w:before="0" w:after="0"/>
                    <w:jc w:val="left"/>
                    <w:rPr>
                      <w:del w:id="759" w:author="Author"/>
                      <w:rFonts w:eastAsia="SimSun" w:cs="Arial"/>
                      <w:color w:val="000000"/>
                      <w:sz w:val="18"/>
                      <w:szCs w:val="18"/>
                      <w:lang w:val="en-GB"/>
                    </w:rPr>
                  </w:pPr>
                </w:p>
                <w:p w14:paraId="0B28C77E" w14:textId="77777777" w:rsidR="00C814CE" w:rsidRPr="00F60A43" w:rsidDel="00F60A43" w:rsidRDefault="00C814CE" w:rsidP="00C814CE">
                  <w:pPr>
                    <w:spacing w:before="0" w:after="0"/>
                    <w:jc w:val="left"/>
                    <w:rPr>
                      <w:del w:id="760" w:author="Author"/>
                      <w:rFonts w:eastAsia="MS Gothic" w:cs="Arial"/>
                      <w:color w:val="000000"/>
                      <w:sz w:val="18"/>
                      <w:szCs w:val="18"/>
                      <w:lang w:val="en-GB"/>
                    </w:rPr>
                  </w:pPr>
                </w:p>
                <w:p w14:paraId="3679EB44" w14:textId="77777777" w:rsidR="00C814CE" w:rsidRPr="00F60A43" w:rsidDel="00F60A43" w:rsidRDefault="00C814CE" w:rsidP="00C814CE">
                  <w:pPr>
                    <w:spacing w:before="0" w:after="0"/>
                    <w:jc w:val="left"/>
                    <w:rPr>
                      <w:del w:id="761" w:author="Author"/>
                      <w:rFonts w:eastAsia="MS Gothic" w:cs="Arial"/>
                      <w:color w:val="000000"/>
                      <w:sz w:val="18"/>
                      <w:szCs w:val="18"/>
                      <w:lang w:val="en-GB"/>
                    </w:rPr>
                  </w:pPr>
                </w:p>
                <w:p w14:paraId="7E4355E8" w14:textId="77777777" w:rsidR="00C814CE" w:rsidRPr="00F60A43" w:rsidRDefault="00C814CE" w:rsidP="00C814CE">
                  <w:pPr>
                    <w:spacing w:before="0" w:after="0"/>
                    <w:jc w:val="left"/>
                    <w:rPr>
                      <w:rFonts w:eastAsia="SimSun" w:cs="Arial"/>
                      <w:color w:val="000000"/>
                      <w:sz w:val="18"/>
                      <w:szCs w:val="18"/>
                      <w:lang w:val="en-GB"/>
                    </w:rPr>
                  </w:pPr>
                  <w:ins w:id="762" w:author="Author">
                    <w:r>
                      <w:rPr>
                        <w:rFonts w:eastAsia="SimSun" w:cs="Arial"/>
                        <w:color w:val="000000"/>
                        <w:sz w:val="18"/>
                        <w:szCs w:val="18"/>
                        <w:lang w:val="en-GB"/>
                      </w:rPr>
                      <w:t>Optional with capability signaling</w:t>
                    </w:r>
                  </w:ins>
                </w:p>
                <w:p w14:paraId="7843AD0C" w14:textId="77777777" w:rsidR="00C814CE" w:rsidRPr="00F60A43" w:rsidRDefault="00C814CE" w:rsidP="00C814CE">
                  <w:pPr>
                    <w:spacing w:before="0" w:after="0"/>
                    <w:jc w:val="center"/>
                    <w:rPr>
                      <w:rFonts w:eastAsia="MS Gothic" w:cs="Arial"/>
                      <w:color w:val="000000"/>
                      <w:sz w:val="18"/>
                      <w:szCs w:val="18"/>
                      <w:lang w:val="en-GB"/>
                    </w:rPr>
                  </w:pPr>
                </w:p>
              </w:tc>
            </w:tr>
          </w:tbl>
          <w:p w14:paraId="1969CE45"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It should be common to all DL-related positioning methods.</w:t>
            </w:r>
          </w:p>
          <w:p w14:paraId="0B1ADB60"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The reporting type could be per UE.</w:t>
            </w:r>
          </w:p>
          <w:p w14:paraId="205EAF18" w14:textId="77777777" w:rsidR="00C814CE" w:rsidRPr="005719FE" w:rsidRDefault="00C814CE"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The candidate values may include {2,3,4,6,8}.</w:t>
            </w:r>
          </w:p>
          <w:p w14:paraId="6B6FEE8D" w14:textId="77777777" w:rsidR="00A74F96" w:rsidRPr="00C814CE" w:rsidRDefault="00C814CE" w:rsidP="00913E0B">
            <w:pPr>
              <w:pStyle w:val="3GPPAgreements"/>
              <w:numPr>
                <w:ilvl w:val="0"/>
                <w:numId w:val="13"/>
              </w:numPr>
              <w:overflowPunct/>
              <w:autoSpaceDE/>
              <w:autoSpaceDN/>
              <w:adjustRightInd/>
              <w:spacing w:after="120" w:line="256" w:lineRule="auto"/>
              <w:textAlignment w:val="auto"/>
              <w:rPr>
                <w:rFonts w:eastAsia="Times New Roman"/>
                <w:lang w:eastAsia="zh-CN"/>
              </w:rPr>
            </w:pPr>
            <w:r w:rsidRPr="005719FE">
              <w:rPr>
                <w:rFonts w:ascii="Calibri" w:eastAsia="Times New Roman" w:hAnsi="Calibri" w:cs="Calibri"/>
                <w:sz w:val="20"/>
                <w:lang w:eastAsia="zh-CN"/>
              </w:rPr>
              <w:t>Need for the location server to know.</w:t>
            </w:r>
          </w:p>
        </w:tc>
      </w:tr>
      <w:tr w:rsidR="00A74F96" w:rsidRPr="00434D06" w14:paraId="69596276" w14:textId="77777777" w:rsidTr="00530162">
        <w:tc>
          <w:tcPr>
            <w:tcW w:w="1818" w:type="dxa"/>
            <w:tcBorders>
              <w:top w:val="single" w:sz="4" w:space="0" w:color="auto"/>
              <w:left w:val="single" w:sz="4" w:space="0" w:color="auto"/>
              <w:bottom w:val="single" w:sz="4" w:space="0" w:color="auto"/>
              <w:right w:val="single" w:sz="4" w:space="0" w:color="auto"/>
            </w:tcBorders>
          </w:tcPr>
          <w:p w14:paraId="172380CC"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72"/>
              <w:gridCol w:w="4548"/>
              <w:gridCol w:w="4548"/>
              <w:gridCol w:w="222"/>
              <w:gridCol w:w="447"/>
              <w:gridCol w:w="222"/>
              <w:gridCol w:w="3686"/>
              <w:gridCol w:w="638"/>
              <w:gridCol w:w="222"/>
              <w:gridCol w:w="222"/>
              <w:gridCol w:w="222"/>
              <w:gridCol w:w="2838"/>
              <w:gridCol w:w="1840"/>
            </w:tblGrid>
            <w:tr w:rsidR="0036532C" w14:paraId="73C35532" w14:textId="77777777" w:rsidTr="008E5E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810C104" w14:textId="77777777" w:rsidR="0036532C" w:rsidRDefault="0036532C" w:rsidP="0036532C">
                  <w:pPr>
                    <w:pStyle w:val="TAL"/>
                    <w:rPr>
                      <w:rFonts w:cs="Arial"/>
                      <w:szCs w:val="18"/>
                    </w:rPr>
                  </w:pPr>
                  <w:r>
                    <w:rPr>
                      <w:rFonts w:cs="Arial"/>
                      <w:szCs w:val="18"/>
                    </w:rPr>
                    <w:t>27-d5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C9850E" w14:textId="77777777" w:rsidR="0036532C" w:rsidRDefault="0036532C" w:rsidP="0036532C">
                  <w:pPr>
                    <w:pStyle w:val="TAL"/>
                    <w:rPr>
                      <w:rFonts w:eastAsia="SimSun" w:cs="Arial"/>
                      <w:szCs w:val="18"/>
                    </w:rPr>
                  </w:pPr>
                  <w:r>
                    <w:rPr>
                      <w:rFonts w:eastAsia="SimSun" w:cs="Arial"/>
                      <w:szCs w:val="18"/>
                    </w:rPr>
                    <w:t>Maximum number of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23251" w14:textId="77777777" w:rsidR="0036532C" w:rsidRDefault="0036532C" w:rsidP="0036532C">
                  <w:pPr>
                    <w:autoSpaceDE w:val="0"/>
                    <w:autoSpaceDN w:val="0"/>
                    <w:adjustRightInd w:val="0"/>
                    <w:snapToGrid w:val="0"/>
                    <w:spacing w:afterLines="50"/>
                    <w:contextualSpacing/>
                    <w:rPr>
                      <w:rFonts w:eastAsia="SimSun" w:cs="Arial"/>
                      <w:sz w:val="18"/>
                      <w:szCs w:val="18"/>
                    </w:rPr>
                  </w:pPr>
                  <w:r>
                    <w:rPr>
                      <w:rFonts w:eastAsia="SimSun" w:cs="Arial"/>
                      <w:sz w:val="18"/>
                      <w:szCs w:val="18"/>
                    </w:rPr>
                    <w:t>Maximum number of measurement instances which can be included in a single measurement report</w:t>
                  </w:r>
                </w:p>
                <w:p w14:paraId="72512B29" w14:textId="77777777" w:rsidR="0036532C" w:rsidRDefault="0036532C" w:rsidP="0036532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F1A6A7" w14:textId="77777777" w:rsidR="0036532C" w:rsidRDefault="0036532C" w:rsidP="0036532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9317BC" w14:textId="77777777" w:rsidR="0036532C" w:rsidRDefault="0036532C" w:rsidP="0036532C">
                  <w:pPr>
                    <w:pStyle w:val="TAL"/>
                    <w:rPr>
                      <w:rFonts w:eastAsia="SimSun" w:cs="Arial"/>
                      <w:szCs w:val="18"/>
                    </w:rPr>
                  </w:pPr>
                  <w:ins w:id="763" w:author="Author">
                    <w:r>
                      <w:rPr>
                        <w:rFonts w:eastAsia="SimSun" w:cs="Arial" w:hint="eastAsia"/>
                        <w:szCs w:val="18"/>
                      </w:rPr>
                      <w:t>N</w:t>
                    </w:r>
                    <w:r>
                      <w:rPr>
                        <w:rFonts w:eastAsia="SimSun" w:cs="Arial"/>
                        <w:szCs w:val="18"/>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022A37" w14:textId="77777777" w:rsidR="0036532C" w:rsidRDefault="0036532C" w:rsidP="0036532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1A4C2F" w14:textId="77777777" w:rsidR="0036532C" w:rsidRDefault="0036532C" w:rsidP="0036532C">
                  <w:pPr>
                    <w:pStyle w:val="TAL"/>
                    <w:rPr>
                      <w:rFonts w:eastAsia="SimSun" w:cs="Arial"/>
                      <w:szCs w:val="18"/>
                    </w:rPr>
                  </w:pPr>
                  <w:ins w:id="764" w:author="Author">
                    <w:r>
                      <w:rPr>
                        <w:rFonts w:eastAsia="SimSun" w:cs="Arial" w:hint="eastAsia"/>
                        <w:szCs w:val="18"/>
                      </w:rPr>
                      <w:t>U</w:t>
                    </w:r>
                    <w:r>
                      <w:rPr>
                        <w:rFonts w:eastAsia="SimSun" w:cs="Arial"/>
                        <w:szCs w:val="18"/>
                      </w:rPr>
                      <w:t>E only supports one measurement instance in a single measurement report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9767F" w14:textId="77777777" w:rsidR="0036532C" w:rsidRDefault="0036532C" w:rsidP="0036532C">
                  <w:pPr>
                    <w:pStyle w:val="TAL"/>
                    <w:rPr>
                      <w:rFonts w:cs="Arial"/>
                      <w:szCs w:val="18"/>
                    </w:rPr>
                  </w:pPr>
                  <w:ins w:id="765" w:author="Author">
                    <w:r>
                      <w:rPr>
                        <w:rFonts w:cs="Arial" w:hint="eastAsia"/>
                        <w:szCs w:val="18"/>
                      </w:rPr>
                      <w:t>Per</w:t>
                    </w:r>
                    <w:r>
                      <w:rPr>
                        <w:rFonts w:cs="Arial"/>
                        <w:szCs w:val="18"/>
                      </w:rPr>
                      <w:t xml:space="preserve"> UE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73D4A7" w14:textId="77777777" w:rsidR="0036532C" w:rsidRDefault="0036532C" w:rsidP="0036532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207E0" w14:textId="77777777" w:rsidR="0036532C" w:rsidRDefault="0036532C" w:rsidP="0036532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4E3DC" w14:textId="77777777" w:rsidR="0036532C" w:rsidRDefault="0036532C" w:rsidP="0036532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62D56" w14:textId="77777777" w:rsidR="0036532C" w:rsidRDefault="0036532C" w:rsidP="0036532C">
                  <w:pPr>
                    <w:pStyle w:val="TAL"/>
                    <w:rPr>
                      <w:ins w:id="766" w:author="Author"/>
                    </w:rPr>
                  </w:pPr>
                  <w:ins w:id="767" w:author="Author">
                    <w:r>
                      <w:rPr>
                        <w:rFonts w:hint="eastAsia"/>
                      </w:rPr>
                      <w:t>T</w:t>
                    </w:r>
                    <w:r>
                      <w:t>he candidate values are {2, 4, 8, 16, 32}</w:t>
                    </w:r>
                  </w:ins>
                </w:p>
                <w:p w14:paraId="5F0621D8" w14:textId="77777777" w:rsidR="0036532C" w:rsidRDefault="0036532C" w:rsidP="0036532C">
                  <w:pPr>
                    <w:pStyle w:val="TAL"/>
                  </w:pPr>
                  <w:ins w:id="768" w:author="Author">
                    <w:r>
                      <w:rPr>
                        <w:rFonts w:hint="eastAsia"/>
                      </w:rPr>
                      <w:t>N</w:t>
                    </w:r>
                    <w:r>
                      <w:t>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D4100" w14:textId="77777777" w:rsidR="0036532C" w:rsidRDefault="0036532C" w:rsidP="0036532C">
                  <w:pPr>
                    <w:pStyle w:val="TAL"/>
                    <w:rPr>
                      <w:rFonts w:cs="Arial"/>
                      <w:szCs w:val="18"/>
                    </w:rPr>
                  </w:pPr>
                  <w:ins w:id="769" w:author="Author">
                    <w:r>
                      <w:rPr>
                        <w:rFonts w:cs="Arial" w:hint="eastAsia"/>
                        <w:szCs w:val="18"/>
                      </w:rPr>
                      <w:t>O</w:t>
                    </w:r>
                    <w:r>
                      <w:rPr>
                        <w:rFonts w:cs="Arial"/>
                        <w:szCs w:val="18"/>
                      </w:rPr>
                      <w:t>ptional with capability signaling</w:t>
                    </w:r>
                  </w:ins>
                </w:p>
              </w:tc>
            </w:tr>
          </w:tbl>
          <w:p w14:paraId="27A841D9" w14:textId="77777777" w:rsidR="00B85578" w:rsidRDefault="00B85578" w:rsidP="003E19A4">
            <w:pPr>
              <w:tabs>
                <w:tab w:val="left" w:pos="420"/>
              </w:tabs>
              <w:adjustRightInd w:val="0"/>
              <w:snapToGrid w:val="0"/>
              <w:spacing w:beforeLines="50" w:before="120" w:afterLines="50"/>
              <w:rPr>
                <w:rFonts w:ascii="Times New Roman" w:hAnsi="Times New Roman"/>
              </w:rPr>
            </w:pPr>
          </w:p>
          <w:p w14:paraId="7CF2DDD9" w14:textId="77777777" w:rsidR="00B85578" w:rsidRDefault="00B85578" w:rsidP="00B85578">
            <w:pPr>
              <w:snapToGrid w:val="0"/>
              <w:spacing w:after="0"/>
              <w:rPr>
                <w:rFonts w:ascii="Times New Roman" w:hAnsi="Times New Roman"/>
                <w:bCs/>
              </w:rPr>
            </w:pPr>
            <w:r>
              <w:rPr>
                <w:rFonts w:ascii="Times New Roman" w:hAnsi="Times New Roman" w:hint="eastAsia"/>
                <w:b/>
                <w:bCs/>
              </w:rPr>
              <w:t xml:space="preserve">Comments: </w:t>
            </w:r>
            <w:r>
              <w:rPr>
                <w:rFonts w:ascii="Times New Roman" w:hAnsi="Times New Roman"/>
                <w:bCs/>
              </w:rPr>
              <w:t xml:space="preserve">This FG is based on the previous agreement as follows, so it should be supported. The definition of measurement instance was discussed in RAN1#107-e meeting, however, there was no consensus. Hence, we propose to agree this FG, and further discuss multiple </w:t>
            </w:r>
            <w:r w:rsidRPr="00C874F7">
              <w:rPr>
                <w:rFonts w:ascii="Times New Roman" w:hAnsi="Times New Roman"/>
                <w:bCs/>
              </w:rPr>
              <w:t xml:space="preserve">measurement instances </w:t>
            </w:r>
            <w:r>
              <w:rPr>
                <w:rFonts w:ascii="Times New Roman" w:hAnsi="Times New Roman"/>
                <w:bCs/>
              </w:rPr>
              <w:t xml:space="preserve">should be included per measurement report or per TRP or per DL PRS resource set or </w:t>
            </w:r>
            <w:r w:rsidRPr="00C874F7">
              <w:rPr>
                <w:rFonts w:ascii="Times New Roman" w:hAnsi="Times New Roman"/>
                <w:bCs/>
              </w:rPr>
              <w:t>DL PRS resource</w:t>
            </w:r>
            <w:r>
              <w:rPr>
                <w:rFonts w:ascii="Times New Roman" w:hAnsi="Times New Roman"/>
                <w:bCs/>
              </w:rPr>
              <w:t xml:space="preserve"> in maintenance discussion of RAN1#108e meeting. For the candidates of maximum number of measurement instances, we think32 can be the upper bound. </w:t>
            </w:r>
          </w:p>
          <w:p w14:paraId="0C35BAA2" w14:textId="77777777" w:rsidR="00B85578" w:rsidRDefault="00B85578" w:rsidP="00B85578">
            <w:pPr>
              <w:snapToGrid w:val="0"/>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4"/>
            </w:tblGrid>
            <w:tr w:rsidR="00B85578" w14:paraId="4B8977A3" w14:textId="77777777" w:rsidTr="005719FE">
              <w:trPr>
                <w:trHeight w:val="3956"/>
              </w:trPr>
              <w:tc>
                <w:tcPr>
                  <w:tcW w:w="16984" w:type="dxa"/>
                  <w:shd w:val="clear" w:color="auto" w:fill="auto"/>
                </w:tcPr>
                <w:p w14:paraId="04458271" w14:textId="77777777" w:rsidR="00B85578" w:rsidRPr="005719FE" w:rsidRDefault="00B85578" w:rsidP="005719FE">
                  <w:pPr>
                    <w:snapToGrid w:val="0"/>
                    <w:spacing w:after="0"/>
                    <w:ind w:left="1440" w:hanging="1440"/>
                    <w:rPr>
                      <w:rFonts w:ascii="Times New Roman" w:eastAsia="MS Mincho" w:hAnsi="Times New Roman"/>
                      <w:b/>
                      <w:bCs/>
                      <w:u w:val="single"/>
                    </w:rPr>
                  </w:pPr>
                  <w:r w:rsidRPr="005719FE">
                    <w:rPr>
                      <w:rFonts w:ascii="Times New Roman" w:hAnsi="Times New Roman"/>
                      <w:u w:val="single"/>
                    </w:rPr>
                    <w:t>Agreement (RAN1#104e)</w:t>
                  </w:r>
                </w:p>
                <w:p w14:paraId="79A9D541" w14:textId="77777777" w:rsidR="00B85578" w:rsidRPr="005719FE" w:rsidRDefault="00B85578" w:rsidP="005719FE">
                  <w:pPr>
                    <w:pStyle w:val="5"/>
                    <w:snapToGrid w:val="0"/>
                    <w:spacing w:before="0" w:beforeAutospacing="0" w:line="240" w:lineRule="auto"/>
                    <w:ind w:left="1320" w:hanging="440"/>
                    <w:rPr>
                      <w:sz w:val="20"/>
                      <w:szCs w:val="20"/>
                    </w:rPr>
                  </w:pPr>
                  <w:r w:rsidRPr="005719FE">
                    <w:rPr>
                      <w:sz w:val="20"/>
                      <w:szCs w:val="20"/>
                    </w:rPr>
                    <w:t>Support enabling</w:t>
                  </w:r>
                </w:p>
                <w:p w14:paraId="03672543" w14:textId="77777777" w:rsidR="00B85578" w:rsidRPr="005719FE" w:rsidRDefault="00B85578" w:rsidP="00913E0B">
                  <w:pPr>
                    <w:pStyle w:val="5"/>
                    <w:numPr>
                      <w:ilvl w:val="0"/>
                      <w:numId w:val="19"/>
                    </w:numPr>
                    <w:snapToGrid w:val="0"/>
                    <w:spacing w:before="0" w:beforeAutospacing="0" w:line="240" w:lineRule="auto"/>
                    <w:ind w:left="1320" w:hanging="440"/>
                    <w:rPr>
                      <w:sz w:val="20"/>
                      <w:szCs w:val="20"/>
                    </w:rPr>
                  </w:pPr>
                  <w:r w:rsidRPr="005719FE">
                    <w:rPr>
                      <w:sz w:val="20"/>
                      <w:szCs w:val="20"/>
                    </w:rPr>
                    <w:t xml:space="preserve">A UE to </w:t>
                  </w:r>
                  <w:r w:rsidRPr="005719FE">
                    <w:rPr>
                      <w:b/>
                      <w:sz w:val="20"/>
                      <w:szCs w:val="20"/>
                    </w:rPr>
                    <w:t>report one or more measurement instances (of RSTD, DL RSRP, and/or UE Rx-Tx time difference measurements) in a single measurement report</w:t>
                  </w:r>
                  <w:r w:rsidRPr="005719FE">
                    <w:rPr>
                      <w:sz w:val="20"/>
                      <w:szCs w:val="20"/>
                    </w:rPr>
                    <w:t xml:space="preserve"> to LMF for UE-assisted positioning, and </w:t>
                  </w:r>
                </w:p>
                <w:p w14:paraId="270D3E8D" w14:textId="77777777" w:rsidR="00B85578" w:rsidRPr="005719FE" w:rsidRDefault="00B85578" w:rsidP="00913E0B">
                  <w:pPr>
                    <w:pStyle w:val="5"/>
                    <w:numPr>
                      <w:ilvl w:val="0"/>
                      <w:numId w:val="19"/>
                    </w:numPr>
                    <w:snapToGrid w:val="0"/>
                    <w:spacing w:before="0" w:beforeAutospacing="0" w:line="240" w:lineRule="auto"/>
                    <w:ind w:left="1320" w:hanging="440"/>
                    <w:rPr>
                      <w:sz w:val="20"/>
                      <w:szCs w:val="20"/>
                    </w:rPr>
                  </w:pPr>
                  <w:r w:rsidRPr="005719FE">
                    <w:rPr>
                      <w:sz w:val="20"/>
                      <w:szCs w:val="20"/>
                    </w:rPr>
                    <w:t>A TRP to report one or more measurement instances (of RTOA, UL RSRP, and/or gNB Rx-Tx time difference measurements) in a single measurement report to LMF, and</w:t>
                  </w:r>
                </w:p>
                <w:p w14:paraId="42257E70" w14:textId="77777777" w:rsidR="00B85578" w:rsidRPr="005719FE" w:rsidRDefault="00B85578" w:rsidP="00913E0B">
                  <w:pPr>
                    <w:pStyle w:val="5"/>
                    <w:numPr>
                      <w:ilvl w:val="0"/>
                      <w:numId w:val="19"/>
                    </w:numPr>
                    <w:snapToGrid w:val="0"/>
                    <w:spacing w:before="0" w:beforeAutospacing="0" w:line="240" w:lineRule="auto"/>
                    <w:ind w:left="1320" w:hanging="440"/>
                    <w:rPr>
                      <w:sz w:val="20"/>
                      <w:szCs w:val="20"/>
                    </w:rPr>
                  </w:pPr>
                  <w:r w:rsidRPr="005719FE">
                    <w:rPr>
                      <w:sz w:val="20"/>
                      <w:szCs w:val="20"/>
                    </w:rPr>
                    <w:t>Each measurement instance is reported with its own timestamp</w:t>
                  </w:r>
                </w:p>
                <w:p w14:paraId="33707903" w14:textId="77777777" w:rsidR="00B85578" w:rsidRPr="005719FE" w:rsidRDefault="00B85578" w:rsidP="00913E0B">
                  <w:pPr>
                    <w:pStyle w:val="5"/>
                    <w:numPr>
                      <w:ilvl w:val="1"/>
                      <w:numId w:val="19"/>
                    </w:numPr>
                    <w:snapToGrid w:val="0"/>
                    <w:spacing w:before="0" w:beforeAutospacing="0" w:line="240" w:lineRule="auto"/>
                    <w:ind w:left="1320" w:hanging="440"/>
                    <w:rPr>
                      <w:sz w:val="20"/>
                      <w:szCs w:val="20"/>
                    </w:rPr>
                  </w:pPr>
                  <w:r w:rsidRPr="005719FE">
                    <w:rPr>
                      <w:sz w:val="20"/>
                      <w:szCs w:val="20"/>
                    </w:rPr>
                    <w:t>FFS: The measurement instances are within a [configured] measurement time window</w:t>
                  </w:r>
                </w:p>
                <w:p w14:paraId="7CDF3842" w14:textId="77777777" w:rsidR="00B85578" w:rsidRPr="005719FE" w:rsidRDefault="00B85578" w:rsidP="00913E0B">
                  <w:pPr>
                    <w:pStyle w:val="5"/>
                    <w:numPr>
                      <w:ilvl w:val="0"/>
                      <w:numId w:val="19"/>
                    </w:numPr>
                    <w:snapToGrid w:val="0"/>
                    <w:spacing w:before="0" w:beforeAutospacing="0" w:line="240" w:lineRule="auto"/>
                    <w:ind w:left="1320" w:hanging="440"/>
                    <w:rPr>
                      <w:sz w:val="20"/>
                      <w:szCs w:val="20"/>
                    </w:rPr>
                  </w:pPr>
                  <w:r w:rsidRPr="005719FE">
                    <w:rPr>
                      <w:sz w:val="20"/>
                      <w:szCs w:val="20"/>
                    </w:rPr>
                    <w:t>FFS: Each UE measurement instance can be configured with N instances of the DL-PRS Resource Set</w:t>
                  </w:r>
                </w:p>
                <w:p w14:paraId="1A7E49D2" w14:textId="77777777" w:rsidR="00B85578" w:rsidRPr="005719FE" w:rsidRDefault="00B85578" w:rsidP="00913E0B">
                  <w:pPr>
                    <w:pStyle w:val="5"/>
                    <w:numPr>
                      <w:ilvl w:val="1"/>
                      <w:numId w:val="19"/>
                    </w:numPr>
                    <w:snapToGrid w:val="0"/>
                    <w:spacing w:before="0" w:beforeAutospacing="0" w:line="240" w:lineRule="auto"/>
                    <w:ind w:left="1320" w:hanging="440"/>
                    <w:rPr>
                      <w:sz w:val="20"/>
                      <w:szCs w:val="20"/>
                    </w:rPr>
                  </w:pPr>
                  <w:r w:rsidRPr="005719FE">
                    <w:rPr>
                      <w:sz w:val="20"/>
                      <w:szCs w:val="20"/>
                    </w:rPr>
                    <w:t>FFS: N (including N=1)</w:t>
                  </w:r>
                </w:p>
                <w:p w14:paraId="79E2AAEB" w14:textId="77777777" w:rsidR="00B85578" w:rsidRPr="005719FE" w:rsidRDefault="00B85578" w:rsidP="00913E0B">
                  <w:pPr>
                    <w:pStyle w:val="5"/>
                    <w:numPr>
                      <w:ilvl w:val="0"/>
                      <w:numId w:val="19"/>
                    </w:numPr>
                    <w:snapToGrid w:val="0"/>
                    <w:spacing w:before="0" w:beforeAutospacing="0" w:line="240" w:lineRule="auto"/>
                    <w:ind w:left="1320" w:hanging="440"/>
                    <w:rPr>
                      <w:sz w:val="20"/>
                      <w:szCs w:val="20"/>
                    </w:rPr>
                  </w:pPr>
                  <w:r w:rsidRPr="005719FE">
                    <w:rPr>
                      <w:sz w:val="20"/>
                      <w:szCs w:val="20"/>
                    </w:rPr>
                    <w:t>FFS: Each TRP measurement instance can be configured with M SRS measurement time occasions</w:t>
                  </w:r>
                </w:p>
                <w:p w14:paraId="07C3EAF7" w14:textId="77777777" w:rsidR="00B85578" w:rsidRPr="005719FE" w:rsidRDefault="00B85578" w:rsidP="00913E0B">
                  <w:pPr>
                    <w:pStyle w:val="5"/>
                    <w:numPr>
                      <w:ilvl w:val="1"/>
                      <w:numId w:val="19"/>
                    </w:numPr>
                    <w:snapToGrid w:val="0"/>
                    <w:spacing w:before="0" w:beforeAutospacing="0" w:line="240" w:lineRule="auto"/>
                    <w:ind w:left="1320" w:hanging="440"/>
                    <w:rPr>
                      <w:sz w:val="20"/>
                      <w:szCs w:val="20"/>
                    </w:rPr>
                  </w:pPr>
                  <w:r w:rsidRPr="005719FE">
                    <w:rPr>
                      <w:sz w:val="20"/>
                      <w:szCs w:val="20"/>
                    </w:rPr>
                    <w:t>FFS: M (including M=1)</w:t>
                  </w:r>
                </w:p>
                <w:p w14:paraId="0219C74C" w14:textId="77777777" w:rsidR="00B85578" w:rsidRPr="005719FE" w:rsidRDefault="00B85578" w:rsidP="00913E0B">
                  <w:pPr>
                    <w:pStyle w:val="5"/>
                    <w:numPr>
                      <w:ilvl w:val="0"/>
                      <w:numId w:val="19"/>
                    </w:numPr>
                    <w:snapToGrid w:val="0"/>
                    <w:spacing w:before="0" w:beforeAutospacing="0" w:line="240" w:lineRule="auto"/>
                    <w:ind w:left="1320" w:hanging="440"/>
                    <w:rPr>
                      <w:sz w:val="20"/>
                      <w:szCs w:val="20"/>
                    </w:rPr>
                  </w:pPr>
                  <w:r w:rsidRPr="005719FE">
                    <w:rPr>
                      <w:sz w:val="20"/>
                      <w:szCs w:val="20"/>
                    </w:rPr>
                    <w:t>FFS: details of behavior, procedures, and UE capability if any</w:t>
                  </w:r>
                </w:p>
                <w:p w14:paraId="31FF5F9D" w14:textId="77777777" w:rsidR="00B85578" w:rsidRPr="005719FE" w:rsidRDefault="00B85578" w:rsidP="00913E0B">
                  <w:pPr>
                    <w:pStyle w:val="5"/>
                    <w:numPr>
                      <w:ilvl w:val="0"/>
                      <w:numId w:val="19"/>
                    </w:numPr>
                    <w:snapToGrid w:val="0"/>
                    <w:spacing w:before="0" w:beforeAutospacing="0" w:line="240" w:lineRule="auto"/>
                    <w:ind w:left="1320" w:hanging="440"/>
                    <w:rPr>
                      <w:sz w:val="20"/>
                      <w:szCs w:val="20"/>
                    </w:rPr>
                  </w:pPr>
                  <w:r w:rsidRPr="005719FE">
                    <w:rPr>
                      <w:sz w:val="20"/>
                      <w:szCs w:val="20"/>
                    </w:rPr>
                    <w:t>FFS: whether and how to consider the additional enhancement related to measurement reporting of multi-paths and quality metric</w:t>
                  </w:r>
                </w:p>
                <w:p w14:paraId="2D03DBF0" w14:textId="77777777" w:rsidR="00B85578" w:rsidRPr="005719FE" w:rsidRDefault="00B85578" w:rsidP="00913E0B">
                  <w:pPr>
                    <w:pStyle w:val="5"/>
                    <w:numPr>
                      <w:ilvl w:val="0"/>
                      <w:numId w:val="19"/>
                    </w:numPr>
                    <w:snapToGrid w:val="0"/>
                    <w:spacing w:before="0" w:beforeAutospacing="0" w:line="240" w:lineRule="auto"/>
                    <w:ind w:left="1320" w:hanging="440"/>
                    <w:rPr>
                      <w:sz w:val="20"/>
                      <w:szCs w:val="20"/>
                    </w:rPr>
                  </w:pPr>
                  <w:r w:rsidRPr="005719FE">
                    <w:rPr>
                      <w:sz w:val="20"/>
                      <w:szCs w:val="20"/>
                    </w:rPr>
                    <w:t>Note 1: A measurement instance refers to one or more measurements, which can either be the same or different types, which are obtained from the same DL PRS resource(s), or the same UL SRS resource(s).</w:t>
                  </w:r>
                </w:p>
                <w:p w14:paraId="08193EC3" w14:textId="77777777" w:rsidR="00B85578" w:rsidRDefault="00B85578" w:rsidP="00913E0B">
                  <w:pPr>
                    <w:pStyle w:val="5"/>
                    <w:numPr>
                      <w:ilvl w:val="0"/>
                      <w:numId w:val="19"/>
                    </w:numPr>
                    <w:snapToGrid w:val="0"/>
                    <w:spacing w:before="0" w:beforeAutospacing="0" w:line="240" w:lineRule="auto"/>
                    <w:ind w:left="1320" w:hanging="440"/>
                  </w:pPr>
                  <w:r w:rsidRPr="005719FE">
                    <w:rPr>
                      <w:sz w:val="20"/>
                      <w:szCs w:val="20"/>
                    </w:rPr>
                    <w:t>Note 2: This enhancement has no intention to change the mapping of measurement types to Rel-16 positioning techniques and no intention to introduce new positioning techniques either.</w:t>
                  </w:r>
                </w:p>
              </w:tc>
            </w:tr>
          </w:tbl>
          <w:p w14:paraId="73BF75EA" w14:textId="77777777" w:rsidR="00B85578" w:rsidRDefault="00B85578" w:rsidP="00B85578">
            <w:pPr>
              <w:adjustRightInd w:val="0"/>
              <w:snapToGrid w:val="0"/>
              <w:spacing w:after="0"/>
              <w:rPr>
                <w:rFonts w:ascii="Times New Roman" w:hAnsi="Times New Roman"/>
                <w:bCs/>
              </w:rPr>
            </w:pPr>
          </w:p>
          <w:p w14:paraId="131B79B6" w14:textId="77777777" w:rsidR="00B85578" w:rsidRDefault="00B85578" w:rsidP="00B85578">
            <w:pPr>
              <w:adjustRightInd w:val="0"/>
              <w:snapToGrid w:val="0"/>
              <w:spacing w:after="0"/>
              <w:rPr>
                <w:rFonts w:ascii="Times New Roman" w:hAnsi="Times New Roman"/>
                <w:i/>
              </w:rPr>
            </w:pPr>
            <w:r>
              <w:rPr>
                <w:rFonts w:ascii="Times New Roman" w:hAnsi="Times New Roman"/>
                <w:b/>
                <w:bCs/>
                <w:i/>
                <w:iCs/>
              </w:rPr>
              <w:t xml:space="preserve">Proposal 7: </w:t>
            </w:r>
            <w:r>
              <w:rPr>
                <w:rFonts w:ascii="Times New Roman" w:hAnsi="Times New Roman"/>
                <w:i/>
                <w:iCs/>
              </w:rPr>
              <w:t xml:space="preserve">Support the above </w:t>
            </w:r>
            <w:r>
              <w:rPr>
                <w:rFonts w:ascii="Times New Roman" w:hAnsi="Times New Roman"/>
                <w:i/>
              </w:rPr>
              <w:t>FG 27-d5</w:t>
            </w:r>
          </w:p>
          <w:p w14:paraId="2018FD95" w14:textId="77777777" w:rsidR="00B85578" w:rsidRDefault="00B85578" w:rsidP="00913E0B">
            <w:pPr>
              <w:pStyle w:val="ListParagraph"/>
              <w:numPr>
                <w:ilvl w:val="0"/>
                <w:numId w:val="20"/>
              </w:numPr>
              <w:adjustRightInd w:val="0"/>
              <w:snapToGrid w:val="0"/>
              <w:spacing w:before="0" w:after="0"/>
              <w:contextualSpacing w:val="0"/>
              <w:rPr>
                <w:rFonts w:ascii="Times New Roman" w:hAnsi="Times New Roman"/>
                <w:i/>
                <w:iCs/>
                <w:lang w:val="en-IN"/>
              </w:rPr>
            </w:pPr>
            <w:r>
              <w:rPr>
                <w:rFonts w:ascii="Times New Roman" w:hAnsi="Times New Roman" w:hint="eastAsia"/>
                <w:i/>
                <w:iCs/>
                <w:lang w:val="en-IN"/>
              </w:rPr>
              <w:t>T</w:t>
            </w:r>
            <w:r>
              <w:rPr>
                <w:rFonts w:ascii="Times New Roman" w:hAnsi="Times New Roman"/>
                <w:i/>
                <w:iCs/>
                <w:lang w:val="en-IN"/>
              </w:rPr>
              <w:t>he candidate values are { 2, 4, 8, 16, 32}</w:t>
            </w:r>
          </w:p>
          <w:p w14:paraId="79C4F506" w14:textId="77777777" w:rsidR="00B85578" w:rsidRDefault="00B85578" w:rsidP="00913E0B">
            <w:pPr>
              <w:pStyle w:val="ListParagraph"/>
              <w:numPr>
                <w:ilvl w:val="0"/>
                <w:numId w:val="20"/>
              </w:numPr>
              <w:adjustRightInd w:val="0"/>
              <w:snapToGrid w:val="0"/>
              <w:spacing w:before="0" w:after="0"/>
              <w:contextualSpacing w:val="0"/>
              <w:rPr>
                <w:rFonts w:ascii="Times New Roman" w:hAnsi="Times New Roman"/>
                <w:i/>
                <w:iCs/>
                <w:lang w:val="en-IN"/>
              </w:rPr>
            </w:pPr>
            <w:r>
              <w:rPr>
                <w:rFonts w:ascii="Times New Roman" w:hAnsi="Times New Roman" w:hint="eastAsia"/>
                <w:i/>
                <w:iCs/>
                <w:lang w:val="en-IN"/>
              </w:rPr>
              <w:t>N</w:t>
            </w:r>
            <w:r>
              <w:rPr>
                <w:rFonts w:ascii="Times New Roman" w:hAnsi="Times New Roman"/>
                <w:i/>
                <w:iCs/>
                <w:lang w:val="en-IN"/>
              </w:rPr>
              <w:t xml:space="preserve">eed for location server to know if the feature is supported. gNB doesn’t need to know. </w:t>
            </w:r>
          </w:p>
          <w:p w14:paraId="13F8D45A" w14:textId="77777777" w:rsidR="00B85578" w:rsidRDefault="00B85578" w:rsidP="00913E0B">
            <w:pPr>
              <w:pStyle w:val="ListParagraph"/>
              <w:numPr>
                <w:ilvl w:val="0"/>
                <w:numId w:val="20"/>
              </w:numPr>
              <w:adjustRightInd w:val="0"/>
              <w:snapToGrid w:val="0"/>
              <w:spacing w:before="0" w:after="0"/>
              <w:contextualSpacing w:val="0"/>
              <w:rPr>
                <w:rFonts w:ascii="Times New Roman" w:hAnsi="Times New Roman"/>
                <w:i/>
                <w:iCs/>
                <w:lang w:val="en-IN"/>
              </w:rPr>
            </w:pPr>
            <w:r>
              <w:rPr>
                <w:rFonts w:ascii="Times New Roman" w:hAnsi="Times New Roman"/>
                <w:i/>
                <w:iCs/>
                <w:lang w:val="en-IN"/>
              </w:rPr>
              <w:t>The report granularity is per UE</w:t>
            </w:r>
          </w:p>
          <w:p w14:paraId="4BF74D32" w14:textId="77777777" w:rsidR="00A74F96" w:rsidRPr="00B85578" w:rsidRDefault="00B85578" w:rsidP="00913E0B">
            <w:pPr>
              <w:pStyle w:val="ListParagraph"/>
              <w:numPr>
                <w:ilvl w:val="0"/>
                <w:numId w:val="20"/>
              </w:numPr>
              <w:adjustRightInd w:val="0"/>
              <w:snapToGrid w:val="0"/>
              <w:spacing w:before="0" w:after="0"/>
              <w:contextualSpacing w:val="0"/>
              <w:rPr>
                <w:rFonts w:ascii="Times New Roman" w:hAnsi="Times New Roman"/>
                <w:i/>
                <w:iCs/>
                <w:lang w:val="en-IN"/>
              </w:rPr>
            </w:pPr>
            <w:r w:rsidRPr="00EC541F">
              <w:rPr>
                <w:rFonts w:ascii="Times New Roman" w:hAnsi="Times New Roman"/>
                <w:bCs/>
                <w:i/>
              </w:rPr>
              <w:t>Further discuss multiple measurement instances should be included per measurement report or per TRP or per DL PRS resource set or DL PRS resource in maintenance discussion of RAN1#108e meeting</w:t>
            </w:r>
          </w:p>
        </w:tc>
      </w:tr>
      <w:tr w:rsidR="00A74F96" w:rsidRPr="00434D06" w14:paraId="7C7C97DC" w14:textId="77777777" w:rsidTr="00530162">
        <w:tc>
          <w:tcPr>
            <w:tcW w:w="1818" w:type="dxa"/>
            <w:tcBorders>
              <w:top w:val="single" w:sz="4" w:space="0" w:color="auto"/>
              <w:left w:val="single" w:sz="4" w:space="0" w:color="auto"/>
              <w:bottom w:val="single" w:sz="4" w:space="0" w:color="auto"/>
              <w:right w:val="single" w:sz="4" w:space="0" w:color="auto"/>
            </w:tcBorders>
          </w:tcPr>
          <w:p w14:paraId="252326E7"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98442F" w14:textId="77777777" w:rsidR="00A74F96" w:rsidRPr="00434D06" w:rsidRDefault="00A74F96" w:rsidP="003E19A4">
            <w:pPr>
              <w:spacing w:beforeLines="50" w:before="120"/>
              <w:jc w:val="left"/>
              <w:rPr>
                <w:rFonts w:ascii="Calibri" w:hAnsi="Calibri" w:cs="Calibri"/>
                <w:color w:val="000000"/>
              </w:rPr>
            </w:pPr>
          </w:p>
        </w:tc>
      </w:tr>
      <w:tr w:rsidR="00A74F96" w:rsidRPr="00434D06" w14:paraId="6EC4A554" w14:textId="77777777" w:rsidTr="00530162">
        <w:tc>
          <w:tcPr>
            <w:tcW w:w="1818" w:type="dxa"/>
            <w:tcBorders>
              <w:top w:val="single" w:sz="4" w:space="0" w:color="auto"/>
              <w:left w:val="single" w:sz="4" w:space="0" w:color="auto"/>
              <w:bottom w:val="single" w:sz="4" w:space="0" w:color="auto"/>
              <w:right w:val="single" w:sz="4" w:space="0" w:color="auto"/>
            </w:tcBorders>
          </w:tcPr>
          <w:p w14:paraId="52DADC7D"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499422" w14:textId="77777777" w:rsidR="00A74F96" w:rsidRPr="00434D06" w:rsidRDefault="00A74F96" w:rsidP="003E19A4">
            <w:pPr>
              <w:spacing w:beforeLines="50" w:before="120"/>
              <w:jc w:val="left"/>
              <w:rPr>
                <w:rFonts w:ascii="Calibri" w:hAnsi="Calibri" w:cs="Calibri"/>
                <w:color w:val="000000"/>
              </w:rPr>
            </w:pPr>
          </w:p>
        </w:tc>
      </w:tr>
      <w:tr w:rsidR="00A74F96" w:rsidRPr="00434D06" w14:paraId="3EAE74CE" w14:textId="77777777" w:rsidTr="00530162">
        <w:tc>
          <w:tcPr>
            <w:tcW w:w="1818" w:type="dxa"/>
            <w:tcBorders>
              <w:top w:val="single" w:sz="4" w:space="0" w:color="auto"/>
              <w:left w:val="single" w:sz="4" w:space="0" w:color="auto"/>
              <w:bottom w:val="single" w:sz="4" w:space="0" w:color="auto"/>
              <w:right w:val="single" w:sz="4" w:space="0" w:color="auto"/>
            </w:tcBorders>
          </w:tcPr>
          <w:p w14:paraId="09078493"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75B507" w14:textId="77777777" w:rsidR="00A74F96" w:rsidRPr="00434D06" w:rsidRDefault="00A74F96" w:rsidP="003E19A4">
            <w:pPr>
              <w:spacing w:beforeLines="50" w:before="120"/>
              <w:jc w:val="left"/>
              <w:rPr>
                <w:rFonts w:ascii="Calibri" w:hAnsi="Calibri" w:cs="Calibri"/>
                <w:color w:val="000000"/>
              </w:rPr>
            </w:pPr>
          </w:p>
        </w:tc>
      </w:tr>
      <w:tr w:rsidR="00A74F96" w:rsidRPr="00434D06" w14:paraId="4D80CEE8" w14:textId="77777777" w:rsidTr="00530162">
        <w:tc>
          <w:tcPr>
            <w:tcW w:w="1818" w:type="dxa"/>
            <w:tcBorders>
              <w:top w:val="single" w:sz="4" w:space="0" w:color="auto"/>
              <w:left w:val="single" w:sz="4" w:space="0" w:color="auto"/>
              <w:bottom w:val="single" w:sz="4" w:space="0" w:color="auto"/>
              <w:right w:val="single" w:sz="4" w:space="0" w:color="auto"/>
            </w:tcBorders>
          </w:tcPr>
          <w:p w14:paraId="45C3E392"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FE2A17" w14:textId="77777777" w:rsidR="008E5EFC" w:rsidRPr="00AD0DA0" w:rsidRDefault="008E5EFC" w:rsidP="00913E0B">
            <w:pPr>
              <w:pStyle w:val="ListParagraph"/>
              <w:numPr>
                <w:ilvl w:val="0"/>
                <w:numId w:val="81"/>
              </w:numPr>
              <w:spacing w:before="0" w:afterLines="50"/>
              <w:contextualSpacing w:val="0"/>
              <w:rPr>
                <w:sz w:val="22"/>
              </w:rPr>
            </w:pPr>
            <w:r>
              <w:rPr>
                <w:sz w:val="22"/>
              </w:rPr>
              <w:t>FG 27-7</w:t>
            </w:r>
            <w:r w:rsidRPr="00AD0DA0">
              <w:rPr>
                <w:sz w:val="22"/>
              </w:rPr>
              <w:t xml:space="preserve">: </w:t>
            </w:r>
            <w:r w:rsidRPr="0089292B">
              <w:rPr>
                <w:sz w:val="22"/>
              </w:rPr>
              <w:t>Maximum number of measurement instances which can be included in a single measurement report</w:t>
            </w:r>
          </w:p>
          <w:p w14:paraId="5FA163DC" w14:textId="77777777" w:rsidR="00A74F96" w:rsidRPr="008E5EFC" w:rsidRDefault="008E5EFC" w:rsidP="00913E0B">
            <w:pPr>
              <w:pStyle w:val="ListParagraph"/>
              <w:numPr>
                <w:ilvl w:val="1"/>
                <w:numId w:val="81"/>
              </w:numPr>
              <w:spacing w:before="0" w:afterLines="50"/>
              <w:contextualSpacing w:val="0"/>
              <w:rPr>
                <w:sz w:val="22"/>
              </w:rPr>
            </w:pPr>
            <w:r>
              <w:rPr>
                <w:sz w:val="22"/>
              </w:rPr>
              <w:t>The candidate values={</w:t>
            </w:r>
            <w:r w:rsidRPr="008B324F">
              <w:rPr>
                <w:sz w:val="22"/>
              </w:rPr>
              <w:t>2,4,5,8,10,16,20,32</w:t>
            </w:r>
            <w:r>
              <w:rPr>
                <w:sz w:val="22"/>
              </w:rPr>
              <w:t>} should be starting point to discuss.</w:t>
            </w:r>
          </w:p>
        </w:tc>
      </w:tr>
      <w:tr w:rsidR="00A74F96" w:rsidRPr="00434D06" w14:paraId="21B4300A" w14:textId="77777777" w:rsidTr="00530162">
        <w:tc>
          <w:tcPr>
            <w:tcW w:w="1818" w:type="dxa"/>
            <w:tcBorders>
              <w:top w:val="single" w:sz="4" w:space="0" w:color="auto"/>
              <w:left w:val="single" w:sz="4" w:space="0" w:color="auto"/>
              <w:bottom w:val="single" w:sz="4" w:space="0" w:color="auto"/>
              <w:right w:val="single" w:sz="4" w:space="0" w:color="auto"/>
            </w:tcBorders>
          </w:tcPr>
          <w:p w14:paraId="618E67E8"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351004" w14:textId="77777777" w:rsidR="00A74F96" w:rsidRPr="00434D06" w:rsidRDefault="00A74F96" w:rsidP="003E19A4">
            <w:pPr>
              <w:spacing w:beforeLines="50" w:before="120"/>
              <w:jc w:val="left"/>
              <w:rPr>
                <w:rFonts w:ascii="Calibri" w:hAnsi="Calibri" w:cs="Calibri"/>
                <w:color w:val="000000"/>
              </w:rPr>
            </w:pPr>
          </w:p>
        </w:tc>
      </w:tr>
      <w:tr w:rsidR="00A74F96" w:rsidRPr="00434D06" w14:paraId="44174BEE" w14:textId="77777777" w:rsidTr="00530162">
        <w:tc>
          <w:tcPr>
            <w:tcW w:w="1818" w:type="dxa"/>
            <w:tcBorders>
              <w:top w:val="single" w:sz="4" w:space="0" w:color="auto"/>
              <w:left w:val="single" w:sz="4" w:space="0" w:color="auto"/>
              <w:bottom w:val="single" w:sz="4" w:space="0" w:color="auto"/>
              <w:right w:val="single" w:sz="4" w:space="0" w:color="auto"/>
            </w:tcBorders>
          </w:tcPr>
          <w:p w14:paraId="18A3A728"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552"/>
              <w:gridCol w:w="4591"/>
              <w:gridCol w:w="4591"/>
              <w:gridCol w:w="552"/>
              <w:gridCol w:w="472"/>
              <w:gridCol w:w="222"/>
              <w:gridCol w:w="222"/>
              <w:gridCol w:w="666"/>
              <w:gridCol w:w="495"/>
              <w:gridCol w:w="495"/>
              <w:gridCol w:w="495"/>
              <w:gridCol w:w="3450"/>
              <w:gridCol w:w="1902"/>
            </w:tblGrid>
            <w:tr w:rsidR="003D4C11" w:rsidRPr="005719FE" w14:paraId="1642E7A6" w14:textId="77777777" w:rsidTr="005719FE">
              <w:tc>
                <w:tcPr>
                  <w:tcW w:w="0" w:type="auto"/>
                  <w:shd w:val="clear" w:color="auto" w:fill="auto"/>
                </w:tcPr>
                <w:p w14:paraId="595073DC"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70" w:author="Author">
                    <w:r w:rsidRPr="005719FE">
                      <w:rPr>
                        <w:rFonts w:cs="Arial"/>
                        <w:bCs/>
                        <w:color w:val="000000"/>
                      </w:rPr>
                      <w:t>27. NR_pos_enh</w:t>
                    </w:r>
                  </w:ins>
                </w:p>
              </w:tc>
              <w:tc>
                <w:tcPr>
                  <w:tcW w:w="0" w:type="auto"/>
                  <w:shd w:val="clear" w:color="auto" w:fill="auto"/>
                </w:tcPr>
                <w:p w14:paraId="7E799FF3"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71" w:author="Author">
                    <w:r w:rsidRPr="005719FE">
                      <w:rPr>
                        <w:rFonts w:cs="Arial"/>
                        <w:bCs/>
                        <w:color w:val="000000"/>
                      </w:rPr>
                      <w:t>27-7</w:t>
                    </w:r>
                  </w:ins>
                </w:p>
              </w:tc>
              <w:tc>
                <w:tcPr>
                  <w:tcW w:w="0" w:type="auto"/>
                  <w:shd w:val="clear" w:color="auto" w:fill="auto"/>
                </w:tcPr>
                <w:p w14:paraId="1AFA3619"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72" w:author="Author">
                    <w:r w:rsidRPr="005719FE">
                      <w:rPr>
                        <w:rFonts w:cs="Arial"/>
                        <w:bCs/>
                        <w:color w:val="000000"/>
                      </w:rPr>
                      <w:t>Maximum number of measurement instances which can be included in a single measurement report</w:t>
                    </w:r>
                  </w:ins>
                </w:p>
              </w:tc>
              <w:tc>
                <w:tcPr>
                  <w:tcW w:w="0" w:type="auto"/>
                  <w:shd w:val="clear" w:color="auto" w:fill="auto"/>
                </w:tcPr>
                <w:p w14:paraId="0BFA2AA3" w14:textId="77777777" w:rsidR="003D4C11" w:rsidRPr="005719FE" w:rsidRDefault="003D4C11" w:rsidP="005719FE">
                  <w:pPr>
                    <w:keepNext/>
                    <w:keepLines/>
                    <w:overflowPunct w:val="0"/>
                    <w:autoSpaceDE w:val="0"/>
                    <w:autoSpaceDN w:val="0"/>
                    <w:adjustRightInd w:val="0"/>
                    <w:jc w:val="center"/>
                    <w:textAlignment w:val="baseline"/>
                    <w:rPr>
                      <w:ins w:id="773" w:author="Author"/>
                      <w:rFonts w:cs="Arial"/>
                      <w:bCs/>
                      <w:color w:val="000000"/>
                    </w:rPr>
                  </w:pPr>
                  <w:ins w:id="774" w:author="Author">
                    <w:r w:rsidRPr="005719FE">
                      <w:rPr>
                        <w:rFonts w:cs="Arial"/>
                        <w:bCs/>
                        <w:color w:val="000000"/>
                      </w:rPr>
                      <w:t>Maximum number of measurement instances which can be included in a single measurement report</w:t>
                    </w:r>
                  </w:ins>
                </w:p>
                <w:p w14:paraId="1742629E"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p>
              </w:tc>
              <w:tc>
                <w:tcPr>
                  <w:tcW w:w="0" w:type="auto"/>
                  <w:shd w:val="clear" w:color="auto" w:fill="auto"/>
                </w:tcPr>
                <w:p w14:paraId="68CE121A"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75" w:author="Author">
                    <w:r w:rsidRPr="005719FE">
                      <w:rPr>
                        <w:rFonts w:cs="Arial"/>
                        <w:bCs/>
                        <w:color w:val="000000"/>
                      </w:rPr>
                      <w:t>13-1</w:t>
                    </w:r>
                  </w:ins>
                </w:p>
              </w:tc>
              <w:tc>
                <w:tcPr>
                  <w:tcW w:w="0" w:type="auto"/>
                  <w:shd w:val="clear" w:color="auto" w:fill="auto"/>
                </w:tcPr>
                <w:p w14:paraId="44994CF5"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76" w:author="Author">
                    <w:r w:rsidRPr="005719FE">
                      <w:rPr>
                        <w:rFonts w:cs="Arial"/>
                        <w:bCs/>
                        <w:color w:val="000000"/>
                      </w:rPr>
                      <w:t>No</w:t>
                    </w:r>
                  </w:ins>
                </w:p>
              </w:tc>
              <w:tc>
                <w:tcPr>
                  <w:tcW w:w="0" w:type="auto"/>
                  <w:shd w:val="clear" w:color="auto" w:fill="auto"/>
                </w:tcPr>
                <w:p w14:paraId="482A20DB" w14:textId="77777777" w:rsidR="003D4C11" w:rsidRPr="005719FE" w:rsidRDefault="003D4C11" w:rsidP="005719FE">
                  <w:pPr>
                    <w:overflowPunct w:val="0"/>
                    <w:autoSpaceDE w:val="0"/>
                    <w:autoSpaceDN w:val="0"/>
                    <w:adjustRightInd w:val="0"/>
                    <w:jc w:val="center"/>
                    <w:textAlignment w:val="baseline"/>
                    <w:rPr>
                      <w:rFonts w:cs="Arial"/>
                      <w:bCs/>
                      <w:color w:val="000000"/>
                    </w:rPr>
                  </w:pPr>
                </w:p>
              </w:tc>
              <w:tc>
                <w:tcPr>
                  <w:tcW w:w="0" w:type="auto"/>
                  <w:shd w:val="clear" w:color="auto" w:fill="auto"/>
                </w:tcPr>
                <w:p w14:paraId="133B40D6" w14:textId="77777777" w:rsidR="003D4C11" w:rsidRPr="005719FE" w:rsidRDefault="003D4C11" w:rsidP="003D4C11">
                  <w:pPr>
                    <w:rPr>
                      <w:rFonts w:cs="Arial"/>
                      <w:bCs/>
                      <w:color w:val="000000"/>
                    </w:rPr>
                  </w:pPr>
                </w:p>
              </w:tc>
              <w:tc>
                <w:tcPr>
                  <w:tcW w:w="0" w:type="auto"/>
                  <w:shd w:val="clear" w:color="auto" w:fill="auto"/>
                </w:tcPr>
                <w:p w14:paraId="63330BF6" w14:textId="77777777" w:rsidR="003D4C11" w:rsidRPr="005719FE" w:rsidRDefault="003D4C11" w:rsidP="003D4C11">
                  <w:pPr>
                    <w:rPr>
                      <w:rFonts w:cs="Arial"/>
                      <w:bCs/>
                      <w:color w:val="000000"/>
                    </w:rPr>
                  </w:pPr>
                  <w:ins w:id="777" w:author="Author">
                    <w:r w:rsidRPr="005719FE">
                      <w:rPr>
                        <w:rFonts w:cs="Arial"/>
                        <w:bCs/>
                        <w:color w:val="000000"/>
                      </w:rPr>
                      <w:t>Per UE</w:t>
                    </w:r>
                  </w:ins>
                </w:p>
              </w:tc>
              <w:tc>
                <w:tcPr>
                  <w:tcW w:w="0" w:type="auto"/>
                  <w:shd w:val="clear" w:color="auto" w:fill="auto"/>
                </w:tcPr>
                <w:p w14:paraId="385EBB61"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78" w:author="Author">
                    <w:r w:rsidRPr="005719FE">
                      <w:rPr>
                        <w:rFonts w:cs="Arial"/>
                        <w:bCs/>
                        <w:color w:val="000000"/>
                      </w:rPr>
                      <w:t>n/a</w:t>
                    </w:r>
                  </w:ins>
                </w:p>
              </w:tc>
              <w:tc>
                <w:tcPr>
                  <w:tcW w:w="0" w:type="auto"/>
                  <w:shd w:val="clear" w:color="auto" w:fill="auto"/>
                </w:tcPr>
                <w:p w14:paraId="25473801"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79" w:author="Author">
                    <w:r w:rsidRPr="005719FE">
                      <w:rPr>
                        <w:rFonts w:cs="Arial"/>
                        <w:bCs/>
                        <w:color w:val="000000"/>
                      </w:rPr>
                      <w:t>n/a</w:t>
                    </w:r>
                  </w:ins>
                </w:p>
              </w:tc>
              <w:tc>
                <w:tcPr>
                  <w:tcW w:w="0" w:type="auto"/>
                  <w:shd w:val="clear" w:color="auto" w:fill="auto"/>
                </w:tcPr>
                <w:p w14:paraId="383C47F2"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80" w:author="Author">
                    <w:r w:rsidRPr="005719FE">
                      <w:rPr>
                        <w:rFonts w:cs="Arial"/>
                        <w:bCs/>
                        <w:color w:val="000000"/>
                      </w:rPr>
                      <w:t>n/a</w:t>
                    </w:r>
                  </w:ins>
                </w:p>
              </w:tc>
              <w:tc>
                <w:tcPr>
                  <w:tcW w:w="0" w:type="auto"/>
                  <w:shd w:val="clear" w:color="auto" w:fill="auto"/>
                </w:tcPr>
                <w:p w14:paraId="7BA0D09F" w14:textId="77777777" w:rsidR="003D4C11" w:rsidRPr="005719FE" w:rsidRDefault="003D4C11" w:rsidP="005719FE">
                  <w:pPr>
                    <w:overflowPunct w:val="0"/>
                    <w:autoSpaceDE w:val="0"/>
                    <w:autoSpaceDN w:val="0"/>
                    <w:adjustRightInd w:val="0"/>
                    <w:jc w:val="center"/>
                    <w:textAlignment w:val="baseline"/>
                    <w:rPr>
                      <w:ins w:id="781" w:author="Author"/>
                      <w:rFonts w:cs="Arial"/>
                      <w:bCs/>
                      <w:color w:val="000000"/>
                    </w:rPr>
                  </w:pPr>
                  <w:ins w:id="782" w:author="Author">
                    <w:r w:rsidRPr="005719FE">
                      <w:rPr>
                        <w:rFonts w:cs="Arial"/>
                        <w:bCs/>
                        <w:color w:val="000000"/>
                      </w:rPr>
                      <w:t>Values:</w:t>
                    </w:r>
                  </w:ins>
                </w:p>
                <w:p w14:paraId="63706F6D" w14:textId="77777777" w:rsidR="003D4C11" w:rsidRPr="005719FE" w:rsidRDefault="003D4C11" w:rsidP="005719FE">
                  <w:pPr>
                    <w:overflowPunct w:val="0"/>
                    <w:autoSpaceDE w:val="0"/>
                    <w:autoSpaceDN w:val="0"/>
                    <w:adjustRightInd w:val="0"/>
                    <w:jc w:val="center"/>
                    <w:textAlignment w:val="baseline"/>
                    <w:rPr>
                      <w:ins w:id="783" w:author="Author"/>
                      <w:rFonts w:cs="Arial"/>
                      <w:bCs/>
                      <w:color w:val="000000"/>
                    </w:rPr>
                  </w:pPr>
                  <w:ins w:id="784" w:author="Author">
                    <w:r w:rsidRPr="005719FE">
                      <w:rPr>
                        <w:rFonts w:cs="Arial"/>
                        <w:bCs/>
                        <w:color w:val="000000"/>
                      </w:rPr>
                      <w:t>{2,4,5,8,10,16,20,32}</w:t>
                    </w:r>
                  </w:ins>
                </w:p>
                <w:p w14:paraId="6B6F989D" w14:textId="77777777" w:rsidR="003D4C11" w:rsidRPr="005719FE" w:rsidRDefault="003D4C11" w:rsidP="005719FE">
                  <w:pPr>
                    <w:overflowPunct w:val="0"/>
                    <w:autoSpaceDE w:val="0"/>
                    <w:autoSpaceDN w:val="0"/>
                    <w:adjustRightInd w:val="0"/>
                    <w:jc w:val="center"/>
                    <w:textAlignment w:val="baseline"/>
                    <w:rPr>
                      <w:ins w:id="785" w:author="Author"/>
                      <w:rFonts w:cs="Arial"/>
                      <w:bCs/>
                      <w:color w:val="000000"/>
                    </w:rPr>
                  </w:pPr>
                </w:p>
                <w:p w14:paraId="333EAE14"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86" w:author="Author">
                    <w:r w:rsidRPr="005719FE">
                      <w:rPr>
                        <w:rFonts w:cs="Arial"/>
                        <w:bCs/>
                        <w:color w:val="000000"/>
                      </w:rPr>
                      <w:t>Need for location server to know if the feature is supported</w:t>
                    </w:r>
                  </w:ins>
                </w:p>
              </w:tc>
              <w:tc>
                <w:tcPr>
                  <w:tcW w:w="0" w:type="auto"/>
                  <w:shd w:val="clear" w:color="auto" w:fill="auto"/>
                </w:tcPr>
                <w:p w14:paraId="06A9169A" w14:textId="77777777" w:rsidR="003D4C11" w:rsidRPr="005719FE" w:rsidDel="003F14CA" w:rsidRDefault="003D4C11" w:rsidP="005719FE">
                  <w:pPr>
                    <w:overflowPunct w:val="0"/>
                    <w:autoSpaceDE w:val="0"/>
                    <w:autoSpaceDN w:val="0"/>
                    <w:adjustRightInd w:val="0"/>
                    <w:jc w:val="center"/>
                    <w:textAlignment w:val="baseline"/>
                    <w:rPr>
                      <w:ins w:id="787" w:author="Author"/>
                      <w:rFonts w:cs="Arial"/>
                      <w:bCs/>
                      <w:color w:val="000000"/>
                    </w:rPr>
                  </w:pPr>
                  <w:ins w:id="788" w:author="Author">
                    <w:r w:rsidRPr="005719FE">
                      <w:rPr>
                        <w:rFonts w:cs="Arial"/>
                        <w:bCs/>
                        <w:color w:val="000000"/>
                      </w:rPr>
                      <w:t>Optional with capability signaling</w:t>
                    </w:r>
                  </w:ins>
                </w:p>
                <w:p w14:paraId="1FD4C38D" w14:textId="77777777" w:rsidR="003D4C11" w:rsidRPr="005719FE" w:rsidDel="003F14CA" w:rsidRDefault="003D4C11" w:rsidP="005719FE">
                  <w:pPr>
                    <w:keepNext/>
                    <w:keepLines/>
                    <w:overflowPunct w:val="0"/>
                    <w:autoSpaceDE w:val="0"/>
                    <w:autoSpaceDN w:val="0"/>
                    <w:adjustRightInd w:val="0"/>
                    <w:jc w:val="center"/>
                    <w:textAlignment w:val="baseline"/>
                    <w:rPr>
                      <w:ins w:id="789" w:author="Author"/>
                      <w:rFonts w:cs="Arial"/>
                      <w:bCs/>
                      <w:color w:val="000000"/>
                    </w:rPr>
                  </w:pPr>
                </w:p>
                <w:p w14:paraId="405EB524" w14:textId="77777777" w:rsidR="003D4C11" w:rsidRPr="005719FE" w:rsidDel="003F14CA" w:rsidRDefault="003D4C11" w:rsidP="005719FE">
                  <w:pPr>
                    <w:keepNext/>
                    <w:keepLines/>
                    <w:overflowPunct w:val="0"/>
                    <w:autoSpaceDE w:val="0"/>
                    <w:autoSpaceDN w:val="0"/>
                    <w:adjustRightInd w:val="0"/>
                    <w:jc w:val="center"/>
                    <w:textAlignment w:val="baseline"/>
                    <w:rPr>
                      <w:ins w:id="790" w:author="Author"/>
                      <w:rFonts w:cs="Arial"/>
                      <w:bCs/>
                      <w:color w:val="000000"/>
                    </w:rPr>
                  </w:pPr>
                </w:p>
                <w:p w14:paraId="0C57F368" w14:textId="77777777" w:rsidR="003D4C11" w:rsidRPr="005719FE" w:rsidDel="003F14CA" w:rsidRDefault="003D4C11" w:rsidP="005719FE">
                  <w:pPr>
                    <w:keepNext/>
                    <w:keepLines/>
                    <w:overflowPunct w:val="0"/>
                    <w:autoSpaceDE w:val="0"/>
                    <w:autoSpaceDN w:val="0"/>
                    <w:adjustRightInd w:val="0"/>
                    <w:jc w:val="center"/>
                    <w:textAlignment w:val="baseline"/>
                    <w:rPr>
                      <w:ins w:id="791" w:author="Author"/>
                      <w:rFonts w:cs="Arial"/>
                      <w:bCs/>
                      <w:color w:val="000000"/>
                    </w:rPr>
                  </w:pPr>
                </w:p>
                <w:p w14:paraId="2521A1A4"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p>
              </w:tc>
            </w:tr>
          </w:tbl>
          <w:p w14:paraId="1FBD8155" w14:textId="77777777" w:rsidR="00A74F96" w:rsidRPr="00434D06" w:rsidRDefault="00A74F96" w:rsidP="003E19A4">
            <w:pPr>
              <w:spacing w:beforeLines="50" w:before="120"/>
              <w:jc w:val="left"/>
              <w:rPr>
                <w:rFonts w:ascii="Calibri" w:hAnsi="Calibri" w:cs="Calibri"/>
                <w:color w:val="000000"/>
              </w:rPr>
            </w:pPr>
          </w:p>
        </w:tc>
      </w:tr>
      <w:tr w:rsidR="00A74F96" w:rsidRPr="00434D06" w14:paraId="2667E287" w14:textId="77777777" w:rsidTr="00530162">
        <w:tc>
          <w:tcPr>
            <w:tcW w:w="1818" w:type="dxa"/>
            <w:tcBorders>
              <w:top w:val="single" w:sz="4" w:space="0" w:color="auto"/>
              <w:left w:val="single" w:sz="4" w:space="0" w:color="auto"/>
              <w:bottom w:val="single" w:sz="4" w:space="0" w:color="auto"/>
              <w:right w:val="single" w:sz="4" w:space="0" w:color="auto"/>
            </w:tcBorders>
          </w:tcPr>
          <w:p w14:paraId="4CC8D030"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E79C66" w14:textId="77777777" w:rsidR="00A74F96" w:rsidRPr="00434D06" w:rsidRDefault="00A74F96" w:rsidP="003E19A4">
            <w:pPr>
              <w:spacing w:beforeLines="50" w:before="120"/>
              <w:jc w:val="left"/>
              <w:rPr>
                <w:rFonts w:ascii="Calibri" w:hAnsi="Calibri" w:cs="Calibri"/>
                <w:color w:val="000000"/>
              </w:rPr>
            </w:pPr>
          </w:p>
        </w:tc>
      </w:tr>
      <w:tr w:rsidR="00A74F96" w:rsidRPr="00434D06" w14:paraId="52B04346" w14:textId="77777777" w:rsidTr="00530162">
        <w:tc>
          <w:tcPr>
            <w:tcW w:w="1818" w:type="dxa"/>
            <w:tcBorders>
              <w:top w:val="single" w:sz="4" w:space="0" w:color="auto"/>
              <w:left w:val="single" w:sz="4" w:space="0" w:color="auto"/>
              <w:bottom w:val="single" w:sz="4" w:space="0" w:color="auto"/>
              <w:right w:val="single" w:sz="4" w:space="0" w:color="auto"/>
            </w:tcBorders>
          </w:tcPr>
          <w:p w14:paraId="7A6A16FA"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006F07" w14:textId="77777777" w:rsidR="00A74F96" w:rsidRPr="00434D06" w:rsidRDefault="00A74F96" w:rsidP="003E19A4">
            <w:pPr>
              <w:spacing w:beforeLines="50" w:before="120"/>
              <w:jc w:val="left"/>
              <w:rPr>
                <w:rFonts w:ascii="Calibri" w:hAnsi="Calibri" w:cs="Calibri"/>
                <w:color w:val="000000"/>
              </w:rPr>
            </w:pPr>
          </w:p>
        </w:tc>
      </w:tr>
      <w:tr w:rsidR="00A74F96" w:rsidRPr="00434D06" w14:paraId="280AEE6D" w14:textId="77777777" w:rsidTr="00530162">
        <w:tc>
          <w:tcPr>
            <w:tcW w:w="1818" w:type="dxa"/>
            <w:tcBorders>
              <w:top w:val="single" w:sz="4" w:space="0" w:color="auto"/>
              <w:left w:val="single" w:sz="4" w:space="0" w:color="auto"/>
              <w:bottom w:val="single" w:sz="4" w:space="0" w:color="auto"/>
              <w:right w:val="single" w:sz="4" w:space="0" w:color="auto"/>
            </w:tcBorders>
          </w:tcPr>
          <w:p w14:paraId="4F11A534"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2FB8E62" w14:textId="77777777" w:rsidR="007164AD" w:rsidRDefault="007164AD" w:rsidP="007164AD">
            <w:pPr>
              <w:pStyle w:val="3GPPText"/>
            </w:pPr>
            <w:r>
              <w:t xml:space="preserve">The following agreement was reached by RAN1 at (RAN1#104e) with regards to reporting of multiple measurement instances in a single report (batch reporting).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0"/>
            </w:tblGrid>
            <w:tr w:rsidR="007164AD" w:rsidRPr="00710DD2" w14:paraId="41115D06" w14:textId="77777777" w:rsidTr="00594E2E">
              <w:tc>
                <w:tcPr>
                  <w:tcW w:w="0" w:type="auto"/>
                </w:tcPr>
                <w:p w14:paraId="37924548" w14:textId="77777777" w:rsidR="007164AD" w:rsidRPr="00710DD2" w:rsidRDefault="007164AD" w:rsidP="007164AD">
                  <w:pPr>
                    <w:spacing w:after="0"/>
                    <w:ind w:left="1440" w:hanging="1440"/>
                  </w:pPr>
                  <w:r w:rsidRPr="00710DD2">
                    <w:rPr>
                      <w:highlight w:val="green"/>
                    </w:rPr>
                    <w:t>Agreement:</w:t>
                  </w:r>
                </w:p>
                <w:p w14:paraId="0178A26B" w14:textId="77777777" w:rsidR="007164AD" w:rsidRPr="00710DD2" w:rsidRDefault="007164AD" w:rsidP="007164AD">
                  <w:pPr>
                    <w:spacing w:after="0" w:line="259" w:lineRule="auto"/>
                    <w:rPr>
                      <w:lang w:eastAsia="zh-CN"/>
                    </w:rPr>
                  </w:pPr>
                  <w:r w:rsidRPr="00710DD2">
                    <w:rPr>
                      <w:lang w:eastAsia="zh-CN"/>
                    </w:rPr>
                    <w:t>Support enabling</w:t>
                  </w:r>
                </w:p>
                <w:p w14:paraId="0BFB8C63" w14:textId="77777777" w:rsidR="007164AD" w:rsidRPr="00710DD2" w:rsidRDefault="007164AD" w:rsidP="00913E0B">
                  <w:pPr>
                    <w:pStyle w:val="ListParagraph"/>
                    <w:numPr>
                      <w:ilvl w:val="0"/>
                      <w:numId w:val="119"/>
                    </w:numPr>
                    <w:overflowPunct w:val="0"/>
                    <w:autoSpaceDE w:val="0"/>
                    <w:autoSpaceDN w:val="0"/>
                    <w:adjustRightInd w:val="0"/>
                    <w:spacing w:before="0" w:after="0" w:line="259" w:lineRule="auto"/>
                    <w:contextualSpacing w:val="0"/>
                    <w:textAlignment w:val="baseline"/>
                    <w:rPr>
                      <w:rFonts w:ascii="Times New Roman" w:eastAsia="SimSun" w:hAnsi="Times New Roman"/>
                      <w:lang w:eastAsia="zh-CN"/>
                    </w:rPr>
                  </w:pPr>
                  <w:r w:rsidRPr="00710DD2">
                    <w:rPr>
                      <w:rFonts w:ascii="Times New Roman" w:eastAsia="SimSun" w:hAnsi="Times New Roman"/>
                      <w:lang w:eastAsia="zh-CN"/>
                    </w:rPr>
                    <w:t xml:space="preserve">A UE to report one or more measurement instances (of RSTD, DL RSRP, and/or UE Rx-Tx time difference measurements) in a single measurement report to LMF for UE-assisted positioning, and </w:t>
                  </w:r>
                </w:p>
                <w:p w14:paraId="4C455734" w14:textId="77777777" w:rsidR="007164AD" w:rsidRPr="00710DD2" w:rsidRDefault="007164AD" w:rsidP="00913E0B">
                  <w:pPr>
                    <w:pStyle w:val="ListParagraph"/>
                    <w:numPr>
                      <w:ilvl w:val="0"/>
                      <w:numId w:val="119"/>
                    </w:numPr>
                    <w:overflowPunct w:val="0"/>
                    <w:autoSpaceDE w:val="0"/>
                    <w:autoSpaceDN w:val="0"/>
                    <w:adjustRightInd w:val="0"/>
                    <w:spacing w:before="0" w:after="0" w:line="259" w:lineRule="auto"/>
                    <w:contextualSpacing w:val="0"/>
                    <w:textAlignment w:val="baseline"/>
                    <w:rPr>
                      <w:rFonts w:ascii="Times New Roman" w:eastAsia="SimSun" w:hAnsi="Times New Roman"/>
                      <w:lang w:eastAsia="zh-CN"/>
                    </w:rPr>
                  </w:pPr>
                  <w:r w:rsidRPr="00710DD2">
                    <w:rPr>
                      <w:rFonts w:ascii="Times New Roman" w:eastAsia="SimSun" w:hAnsi="Times New Roman"/>
                      <w:lang w:eastAsia="zh-CN"/>
                    </w:rPr>
                    <w:t>A TRP to report one or more measurement instances (of RTOA, UL RSRP, and/or gNB Rx-Tx time difference measurements) in a single measurement report to LMF, and</w:t>
                  </w:r>
                </w:p>
                <w:p w14:paraId="1B2F55CC" w14:textId="77777777" w:rsidR="007164AD" w:rsidRPr="00710DD2" w:rsidRDefault="007164AD" w:rsidP="00913E0B">
                  <w:pPr>
                    <w:pStyle w:val="ListParagraph"/>
                    <w:numPr>
                      <w:ilvl w:val="0"/>
                      <w:numId w:val="119"/>
                    </w:numPr>
                    <w:overflowPunct w:val="0"/>
                    <w:autoSpaceDE w:val="0"/>
                    <w:autoSpaceDN w:val="0"/>
                    <w:adjustRightInd w:val="0"/>
                    <w:spacing w:before="0" w:after="0" w:line="259" w:lineRule="auto"/>
                    <w:contextualSpacing w:val="0"/>
                    <w:textAlignment w:val="baseline"/>
                    <w:rPr>
                      <w:rFonts w:ascii="Times New Roman" w:eastAsia="SimSun" w:hAnsi="Times New Roman"/>
                      <w:lang w:eastAsia="zh-CN"/>
                    </w:rPr>
                  </w:pPr>
                  <w:r w:rsidRPr="00710DD2">
                    <w:rPr>
                      <w:rFonts w:ascii="Times New Roman" w:eastAsia="SimSun" w:hAnsi="Times New Roman"/>
                      <w:lang w:eastAsia="zh-CN"/>
                    </w:rPr>
                    <w:t>Each measurement instance is reported with its own timestamp</w:t>
                  </w:r>
                </w:p>
                <w:p w14:paraId="01FB447C" w14:textId="77777777" w:rsidR="007164AD" w:rsidRPr="00710DD2" w:rsidRDefault="007164AD" w:rsidP="00913E0B">
                  <w:pPr>
                    <w:pStyle w:val="ListParagraph"/>
                    <w:numPr>
                      <w:ilvl w:val="1"/>
                      <w:numId w:val="119"/>
                    </w:numPr>
                    <w:overflowPunct w:val="0"/>
                    <w:autoSpaceDE w:val="0"/>
                    <w:autoSpaceDN w:val="0"/>
                    <w:adjustRightInd w:val="0"/>
                    <w:spacing w:before="0" w:after="0" w:line="259" w:lineRule="auto"/>
                    <w:contextualSpacing w:val="0"/>
                    <w:textAlignment w:val="baseline"/>
                    <w:rPr>
                      <w:rFonts w:ascii="Times New Roman" w:eastAsia="SimSun" w:hAnsi="Times New Roman"/>
                      <w:lang w:eastAsia="zh-CN"/>
                    </w:rPr>
                  </w:pPr>
                  <w:r w:rsidRPr="00710DD2">
                    <w:rPr>
                      <w:rFonts w:ascii="Times New Roman" w:eastAsia="SimSun" w:hAnsi="Times New Roman"/>
                      <w:lang w:eastAsia="zh-CN"/>
                    </w:rPr>
                    <w:t>FFS: The measurement instances are within a [configured] measurement time window</w:t>
                  </w:r>
                </w:p>
                <w:p w14:paraId="1F7F0691" w14:textId="77777777" w:rsidR="007164AD" w:rsidRPr="00710DD2" w:rsidRDefault="007164AD" w:rsidP="00913E0B">
                  <w:pPr>
                    <w:pStyle w:val="ListParagraph"/>
                    <w:numPr>
                      <w:ilvl w:val="0"/>
                      <w:numId w:val="119"/>
                    </w:numPr>
                    <w:overflowPunct w:val="0"/>
                    <w:autoSpaceDE w:val="0"/>
                    <w:autoSpaceDN w:val="0"/>
                    <w:adjustRightInd w:val="0"/>
                    <w:spacing w:before="0" w:after="0" w:line="259" w:lineRule="auto"/>
                    <w:contextualSpacing w:val="0"/>
                    <w:textAlignment w:val="baseline"/>
                    <w:rPr>
                      <w:rFonts w:ascii="Times New Roman" w:eastAsia="SimSun" w:hAnsi="Times New Roman"/>
                      <w:lang w:eastAsia="zh-CN"/>
                    </w:rPr>
                  </w:pPr>
                  <w:r w:rsidRPr="00710DD2">
                    <w:rPr>
                      <w:rFonts w:ascii="Times New Roman" w:eastAsia="SimSun" w:hAnsi="Times New Roman"/>
                      <w:lang w:eastAsia="zh-CN"/>
                    </w:rPr>
                    <w:t>FFS: Each UE measurement instance can be configured with N instances of the DL-PRS Resource Set</w:t>
                  </w:r>
                </w:p>
                <w:p w14:paraId="672BA106" w14:textId="77777777" w:rsidR="007164AD" w:rsidRPr="00710DD2" w:rsidRDefault="007164AD" w:rsidP="00913E0B">
                  <w:pPr>
                    <w:pStyle w:val="ListParagraph"/>
                    <w:numPr>
                      <w:ilvl w:val="1"/>
                      <w:numId w:val="119"/>
                    </w:numPr>
                    <w:overflowPunct w:val="0"/>
                    <w:autoSpaceDE w:val="0"/>
                    <w:autoSpaceDN w:val="0"/>
                    <w:adjustRightInd w:val="0"/>
                    <w:spacing w:before="0" w:after="0" w:line="259" w:lineRule="auto"/>
                    <w:contextualSpacing w:val="0"/>
                    <w:textAlignment w:val="baseline"/>
                    <w:rPr>
                      <w:rFonts w:ascii="Times New Roman" w:eastAsia="SimSun" w:hAnsi="Times New Roman"/>
                      <w:lang w:eastAsia="zh-CN"/>
                    </w:rPr>
                  </w:pPr>
                  <w:r w:rsidRPr="00710DD2">
                    <w:rPr>
                      <w:rFonts w:ascii="Times New Roman" w:eastAsia="SimSun" w:hAnsi="Times New Roman"/>
                      <w:lang w:eastAsia="zh-CN"/>
                    </w:rPr>
                    <w:t>FFS: N (including N=1)</w:t>
                  </w:r>
                </w:p>
                <w:p w14:paraId="0FCD4471" w14:textId="77777777" w:rsidR="007164AD" w:rsidRPr="00710DD2" w:rsidRDefault="007164AD" w:rsidP="00913E0B">
                  <w:pPr>
                    <w:pStyle w:val="ListParagraph"/>
                    <w:numPr>
                      <w:ilvl w:val="0"/>
                      <w:numId w:val="119"/>
                    </w:numPr>
                    <w:overflowPunct w:val="0"/>
                    <w:autoSpaceDE w:val="0"/>
                    <w:autoSpaceDN w:val="0"/>
                    <w:adjustRightInd w:val="0"/>
                    <w:spacing w:before="0" w:after="0" w:line="259" w:lineRule="auto"/>
                    <w:contextualSpacing w:val="0"/>
                    <w:textAlignment w:val="baseline"/>
                    <w:rPr>
                      <w:rFonts w:ascii="Times New Roman" w:eastAsia="SimSun" w:hAnsi="Times New Roman"/>
                      <w:lang w:eastAsia="zh-CN"/>
                    </w:rPr>
                  </w:pPr>
                  <w:r w:rsidRPr="00710DD2">
                    <w:rPr>
                      <w:rFonts w:ascii="Times New Roman" w:eastAsia="SimSun" w:hAnsi="Times New Roman"/>
                      <w:lang w:eastAsia="zh-CN"/>
                    </w:rPr>
                    <w:t>FFS: Each TRP measurement instance can be configured with M SRS measurement time occasions</w:t>
                  </w:r>
                </w:p>
                <w:p w14:paraId="50C74DAF" w14:textId="77777777" w:rsidR="007164AD" w:rsidRPr="00710DD2" w:rsidRDefault="007164AD" w:rsidP="00913E0B">
                  <w:pPr>
                    <w:pStyle w:val="ListParagraph"/>
                    <w:numPr>
                      <w:ilvl w:val="1"/>
                      <w:numId w:val="119"/>
                    </w:numPr>
                    <w:overflowPunct w:val="0"/>
                    <w:autoSpaceDE w:val="0"/>
                    <w:autoSpaceDN w:val="0"/>
                    <w:adjustRightInd w:val="0"/>
                    <w:spacing w:before="0" w:after="0" w:line="259" w:lineRule="auto"/>
                    <w:contextualSpacing w:val="0"/>
                    <w:textAlignment w:val="baseline"/>
                    <w:rPr>
                      <w:rFonts w:ascii="Times New Roman" w:eastAsia="SimSun" w:hAnsi="Times New Roman"/>
                      <w:lang w:eastAsia="zh-CN"/>
                    </w:rPr>
                  </w:pPr>
                  <w:r w:rsidRPr="00710DD2">
                    <w:rPr>
                      <w:rFonts w:ascii="Times New Roman" w:eastAsia="SimSun" w:hAnsi="Times New Roman"/>
                      <w:lang w:eastAsia="zh-CN"/>
                    </w:rPr>
                    <w:t>FFS: M (including M=1)</w:t>
                  </w:r>
                </w:p>
                <w:p w14:paraId="08FC19FB" w14:textId="77777777" w:rsidR="007164AD" w:rsidRPr="00710DD2" w:rsidRDefault="007164AD" w:rsidP="00913E0B">
                  <w:pPr>
                    <w:pStyle w:val="ListParagraph"/>
                    <w:numPr>
                      <w:ilvl w:val="0"/>
                      <w:numId w:val="119"/>
                    </w:numPr>
                    <w:overflowPunct w:val="0"/>
                    <w:autoSpaceDE w:val="0"/>
                    <w:autoSpaceDN w:val="0"/>
                    <w:adjustRightInd w:val="0"/>
                    <w:spacing w:before="0" w:after="0" w:line="259" w:lineRule="auto"/>
                    <w:contextualSpacing w:val="0"/>
                    <w:textAlignment w:val="baseline"/>
                    <w:rPr>
                      <w:rFonts w:ascii="Times New Roman" w:eastAsia="SimSun" w:hAnsi="Times New Roman"/>
                      <w:lang w:eastAsia="zh-CN"/>
                    </w:rPr>
                  </w:pPr>
                  <w:r w:rsidRPr="00710DD2">
                    <w:rPr>
                      <w:rFonts w:ascii="Times New Roman" w:eastAsia="SimSun" w:hAnsi="Times New Roman"/>
                      <w:lang w:eastAsia="zh-CN"/>
                    </w:rPr>
                    <w:t>FFS: details of signaling, procedures, and UE capability if any</w:t>
                  </w:r>
                </w:p>
                <w:p w14:paraId="4A7D58C5" w14:textId="77777777" w:rsidR="007164AD" w:rsidRPr="00710DD2" w:rsidRDefault="007164AD" w:rsidP="00913E0B">
                  <w:pPr>
                    <w:pStyle w:val="ListParagraph"/>
                    <w:numPr>
                      <w:ilvl w:val="0"/>
                      <w:numId w:val="119"/>
                    </w:numPr>
                    <w:overflowPunct w:val="0"/>
                    <w:autoSpaceDE w:val="0"/>
                    <w:autoSpaceDN w:val="0"/>
                    <w:adjustRightInd w:val="0"/>
                    <w:spacing w:before="0" w:after="0" w:line="259" w:lineRule="auto"/>
                    <w:contextualSpacing w:val="0"/>
                    <w:textAlignment w:val="baseline"/>
                    <w:rPr>
                      <w:rFonts w:ascii="Times New Roman" w:eastAsia="SimSun" w:hAnsi="Times New Roman"/>
                      <w:lang w:eastAsia="zh-CN"/>
                    </w:rPr>
                  </w:pPr>
                  <w:r w:rsidRPr="00710DD2">
                    <w:rPr>
                      <w:rFonts w:ascii="Times New Roman" w:eastAsia="SimSun" w:hAnsi="Times New Roman"/>
                      <w:lang w:eastAsia="zh-CN"/>
                    </w:rPr>
                    <w:t>FFS: whether and how to consider the additional enhancement related to measurement reporting of multi-paths and quality metric</w:t>
                  </w:r>
                </w:p>
                <w:p w14:paraId="45C36C4F" w14:textId="77777777" w:rsidR="007164AD" w:rsidRPr="00710DD2" w:rsidRDefault="007164AD" w:rsidP="00913E0B">
                  <w:pPr>
                    <w:pStyle w:val="ListParagraph"/>
                    <w:numPr>
                      <w:ilvl w:val="0"/>
                      <w:numId w:val="119"/>
                    </w:numPr>
                    <w:overflowPunct w:val="0"/>
                    <w:autoSpaceDE w:val="0"/>
                    <w:autoSpaceDN w:val="0"/>
                    <w:adjustRightInd w:val="0"/>
                    <w:spacing w:before="0" w:after="0" w:line="259" w:lineRule="auto"/>
                    <w:contextualSpacing w:val="0"/>
                    <w:textAlignment w:val="baseline"/>
                    <w:rPr>
                      <w:rFonts w:ascii="Times New Roman" w:eastAsia="SimSun" w:hAnsi="Times New Roman"/>
                      <w:lang w:eastAsia="zh-CN"/>
                    </w:rPr>
                  </w:pPr>
                  <w:r w:rsidRPr="00710DD2">
                    <w:rPr>
                      <w:rFonts w:ascii="Times New Roman" w:eastAsia="SimSun" w:hAnsi="Times New Roman"/>
                      <w:lang w:eastAsia="zh-CN"/>
                    </w:rPr>
                    <w:t>Note 1: A measurement instance refers to one or more measurements, which can either be the same or different types, which are obtained from the same DL PRS resource(s), or the same UL SRS resource(s).</w:t>
                  </w:r>
                </w:p>
                <w:p w14:paraId="751EFE5E" w14:textId="77777777" w:rsidR="007164AD" w:rsidRPr="00710DD2" w:rsidRDefault="007164AD" w:rsidP="00913E0B">
                  <w:pPr>
                    <w:pStyle w:val="ListParagraph"/>
                    <w:numPr>
                      <w:ilvl w:val="0"/>
                      <w:numId w:val="119"/>
                    </w:numPr>
                    <w:overflowPunct w:val="0"/>
                    <w:autoSpaceDE w:val="0"/>
                    <w:autoSpaceDN w:val="0"/>
                    <w:adjustRightInd w:val="0"/>
                    <w:spacing w:before="0" w:after="0" w:line="259" w:lineRule="auto"/>
                    <w:contextualSpacing w:val="0"/>
                    <w:textAlignment w:val="baseline"/>
                    <w:rPr>
                      <w:rFonts w:ascii="Times New Roman" w:eastAsia="SimSun" w:hAnsi="Times New Roman"/>
                      <w:lang w:eastAsia="zh-CN"/>
                    </w:rPr>
                  </w:pPr>
                  <w:r w:rsidRPr="00710DD2">
                    <w:rPr>
                      <w:rFonts w:ascii="Times New Roman" w:eastAsia="SimSun" w:hAnsi="Times New Roman"/>
                      <w:lang w:eastAsia="zh-CN"/>
                    </w:rPr>
                    <w:t>Note 2: This enhancement has no intention to change the mapping of measurement types to Rel-16 positioning techniques and no intention to introduce new positioning techniques either.</w:t>
                  </w:r>
                </w:p>
              </w:tc>
            </w:tr>
          </w:tbl>
          <w:p w14:paraId="522A9934" w14:textId="77777777" w:rsidR="007164AD" w:rsidRPr="007164AD" w:rsidRDefault="007164AD" w:rsidP="007164AD">
            <w:pPr>
              <w:pStyle w:val="3GPPText"/>
              <w:rPr>
                <w:color w:val="000000"/>
                <w:szCs w:val="18"/>
                <w:lang w:eastAsia="zh-CN"/>
              </w:rPr>
            </w:pPr>
            <w:r>
              <w:t xml:space="preserve">The relevant FG 27-7 was added for discussion in draft table. </w:t>
            </w:r>
            <w:r w:rsidRPr="007164AD">
              <w:rPr>
                <w:color w:val="000000"/>
                <w:szCs w:val="18"/>
                <w:lang w:eastAsia="zh-CN"/>
              </w:rPr>
              <w:t>According to our understanding this specific feature was not finalized and therefore may be dropped. Alternatively, discussion on this aspect may continue in RAN2, if time allows and other essential issues are resolved.</w:t>
            </w:r>
          </w:p>
          <w:p w14:paraId="47443A8E" w14:textId="77777777" w:rsidR="007164AD" w:rsidRPr="007164AD" w:rsidRDefault="007164AD" w:rsidP="007164AD">
            <w:pPr>
              <w:pStyle w:val="3GPPText"/>
              <w:rPr>
                <w:color w:val="000000"/>
                <w:szCs w:val="18"/>
                <w:lang w:eastAsia="zh-CN"/>
              </w:rPr>
            </w:pPr>
          </w:p>
          <w:p w14:paraId="1F872B2F" w14:textId="77777777" w:rsidR="007164AD" w:rsidRDefault="007164AD" w:rsidP="00913E0B">
            <w:pPr>
              <w:pStyle w:val="3GPPText"/>
              <w:numPr>
                <w:ilvl w:val="0"/>
                <w:numId w:val="118"/>
              </w:numPr>
            </w:pPr>
          </w:p>
          <w:p w14:paraId="1F907C7F" w14:textId="77777777" w:rsidR="007164AD" w:rsidRDefault="007164AD" w:rsidP="00913E0B">
            <w:pPr>
              <w:pStyle w:val="3GPPText"/>
              <w:numPr>
                <w:ilvl w:val="1"/>
                <w:numId w:val="118"/>
              </w:numPr>
              <w:jc w:val="left"/>
              <w:rPr>
                <w:b/>
                <w:bCs/>
              </w:rPr>
            </w:pPr>
            <w:r>
              <w:rPr>
                <w:b/>
                <w:bCs/>
              </w:rPr>
              <w:t xml:space="preserve">Delete </w:t>
            </w:r>
            <w:r w:rsidRPr="0029613F">
              <w:rPr>
                <w:b/>
                <w:bCs/>
              </w:rPr>
              <w:t xml:space="preserve">FG 27-7: </w:t>
            </w:r>
            <w:r w:rsidRPr="007164AD">
              <w:rPr>
                <w:b/>
                <w:bCs/>
                <w:color w:val="000000"/>
                <w:szCs w:val="18"/>
                <w:lang w:eastAsia="zh-CN"/>
              </w:rPr>
              <w:t>Maximum number of measurement instances which can be included in a single measurement report</w:t>
            </w:r>
          </w:p>
          <w:p w14:paraId="0504E67D" w14:textId="77777777" w:rsidR="00A74F96" w:rsidRPr="00434D06" w:rsidRDefault="00A74F96" w:rsidP="003E19A4">
            <w:pPr>
              <w:spacing w:beforeLines="50" w:before="120"/>
              <w:jc w:val="left"/>
              <w:rPr>
                <w:rFonts w:ascii="Calibri" w:hAnsi="Calibri" w:cs="Calibri"/>
                <w:color w:val="000000"/>
              </w:rPr>
            </w:pPr>
          </w:p>
        </w:tc>
      </w:tr>
      <w:tr w:rsidR="00A74F96" w:rsidRPr="00434D06" w14:paraId="4A860CE6" w14:textId="77777777" w:rsidTr="00530162">
        <w:tc>
          <w:tcPr>
            <w:tcW w:w="1818" w:type="dxa"/>
            <w:tcBorders>
              <w:top w:val="single" w:sz="4" w:space="0" w:color="auto"/>
              <w:left w:val="single" w:sz="4" w:space="0" w:color="auto"/>
              <w:bottom w:val="single" w:sz="4" w:space="0" w:color="auto"/>
              <w:right w:val="single" w:sz="4" w:space="0" w:color="auto"/>
            </w:tcBorders>
          </w:tcPr>
          <w:p w14:paraId="46699B19"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6FDD34" w14:textId="77777777" w:rsidR="00A74F96" w:rsidRPr="00434D06" w:rsidRDefault="00A74F96" w:rsidP="003E19A4">
            <w:pPr>
              <w:spacing w:beforeLines="50" w:before="120"/>
              <w:jc w:val="left"/>
              <w:rPr>
                <w:rFonts w:ascii="Calibri" w:hAnsi="Calibri" w:cs="Calibri"/>
                <w:color w:val="000000"/>
              </w:rPr>
            </w:pPr>
          </w:p>
        </w:tc>
      </w:tr>
      <w:tr w:rsidR="00A74F96" w:rsidRPr="00434D06" w14:paraId="7DA84C9A" w14:textId="77777777" w:rsidTr="00530162">
        <w:tc>
          <w:tcPr>
            <w:tcW w:w="1818" w:type="dxa"/>
            <w:tcBorders>
              <w:top w:val="single" w:sz="4" w:space="0" w:color="auto"/>
              <w:left w:val="single" w:sz="4" w:space="0" w:color="auto"/>
              <w:bottom w:val="single" w:sz="4" w:space="0" w:color="auto"/>
              <w:right w:val="single" w:sz="4" w:space="0" w:color="auto"/>
            </w:tcBorders>
          </w:tcPr>
          <w:p w14:paraId="13A9BACF"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1705636" w14:textId="77777777" w:rsidR="00A74F96" w:rsidRPr="00434D06" w:rsidRDefault="00A74F96" w:rsidP="003E19A4">
            <w:pPr>
              <w:spacing w:beforeLines="50" w:before="120"/>
              <w:jc w:val="left"/>
              <w:rPr>
                <w:rFonts w:ascii="Calibri" w:hAnsi="Calibri" w:cs="Calibri"/>
                <w:color w:val="000000"/>
              </w:rPr>
            </w:pPr>
          </w:p>
        </w:tc>
      </w:tr>
      <w:tr w:rsidR="00A74F96" w:rsidRPr="00434D06" w14:paraId="4BF14FA2" w14:textId="77777777" w:rsidTr="00530162">
        <w:tc>
          <w:tcPr>
            <w:tcW w:w="1818" w:type="dxa"/>
            <w:tcBorders>
              <w:top w:val="single" w:sz="4" w:space="0" w:color="auto"/>
              <w:left w:val="single" w:sz="4" w:space="0" w:color="auto"/>
              <w:bottom w:val="single" w:sz="4" w:space="0" w:color="auto"/>
              <w:right w:val="single" w:sz="4" w:space="0" w:color="auto"/>
            </w:tcBorders>
          </w:tcPr>
          <w:p w14:paraId="3C8F9ADE"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351847" w14:textId="77777777" w:rsidR="00A74F96" w:rsidRPr="00434D06" w:rsidRDefault="00A74F96" w:rsidP="003E19A4">
            <w:pPr>
              <w:spacing w:beforeLines="50" w:before="120"/>
              <w:jc w:val="left"/>
              <w:rPr>
                <w:rFonts w:ascii="Calibri" w:hAnsi="Calibri" w:cs="Calibri"/>
                <w:color w:val="000000"/>
              </w:rPr>
            </w:pPr>
          </w:p>
        </w:tc>
      </w:tr>
      <w:tr w:rsidR="00A74F96" w:rsidRPr="00434D06" w14:paraId="654D61E7" w14:textId="77777777" w:rsidTr="00530162">
        <w:tc>
          <w:tcPr>
            <w:tcW w:w="1818" w:type="dxa"/>
            <w:tcBorders>
              <w:top w:val="single" w:sz="4" w:space="0" w:color="auto"/>
              <w:left w:val="single" w:sz="4" w:space="0" w:color="auto"/>
              <w:bottom w:val="single" w:sz="4" w:space="0" w:color="auto"/>
              <w:right w:val="single" w:sz="4" w:space="0" w:color="auto"/>
            </w:tcBorders>
          </w:tcPr>
          <w:p w14:paraId="0388CCCD"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258ADF" w14:textId="77777777" w:rsidR="00A74F96" w:rsidRPr="00434D06" w:rsidRDefault="00BF2746" w:rsidP="003E19A4">
            <w:pPr>
              <w:spacing w:beforeLines="50" w:before="120"/>
              <w:jc w:val="left"/>
              <w:rPr>
                <w:rFonts w:ascii="Calibri" w:hAnsi="Calibri" w:cs="Calibri"/>
                <w:color w:val="000000"/>
              </w:rPr>
            </w:pPr>
            <w:r w:rsidRPr="00BF2746">
              <w:rPr>
                <w:rFonts w:ascii="Calibri" w:hAnsi="Calibri" w:cs="Calibri"/>
                <w:color w:val="000000"/>
              </w:rPr>
              <w:t>o</w:t>
            </w:r>
            <w:r w:rsidRPr="00BF2746">
              <w:rPr>
                <w:rFonts w:ascii="Calibri" w:hAnsi="Calibri" w:cs="Calibri"/>
                <w:color w:val="000000"/>
              </w:rPr>
              <w:tab/>
              <w:t>No need for such FG.</w:t>
            </w:r>
          </w:p>
        </w:tc>
      </w:tr>
      <w:tr w:rsidR="00A74F96" w:rsidRPr="00434D06" w14:paraId="6D0BE079" w14:textId="77777777" w:rsidTr="00530162">
        <w:tc>
          <w:tcPr>
            <w:tcW w:w="1818" w:type="dxa"/>
            <w:tcBorders>
              <w:top w:val="single" w:sz="4" w:space="0" w:color="auto"/>
              <w:left w:val="single" w:sz="4" w:space="0" w:color="auto"/>
              <w:bottom w:val="single" w:sz="4" w:space="0" w:color="auto"/>
              <w:right w:val="single" w:sz="4" w:space="0" w:color="auto"/>
            </w:tcBorders>
          </w:tcPr>
          <w:p w14:paraId="64B1D367"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507F342" w14:textId="77777777" w:rsidR="00A74F96" w:rsidRPr="00434D06" w:rsidRDefault="00A74F96" w:rsidP="003E19A4">
            <w:pPr>
              <w:spacing w:beforeLines="50" w:before="120"/>
              <w:jc w:val="left"/>
              <w:rPr>
                <w:rFonts w:ascii="Calibri" w:hAnsi="Calibri" w:cs="Calibri"/>
                <w:color w:val="000000"/>
              </w:rPr>
            </w:pPr>
          </w:p>
        </w:tc>
      </w:tr>
    </w:tbl>
    <w:p w14:paraId="7BAF7651" w14:textId="77777777" w:rsidR="00A74F96" w:rsidRPr="004D050E" w:rsidRDefault="00A74F96" w:rsidP="00A74F96">
      <w:pPr>
        <w:pStyle w:val="maintext"/>
        <w:ind w:firstLineChars="90" w:firstLine="180"/>
        <w:rPr>
          <w:rFonts w:ascii="Calibri" w:hAnsi="Calibri" w:cs="Arial"/>
        </w:rPr>
      </w:pPr>
    </w:p>
    <w:p w14:paraId="155B0514"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14"/>
        <w:gridCol w:w="2825"/>
        <w:gridCol w:w="3514"/>
        <w:gridCol w:w="222"/>
        <w:gridCol w:w="447"/>
        <w:gridCol w:w="222"/>
        <w:gridCol w:w="4247"/>
        <w:gridCol w:w="608"/>
        <w:gridCol w:w="467"/>
        <w:gridCol w:w="467"/>
        <w:gridCol w:w="467"/>
        <w:gridCol w:w="5351"/>
        <w:gridCol w:w="1652"/>
      </w:tblGrid>
      <w:tr w:rsidR="00B10116" w:rsidRPr="00275D7B" w14:paraId="35C030EC" w14:textId="77777777" w:rsidTr="00B10116">
        <w:tc>
          <w:tcPr>
            <w:tcW w:w="0" w:type="auto"/>
            <w:shd w:val="clear" w:color="auto" w:fill="auto"/>
          </w:tcPr>
          <w:p w14:paraId="5FDE8949"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auto"/>
          </w:tcPr>
          <w:p w14:paraId="7745981F" w14:textId="77777777" w:rsidR="00B10116" w:rsidRPr="00AF782E" w:rsidRDefault="00B10116" w:rsidP="00B10116">
            <w:pPr>
              <w:pStyle w:val="TAL"/>
              <w:rPr>
                <w:rFonts w:cs="Arial"/>
                <w:color w:val="000000"/>
                <w:szCs w:val="18"/>
              </w:rPr>
            </w:pPr>
            <w:r w:rsidRPr="00AF782E">
              <w:rPr>
                <w:rFonts w:cs="Arial"/>
                <w:color w:val="000000"/>
                <w:szCs w:val="18"/>
              </w:rPr>
              <w:t>27-8</w:t>
            </w:r>
          </w:p>
        </w:tc>
        <w:tc>
          <w:tcPr>
            <w:tcW w:w="0" w:type="auto"/>
            <w:shd w:val="clear" w:color="auto" w:fill="auto"/>
          </w:tcPr>
          <w:p w14:paraId="43E9DEF6"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Support of PRS TEG association information for UE-based DL-TDOA</w:t>
            </w:r>
          </w:p>
        </w:tc>
        <w:tc>
          <w:tcPr>
            <w:tcW w:w="0" w:type="auto"/>
            <w:shd w:val="clear" w:color="auto" w:fill="FFFF00"/>
          </w:tcPr>
          <w:p w14:paraId="7E1B6D63"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cs="Arial"/>
                <w:color w:val="000000"/>
                <w:sz w:val="18"/>
                <w:szCs w:val="18"/>
                <w:lang w:eastAsia="zh-CN"/>
              </w:rPr>
              <w:t>Support of reception of association between PRS and TRP Tx TEG for UE-based positioning</w:t>
            </w:r>
          </w:p>
        </w:tc>
        <w:tc>
          <w:tcPr>
            <w:tcW w:w="0" w:type="auto"/>
            <w:shd w:val="clear" w:color="auto" w:fill="FFFF00"/>
          </w:tcPr>
          <w:p w14:paraId="7D406FFD"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2C153506"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FFFF00"/>
          </w:tcPr>
          <w:p w14:paraId="449FE140" w14:textId="77777777" w:rsidR="00B10116" w:rsidRPr="00AF782E" w:rsidRDefault="00B10116" w:rsidP="00B10116">
            <w:pPr>
              <w:pStyle w:val="TAL"/>
              <w:rPr>
                <w:rFonts w:cs="Arial"/>
                <w:color w:val="000000"/>
                <w:szCs w:val="18"/>
              </w:rPr>
            </w:pPr>
          </w:p>
        </w:tc>
        <w:tc>
          <w:tcPr>
            <w:tcW w:w="0" w:type="auto"/>
            <w:shd w:val="clear" w:color="auto" w:fill="FFFF00"/>
          </w:tcPr>
          <w:p w14:paraId="44912553"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Positioning calculation assistance data containing association between PRS and TRP Tx TEG is not supported by UE</w:t>
            </w:r>
          </w:p>
        </w:tc>
        <w:tc>
          <w:tcPr>
            <w:tcW w:w="0" w:type="auto"/>
            <w:shd w:val="clear" w:color="auto" w:fill="FFFF00"/>
          </w:tcPr>
          <w:p w14:paraId="0F51A929" w14:textId="77777777" w:rsidR="00B10116" w:rsidRPr="00AF782E" w:rsidRDefault="00B10116" w:rsidP="00B10116">
            <w:pPr>
              <w:pStyle w:val="TAL"/>
              <w:rPr>
                <w:rFonts w:cs="Arial"/>
                <w:color w:val="000000"/>
                <w:szCs w:val="18"/>
              </w:rPr>
            </w:pPr>
            <w:r w:rsidRPr="00AF782E">
              <w:rPr>
                <w:rFonts w:cs="Arial"/>
                <w:color w:val="000000"/>
                <w:szCs w:val="18"/>
                <w:lang w:eastAsia="zh-CN"/>
              </w:rPr>
              <w:t>Per UE</w:t>
            </w:r>
          </w:p>
        </w:tc>
        <w:tc>
          <w:tcPr>
            <w:tcW w:w="0" w:type="auto"/>
            <w:shd w:val="clear" w:color="auto" w:fill="FFFF00"/>
          </w:tcPr>
          <w:p w14:paraId="4AD352B9"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28197254"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7343C24D"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0981F03F" w14:textId="77777777" w:rsidR="00B10116" w:rsidRPr="00AF782E" w:rsidRDefault="00B10116" w:rsidP="00B10116">
            <w:pPr>
              <w:pStyle w:val="TAL"/>
              <w:rPr>
                <w:rFonts w:cs="Arial"/>
                <w:color w:val="000000"/>
                <w:szCs w:val="18"/>
                <w:lang w:eastAsia="zh-CN"/>
              </w:rPr>
            </w:pPr>
            <w:r w:rsidRPr="00AF782E">
              <w:rPr>
                <w:rFonts w:cs="Arial"/>
                <w:color w:val="000000"/>
                <w:szCs w:val="18"/>
                <w:lang w:eastAsia="zh-CN"/>
              </w:rPr>
              <w:t>Need for location server to know if the feature is supported.</w:t>
            </w:r>
          </w:p>
          <w:p w14:paraId="58EA667E" w14:textId="77777777" w:rsidR="00B10116" w:rsidRPr="00AF782E" w:rsidRDefault="00B10116" w:rsidP="00B10116">
            <w:pPr>
              <w:pStyle w:val="TAL"/>
              <w:rPr>
                <w:rFonts w:cs="Arial"/>
                <w:color w:val="000000"/>
                <w:szCs w:val="18"/>
                <w:lang w:eastAsia="zh-CN"/>
              </w:rPr>
            </w:pPr>
          </w:p>
          <w:p w14:paraId="336AE629" w14:textId="77777777" w:rsidR="00B10116" w:rsidRPr="00AF782E" w:rsidRDefault="00B10116" w:rsidP="00B10116">
            <w:pPr>
              <w:pStyle w:val="TAL"/>
              <w:rPr>
                <w:rFonts w:cs="Arial"/>
                <w:color w:val="000000"/>
                <w:szCs w:val="18"/>
              </w:rPr>
            </w:pPr>
            <w:r w:rsidRPr="00AF782E">
              <w:rPr>
                <w:rFonts w:cs="Arial"/>
                <w:color w:val="000000"/>
                <w:szCs w:val="18"/>
              </w:rPr>
              <w:t>Agreement:</w:t>
            </w:r>
          </w:p>
          <w:p w14:paraId="270C8C70" w14:textId="77777777" w:rsidR="00B10116" w:rsidRPr="00AF782E" w:rsidRDefault="00B10116" w:rsidP="00B10116">
            <w:pPr>
              <w:pStyle w:val="TAL"/>
              <w:rPr>
                <w:rFonts w:cs="Arial"/>
                <w:color w:val="000000"/>
                <w:szCs w:val="18"/>
                <w:highlight w:val="yellow"/>
              </w:rPr>
            </w:pPr>
            <w:r w:rsidRPr="00AF782E">
              <w:rPr>
                <w:rFonts w:cs="Arial"/>
                <w:color w:val="000000"/>
                <w:szCs w:val="18"/>
              </w:rPr>
              <w:t>Support the LMF to provide the association information of DL PRS resources with Tx TEGs to a UE for UE-based positioning if the TRP has multiple TEGs</w:t>
            </w:r>
          </w:p>
        </w:tc>
        <w:tc>
          <w:tcPr>
            <w:tcW w:w="0" w:type="auto"/>
            <w:shd w:val="clear" w:color="auto" w:fill="auto"/>
          </w:tcPr>
          <w:p w14:paraId="27745A7D" w14:textId="77777777" w:rsidR="00B10116" w:rsidRPr="00AF782E" w:rsidRDefault="00B10116" w:rsidP="00B10116">
            <w:pPr>
              <w:pStyle w:val="TAL"/>
              <w:rPr>
                <w:rFonts w:cs="Arial"/>
                <w:color w:val="000000"/>
                <w:szCs w:val="18"/>
              </w:rPr>
            </w:pPr>
            <w:r w:rsidRPr="00AF782E">
              <w:rPr>
                <w:rFonts w:cs="Arial"/>
                <w:color w:val="000000"/>
                <w:szCs w:val="18"/>
                <w:lang w:eastAsia="zh-CN"/>
              </w:rPr>
              <w:t>Optional with capability signaling</w:t>
            </w:r>
          </w:p>
        </w:tc>
      </w:tr>
    </w:tbl>
    <w:p w14:paraId="29219A76" w14:textId="77777777" w:rsidR="00A74F96" w:rsidRPr="00434D06" w:rsidRDefault="00A74F96" w:rsidP="00A74F96">
      <w:pPr>
        <w:pStyle w:val="maintext"/>
        <w:ind w:firstLineChars="90" w:firstLine="180"/>
        <w:rPr>
          <w:rFonts w:ascii="Calibri" w:hAnsi="Calibri" w:cs="Arial"/>
          <w:color w:val="000000"/>
        </w:rPr>
      </w:pPr>
    </w:p>
    <w:p w14:paraId="092F7AB6"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3B270936"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D83436C"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FBE85FD"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247E6420" w14:textId="77777777" w:rsidTr="00530162">
        <w:tc>
          <w:tcPr>
            <w:tcW w:w="1818" w:type="dxa"/>
            <w:tcBorders>
              <w:top w:val="single" w:sz="4" w:space="0" w:color="auto"/>
              <w:left w:val="single" w:sz="4" w:space="0" w:color="auto"/>
              <w:bottom w:val="single" w:sz="4" w:space="0" w:color="auto"/>
              <w:right w:val="single" w:sz="4" w:space="0" w:color="auto"/>
            </w:tcBorders>
          </w:tcPr>
          <w:p w14:paraId="63992F56"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B9E477" w14:textId="77777777" w:rsidR="00A74F96" w:rsidRPr="00434D06" w:rsidRDefault="00A74F96" w:rsidP="003E19A4">
            <w:pPr>
              <w:spacing w:beforeLines="50" w:before="120"/>
              <w:jc w:val="left"/>
              <w:rPr>
                <w:rFonts w:ascii="Calibri" w:hAnsi="Calibri" w:cs="Calibri"/>
                <w:color w:val="000000"/>
              </w:rPr>
            </w:pPr>
          </w:p>
        </w:tc>
      </w:tr>
      <w:tr w:rsidR="00A74F96" w:rsidRPr="00434D06" w14:paraId="35F0C27F" w14:textId="77777777" w:rsidTr="00530162">
        <w:tc>
          <w:tcPr>
            <w:tcW w:w="1818" w:type="dxa"/>
            <w:tcBorders>
              <w:top w:val="single" w:sz="4" w:space="0" w:color="auto"/>
              <w:left w:val="single" w:sz="4" w:space="0" w:color="auto"/>
              <w:bottom w:val="single" w:sz="4" w:space="0" w:color="auto"/>
              <w:right w:val="single" w:sz="4" w:space="0" w:color="auto"/>
            </w:tcBorders>
          </w:tcPr>
          <w:p w14:paraId="1FD3F0A0"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2717"/>
              <w:gridCol w:w="3362"/>
              <w:gridCol w:w="222"/>
              <w:gridCol w:w="447"/>
              <w:gridCol w:w="222"/>
              <w:gridCol w:w="4049"/>
              <w:gridCol w:w="601"/>
              <w:gridCol w:w="467"/>
              <w:gridCol w:w="467"/>
              <w:gridCol w:w="467"/>
              <w:gridCol w:w="5085"/>
              <w:gridCol w:w="1609"/>
            </w:tblGrid>
            <w:tr w:rsidR="001E12D7" w14:paraId="2FA887EA" w14:textId="77777777" w:rsidTr="001E12D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0C2EB2A" w14:textId="77777777" w:rsidR="001E12D7" w:rsidRDefault="001E12D7" w:rsidP="001E12D7">
                  <w:pPr>
                    <w:pStyle w:val="TAL"/>
                    <w:rPr>
                      <w:rFonts w:cs="Arial"/>
                      <w:szCs w:val="18"/>
                    </w:rPr>
                  </w:pPr>
                  <w:r>
                    <w:rPr>
                      <w:rFonts w:cs="Arial" w:hint="eastAsia"/>
                      <w:szCs w:val="18"/>
                    </w:rPr>
                    <w:t>27-</w:t>
                  </w:r>
                  <w:r w:rsidR="0036532C">
                    <w:rPr>
                      <w:rFonts w:cs="Arial"/>
                      <w:szCs w:val="18"/>
                    </w:rPr>
                    <w:t>8</w:t>
                  </w:r>
                </w:p>
              </w:tc>
              <w:tc>
                <w:tcPr>
                  <w:tcW w:w="0" w:type="auto"/>
                  <w:tcBorders>
                    <w:top w:val="single" w:sz="4" w:space="0" w:color="auto"/>
                    <w:left w:val="single" w:sz="4" w:space="0" w:color="auto"/>
                    <w:bottom w:val="single" w:sz="4" w:space="0" w:color="auto"/>
                    <w:right w:val="single" w:sz="4" w:space="0" w:color="auto"/>
                  </w:tcBorders>
                </w:tcPr>
                <w:p w14:paraId="70C47735" w14:textId="77777777" w:rsidR="001E12D7" w:rsidRDefault="001E12D7" w:rsidP="001E12D7">
                  <w:pPr>
                    <w:pStyle w:val="TAL"/>
                    <w:rPr>
                      <w:rFonts w:eastAsia="SimSun" w:cs="Arial"/>
                      <w:szCs w:val="18"/>
                    </w:rPr>
                  </w:pPr>
                  <w:r>
                    <w:rPr>
                      <w:rFonts w:eastAsia="SimSun" w:cs="Arial" w:hint="eastAsia"/>
                      <w:szCs w:val="18"/>
                    </w:rPr>
                    <w:t xml:space="preserve">Support of </w:t>
                  </w:r>
                  <w:r>
                    <w:rPr>
                      <w:rFonts w:eastAsia="SimSun" w:cs="Arial"/>
                      <w:szCs w:val="18"/>
                    </w:rPr>
                    <w:t>PRS TEG association information for UE-based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E1B00" w14:textId="77777777" w:rsidR="001E12D7" w:rsidRDefault="001E12D7" w:rsidP="001E12D7">
                  <w:pPr>
                    <w:autoSpaceDE w:val="0"/>
                    <w:autoSpaceDN w:val="0"/>
                    <w:adjustRightInd w:val="0"/>
                    <w:snapToGrid w:val="0"/>
                    <w:spacing w:afterLines="50"/>
                    <w:contextualSpacing/>
                    <w:rPr>
                      <w:rFonts w:cs="Arial"/>
                      <w:sz w:val="18"/>
                      <w:szCs w:val="18"/>
                    </w:rPr>
                  </w:pPr>
                  <w:r>
                    <w:rPr>
                      <w:rFonts w:cs="Arial" w:hint="eastAsia"/>
                      <w:sz w:val="18"/>
                      <w:szCs w:val="18"/>
                    </w:rPr>
                    <w:t>S</w:t>
                  </w:r>
                  <w:r>
                    <w:rPr>
                      <w:rFonts w:cs="Arial"/>
                      <w:sz w:val="18"/>
                      <w:szCs w:val="18"/>
                    </w:rPr>
                    <w:t>upport of reception of association between PRS and TRP Tx TEG for UE-based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FE9475" w14:textId="77777777" w:rsidR="001E12D7" w:rsidRDefault="001E12D7" w:rsidP="001E12D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9234F4" w14:textId="77777777" w:rsidR="001E12D7" w:rsidRDefault="001E12D7" w:rsidP="001E12D7">
                  <w:pPr>
                    <w:pStyle w:val="TAL"/>
                    <w:rPr>
                      <w:rFonts w:eastAsia="SimSun" w:cs="Arial"/>
                      <w:szCs w:val="18"/>
                    </w:rPr>
                  </w:pPr>
                  <w:r>
                    <w:rPr>
                      <w:rFonts w:eastAsia="SimSun"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566D" w14:textId="77777777" w:rsidR="001E12D7" w:rsidRDefault="001E12D7" w:rsidP="001E12D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E48A6" w14:textId="77777777" w:rsidR="001E12D7" w:rsidRDefault="001E12D7" w:rsidP="001E12D7">
                  <w:pPr>
                    <w:pStyle w:val="TAL"/>
                    <w:rPr>
                      <w:rFonts w:eastAsia="SimSun" w:cs="Arial"/>
                      <w:szCs w:val="18"/>
                    </w:rPr>
                  </w:pPr>
                  <w:r>
                    <w:rPr>
                      <w:rFonts w:eastAsia="SimSun" w:cs="Arial"/>
                      <w:szCs w:val="18"/>
                    </w:rPr>
                    <w:t>Positioning calculation assistance data containing association between PRS and TRP Tx TEG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A5D2DC" w14:textId="77777777" w:rsidR="001E12D7" w:rsidRDefault="001E12D7" w:rsidP="001E12D7">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7117E" w14:textId="77777777" w:rsidR="001E12D7" w:rsidRDefault="001E12D7" w:rsidP="001E12D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870B3B" w14:textId="77777777" w:rsidR="001E12D7" w:rsidRDefault="001E12D7" w:rsidP="001E12D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C6A509" w14:textId="77777777" w:rsidR="001E12D7" w:rsidRDefault="001E12D7" w:rsidP="001E12D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B61280" w14:textId="77777777" w:rsidR="001E12D7" w:rsidRDefault="001E12D7" w:rsidP="001E12D7">
                  <w:pPr>
                    <w:pStyle w:val="TAL"/>
                    <w:rPr>
                      <w:rFonts w:cs="Arial"/>
                      <w:szCs w:val="18"/>
                    </w:rPr>
                  </w:pPr>
                  <w:r>
                    <w:rPr>
                      <w:rFonts w:cs="Arial" w:hint="eastAsia"/>
                      <w:szCs w:val="18"/>
                    </w:rPr>
                    <w:t>N</w:t>
                  </w:r>
                  <w:r>
                    <w:rPr>
                      <w:rFonts w:cs="Arial"/>
                      <w:szCs w:val="18"/>
                    </w:rPr>
                    <w:t>eed for location server to know if the feature is supported.</w:t>
                  </w:r>
                </w:p>
                <w:p w14:paraId="39F0963C" w14:textId="77777777" w:rsidR="001E12D7" w:rsidRDefault="001E12D7" w:rsidP="001E12D7">
                  <w:pPr>
                    <w:pStyle w:val="TAL"/>
                    <w:rPr>
                      <w:rFonts w:cs="Arial"/>
                      <w:szCs w:val="18"/>
                    </w:rPr>
                  </w:pPr>
                </w:p>
                <w:p w14:paraId="5DC05E8D" w14:textId="77777777" w:rsidR="001E12D7" w:rsidRDefault="001E12D7" w:rsidP="001E12D7">
                  <w:pPr>
                    <w:pStyle w:val="TAL"/>
                    <w:rPr>
                      <w:rFonts w:cs="Arial"/>
                      <w:szCs w:val="18"/>
                    </w:rPr>
                  </w:pPr>
                  <w:r>
                    <w:rPr>
                      <w:rFonts w:cs="Arial"/>
                      <w:szCs w:val="18"/>
                    </w:rPr>
                    <w:t>Agreement:</w:t>
                  </w:r>
                </w:p>
                <w:p w14:paraId="37F8307F" w14:textId="77777777" w:rsidR="001E12D7" w:rsidRDefault="001E12D7" w:rsidP="001E12D7">
                  <w:pPr>
                    <w:pStyle w:val="TAL"/>
                    <w:rPr>
                      <w:rFonts w:cs="Arial"/>
                      <w:szCs w:val="18"/>
                    </w:rPr>
                  </w:pPr>
                  <w:r>
                    <w:rPr>
                      <w:rFonts w:cs="Arial"/>
                      <w:szCs w:val="18"/>
                    </w:rPr>
                    <w:t>Support the LMF to provide the association information of DL PRS resources with Tx TEGs to a UE for UE-based positioning if the TRP has multiple TEGs</w:t>
                  </w:r>
                </w:p>
              </w:tc>
              <w:tc>
                <w:tcPr>
                  <w:tcW w:w="0" w:type="auto"/>
                  <w:tcBorders>
                    <w:top w:val="single" w:sz="4" w:space="0" w:color="auto"/>
                    <w:left w:val="single" w:sz="4" w:space="0" w:color="auto"/>
                    <w:bottom w:val="single" w:sz="4" w:space="0" w:color="auto"/>
                    <w:right w:val="single" w:sz="4" w:space="0" w:color="auto"/>
                  </w:tcBorders>
                </w:tcPr>
                <w:p w14:paraId="476959D8" w14:textId="77777777" w:rsidR="001E12D7" w:rsidRDefault="001E12D7" w:rsidP="001E12D7">
                  <w:pPr>
                    <w:pStyle w:val="TAL"/>
                    <w:rPr>
                      <w:rFonts w:cs="Arial"/>
                      <w:szCs w:val="18"/>
                    </w:rPr>
                  </w:pPr>
                  <w:r>
                    <w:rPr>
                      <w:rFonts w:cs="Arial"/>
                      <w:szCs w:val="18"/>
                    </w:rPr>
                    <w:t>Optional with capability signaling</w:t>
                  </w:r>
                </w:p>
              </w:tc>
            </w:tr>
          </w:tbl>
          <w:p w14:paraId="6F72EAAE" w14:textId="77777777" w:rsidR="001E12D7" w:rsidRDefault="001E12D7" w:rsidP="001E12D7">
            <w:pPr>
              <w:adjustRightInd w:val="0"/>
              <w:snapToGrid w:val="0"/>
              <w:spacing w:after="0"/>
              <w:rPr>
                <w:rFonts w:ascii="Times New Roman" w:hAnsi="Times New Roman"/>
                <w:b/>
                <w:bCs/>
                <w:i/>
                <w:iCs/>
              </w:rPr>
            </w:pPr>
          </w:p>
          <w:p w14:paraId="26A20AC6" w14:textId="77777777" w:rsidR="001E12D7" w:rsidRDefault="001E12D7" w:rsidP="003E19A4">
            <w:pPr>
              <w:adjustRightInd w:val="0"/>
              <w:snapToGrid w:val="0"/>
              <w:spacing w:beforeLines="50" w:before="120" w:afterLines="50"/>
              <w:rPr>
                <w:rFonts w:ascii="Times New Roman" w:hAnsi="Times New Roman"/>
                <w:bCs/>
              </w:rPr>
            </w:pPr>
            <w:r>
              <w:rPr>
                <w:rFonts w:ascii="Times New Roman" w:hAnsi="Times New Roman" w:hint="eastAsia"/>
                <w:b/>
                <w:bCs/>
              </w:rPr>
              <w:t xml:space="preserve">Comments: </w:t>
            </w:r>
            <w:r>
              <w:rPr>
                <w:rFonts w:ascii="Times New Roman" w:hAnsi="Times New Roman"/>
                <w:bCs/>
              </w:rPr>
              <w:t xml:space="preserve">This FG is based on the previous agreement, so it should be supported. Otherwise, LMF cannot know if UE can receive the association information or not. If UE doesn’t support but LMF still keep transmitting this information, the resource waste will be caused. </w:t>
            </w:r>
          </w:p>
          <w:p w14:paraId="3184279F" w14:textId="77777777" w:rsidR="00A74F96" w:rsidRPr="001E12D7" w:rsidRDefault="001E12D7" w:rsidP="001E12D7">
            <w:pPr>
              <w:adjustRightInd w:val="0"/>
              <w:snapToGrid w:val="0"/>
              <w:spacing w:after="0"/>
              <w:rPr>
                <w:rFonts w:ascii="Times New Roman" w:hAnsi="Times New Roman"/>
                <w:i/>
                <w:iCs/>
                <w:lang w:val="en-IN"/>
              </w:rPr>
            </w:pPr>
            <w:r>
              <w:rPr>
                <w:rFonts w:ascii="Times New Roman" w:hAnsi="Times New Roman"/>
                <w:b/>
                <w:bCs/>
                <w:i/>
                <w:iCs/>
              </w:rPr>
              <w:t xml:space="preserve">Proposal 6: </w:t>
            </w:r>
            <w:r>
              <w:rPr>
                <w:rFonts w:ascii="Times New Roman" w:hAnsi="Times New Roman"/>
                <w:i/>
                <w:iCs/>
              </w:rPr>
              <w:t xml:space="preserve">Support the above </w:t>
            </w:r>
            <w:r>
              <w:rPr>
                <w:rFonts w:ascii="Times New Roman" w:hAnsi="Times New Roman"/>
                <w:i/>
              </w:rPr>
              <w:t>FG 27-</w:t>
            </w:r>
            <w:r w:rsidR="0036532C">
              <w:rPr>
                <w:rFonts w:ascii="Times New Roman" w:hAnsi="Times New Roman"/>
                <w:i/>
              </w:rPr>
              <w:t>8</w:t>
            </w:r>
          </w:p>
        </w:tc>
      </w:tr>
      <w:tr w:rsidR="00A74F96" w:rsidRPr="00434D06" w14:paraId="7F175AF0" w14:textId="77777777" w:rsidTr="00530162">
        <w:tc>
          <w:tcPr>
            <w:tcW w:w="1818" w:type="dxa"/>
            <w:tcBorders>
              <w:top w:val="single" w:sz="4" w:space="0" w:color="auto"/>
              <w:left w:val="single" w:sz="4" w:space="0" w:color="auto"/>
              <w:bottom w:val="single" w:sz="4" w:space="0" w:color="auto"/>
              <w:right w:val="single" w:sz="4" w:space="0" w:color="auto"/>
            </w:tcBorders>
          </w:tcPr>
          <w:p w14:paraId="706263C4"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9A4A0C" w14:textId="77777777" w:rsidR="00A74F96" w:rsidRPr="00434D06" w:rsidRDefault="00A74F96" w:rsidP="003E19A4">
            <w:pPr>
              <w:spacing w:beforeLines="50" w:before="120"/>
              <w:jc w:val="left"/>
              <w:rPr>
                <w:rFonts w:ascii="Calibri" w:hAnsi="Calibri" w:cs="Calibri"/>
                <w:color w:val="000000"/>
              </w:rPr>
            </w:pPr>
          </w:p>
        </w:tc>
      </w:tr>
      <w:tr w:rsidR="00A74F96" w:rsidRPr="00434D06" w14:paraId="120C41DF" w14:textId="77777777" w:rsidTr="00530162">
        <w:tc>
          <w:tcPr>
            <w:tcW w:w="1818" w:type="dxa"/>
            <w:tcBorders>
              <w:top w:val="single" w:sz="4" w:space="0" w:color="auto"/>
              <w:left w:val="single" w:sz="4" w:space="0" w:color="auto"/>
              <w:bottom w:val="single" w:sz="4" w:space="0" w:color="auto"/>
              <w:right w:val="single" w:sz="4" w:space="0" w:color="auto"/>
            </w:tcBorders>
          </w:tcPr>
          <w:p w14:paraId="3E08AC50"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C74E1B" w14:textId="77777777" w:rsidR="00A74F96" w:rsidRPr="00434D06" w:rsidRDefault="00A74F96" w:rsidP="003E19A4">
            <w:pPr>
              <w:spacing w:beforeLines="50" w:before="120"/>
              <w:jc w:val="left"/>
              <w:rPr>
                <w:rFonts w:ascii="Calibri" w:hAnsi="Calibri" w:cs="Calibri"/>
                <w:color w:val="000000"/>
              </w:rPr>
            </w:pPr>
          </w:p>
        </w:tc>
      </w:tr>
      <w:tr w:rsidR="00A74F96" w:rsidRPr="00434D06" w14:paraId="1F20EA9B" w14:textId="77777777" w:rsidTr="00530162">
        <w:tc>
          <w:tcPr>
            <w:tcW w:w="1818" w:type="dxa"/>
            <w:tcBorders>
              <w:top w:val="single" w:sz="4" w:space="0" w:color="auto"/>
              <w:left w:val="single" w:sz="4" w:space="0" w:color="auto"/>
              <w:bottom w:val="single" w:sz="4" w:space="0" w:color="auto"/>
              <w:right w:val="single" w:sz="4" w:space="0" w:color="auto"/>
            </w:tcBorders>
          </w:tcPr>
          <w:p w14:paraId="7B47B664"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2D04E1" w14:textId="77777777" w:rsidR="00A74F96" w:rsidRPr="00434D06" w:rsidRDefault="00A74F96" w:rsidP="003E19A4">
            <w:pPr>
              <w:spacing w:beforeLines="50" w:before="120"/>
              <w:jc w:val="left"/>
              <w:rPr>
                <w:rFonts w:ascii="Calibri" w:hAnsi="Calibri" w:cs="Calibri"/>
                <w:color w:val="000000"/>
              </w:rPr>
            </w:pPr>
          </w:p>
        </w:tc>
      </w:tr>
      <w:tr w:rsidR="00A74F96" w:rsidRPr="00434D06" w14:paraId="4B4A9C18" w14:textId="77777777" w:rsidTr="00530162">
        <w:tc>
          <w:tcPr>
            <w:tcW w:w="1818" w:type="dxa"/>
            <w:tcBorders>
              <w:top w:val="single" w:sz="4" w:space="0" w:color="auto"/>
              <w:left w:val="single" w:sz="4" w:space="0" w:color="auto"/>
              <w:bottom w:val="single" w:sz="4" w:space="0" w:color="auto"/>
              <w:right w:val="single" w:sz="4" w:space="0" w:color="auto"/>
            </w:tcBorders>
          </w:tcPr>
          <w:p w14:paraId="4CD4FEFF"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474971" w14:textId="77777777" w:rsidR="008E5EFC" w:rsidRPr="00AD0DA0" w:rsidRDefault="008E5EFC" w:rsidP="00913E0B">
            <w:pPr>
              <w:pStyle w:val="ListParagraph"/>
              <w:numPr>
                <w:ilvl w:val="0"/>
                <w:numId w:val="81"/>
              </w:numPr>
              <w:spacing w:before="0" w:afterLines="50"/>
              <w:contextualSpacing w:val="0"/>
              <w:rPr>
                <w:sz w:val="22"/>
              </w:rPr>
            </w:pPr>
            <w:r>
              <w:rPr>
                <w:sz w:val="22"/>
              </w:rPr>
              <w:t>FG 27-8</w:t>
            </w:r>
            <w:r w:rsidRPr="00AD0DA0">
              <w:rPr>
                <w:sz w:val="22"/>
              </w:rPr>
              <w:t xml:space="preserve">: </w:t>
            </w:r>
            <w:r w:rsidRPr="0089292B">
              <w:rPr>
                <w:sz w:val="22"/>
              </w:rPr>
              <w:t>Support of PRS TEG association information for UE-based DL-TDOA</w:t>
            </w:r>
          </w:p>
          <w:p w14:paraId="23D92E7F" w14:textId="77777777" w:rsidR="008E5EFC" w:rsidRPr="005F6115" w:rsidRDefault="008E5EFC" w:rsidP="00913E0B">
            <w:pPr>
              <w:pStyle w:val="ListParagraph"/>
              <w:numPr>
                <w:ilvl w:val="1"/>
                <w:numId w:val="81"/>
              </w:numPr>
              <w:spacing w:before="0" w:afterLines="50"/>
              <w:contextualSpacing w:val="0"/>
              <w:rPr>
                <w:sz w:val="22"/>
              </w:rPr>
            </w:pPr>
            <w:r>
              <w:rPr>
                <w:sz w:val="22"/>
              </w:rPr>
              <w:t>Need of FDD/TDD differentiation should be No if type is per UE.</w:t>
            </w:r>
          </w:p>
          <w:p w14:paraId="5DD98BB0" w14:textId="77777777" w:rsidR="008E5EFC" w:rsidRPr="005F6115" w:rsidRDefault="008E5EFC" w:rsidP="00913E0B">
            <w:pPr>
              <w:pStyle w:val="ListParagraph"/>
              <w:numPr>
                <w:ilvl w:val="1"/>
                <w:numId w:val="81"/>
              </w:numPr>
              <w:spacing w:before="0" w:afterLines="50"/>
              <w:contextualSpacing w:val="0"/>
              <w:rPr>
                <w:sz w:val="22"/>
              </w:rPr>
            </w:pPr>
            <w:r>
              <w:rPr>
                <w:sz w:val="22"/>
              </w:rPr>
              <w:t>Need of FR1/FR2 differentiation should be No if type is per UE.</w:t>
            </w:r>
          </w:p>
          <w:p w14:paraId="7DD0B8B3" w14:textId="77777777" w:rsidR="00A74F96" w:rsidRPr="008E5EFC" w:rsidRDefault="008E5EFC" w:rsidP="00913E0B">
            <w:pPr>
              <w:pStyle w:val="ListParagraph"/>
              <w:numPr>
                <w:ilvl w:val="1"/>
                <w:numId w:val="81"/>
              </w:numPr>
              <w:spacing w:before="0" w:afterLines="50"/>
              <w:contextualSpacing w:val="0"/>
              <w:rPr>
                <w:sz w:val="22"/>
              </w:rPr>
            </w:pPr>
            <w:r>
              <w:rPr>
                <w:rFonts w:hint="eastAsia"/>
                <w:sz w:val="22"/>
              </w:rPr>
              <w:t>C</w:t>
            </w:r>
            <w:r>
              <w:rPr>
                <w:sz w:val="22"/>
              </w:rPr>
              <w:t>apability interpretation for mixture of FDD/TDD and/or FR1/FR2 should be No if type is per UE.</w:t>
            </w:r>
          </w:p>
        </w:tc>
      </w:tr>
      <w:tr w:rsidR="00A74F96" w:rsidRPr="00434D06" w14:paraId="5E18CCAF" w14:textId="77777777" w:rsidTr="00530162">
        <w:tc>
          <w:tcPr>
            <w:tcW w:w="1818" w:type="dxa"/>
            <w:tcBorders>
              <w:top w:val="single" w:sz="4" w:space="0" w:color="auto"/>
              <w:left w:val="single" w:sz="4" w:space="0" w:color="auto"/>
              <w:bottom w:val="single" w:sz="4" w:space="0" w:color="auto"/>
              <w:right w:val="single" w:sz="4" w:space="0" w:color="auto"/>
            </w:tcBorders>
          </w:tcPr>
          <w:p w14:paraId="0853224F"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857DF27" w14:textId="77777777" w:rsidR="00A74F96" w:rsidRPr="00434D06" w:rsidRDefault="00A74F96" w:rsidP="003E19A4">
            <w:pPr>
              <w:spacing w:beforeLines="50" w:before="120"/>
              <w:jc w:val="left"/>
              <w:rPr>
                <w:rFonts w:ascii="Calibri" w:hAnsi="Calibri" w:cs="Calibri"/>
                <w:color w:val="000000"/>
              </w:rPr>
            </w:pPr>
          </w:p>
        </w:tc>
      </w:tr>
      <w:tr w:rsidR="00A74F96" w:rsidRPr="00434D06" w14:paraId="1CF2B4CB" w14:textId="77777777" w:rsidTr="00530162">
        <w:tc>
          <w:tcPr>
            <w:tcW w:w="1818" w:type="dxa"/>
            <w:tcBorders>
              <w:top w:val="single" w:sz="4" w:space="0" w:color="auto"/>
              <w:left w:val="single" w:sz="4" w:space="0" w:color="auto"/>
              <w:bottom w:val="single" w:sz="4" w:space="0" w:color="auto"/>
              <w:right w:val="single" w:sz="4" w:space="0" w:color="auto"/>
            </w:tcBorders>
          </w:tcPr>
          <w:p w14:paraId="7871369A"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542"/>
              <w:gridCol w:w="2856"/>
              <w:gridCol w:w="3518"/>
              <w:gridCol w:w="542"/>
              <w:gridCol w:w="472"/>
              <w:gridCol w:w="222"/>
              <w:gridCol w:w="4222"/>
              <w:gridCol w:w="635"/>
              <w:gridCol w:w="495"/>
              <w:gridCol w:w="495"/>
              <w:gridCol w:w="495"/>
              <w:gridCol w:w="2535"/>
              <w:gridCol w:w="1708"/>
            </w:tblGrid>
            <w:tr w:rsidR="003D4C11" w:rsidRPr="005719FE" w14:paraId="6D17CA94" w14:textId="77777777" w:rsidTr="005719FE">
              <w:tc>
                <w:tcPr>
                  <w:tcW w:w="0" w:type="auto"/>
                  <w:shd w:val="clear" w:color="auto" w:fill="auto"/>
                </w:tcPr>
                <w:p w14:paraId="2A48BAC4"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92" w:author="Author">
                    <w:r w:rsidRPr="005719FE">
                      <w:rPr>
                        <w:rFonts w:cs="Arial"/>
                        <w:bCs/>
                        <w:color w:val="000000"/>
                      </w:rPr>
                      <w:t>27. NR_pos_enh</w:t>
                    </w:r>
                  </w:ins>
                </w:p>
              </w:tc>
              <w:tc>
                <w:tcPr>
                  <w:tcW w:w="0" w:type="auto"/>
                  <w:shd w:val="clear" w:color="auto" w:fill="auto"/>
                </w:tcPr>
                <w:p w14:paraId="4331BEC1"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93" w:author="Author">
                    <w:r w:rsidRPr="005719FE">
                      <w:rPr>
                        <w:rFonts w:cs="Arial"/>
                        <w:bCs/>
                        <w:color w:val="000000"/>
                      </w:rPr>
                      <w:t>27-8</w:t>
                    </w:r>
                  </w:ins>
                </w:p>
              </w:tc>
              <w:tc>
                <w:tcPr>
                  <w:tcW w:w="0" w:type="auto"/>
                  <w:shd w:val="clear" w:color="auto" w:fill="auto"/>
                </w:tcPr>
                <w:p w14:paraId="666FCBE0"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94" w:author="Author">
                    <w:r w:rsidRPr="005719FE">
                      <w:rPr>
                        <w:rFonts w:cs="Arial"/>
                        <w:bCs/>
                        <w:color w:val="000000"/>
                      </w:rPr>
                      <w:t>Support of PRS TEG association information for UE-based DL-TDOA</w:t>
                    </w:r>
                  </w:ins>
                </w:p>
              </w:tc>
              <w:tc>
                <w:tcPr>
                  <w:tcW w:w="0" w:type="auto"/>
                  <w:shd w:val="clear" w:color="auto" w:fill="auto"/>
                </w:tcPr>
                <w:p w14:paraId="69ED4171"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ins w:id="795" w:author="Author">
                    <w:r w:rsidRPr="005719FE">
                      <w:rPr>
                        <w:rFonts w:cs="Arial"/>
                        <w:bCs/>
                        <w:color w:val="000000"/>
                      </w:rPr>
                      <w:t>Support of reception of association between PRS and TRP Tx TEG for UE-based positioning</w:t>
                    </w:r>
                  </w:ins>
                </w:p>
              </w:tc>
              <w:tc>
                <w:tcPr>
                  <w:tcW w:w="0" w:type="auto"/>
                  <w:shd w:val="clear" w:color="auto" w:fill="auto"/>
                </w:tcPr>
                <w:p w14:paraId="4DF46990"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13-1</w:t>
                  </w:r>
                </w:p>
              </w:tc>
              <w:tc>
                <w:tcPr>
                  <w:tcW w:w="0" w:type="auto"/>
                  <w:shd w:val="clear" w:color="auto" w:fill="auto"/>
                </w:tcPr>
                <w:p w14:paraId="3482872A"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96" w:author="Author">
                    <w:r w:rsidRPr="005719FE">
                      <w:rPr>
                        <w:rFonts w:cs="Arial"/>
                        <w:bCs/>
                        <w:color w:val="000000"/>
                      </w:rPr>
                      <w:t>No</w:t>
                    </w:r>
                  </w:ins>
                </w:p>
              </w:tc>
              <w:tc>
                <w:tcPr>
                  <w:tcW w:w="0" w:type="auto"/>
                  <w:shd w:val="clear" w:color="auto" w:fill="auto"/>
                </w:tcPr>
                <w:p w14:paraId="0E882589"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1814B2FE" w14:textId="77777777" w:rsidR="003D4C11" w:rsidRPr="005719FE" w:rsidRDefault="003D4C11" w:rsidP="003D4C11">
                  <w:pPr>
                    <w:rPr>
                      <w:rFonts w:cs="Arial"/>
                      <w:bCs/>
                      <w:color w:val="000000"/>
                    </w:rPr>
                  </w:pPr>
                  <w:ins w:id="797" w:author="Author">
                    <w:r w:rsidRPr="005719FE">
                      <w:rPr>
                        <w:rFonts w:cs="Arial"/>
                        <w:bCs/>
                        <w:color w:val="000000"/>
                      </w:rPr>
                      <w:t>Positioning calculation assistance data containing association between PRS and TRP Tx TEG is not supported by UE</w:t>
                    </w:r>
                  </w:ins>
                </w:p>
              </w:tc>
              <w:tc>
                <w:tcPr>
                  <w:tcW w:w="0" w:type="auto"/>
                  <w:shd w:val="clear" w:color="auto" w:fill="auto"/>
                </w:tcPr>
                <w:p w14:paraId="6D2372EB" w14:textId="77777777" w:rsidR="003D4C11" w:rsidRPr="005719FE" w:rsidRDefault="003D4C11" w:rsidP="003D4C11">
                  <w:pPr>
                    <w:rPr>
                      <w:rFonts w:cs="Arial"/>
                      <w:bCs/>
                      <w:color w:val="000000"/>
                    </w:rPr>
                  </w:pPr>
                  <w:ins w:id="798" w:author="Author">
                    <w:r w:rsidRPr="005719FE">
                      <w:rPr>
                        <w:rFonts w:cs="Arial"/>
                        <w:bCs/>
                        <w:color w:val="000000"/>
                      </w:rPr>
                      <w:t>Per UE</w:t>
                    </w:r>
                  </w:ins>
                </w:p>
              </w:tc>
              <w:tc>
                <w:tcPr>
                  <w:tcW w:w="0" w:type="auto"/>
                  <w:shd w:val="clear" w:color="auto" w:fill="auto"/>
                </w:tcPr>
                <w:p w14:paraId="03FC8781"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799" w:author="Author">
                    <w:r w:rsidRPr="005719FE">
                      <w:rPr>
                        <w:rFonts w:cs="Arial"/>
                        <w:bCs/>
                        <w:color w:val="000000"/>
                      </w:rPr>
                      <w:t>n/a</w:t>
                    </w:r>
                  </w:ins>
                </w:p>
              </w:tc>
              <w:tc>
                <w:tcPr>
                  <w:tcW w:w="0" w:type="auto"/>
                  <w:shd w:val="clear" w:color="auto" w:fill="auto"/>
                </w:tcPr>
                <w:p w14:paraId="09E70328"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800" w:author="Author">
                    <w:r w:rsidRPr="005719FE">
                      <w:rPr>
                        <w:rFonts w:cs="Arial"/>
                        <w:bCs/>
                        <w:color w:val="000000"/>
                      </w:rPr>
                      <w:t>n/a</w:t>
                    </w:r>
                  </w:ins>
                </w:p>
              </w:tc>
              <w:tc>
                <w:tcPr>
                  <w:tcW w:w="0" w:type="auto"/>
                  <w:shd w:val="clear" w:color="auto" w:fill="auto"/>
                </w:tcPr>
                <w:p w14:paraId="7E70DE35"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801" w:author="Author">
                    <w:r w:rsidRPr="005719FE">
                      <w:rPr>
                        <w:rFonts w:cs="Arial"/>
                        <w:bCs/>
                        <w:color w:val="000000"/>
                      </w:rPr>
                      <w:t>n/a</w:t>
                    </w:r>
                  </w:ins>
                </w:p>
              </w:tc>
              <w:tc>
                <w:tcPr>
                  <w:tcW w:w="0" w:type="auto"/>
                  <w:shd w:val="clear" w:color="auto" w:fill="auto"/>
                </w:tcPr>
                <w:p w14:paraId="4B099ECD" w14:textId="77777777" w:rsidR="003D4C11" w:rsidRPr="005719FE" w:rsidRDefault="003D4C11" w:rsidP="005719FE">
                  <w:pPr>
                    <w:overflowPunct w:val="0"/>
                    <w:autoSpaceDE w:val="0"/>
                    <w:autoSpaceDN w:val="0"/>
                    <w:adjustRightInd w:val="0"/>
                    <w:jc w:val="center"/>
                    <w:textAlignment w:val="baseline"/>
                    <w:rPr>
                      <w:ins w:id="802" w:author="Author"/>
                      <w:rFonts w:cs="Arial"/>
                      <w:bCs/>
                      <w:color w:val="000000"/>
                    </w:rPr>
                  </w:pPr>
                  <w:ins w:id="803" w:author="Author">
                    <w:r w:rsidRPr="005719FE">
                      <w:rPr>
                        <w:rFonts w:cs="Arial"/>
                        <w:bCs/>
                        <w:color w:val="000000"/>
                      </w:rPr>
                      <w:t>Need for location server to know if the feature is supported.</w:t>
                    </w:r>
                  </w:ins>
                </w:p>
                <w:p w14:paraId="4B1DE894" w14:textId="77777777" w:rsidR="003D4C11" w:rsidRPr="005719FE" w:rsidRDefault="003D4C11" w:rsidP="005719FE">
                  <w:pPr>
                    <w:overflowPunct w:val="0"/>
                    <w:autoSpaceDE w:val="0"/>
                    <w:autoSpaceDN w:val="0"/>
                    <w:adjustRightInd w:val="0"/>
                    <w:jc w:val="center"/>
                    <w:textAlignment w:val="baseline"/>
                    <w:rPr>
                      <w:ins w:id="804" w:author="Author"/>
                      <w:rFonts w:cs="Arial"/>
                      <w:bCs/>
                      <w:color w:val="000000"/>
                    </w:rPr>
                  </w:pPr>
                </w:p>
                <w:p w14:paraId="557041E4" w14:textId="77777777" w:rsidR="003D4C11" w:rsidRPr="005719FE" w:rsidRDefault="003D4C11" w:rsidP="005719FE">
                  <w:pPr>
                    <w:overflowPunct w:val="0"/>
                    <w:autoSpaceDE w:val="0"/>
                    <w:autoSpaceDN w:val="0"/>
                    <w:adjustRightInd w:val="0"/>
                    <w:textAlignment w:val="baseline"/>
                    <w:rPr>
                      <w:rFonts w:cs="Arial"/>
                      <w:bCs/>
                      <w:color w:val="000000"/>
                    </w:rPr>
                  </w:pPr>
                </w:p>
              </w:tc>
              <w:tc>
                <w:tcPr>
                  <w:tcW w:w="0" w:type="auto"/>
                  <w:shd w:val="clear" w:color="auto" w:fill="auto"/>
                </w:tcPr>
                <w:p w14:paraId="4E9CB6A6"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805" w:author="Author">
                    <w:r w:rsidRPr="005719FE">
                      <w:rPr>
                        <w:rFonts w:cs="Arial"/>
                        <w:bCs/>
                        <w:color w:val="000000"/>
                      </w:rPr>
                      <w:t>Optional with capability signaling</w:t>
                    </w:r>
                  </w:ins>
                </w:p>
              </w:tc>
            </w:tr>
          </w:tbl>
          <w:p w14:paraId="44C38C85" w14:textId="77777777" w:rsidR="00A74F96" w:rsidRPr="00434D06" w:rsidRDefault="00A74F96" w:rsidP="003E19A4">
            <w:pPr>
              <w:spacing w:beforeLines="50" w:before="120"/>
              <w:jc w:val="left"/>
              <w:rPr>
                <w:rFonts w:ascii="Calibri" w:hAnsi="Calibri" w:cs="Calibri"/>
                <w:color w:val="000000"/>
              </w:rPr>
            </w:pPr>
          </w:p>
        </w:tc>
      </w:tr>
      <w:tr w:rsidR="00A74F96" w:rsidRPr="00434D06" w14:paraId="004F3D66" w14:textId="77777777" w:rsidTr="00530162">
        <w:tc>
          <w:tcPr>
            <w:tcW w:w="1818" w:type="dxa"/>
            <w:tcBorders>
              <w:top w:val="single" w:sz="4" w:space="0" w:color="auto"/>
              <w:left w:val="single" w:sz="4" w:space="0" w:color="auto"/>
              <w:bottom w:val="single" w:sz="4" w:space="0" w:color="auto"/>
              <w:right w:val="single" w:sz="4" w:space="0" w:color="auto"/>
            </w:tcBorders>
          </w:tcPr>
          <w:p w14:paraId="260E877F"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70CC03" w14:textId="77777777" w:rsidR="00A74F96" w:rsidRPr="00434D06" w:rsidRDefault="00A74F96" w:rsidP="003E19A4">
            <w:pPr>
              <w:spacing w:beforeLines="50" w:before="120"/>
              <w:jc w:val="left"/>
              <w:rPr>
                <w:rFonts w:ascii="Calibri" w:hAnsi="Calibri" w:cs="Calibri"/>
                <w:color w:val="000000"/>
              </w:rPr>
            </w:pPr>
          </w:p>
        </w:tc>
      </w:tr>
      <w:tr w:rsidR="00A74F96" w:rsidRPr="00434D06" w14:paraId="09AC40D5" w14:textId="77777777" w:rsidTr="00530162">
        <w:tc>
          <w:tcPr>
            <w:tcW w:w="1818" w:type="dxa"/>
            <w:tcBorders>
              <w:top w:val="single" w:sz="4" w:space="0" w:color="auto"/>
              <w:left w:val="single" w:sz="4" w:space="0" w:color="auto"/>
              <w:bottom w:val="single" w:sz="4" w:space="0" w:color="auto"/>
              <w:right w:val="single" w:sz="4" w:space="0" w:color="auto"/>
            </w:tcBorders>
          </w:tcPr>
          <w:p w14:paraId="7AF32F45"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695344" w14:textId="77777777" w:rsidR="00A74F96" w:rsidRPr="00434D06" w:rsidRDefault="00A74F96" w:rsidP="003E19A4">
            <w:pPr>
              <w:spacing w:beforeLines="50" w:before="120"/>
              <w:jc w:val="left"/>
              <w:rPr>
                <w:rFonts w:ascii="Calibri" w:hAnsi="Calibri" w:cs="Calibri"/>
                <w:color w:val="000000"/>
              </w:rPr>
            </w:pPr>
          </w:p>
        </w:tc>
      </w:tr>
      <w:tr w:rsidR="00A74F96" w:rsidRPr="00434D06" w14:paraId="079FB4AF" w14:textId="77777777" w:rsidTr="00530162">
        <w:tc>
          <w:tcPr>
            <w:tcW w:w="1818" w:type="dxa"/>
            <w:tcBorders>
              <w:top w:val="single" w:sz="4" w:space="0" w:color="auto"/>
              <w:left w:val="single" w:sz="4" w:space="0" w:color="auto"/>
              <w:bottom w:val="single" w:sz="4" w:space="0" w:color="auto"/>
              <w:right w:val="single" w:sz="4" w:space="0" w:color="auto"/>
            </w:tcBorders>
          </w:tcPr>
          <w:p w14:paraId="303FD8C9"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6C73B5" w14:textId="77777777" w:rsidR="00A74F96" w:rsidRPr="00434D06" w:rsidRDefault="00A74F96" w:rsidP="003E19A4">
            <w:pPr>
              <w:spacing w:beforeLines="50" w:before="120"/>
              <w:jc w:val="left"/>
              <w:rPr>
                <w:rFonts w:ascii="Calibri" w:hAnsi="Calibri" w:cs="Calibri"/>
                <w:color w:val="000000"/>
              </w:rPr>
            </w:pPr>
          </w:p>
        </w:tc>
      </w:tr>
      <w:tr w:rsidR="00A74F96" w:rsidRPr="00434D06" w14:paraId="1BA4EE55" w14:textId="77777777" w:rsidTr="00530162">
        <w:tc>
          <w:tcPr>
            <w:tcW w:w="1818" w:type="dxa"/>
            <w:tcBorders>
              <w:top w:val="single" w:sz="4" w:space="0" w:color="auto"/>
              <w:left w:val="single" w:sz="4" w:space="0" w:color="auto"/>
              <w:bottom w:val="single" w:sz="4" w:space="0" w:color="auto"/>
              <w:right w:val="single" w:sz="4" w:space="0" w:color="auto"/>
            </w:tcBorders>
          </w:tcPr>
          <w:p w14:paraId="14E34D75"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1F3799" w14:textId="77777777" w:rsidR="00A74F96" w:rsidRPr="00434D06" w:rsidRDefault="00A74F96" w:rsidP="003E19A4">
            <w:pPr>
              <w:spacing w:beforeLines="50" w:before="120"/>
              <w:jc w:val="left"/>
              <w:rPr>
                <w:rFonts w:ascii="Calibri" w:hAnsi="Calibri" w:cs="Calibri"/>
                <w:color w:val="000000"/>
              </w:rPr>
            </w:pPr>
          </w:p>
        </w:tc>
      </w:tr>
      <w:tr w:rsidR="00A74F96" w:rsidRPr="00434D06" w14:paraId="6243686B" w14:textId="77777777" w:rsidTr="00530162">
        <w:tc>
          <w:tcPr>
            <w:tcW w:w="1818" w:type="dxa"/>
            <w:tcBorders>
              <w:top w:val="single" w:sz="4" w:space="0" w:color="auto"/>
              <w:left w:val="single" w:sz="4" w:space="0" w:color="auto"/>
              <w:bottom w:val="single" w:sz="4" w:space="0" w:color="auto"/>
              <w:right w:val="single" w:sz="4" w:space="0" w:color="auto"/>
            </w:tcBorders>
          </w:tcPr>
          <w:p w14:paraId="2157EF33"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803378" w14:textId="77777777" w:rsidR="00A74F96" w:rsidRPr="00434D06" w:rsidRDefault="00A74F96" w:rsidP="003E19A4">
            <w:pPr>
              <w:spacing w:beforeLines="50" w:before="120"/>
              <w:jc w:val="left"/>
              <w:rPr>
                <w:rFonts w:ascii="Calibri" w:hAnsi="Calibri" w:cs="Calibri"/>
                <w:color w:val="000000"/>
              </w:rPr>
            </w:pPr>
          </w:p>
        </w:tc>
      </w:tr>
      <w:tr w:rsidR="00A74F96" w:rsidRPr="00434D06" w14:paraId="54E3E236" w14:textId="77777777" w:rsidTr="00530162">
        <w:tc>
          <w:tcPr>
            <w:tcW w:w="1818" w:type="dxa"/>
            <w:tcBorders>
              <w:top w:val="single" w:sz="4" w:space="0" w:color="auto"/>
              <w:left w:val="single" w:sz="4" w:space="0" w:color="auto"/>
              <w:bottom w:val="single" w:sz="4" w:space="0" w:color="auto"/>
              <w:right w:val="single" w:sz="4" w:space="0" w:color="auto"/>
            </w:tcBorders>
          </w:tcPr>
          <w:p w14:paraId="4F09CB4E"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C94188" w14:textId="77777777" w:rsidR="00A74F96" w:rsidRPr="00434D06" w:rsidRDefault="00A74F96" w:rsidP="003E19A4">
            <w:pPr>
              <w:spacing w:beforeLines="50" w:before="120"/>
              <w:jc w:val="left"/>
              <w:rPr>
                <w:rFonts w:ascii="Calibri" w:hAnsi="Calibri" w:cs="Calibri"/>
                <w:color w:val="000000"/>
              </w:rPr>
            </w:pPr>
          </w:p>
        </w:tc>
      </w:tr>
      <w:tr w:rsidR="00A74F96" w:rsidRPr="00434D06" w14:paraId="662457CC" w14:textId="77777777" w:rsidTr="00530162">
        <w:tc>
          <w:tcPr>
            <w:tcW w:w="1818" w:type="dxa"/>
            <w:tcBorders>
              <w:top w:val="single" w:sz="4" w:space="0" w:color="auto"/>
              <w:left w:val="single" w:sz="4" w:space="0" w:color="auto"/>
              <w:bottom w:val="single" w:sz="4" w:space="0" w:color="auto"/>
              <w:right w:val="single" w:sz="4" w:space="0" w:color="auto"/>
            </w:tcBorders>
          </w:tcPr>
          <w:p w14:paraId="456A095C"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F5DCCD" w14:textId="77777777" w:rsidR="00A74F96" w:rsidRPr="00434D06" w:rsidRDefault="00BF2746" w:rsidP="003E19A4">
            <w:pPr>
              <w:spacing w:beforeLines="50" w:before="120"/>
              <w:jc w:val="left"/>
              <w:rPr>
                <w:rFonts w:ascii="Calibri" w:hAnsi="Calibri" w:cs="Calibri"/>
                <w:color w:val="000000"/>
              </w:rPr>
            </w:pPr>
            <w:r w:rsidRPr="00BF2746">
              <w:rPr>
                <w:rFonts w:ascii="Calibri" w:hAnsi="Calibri" w:cs="Calibri"/>
                <w:color w:val="000000"/>
              </w:rPr>
              <w:t>o</w:t>
            </w:r>
            <w:r w:rsidRPr="00BF2746">
              <w:rPr>
                <w:rFonts w:ascii="Calibri" w:hAnsi="Calibri" w:cs="Calibri"/>
                <w:color w:val="000000"/>
              </w:rPr>
              <w:tab/>
              <w:t>Confirm FG definitions.</w:t>
            </w:r>
          </w:p>
        </w:tc>
      </w:tr>
      <w:tr w:rsidR="00A74F96" w:rsidRPr="00434D06" w14:paraId="14492AF2" w14:textId="77777777" w:rsidTr="00530162">
        <w:tc>
          <w:tcPr>
            <w:tcW w:w="1818" w:type="dxa"/>
            <w:tcBorders>
              <w:top w:val="single" w:sz="4" w:space="0" w:color="auto"/>
              <w:left w:val="single" w:sz="4" w:space="0" w:color="auto"/>
              <w:bottom w:val="single" w:sz="4" w:space="0" w:color="auto"/>
              <w:right w:val="single" w:sz="4" w:space="0" w:color="auto"/>
            </w:tcBorders>
          </w:tcPr>
          <w:p w14:paraId="1B491736" w14:textId="77777777" w:rsidR="00A74F96" w:rsidRDefault="00A74F96" w:rsidP="00530162">
            <w:pPr>
              <w:rPr>
                <w:rFonts w:cs="Arial"/>
                <w:sz w:val="16"/>
                <w:szCs w:val="16"/>
              </w:rPr>
            </w:pPr>
            <w:r>
              <w:rPr>
                <w:rFonts w:cs="Arial"/>
                <w:sz w:val="16"/>
                <w:szCs w:val="16"/>
              </w:rPr>
              <w:lastRenderedPageBreak/>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0C2DE2" w14:textId="77777777" w:rsidR="00A74F96" w:rsidRPr="00434D06" w:rsidRDefault="00A74F96" w:rsidP="003E19A4">
            <w:pPr>
              <w:spacing w:beforeLines="50" w:before="120"/>
              <w:jc w:val="left"/>
              <w:rPr>
                <w:rFonts w:ascii="Calibri" w:hAnsi="Calibri" w:cs="Calibri"/>
                <w:color w:val="000000"/>
              </w:rPr>
            </w:pPr>
          </w:p>
        </w:tc>
      </w:tr>
    </w:tbl>
    <w:p w14:paraId="56013258" w14:textId="77777777" w:rsidR="00A74F96" w:rsidRPr="004D050E" w:rsidRDefault="00A74F96" w:rsidP="00A74F96">
      <w:pPr>
        <w:pStyle w:val="maintext"/>
        <w:ind w:firstLineChars="90" w:firstLine="180"/>
        <w:rPr>
          <w:rFonts w:ascii="Calibri" w:hAnsi="Calibri" w:cs="Arial"/>
        </w:rPr>
      </w:pPr>
    </w:p>
    <w:p w14:paraId="06F54F29"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43"/>
        <w:gridCol w:w="2722"/>
        <w:gridCol w:w="3971"/>
        <w:gridCol w:w="222"/>
        <w:gridCol w:w="447"/>
        <w:gridCol w:w="222"/>
        <w:gridCol w:w="4188"/>
        <w:gridCol w:w="1426"/>
        <w:gridCol w:w="467"/>
        <w:gridCol w:w="467"/>
        <w:gridCol w:w="467"/>
        <w:gridCol w:w="3578"/>
        <w:gridCol w:w="2194"/>
      </w:tblGrid>
      <w:tr w:rsidR="00B10116" w:rsidRPr="00275D7B" w14:paraId="1A1E9654" w14:textId="77777777" w:rsidTr="00B10116">
        <w:tc>
          <w:tcPr>
            <w:tcW w:w="0" w:type="auto"/>
            <w:shd w:val="clear" w:color="auto" w:fill="auto"/>
          </w:tcPr>
          <w:p w14:paraId="0BEA8EAC"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auto"/>
          </w:tcPr>
          <w:p w14:paraId="4070077E" w14:textId="77777777" w:rsidR="00B10116" w:rsidRPr="00AF782E" w:rsidRDefault="00B10116" w:rsidP="00B10116">
            <w:pPr>
              <w:pStyle w:val="TAL"/>
              <w:rPr>
                <w:rFonts w:cs="Arial"/>
                <w:color w:val="000000"/>
                <w:szCs w:val="18"/>
              </w:rPr>
            </w:pPr>
            <w:r w:rsidRPr="00AF782E">
              <w:rPr>
                <w:rFonts w:cs="Arial"/>
                <w:color w:val="000000"/>
                <w:szCs w:val="18"/>
              </w:rPr>
              <w:t>27-9</w:t>
            </w:r>
          </w:p>
        </w:tc>
        <w:tc>
          <w:tcPr>
            <w:tcW w:w="0" w:type="auto"/>
            <w:shd w:val="clear" w:color="auto" w:fill="auto"/>
          </w:tcPr>
          <w:p w14:paraId="24DC50A8"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Support of lower Rx beam sweeping factor</w:t>
            </w:r>
          </w:p>
        </w:tc>
        <w:tc>
          <w:tcPr>
            <w:tcW w:w="0" w:type="auto"/>
            <w:shd w:val="clear" w:color="auto" w:fill="FFFF00"/>
          </w:tcPr>
          <w:p w14:paraId="330EF561"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1. Support of the lower Rx beam sweeping factor than 8 for FR2</w:t>
            </w:r>
          </w:p>
          <w:p w14:paraId="5FE8547E"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cs="Arial"/>
                <w:color w:val="000000"/>
                <w:sz w:val="18"/>
                <w:szCs w:val="18"/>
                <w:lang w:eastAsia="zh-CN"/>
              </w:rPr>
              <w:t>2. Number of Rx beam sweeping factors: {1,2,3,4,5,6,7}</w:t>
            </w:r>
          </w:p>
        </w:tc>
        <w:tc>
          <w:tcPr>
            <w:tcW w:w="0" w:type="auto"/>
            <w:shd w:val="clear" w:color="auto" w:fill="FFFF00"/>
          </w:tcPr>
          <w:p w14:paraId="6EFE3FD6"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2AE3DB52"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FFFF00"/>
          </w:tcPr>
          <w:p w14:paraId="0261A5E5" w14:textId="77777777" w:rsidR="00B10116" w:rsidRPr="00AF782E" w:rsidRDefault="00B10116" w:rsidP="00B10116">
            <w:pPr>
              <w:pStyle w:val="TAL"/>
              <w:rPr>
                <w:rFonts w:cs="Arial"/>
                <w:color w:val="000000"/>
                <w:szCs w:val="18"/>
              </w:rPr>
            </w:pPr>
          </w:p>
        </w:tc>
        <w:tc>
          <w:tcPr>
            <w:tcW w:w="0" w:type="auto"/>
            <w:shd w:val="clear" w:color="auto" w:fill="FFFF00"/>
          </w:tcPr>
          <w:p w14:paraId="7725F224"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UE only supports 8 as the Rx beam sweeping factor defined by RAN4.</w:t>
            </w:r>
          </w:p>
        </w:tc>
        <w:tc>
          <w:tcPr>
            <w:tcW w:w="0" w:type="auto"/>
            <w:shd w:val="clear" w:color="auto" w:fill="FFFF00"/>
          </w:tcPr>
          <w:p w14:paraId="05C758E1" w14:textId="77777777" w:rsidR="00B10116" w:rsidRPr="00AF782E" w:rsidRDefault="00B10116" w:rsidP="00B10116">
            <w:pPr>
              <w:pStyle w:val="TAL"/>
              <w:rPr>
                <w:rFonts w:cs="Arial"/>
                <w:color w:val="000000"/>
                <w:szCs w:val="18"/>
              </w:rPr>
            </w:pPr>
            <w:r w:rsidRPr="00AF782E">
              <w:rPr>
                <w:rFonts w:cs="Arial"/>
                <w:color w:val="000000"/>
                <w:szCs w:val="18"/>
                <w:lang w:eastAsia="zh-CN"/>
              </w:rPr>
              <w:t>Per band (FR2 only)</w:t>
            </w:r>
          </w:p>
        </w:tc>
        <w:tc>
          <w:tcPr>
            <w:tcW w:w="0" w:type="auto"/>
            <w:shd w:val="clear" w:color="auto" w:fill="FFFF00"/>
          </w:tcPr>
          <w:p w14:paraId="4BA95547"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3A395EB5"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45F31E65"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1AE1DDF6" w14:textId="77777777" w:rsidR="00B10116" w:rsidRPr="00AF782E" w:rsidRDefault="00B10116" w:rsidP="00B10116">
            <w:pPr>
              <w:pStyle w:val="TAL"/>
              <w:rPr>
                <w:rFonts w:cs="Arial"/>
                <w:color w:val="000000"/>
                <w:szCs w:val="18"/>
                <w:highlight w:val="yellow"/>
              </w:rPr>
            </w:pPr>
            <w:r w:rsidRPr="00AF782E">
              <w:rPr>
                <w:rFonts w:cs="Arial"/>
                <w:color w:val="000000"/>
                <w:szCs w:val="18"/>
                <w:lang w:eastAsia="zh-CN"/>
              </w:rPr>
              <w:t>Need for location server to know if the feature is supported</w:t>
            </w:r>
          </w:p>
        </w:tc>
        <w:tc>
          <w:tcPr>
            <w:tcW w:w="0" w:type="auto"/>
            <w:shd w:val="clear" w:color="auto" w:fill="auto"/>
          </w:tcPr>
          <w:p w14:paraId="660CF4F7" w14:textId="77777777" w:rsidR="00B10116" w:rsidRPr="00AF782E" w:rsidRDefault="00B10116" w:rsidP="00B10116">
            <w:pPr>
              <w:pStyle w:val="TAL"/>
              <w:rPr>
                <w:rFonts w:cs="Arial"/>
                <w:color w:val="000000"/>
                <w:szCs w:val="18"/>
              </w:rPr>
            </w:pPr>
            <w:r w:rsidRPr="00AF782E">
              <w:rPr>
                <w:rFonts w:cs="Arial"/>
                <w:color w:val="000000"/>
                <w:szCs w:val="18"/>
                <w:lang w:eastAsia="zh-CN"/>
              </w:rPr>
              <w:t>Optional with capability signaling</w:t>
            </w:r>
          </w:p>
        </w:tc>
      </w:tr>
    </w:tbl>
    <w:p w14:paraId="2279CBE4" w14:textId="77777777" w:rsidR="00A74F96" w:rsidRPr="00434D06" w:rsidRDefault="00A74F96" w:rsidP="00A74F96">
      <w:pPr>
        <w:pStyle w:val="maintext"/>
        <w:ind w:firstLineChars="90" w:firstLine="180"/>
        <w:rPr>
          <w:rFonts w:ascii="Calibri" w:hAnsi="Calibri" w:cs="Arial"/>
          <w:color w:val="000000"/>
        </w:rPr>
      </w:pPr>
    </w:p>
    <w:p w14:paraId="358FA639"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A74F96" w:rsidRPr="00434D06" w14:paraId="6CA38640"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2E89B9E"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0A6DE1C"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2ED9D6FC" w14:textId="77777777" w:rsidTr="00530162">
        <w:tc>
          <w:tcPr>
            <w:tcW w:w="1818" w:type="dxa"/>
            <w:tcBorders>
              <w:top w:val="single" w:sz="4" w:space="0" w:color="auto"/>
              <w:left w:val="single" w:sz="4" w:space="0" w:color="auto"/>
              <w:bottom w:val="single" w:sz="4" w:space="0" w:color="auto"/>
              <w:right w:val="single" w:sz="4" w:space="0" w:color="auto"/>
            </w:tcBorders>
          </w:tcPr>
          <w:p w14:paraId="58623A49"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62F83B" w14:textId="77777777" w:rsidR="00A74F96" w:rsidRPr="00434D06" w:rsidRDefault="00A74F96" w:rsidP="003E19A4">
            <w:pPr>
              <w:spacing w:beforeLines="50" w:before="120"/>
              <w:jc w:val="left"/>
              <w:rPr>
                <w:rFonts w:ascii="Calibri" w:hAnsi="Calibri" w:cs="Calibri"/>
                <w:color w:val="000000"/>
              </w:rPr>
            </w:pPr>
          </w:p>
        </w:tc>
      </w:tr>
      <w:tr w:rsidR="00A74F96" w:rsidRPr="00434D06" w14:paraId="5C22B2CA" w14:textId="77777777" w:rsidTr="00530162">
        <w:tc>
          <w:tcPr>
            <w:tcW w:w="1818" w:type="dxa"/>
            <w:tcBorders>
              <w:top w:val="single" w:sz="4" w:space="0" w:color="auto"/>
              <w:left w:val="single" w:sz="4" w:space="0" w:color="auto"/>
              <w:bottom w:val="single" w:sz="4" w:space="0" w:color="auto"/>
              <w:right w:val="single" w:sz="4" w:space="0" w:color="auto"/>
            </w:tcBorders>
          </w:tcPr>
          <w:p w14:paraId="76195C6F"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24"/>
              <w:gridCol w:w="3823"/>
              <w:gridCol w:w="222"/>
              <w:gridCol w:w="447"/>
              <w:gridCol w:w="222"/>
              <w:gridCol w:w="4007"/>
              <w:gridCol w:w="1381"/>
              <w:gridCol w:w="467"/>
              <w:gridCol w:w="467"/>
              <w:gridCol w:w="467"/>
              <w:gridCol w:w="3434"/>
              <w:gridCol w:w="2125"/>
            </w:tblGrid>
            <w:tr w:rsidR="00B85578" w14:paraId="5DDA8BF8" w14:textId="77777777" w:rsidTr="008E5EF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5FBF4D3" w14:textId="77777777" w:rsidR="00B85578" w:rsidRDefault="00B85578" w:rsidP="00B85578">
                  <w:pPr>
                    <w:pStyle w:val="TAL"/>
                    <w:rPr>
                      <w:rFonts w:cs="Arial"/>
                      <w:szCs w:val="18"/>
                    </w:rPr>
                  </w:pPr>
                  <w:r>
                    <w:rPr>
                      <w:rFonts w:cs="Arial" w:hint="eastAsia"/>
                      <w:szCs w:val="18"/>
                    </w:rPr>
                    <w:t>27-</w:t>
                  </w:r>
                  <w:r w:rsidR="001B266D">
                    <w:rPr>
                      <w:rFonts w:cs="Arial"/>
                      <w:szCs w:val="18"/>
                    </w:rPr>
                    <w:t>9</w:t>
                  </w:r>
                </w:p>
              </w:tc>
              <w:tc>
                <w:tcPr>
                  <w:tcW w:w="0" w:type="auto"/>
                  <w:tcBorders>
                    <w:top w:val="single" w:sz="4" w:space="0" w:color="auto"/>
                    <w:left w:val="single" w:sz="4" w:space="0" w:color="auto"/>
                    <w:bottom w:val="single" w:sz="4" w:space="0" w:color="auto"/>
                    <w:right w:val="single" w:sz="4" w:space="0" w:color="auto"/>
                  </w:tcBorders>
                </w:tcPr>
                <w:p w14:paraId="6DEC2F12" w14:textId="77777777" w:rsidR="00B85578" w:rsidRDefault="00B85578" w:rsidP="00B85578">
                  <w:pPr>
                    <w:pStyle w:val="TAL"/>
                    <w:rPr>
                      <w:rFonts w:eastAsia="SimSun" w:cs="Arial"/>
                      <w:szCs w:val="18"/>
                    </w:rPr>
                  </w:pPr>
                  <w:r>
                    <w:rPr>
                      <w:rFonts w:eastAsia="SimSun" w:cs="Arial" w:hint="eastAsia"/>
                      <w:szCs w:val="18"/>
                    </w:rPr>
                    <w:t>S</w:t>
                  </w:r>
                  <w:r>
                    <w:rPr>
                      <w:rFonts w:eastAsia="SimSun" w:cs="Arial"/>
                      <w:szCs w:val="18"/>
                    </w:rPr>
                    <w:t>upport of lower Rx beam sweeping factor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D6BF60" w14:textId="77777777" w:rsidR="00B85578" w:rsidRDefault="00B85578" w:rsidP="00B85578">
                  <w:pPr>
                    <w:autoSpaceDE w:val="0"/>
                    <w:autoSpaceDN w:val="0"/>
                    <w:adjustRightInd w:val="0"/>
                    <w:snapToGrid w:val="0"/>
                    <w:spacing w:afterLines="50"/>
                    <w:contextualSpacing/>
                    <w:rPr>
                      <w:rFonts w:cs="Arial"/>
                      <w:sz w:val="18"/>
                      <w:szCs w:val="18"/>
                    </w:rPr>
                  </w:pPr>
                  <w:r>
                    <w:rPr>
                      <w:rFonts w:cs="Arial"/>
                      <w:sz w:val="18"/>
                      <w:szCs w:val="18"/>
                    </w:rPr>
                    <w:t>1. Support of the lower Rx beam sweeping factor than 8 for FR2</w:t>
                  </w:r>
                </w:p>
                <w:p w14:paraId="017886D8" w14:textId="77777777" w:rsidR="00B85578" w:rsidRDefault="00B85578" w:rsidP="00B85578">
                  <w:pPr>
                    <w:autoSpaceDE w:val="0"/>
                    <w:autoSpaceDN w:val="0"/>
                    <w:adjustRightInd w:val="0"/>
                    <w:snapToGrid w:val="0"/>
                    <w:spacing w:afterLines="50"/>
                    <w:contextualSpacing/>
                    <w:rPr>
                      <w:rFonts w:cs="Arial"/>
                      <w:sz w:val="18"/>
                      <w:szCs w:val="18"/>
                    </w:rPr>
                  </w:pPr>
                  <w:r>
                    <w:rPr>
                      <w:rFonts w:cs="Arial"/>
                      <w:sz w:val="18"/>
                      <w:szCs w:val="18"/>
                    </w:rPr>
                    <w:t>2. Number of Rx beam sweeping factors: {1,2,3,4,5,6,7}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D9AC18" w14:textId="77777777" w:rsidR="00B85578" w:rsidRDefault="00B85578" w:rsidP="00B8557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BBADC" w14:textId="77777777" w:rsidR="00B85578" w:rsidRDefault="00B85578" w:rsidP="00B85578">
                  <w:pPr>
                    <w:pStyle w:val="TAL"/>
                    <w:rPr>
                      <w:rFonts w:eastAsia="SimSun" w:cs="Arial"/>
                      <w:szCs w:val="18"/>
                    </w:rPr>
                  </w:pPr>
                  <w:r>
                    <w:rPr>
                      <w:rFonts w:eastAsia="SimSun" w:cs="Arial" w:hint="eastAsia"/>
                      <w:szCs w:val="18"/>
                    </w:rPr>
                    <w:t>N</w:t>
                  </w:r>
                  <w:r>
                    <w:rPr>
                      <w:rFonts w:eastAsia="SimSun"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2C5A5C" w14:textId="77777777" w:rsidR="00B85578" w:rsidRDefault="00B85578" w:rsidP="00B8557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341B4" w14:textId="77777777" w:rsidR="00B85578" w:rsidRDefault="00B85578" w:rsidP="00B85578">
                  <w:pPr>
                    <w:pStyle w:val="TAL"/>
                    <w:rPr>
                      <w:rFonts w:eastAsia="SimSun" w:cs="Arial"/>
                      <w:szCs w:val="18"/>
                    </w:rPr>
                  </w:pPr>
                  <w:r>
                    <w:rPr>
                      <w:rFonts w:eastAsia="SimSun" w:cs="Arial"/>
                      <w:szCs w:val="18"/>
                    </w:rPr>
                    <w:t>UE only supports 8 as the Rx beam sweeping factor defined by RAN4.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C7EC5" w14:textId="77777777" w:rsidR="00B85578" w:rsidRDefault="00B85578" w:rsidP="00B85578">
                  <w:pPr>
                    <w:pStyle w:val="TAL"/>
                    <w:rPr>
                      <w:rFonts w:cs="Arial"/>
                      <w:szCs w:val="18"/>
                    </w:rPr>
                  </w:pPr>
                  <w:r>
                    <w:rPr>
                      <w:rFonts w:cs="Arial" w:hint="eastAsia"/>
                      <w:szCs w:val="18"/>
                    </w:rPr>
                    <w:t>P</w:t>
                  </w:r>
                  <w:r>
                    <w:rPr>
                      <w:rFonts w:cs="Arial"/>
                      <w:szCs w:val="18"/>
                    </w:rPr>
                    <w:t>er band (FR2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A80005" w14:textId="77777777" w:rsidR="00B85578" w:rsidRDefault="00B85578" w:rsidP="00B85578">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578FD" w14:textId="77777777" w:rsidR="00B85578" w:rsidRDefault="00B85578" w:rsidP="00B85578">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CF4C17" w14:textId="77777777" w:rsidR="00B85578" w:rsidRDefault="00B85578" w:rsidP="00B85578">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A6E174" w14:textId="77777777" w:rsidR="00B85578" w:rsidRDefault="00B85578" w:rsidP="00B85578">
                  <w:pPr>
                    <w:pStyle w:val="TAL"/>
                    <w:rPr>
                      <w:rFonts w:cs="Arial"/>
                      <w:szCs w:val="18"/>
                    </w:rPr>
                  </w:pPr>
                  <w:r>
                    <w:rPr>
                      <w:rFonts w:cs="Arial" w:hint="eastAsia"/>
                      <w:szCs w:val="18"/>
                    </w:rPr>
                    <w:t>N</w:t>
                  </w:r>
                  <w:r>
                    <w:rPr>
                      <w:rFonts w:cs="Arial"/>
                      <w:szCs w:val="18"/>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A23E37A" w14:textId="77777777" w:rsidR="00B85578" w:rsidRDefault="00B85578" w:rsidP="00B85578">
                  <w:pPr>
                    <w:pStyle w:val="TAL"/>
                    <w:rPr>
                      <w:rFonts w:cs="Arial"/>
                      <w:szCs w:val="18"/>
                    </w:rPr>
                  </w:pPr>
                  <w:r>
                    <w:rPr>
                      <w:rFonts w:cs="Arial" w:hint="eastAsia"/>
                      <w:szCs w:val="18"/>
                    </w:rPr>
                    <w:t>O</w:t>
                  </w:r>
                  <w:r>
                    <w:rPr>
                      <w:rFonts w:cs="Arial"/>
                      <w:szCs w:val="18"/>
                    </w:rPr>
                    <w:t>ptional with capability signaling</w:t>
                  </w:r>
                </w:p>
              </w:tc>
            </w:tr>
          </w:tbl>
          <w:p w14:paraId="2438A254" w14:textId="77777777" w:rsidR="00B85578" w:rsidRDefault="00B85578" w:rsidP="003E19A4">
            <w:pPr>
              <w:adjustRightInd w:val="0"/>
              <w:snapToGrid w:val="0"/>
              <w:spacing w:beforeLines="50" w:before="120" w:afterLines="50"/>
              <w:rPr>
                <w:rFonts w:ascii="Times New Roman" w:hAnsi="Times New Roman"/>
                <w:bCs/>
              </w:rPr>
            </w:pPr>
            <w:r>
              <w:rPr>
                <w:rFonts w:ascii="Times New Roman" w:hAnsi="Times New Roman" w:hint="eastAsia"/>
                <w:b/>
                <w:bCs/>
              </w:rPr>
              <w:t xml:space="preserve">Comments: </w:t>
            </w:r>
            <w:r>
              <w:rPr>
                <w:rFonts w:ascii="Times New Roman" w:hAnsi="Times New Roman"/>
                <w:bCs/>
              </w:rPr>
              <w:t>This FG is based on the previous agreement as follows, so it should be supported. This UE capability signaling can help LMF to determine suitable response time of measurement report. For example, if LMF knows UE supports this FG, less response time of measurement report can be configured compared with the case that UE doesn’t support this FG.</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1"/>
            </w:tblGrid>
            <w:tr w:rsidR="00B85578" w14:paraId="05C5DC6F" w14:textId="77777777" w:rsidTr="005719FE">
              <w:trPr>
                <w:trHeight w:val="249"/>
              </w:trPr>
              <w:tc>
                <w:tcPr>
                  <w:tcW w:w="14421" w:type="dxa"/>
                  <w:shd w:val="clear" w:color="auto" w:fill="auto"/>
                </w:tcPr>
                <w:p w14:paraId="2BB8464F" w14:textId="77777777" w:rsidR="00B85578" w:rsidRPr="005719FE" w:rsidRDefault="00B85578" w:rsidP="005719FE">
                  <w:pPr>
                    <w:autoSpaceDE w:val="0"/>
                    <w:autoSpaceDN w:val="0"/>
                    <w:snapToGrid w:val="0"/>
                    <w:spacing w:after="0"/>
                    <w:ind w:left="284" w:hanging="284"/>
                    <w:rPr>
                      <w:rFonts w:ascii="Times New Roman" w:eastAsia="Batang" w:hAnsi="Times New Roman"/>
                      <w:u w:val="single"/>
                    </w:rPr>
                  </w:pPr>
                  <w:r w:rsidRPr="005719FE">
                    <w:rPr>
                      <w:rFonts w:ascii="Times New Roman" w:hAnsi="Times New Roman"/>
                      <w:u w:val="single"/>
                    </w:rPr>
                    <w:t>Agreement:</w:t>
                  </w:r>
                </w:p>
                <w:p w14:paraId="576E1DB7" w14:textId="77777777" w:rsidR="00B85578" w:rsidRPr="005719FE" w:rsidRDefault="00B85578" w:rsidP="005719FE">
                  <w:pPr>
                    <w:autoSpaceDE w:val="0"/>
                    <w:autoSpaceDN w:val="0"/>
                    <w:snapToGrid w:val="0"/>
                    <w:spacing w:after="0"/>
                    <w:ind w:left="14" w:hanging="14"/>
                    <w:rPr>
                      <w:rFonts w:ascii="Times New Roman" w:hAnsi="Times New Roman"/>
                    </w:rPr>
                  </w:pPr>
                  <w:r w:rsidRPr="005719FE">
                    <w:rPr>
                      <w:rFonts w:ascii="Times New Roman" w:hAnsi="Times New Roman"/>
                    </w:rPr>
                    <w:t>Introduce a new UE capability on lower Rx beam sweeping factor (&lt;8) to reduce the PRS measurement latency for FR2 positioning frequency layers.</w:t>
                  </w:r>
                </w:p>
                <w:p w14:paraId="3676C73A" w14:textId="77777777" w:rsidR="00B85578" w:rsidRPr="005719FE" w:rsidRDefault="00B85578" w:rsidP="00913E0B">
                  <w:pPr>
                    <w:numPr>
                      <w:ilvl w:val="0"/>
                      <w:numId w:val="28"/>
                    </w:numPr>
                    <w:snapToGrid w:val="0"/>
                    <w:spacing w:before="0" w:after="0"/>
                    <w:jc w:val="left"/>
                    <w:rPr>
                      <w:rFonts w:ascii="Times New Roman" w:hAnsi="Times New Roman"/>
                    </w:rPr>
                  </w:pPr>
                  <w:r w:rsidRPr="005719FE">
                    <w:rPr>
                      <w:rFonts w:ascii="Times New Roman" w:hAnsi="Times New Roman"/>
                    </w:rPr>
                    <w:t>Send an LS to RAN4 to confirm.</w:t>
                  </w:r>
                </w:p>
              </w:tc>
            </w:tr>
          </w:tbl>
          <w:p w14:paraId="12A63211" w14:textId="77777777" w:rsidR="00B85578" w:rsidRDefault="00B85578" w:rsidP="00B85578">
            <w:pPr>
              <w:autoSpaceDE w:val="0"/>
              <w:autoSpaceDN w:val="0"/>
              <w:snapToGrid w:val="0"/>
              <w:spacing w:after="0"/>
              <w:ind w:left="284" w:hanging="284"/>
              <w:rPr>
                <w:rFonts w:ascii="Times New Roman" w:hAnsi="Times New Roman"/>
              </w:rPr>
            </w:pPr>
          </w:p>
          <w:p w14:paraId="0CDB824E" w14:textId="77777777" w:rsidR="00A74F96" w:rsidRPr="00B85578" w:rsidRDefault="00B85578" w:rsidP="00B85578">
            <w:pPr>
              <w:adjustRightInd w:val="0"/>
              <w:snapToGrid w:val="0"/>
              <w:spacing w:after="0"/>
              <w:rPr>
                <w:rFonts w:ascii="Times New Roman" w:hAnsi="Times New Roman"/>
                <w:i/>
                <w:iCs/>
                <w:lang w:val="en-IN"/>
              </w:rPr>
            </w:pPr>
            <w:r>
              <w:rPr>
                <w:rFonts w:ascii="Times New Roman" w:hAnsi="Times New Roman"/>
                <w:b/>
                <w:bCs/>
                <w:i/>
                <w:iCs/>
              </w:rPr>
              <w:t xml:space="preserve">Proposal 13: </w:t>
            </w:r>
            <w:r>
              <w:rPr>
                <w:rFonts w:ascii="Times New Roman" w:hAnsi="Times New Roman"/>
                <w:i/>
                <w:iCs/>
              </w:rPr>
              <w:t xml:space="preserve">Support the above </w:t>
            </w:r>
            <w:r>
              <w:rPr>
                <w:rFonts w:ascii="Times New Roman" w:hAnsi="Times New Roman"/>
                <w:i/>
              </w:rPr>
              <w:t>FG 27-</w:t>
            </w:r>
            <w:r w:rsidR="001B266D">
              <w:rPr>
                <w:rFonts w:ascii="Times New Roman" w:hAnsi="Times New Roman"/>
                <w:i/>
              </w:rPr>
              <w:t>9</w:t>
            </w:r>
            <w:r>
              <w:rPr>
                <w:rFonts w:ascii="Times New Roman" w:hAnsi="Times New Roman" w:hint="eastAsia"/>
                <w:i/>
              </w:rPr>
              <w:t xml:space="preserve"> and confirm the yellow parts</w:t>
            </w:r>
            <w:r>
              <w:rPr>
                <w:rFonts w:ascii="Times New Roman" w:hAnsi="Times New Roman"/>
                <w:i/>
              </w:rPr>
              <w:t xml:space="preserve">. </w:t>
            </w:r>
          </w:p>
        </w:tc>
      </w:tr>
      <w:tr w:rsidR="00A74F96" w:rsidRPr="00434D06" w14:paraId="6510885A" w14:textId="77777777" w:rsidTr="00530162">
        <w:tc>
          <w:tcPr>
            <w:tcW w:w="1818" w:type="dxa"/>
            <w:tcBorders>
              <w:top w:val="single" w:sz="4" w:space="0" w:color="auto"/>
              <w:left w:val="single" w:sz="4" w:space="0" w:color="auto"/>
              <w:bottom w:val="single" w:sz="4" w:space="0" w:color="auto"/>
              <w:right w:val="single" w:sz="4" w:space="0" w:color="auto"/>
            </w:tcBorders>
          </w:tcPr>
          <w:p w14:paraId="3A31E206"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B8D693" w14:textId="77777777" w:rsidR="005663F4" w:rsidRPr="00A56F47" w:rsidRDefault="005663F4" w:rsidP="005663F4">
            <w:pPr>
              <w:spacing w:before="120" w:line="260" w:lineRule="exact"/>
              <w:rPr>
                <w:rFonts w:eastAsia="DengXian"/>
                <w:sz w:val="24"/>
                <w:lang w:eastAsia="zh-CN"/>
              </w:rPr>
            </w:pPr>
            <w:r w:rsidRPr="006E08AB">
              <w:rPr>
                <w:rFonts w:eastAsia="DengXian"/>
                <w:sz w:val="24"/>
                <w:lang w:eastAsia="zh-CN"/>
              </w:rPr>
              <w:t>For us, we think only the candidate value of Rx beam sweeping factors needs to be maintain</w:t>
            </w:r>
            <w:r>
              <w:rPr>
                <w:rFonts w:eastAsia="DengXian"/>
                <w:sz w:val="24"/>
                <w:lang w:eastAsia="zh-CN"/>
              </w:rPr>
              <w:t>ed</w:t>
            </w:r>
            <w:r w:rsidRPr="006E08AB">
              <w:rPr>
                <w:rFonts w:eastAsia="DengXian"/>
                <w:sz w:val="24"/>
                <w:lang w:eastAsia="zh-CN"/>
              </w:rPr>
              <w:t xml:space="preserve"> as </w:t>
            </w:r>
            <w:r>
              <w:rPr>
                <w:rFonts w:eastAsia="DengXian"/>
                <w:sz w:val="24"/>
                <w:lang w:eastAsia="zh-CN"/>
              </w:rPr>
              <w:t xml:space="preserve">a </w:t>
            </w:r>
            <w:r w:rsidRPr="006E08AB">
              <w:rPr>
                <w:rFonts w:eastAsia="DengXian"/>
                <w:sz w:val="24"/>
                <w:lang w:eastAsia="zh-CN"/>
              </w:rPr>
              <w:t xml:space="preserve">yellow </w:t>
            </w:r>
            <w:r w:rsidRPr="006E08AB">
              <w:rPr>
                <w:rFonts w:eastAsia="DengXian" w:hint="eastAsia"/>
                <w:sz w:val="24"/>
                <w:lang w:eastAsia="zh-CN"/>
              </w:rPr>
              <w:t>highlight</w:t>
            </w:r>
            <w:r w:rsidRPr="006E08AB">
              <w:rPr>
                <w:rFonts w:eastAsia="DengXian"/>
                <w:sz w:val="24"/>
                <w:lang w:eastAsia="zh-CN"/>
              </w:rPr>
              <w:t xml:space="preserve"> and</w:t>
            </w:r>
            <w:r w:rsidRPr="000F35E6">
              <w:rPr>
                <w:rFonts w:eastAsia="DengXian"/>
                <w:sz w:val="24"/>
                <w:lang w:eastAsia="zh-CN"/>
              </w:rPr>
              <w:t xml:space="preserve"> waiting</w:t>
            </w:r>
            <w:r>
              <w:rPr>
                <w:rFonts w:eastAsia="DengXian"/>
                <w:sz w:val="24"/>
                <w:lang w:eastAsia="zh-CN"/>
              </w:rPr>
              <w:t xml:space="preserve"> for</w:t>
            </w:r>
            <w:r w:rsidRPr="000F35E6">
              <w:rPr>
                <w:rFonts w:eastAsia="DengXian"/>
                <w:sz w:val="24"/>
                <w:lang w:eastAsia="zh-CN"/>
              </w:rPr>
              <w:t xml:space="preserve"> the conclusion of RAN4</w:t>
            </w:r>
            <w:r>
              <w:rPr>
                <w:rFonts w:eastAsia="DengXian"/>
                <w:sz w:val="24"/>
                <w:lang w:eastAsia="zh-CN"/>
              </w:rPr>
              <w:t xml:space="preserve"> as below</w:t>
            </w:r>
            <w:r w:rsidRPr="000F35E6">
              <w:rPr>
                <w:rFonts w:eastAsia="DengXian"/>
                <w:sz w:val="24"/>
                <w:lang w:eastAsia="zh-CN"/>
              </w:rPr>
              <w:t xml:space="preserve">. </w:t>
            </w:r>
            <w:r>
              <w:rPr>
                <w:rFonts w:eastAsia="DengXian"/>
                <w:sz w:val="24"/>
                <w:lang w:eastAsia="zh-CN"/>
              </w:rPr>
              <w:t>The o</w:t>
            </w:r>
            <w:r w:rsidRPr="006E08AB">
              <w:rPr>
                <w:rFonts w:eastAsia="DengXian"/>
                <w:sz w:val="24"/>
                <w:lang w:eastAsia="zh-CN"/>
              </w:rPr>
              <w:t xml:space="preserve">ther part </w:t>
            </w:r>
            <w:r w:rsidRPr="000F35E6">
              <w:rPr>
                <w:rFonts w:eastAsia="DengXian"/>
                <w:sz w:val="24"/>
                <w:lang w:eastAsia="zh-CN"/>
              </w:rPr>
              <w:t>is general</w:t>
            </w:r>
            <w:r>
              <w:rPr>
                <w:rFonts w:eastAsia="DengXian"/>
                <w:sz w:val="24"/>
                <w:lang w:eastAsia="zh-CN"/>
              </w:rPr>
              <w:t>ly</w:t>
            </w:r>
            <w:r w:rsidRPr="000F35E6">
              <w:rPr>
                <w:rFonts w:eastAsia="DengXian"/>
                <w:sz w:val="24"/>
                <w:lang w:eastAsia="zh-CN"/>
              </w:rPr>
              <w:t xml:space="preserve"> fine for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6"/>
            </w:tblGrid>
            <w:tr w:rsidR="005663F4" w:rsidRPr="000F35E6" w14:paraId="272F9CCF" w14:textId="77777777" w:rsidTr="008E5EFC">
              <w:tc>
                <w:tcPr>
                  <w:tcW w:w="22325" w:type="dxa"/>
                  <w:shd w:val="clear" w:color="auto" w:fill="auto"/>
                </w:tcPr>
                <w:p w14:paraId="1C0C8971" w14:textId="77777777" w:rsidR="005663F4" w:rsidRDefault="005663F4" w:rsidP="005663F4">
                  <w:pPr>
                    <w:autoSpaceDE w:val="0"/>
                    <w:autoSpaceDN w:val="0"/>
                    <w:snapToGrid w:val="0"/>
                    <w:spacing w:line="252" w:lineRule="auto"/>
                    <w:ind w:left="284" w:hanging="284"/>
                  </w:pPr>
                  <w:r w:rsidRPr="000F35E6">
                    <w:rPr>
                      <w:rFonts w:hint="eastAsia"/>
                      <w:szCs w:val="21"/>
                      <w:highlight w:val="green"/>
                    </w:rPr>
                    <w:t>Agreement:</w:t>
                  </w:r>
                </w:p>
                <w:p w14:paraId="280164D5" w14:textId="77777777" w:rsidR="005663F4" w:rsidRDefault="005663F4" w:rsidP="005663F4">
                  <w:pPr>
                    <w:autoSpaceDE w:val="0"/>
                    <w:autoSpaceDN w:val="0"/>
                    <w:snapToGrid w:val="0"/>
                    <w:spacing w:line="252" w:lineRule="auto"/>
                    <w:ind w:left="284" w:hanging="284"/>
                  </w:pPr>
                  <w:r w:rsidRPr="000F35E6">
                    <w:rPr>
                      <w:rFonts w:hint="eastAsia"/>
                      <w:szCs w:val="21"/>
                    </w:rPr>
                    <w:t xml:space="preserve">Introduce a new UE capability on lower </w:t>
                  </w:r>
                  <w:r w:rsidRPr="000F35E6">
                    <w:rPr>
                      <w:rFonts w:hint="eastAsia"/>
                      <w:color w:val="FF0000"/>
                      <w:szCs w:val="21"/>
                    </w:rPr>
                    <w:t>Rx beam sweeping factor (&lt;8)</w:t>
                  </w:r>
                  <w:r w:rsidRPr="000F35E6">
                    <w:rPr>
                      <w:rFonts w:hint="eastAsia"/>
                      <w:szCs w:val="21"/>
                    </w:rPr>
                    <w:t xml:space="preserve"> to reduce the PRS measurement latency for FR2 positioning frequency layers.</w:t>
                  </w:r>
                </w:p>
                <w:p w14:paraId="5885FC5F" w14:textId="77777777" w:rsidR="005663F4" w:rsidRPr="000F35E6" w:rsidRDefault="005663F4" w:rsidP="00913E0B">
                  <w:pPr>
                    <w:numPr>
                      <w:ilvl w:val="1"/>
                      <w:numId w:val="67"/>
                    </w:numPr>
                    <w:autoSpaceDE w:val="0"/>
                    <w:autoSpaceDN w:val="0"/>
                    <w:snapToGrid w:val="0"/>
                    <w:spacing w:before="0" w:line="252" w:lineRule="auto"/>
                    <w:rPr>
                      <w:rFonts w:ascii="Calibri" w:hAnsi="Calibri" w:cs="Arial"/>
                      <w:b/>
                    </w:rPr>
                  </w:pPr>
                  <w:r w:rsidRPr="000F35E6">
                    <w:rPr>
                      <w:rFonts w:hint="eastAsia"/>
                      <w:color w:val="FF0000"/>
                      <w:szCs w:val="21"/>
                    </w:rPr>
                    <w:t>Send an LS to RAN4 to confirm.</w:t>
                  </w:r>
                </w:p>
              </w:tc>
            </w:tr>
          </w:tbl>
          <w:p w14:paraId="689F71EF" w14:textId="77777777" w:rsidR="005663F4" w:rsidRDefault="005663F4" w:rsidP="005663F4">
            <w:pPr>
              <w:pStyle w:val="maintext"/>
              <w:ind w:firstLineChars="90" w:firstLine="180"/>
              <w:jc w:val="left"/>
              <w:rPr>
                <w:rFonts w:ascii="Calibri" w:hAnsi="Calibri" w:cs="Arial"/>
                <w:b/>
                <w:lang w:val="en-US"/>
              </w:rPr>
            </w:pPr>
          </w:p>
          <w:p w14:paraId="47E2DBA1" w14:textId="77777777" w:rsidR="00A74F96" w:rsidRPr="00434D06" w:rsidRDefault="00A74F96" w:rsidP="003E19A4">
            <w:pPr>
              <w:spacing w:beforeLines="50" w:before="120"/>
              <w:jc w:val="left"/>
              <w:rPr>
                <w:rFonts w:ascii="Calibri" w:hAnsi="Calibri" w:cs="Calibri"/>
                <w:color w:val="000000"/>
              </w:rPr>
            </w:pPr>
          </w:p>
        </w:tc>
      </w:tr>
      <w:tr w:rsidR="00A74F96" w:rsidRPr="00434D06" w14:paraId="3025779B" w14:textId="77777777" w:rsidTr="00530162">
        <w:tc>
          <w:tcPr>
            <w:tcW w:w="1818" w:type="dxa"/>
            <w:tcBorders>
              <w:top w:val="single" w:sz="4" w:space="0" w:color="auto"/>
              <w:left w:val="single" w:sz="4" w:space="0" w:color="auto"/>
              <w:bottom w:val="single" w:sz="4" w:space="0" w:color="auto"/>
              <w:right w:val="single" w:sz="4" w:space="0" w:color="auto"/>
            </w:tcBorders>
          </w:tcPr>
          <w:p w14:paraId="464BCEDE"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54C033F" w14:textId="77777777" w:rsidR="00A74F96" w:rsidRPr="00434D06" w:rsidRDefault="00A74F96" w:rsidP="003E19A4">
            <w:pPr>
              <w:spacing w:beforeLines="50" w:before="120"/>
              <w:jc w:val="left"/>
              <w:rPr>
                <w:rFonts w:ascii="Calibri" w:hAnsi="Calibri" w:cs="Calibri"/>
                <w:color w:val="000000"/>
              </w:rPr>
            </w:pPr>
          </w:p>
        </w:tc>
      </w:tr>
      <w:tr w:rsidR="00A74F96" w:rsidRPr="00434D06" w14:paraId="029AEF72" w14:textId="77777777" w:rsidTr="00530162">
        <w:tc>
          <w:tcPr>
            <w:tcW w:w="1818" w:type="dxa"/>
            <w:tcBorders>
              <w:top w:val="single" w:sz="4" w:space="0" w:color="auto"/>
              <w:left w:val="single" w:sz="4" w:space="0" w:color="auto"/>
              <w:bottom w:val="single" w:sz="4" w:space="0" w:color="auto"/>
              <w:right w:val="single" w:sz="4" w:space="0" w:color="auto"/>
            </w:tcBorders>
          </w:tcPr>
          <w:p w14:paraId="286A487B"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06B61FD" w14:textId="77777777" w:rsidR="00A74F96" w:rsidRPr="00434D06" w:rsidRDefault="00A74F96" w:rsidP="003E19A4">
            <w:pPr>
              <w:spacing w:beforeLines="50" w:before="120"/>
              <w:jc w:val="left"/>
              <w:rPr>
                <w:rFonts w:ascii="Calibri" w:hAnsi="Calibri" w:cs="Calibri"/>
                <w:color w:val="000000"/>
              </w:rPr>
            </w:pPr>
          </w:p>
        </w:tc>
      </w:tr>
      <w:tr w:rsidR="00A74F96" w:rsidRPr="00434D06" w14:paraId="1E7CF189" w14:textId="77777777" w:rsidTr="00530162">
        <w:tc>
          <w:tcPr>
            <w:tcW w:w="1818" w:type="dxa"/>
            <w:tcBorders>
              <w:top w:val="single" w:sz="4" w:space="0" w:color="auto"/>
              <w:left w:val="single" w:sz="4" w:space="0" w:color="auto"/>
              <w:bottom w:val="single" w:sz="4" w:space="0" w:color="auto"/>
              <w:right w:val="single" w:sz="4" w:space="0" w:color="auto"/>
            </w:tcBorders>
          </w:tcPr>
          <w:p w14:paraId="0CE0954D"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CC56E3" w14:textId="77777777" w:rsidR="008E5EFC" w:rsidRPr="00AD0DA0" w:rsidRDefault="008E5EFC" w:rsidP="00913E0B">
            <w:pPr>
              <w:pStyle w:val="ListParagraph"/>
              <w:numPr>
                <w:ilvl w:val="0"/>
                <w:numId w:val="81"/>
              </w:numPr>
              <w:spacing w:before="0" w:afterLines="50"/>
              <w:contextualSpacing w:val="0"/>
              <w:rPr>
                <w:sz w:val="22"/>
              </w:rPr>
            </w:pPr>
            <w:r>
              <w:rPr>
                <w:sz w:val="22"/>
              </w:rPr>
              <w:t>FG 27-9</w:t>
            </w:r>
            <w:r w:rsidRPr="00AD0DA0">
              <w:rPr>
                <w:sz w:val="22"/>
              </w:rPr>
              <w:t xml:space="preserve">: </w:t>
            </w:r>
            <w:r w:rsidRPr="0089292B">
              <w:rPr>
                <w:sz w:val="22"/>
              </w:rPr>
              <w:t>Support of lower Rx beam sweeping factor</w:t>
            </w:r>
          </w:p>
          <w:p w14:paraId="202DF782" w14:textId="77777777" w:rsidR="00A74F96" w:rsidRPr="008E5EFC" w:rsidRDefault="008E5EFC" w:rsidP="00913E0B">
            <w:pPr>
              <w:pStyle w:val="ListParagraph"/>
              <w:numPr>
                <w:ilvl w:val="1"/>
                <w:numId w:val="81"/>
              </w:numPr>
              <w:spacing w:before="0" w:afterLines="50"/>
              <w:contextualSpacing w:val="0"/>
              <w:rPr>
                <w:sz w:val="22"/>
              </w:rPr>
            </w:pPr>
            <w:r>
              <w:rPr>
                <w:sz w:val="22"/>
              </w:rPr>
              <w:t>Regarding number of Rx beams sweeping factors, we think clarification is needed.</w:t>
            </w:r>
          </w:p>
        </w:tc>
      </w:tr>
      <w:tr w:rsidR="00A74F96" w:rsidRPr="00434D06" w14:paraId="2D352945" w14:textId="77777777" w:rsidTr="00530162">
        <w:tc>
          <w:tcPr>
            <w:tcW w:w="1818" w:type="dxa"/>
            <w:tcBorders>
              <w:top w:val="single" w:sz="4" w:space="0" w:color="auto"/>
              <w:left w:val="single" w:sz="4" w:space="0" w:color="auto"/>
              <w:bottom w:val="single" w:sz="4" w:space="0" w:color="auto"/>
              <w:right w:val="single" w:sz="4" w:space="0" w:color="auto"/>
            </w:tcBorders>
          </w:tcPr>
          <w:p w14:paraId="3A4AD28C"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37C28C6" w14:textId="77777777" w:rsidR="00A74F96" w:rsidRPr="00434D06" w:rsidRDefault="00A74F96" w:rsidP="003E19A4">
            <w:pPr>
              <w:spacing w:beforeLines="50" w:before="120"/>
              <w:jc w:val="left"/>
              <w:rPr>
                <w:rFonts w:ascii="Calibri" w:hAnsi="Calibri" w:cs="Calibri"/>
                <w:color w:val="000000"/>
              </w:rPr>
            </w:pPr>
          </w:p>
        </w:tc>
      </w:tr>
      <w:tr w:rsidR="00A74F96" w:rsidRPr="00434D06" w14:paraId="7ABE62DC" w14:textId="77777777" w:rsidTr="00530162">
        <w:tc>
          <w:tcPr>
            <w:tcW w:w="1818" w:type="dxa"/>
            <w:tcBorders>
              <w:top w:val="single" w:sz="4" w:space="0" w:color="auto"/>
              <w:left w:val="single" w:sz="4" w:space="0" w:color="auto"/>
              <w:bottom w:val="single" w:sz="4" w:space="0" w:color="auto"/>
              <w:right w:val="single" w:sz="4" w:space="0" w:color="auto"/>
            </w:tcBorders>
          </w:tcPr>
          <w:p w14:paraId="6B7D00C6"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5939B6D" w14:textId="77777777" w:rsidR="00A74F96" w:rsidRPr="00434D06" w:rsidRDefault="00A74F96" w:rsidP="003E19A4">
            <w:pPr>
              <w:spacing w:beforeLines="50" w:before="120"/>
              <w:jc w:val="left"/>
              <w:rPr>
                <w:rFonts w:ascii="Calibri" w:hAnsi="Calibri" w:cs="Calibri"/>
                <w:color w:val="000000"/>
              </w:rPr>
            </w:pPr>
          </w:p>
        </w:tc>
      </w:tr>
      <w:tr w:rsidR="00A74F96" w:rsidRPr="00434D06" w14:paraId="474FA8FC" w14:textId="77777777" w:rsidTr="00530162">
        <w:tc>
          <w:tcPr>
            <w:tcW w:w="1818" w:type="dxa"/>
            <w:tcBorders>
              <w:top w:val="single" w:sz="4" w:space="0" w:color="auto"/>
              <w:left w:val="single" w:sz="4" w:space="0" w:color="auto"/>
              <w:bottom w:val="single" w:sz="4" w:space="0" w:color="auto"/>
              <w:right w:val="single" w:sz="4" w:space="0" w:color="auto"/>
            </w:tcBorders>
          </w:tcPr>
          <w:p w14:paraId="74E38FF3"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164B32" w14:textId="77777777" w:rsidR="00A74F96" w:rsidRPr="00434D06" w:rsidRDefault="00A74F96" w:rsidP="003E19A4">
            <w:pPr>
              <w:spacing w:beforeLines="50" w:before="120"/>
              <w:jc w:val="left"/>
              <w:rPr>
                <w:rFonts w:ascii="Calibri" w:hAnsi="Calibri" w:cs="Calibri"/>
                <w:color w:val="000000"/>
              </w:rPr>
            </w:pPr>
          </w:p>
        </w:tc>
      </w:tr>
      <w:tr w:rsidR="00A74F96" w:rsidRPr="00434D06" w14:paraId="0212274A" w14:textId="77777777" w:rsidTr="00530162">
        <w:tc>
          <w:tcPr>
            <w:tcW w:w="1818" w:type="dxa"/>
            <w:tcBorders>
              <w:top w:val="single" w:sz="4" w:space="0" w:color="auto"/>
              <w:left w:val="single" w:sz="4" w:space="0" w:color="auto"/>
              <w:bottom w:val="single" w:sz="4" w:space="0" w:color="auto"/>
              <w:right w:val="single" w:sz="4" w:space="0" w:color="auto"/>
            </w:tcBorders>
          </w:tcPr>
          <w:p w14:paraId="5612B3FF"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901F6C" w14:textId="77777777" w:rsidR="00A74F96" w:rsidRPr="00434D06" w:rsidRDefault="00A74F96" w:rsidP="003E19A4">
            <w:pPr>
              <w:spacing w:beforeLines="50" w:before="120"/>
              <w:jc w:val="left"/>
              <w:rPr>
                <w:rFonts w:ascii="Calibri" w:hAnsi="Calibri" w:cs="Calibri"/>
                <w:color w:val="000000"/>
              </w:rPr>
            </w:pPr>
          </w:p>
        </w:tc>
      </w:tr>
      <w:tr w:rsidR="00A74F96" w:rsidRPr="00434D06" w14:paraId="7042D36A" w14:textId="77777777" w:rsidTr="00530162">
        <w:tc>
          <w:tcPr>
            <w:tcW w:w="1818" w:type="dxa"/>
            <w:tcBorders>
              <w:top w:val="single" w:sz="4" w:space="0" w:color="auto"/>
              <w:left w:val="single" w:sz="4" w:space="0" w:color="auto"/>
              <w:bottom w:val="single" w:sz="4" w:space="0" w:color="auto"/>
              <w:right w:val="single" w:sz="4" w:space="0" w:color="auto"/>
            </w:tcBorders>
          </w:tcPr>
          <w:p w14:paraId="0D79E614"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87C367B" w14:textId="77777777" w:rsidR="00A74F96" w:rsidRPr="00434D06" w:rsidRDefault="00A74F96" w:rsidP="003E19A4">
            <w:pPr>
              <w:spacing w:beforeLines="50" w:before="120"/>
              <w:jc w:val="left"/>
              <w:rPr>
                <w:rFonts w:ascii="Calibri" w:hAnsi="Calibri" w:cs="Calibri"/>
                <w:color w:val="000000"/>
              </w:rPr>
            </w:pPr>
          </w:p>
        </w:tc>
      </w:tr>
      <w:tr w:rsidR="00A74F96" w:rsidRPr="00434D06" w14:paraId="4B056862" w14:textId="77777777" w:rsidTr="00530162">
        <w:tc>
          <w:tcPr>
            <w:tcW w:w="1818" w:type="dxa"/>
            <w:tcBorders>
              <w:top w:val="single" w:sz="4" w:space="0" w:color="auto"/>
              <w:left w:val="single" w:sz="4" w:space="0" w:color="auto"/>
              <w:bottom w:val="single" w:sz="4" w:space="0" w:color="auto"/>
              <w:right w:val="single" w:sz="4" w:space="0" w:color="auto"/>
            </w:tcBorders>
          </w:tcPr>
          <w:p w14:paraId="4EB57554" w14:textId="77777777" w:rsidR="00A74F96" w:rsidRDefault="00A74F96" w:rsidP="00530162">
            <w:pPr>
              <w:rPr>
                <w:rFonts w:cs="Arial"/>
                <w:sz w:val="16"/>
                <w:szCs w:val="16"/>
              </w:rPr>
            </w:pPr>
            <w:r>
              <w:rPr>
                <w:rFonts w:cs="Arial"/>
                <w:sz w:val="16"/>
                <w:szCs w:val="16"/>
              </w:rPr>
              <w:lastRenderedPageBreak/>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63000B" w14:textId="77777777" w:rsidR="00A74F96" w:rsidRPr="00434D06" w:rsidRDefault="00A74F96" w:rsidP="003E19A4">
            <w:pPr>
              <w:spacing w:beforeLines="50" w:before="120"/>
              <w:jc w:val="left"/>
              <w:rPr>
                <w:rFonts w:ascii="Calibri" w:hAnsi="Calibri" w:cs="Calibri"/>
                <w:color w:val="000000"/>
              </w:rPr>
            </w:pPr>
          </w:p>
        </w:tc>
      </w:tr>
      <w:tr w:rsidR="00A74F96" w:rsidRPr="00434D06" w14:paraId="763BDB50" w14:textId="77777777" w:rsidTr="00530162">
        <w:tc>
          <w:tcPr>
            <w:tcW w:w="1818" w:type="dxa"/>
            <w:tcBorders>
              <w:top w:val="single" w:sz="4" w:space="0" w:color="auto"/>
              <w:left w:val="single" w:sz="4" w:space="0" w:color="auto"/>
              <w:bottom w:val="single" w:sz="4" w:space="0" w:color="auto"/>
              <w:right w:val="single" w:sz="4" w:space="0" w:color="auto"/>
            </w:tcBorders>
          </w:tcPr>
          <w:p w14:paraId="29824EE5"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7197220" w14:textId="77777777" w:rsidR="00A74F96" w:rsidRPr="00434D06" w:rsidRDefault="00A74F96" w:rsidP="003E19A4">
            <w:pPr>
              <w:spacing w:beforeLines="50" w:before="120"/>
              <w:jc w:val="left"/>
              <w:rPr>
                <w:rFonts w:ascii="Calibri" w:hAnsi="Calibri" w:cs="Calibri"/>
                <w:color w:val="000000"/>
              </w:rPr>
            </w:pPr>
          </w:p>
        </w:tc>
      </w:tr>
      <w:tr w:rsidR="00A74F96" w:rsidRPr="00434D06" w14:paraId="6D0F339D" w14:textId="77777777" w:rsidTr="00530162">
        <w:tc>
          <w:tcPr>
            <w:tcW w:w="1818" w:type="dxa"/>
            <w:tcBorders>
              <w:top w:val="single" w:sz="4" w:space="0" w:color="auto"/>
              <w:left w:val="single" w:sz="4" w:space="0" w:color="auto"/>
              <w:bottom w:val="single" w:sz="4" w:space="0" w:color="auto"/>
              <w:right w:val="single" w:sz="4" w:space="0" w:color="auto"/>
            </w:tcBorders>
          </w:tcPr>
          <w:p w14:paraId="715973E9"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C0A88F" w14:textId="77777777" w:rsidR="00A74F96" w:rsidRPr="00434D06" w:rsidRDefault="00A74F96" w:rsidP="003E19A4">
            <w:pPr>
              <w:spacing w:beforeLines="50" w:before="120"/>
              <w:jc w:val="left"/>
              <w:rPr>
                <w:rFonts w:ascii="Calibri" w:hAnsi="Calibri" w:cs="Calibri"/>
                <w:color w:val="000000"/>
              </w:rPr>
            </w:pPr>
          </w:p>
        </w:tc>
      </w:tr>
      <w:tr w:rsidR="00A74F96" w:rsidRPr="00434D06" w14:paraId="41821986" w14:textId="77777777" w:rsidTr="00530162">
        <w:tc>
          <w:tcPr>
            <w:tcW w:w="1818" w:type="dxa"/>
            <w:tcBorders>
              <w:top w:val="single" w:sz="4" w:space="0" w:color="auto"/>
              <w:left w:val="single" w:sz="4" w:space="0" w:color="auto"/>
              <w:bottom w:val="single" w:sz="4" w:space="0" w:color="auto"/>
              <w:right w:val="single" w:sz="4" w:space="0" w:color="auto"/>
            </w:tcBorders>
          </w:tcPr>
          <w:p w14:paraId="7B3BFAAE"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0CCDBC" w14:textId="77777777" w:rsidR="00BF2746" w:rsidRDefault="00BF2746" w:rsidP="00913E0B">
            <w:pPr>
              <w:pStyle w:val="ListParagraph"/>
              <w:numPr>
                <w:ilvl w:val="1"/>
                <w:numId w:val="130"/>
              </w:numPr>
              <w:spacing w:before="0" w:after="0"/>
              <w:jc w:val="left"/>
            </w:pPr>
            <w:r>
              <w:t xml:space="preserve">This is mostly fine, but the definition of support values </w:t>
            </w:r>
            <w:proofErr w:type="gramStart"/>
            <w:r>
              <w:t>need</w:t>
            </w:r>
            <w:proofErr w:type="gramEnd"/>
            <w:r>
              <w:t xml:space="preserve"> to wait for outcome of RAN1 maintenance discussion.</w:t>
            </w:r>
          </w:p>
          <w:p w14:paraId="513D8E1F" w14:textId="77777777" w:rsidR="00A74F96" w:rsidRPr="00434D06" w:rsidRDefault="00A74F96" w:rsidP="003E19A4">
            <w:pPr>
              <w:spacing w:beforeLines="50" w:before="120"/>
              <w:jc w:val="left"/>
              <w:rPr>
                <w:rFonts w:ascii="Calibri" w:hAnsi="Calibri" w:cs="Calibri"/>
                <w:color w:val="000000"/>
              </w:rPr>
            </w:pPr>
          </w:p>
        </w:tc>
      </w:tr>
      <w:tr w:rsidR="00A74F96" w:rsidRPr="00434D06" w14:paraId="1D387113" w14:textId="77777777" w:rsidTr="00530162">
        <w:tc>
          <w:tcPr>
            <w:tcW w:w="1818" w:type="dxa"/>
            <w:tcBorders>
              <w:top w:val="single" w:sz="4" w:space="0" w:color="auto"/>
              <w:left w:val="single" w:sz="4" w:space="0" w:color="auto"/>
              <w:bottom w:val="single" w:sz="4" w:space="0" w:color="auto"/>
              <w:right w:val="single" w:sz="4" w:space="0" w:color="auto"/>
            </w:tcBorders>
          </w:tcPr>
          <w:p w14:paraId="3719F07D"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2BB7D5" w14:textId="77777777" w:rsidR="00A74F96" w:rsidRPr="00434D06" w:rsidRDefault="00A74F96" w:rsidP="003E19A4">
            <w:pPr>
              <w:spacing w:beforeLines="50" w:before="120"/>
              <w:jc w:val="left"/>
              <w:rPr>
                <w:rFonts w:ascii="Calibri" w:hAnsi="Calibri" w:cs="Calibri"/>
                <w:color w:val="000000"/>
              </w:rPr>
            </w:pPr>
          </w:p>
        </w:tc>
      </w:tr>
    </w:tbl>
    <w:p w14:paraId="1956A1C6" w14:textId="77777777" w:rsidR="00A74F96" w:rsidRPr="004D050E" w:rsidRDefault="00A74F96" w:rsidP="00A74F96">
      <w:pPr>
        <w:pStyle w:val="maintext"/>
        <w:ind w:firstLineChars="90" w:firstLine="180"/>
        <w:rPr>
          <w:rFonts w:ascii="Calibri" w:hAnsi="Calibri" w:cs="Arial"/>
        </w:rPr>
      </w:pPr>
    </w:p>
    <w:p w14:paraId="2B88E16D"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50"/>
        <w:gridCol w:w="3956"/>
        <w:gridCol w:w="4644"/>
        <w:gridCol w:w="222"/>
        <w:gridCol w:w="527"/>
        <w:gridCol w:w="222"/>
        <w:gridCol w:w="5743"/>
        <w:gridCol w:w="757"/>
        <w:gridCol w:w="447"/>
        <w:gridCol w:w="447"/>
        <w:gridCol w:w="447"/>
        <w:gridCol w:w="222"/>
        <w:gridCol w:w="2570"/>
      </w:tblGrid>
      <w:tr w:rsidR="00B10116" w:rsidRPr="00275D7B" w14:paraId="7CA1D462" w14:textId="77777777" w:rsidTr="00B10116">
        <w:tc>
          <w:tcPr>
            <w:tcW w:w="0" w:type="auto"/>
            <w:shd w:val="clear" w:color="auto" w:fill="auto"/>
          </w:tcPr>
          <w:p w14:paraId="3D3CEACA"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auto"/>
          </w:tcPr>
          <w:p w14:paraId="65081934" w14:textId="77777777" w:rsidR="00B10116" w:rsidRPr="00AF782E" w:rsidRDefault="00B10116" w:rsidP="00B10116">
            <w:pPr>
              <w:pStyle w:val="TAL"/>
              <w:rPr>
                <w:rFonts w:cs="Arial"/>
                <w:color w:val="000000"/>
                <w:szCs w:val="18"/>
              </w:rPr>
            </w:pPr>
            <w:r w:rsidRPr="00AF782E">
              <w:rPr>
                <w:rFonts w:cs="Arial"/>
                <w:color w:val="000000"/>
                <w:szCs w:val="18"/>
              </w:rPr>
              <w:t>27-10</w:t>
            </w:r>
          </w:p>
        </w:tc>
        <w:tc>
          <w:tcPr>
            <w:tcW w:w="0" w:type="auto"/>
            <w:shd w:val="clear" w:color="auto" w:fill="auto"/>
          </w:tcPr>
          <w:p w14:paraId="02BBC739"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Support of UL MAC CE based MG activation request</w:t>
            </w:r>
          </w:p>
        </w:tc>
        <w:tc>
          <w:tcPr>
            <w:tcW w:w="0" w:type="auto"/>
            <w:shd w:val="clear" w:color="auto" w:fill="FFFF00"/>
          </w:tcPr>
          <w:p w14:paraId="78D67553"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cs="Arial"/>
                <w:color w:val="000000"/>
                <w:sz w:val="18"/>
                <w:szCs w:val="18"/>
                <w:lang w:eastAsia="zh-CN"/>
              </w:rPr>
              <w:t>1. Support of using UL MAC CE to request measurement gap.</w:t>
            </w:r>
          </w:p>
        </w:tc>
        <w:tc>
          <w:tcPr>
            <w:tcW w:w="0" w:type="auto"/>
            <w:shd w:val="clear" w:color="auto" w:fill="FFFF00"/>
          </w:tcPr>
          <w:p w14:paraId="565FE405"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37BB6FC1"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Yes</w:t>
            </w:r>
          </w:p>
        </w:tc>
        <w:tc>
          <w:tcPr>
            <w:tcW w:w="0" w:type="auto"/>
            <w:shd w:val="clear" w:color="auto" w:fill="FFFF00"/>
          </w:tcPr>
          <w:p w14:paraId="2CBB1415" w14:textId="77777777" w:rsidR="00B10116" w:rsidRPr="00AF782E" w:rsidRDefault="00B10116" w:rsidP="00B10116">
            <w:pPr>
              <w:pStyle w:val="TAL"/>
              <w:rPr>
                <w:rFonts w:cs="Arial"/>
                <w:color w:val="000000"/>
                <w:szCs w:val="18"/>
              </w:rPr>
            </w:pPr>
          </w:p>
        </w:tc>
        <w:tc>
          <w:tcPr>
            <w:tcW w:w="0" w:type="auto"/>
            <w:shd w:val="clear" w:color="auto" w:fill="FFFF00"/>
          </w:tcPr>
          <w:p w14:paraId="1FFE42B9"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Using UL MAC CE to indicate PRS measurement to the gNB is not supported.</w:t>
            </w:r>
          </w:p>
        </w:tc>
        <w:tc>
          <w:tcPr>
            <w:tcW w:w="0" w:type="auto"/>
            <w:shd w:val="clear" w:color="auto" w:fill="FFFF00"/>
          </w:tcPr>
          <w:p w14:paraId="7852658E" w14:textId="77777777" w:rsidR="00B10116" w:rsidRPr="00AF782E" w:rsidRDefault="00B10116" w:rsidP="00B10116">
            <w:pPr>
              <w:pStyle w:val="TAL"/>
              <w:rPr>
                <w:rFonts w:cs="Arial"/>
                <w:color w:val="000000"/>
                <w:szCs w:val="18"/>
              </w:rPr>
            </w:pPr>
            <w:r w:rsidRPr="00AF782E">
              <w:rPr>
                <w:rFonts w:cs="Arial"/>
                <w:color w:val="000000"/>
                <w:szCs w:val="18"/>
                <w:lang w:eastAsia="zh-CN"/>
              </w:rPr>
              <w:t>Per UE</w:t>
            </w:r>
          </w:p>
        </w:tc>
        <w:tc>
          <w:tcPr>
            <w:tcW w:w="0" w:type="auto"/>
            <w:shd w:val="clear" w:color="auto" w:fill="FFFF00"/>
          </w:tcPr>
          <w:p w14:paraId="0C0EFB30"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35C72AFE"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34C921D9"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232457ED" w14:textId="77777777" w:rsidR="00B10116" w:rsidRPr="00AF782E" w:rsidRDefault="00B10116" w:rsidP="00B10116">
            <w:pPr>
              <w:pStyle w:val="TAL"/>
              <w:rPr>
                <w:rFonts w:cs="Arial"/>
                <w:color w:val="000000"/>
                <w:szCs w:val="18"/>
                <w:highlight w:val="yellow"/>
              </w:rPr>
            </w:pPr>
          </w:p>
        </w:tc>
        <w:tc>
          <w:tcPr>
            <w:tcW w:w="0" w:type="auto"/>
            <w:shd w:val="clear" w:color="auto" w:fill="auto"/>
          </w:tcPr>
          <w:p w14:paraId="444DED9F" w14:textId="77777777" w:rsidR="00B10116" w:rsidRPr="00AF782E" w:rsidRDefault="00B10116" w:rsidP="00B10116">
            <w:pPr>
              <w:pStyle w:val="TAL"/>
              <w:rPr>
                <w:rFonts w:cs="Arial"/>
                <w:color w:val="000000"/>
                <w:szCs w:val="18"/>
              </w:rPr>
            </w:pPr>
            <w:r w:rsidRPr="00AF782E">
              <w:rPr>
                <w:rFonts w:cs="Arial"/>
                <w:color w:val="000000"/>
                <w:szCs w:val="18"/>
              </w:rPr>
              <w:t>Optional with capability signaling</w:t>
            </w:r>
          </w:p>
        </w:tc>
      </w:tr>
    </w:tbl>
    <w:p w14:paraId="675DBBD2" w14:textId="77777777" w:rsidR="00A74F96" w:rsidRPr="00434D06" w:rsidRDefault="00A74F96" w:rsidP="00A74F96">
      <w:pPr>
        <w:pStyle w:val="maintext"/>
        <w:ind w:firstLineChars="90" w:firstLine="180"/>
        <w:rPr>
          <w:rFonts w:ascii="Calibri" w:hAnsi="Calibri" w:cs="Arial"/>
          <w:color w:val="000000"/>
        </w:rPr>
      </w:pPr>
    </w:p>
    <w:p w14:paraId="11FB49D3"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33BEA0D7"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04BD1A8"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7B7081A"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39DB5EC4" w14:textId="77777777" w:rsidTr="00530162">
        <w:tc>
          <w:tcPr>
            <w:tcW w:w="1818" w:type="dxa"/>
            <w:tcBorders>
              <w:top w:val="single" w:sz="4" w:space="0" w:color="auto"/>
              <w:left w:val="single" w:sz="4" w:space="0" w:color="auto"/>
              <w:bottom w:val="single" w:sz="4" w:space="0" w:color="auto"/>
              <w:right w:val="single" w:sz="4" w:space="0" w:color="auto"/>
            </w:tcBorders>
          </w:tcPr>
          <w:p w14:paraId="332D3851"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16"/>
              <w:gridCol w:w="3374"/>
              <w:gridCol w:w="3993"/>
              <w:gridCol w:w="616"/>
              <w:gridCol w:w="527"/>
              <w:gridCol w:w="222"/>
              <w:gridCol w:w="4878"/>
              <w:gridCol w:w="706"/>
              <w:gridCol w:w="447"/>
              <w:gridCol w:w="447"/>
              <w:gridCol w:w="447"/>
              <w:gridCol w:w="222"/>
              <w:gridCol w:w="2256"/>
            </w:tblGrid>
            <w:tr w:rsidR="00C51FEA" w:rsidRPr="00F60A43" w14:paraId="675F428C"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hideMark/>
                </w:tcPr>
                <w:p w14:paraId="68D63797"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27. NR_pos_enh</w:t>
                  </w:r>
                </w:p>
              </w:tc>
              <w:tc>
                <w:tcPr>
                  <w:tcW w:w="0" w:type="auto"/>
                  <w:tcBorders>
                    <w:top w:val="single" w:sz="4" w:space="0" w:color="auto"/>
                    <w:left w:val="single" w:sz="4" w:space="0" w:color="auto"/>
                    <w:bottom w:val="single" w:sz="4" w:space="0" w:color="auto"/>
                    <w:right w:val="single" w:sz="4" w:space="0" w:color="auto"/>
                  </w:tcBorders>
                  <w:hideMark/>
                </w:tcPr>
                <w:p w14:paraId="7D1F9696"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27-10</w:t>
                  </w:r>
                </w:p>
              </w:tc>
              <w:tc>
                <w:tcPr>
                  <w:tcW w:w="0" w:type="auto"/>
                  <w:tcBorders>
                    <w:top w:val="single" w:sz="4" w:space="0" w:color="auto"/>
                    <w:left w:val="single" w:sz="4" w:space="0" w:color="auto"/>
                    <w:bottom w:val="single" w:sz="4" w:space="0" w:color="auto"/>
                    <w:right w:val="single" w:sz="4" w:space="0" w:color="auto"/>
                  </w:tcBorders>
                  <w:hideMark/>
                </w:tcPr>
                <w:p w14:paraId="3FE0E690"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Support of UL MAC CE based MG activation request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1F9F5B5" w14:textId="77777777" w:rsidR="00C51FEA" w:rsidRPr="00F60A43" w:rsidRDefault="00C51FEA" w:rsidP="00C51FEA">
                  <w:pPr>
                    <w:autoSpaceDE w:val="0"/>
                    <w:autoSpaceDN w:val="0"/>
                    <w:adjustRightInd w:val="0"/>
                    <w:snapToGrid w:val="0"/>
                    <w:spacing w:before="0" w:afterLines="50"/>
                    <w:contextualSpacing/>
                    <w:jc w:val="left"/>
                    <w:rPr>
                      <w:rFonts w:eastAsia="SimSun" w:cs="Arial"/>
                      <w:color w:val="000000"/>
                      <w:sz w:val="18"/>
                      <w:szCs w:val="18"/>
                      <w:lang w:val="en-GB" w:eastAsia="zh-CN"/>
                    </w:rPr>
                  </w:pPr>
                  <w:r w:rsidRPr="00F60A43">
                    <w:rPr>
                      <w:rFonts w:eastAsia="MS Gothic" w:cs="Arial"/>
                      <w:color w:val="000000"/>
                      <w:sz w:val="18"/>
                      <w:szCs w:val="18"/>
                      <w:lang w:val="en-GB" w:eastAsia="zh-CN"/>
                    </w:rPr>
                    <w:t>1. Support of using UL MAC CE to request measurement gap.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5400F6" w14:textId="77777777" w:rsidR="00C51FEA" w:rsidRPr="00F60A43" w:rsidRDefault="00C51FEA" w:rsidP="00C51FEA">
                  <w:pPr>
                    <w:keepNext/>
                    <w:keepLines/>
                    <w:spacing w:before="0" w:after="0"/>
                    <w:jc w:val="left"/>
                    <w:rPr>
                      <w:rFonts w:eastAsia="SimSun" w:cs="Arial"/>
                      <w:color w:val="000000"/>
                      <w:sz w:val="18"/>
                      <w:szCs w:val="18"/>
                      <w:highlight w:val="yellow"/>
                      <w:lang w:val="en-GB"/>
                    </w:rPr>
                  </w:pPr>
                  <w:ins w:id="806" w:author="Author">
                    <w:r w:rsidRPr="00F60A43">
                      <w:rPr>
                        <w:rFonts w:eastAsia="SimSun" w:cs="Arial"/>
                        <w:color w:val="000000"/>
                        <w:sz w:val="18"/>
                        <w:szCs w:val="18"/>
                        <w:lang w:val="en-GB"/>
                      </w:rPr>
                      <w:t>27-11</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AB5BFE5"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8FAEED" w14:textId="77777777" w:rsidR="00C51FEA" w:rsidRPr="00F60A43" w:rsidRDefault="00C51FEA" w:rsidP="00C51FEA">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83681F5"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Using UL MAC CE to indicate PRS measurement to the gNB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E244EE6"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1F39E8D"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A166EA0"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99EBD14"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870A6" w14:textId="77777777" w:rsidR="00C51FEA" w:rsidRPr="00F60A43" w:rsidRDefault="00C51FEA" w:rsidP="00C51FEA">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hideMark/>
                </w:tcPr>
                <w:p w14:paraId="0996559E"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Optional with capability signaling</w:t>
                  </w:r>
                </w:p>
              </w:tc>
            </w:tr>
          </w:tbl>
          <w:p w14:paraId="4C88DEE2" w14:textId="77777777" w:rsidR="00A74F96"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lang w:eastAsia="zh-CN"/>
              </w:rPr>
            </w:pPr>
            <w:r w:rsidRPr="005719FE">
              <w:rPr>
                <w:rFonts w:ascii="Calibri" w:eastAsia="Times New Roman" w:hAnsi="Calibri" w:cs="Calibri"/>
                <w:sz w:val="20"/>
                <w:lang w:eastAsia="zh-CN"/>
              </w:rPr>
              <w:t>FG 27-11 should be the prerequisite FG.</w:t>
            </w:r>
          </w:p>
        </w:tc>
      </w:tr>
      <w:tr w:rsidR="00A74F96" w:rsidRPr="00434D06" w14:paraId="2DA1C917" w14:textId="77777777" w:rsidTr="00530162">
        <w:tc>
          <w:tcPr>
            <w:tcW w:w="1818" w:type="dxa"/>
            <w:tcBorders>
              <w:top w:val="single" w:sz="4" w:space="0" w:color="auto"/>
              <w:left w:val="single" w:sz="4" w:space="0" w:color="auto"/>
              <w:bottom w:val="single" w:sz="4" w:space="0" w:color="auto"/>
              <w:right w:val="single" w:sz="4" w:space="0" w:color="auto"/>
            </w:tcBorders>
          </w:tcPr>
          <w:p w14:paraId="2FCF56CD"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41C8E5" w14:textId="77777777" w:rsidR="00B85578" w:rsidRDefault="00B85578" w:rsidP="003E19A4">
            <w:pPr>
              <w:adjustRightInd w:val="0"/>
              <w:snapToGrid w:val="0"/>
              <w:spacing w:beforeLines="50" w:before="120" w:afterLines="50"/>
              <w:rPr>
                <w:rFonts w:ascii="Times New Roman" w:hAnsi="Times New Roman"/>
                <w:bCs/>
              </w:rPr>
            </w:pPr>
            <w:r>
              <w:rPr>
                <w:rFonts w:ascii="Times New Roman" w:hAnsi="Times New Roman" w:hint="eastAsia"/>
                <w:b/>
                <w:bCs/>
              </w:rPr>
              <w:t xml:space="preserve">Comments: </w:t>
            </w:r>
            <w:r>
              <w:rPr>
                <w:rFonts w:ascii="Times New Roman" w:hAnsi="Times New Roman"/>
                <w:bCs/>
              </w:rPr>
              <w:t xml:space="preserve">This FG is based on the previous agreement, so it should be supported. As similar as DL MAC CE, each MG in the preconfiguration is associated with an ID by RRC signaling, then UL MAC CE is to request one ID. </w:t>
            </w:r>
            <w:r>
              <w:rPr>
                <w:rFonts w:ascii="Times New Roman" w:hAnsi="Times New Roman" w:hint="eastAsia"/>
                <w:bCs/>
              </w:rPr>
              <w:t>H</w:t>
            </w:r>
            <w:r>
              <w:rPr>
                <w:rFonts w:ascii="Times New Roman" w:hAnsi="Times New Roman"/>
                <w:bCs/>
              </w:rPr>
              <w:t>ence, we propose to use symmetric description between DL and UL, i.e. add one more component for support of preconfiguration of MGs in RRC</w:t>
            </w:r>
          </w:p>
          <w:p w14:paraId="36C4CB8A" w14:textId="77777777" w:rsidR="00B85578" w:rsidRDefault="00B85578" w:rsidP="00B85578">
            <w:pPr>
              <w:adjustRightInd w:val="0"/>
              <w:snapToGrid w:val="0"/>
              <w:spacing w:after="0"/>
              <w:rPr>
                <w:rFonts w:ascii="Times New Roman" w:hAnsi="Times New Roman"/>
                <w:i/>
                <w:iCs/>
                <w:lang w:val="en-IN"/>
              </w:rPr>
            </w:pPr>
            <w:r>
              <w:rPr>
                <w:rFonts w:ascii="Times New Roman" w:hAnsi="Times New Roman"/>
                <w:b/>
                <w:bCs/>
                <w:i/>
                <w:iCs/>
              </w:rPr>
              <w:t xml:space="preserve">Proposal 14: </w:t>
            </w:r>
            <w:r>
              <w:rPr>
                <w:rFonts w:ascii="Times New Roman" w:hAnsi="Times New Roman"/>
                <w:i/>
                <w:iCs/>
              </w:rPr>
              <w:t xml:space="preserve">Support the above </w:t>
            </w:r>
            <w:r>
              <w:rPr>
                <w:rFonts w:ascii="Times New Roman" w:hAnsi="Times New Roman"/>
                <w:i/>
              </w:rPr>
              <w:t xml:space="preserve">FG 27-uu2. </w:t>
            </w:r>
          </w:p>
          <w:p w14:paraId="36C13883" w14:textId="77777777" w:rsidR="00A74F96" w:rsidRPr="00B85578" w:rsidRDefault="00B85578" w:rsidP="00913E0B">
            <w:pPr>
              <w:numPr>
                <w:ilvl w:val="0"/>
                <w:numId w:val="18"/>
              </w:numPr>
              <w:adjustRightInd w:val="0"/>
              <w:snapToGrid w:val="0"/>
              <w:spacing w:before="0" w:after="0"/>
              <w:rPr>
                <w:rFonts w:ascii="Times New Roman" w:hAnsi="Times New Roman"/>
                <w:i/>
                <w:iCs/>
              </w:rPr>
            </w:pPr>
            <w:r>
              <w:rPr>
                <w:rFonts w:ascii="Times New Roman" w:eastAsia="SimSun" w:hAnsi="Times New Roman"/>
                <w:bCs/>
                <w:i/>
              </w:rPr>
              <w:t>Add one more component for support of preconfiguration of MGs in RRC</w:t>
            </w:r>
          </w:p>
        </w:tc>
      </w:tr>
      <w:tr w:rsidR="00A74F96" w:rsidRPr="00434D06" w14:paraId="542E21CB" w14:textId="77777777" w:rsidTr="00530162">
        <w:tc>
          <w:tcPr>
            <w:tcW w:w="1818" w:type="dxa"/>
            <w:tcBorders>
              <w:top w:val="single" w:sz="4" w:space="0" w:color="auto"/>
              <w:left w:val="single" w:sz="4" w:space="0" w:color="auto"/>
              <w:bottom w:val="single" w:sz="4" w:space="0" w:color="auto"/>
              <w:right w:val="single" w:sz="4" w:space="0" w:color="auto"/>
            </w:tcBorders>
          </w:tcPr>
          <w:p w14:paraId="32AC467B"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5663F4" w:rsidRPr="000F35E6" w14:paraId="75464842" w14:textId="77777777" w:rsidTr="008E5EFC">
              <w:tc>
                <w:tcPr>
                  <w:tcW w:w="22325" w:type="dxa"/>
                  <w:shd w:val="clear" w:color="auto" w:fill="auto"/>
                </w:tcPr>
                <w:p w14:paraId="1618AF55" w14:textId="77777777" w:rsidR="005663F4" w:rsidRDefault="005663F4" w:rsidP="005663F4">
                  <w:r w:rsidRPr="000F35E6">
                    <w:rPr>
                      <w:highlight w:val="green"/>
                    </w:rPr>
                    <w:t>Agreement:</w:t>
                  </w:r>
                </w:p>
                <w:p w14:paraId="4C0B10C4" w14:textId="77777777" w:rsidR="005663F4" w:rsidRDefault="005663F4" w:rsidP="005663F4">
                  <w:r>
                    <w:t xml:space="preserve">Support the following options (in the agreement made in RAN1#106-e) for a new mechanism of MG activation </w:t>
                  </w:r>
                  <w:r w:rsidRPr="000F35E6">
                    <w:rPr>
                      <w:color w:val="FF0000"/>
                    </w:rPr>
                    <w:t>request</w:t>
                  </w:r>
                  <w:r>
                    <w:t xml:space="preserve"> for the purpose of positioning.</w:t>
                  </w:r>
                </w:p>
                <w:p w14:paraId="5F8F1494" w14:textId="77777777" w:rsidR="005663F4" w:rsidRDefault="005663F4" w:rsidP="00913E0B">
                  <w:pPr>
                    <w:numPr>
                      <w:ilvl w:val="0"/>
                      <w:numId w:val="68"/>
                    </w:numPr>
                    <w:spacing w:before="0" w:after="0"/>
                    <w:jc w:val="left"/>
                  </w:pPr>
                  <w:r>
                    <w:t>Option 2: by UE ( UL MAC CE)</w:t>
                  </w:r>
                  <w:r>
                    <w:rPr>
                      <w:rFonts w:hint="eastAsia"/>
                    </w:rPr>
                    <w:t xml:space="preserve"> </w:t>
                  </w:r>
                  <w:r w:rsidRPr="000F35E6">
                    <w:rPr>
                      <w:rFonts w:hint="eastAsia"/>
                      <w:color w:val="0000FF"/>
                    </w:rPr>
                    <w:t>[</w:t>
                  </w:r>
                  <w:r w:rsidRPr="000F35E6">
                    <w:rPr>
                      <w:color w:val="0000FF"/>
                      <w:sz w:val="22"/>
                      <w:szCs w:val="22"/>
                    </w:rPr>
                    <w:t>(5): Qualcomm, OPPO, Apple, IDC, Ericsson</w:t>
                  </w:r>
                  <w:r w:rsidRPr="000F35E6">
                    <w:rPr>
                      <w:rFonts w:hint="eastAsia"/>
                      <w:color w:val="0000FF"/>
                    </w:rPr>
                    <w:t>]</w:t>
                  </w:r>
                </w:p>
                <w:p w14:paraId="0F1568C1" w14:textId="77777777" w:rsidR="005663F4" w:rsidRDefault="005663F4" w:rsidP="00913E0B">
                  <w:pPr>
                    <w:numPr>
                      <w:ilvl w:val="1"/>
                      <w:numId w:val="68"/>
                    </w:numPr>
                    <w:spacing w:before="0" w:after="0"/>
                    <w:jc w:val="left"/>
                  </w:pPr>
                  <w:r>
                    <w:t>Select only one of UCI and UL MAC CE in RAN1#106bis-e</w:t>
                  </w:r>
                </w:p>
                <w:p w14:paraId="436078AC" w14:textId="77777777" w:rsidR="005663F4" w:rsidRPr="000F35E6" w:rsidRDefault="005663F4" w:rsidP="00913E0B">
                  <w:pPr>
                    <w:numPr>
                      <w:ilvl w:val="0"/>
                      <w:numId w:val="68"/>
                    </w:numPr>
                    <w:spacing w:before="0" w:after="0"/>
                    <w:jc w:val="left"/>
                    <w:rPr>
                      <w:color w:val="0000FF"/>
                    </w:rPr>
                  </w:pPr>
                  <w:r>
                    <w:t xml:space="preserve">Option 1: by LMF (via an </w:t>
                  </w:r>
                  <w:r w:rsidRPr="000F35E6">
                    <w:rPr>
                      <w:color w:val="FF0000"/>
                    </w:rPr>
                    <w:t>NRPPa message</w:t>
                  </w:r>
                  <w:r>
                    <w:t>)</w:t>
                  </w:r>
                  <w:r w:rsidRPr="000F35E6">
                    <w:rPr>
                      <w:rFonts w:hint="eastAsia"/>
                      <w:color w:val="0000FF"/>
                    </w:rPr>
                    <w:t xml:space="preserve"> [</w:t>
                  </w:r>
                  <w:r w:rsidRPr="000F35E6">
                    <w:rPr>
                      <w:color w:val="0000FF"/>
                      <w:sz w:val="22"/>
                      <w:szCs w:val="22"/>
                    </w:rPr>
                    <w:t xml:space="preserve"> (7): vivo, Huawei/HiSilicon, ZTE, LenMM, MTK, Intel, Ericsson</w:t>
                  </w:r>
                  <w:r w:rsidRPr="000F35E6">
                    <w:rPr>
                      <w:rFonts w:hint="eastAsia"/>
                      <w:color w:val="0000FF"/>
                    </w:rPr>
                    <w:t>]</w:t>
                  </w:r>
                </w:p>
                <w:p w14:paraId="6702400A" w14:textId="77777777" w:rsidR="005663F4" w:rsidRPr="00CE666C" w:rsidRDefault="005663F4" w:rsidP="00913E0B">
                  <w:pPr>
                    <w:numPr>
                      <w:ilvl w:val="1"/>
                      <w:numId w:val="68"/>
                    </w:numPr>
                    <w:spacing w:before="0" w:after="0"/>
                    <w:jc w:val="left"/>
                    <w:rPr>
                      <w:rFonts w:ascii="Calibri" w:eastAsia="DengXian" w:hAnsi="Calibri" w:cs="Arial"/>
                      <w:b/>
                      <w:lang w:eastAsia="zh-CN"/>
                    </w:rPr>
                  </w:pPr>
                  <w:r>
                    <w:t>Note: This is transparent to the UE</w:t>
                  </w:r>
                </w:p>
                <w:p w14:paraId="5C5FAC81" w14:textId="77777777" w:rsidR="005663F4" w:rsidRDefault="005663F4" w:rsidP="005663F4">
                  <w:r w:rsidRPr="000F35E6">
                    <w:rPr>
                      <w:highlight w:val="green"/>
                    </w:rPr>
                    <w:t>Agreement:</w:t>
                  </w:r>
                </w:p>
                <w:p w14:paraId="5D69A7C7" w14:textId="77777777" w:rsidR="005663F4" w:rsidRDefault="005663F4" w:rsidP="005663F4">
                  <w:r>
                    <w:rPr>
                      <w:rFonts w:hint="eastAsia"/>
                    </w:rPr>
                    <w:t xml:space="preserve">Preconfiguration of </w:t>
                  </w:r>
                  <w:r>
                    <w:t>MG(s) in RRC is supported from RAN1 perspective.</w:t>
                  </w:r>
                </w:p>
                <w:p w14:paraId="3956721B" w14:textId="77777777" w:rsidR="005663F4" w:rsidRPr="00CE666C" w:rsidRDefault="005663F4" w:rsidP="00913E0B">
                  <w:pPr>
                    <w:pStyle w:val="ListParagraph"/>
                    <w:numPr>
                      <w:ilvl w:val="0"/>
                      <w:numId w:val="68"/>
                    </w:numPr>
                    <w:spacing w:before="100" w:beforeAutospacing="1" w:after="100" w:afterAutospacing="1" w:line="256" w:lineRule="auto"/>
                    <w:contextualSpacing w:val="0"/>
                    <w:jc w:val="left"/>
                    <w:rPr>
                      <w:rFonts w:ascii="Times New Roman" w:hAnsi="Times New Roman"/>
                    </w:rPr>
                  </w:pPr>
                  <w:r w:rsidRPr="00CE666C">
                    <w:rPr>
                      <w:rFonts w:ascii="Times New Roman" w:hAnsi="Times New Roman"/>
                    </w:rPr>
                    <w:t>Each MG in the preconfiguration is associated with an ID</w:t>
                  </w:r>
                </w:p>
                <w:p w14:paraId="44645677" w14:textId="77777777" w:rsidR="005663F4" w:rsidRPr="00CE666C" w:rsidRDefault="005663F4" w:rsidP="00913E0B">
                  <w:pPr>
                    <w:pStyle w:val="ListParagraph"/>
                    <w:numPr>
                      <w:ilvl w:val="0"/>
                      <w:numId w:val="68"/>
                    </w:numPr>
                    <w:spacing w:before="100" w:beforeAutospacing="1" w:after="100" w:afterAutospacing="1" w:line="256" w:lineRule="auto"/>
                    <w:contextualSpacing w:val="0"/>
                    <w:jc w:val="left"/>
                    <w:rPr>
                      <w:rFonts w:ascii="Times New Roman" w:hAnsi="Times New Roman"/>
                    </w:rPr>
                  </w:pPr>
                  <w:r w:rsidRPr="00CE666C">
                    <w:rPr>
                      <w:rFonts w:ascii="Times New Roman" w:hAnsi="Times New Roman"/>
                    </w:rPr>
                    <w:t xml:space="preserve">The information in the </w:t>
                  </w:r>
                  <w:r w:rsidRPr="00CE666C">
                    <w:rPr>
                      <w:rFonts w:ascii="Times New Roman" w:hAnsi="Times New Roman"/>
                      <w:highlight w:val="cyan"/>
                    </w:rPr>
                    <w:t>UL MAC CE for MG activation request by the UE can be one ID associated with the preconfiguration of the MG</w:t>
                  </w:r>
                </w:p>
                <w:p w14:paraId="5855F935" w14:textId="77777777" w:rsidR="005663F4" w:rsidRPr="000F35E6" w:rsidRDefault="005663F4" w:rsidP="00913E0B">
                  <w:pPr>
                    <w:numPr>
                      <w:ilvl w:val="1"/>
                      <w:numId w:val="68"/>
                    </w:numPr>
                    <w:spacing w:before="0" w:after="0"/>
                    <w:jc w:val="left"/>
                    <w:rPr>
                      <w:rFonts w:ascii="Calibri" w:eastAsia="DengXian" w:hAnsi="Calibri" w:cs="Arial"/>
                      <w:b/>
                      <w:lang w:eastAsia="zh-CN"/>
                    </w:rPr>
                  </w:pPr>
                  <w:r>
                    <w:t xml:space="preserve">Send </w:t>
                  </w:r>
                  <w:r w:rsidRPr="00F12E5F">
                    <w:t>an L</w:t>
                  </w:r>
                  <w:r w:rsidRPr="00CE666C">
                    <w:t xml:space="preserve">S </w:t>
                  </w:r>
                  <w:r w:rsidRPr="00CE666C">
                    <w:rPr>
                      <w:rFonts w:hint="eastAsia"/>
                    </w:rPr>
                    <w:t>t</w:t>
                  </w:r>
                  <w:r w:rsidRPr="00CE666C">
                    <w:t>o RAN2 and RAN3</w:t>
                  </w:r>
                </w:p>
              </w:tc>
            </w:tr>
          </w:tbl>
          <w:p w14:paraId="244EFC4C" w14:textId="77777777" w:rsidR="005663F4" w:rsidRPr="000F35E6" w:rsidRDefault="005663F4" w:rsidP="005663F4">
            <w:pPr>
              <w:pStyle w:val="20"/>
              <w:spacing w:before="120" w:beforeAutospacing="0" w:after="120" w:afterAutospacing="0" w:line="260" w:lineRule="exact"/>
              <w:ind w:leftChars="0" w:left="0"/>
              <w:contextualSpacing/>
              <w:jc w:val="both"/>
              <w:rPr>
                <w:rFonts w:eastAsia="DengXian"/>
                <w:szCs w:val="20"/>
              </w:rPr>
            </w:pPr>
            <w:r w:rsidRPr="000F35E6">
              <w:rPr>
                <w:rFonts w:eastAsia="DengXian"/>
                <w:szCs w:val="20"/>
              </w:rPr>
              <w:t>F</w:t>
            </w:r>
            <w:r w:rsidRPr="000F35E6">
              <w:rPr>
                <w:rFonts w:eastAsia="DengXian" w:hint="eastAsia"/>
                <w:szCs w:val="20"/>
              </w:rPr>
              <w:t>or</w:t>
            </w:r>
            <w:r w:rsidRPr="000F35E6">
              <w:rPr>
                <w:rFonts w:eastAsia="DengXian"/>
                <w:szCs w:val="20"/>
              </w:rPr>
              <w:t xml:space="preserve"> </w:t>
            </w:r>
            <w:r w:rsidRPr="000F35E6">
              <w:rPr>
                <w:rFonts w:eastAsia="DengXian" w:hint="eastAsia"/>
                <w:szCs w:val="20"/>
              </w:rPr>
              <w:t>us</w:t>
            </w:r>
            <w:r w:rsidRPr="006E08AB">
              <w:rPr>
                <w:rFonts w:eastAsia="DengXian"/>
                <w:szCs w:val="20"/>
              </w:rPr>
              <w:t xml:space="preserve">, </w:t>
            </w:r>
            <w:r w:rsidRPr="000F35E6">
              <w:rPr>
                <w:rFonts w:eastAsia="DengXian" w:hint="eastAsia"/>
                <w:szCs w:val="20"/>
              </w:rPr>
              <w:t>the</w:t>
            </w:r>
            <w:r w:rsidRPr="006E08AB">
              <w:rPr>
                <w:rFonts w:eastAsia="DengXian"/>
                <w:szCs w:val="20"/>
              </w:rPr>
              <w:t xml:space="preserve"> location server </w:t>
            </w:r>
            <w:r w:rsidRPr="006E08AB">
              <w:rPr>
                <w:rFonts w:eastAsia="DengXian" w:hint="eastAsia"/>
                <w:szCs w:val="20"/>
              </w:rPr>
              <w:t>may</w:t>
            </w:r>
            <w:r w:rsidRPr="006E08AB">
              <w:rPr>
                <w:rFonts w:eastAsia="DengXian"/>
                <w:szCs w:val="20"/>
              </w:rPr>
              <w:t xml:space="preserve"> </w:t>
            </w:r>
            <w:r w:rsidRPr="006E08AB">
              <w:rPr>
                <w:rFonts w:eastAsia="DengXian" w:hint="eastAsia"/>
                <w:szCs w:val="20"/>
              </w:rPr>
              <w:t>n</w:t>
            </w:r>
            <w:r w:rsidRPr="006E08AB">
              <w:rPr>
                <w:rFonts w:eastAsia="DengXian"/>
                <w:szCs w:val="20"/>
              </w:rPr>
              <w:t xml:space="preserve">eed to know </w:t>
            </w:r>
            <w:r w:rsidRPr="006E08AB">
              <w:rPr>
                <w:rFonts w:eastAsia="DengXian" w:hint="eastAsia"/>
                <w:szCs w:val="20"/>
              </w:rPr>
              <w:t>the</w:t>
            </w:r>
            <w:r w:rsidRPr="006E08AB">
              <w:rPr>
                <w:rFonts w:eastAsia="DengXian"/>
                <w:szCs w:val="20"/>
              </w:rPr>
              <w:t xml:space="preserve"> </w:t>
            </w:r>
            <w:r w:rsidRPr="006E08AB">
              <w:rPr>
                <w:rFonts w:eastAsia="DengXian" w:hint="eastAsia"/>
                <w:szCs w:val="20"/>
              </w:rPr>
              <w:t>feature w</w:t>
            </w:r>
            <w:r w:rsidRPr="000F35E6">
              <w:rPr>
                <w:rFonts w:eastAsia="DengXian" w:hint="eastAsia"/>
                <w:szCs w:val="20"/>
              </w:rPr>
              <w:t>hether</w:t>
            </w:r>
            <w:r w:rsidRPr="000F35E6">
              <w:rPr>
                <w:rFonts w:eastAsia="DengXian"/>
                <w:szCs w:val="20"/>
              </w:rPr>
              <w:t xml:space="preserve"> </w:t>
            </w:r>
            <w:r w:rsidRPr="000F35E6">
              <w:rPr>
                <w:rFonts w:eastAsia="DengXian" w:hint="eastAsia"/>
                <w:szCs w:val="20"/>
              </w:rPr>
              <w:t>the</w:t>
            </w:r>
            <w:r w:rsidRPr="000F35E6">
              <w:rPr>
                <w:rFonts w:eastAsia="DengXian"/>
                <w:szCs w:val="20"/>
              </w:rPr>
              <w:t xml:space="preserve"> UE </w:t>
            </w:r>
            <w:r w:rsidRPr="000F35E6">
              <w:rPr>
                <w:rFonts w:eastAsia="DengXian" w:hint="eastAsia"/>
                <w:szCs w:val="20"/>
              </w:rPr>
              <w:t>supports</w:t>
            </w:r>
            <w:r w:rsidRPr="000F35E6">
              <w:rPr>
                <w:rFonts w:eastAsia="DengXian"/>
                <w:szCs w:val="20"/>
              </w:rPr>
              <w:t xml:space="preserve"> </w:t>
            </w:r>
            <w:r w:rsidRPr="006E08AB">
              <w:rPr>
                <w:rFonts w:eastAsia="DengXian"/>
                <w:szCs w:val="20"/>
              </w:rPr>
              <w:t xml:space="preserve">UL MAC CE for </w:t>
            </w:r>
            <w:r w:rsidRPr="00C07B6C">
              <w:rPr>
                <w:rFonts w:eastAsia="DengXian" w:hint="eastAsia"/>
                <w:szCs w:val="20"/>
              </w:rPr>
              <w:t>evaluati</w:t>
            </w:r>
            <w:r>
              <w:rPr>
                <w:rFonts w:eastAsia="DengXian" w:hint="eastAsia"/>
                <w:szCs w:val="20"/>
              </w:rPr>
              <w:t>ng</w:t>
            </w:r>
            <w:r>
              <w:rPr>
                <w:rFonts w:eastAsia="DengXian"/>
                <w:szCs w:val="20"/>
              </w:rPr>
              <w:t xml:space="preserve"> </w:t>
            </w:r>
            <w:r w:rsidRPr="006E08AB">
              <w:rPr>
                <w:rFonts w:eastAsia="DengXian"/>
                <w:szCs w:val="20"/>
              </w:rPr>
              <w:t>MG activation reques</w:t>
            </w:r>
            <w:r w:rsidRPr="006E08AB">
              <w:rPr>
                <w:rFonts w:eastAsia="DengXian" w:hint="eastAsia"/>
                <w:szCs w:val="20"/>
              </w:rPr>
              <w:t>t</w:t>
            </w:r>
            <w:r>
              <w:rPr>
                <w:rFonts w:eastAsia="DengXian"/>
                <w:szCs w:val="20"/>
              </w:rPr>
              <w:t>s</w:t>
            </w:r>
            <w:r w:rsidRPr="006E08AB">
              <w:rPr>
                <w:rFonts w:eastAsia="DengXian"/>
                <w:szCs w:val="20"/>
              </w:rPr>
              <w:t xml:space="preserve"> </w:t>
            </w:r>
            <w:r w:rsidRPr="000F35E6">
              <w:rPr>
                <w:rFonts w:eastAsia="DengXian" w:hint="eastAsia"/>
                <w:szCs w:val="20"/>
              </w:rPr>
              <w:t>is</w:t>
            </w:r>
            <w:r w:rsidRPr="000F35E6">
              <w:rPr>
                <w:rFonts w:eastAsia="DengXian"/>
                <w:szCs w:val="20"/>
              </w:rPr>
              <w:t xml:space="preserve"> </w:t>
            </w:r>
            <w:r w:rsidRPr="000F35E6">
              <w:rPr>
                <w:rFonts w:eastAsia="DengXian" w:hint="eastAsia"/>
                <w:szCs w:val="20"/>
              </w:rPr>
              <w:t>by</w:t>
            </w:r>
            <w:r w:rsidRPr="000F35E6">
              <w:rPr>
                <w:rFonts w:eastAsia="DengXian"/>
                <w:szCs w:val="20"/>
              </w:rPr>
              <w:t xml:space="preserve"> LMF </w:t>
            </w:r>
            <w:r w:rsidRPr="000F35E6">
              <w:rPr>
                <w:rFonts w:eastAsia="DengXian" w:hint="eastAsia"/>
                <w:szCs w:val="20"/>
              </w:rPr>
              <w:t>or</w:t>
            </w:r>
            <w:r w:rsidRPr="000F35E6">
              <w:rPr>
                <w:rFonts w:eastAsia="DengXian"/>
                <w:szCs w:val="20"/>
              </w:rPr>
              <w:t xml:space="preserve"> UE</w:t>
            </w:r>
            <w:r>
              <w:rPr>
                <w:rFonts w:eastAsia="DengXian" w:hint="eastAsia"/>
                <w:szCs w:val="20"/>
              </w:rPr>
              <w:t>.</w:t>
            </w:r>
          </w:p>
          <w:p w14:paraId="0531ADE1" w14:textId="77777777" w:rsidR="005663F4" w:rsidRPr="000F35E6" w:rsidRDefault="005663F4" w:rsidP="005663F4">
            <w:pPr>
              <w:spacing w:line="260" w:lineRule="exact"/>
              <w:rPr>
                <w:rFonts w:eastAsia="DengXian"/>
                <w:sz w:val="24"/>
                <w:lang w:eastAsia="zh-CN"/>
              </w:rPr>
            </w:pPr>
            <w:r w:rsidRPr="000F35E6">
              <w:rPr>
                <w:rFonts w:eastAsia="DengXian"/>
                <w:sz w:val="24"/>
                <w:lang w:eastAsia="zh-CN"/>
              </w:rPr>
              <w:t>I</w:t>
            </w:r>
            <w:r w:rsidRPr="000F35E6">
              <w:rPr>
                <w:rFonts w:eastAsia="DengXian" w:hint="eastAsia"/>
                <w:sz w:val="24"/>
                <w:lang w:eastAsia="zh-CN"/>
              </w:rPr>
              <w:t>n</w:t>
            </w:r>
            <w:r w:rsidRPr="000F35E6">
              <w:rPr>
                <w:rFonts w:eastAsia="DengXian"/>
                <w:sz w:val="24"/>
                <w:lang w:eastAsia="zh-CN"/>
              </w:rPr>
              <w:t xml:space="preserve"> </w:t>
            </w:r>
            <w:r w:rsidRPr="000F35E6">
              <w:rPr>
                <w:rFonts w:eastAsia="DengXian" w:hint="eastAsia"/>
                <w:sz w:val="24"/>
                <w:lang w:eastAsia="zh-CN"/>
              </w:rPr>
              <w:t>addition,</w:t>
            </w:r>
            <w:r w:rsidRPr="000F35E6">
              <w:rPr>
                <w:rFonts w:eastAsia="DengXian"/>
                <w:sz w:val="24"/>
                <w:lang w:eastAsia="zh-CN"/>
              </w:rPr>
              <w:t xml:space="preserve"> </w:t>
            </w:r>
            <w:r w:rsidRPr="000F35E6">
              <w:rPr>
                <w:rFonts w:eastAsia="DengXian" w:hint="eastAsia"/>
                <w:sz w:val="24"/>
                <w:lang w:eastAsia="zh-CN"/>
              </w:rPr>
              <w:t>the</w:t>
            </w:r>
            <w:r w:rsidRPr="000F35E6">
              <w:rPr>
                <w:rFonts w:eastAsia="DengXian"/>
                <w:sz w:val="24"/>
                <w:lang w:eastAsia="zh-CN"/>
              </w:rPr>
              <w:t xml:space="preserve"> </w:t>
            </w:r>
            <w:r w:rsidRPr="000F35E6">
              <w:rPr>
                <w:rFonts w:eastAsia="DengXian" w:hint="eastAsia"/>
                <w:sz w:val="24"/>
                <w:lang w:eastAsia="zh-CN"/>
              </w:rPr>
              <w:t>consequence</w:t>
            </w:r>
            <w:r w:rsidRPr="000F35E6">
              <w:rPr>
                <w:rFonts w:eastAsia="DengXian"/>
                <w:sz w:val="24"/>
                <w:lang w:eastAsia="zh-CN"/>
              </w:rPr>
              <w:t xml:space="preserve"> </w:t>
            </w:r>
            <w:r w:rsidRPr="000F35E6">
              <w:rPr>
                <w:rFonts w:eastAsia="DengXian" w:hint="eastAsia"/>
                <w:sz w:val="24"/>
                <w:lang w:eastAsia="zh-CN"/>
              </w:rPr>
              <w:t>column</w:t>
            </w:r>
            <w:r w:rsidRPr="000F35E6">
              <w:rPr>
                <w:rFonts w:eastAsia="DengXian"/>
                <w:sz w:val="24"/>
                <w:lang w:eastAsia="zh-CN"/>
              </w:rPr>
              <w:t xml:space="preserve"> </w:t>
            </w:r>
            <w:r w:rsidRPr="000F35E6">
              <w:rPr>
                <w:rFonts w:eastAsia="DengXian" w:hint="eastAsia"/>
                <w:sz w:val="24"/>
                <w:lang w:eastAsia="zh-CN"/>
              </w:rPr>
              <w:t>description</w:t>
            </w:r>
            <w:r w:rsidRPr="000F35E6">
              <w:rPr>
                <w:rFonts w:eastAsia="DengXian"/>
                <w:sz w:val="24"/>
                <w:lang w:eastAsia="zh-CN"/>
              </w:rPr>
              <w:t xml:space="preserve"> </w:t>
            </w:r>
            <w:r w:rsidRPr="000F35E6">
              <w:rPr>
                <w:rFonts w:eastAsia="DengXian" w:hint="eastAsia"/>
                <w:sz w:val="24"/>
                <w:lang w:eastAsia="zh-CN"/>
              </w:rPr>
              <w:t>can</w:t>
            </w:r>
            <w:r w:rsidRPr="000F35E6">
              <w:rPr>
                <w:rFonts w:eastAsia="DengXian"/>
                <w:sz w:val="24"/>
                <w:lang w:eastAsia="zh-CN"/>
              </w:rPr>
              <w:t xml:space="preserve"> </w:t>
            </w:r>
            <w:r w:rsidRPr="000F35E6">
              <w:rPr>
                <w:rFonts w:eastAsia="DengXian" w:hint="eastAsia"/>
                <w:sz w:val="24"/>
                <w:lang w:eastAsia="zh-CN"/>
              </w:rPr>
              <w:t>be</w:t>
            </w:r>
            <w:r w:rsidRPr="000F35E6">
              <w:rPr>
                <w:rFonts w:eastAsia="DengXian"/>
                <w:sz w:val="24"/>
                <w:lang w:eastAsia="zh-CN"/>
              </w:rPr>
              <w:t xml:space="preserve"> </w:t>
            </w:r>
            <w:r w:rsidRPr="000F35E6">
              <w:rPr>
                <w:rFonts w:eastAsia="DengXian" w:hint="eastAsia"/>
                <w:sz w:val="24"/>
                <w:lang w:eastAsia="zh-CN"/>
              </w:rPr>
              <w:t>modified</w:t>
            </w:r>
            <w:r w:rsidRPr="000F35E6">
              <w:rPr>
                <w:rFonts w:eastAsia="DengXian"/>
                <w:sz w:val="24"/>
                <w:lang w:eastAsia="zh-CN"/>
              </w:rPr>
              <w:t xml:space="preserve"> </w:t>
            </w:r>
            <w:r w:rsidRPr="000F35E6">
              <w:rPr>
                <w:rFonts w:eastAsia="DengXian" w:hint="eastAsia"/>
                <w:sz w:val="24"/>
                <w:lang w:eastAsia="zh-CN"/>
              </w:rPr>
              <w:t>as</w:t>
            </w:r>
            <w:r w:rsidRPr="000F35E6">
              <w:rPr>
                <w:rFonts w:eastAsia="DengXian" w:hint="eastAsia"/>
                <w:sz w:val="24"/>
                <w:lang w:eastAsia="zh-CN"/>
              </w:rPr>
              <w:t>“</w:t>
            </w:r>
            <w:r w:rsidRPr="006E08AB">
              <w:rPr>
                <w:rFonts w:eastAsia="DengXian"/>
                <w:sz w:val="24"/>
                <w:lang w:eastAsia="zh-CN"/>
              </w:rPr>
              <w:t xml:space="preserve">Using UL MAC CE to </w:t>
            </w:r>
            <w:r w:rsidRPr="006E08AB">
              <w:rPr>
                <w:rFonts w:eastAsia="DengXian" w:hint="eastAsia"/>
                <w:sz w:val="24"/>
                <w:lang w:eastAsia="zh-CN"/>
              </w:rPr>
              <w:t>request</w:t>
            </w:r>
            <w:r w:rsidRPr="006E08AB">
              <w:rPr>
                <w:rFonts w:eastAsia="DengXian"/>
                <w:sz w:val="24"/>
                <w:lang w:eastAsia="zh-CN"/>
              </w:rPr>
              <w:t xml:space="preserve"> MG </w:t>
            </w:r>
            <w:r w:rsidRPr="006E08AB">
              <w:rPr>
                <w:rFonts w:eastAsia="DengXian" w:hint="eastAsia"/>
                <w:sz w:val="24"/>
                <w:lang w:eastAsia="zh-CN"/>
              </w:rPr>
              <w:t>from</w:t>
            </w:r>
            <w:r w:rsidRPr="006E08AB">
              <w:rPr>
                <w:rFonts w:eastAsia="DengXian"/>
                <w:sz w:val="24"/>
                <w:lang w:eastAsia="zh-CN"/>
              </w:rPr>
              <w:t xml:space="preserve"> UE to the gNB is not supported.</w:t>
            </w:r>
            <w:r w:rsidRPr="000F35E6">
              <w:rPr>
                <w:rFonts w:eastAsia="DengXian" w:hint="eastAsia"/>
                <w:sz w:val="24"/>
                <w:lang w:eastAsia="zh-CN"/>
              </w:rPr>
              <w:t>”</w:t>
            </w:r>
            <w:r w:rsidRPr="000F35E6">
              <w:rPr>
                <w:rFonts w:eastAsia="DengXian" w:hint="eastAsia"/>
                <w:sz w:val="24"/>
                <w:lang w:eastAsia="zh-CN"/>
              </w:rPr>
              <w:t xml:space="preserve"> </w:t>
            </w:r>
            <w:r w:rsidRPr="000F35E6">
              <w:rPr>
                <w:rFonts w:eastAsia="DengXian"/>
                <w:sz w:val="24"/>
                <w:lang w:eastAsia="zh-CN"/>
              </w:rPr>
              <w:t>Since “indicate PRS measurement” is unclear here.</w:t>
            </w:r>
          </w:p>
          <w:p w14:paraId="5DE8420A" w14:textId="77777777" w:rsidR="005663F4" w:rsidRPr="000F35E6" w:rsidRDefault="005663F4" w:rsidP="005663F4">
            <w:pPr>
              <w:spacing w:line="260" w:lineRule="exact"/>
              <w:rPr>
                <w:rFonts w:eastAsia="DengXian"/>
                <w:sz w:val="24"/>
                <w:lang w:eastAsia="zh-CN"/>
              </w:rPr>
            </w:pPr>
            <w:r w:rsidRPr="000F35E6">
              <w:rPr>
                <w:rFonts w:eastAsia="DengXian" w:hint="eastAsia"/>
                <w:sz w:val="24"/>
                <w:lang w:eastAsia="zh-CN"/>
              </w:rPr>
              <w:t>S</w:t>
            </w:r>
            <w:r w:rsidRPr="000F35E6">
              <w:rPr>
                <w:rFonts w:eastAsia="DengXian"/>
                <w:sz w:val="24"/>
                <w:lang w:eastAsia="zh-CN"/>
              </w:rPr>
              <w:t>o, we propose</w:t>
            </w:r>
          </w:p>
          <w:p w14:paraId="323A6767" w14:textId="77777777" w:rsidR="005663F4" w:rsidRDefault="005663F4" w:rsidP="00913E0B">
            <w:pPr>
              <w:pStyle w:val="BodyText"/>
              <w:numPr>
                <w:ilvl w:val="0"/>
                <w:numId w:val="121"/>
              </w:numPr>
              <w:tabs>
                <w:tab w:val="clear" w:pos="1440"/>
              </w:tabs>
              <w:spacing w:line="260" w:lineRule="exact"/>
              <w:rPr>
                <w:rFonts w:eastAsia="DengXian"/>
                <w:b/>
                <w:i/>
                <w:sz w:val="24"/>
                <w:szCs w:val="20"/>
              </w:rPr>
            </w:pPr>
          </w:p>
          <w:p w14:paraId="059DB83B" w14:textId="77777777" w:rsidR="005663F4" w:rsidRDefault="005663F4" w:rsidP="00913E0B">
            <w:pPr>
              <w:pStyle w:val="BodyText"/>
              <w:numPr>
                <w:ilvl w:val="0"/>
                <w:numId w:val="50"/>
              </w:numPr>
              <w:tabs>
                <w:tab w:val="clear" w:pos="1440"/>
              </w:tabs>
              <w:spacing w:afterLines="50" w:line="260" w:lineRule="exact"/>
              <w:rPr>
                <w:rFonts w:eastAsia="DengXian"/>
                <w:b/>
                <w:i/>
                <w:sz w:val="24"/>
                <w:lang w:eastAsia="zh-CN"/>
              </w:rPr>
            </w:pPr>
            <w:r w:rsidRPr="001D1CEB">
              <w:rPr>
                <w:rFonts w:eastAsia="DengXian"/>
                <w:b/>
                <w:i/>
                <w:sz w:val="24"/>
                <w:lang w:eastAsia="zh-CN"/>
              </w:rPr>
              <w:t>The FG 2</w:t>
            </w:r>
            <w:r>
              <w:rPr>
                <w:rFonts w:eastAsia="DengXian"/>
                <w:b/>
                <w:i/>
                <w:sz w:val="24"/>
                <w:lang w:eastAsia="zh-CN"/>
              </w:rPr>
              <w:t xml:space="preserve">7-10 can be modified </w:t>
            </w:r>
            <w:r>
              <w:rPr>
                <w:rFonts w:eastAsia="DengXian" w:hint="eastAsia"/>
                <w:b/>
                <w:i/>
                <w:sz w:val="24"/>
                <w:lang w:eastAsia="zh-CN"/>
              </w:rPr>
              <w:t>with</w:t>
            </w:r>
            <w:r>
              <w:rPr>
                <w:rFonts w:eastAsia="DengXian"/>
                <w:b/>
                <w:i/>
                <w:sz w:val="24"/>
              </w:rPr>
              <w:t xml:space="preserve"> the </w:t>
            </w:r>
            <w:r>
              <w:rPr>
                <w:rFonts w:eastAsia="DengXian" w:hint="eastAsia"/>
                <w:b/>
                <w:i/>
                <w:sz w:val="24"/>
                <w:lang w:eastAsia="zh-CN"/>
              </w:rPr>
              <w:t>blue</w:t>
            </w:r>
            <w:r>
              <w:rPr>
                <w:rFonts w:eastAsia="DengXian"/>
                <w:b/>
                <w:i/>
                <w:sz w:val="24"/>
                <w:lang w:eastAsia="zh-CN"/>
              </w:rPr>
              <w:t xml:space="preserve"> </w:t>
            </w:r>
            <w:r>
              <w:rPr>
                <w:rFonts w:eastAsia="DengXian" w:hint="eastAsia"/>
                <w:b/>
                <w:i/>
                <w:sz w:val="24"/>
                <w:lang w:eastAsia="zh-CN"/>
              </w:rPr>
              <w:t>highlight</w:t>
            </w:r>
            <w:r>
              <w:rPr>
                <w:rFonts w:eastAsia="DengXian"/>
                <w:b/>
                <w:i/>
                <w:sz w:val="24"/>
                <w:lang w:eastAsia="zh-CN"/>
              </w:rPr>
              <w:t xml:space="preserve"> as the following table</w:t>
            </w:r>
            <w:r w:rsidRPr="001D1CEB">
              <w:rPr>
                <w:rFonts w:eastAsia="DengXian"/>
                <w:b/>
                <w:i/>
                <w:sz w:val="24"/>
                <w:lang w:eastAsia="zh-CN"/>
              </w:rPr>
              <w:t>.</w:t>
            </w:r>
          </w:p>
          <w:p w14:paraId="0EB172CC" w14:textId="77777777" w:rsidR="005663F4" w:rsidRPr="00A64BE5" w:rsidRDefault="005663F4" w:rsidP="00913E0B">
            <w:pPr>
              <w:pStyle w:val="BodyText"/>
              <w:numPr>
                <w:ilvl w:val="0"/>
                <w:numId w:val="51"/>
              </w:numPr>
              <w:tabs>
                <w:tab w:val="clear" w:pos="1440"/>
              </w:tabs>
              <w:spacing w:afterLines="50" w:line="260" w:lineRule="exact"/>
              <w:rPr>
                <w:rFonts w:eastAsia="SimSun"/>
                <w:b/>
                <w:i/>
                <w:sz w:val="24"/>
                <w:szCs w:val="20"/>
                <w:lang w:eastAsia="zh-CN"/>
              </w:rPr>
            </w:pPr>
            <w:r w:rsidRPr="00A64BE5">
              <w:rPr>
                <w:rFonts w:eastAsia="SimSun"/>
                <w:b/>
                <w:i/>
                <w:sz w:val="24"/>
                <w:szCs w:val="20"/>
                <w:lang w:eastAsia="zh-CN"/>
              </w:rPr>
              <w:t>M</w:t>
            </w:r>
            <w:r w:rsidRPr="00A64BE5">
              <w:rPr>
                <w:rFonts w:eastAsia="SimSun" w:hint="eastAsia"/>
                <w:b/>
                <w:i/>
                <w:sz w:val="24"/>
                <w:szCs w:val="20"/>
                <w:lang w:eastAsia="zh-CN"/>
              </w:rPr>
              <w:t>odify</w:t>
            </w:r>
            <w:r w:rsidRPr="00A64BE5">
              <w:rPr>
                <w:rFonts w:eastAsia="SimSun"/>
                <w:b/>
                <w:i/>
                <w:sz w:val="24"/>
                <w:szCs w:val="20"/>
                <w:lang w:eastAsia="zh-CN"/>
              </w:rPr>
              <w:t xml:space="preserve"> </w:t>
            </w:r>
            <w:r w:rsidRPr="00A64BE5">
              <w:rPr>
                <w:rFonts w:eastAsia="SimSun" w:hint="eastAsia"/>
                <w:b/>
                <w:i/>
                <w:sz w:val="24"/>
                <w:szCs w:val="20"/>
                <w:lang w:eastAsia="zh-CN"/>
              </w:rPr>
              <w:t>the</w:t>
            </w:r>
            <w:r w:rsidRPr="00A64BE5">
              <w:rPr>
                <w:rFonts w:eastAsia="SimSun"/>
                <w:b/>
                <w:i/>
                <w:sz w:val="24"/>
                <w:szCs w:val="20"/>
                <w:lang w:eastAsia="zh-CN"/>
              </w:rPr>
              <w:t xml:space="preserve"> </w:t>
            </w:r>
            <w:r w:rsidRPr="00A64BE5">
              <w:rPr>
                <w:rFonts w:eastAsia="SimSun" w:hint="eastAsia"/>
                <w:b/>
                <w:i/>
                <w:sz w:val="24"/>
                <w:szCs w:val="20"/>
                <w:lang w:eastAsia="zh-CN"/>
              </w:rPr>
              <w:t>consequence</w:t>
            </w:r>
            <w:r w:rsidRPr="00A64BE5">
              <w:rPr>
                <w:rFonts w:eastAsia="SimSun"/>
                <w:b/>
                <w:i/>
                <w:sz w:val="24"/>
                <w:szCs w:val="20"/>
                <w:lang w:eastAsia="zh-CN"/>
              </w:rPr>
              <w:t xml:space="preserve"> </w:t>
            </w:r>
            <w:r w:rsidRPr="00A64BE5">
              <w:rPr>
                <w:rFonts w:eastAsia="SimSun" w:hint="eastAsia"/>
                <w:b/>
                <w:i/>
                <w:sz w:val="24"/>
                <w:szCs w:val="20"/>
                <w:lang w:eastAsia="zh-CN"/>
              </w:rPr>
              <w:t>column</w:t>
            </w:r>
            <w:r w:rsidRPr="00A64BE5">
              <w:rPr>
                <w:rFonts w:eastAsia="SimSun"/>
                <w:b/>
                <w:i/>
                <w:sz w:val="24"/>
                <w:szCs w:val="20"/>
                <w:lang w:eastAsia="zh-CN"/>
              </w:rPr>
              <w:t xml:space="preserve"> </w:t>
            </w:r>
            <w:r w:rsidRPr="00A64BE5">
              <w:rPr>
                <w:rFonts w:eastAsia="SimSun" w:hint="eastAsia"/>
                <w:b/>
                <w:i/>
                <w:sz w:val="24"/>
                <w:szCs w:val="20"/>
                <w:lang w:eastAsia="zh-CN"/>
              </w:rPr>
              <w:t>description</w:t>
            </w:r>
            <w:r w:rsidRPr="00A64BE5">
              <w:rPr>
                <w:rFonts w:eastAsia="SimSun"/>
                <w:b/>
                <w:i/>
                <w:sz w:val="24"/>
                <w:szCs w:val="20"/>
                <w:lang w:eastAsia="zh-CN"/>
              </w:rPr>
              <w:t xml:space="preserve"> </w:t>
            </w:r>
            <w:r w:rsidRPr="00A64BE5">
              <w:rPr>
                <w:rFonts w:eastAsia="SimSun" w:hint="eastAsia"/>
                <w:b/>
                <w:i/>
                <w:sz w:val="24"/>
                <w:szCs w:val="20"/>
                <w:lang w:eastAsia="zh-CN"/>
              </w:rPr>
              <w:t>as</w:t>
            </w:r>
            <w:r w:rsidRPr="00A64BE5">
              <w:rPr>
                <w:rFonts w:eastAsia="SimSun" w:hint="eastAsia"/>
                <w:b/>
                <w:i/>
                <w:sz w:val="24"/>
                <w:szCs w:val="20"/>
                <w:lang w:eastAsia="zh-CN"/>
              </w:rPr>
              <w:t>“</w:t>
            </w:r>
            <w:r w:rsidRPr="00A64BE5">
              <w:rPr>
                <w:rFonts w:eastAsia="SimSun"/>
                <w:b/>
                <w:i/>
                <w:sz w:val="24"/>
                <w:szCs w:val="20"/>
                <w:lang w:eastAsia="zh-CN"/>
              </w:rPr>
              <w:t xml:space="preserve">Using UL MAC CE to </w:t>
            </w:r>
            <w:r w:rsidRPr="00A64BE5">
              <w:rPr>
                <w:rFonts w:eastAsia="SimSun" w:hint="eastAsia"/>
                <w:b/>
                <w:i/>
                <w:sz w:val="24"/>
                <w:szCs w:val="20"/>
                <w:lang w:eastAsia="zh-CN"/>
              </w:rPr>
              <w:t>request</w:t>
            </w:r>
            <w:r w:rsidRPr="00A64BE5">
              <w:rPr>
                <w:rFonts w:eastAsia="SimSun"/>
                <w:b/>
                <w:i/>
                <w:sz w:val="24"/>
                <w:szCs w:val="20"/>
                <w:lang w:eastAsia="zh-CN"/>
              </w:rPr>
              <w:t xml:space="preserve"> MG </w:t>
            </w:r>
            <w:r w:rsidRPr="00A64BE5">
              <w:rPr>
                <w:rFonts w:eastAsia="SimSun" w:hint="eastAsia"/>
                <w:b/>
                <w:i/>
                <w:sz w:val="24"/>
                <w:szCs w:val="20"/>
                <w:lang w:eastAsia="zh-CN"/>
              </w:rPr>
              <w:t>from</w:t>
            </w:r>
            <w:r w:rsidRPr="00A64BE5">
              <w:rPr>
                <w:rFonts w:eastAsia="SimSun"/>
                <w:b/>
                <w:i/>
                <w:sz w:val="24"/>
                <w:szCs w:val="20"/>
                <w:lang w:eastAsia="zh-CN"/>
              </w:rPr>
              <w:t xml:space="preserve"> UE to the gNB is not supported.</w:t>
            </w:r>
            <w:r w:rsidRPr="00A64BE5">
              <w:rPr>
                <w:rFonts w:eastAsia="SimSun" w:hint="eastAsia"/>
                <w:b/>
                <w:i/>
                <w:sz w:val="24"/>
                <w:szCs w:val="20"/>
                <w:lang w:eastAsia="zh-CN"/>
              </w:rPr>
              <w:t>”</w:t>
            </w:r>
          </w:p>
          <w:p w14:paraId="488DBAE6" w14:textId="77777777" w:rsidR="005663F4" w:rsidRPr="001D1CEB" w:rsidRDefault="005663F4" w:rsidP="00913E0B">
            <w:pPr>
              <w:pStyle w:val="BodyText"/>
              <w:numPr>
                <w:ilvl w:val="0"/>
                <w:numId w:val="50"/>
              </w:numPr>
              <w:tabs>
                <w:tab w:val="clear" w:pos="1440"/>
              </w:tabs>
              <w:spacing w:afterLines="50" w:line="260" w:lineRule="exact"/>
              <w:rPr>
                <w:rFonts w:eastAsia="DengXian"/>
                <w:b/>
                <w:i/>
                <w:sz w:val="24"/>
                <w:lang w:eastAsia="zh-CN"/>
              </w:rPr>
            </w:pPr>
            <w:r>
              <w:rPr>
                <w:rFonts w:eastAsia="DengXian"/>
                <w:b/>
                <w:i/>
                <w:sz w:val="24"/>
                <w:lang w:eastAsia="zh-CN"/>
              </w:rPr>
              <w:t xml:space="preserve">Add </w:t>
            </w:r>
            <w:r>
              <w:rPr>
                <w:rFonts w:eastAsia="DengXian" w:hint="eastAsia"/>
                <w:b/>
                <w:i/>
                <w:sz w:val="24"/>
                <w:lang w:eastAsia="zh-CN"/>
              </w:rPr>
              <w:t>a</w:t>
            </w:r>
            <w:r>
              <w:rPr>
                <w:rFonts w:eastAsia="DengXian"/>
                <w:b/>
                <w:i/>
                <w:sz w:val="24"/>
                <w:lang w:eastAsia="zh-CN"/>
              </w:rPr>
              <w:t xml:space="preserve"> sub-</w:t>
            </w:r>
            <w:r w:rsidRPr="00DC6661">
              <w:rPr>
                <w:rFonts w:eastAsia="DengXian"/>
                <w:b/>
                <w:i/>
                <w:sz w:val="24"/>
                <w:lang w:eastAsia="zh-CN"/>
              </w:rPr>
              <w:t>FG</w:t>
            </w:r>
            <w:r>
              <w:rPr>
                <w:rFonts w:eastAsia="DengXian"/>
                <w:b/>
                <w:i/>
                <w:sz w:val="24"/>
                <w:lang w:eastAsia="zh-CN"/>
              </w:rPr>
              <w:t>(</w:t>
            </w:r>
            <w:r w:rsidRPr="001D1CEB">
              <w:rPr>
                <w:rFonts w:eastAsia="DengXian"/>
                <w:b/>
                <w:i/>
                <w:sz w:val="24"/>
                <w:lang w:eastAsia="zh-CN"/>
              </w:rPr>
              <w:t>FG 2</w:t>
            </w:r>
            <w:r>
              <w:rPr>
                <w:rFonts w:eastAsia="DengXian"/>
                <w:b/>
                <w:i/>
                <w:sz w:val="24"/>
                <w:lang w:eastAsia="zh-CN"/>
              </w:rPr>
              <w:t>7-10a)</w:t>
            </w:r>
            <w:r w:rsidRPr="006E08AB">
              <w:rPr>
                <w:rFonts w:eastAsia="DengXian" w:hint="eastAsia"/>
                <w:b/>
                <w:i/>
                <w:sz w:val="24"/>
                <w:lang w:eastAsia="zh-CN"/>
              </w:rPr>
              <w:t xml:space="preserve"> </w:t>
            </w:r>
            <w:r w:rsidRPr="006E08AB">
              <w:rPr>
                <w:rFonts w:eastAsia="DengXian"/>
                <w:b/>
                <w:i/>
                <w:sz w:val="24"/>
                <w:lang w:eastAsia="zh-CN"/>
              </w:rPr>
              <w:t>for location server to know if the feature is supported</w:t>
            </w:r>
            <w:r>
              <w:rPr>
                <w:rFonts w:eastAsia="DengXian"/>
                <w:b/>
                <w:i/>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42"/>
              <w:gridCol w:w="2632"/>
              <w:gridCol w:w="3165"/>
              <w:gridCol w:w="222"/>
              <w:gridCol w:w="527"/>
              <w:gridCol w:w="222"/>
              <w:gridCol w:w="4691"/>
              <w:gridCol w:w="641"/>
              <w:gridCol w:w="447"/>
              <w:gridCol w:w="447"/>
              <w:gridCol w:w="447"/>
              <w:gridCol w:w="2875"/>
              <w:gridCol w:w="1857"/>
            </w:tblGrid>
            <w:tr w:rsidR="005663F4" w14:paraId="236A98A9" w14:textId="77777777" w:rsidTr="008E5EF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047EBA4" w14:textId="77777777" w:rsidR="005663F4" w:rsidRDefault="005663F4" w:rsidP="005663F4">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62279D23" w14:textId="77777777" w:rsidR="005663F4" w:rsidRDefault="005663F4" w:rsidP="005663F4">
                  <w:pPr>
                    <w:pStyle w:val="TAL"/>
                    <w:rPr>
                      <w:rFonts w:cs="Arial"/>
                      <w:szCs w:val="18"/>
                    </w:rPr>
                  </w:pPr>
                  <w:r>
                    <w:rPr>
                      <w:rFonts w:cs="Arial" w:hint="eastAsia"/>
                      <w:szCs w:val="18"/>
                    </w:rPr>
                    <w:t>27-</w:t>
                  </w: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tcPr>
                <w:p w14:paraId="24C42827" w14:textId="77777777" w:rsidR="005663F4" w:rsidRDefault="005663F4" w:rsidP="005663F4">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UL MAC CE based MG activation request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51944"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sz w:val="18"/>
                      <w:szCs w:val="18"/>
                      <w:lang w:eastAsia="zh-CN"/>
                    </w:rPr>
                    <w:t xml:space="preserve">1. </w:t>
                  </w:r>
                  <w:r>
                    <w:rPr>
                      <w:rFonts w:cs="Arial" w:hint="eastAsia"/>
                      <w:sz w:val="18"/>
                      <w:szCs w:val="18"/>
                      <w:lang w:eastAsia="zh-CN"/>
                    </w:rPr>
                    <w:t>S</w:t>
                  </w:r>
                  <w:r>
                    <w:rPr>
                      <w:rFonts w:cs="Arial"/>
                      <w:sz w:val="18"/>
                      <w:szCs w:val="18"/>
                      <w:lang w:eastAsia="zh-CN"/>
                    </w:rPr>
                    <w:t>upport of using UL MAC CE to request measurement gap.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E708EA" w14:textId="77777777" w:rsidR="005663F4" w:rsidRDefault="005663F4" w:rsidP="005663F4">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4DD039" w14:textId="77777777" w:rsidR="005663F4" w:rsidRDefault="005663F4" w:rsidP="005663F4">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A0508" w14:textId="77777777" w:rsidR="005663F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DFD428" w14:textId="77777777" w:rsidR="005663F4" w:rsidRDefault="005663F4" w:rsidP="005663F4">
                  <w:pPr>
                    <w:pStyle w:val="TAL"/>
                    <w:rPr>
                      <w:rFonts w:eastAsia="SimSun" w:cs="Arial"/>
                      <w:szCs w:val="18"/>
                      <w:lang w:eastAsia="zh-CN"/>
                    </w:rPr>
                  </w:pPr>
                  <w:r>
                    <w:rPr>
                      <w:rFonts w:eastAsia="SimSun" w:cs="Arial"/>
                      <w:szCs w:val="18"/>
                      <w:lang w:eastAsia="zh-CN"/>
                    </w:rPr>
                    <w:t xml:space="preserve">Using UL MAC CE to </w:t>
                  </w:r>
                  <w:r w:rsidRPr="006E08AB">
                    <w:rPr>
                      <w:rFonts w:eastAsia="SimSun" w:cs="Arial"/>
                      <w:strike/>
                      <w:szCs w:val="18"/>
                      <w:highlight w:val="cyan"/>
                      <w:lang w:eastAsia="zh-CN"/>
                    </w:rPr>
                    <w:t xml:space="preserve">indicate PRS measurement </w:t>
                  </w:r>
                  <w:r w:rsidRPr="006E08AB">
                    <w:rPr>
                      <w:rFonts w:eastAsia="SimSun" w:cs="Arial"/>
                      <w:szCs w:val="18"/>
                      <w:highlight w:val="cyan"/>
                      <w:lang w:eastAsia="zh-CN"/>
                    </w:rPr>
                    <w:t xml:space="preserve">to </w:t>
                  </w:r>
                  <w:r w:rsidRPr="006E08AB">
                    <w:rPr>
                      <w:rFonts w:eastAsia="SimSun" w:cs="Arial" w:hint="eastAsia"/>
                      <w:szCs w:val="18"/>
                      <w:highlight w:val="cyan"/>
                      <w:lang w:eastAsia="zh-CN"/>
                    </w:rPr>
                    <w:t>request</w:t>
                  </w:r>
                  <w:r w:rsidRPr="006E08AB">
                    <w:rPr>
                      <w:rFonts w:eastAsia="SimSun" w:cs="Arial"/>
                      <w:szCs w:val="18"/>
                      <w:highlight w:val="cyan"/>
                      <w:lang w:eastAsia="zh-CN"/>
                    </w:rPr>
                    <w:t xml:space="preserve"> MG </w:t>
                  </w:r>
                  <w:r w:rsidRPr="006E08AB">
                    <w:rPr>
                      <w:rFonts w:eastAsia="SimSun" w:cs="Arial" w:hint="eastAsia"/>
                      <w:szCs w:val="18"/>
                      <w:highlight w:val="cyan"/>
                      <w:lang w:eastAsia="zh-CN"/>
                    </w:rPr>
                    <w:t>from</w:t>
                  </w:r>
                  <w:r w:rsidRPr="006E08AB">
                    <w:rPr>
                      <w:rFonts w:eastAsia="SimSun" w:cs="Arial"/>
                      <w:szCs w:val="18"/>
                      <w:highlight w:val="cyan"/>
                      <w:lang w:eastAsia="zh-CN"/>
                    </w:rPr>
                    <w:t xml:space="preserve"> UE</w:t>
                  </w:r>
                  <w:r w:rsidRPr="006E08AB">
                    <w:rPr>
                      <w:rFonts w:eastAsia="SimSun" w:cs="Arial"/>
                      <w:szCs w:val="18"/>
                      <w:lang w:eastAsia="zh-CN"/>
                    </w:rPr>
                    <w:t xml:space="preserve"> </w:t>
                  </w:r>
                  <w:r>
                    <w:rPr>
                      <w:rFonts w:eastAsia="SimSun" w:cs="Arial"/>
                      <w:szCs w:val="18"/>
                      <w:lang w:eastAsia="zh-CN"/>
                    </w:rPr>
                    <w:t>to the gNB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DACA9D" w14:textId="77777777" w:rsidR="005663F4" w:rsidRDefault="005663F4" w:rsidP="005663F4">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9BB8D5"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0EAE61"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448166"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250ECE" w14:textId="77777777" w:rsidR="005663F4" w:rsidRDefault="005663F4" w:rsidP="005663F4">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B5CC47" w14:textId="77777777" w:rsidR="005663F4" w:rsidRDefault="005663F4" w:rsidP="005663F4">
                  <w:pPr>
                    <w:pStyle w:val="TAL"/>
                    <w:rPr>
                      <w:rFonts w:cs="Arial"/>
                      <w:szCs w:val="18"/>
                      <w:lang w:eastAsia="zh-CN"/>
                    </w:rPr>
                  </w:pPr>
                  <w:r>
                    <w:rPr>
                      <w:rFonts w:cs="Arial"/>
                      <w:szCs w:val="18"/>
                    </w:rPr>
                    <w:t>Optional with capability signaling</w:t>
                  </w:r>
                </w:p>
              </w:tc>
            </w:tr>
            <w:tr w:rsidR="005663F4" w14:paraId="77A92BA8" w14:textId="77777777" w:rsidTr="008E5EF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B6F4F34" w14:textId="77777777" w:rsidR="005663F4" w:rsidRDefault="005663F4" w:rsidP="005663F4">
                  <w:pPr>
                    <w:pStyle w:val="TAL"/>
                    <w:rPr>
                      <w:rFonts w:cs="Arial"/>
                      <w:szCs w:val="18"/>
                    </w:rPr>
                  </w:pPr>
                  <w:r>
                    <w:rPr>
                      <w:rFonts w:cs="Arial"/>
                      <w:szCs w:val="18"/>
                    </w:rPr>
                    <w:lastRenderedPageBreak/>
                    <w:t>27. NR_pos_enh</w:t>
                  </w:r>
                </w:p>
              </w:tc>
              <w:tc>
                <w:tcPr>
                  <w:tcW w:w="0" w:type="auto"/>
                  <w:tcBorders>
                    <w:top w:val="single" w:sz="4" w:space="0" w:color="auto"/>
                    <w:left w:val="single" w:sz="4" w:space="0" w:color="auto"/>
                    <w:bottom w:val="single" w:sz="4" w:space="0" w:color="auto"/>
                    <w:right w:val="single" w:sz="4" w:space="0" w:color="auto"/>
                  </w:tcBorders>
                </w:tcPr>
                <w:p w14:paraId="083E667F" w14:textId="77777777" w:rsidR="005663F4" w:rsidRDefault="005663F4" w:rsidP="005663F4">
                  <w:pPr>
                    <w:pStyle w:val="TAL"/>
                    <w:rPr>
                      <w:rFonts w:cs="Arial"/>
                      <w:szCs w:val="18"/>
                    </w:rPr>
                  </w:pPr>
                  <w:r w:rsidRPr="00A64BE5">
                    <w:rPr>
                      <w:rFonts w:cs="Arial" w:hint="eastAsia"/>
                      <w:szCs w:val="18"/>
                      <w:highlight w:val="cyan"/>
                    </w:rPr>
                    <w:t>27-</w:t>
                  </w:r>
                  <w:r w:rsidRPr="00A64BE5">
                    <w:rPr>
                      <w:rFonts w:cs="Arial"/>
                      <w:szCs w:val="18"/>
                      <w:highlight w:val="cyan"/>
                    </w:rPr>
                    <w:t>10a</w:t>
                  </w:r>
                </w:p>
              </w:tc>
              <w:tc>
                <w:tcPr>
                  <w:tcW w:w="0" w:type="auto"/>
                  <w:tcBorders>
                    <w:top w:val="single" w:sz="4" w:space="0" w:color="auto"/>
                    <w:left w:val="single" w:sz="4" w:space="0" w:color="auto"/>
                    <w:bottom w:val="single" w:sz="4" w:space="0" w:color="auto"/>
                    <w:right w:val="single" w:sz="4" w:space="0" w:color="auto"/>
                  </w:tcBorders>
                </w:tcPr>
                <w:p w14:paraId="5CEEB920" w14:textId="77777777" w:rsidR="005663F4" w:rsidRDefault="005663F4" w:rsidP="005663F4">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UL MAC CE based MG activation request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40FA28"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sz w:val="18"/>
                      <w:szCs w:val="18"/>
                      <w:lang w:eastAsia="zh-CN"/>
                    </w:rPr>
                    <w:t xml:space="preserve">1. </w:t>
                  </w:r>
                  <w:r>
                    <w:rPr>
                      <w:rFonts w:cs="Arial" w:hint="eastAsia"/>
                      <w:sz w:val="18"/>
                      <w:szCs w:val="18"/>
                      <w:lang w:eastAsia="zh-CN"/>
                    </w:rPr>
                    <w:t>S</w:t>
                  </w:r>
                  <w:r>
                    <w:rPr>
                      <w:rFonts w:cs="Arial"/>
                      <w:sz w:val="18"/>
                      <w:szCs w:val="18"/>
                      <w:lang w:eastAsia="zh-CN"/>
                    </w:rPr>
                    <w:t>upport of using UL MAC CE to request measurement gap.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C9C232" w14:textId="77777777" w:rsidR="005663F4" w:rsidRDefault="005663F4" w:rsidP="005663F4">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BE70E" w14:textId="77777777" w:rsidR="005663F4" w:rsidRDefault="005663F4" w:rsidP="005663F4">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BFDB2" w14:textId="77777777" w:rsidR="005663F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5067EF" w14:textId="77777777" w:rsidR="005663F4" w:rsidRDefault="005663F4" w:rsidP="005663F4">
                  <w:pPr>
                    <w:pStyle w:val="TAL"/>
                    <w:rPr>
                      <w:rFonts w:eastAsia="SimSun" w:cs="Arial"/>
                      <w:szCs w:val="18"/>
                      <w:lang w:eastAsia="zh-CN"/>
                    </w:rPr>
                  </w:pPr>
                  <w:r>
                    <w:rPr>
                      <w:rFonts w:eastAsia="SimSun" w:cs="Arial"/>
                      <w:szCs w:val="18"/>
                      <w:lang w:eastAsia="zh-CN"/>
                    </w:rPr>
                    <w:t xml:space="preserve">Using UL MAC CE to </w:t>
                  </w:r>
                  <w:r w:rsidRPr="006E08AB">
                    <w:rPr>
                      <w:rFonts w:eastAsia="SimSun" w:cs="Arial"/>
                      <w:strike/>
                      <w:szCs w:val="18"/>
                      <w:highlight w:val="cyan"/>
                      <w:lang w:eastAsia="zh-CN"/>
                    </w:rPr>
                    <w:t xml:space="preserve">indicate PRS measurement </w:t>
                  </w:r>
                  <w:r w:rsidRPr="006E08AB">
                    <w:rPr>
                      <w:rFonts w:eastAsia="SimSun" w:cs="Arial"/>
                      <w:szCs w:val="18"/>
                      <w:highlight w:val="cyan"/>
                      <w:lang w:eastAsia="zh-CN"/>
                    </w:rPr>
                    <w:t xml:space="preserve">to </w:t>
                  </w:r>
                  <w:r w:rsidRPr="006E08AB">
                    <w:rPr>
                      <w:rFonts w:eastAsia="SimSun" w:cs="Arial" w:hint="eastAsia"/>
                      <w:szCs w:val="18"/>
                      <w:highlight w:val="cyan"/>
                      <w:lang w:eastAsia="zh-CN"/>
                    </w:rPr>
                    <w:t>request</w:t>
                  </w:r>
                  <w:r w:rsidRPr="006E08AB">
                    <w:rPr>
                      <w:rFonts w:eastAsia="SimSun" w:cs="Arial"/>
                      <w:szCs w:val="18"/>
                      <w:highlight w:val="cyan"/>
                      <w:lang w:eastAsia="zh-CN"/>
                    </w:rPr>
                    <w:t xml:space="preserve"> MG </w:t>
                  </w:r>
                  <w:r w:rsidRPr="006E08AB">
                    <w:rPr>
                      <w:rFonts w:eastAsia="SimSun" w:cs="Arial" w:hint="eastAsia"/>
                      <w:szCs w:val="18"/>
                      <w:highlight w:val="cyan"/>
                      <w:lang w:eastAsia="zh-CN"/>
                    </w:rPr>
                    <w:t>from</w:t>
                  </w:r>
                  <w:r w:rsidRPr="006E08AB">
                    <w:rPr>
                      <w:rFonts w:eastAsia="SimSun" w:cs="Arial"/>
                      <w:szCs w:val="18"/>
                      <w:highlight w:val="cyan"/>
                      <w:lang w:eastAsia="zh-CN"/>
                    </w:rPr>
                    <w:t xml:space="preserve"> UE</w:t>
                  </w:r>
                  <w:r w:rsidRPr="006E08AB">
                    <w:rPr>
                      <w:rFonts w:eastAsia="SimSun" w:cs="Arial"/>
                      <w:szCs w:val="18"/>
                      <w:lang w:eastAsia="zh-CN"/>
                    </w:rPr>
                    <w:t xml:space="preserve"> </w:t>
                  </w:r>
                  <w:r>
                    <w:rPr>
                      <w:rFonts w:eastAsia="SimSun" w:cs="Arial"/>
                      <w:szCs w:val="18"/>
                      <w:lang w:eastAsia="zh-CN"/>
                    </w:rPr>
                    <w:t>to the gNB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02699" w14:textId="77777777" w:rsidR="005663F4" w:rsidRDefault="005663F4" w:rsidP="005663F4">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C58F48"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66C84"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4DAFA3"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57D615" w14:textId="77777777" w:rsidR="005663F4" w:rsidRPr="006E08AB" w:rsidRDefault="005663F4" w:rsidP="005663F4">
                  <w:pPr>
                    <w:pStyle w:val="TAL"/>
                    <w:rPr>
                      <w:rFonts w:cs="Arial"/>
                      <w:szCs w:val="18"/>
                      <w:highlight w:val="cyan"/>
                      <w:lang w:eastAsia="zh-CN"/>
                    </w:rPr>
                  </w:pPr>
                  <w:r w:rsidRPr="006E08AB">
                    <w:rPr>
                      <w:rFonts w:cs="Arial" w:hint="eastAsia"/>
                      <w:szCs w:val="18"/>
                      <w:highlight w:val="cyan"/>
                      <w:lang w:eastAsia="zh-CN"/>
                    </w:rPr>
                    <w:t>N</w:t>
                  </w:r>
                  <w:r w:rsidRPr="006E08AB">
                    <w:rPr>
                      <w:rFonts w:cs="Arial"/>
                      <w:szCs w:val="18"/>
                      <w:highlight w:val="cyan"/>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FBCC39D" w14:textId="77777777" w:rsidR="005663F4" w:rsidRDefault="005663F4" w:rsidP="005663F4">
                  <w:pPr>
                    <w:pStyle w:val="TAL"/>
                    <w:rPr>
                      <w:rFonts w:cs="Arial"/>
                      <w:szCs w:val="18"/>
                    </w:rPr>
                  </w:pPr>
                  <w:r>
                    <w:rPr>
                      <w:rFonts w:cs="Arial"/>
                      <w:szCs w:val="18"/>
                    </w:rPr>
                    <w:t>Optional with capability signaling</w:t>
                  </w:r>
                </w:p>
              </w:tc>
            </w:tr>
          </w:tbl>
          <w:p w14:paraId="2FFCD321" w14:textId="77777777" w:rsidR="005663F4" w:rsidRDefault="005663F4" w:rsidP="005663F4">
            <w:pPr>
              <w:rPr>
                <w:lang w:eastAsia="zh-CN"/>
              </w:rPr>
            </w:pPr>
          </w:p>
          <w:p w14:paraId="113C5FA6" w14:textId="77777777" w:rsidR="00A74F96" w:rsidRPr="00434D06" w:rsidRDefault="00A74F96" w:rsidP="003E19A4">
            <w:pPr>
              <w:spacing w:beforeLines="50" w:before="120"/>
              <w:jc w:val="left"/>
              <w:rPr>
                <w:rFonts w:ascii="Calibri" w:hAnsi="Calibri" w:cs="Calibri"/>
                <w:color w:val="000000"/>
              </w:rPr>
            </w:pPr>
          </w:p>
        </w:tc>
      </w:tr>
      <w:tr w:rsidR="00A74F96" w:rsidRPr="00434D06" w14:paraId="0889FB51" w14:textId="77777777" w:rsidTr="00530162">
        <w:tc>
          <w:tcPr>
            <w:tcW w:w="1818" w:type="dxa"/>
            <w:tcBorders>
              <w:top w:val="single" w:sz="4" w:space="0" w:color="auto"/>
              <w:left w:val="single" w:sz="4" w:space="0" w:color="auto"/>
              <w:bottom w:val="single" w:sz="4" w:space="0" w:color="auto"/>
              <w:right w:val="single" w:sz="4" w:space="0" w:color="auto"/>
            </w:tcBorders>
          </w:tcPr>
          <w:p w14:paraId="08D35552"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7CE5D5" w14:textId="77777777" w:rsidR="00A74F96" w:rsidRPr="00434D06" w:rsidRDefault="00A74F96" w:rsidP="003E19A4">
            <w:pPr>
              <w:spacing w:beforeLines="50" w:before="120"/>
              <w:jc w:val="left"/>
              <w:rPr>
                <w:rFonts w:ascii="Calibri" w:hAnsi="Calibri" w:cs="Calibri"/>
                <w:color w:val="000000"/>
              </w:rPr>
            </w:pPr>
          </w:p>
        </w:tc>
      </w:tr>
      <w:tr w:rsidR="00A74F96" w:rsidRPr="00434D06" w14:paraId="39A8187C" w14:textId="77777777" w:rsidTr="00530162">
        <w:tc>
          <w:tcPr>
            <w:tcW w:w="1818" w:type="dxa"/>
            <w:tcBorders>
              <w:top w:val="single" w:sz="4" w:space="0" w:color="auto"/>
              <w:left w:val="single" w:sz="4" w:space="0" w:color="auto"/>
              <w:bottom w:val="single" w:sz="4" w:space="0" w:color="auto"/>
              <w:right w:val="single" w:sz="4" w:space="0" w:color="auto"/>
            </w:tcBorders>
          </w:tcPr>
          <w:p w14:paraId="307B0B39"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6A5768" w14:textId="77777777" w:rsidR="00A74F96" w:rsidRPr="00434D06" w:rsidRDefault="00A74F96" w:rsidP="003E19A4">
            <w:pPr>
              <w:spacing w:beforeLines="50" w:before="120"/>
              <w:jc w:val="left"/>
              <w:rPr>
                <w:rFonts w:ascii="Calibri" w:hAnsi="Calibri" w:cs="Calibri"/>
                <w:color w:val="000000"/>
              </w:rPr>
            </w:pPr>
          </w:p>
        </w:tc>
      </w:tr>
      <w:tr w:rsidR="00A74F96" w:rsidRPr="00434D06" w14:paraId="2466A23D" w14:textId="77777777" w:rsidTr="00530162">
        <w:tc>
          <w:tcPr>
            <w:tcW w:w="1818" w:type="dxa"/>
            <w:tcBorders>
              <w:top w:val="single" w:sz="4" w:space="0" w:color="auto"/>
              <w:left w:val="single" w:sz="4" w:space="0" w:color="auto"/>
              <w:bottom w:val="single" w:sz="4" w:space="0" w:color="auto"/>
              <w:right w:val="single" w:sz="4" w:space="0" w:color="auto"/>
            </w:tcBorders>
          </w:tcPr>
          <w:p w14:paraId="00C00F83"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31FCC7C" w14:textId="77777777" w:rsidR="008E5EFC" w:rsidRPr="00AD0DA0" w:rsidRDefault="008E5EFC" w:rsidP="00913E0B">
            <w:pPr>
              <w:pStyle w:val="ListParagraph"/>
              <w:numPr>
                <w:ilvl w:val="0"/>
                <w:numId w:val="81"/>
              </w:numPr>
              <w:spacing w:before="0" w:afterLines="50"/>
              <w:contextualSpacing w:val="0"/>
              <w:rPr>
                <w:sz w:val="22"/>
              </w:rPr>
            </w:pPr>
            <w:r>
              <w:rPr>
                <w:sz w:val="22"/>
              </w:rPr>
              <w:t>FG 27</w:t>
            </w:r>
            <w:r w:rsidRPr="00AD0DA0">
              <w:rPr>
                <w:sz w:val="22"/>
              </w:rPr>
              <w:t>-1</w:t>
            </w:r>
            <w:r>
              <w:rPr>
                <w:sz w:val="22"/>
              </w:rPr>
              <w:t>0</w:t>
            </w:r>
            <w:r w:rsidRPr="00AD0DA0">
              <w:rPr>
                <w:sz w:val="22"/>
              </w:rPr>
              <w:t xml:space="preserve">: </w:t>
            </w:r>
            <w:r w:rsidRPr="0089292B">
              <w:rPr>
                <w:sz w:val="22"/>
              </w:rPr>
              <w:t>Support of UL MAC CE based MG activation request</w:t>
            </w:r>
          </w:p>
          <w:p w14:paraId="55F49E38" w14:textId="77777777" w:rsidR="00A74F96" w:rsidRPr="008E5EFC" w:rsidRDefault="008E5EFC" w:rsidP="00913E0B">
            <w:pPr>
              <w:pStyle w:val="ListParagraph"/>
              <w:numPr>
                <w:ilvl w:val="1"/>
                <w:numId w:val="81"/>
              </w:numPr>
              <w:spacing w:before="0" w:afterLines="50"/>
              <w:contextualSpacing w:val="0"/>
              <w:rPr>
                <w:sz w:val="22"/>
              </w:rPr>
            </w:pPr>
            <w:r>
              <w:rPr>
                <w:sz w:val="22"/>
              </w:rPr>
              <w:t>Support the current FG 27-10</w:t>
            </w:r>
          </w:p>
        </w:tc>
      </w:tr>
      <w:tr w:rsidR="00A74F96" w:rsidRPr="00434D06" w14:paraId="6D70033E" w14:textId="77777777" w:rsidTr="00530162">
        <w:tc>
          <w:tcPr>
            <w:tcW w:w="1818" w:type="dxa"/>
            <w:tcBorders>
              <w:top w:val="single" w:sz="4" w:space="0" w:color="auto"/>
              <w:left w:val="single" w:sz="4" w:space="0" w:color="auto"/>
              <w:bottom w:val="single" w:sz="4" w:space="0" w:color="auto"/>
              <w:right w:val="single" w:sz="4" w:space="0" w:color="auto"/>
            </w:tcBorders>
          </w:tcPr>
          <w:p w14:paraId="106AB41D"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88C679E" w14:textId="77777777" w:rsidR="00A74F96" w:rsidRPr="00434D06" w:rsidRDefault="00A74F96" w:rsidP="003E19A4">
            <w:pPr>
              <w:spacing w:beforeLines="50" w:before="120"/>
              <w:jc w:val="left"/>
              <w:rPr>
                <w:rFonts w:ascii="Calibri" w:hAnsi="Calibri" w:cs="Calibri"/>
                <w:color w:val="000000"/>
              </w:rPr>
            </w:pPr>
          </w:p>
        </w:tc>
      </w:tr>
      <w:tr w:rsidR="00A74F96" w:rsidRPr="00434D06" w14:paraId="70ADB0B7" w14:textId="77777777" w:rsidTr="00530162">
        <w:tc>
          <w:tcPr>
            <w:tcW w:w="1818" w:type="dxa"/>
            <w:tcBorders>
              <w:top w:val="single" w:sz="4" w:space="0" w:color="auto"/>
              <w:left w:val="single" w:sz="4" w:space="0" w:color="auto"/>
              <w:bottom w:val="single" w:sz="4" w:space="0" w:color="auto"/>
              <w:right w:val="single" w:sz="4" w:space="0" w:color="auto"/>
            </w:tcBorders>
          </w:tcPr>
          <w:p w14:paraId="7D396279"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585"/>
              <w:gridCol w:w="3700"/>
              <w:gridCol w:w="4008"/>
              <w:gridCol w:w="545"/>
              <w:gridCol w:w="561"/>
              <w:gridCol w:w="222"/>
              <w:gridCol w:w="5042"/>
              <w:gridCol w:w="646"/>
              <w:gridCol w:w="472"/>
              <w:gridCol w:w="472"/>
              <w:gridCol w:w="472"/>
              <w:gridCol w:w="222"/>
              <w:gridCol w:w="1778"/>
            </w:tblGrid>
            <w:tr w:rsidR="003D4C11" w:rsidRPr="005719FE" w14:paraId="75E5657D" w14:textId="77777777" w:rsidTr="005719FE">
              <w:tc>
                <w:tcPr>
                  <w:tcW w:w="0" w:type="auto"/>
                  <w:shd w:val="clear" w:color="auto" w:fill="auto"/>
                </w:tcPr>
                <w:p w14:paraId="1D83AD07"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5F919CC3"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27-10</w:t>
                  </w:r>
                </w:p>
              </w:tc>
              <w:tc>
                <w:tcPr>
                  <w:tcW w:w="0" w:type="auto"/>
                  <w:shd w:val="clear" w:color="auto" w:fill="auto"/>
                </w:tcPr>
                <w:p w14:paraId="7037E005"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Support of UL MAC CE based MG </w:t>
                  </w:r>
                  <w:ins w:id="807" w:author="Author">
                    <w:r w:rsidRPr="005719FE">
                      <w:rPr>
                        <w:rFonts w:cs="Arial"/>
                        <w:bCs/>
                        <w:color w:val="000000"/>
                      </w:rPr>
                      <w:t xml:space="preserve"> </w:t>
                    </w:r>
                  </w:ins>
                  <w:r w:rsidRPr="005719FE">
                    <w:rPr>
                      <w:rFonts w:cs="Arial"/>
                      <w:bCs/>
                      <w:color w:val="000000"/>
                    </w:rPr>
                    <w:t>activation request</w:t>
                  </w:r>
                  <w:ins w:id="808" w:author="Author">
                    <w:r w:rsidRPr="005719FE">
                      <w:rPr>
                        <w:rFonts w:cs="Arial"/>
                        <w:bCs/>
                        <w:color w:val="000000"/>
                      </w:rPr>
                      <w:t xml:space="preserve"> for Positioning measurements</w:t>
                    </w:r>
                  </w:ins>
                </w:p>
              </w:tc>
              <w:tc>
                <w:tcPr>
                  <w:tcW w:w="0" w:type="auto"/>
                  <w:shd w:val="clear" w:color="auto" w:fill="auto"/>
                </w:tcPr>
                <w:p w14:paraId="2A9A1156"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1. Support of using UL MAC CE to request measurement gap</w:t>
                  </w:r>
                  <w:ins w:id="809" w:author="Author">
                    <w:r w:rsidRPr="005719FE">
                      <w:rPr>
                        <w:rFonts w:cs="Arial"/>
                        <w:bCs/>
                        <w:color w:val="000000"/>
                      </w:rPr>
                      <w:t xml:space="preserve"> for Positioning measurements</w:t>
                    </w:r>
                  </w:ins>
                  <w:del w:id="810" w:author="Author">
                    <w:r w:rsidRPr="005719FE" w:rsidDel="00136261">
                      <w:rPr>
                        <w:rFonts w:cs="Arial"/>
                        <w:bCs/>
                        <w:color w:val="000000"/>
                      </w:rPr>
                      <w:delText>.</w:delText>
                    </w:r>
                  </w:del>
                </w:p>
              </w:tc>
              <w:tc>
                <w:tcPr>
                  <w:tcW w:w="0" w:type="auto"/>
                  <w:shd w:val="clear" w:color="auto" w:fill="auto"/>
                </w:tcPr>
                <w:p w14:paraId="7397CAE9"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13-1</w:t>
                  </w:r>
                </w:p>
              </w:tc>
              <w:tc>
                <w:tcPr>
                  <w:tcW w:w="0" w:type="auto"/>
                  <w:shd w:val="clear" w:color="auto" w:fill="auto"/>
                </w:tcPr>
                <w:p w14:paraId="21502F1A"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Yes</w:t>
                  </w:r>
                </w:p>
              </w:tc>
              <w:tc>
                <w:tcPr>
                  <w:tcW w:w="0" w:type="auto"/>
                  <w:shd w:val="clear" w:color="auto" w:fill="auto"/>
                </w:tcPr>
                <w:p w14:paraId="1C2BC600"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5657A166" w14:textId="77777777" w:rsidR="003D4C11" w:rsidRPr="005719FE" w:rsidRDefault="003D4C11" w:rsidP="003D4C11">
                  <w:pPr>
                    <w:rPr>
                      <w:rFonts w:cs="Arial"/>
                      <w:bCs/>
                      <w:color w:val="000000"/>
                    </w:rPr>
                  </w:pPr>
                  <w:r w:rsidRPr="005719FE">
                    <w:rPr>
                      <w:rFonts w:cs="Arial"/>
                      <w:bCs/>
                      <w:color w:val="000000"/>
                    </w:rPr>
                    <w:t xml:space="preserve">Using UL MAC CE to indicate </w:t>
                  </w:r>
                  <w:ins w:id="811" w:author="Author">
                    <w:r w:rsidRPr="005719FE">
                      <w:rPr>
                        <w:rFonts w:cs="Arial"/>
                        <w:bCs/>
                        <w:color w:val="000000"/>
                      </w:rPr>
                      <w:t>measurement gap</w:t>
                    </w:r>
                  </w:ins>
                  <w:del w:id="812" w:author="Author">
                    <w:r w:rsidRPr="005719FE" w:rsidDel="006337B1">
                      <w:rPr>
                        <w:rFonts w:cs="Arial"/>
                        <w:bCs/>
                        <w:color w:val="000000"/>
                      </w:rPr>
                      <w:delText>PRS measurement</w:delText>
                    </w:r>
                  </w:del>
                  <w:r w:rsidRPr="005719FE">
                    <w:rPr>
                      <w:rFonts w:cs="Arial"/>
                      <w:bCs/>
                      <w:color w:val="000000"/>
                    </w:rPr>
                    <w:t xml:space="preserve"> </w:t>
                  </w:r>
                  <w:ins w:id="813" w:author="Author">
                    <w:r w:rsidRPr="005719FE">
                      <w:rPr>
                        <w:rFonts w:cs="Arial"/>
                        <w:bCs/>
                        <w:color w:val="000000"/>
                      </w:rPr>
                      <w:t xml:space="preserve">for Positioning measurements </w:t>
                    </w:r>
                  </w:ins>
                  <w:r w:rsidRPr="005719FE">
                    <w:rPr>
                      <w:rFonts w:cs="Arial"/>
                      <w:bCs/>
                      <w:color w:val="000000"/>
                    </w:rPr>
                    <w:t>to the gNB is not supported.</w:t>
                  </w:r>
                </w:p>
              </w:tc>
              <w:tc>
                <w:tcPr>
                  <w:tcW w:w="0" w:type="auto"/>
                  <w:shd w:val="clear" w:color="auto" w:fill="auto"/>
                </w:tcPr>
                <w:p w14:paraId="7AD7B71E" w14:textId="77777777" w:rsidR="003D4C11" w:rsidRPr="005719FE" w:rsidRDefault="003D4C11" w:rsidP="003D4C11">
                  <w:pPr>
                    <w:rPr>
                      <w:rFonts w:cs="Arial"/>
                      <w:bCs/>
                      <w:color w:val="000000"/>
                    </w:rPr>
                  </w:pPr>
                  <w:r w:rsidRPr="005719FE">
                    <w:rPr>
                      <w:rFonts w:cs="Arial"/>
                      <w:bCs/>
                      <w:color w:val="000000"/>
                    </w:rPr>
                    <w:t>Per UE</w:t>
                  </w:r>
                </w:p>
              </w:tc>
              <w:tc>
                <w:tcPr>
                  <w:tcW w:w="0" w:type="auto"/>
                  <w:shd w:val="clear" w:color="auto" w:fill="auto"/>
                </w:tcPr>
                <w:p w14:paraId="4098FDC6"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484C62C8"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357661EE"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1997C80C" w14:textId="77777777" w:rsidR="003D4C11" w:rsidRPr="005719FE" w:rsidRDefault="003D4C11" w:rsidP="005719FE">
                  <w:pPr>
                    <w:overflowPunct w:val="0"/>
                    <w:autoSpaceDE w:val="0"/>
                    <w:autoSpaceDN w:val="0"/>
                    <w:adjustRightInd w:val="0"/>
                    <w:jc w:val="center"/>
                    <w:textAlignment w:val="baseline"/>
                    <w:rPr>
                      <w:rFonts w:cs="Arial"/>
                      <w:bCs/>
                      <w:color w:val="000000"/>
                    </w:rPr>
                  </w:pPr>
                </w:p>
              </w:tc>
              <w:tc>
                <w:tcPr>
                  <w:tcW w:w="0" w:type="auto"/>
                  <w:shd w:val="clear" w:color="auto" w:fill="auto"/>
                </w:tcPr>
                <w:p w14:paraId="6EE22D01"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7C735C6D" w14:textId="77777777" w:rsidR="00A74F96" w:rsidRPr="00434D06" w:rsidRDefault="00A74F96" w:rsidP="003E19A4">
            <w:pPr>
              <w:spacing w:beforeLines="50" w:before="120"/>
              <w:jc w:val="left"/>
              <w:rPr>
                <w:rFonts w:ascii="Calibri" w:hAnsi="Calibri" w:cs="Calibri"/>
                <w:color w:val="000000"/>
              </w:rPr>
            </w:pPr>
          </w:p>
        </w:tc>
      </w:tr>
      <w:tr w:rsidR="00A74F96" w:rsidRPr="00434D06" w14:paraId="1F430823" w14:textId="77777777" w:rsidTr="00530162">
        <w:tc>
          <w:tcPr>
            <w:tcW w:w="1818" w:type="dxa"/>
            <w:tcBorders>
              <w:top w:val="single" w:sz="4" w:space="0" w:color="auto"/>
              <w:left w:val="single" w:sz="4" w:space="0" w:color="auto"/>
              <w:bottom w:val="single" w:sz="4" w:space="0" w:color="auto"/>
              <w:right w:val="single" w:sz="4" w:space="0" w:color="auto"/>
            </w:tcBorders>
          </w:tcPr>
          <w:p w14:paraId="526144B4"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895A0B4" w14:textId="77777777" w:rsidR="00A74F96" w:rsidRPr="00434D06" w:rsidRDefault="00A74F96" w:rsidP="003E19A4">
            <w:pPr>
              <w:spacing w:beforeLines="50" w:before="120"/>
              <w:jc w:val="left"/>
              <w:rPr>
                <w:rFonts w:ascii="Calibri" w:hAnsi="Calibri" w:cs="Calibri"/>
                <w:color w:val="000000"/>
              </w:rPr>
            </w:pPr>
          </w:p>
        </w:tc>
      </w:tr>
      <w:tr w:rsidR="00A74F96" w:rsidRPr="00434D06" w14:paraId="72DB501A" w14:textId="77777777" w:rsidTr="00530162">
        <w:tc>
          <w:tcPr>
            <w:tcW w:w="1818" w:type="dxa"/>
            <w:tcBorders>
              <w:top w:val="single" w:sz="4" w:space="0" w:color="auto"/>
              <w:left w:val="single" w:sz="4" w:space="0" w:color="auto"/>
              <w:bottom w:val="single" w:sz="4" w:space="0" w:color="auto"/>
              <w:right w:val="single" w:sz="4" w:space="0" w:color="auto"/>
            </w:tcBorders>
          </w:tcPr>
          <w:p w14:paraId="699BEC2C"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DC03C70" w14:textId="77777777" w:rsidR="00A74F96" w:rsidRPr="00434D06" w:rsidRDefault="00A74F96" w:rsidP="003E19A4">
            <w:pPr>
              <w:spacing w:beforeLines="50" w:before="120"/>
              <w:jc w:val="left"/>
              <w:rPr>
                <w:rFonts w:ascii="Calibri" w:hAnsi="Calibri" w:cs="Calibri"/>
                <w:color w:val="000000"/>
              </w:rPr>
            </w:pPr>
          </w:p>
        </w:tc>
      </w:tr>
      <w:tr w:rsidR="00A74F96" w:rsidRPr="00434D06" w14:paraId="350DA9EA" w14:textId="77777777" w:rsidTr="00530162">
        <w:tc>
          <w:tcPr>
            <w:tcW w:w="1818" w:type="dxa"/>
            <w:tcBorders>
              <w:top w:val="single" w:sz="4" w:space="0" w:color="auto"/>
              <w:left w:val="single" w:sz="4" w:space="0" w:color="auto"/>
              <w:bottom w:val="single" w:sz="4" w:space="0" w:color="auto"/>
              <w:right w:val="single" w:sz="4" w:space="0" w:color="auto"/>
            </w:tcBorders>
          </w:tcPr>
          <w:p w14:paraId="629CF738"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C51043" w14:textId="77777777" w:rsidR="00A74F96" w:rsidRPr="00434D06" w:rsidRDefault="00A74F96" w:rsidP="003E19A4">
            <w:pPr>
              <w:spacing w:beforeLines="50" w:before="120"/>
              <w:jc w:val="left"/>
              <w:rPr>
                <w:rFonts w:ascii="Calibri" w:hAnsi="Calibri" w:cs="Calibri"/>
                <w:color w:val="000000"/>
              </w:rPr>
            </w:pPr>
          </w:p>
        </w:tc>
      </w:tr>
      <w:tr w:rsidR="00A74F96" w:rsidRPr="00434D06" w14:paraId="7A48C4B7" w14:textId="77777777" w:rsidTr="00530162">
        <w:tc>
          <w:tcPr>
            <w:tcW w:w="1818" w:type="dxa"/>
            <w:tcBorders>
              <w:top w:val="single" w:sz="4" w:space="0" w:color="auto"/>
              <w:left w:val="single" w:sz="4" w:space="0" w:color="auto"/>
              <w:bottom w:val="single" w:sz="4" w:space="0" w:color="auto"/>
              <w:right w:val="single" w:sz="4" w:space="0" w:color="auto"/>
            </w:tcBorders>
          </w:tcPr>
          <w:p w14:paraId="683C4C19"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404FF8" w14:textId="77777777" w:rsidR="00A74F96" w:rsidRPr="00434D06" w:rsidRDefault="00A74F96" w:rsidP="003E19A4">
            <w:pPr>
              <w:spacing w:beforeLines="50" w:before="120"/>
              <w:jc w:val="left"/>
              <w:rPr>
                <w:rFonts w:ascii="Calibri" w:hAnsi="Calibri" w:cs="Calibri"/>
                <w:color w:val="000000"/>
              </w:rPr>
            </w:pPr>
          </w:p>
        </w:tc>
      </w:tr>
      <w:tr w:rsidR="00A74F96" w:rsidRPr="00434D06" w14:paraId="50A37556" w14:textId="77777777" w:rsidTr="00530162">
        <w:tc>
          <w:tcPr>
            <w:tcW w:w="1818" w:type="dxa"/>
            <w:tcBorders>
              <w:top w:val="single" w:sz="4" w:space="0" w:color="auto"/>
              <w:left w:val="single" w:sz="4" w:space="0" w:color="auto"/>
              <w:bottom w:val="single" w:sz="4" w:space="0" w:color="auto"/>
              <w:right w:val="single" w:sz="4" w:space="0" w:color="auto"/>
            </w:tcBorders>
          </w:tcPr>
          <w:p w14:paraId="54AFA8C6"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1EA9D5A" w14:textId="77777777" w:rsidR="00A74F96" w:rsidRPr="00434D06" w:rsidRDefault="00A74F96" w:rsidP="003E19A4">
            <w:pPr>
              <w:spacing w:beforeLines="50" w:before="120"/>
              <w:jc w:val="left"/>
              <w:rPr>
                <w:rFonts w:ascii="Calibri" w:hAnsi="Calibri" w:cs="Calibri"/>
                <w:color w:val="000000"/>
              </w:rPr>
            </w:pPr>
          </w:p>
        </w:tc>
      </w:tr>
      <w:tr w:rsidR="00A74F96" w:rsidRPr="00434D06" w14:paraId="52382010" w14:textId="77777777" w:rsidTr="00530162">
        <w:tc>
          <w:tcPr>
            <w:tcW w:w="1818" w:type="dxa"/>
            <w:tcBorders>
              <w:top w:val="single" w:sz="4" w:space="0" w:color="auto"/>
              <w:left w:val="single" w:sz="4" w:space="0" w:color="auto"/>
              <w:bottom w:val="single" w:sz="4" w:space="0" w:color="auto"/>
              <w:right w:val="single" w:sz="4" w:space="0" w:color="auto"/>
            </w:tcBorders>
          </w:tcPr>
          <w:p w14:paraId="29D956F6"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E9D25E" w14:textId="77777777" w:rsidR="00A74F96" w:rsidRPr="00434D06" w:rsidRDefault="00A74F96" w:rsidP="003E19A4">
            <w:pPr>
              <w:spacing w:beforeLines="50" w:before="120"/>
              <w:jc w:val="left"/>
              <w:rPr>
                <w:rFonts w:ascii="Calibri" w:hAnsi="Calibri" w:cs="Calibri"/>
                <w:color w:val="000000"/>
              </w:rPr>
            </w:pPr>
          </w:p>
        </w:tc>
      </w:tr>
      <w:tr w:rsidR="00A74F96" w:rsidRPr="00434D06" w14:paraId="10F69F63" w14:textId="77777777" w:rsidTr="00530162">
        <w:tc>
          <w:tcPr>
            <w:tcW w:w="1818" w:type="dxa"/>
            <w:tcBorders>
              <w:top w:val="single" w:sz="4" w:space="0" w:color="auto"/>
              <w:left w:val="single" w:sz="4" w:space="0" w:color="auto"/>
              <w:bottom w:val="single" w:sz="4" w:space="0" w:color="auto"/>
              <w:right w:val="single" w:sz="4" w:space="0" w:color="auto"/>
            </w:tcBorders>
          </w:tcPr>
          <w:p w14:paraId="4E32DD54"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061BF5A" w14:textId="77777777" w:rsidR="00A74F96" w:rsidRPr="00434D06" w:rsidRDefault="00BF2746" w:rsidP="003E19A4">
            <w:pPr>
              <w:spacing w:beforeLines="50" w:before="120"/>
              <w:jc w:val="left"/>
              <w:rPr>
                <w:rFonts w:ascii="Calibri" w:hAnsi="Calibri" w:cs="Calibri"/>
                <w:color w:val="000000"/>
              </w:rPr>
            </w:pPr>
            <w:r w:rsidRPr="00BF2746">
              <w:rPr>
                <w:rFonts w:ascii="Calibri" w:hAnsi="Calibri" w:cs="Calibri"/>
                <w:color w:val="000000"/>
              </w:rPr>
              <w:t>o</w:t>
            </w:r>
            <w:r w:rsidRPr="00BF2746">
              <w:rPr>
                <w:rFonts w:ascii="Calibri" w:hAnsi="Calibri" w:cs="Calibri"/>
                <w:color w:val="000000"/>
              </w:rPr>
              <w:tab/>
              <w:t>Confirm FG definitions.</w:t>
            </w:r>
          </w:p>
        </w:tc>
      </w:tr>
      <w:tr w:rsidR="00A74F96" w:rsidRPr="00434D06" w14:paraId="44D38C83" w14:textId="77777777" w:rsidTr="00530162">
        <w:tc>
          <w:tcPr>
            <w:tcW w:w="1818" w:type="dxa"/>
            <w:tcBorders>
              <w:top w:val="single" w:sz="4" w:space="0" w:color="auto"/>
              <w:left w:val="single" w:sz="4" w:space="0" w:color="auto"/>
              <w:bottom w:val="single" w:sz="4" w:space="0" w:color="auto"/>
              <w:right w:val="single" w:sz="4" w:space="0" w:color="auto"/>
            </w:tcBorders>
          </w:tcPr>
          <w:p w14:paraId="604D5B93"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2BF029A" w14:textId="77777777" w:rsidR="00A74F96" w:rsidRPr="00434D06" w:rsidRDefault="00A74F96" w:rsidP="003E19A4">
            <w:pPr>
              <w:spacing w:beforeLines="50" w:before="120"/>
              <w:jc w:val="left"/>
              <w:rPr>
                <w:rFonts w:ascii="Calibri" w:hAnsi="Calibri" w:cs="Calibri"/>
                <w:color w:val="000000"/>
              </w:rPr>
            </w:pPr>
          </w:p>
        </w:tc>
      </w:tr>
    </w:tbl>
    <w:p w14:paraId="02C24AC5" w14:textId="77777777" w:rsidR="00A74F96" w:rsidRPr="004D050E" w:rsidRDefault="00A74F96" w:rsidP="00A74F96">
      <w:pPr>
        <w:pStyle w:val="maintext"/>
        <w:ind w:firstLineChars="90" w:firstLine="180"/>
        <w:rPr>
          <w:rFonts w:ascii="Calibri" w:hAnsi="Calibri" w:cs="Arial"/>
        </w:rPr>
      </w:pPr>
    </w:p>
    <w:p w14:paraId="72BB1E7C"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77"/>
        <w:gridCol w:w="3768"/>
        <w:gridCol w:w="4268"/>
        <w:gridCol w:w="222"/>
        <w:gridCol w:w="527"/>
        <w:gridCol w:w="222"/>
        <w:gridCol w:w="5699"/>
        <w:gridCol w:w="797"/>
        <w:gridCol w:w="447"/>
        <w:gridCol w:w="447"/>
        <w:gridCol w:w="447"/>
        <w:gridCol w:w="222"/>
        <w:gridCol w:w="2868"/>
      </w:tblGrid>
      <w:tr w:rsidR="00B10116" w:rsidRPr="00275D7B" w14:paraId="673088EC" w14:textId="77777777" w:rsidTr="00B10116">
        <w:tc>
          <w:tcPr>
            <w:tcW w:w="0" w:type="auto"/>
            <w:shd w:val="clear" w:color="auto" w:fill="auto"/>
          </w:tcPr>
          <w:p w14:paraId="0F8D80B9"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auto"/>
          </w:tcPr>
          <w:p w14:paraId="4290058F" w14:textId="77777777" w:rsidR="00B10116" w:rsidRPr="00AF782E" w:rsidRDefault="00B10116" w:rsidP="00B10116">
            <w:pPr>
              <w:pStyle w:val="TAL"/>
              <w:rPr>
                <w:rFonts w:cs="Arial"/>
                <w:color w:val="000000"/>
                <w:szCs w:val="18"/>
              </w:rPr>
            </w:pPr>
            <w:r w:rsidRPr="00AF782E">
              <w:rPr>
                <w:rFonts w:cs="Arial"/>
                <w:color w:val="000000"/>
                <w:szCs w:val="18"/>
              </w:rPr>
              <w:t>27-11</w:t>
            </w:r>
          </w:p>
        </w:tc>
        <w:tc>
          <w:tcPr>
            <w:tcW w:w="0" w:type="auto"/>
            <w:shd w:val="clear" w:color="auto" w:fill="auto"/>
          </w:tcPr>
          <w:p w14:paraId="2A321C50"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Support of DL MAC CE based MG activation</w:t>
            </w:r>
          </w:p>
        </w:tc>
        <w:tc>
          <w:tcPr>
            <w:tcW w:w="0" w:type="auto"/>
            <w:shd w:val="clear" w:color="auto" w:fill="FFFF00"/>
          </w:tcPr>
          <w:p w14:paraId="5F74E8FA"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1. Support of preconfiguration of MGs in RRC</w:t>
            </w:r>
          </w:p>
          <w:p w14:paraId="231A9657"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cs="Arial"/>
                <w:color w:val="000000"/>
                <w:sz w:val="18"/>
                <w:szCs w:val="18"/>
                <w:lang w:eastAsia="zh-CN"/>
              </w:rPr>
              <w:t>2. Support of using DL MAC CE to activate the MG</w:t>
            </w:r>
          </w:p>
        </w:tc>
        <w:tc>
          <w:tcPr>
            <w:tcW w:w="0" w:type="auto"/>
            <w:shd w:val="clear" w:color="auto" w:fill="FFFF00"/>
          </w:tcPr>
          <w:p w14:paraId="4E064113"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60FB5BF4"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Yes</w:t>
            </w:r>
          </w:p>
        </w:tc>
        <w:tc>
          <w:tcPr>
            <w:tcW w:w="0" w:type="auto"/>
            <w:shd w:val="clear" w:color="auto" w:fill="FFFF00"/>
          </w:tcPr>
          <w:p w14:paraId="2603889E" w14:textId="77777777" w:rsidR="00B10116" w:rsidRPr="00AF782E" w:rsidRDefault="00B10116" w:rsidP="00B10116">
            <w:pPr>
              <w:pStyle w:val="TAL"/>
              <w:rPr>
                <w:rFonts w:cs="Arial"/>
                <w:color w:val="000000"/>
                <w:szCs w:val="18"/>
              </w:rPr>
            </w:pPr>
          </w:p>
        </w:tc>
        <w:tc>
          <w:tcPr>
            <w:tcW w:w="0" w:type="auto"/>
            <w:shd w:val="clear" w:color="auto" w:fill="FFFF00"/>
          </w:tcPr>
          <w:p w14:paraId="709CDB3B"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Using DL MAC CE to activate the preconfigured MG is not supported</w:t>
            </w:r>
          </w:p>
        </w:tc>
        <w:tc>
          <w:tcPr>
            <w:tcW w:w="0" w:type="auto"/>
            <w:shd w:val="clear" w:color="auto" w:fill="FFFF00"/>
          </w:tcPr>
          <w:p w14:paraId="4C934B5D" w14:textId="77777777" w:rsidR="00B10116" w:rsidRPr="00AF782E" w:rsidRDefault="00B10116" w:rsidP="00B10116">
            <w:pPr>
              <w:pStyle w:val="TAL"/>
              <w:rPr>
                <w:rFonts w:cs="Arial"/>
                <w:color w:val="000000"/>
                <w:szCs w:val="18"/>
              </w:rPr>
            </w:pPr>
            <w:r w:rsidRPr="00AF782E">
              <w:rPr>
                <w:rFonts w:cs="Arial"/>
                <w:color w:val="000000"/>
                <w:szCs w:val="18"/>
                <w:lang w:eastAsia="zh-CN"/>
              </w:rPr>
              <w:t>Per UE</w:t>
            </w:r>
          </w:p>
        </w:tc>
        <w:tc>
          <w:tcPr>
            <w:tcW w:w="0" w:type="auto"/>
            <w:shd w:val="clear" w:color="auto" w:fill="FFFF00"/>
          </w:tcPr>
          <w:p w14:paraId="49BEFC09"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3ED7C986"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775AF4DD"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7770C4A8" w14:textId="77777777" w:rsidR="00B10116" w:rsidRPr="00AF782E" w:rsidRDefault="00B10116" w:rsidP="00B10116">
            <w:pPr>
              <w:pStyle w:val="TAL"/>
              <w:rPr>
                <w:rFonts w:cs="Arial"/>
                <w:color w:val="000000"/>
                <w:szCs w:val="18"/>
                <w:highlight w:val="yellow"/>
              </w:rPr>
            </w:pPr>
          </w:p>
        </w:tc>
        <w:tc>
          <w:tcPr>
            <w:tcW w:w="0" w:type="auto"/>
            <w:shd w:val="clear" w:color="auto" w:fill="auto"/>
          </w:tcPr>
          <w:p w14:paraId="3C356355" w14:textId="77777777" w:rsidR="00B10116" w:rsidRPr="00AF782E" w:rsidRDefault="00B10116" w:rsidP="00B10116">
            <w:pPr>
              <w:pStyle w:val="TAL"/>
              <w:rPr>
                <w:rFonts w:cs="Arial"/>
                <w:color w:val="000000"/>
                <w:szCs w:val="18"/>
              </w:rPr>
            </w:pPr>
            <w:r w:rsidRPr="00AF782E">
              <w:rPr>
                <w:rFonts w:cs="Arial"/>
                <w:color w:val="000000"/>
                <w:szCs w:val="18"/>
                <w:lang w:eastAsia="zh-CN"/>
              </w:rPr>
              <w:t>Optional with capability signaling.</w:t>
            </w:r>
          </w:p>
        </w:tc>
      </w:tr>
    </w:tbl>
    <w:p w14:paraId="4C01A5CB" w14:textId="77777777" w:rsidR="00A74F96" w:rsidRPr="00434D06" w:rsidRDefault="00A74F96" w:rsidP="00A74F96">
      <w:pPr>
        <w:pStyle w:val="maintext"/>
        <w:ind w:firstLineChars="90" w:firstLine="180"/>
        <w:rPr>
          <w:rFonts w:ascii="Calibri" w:hAnsi="Calibri" w:cs="Arial"/>
          <w:color w:val="000000"/>
        </w:rPr>
      </w:pPr>
    </w:p>
    <w:p w14:paraId="76423156"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20868"/>
      </w:tblGrid>
      <w:tr w:rsidR="00A74F96" w:rsidRPr="00434D06" w14:paraId="7EE18E55"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46BB337"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2C7324E"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40E891F4" w14:textId="77777777" w:rsidTr="00530162">
        <w:tc>
          <w:tcPr>
            <w:tcW w:w="1818" w:type="dxa"/>
            <w:tcBorders>
              <w:top w:val="single" w:sz="4" w:space="0" w:color="auto"/>
              <w:left w:val="single" w:sz="4" w:space="0" w:color="auto"/>
              <w:bottom w:val="single" w:sz="4" w:space="0" w:color="auto"/>
              <w:right w:val="single" w:sz="4" w:space="0" w:color="auto"/>
            </w:tcBorders>
          </w:tcPr>
          <w:p w14:paraId="2E1E5555"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BC5A7F" w14:textId="77777777" w:rsidR="00A74F96" w:rsidRPr="00434D06" w:rsidRDefault="00A74F96" w:rsidP="003E19A4">
            <w:pPr>
              <w:spacing w:beforeLines="50" w:before="120"/>
              <w:jc w:val="left"/>
              <w:rPr>
                <w:rFonts w:ascii="Calibri" w:hAnsi="Calibri" w:cs="Calibri"/>
                <w:color w:val="000000"/>
              </w:rPr>
            </w:pPr>
          </w:p>
        </w:tc>
      </w:tr>
      <w:tr w:rsidR="00A74F96" w:rsidRPr="00434D06" w14:paraId="33860604" w14:textId="77777777" w:rsidTr="00530162">
        <w:tc>
          <w:tcPr>
            <w:tcW w:w="1818" w:type="dxa"/>
            <w:tcBorders>
              <w:top w:val="single" w:sz="4" w:space="0" w:color="auto"/>
              <w:left w:val="single" w:sz="4" w:space="0" w:color="auto"/>
              <w:bottom w:val="single" w:sz="4" w:space="0" w:color="auto"/>
              <w:right w:val="single" w:sz="4" w:space="0" w:color="auto"/>
            </w:tcBorders>
          </w:tcPr>
          <w:p w14:paraId="353412FC"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20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3822"/>
              <w:gridCol w:w="4328"/>
              <w:gridCol w:w="225"/>
              <w:gridCol w:w="534"/>
              <w:gridCol w:w="225"/>
              <w:gridCol w:w="5779"/>
              <w:gridCol w:w="808"/>
              <w:gridCol w:w="453"/>
              <w:gridCol w:w="453"/>
              <w:gridCol w:w="453"/>
              <w:gridCol w:w="225"/>
              <w:gridCol w:w="2908"/>
            </w:tblGrid>
            <w:tr w:rsidR="00B85578" w14:paraId="28D812BD" w14:textId="77777777" w:rsidTr="008E5EFC">
              <w:trPr>
                <w:trHeight w:val="19"/>
              </w:trPr>
              <w:tc>
                <w:tcPr>
                  <w:tcW w:w="0" w:type="auto"/>
                  <w:tcBorders>
                    <w:top w:val="single" w:sz="4" w:space="0" w:color="auto"/>
                    <w:left w:val="single" w:sz="4" w:space="0" w:color="auto"/>
                    <w:bottom w:val="single" w:sz="4" w:space="0" w:color="auto"/>
                    <w:right w:val="single" w:sz="4" w:space="0" w:color="auto"/>
                  </w:tcBorders>
                </w:tcPr>
                <w:p w14:paraId="29C9231E" w14:textId="77777777" w:rsidR="00B85578" w:rsidRDefault="00B85578" w:rsidP="00B85578">
                  <w:pPr>
                    <w:pStyle w:val="TAL"/>
                    <w:rPr>
                      <w:rFonts w:cs="Arial"/>
                      <w:szCs w:val="18"/>
                    </w:rPr>
                  </w:pPr>
                  <w:r>
                    <w:rPr>
                      <w:rFonts w:cs="Arial" w:hint="eastAsia"/>
                      <w:szCs w:val="18"/>
                    </w:rPr>
                    <w:t>27-</w:t>
                  </w:r>
                  <w:r w:rsidR="001B266D">
                    <w:rPr>
                      <w:rFonts w:cs="Arial"/>
                      <w:szCs w:val="18"/>
                    </w:rPr>
                    <w:t>11</w:t>
                  </w:r>
                </w:p>
              </w:tc>
              <w:tc>
                <w:tcPr>
                  <w:tcW w:w="0" w:type="auto"/>
                  <w:tcBorders>
                    <w:top w:val="single" w:sz="4" w:space="0" w:color="auto"/>
                    <w:left w:val="single" w:sz="4" w:space="0" w:color="auto"/>
                    <w:bottom w:val="single" w:sz="4" w:space="0" w:color="auto"/>
                    <w:right w:val="single" w:sz="4" w:space="0" w:color="auto"/>
                  </w:tcBorders>
                </w:tcPr>
                <w:p w14:paraId="2454FA03" w14:textId="77777777" w:rsidR="00B85578" w:rsidRDefault="00B85578" w:rsidP="00B85578">
                  <w:pPr>
                    <w:pStyle w:val="TAL"/>
                    <w:rPr>
                      <w:rFonts w:eastAsia="SimSun" w:cs="Arial"/>
                      <w:szCs w:val="18"/>
                    </w:rPr>
                  </w:pPr>
                  <w:r>
                    <w:rPr>
                      <w:rFonts w:eastAsia="SimSun" w:cs="Arial" w:hint="eastAsia"/>
                      <w:szCs w:val="18"/>
                    </w:rPr>
                    <w:t>S</w:t>
                  </w:r>
                  <w:r>
                    <w:rPr>
                      <w:rFonts w:eastAsia="SimSun" w:cs="Arial"/>
                      <w:szCs w:val="18"/>
                    </w:rPr>
                    <w:t>upport of DL MAC CE based MG activation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7FCD6" w14:textId="77777777" w:rsidR="00B85578" w:rsidRDefault="00B85578" w:rsidP="00B85578">
                  <w:pPr>
                    <w:autoSpaceDE w:val="0"/>
                    <w:autoSpaceDN w:val="0"/>
                    <w:adjustRightInd w:val="0"/>
                    <w:snapToGrid w:val="0"/>
                    <w:spacing w:afterLines="50"/>
                    <w:contextualSpacing/>
                    <w:rPr>
                      <w:rFonts w:cs="Arial"/>
                      <w:sz w:val="18"/>
                      <w:szCs w:val="18"/>
                    </w:rPr>
                  </w:pPr>
                  <w:r>
                    <w:rPr>
                      <w:rFonts w:cs="Arial"/>
                      <w:sz w:val="18"/>
                      <w:szCs w:val="18"/>
                    </w:rPr>
                    <w:t>1. Support of preconfiguration of MGs in RRC</w:t>
                  </w:r>
                </w:p>
                <w:p w14:paraId="2C7B7CFA" w14:textId="77777777" w:rsidR="00B85578" w:rsidRDefault="00B85578" w:rsidP="00B85578">
                  <w:pPr>
                    <w:autoSpaceDE w:val="0"/>
                    <w:autoSpaceDN w:val="0"/>
                    <w:adjustRightInd w:val="0"/>
                    <w:snapToGrid w:val="0"/>
                    <w:spacing w:afterLines="50"/>
                    <w:contextualSpacing/>
                    <w:rPr>
                      <w:rFonts w:cs="Arial"/>
                      <w:sz w:val="18"/>
                      <w:szCs w:val="18"/>
                    </w:rPr>
                  </w:pPr>
                  <w:r>
                    <w:rPr>
                      <w:rFonts w:cs="Arial"/>
                      <w:sz w:val="18"/>
                      <w:szCs w:val="18"/>
                    </w:rPr>
                    <w:t>2. Support of using DL MAC CE to activate the MG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765791" w14:textId="77777777" w:rsidR="00B85578" w:rsidRDefault="00B85578" w:rsidP="00B8557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0A19DD" w14:textId="77777777" w:rsidR="00B85578" w:rsidRDefault="00B85578" w:rsidP="00B85578">
                  <w:pPr>
                    <w:pStyle w:val="TAL"/>
                    <w:rPr>
                      <w:rFonts w:eastAsia="SimSun" w:cs="Arial"/>
                      <w:szCs w:val="18"/>
                    </w:rPr>
                  </w:pPr>
                  <w:r>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8EF201" w14:textId="77777777" w:rsidR="00B85578" w:rsidRDefault="00B85578" w:rsidP="00B8557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E6C51D" w14:textId="77777777" w:rsidR="00B85578" w:rsidRDefault="00B85578" w:rsidP="00B85578">
                  <w:pPr>
                    <w:pStyle w:val="TAL"/>
                    <w:rPr>
                      <w:rFonts w:eastAsia="SimSun" w:cs="Arial"/>
                      <w:szCs w:val="18"/>
                    </w:rPr>
                  </w:pPr>
                  <w:r>
                    <w:rPr>
                      <w:rFonts w:eastAsia="SimSun" w:cs="Arial" w:hint="eastAsia"/>
                      <w:szCs w:val="18"/>
                    </w:rPr>
                    <w:t>U</w:t>
                  </w:r>
                  <w:r>
                    <w:rPr>
                      <w:rFonts w:eastAsia="SimSun" w:cs="Arial"/>
                      <w:szCs w:val="18"/>
                    </w:rPr>
                    <w:t>sing DL MAC CE to activate the preconfigured MG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24BE94" w14:textId="77777777" w:rsidR="00B85578" w:rsidRDefault="00B85578" w:rsidP="00B85578">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013D4" w14:textId="77777777" w:rsidR="00B85578" w:rsidRDefault="00B85578" w:rsidP="00B85578">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F55A3F" w14:textId="77777777" w:rsidR="00B85578" w:rsidRDefault="00B85578" w:rsidP="00B85578">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93FF7F" w14:textId="77777777" w:rsidR="00B85578" w:rsidRDefault="00B85578" w:rsidP="00B85578">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D9875" w14:textId="77777777" w:rsidR="00B85578" w:rsidRDefault="00B85578" w:rsidP="00B8557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8E9ADD" w14:textId="77777777" w:rsidR="00B85578" w:rsidRDefault="00B85578" w:rsidP="00B85578">
                  <w:pPr>
                    <w:pStyle w:val="TAL"/>
                    <w:rPr>
                      <w:rFonts w:cs="Arial"/>
                      <w:szCs w:val="18"/>
                    </w:rPr>
                  </w:pPr>
                  <w:r>
                    <w:rPr>
                      <w:rFonts w:cs="Arial" w:hint="eastAsia"/>
                      <w:szCs w:val="18"/>
                    </w:rPr>
                    <w:t>O</w:t>
                  </w:r>
                  <w:r>
                    <w:rPr>
                      <w:rFonts w:cs="Arial"/>
                      <w:szCs w:val="18"/>
                    </w:rPr>
                    <w:t>ptional with capability signaling.</w:t>
                  </w:r>
                </w:p>
              </w:tc>
            </w:tr>
          </w:tbl>
          <w:p w14:paraId="04539948" w14:textId="77777777" w:rsidR="00B85578" w:rsidRDefault="00B85578" w:rsidP="003E19A4">
            <w:pPr>
              <w:adjustRightInd w:val="0"/>
              <w:snapToGrid w:val="0"/>
              <w:spacing w:beforeLines="50" w:before="120" w:afterLines="50"/>
              <w:rPr>
                <w:rFonts w:ascii="Times New Roman" w:hAnsi="Times New Roman"/>
                <w:bCs/>
              </w:rPr>
            </w:pPr>
            <w:r>
              <w:rPr>
                <w:rFonts w:ascii="Times New Roman" w:hAnsi="Times New Roman" w:hint="eastAsia"/>
                <w:b/>
                <w:bCs/>
              </w:rPr>
              <w:t xml:space="preserve">Comments: </w:t>
            </w:r>
            <w:r>
              <w:rPr>
                <w:rFonts w:ascii="Times New Roman" w:hAnsi="Times New Roman"/>
                <w:bCs/>
              </w:rPr>
              <w:t>This FG is based on the previous agreement, so it should be supported.</w:t>
            </w:r>
          </w:p>
          <w:p w14:paraId="162C109D" w14:textId="77777777" w:rsidR="00A74F96" w:rsidRPr="00B85578" w:rsidRDefault="00B85578" w:rsidP="00B85578">
            <w:pPr>
              <w:rPr>
                <w:rFonts w:ascii="Times New Roman" w:hAnsi="Times New Roman"/>
                <w:i/>
              </w:rPr>
            </w:pPr>
            <w:r>
              <w:rPr>
                <w:rFonts w:ascii="Times New Roman" w:hAnsi="Times New Roman"/>
                <w:b/>
                <w:bCs/>
                <w:i/>
                <w:iCs/>
              </w:rPr>
              <w:t xml:space="preserve">Proposal 15: </w:t>
            </w:r>
            <w:r>
              <w:rPr>
                <w:rFonts w:ascii="Times New Roman" w:hAnsi="Times New Roman"/>
                <w:i/>
                <w:iCs/>
              </w:rPr>
              <w:t xml:space="preserve">Support the above </w:t>
            </w:r>
            <w:r>
              <w:rPr>
                <w:rFonts w:ascii="Times New Roman" w:hAnsi="Times New Roman"/>
                <w:i/>
              </w:rPr>
              <w:t>FG 27-</w:t>
            </w:r>
            <w:r w:rsidR="001B266D">
              <w:rPr>
                <w:rFonts w:ascii="Times New Roman" w:hAnsi="Times New Roman"/>
                <w:i/>
              </w:rPr>
              <w:t>11</w:t>
            </w:r>
          </w:p>
        </w:tc>
      </w:tr>
      <w:tr w:rsidR="00A74F96" w:rsidRPr="00434D06" w14:paraId="7C451E82" w14:textId="77777777" w:rsidTr="00530162">
        <w:tc>
          <w:tcPr>
            <w:tcW w:w="1818" w:type="dxa"/>
            <w:tcBorders>
              <w:top w:val="single" w:sz="4" w:space="0" w:color="auto"/>
              <w:left w:val="single" w:sz="4" w:space="0" w:color="auto"/>
              <w:bottom w:val="single" w:sz="4" w:space="0" w:color="auto"/>
              <w:right w:val="single" w:sz="4" w:space="0" w:color="auto"/>
            </w:tcBorders>
          </w:tcPr>
          <w:p w14:paraId="37A19D06"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11B34A" w14:textId="77777777" w:rsidR="005663F4" w:rsidRPr="00AE1733" w:rsidRDefault="005663F4" w:rsidP="005663F4">
            <w:pPr>
              <w:pStyle w:val="20"/>
              <w:spacing w:before="120" w:beforeAutospacing="0" w:after="120" w:afterAutospacing="0" w:line="260" w:lineRule="exact"/>
              <w:ind w:leftChars="0" w:left="0"/>
              <w:contextualSpacing/>
              <w:jc w:val="both"/>
              <w:rPr>
                <w:rFonts w:eastAsia="DengXian"/>
                <w:szCs w:val="20"/>
              </w:rPr>
            </w:pPr>
            <w:r w:rsidRPr="00AE1733">
              <w:rPr>
                <w:rFonts w:eastAsia="DengXian"/>
                <w:szCs w:val="20"/>
              </w:rPr>
              <w:t>F</w:t>
            </w:r>
            <w:r w:rsidRPr="00AE1733">
              <w:rPr>
                <w:rFonts w:eastAsia="DengXian" w:hint="eastAsia"/>
                <w:szCs w:val="20"/>
              </w:rPr>
              <w:t>or</w:t>
            </w:r>
            <w:r w:rsidRPr="00AE1733">
              <w:rPr>
                <w:rFonts w:eastAsia="DengXian"/>
                <w:szCs w:val="20"/>
              </w:rPr>
              <w:t xml:space="preserve"> </w:t>
            </w:r>
            <w:r w:rsidRPr="00AE1733">
              <w:rPr>
                <w:rFonts w:eastAsia="DengXian" w:hint="eastAsia"/>
                <w:szCs w:val="20"/>
              </w:rPr>
              <w:t>us</w:t>
            </w:r>
            <w:r w:rsidRPr="00AE1733">
              <w:rPr>
                <w:rFonts w:eastAsia="DengXian"/>
                <w:szCs w:val="20"/>
              </w:rPr>
              <w:t xml:space="preserve">, </w:t>
            </w:r>
            <w:r w:rsidRPr="00AE1733">
              <w:rPr>
                <w:rFonts w:eastAsia="DengXian" w:hint="eastAsia"/>
                <w:szCs w:val="20"/>
              </w:rPr>
              <w:t>the</w:t>
            </w:r>
            <w:r w:rsidRPr="00AE1733">
              <w:rPr>
                <w:rFonts w:eastAsia="DengXian"/>
                <w:szCs w:val="20"/>
              </w:rPr>
              <w:t xml:space="preserve"> location server </w:t>
            </w:r>
            <w:r w:rsidRPr="00AE1733">
              <w:rPr>
                <w:rFonts w:eastAsia="DengXian" w:hint="eastAsia"/>
                <w:szCs w:val="20"/>
              </w:rPr>
              <w:t>may</w:t>
            </w:r>
            <w:r w:rsidRPr="00AE1733">
              <w:rPr>
                <w:rFonts w:eastAsia="DengXian"/>
                <w:szCs w:val="20"/>
              </w:rPr>
              <w:t xml:space="preserve"> </w:t>
            </w:r>
            <w:r w:rsidRPr="00AE1733">
              <w:rPr>
                <w:rFonts w:eastAsia="DengXian" w:hint="eastAsia"/>
                <w:szCs w:val="20"/>
              </w:rPr>
              <w:t>n</w:t>
            </w:r>
            <w:r w:rsidRPr="00AE1733">
              <w:rPr>
                <w:rFonts w:eastAsia="DengXian"/>
                <w:szCs w:val="20"/>
              </w:rPr>
              <w:t xml:space="preserve">eed to know </w:t>
            </w:r>
            <w:r w:rsidRPr="00AE1733">
              <w:rPr>
                <w:rFonts w:eastAsia="DengXian" w:hint="eastAsia"/>
                <w:szCs w:val="20"/>
              </w:rPr>
              <w:t>the</w:t>
            </w:r>
            <w:r w:rsidRPr="00AE1733">
              <w:rPr>
                <w:rFonts w:eastAsia="DengXian"/>
                <w:szCs w:val="20"/>
              </w:rPr>
              <w:t xml:space="preserve"> </w:t>
            </w:r>
            <w:r w:rsidRPr="00AE1733">
              <w:rPr>
                <w:rFonts w:eastAsia="DengXian" w:hint="eastAsia"/>
                <w:szCs w:val="20"/>
              </w:rPr>
              <w:t xml:space="preserve">feature </w:t>
            </w:r>
            <w:r>
              <w:rPr>
                <w:rFonts w:eastAsia="DengXian"/>
                <w:szCs w:val="20"/>
              </w:rPr>
              <w:t xml:space="preserve">of </w:t>
            </w:r>
            <w:r w:rsidRPr="00AE1733">
              <w:rPr>
                <w:rFonts w:eastAsia="DengXian" w:hint="eastAsia"/>
                <w:szCs w:val="20"/>
              </w:rPr>
              <w:t>whether</w:t>
            </w:r>
            <w:r w:rsidRPr="00AE1733">
              <w:rPr>
                <w:rFonts w:eastAsia="DengXian"/>
                <w:szCs w:val="20"/>
              </w:rPr>
              <w:t xml:space="preserve"> </w:t>
            </w:r>
            <w:r w:rsidRPr="00AE1733">
              <w:rPr>
                <w:rFonts w:eastAsia="DengXian" w:hint="eastAsia"/>
                <w:szCs w:val="20"/>
              </w:rPr>
              <w:t>the</w:t>
            </w:r>
            <w:r w:rsidRPr="00AE1733">
              <w:rPr>
                <w:rFonts w:eastAsia="DengXian"/>
                <w:szCs w:val="20"/>
              </w:rPr>
              <w:t xml:space="preserve"> UE </w:t>
            </w:r>
            <w:r w:rsidRPr="00AE1733">
              <w:rPr>
                <w:rFonts w:eastAsia="DengXian" w:hint="eastAsia"/>
                <w:szCs w:val="20"/>
              </w:rPr>
              <w:t>supports</w:t>
            </w:r>
            <w:r w:rsidRPr="00AE1733">
              <w:rPr>
                <w:rFonts w:eastAsia="DengXian"/>
                <w:szCs w:val="20"/>
              </w:rPr>
              <w:t xml:space="preserve"> </w:t>
            </w:r>
            <w:r>
              <w:rPr>
                <w:rFonts w:eastAsia="DengXian"/>
                <w:szCs w:val="20"/>
              </w:rPr>
              <w:t>D</w:t>
            </w:r>
            <w:r w:rsidRPr="00AE1733">
              <w:rPr>
                <w:rFonts w:eastAsia="DengXian"/>
                <w:szCs w:val="20"/>
              </w:rPr>
              <w:t>L MAC CE for</w:t>
            </w:r>
            <w:r>
              <w:rPr>
                <w:rFonts w:eastAsia="DengXian"/>
                <w:szCs w:val="20"/>
              </w:rPr>
              <w:t xml:space="preserve"> </w:t>
            </w:r>
            <w:r w:rsidRPr="00AE1733">
              <w:rPr>
                <w:rFonts w:eastAsia="DengXian"/>
                <w:szCs w:val="20"/>
              </w:rPr>
              <w:t>MG activation</w:t>
            </w:r>
            <w:r>
              <w:rPr>
                <w:rFonts w:eastAsia="DengXian"/>
                <w:szCs w:val="20"/>
              </w:rPr>
              <w:t xml:space="preserve"> and </w:t>
            </w:r>
            <w:r w:rsidRPr="006E08AB">
              <w:rPr>
                <w:rFonts w:eastAsia="DengXian"/>
                <w:szCs w:val="20"/>
              </w:rPr>
              <w:t>pre</w:t>
            </w:r>
            <w:r>
              <w:rPr>
                <w:rFonts w:eastAsia="DengXian"/>
                <w:szCs w:val="20"/>
              </w:rPr>
              <w:t>-</w:t>
            </w:r>
            <w:r w:rsidRPr="006E08AB">
              <w:rPr>
                <w:rFonts w:eastAsia="DengXian"/>
                <w:szCs w:val="20"/>
              </w:rPr>
              <w:t>configuration of MG</w:t>
            </w:r>
            <w:r w:rsidRPr="00AE1733">
              <w:rPr>
                <w:rFonts w:eastAsia="DengXian" w:hint="eastAsia"/>
                <w:szCs w:val="20"/>
              </w:rPr>
              <w:t>。</w:t>
            </w:r>
          </w:p>
          <w:p w14:paraId="1817FBFF" w14:textId="77777777" w:rsidR="005663F4" w:rsidRDefault="005663F4" w:rsidP="00913E0B">
            <w:pPr>
              <w:pStyle w:val="BodyText"/>
              <w:numPr>
                <w:ilvl w:val="0"/>
                <w:numId w:val="121"/>
              </w:numPr>
              <w:tabs>
                <w:tab w:val="clear" w:pos="1440"/>
              </w:tabs>
              <w:spacing w:line="260" w:lineRule="exact"/>
              <w:rPr>
                <w:rFonts w:eastAsia="DengXian"/>
                <w:b/>
                <w:i/>
                <w:sz w:val="24"/>
                <w:szCs w:val="20"/>
              </w:rPr>
            </w:pPr>
          </w:p>
          <w:p w14:paraId="6B2B1E81" w14:textId="77777777" w:rsidR="005663F4" w:rsidRPr="00A56F47" w:rsidRDefault="005663F4" w:rsidP="00913E0B">
            <w:pPr>
              <w:pStyle w:val="BodyText"/>
              <w:numPr>
                <w:ilvl w:val="0"/>
                <w:numId w:val="50"/>
              </w:numPr>
              <w:tabs>
                <w:tab w:val="clear" w:pos="1440"/>
              </w:tabs>
              <w:spacing w:afterLines="50" w:line="260" w:lineRule="exact"/>
              <w:rPr>
                <w:rFonts w:eastAsia="DengXian"/>
                <w:b/>
                <w:i/>
                <w:sz w:val="24"/>
                <w:lang w:eastAsia="zh-CN"/>
              </w:rPr>
            </w:pPr>
            <w:r>
              <w:rPr>
                <w:rFonts w:eastAsia="DengXian"/>
                <w:b/>
                <w:i/>
                <w:sz w:val="24"/>
                <w:lang w:eastAsia="zh-CN"/>
              </w:rPr>
              <w:t>F</w:t>
            </w:r>
            <w:r>
              <w:rPr>
                <w:rFonts w:eastAsia="DengXian" w:hint="eastAsia"/>
                <w:b/>
                <w:i/>
                <w:sz w:val="24"/>
                <w:lang w:eastAsia="zh-CN"/>
              </w:rPr>
              <w:t>or</w:t>
            </w:r>
            <w:r w:rsidRPr="001D1CEB">
              <w:rPr>
                <w:rFonts w:eastAsia="DengXian"/>
                <w:b/>
                <w:i/>
                <w:sz w:val="24"/>
                <w:lang w:eastAsia="zh-CN"/>
              </w:rPr>
              <w:t xml:space="preserve"> FG 27-</w:t>
            </w:r>
            <w:r>
              <w:rPr>
                <w:rFonts w:eastAsia="DengXian"/>
                <w:b/>
                <w:i/>
                <w:sz w:val="24"/>
                <w:lang w:eastAsia="zh-CN"/>
              </w:rPr>
              <w:t xml:space="preserve">11, add </w:t>
            </w:r>
            <w:r>
              <w:rPr>
                <w:rFonts w:eastAsia="DengXian" w:hint="eastAsia"/>
                <w:b/>
                <w:i/>
                <w:sz w:val="24"/>
                <w:lang w:eastAsia="zh-CN"/>
              </w:rPr>
              <w:t>a</w:t>
            </w:r>
            <w:r>
              <w:rPr>
                <w:rFonts w:eastAsia="DengXian"/>
                <w:b/>
                <w:i/>
                <w:sz w:val="24"/>
                <w:lang w:eastAsia="zh-CN"/>
              </w:rPr>
              <w:t xml:space="preserve"> sub-</w:t>
            </w:r>
            <w:r w:rsidRPr="00DC6661">
              <w:rPr>
                <w:rFonts w:eastAsia="DengXian"/>
                <w:b/>
                <w:i/>
                <w:sz w:val="24"/>
                <w:lang w:eastAsia="zh-CN"/>
              </w:rPr>
              <w:t>FG</w:t>
            </w:r>
            <w:r w:rsidRPr="00F87F54">
              <w:rPr>
                <w:rFonts w:eastAsia="DengXian"/>
                <w:b/>
                <w:i/>
                <w:sz w:val="24"/>
                <w:lang w:eastAsia="zh-CN"/>
              </w:rPr>
              <w:t xml:space="preserve"> for location server to know if the feature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39"/>
              <w:gridCol w:w="2288"/>
              <w:gridCol w:w="2804"/>
              <w:gridCol w:w="222"/>
              <w:gridCol w:w="527"/>
              <w:gridCol w:w="222"/>
              <w:gridCol w:w="5688"/>
              <w:gridCol w:w="808"/>
              <w:gridCol w:w="447"/>
              <w:gridCol w:w="447"/>
              <w:gridCol w:w="447"/>
              <w:gridCol w:w="2831"/>
              <w:gridCol w:w="1865"/>
            </w:tblGrid>
            <w:tr w:rsidR="005663F4" w14:paraId="7B64BBA4" w14:textId="77777777" w:rsidTr="008E5EF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03E35E5" w14:textId="77777777" w:rsidR="005663F4" w:rsidRDefault="005663F4" w:rsidP="005663F4">
                  <w:pPr>
                    <w:pStyle w:val="TAL"/>
                    <w:rPr>
                      <w:rFonts w:cs="Arial"/>
                      <w:szCs w:val="18"/>
                    </w:rPr>
                  </w:pPr>
                  <w:r>
                    <w:rPr>
                      <w:rFonts w:cs="Arial"/>
                      <w:szCs w:val="18"/>
                    </w:rPr>
                    <w:lastRenderedPageBreak/>
                    <w:t>27. NR_pos_enh</w:t>
                  </w:r>
                </w:p>
              </w:tc>
              <w:tc>
                <w:tcPr>
                  <w:tcW w:w="0" w:type="auto"/>
                  <w:tcBorders>
                    <w:top w:val="single" w:sz="4" w:space="0" w:color="auto"/>
                    <w:left w:val="single" w:sz="4" w:space="0" w:color="auto"/>
                    <w:bottom w:val="single" w:sz="4" w:space="0" w:color="auto"/>
                    <w:right w:val="single" w:sz="4" w:space="0" w:color="auto"/>
                  </w:tcBorders>
                </w:tcPr>
                <w:p w14:paraId="1DA675EC" w14:textId="77777777" w:rsidR="005663F4" w:rsidRDefault="005663F4" w:rsidP="005663F4">
                  <w:pPr>
                    <w:pStyle w:val="TAL"/>
                    <w:rPr>
                      <w:rFonts w:cs="Arial"/>
                      <w:szCs w:val="18"/>
                    </w:rPr>
                  </w:pPr>
                  <w:r>
                    <w:rPr>
                      <w:rFonts w:cs="Arial" w:hint="eastAsia"/>
                      <w:szCs w:val="18"/>
                    </w:rPr>
                    <w:t>27-</w:t>
                  </w: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tcPr>
                <w:p w14:paraId="1606AF96" w14:textId="77777777" w:rsidR="005663F4" w:rsidRDefault="005663F4" w:rsidP="005663F4">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DL MAC CE based MG activation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8AC099"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Support of preconfiguration of MGs in RRC</w:t>
                  </w:r>
                </w:p>
                <w:p w14:paraId="7B0B5C69"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using DL MAC CE to activate the MG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51623" w14:textId="77777777" w:rsidR="005663F4" w:rsidRDefault="005663F4" w:rsidP="005663F4">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8F2F6E" w14:textId="77777777" w:rsidR="005663F4" w:rsidRDefault="005663F4" w:rsidP="005663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1B6C66" w14:textId="77777777" w:rsidR="005663F4" w:rsidRDefault="005663F4" w:rsidP="005663F4">
                  <w:pPr>
                    <w:pStyle w:val="TAL"/>
                    <w:rPr>
                      <w:rFonts w:cs="Arial"/>
                      <w:szCs w:val="18"/>
                    </w:rPr>
                  </w:pPr>
                </w:p>
              </w:tc>
              <w:tc>
                <w:tcPr>
                  <w:tcW w:w="5688" w:type="dxa"/>
                  <w:tcBorders>
                    <w:top w:val="single" w:sz="4" w:space="0" w:color="auto"/>
                    <w:left w:val="single" w:sz="4" w:space="0" w:color="auto"/>
                    <w:bottom w:val="single" w:sz="4" w:space="0" w:color="auto"/>
                    <w:right w:val="single" w:sz="4" w:space="0" w:color="auto"/>
                  </w:tcBorders>
                  <w:shd w:val="clear" w:color="auto" w:fill="FFFF00"/>
                </w:tcPr>
                <w:p w14:paraId="1F1A4BF0" w14:textId="77777777" w:rsidR="005663F4" w:rsidRDefault="005663F4" w:rsidP="005663F4">
                  <w:pPr>
                    <w:pStyle w:val="TAL"/>
                    <w:rPr>
                      <w:rFonts w:eastAsia="SimSun" w:cs="Arial"/>
                      <w:szCs w:val="18"/>
                      <w:lang w:eastAsia="zh-CN"/>
                    </w:rPr>
                  </w:pPr>
                  <w:r>
                    <w:rPr>
                      <w:rFonts w:eastAsia="SimSun" w:cs="Arial" w:hint="eastAsia"/>
                      <w:szCs w:val="18"/>
                      <w:lang w:eastAsia="zh-CN"/>
                    </w:rPr>
                    <w:t>U</w:t>
                  </w:r>
                  <w:r>
                    <w:rPr>
                      <w:rFonts w:eastAsia="SimSun" w:cs="Arial"/>
                      <w:szCs w:val="18"/>
                      <w:lang w:eastAsia="zh-CN"/>
                    </w:rPr>
                    <w:t>sing DL MAC CE to activate the preconfigured MG is not supported</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EE00995" w14:textId="77777777" w:rsidR="005663F4" w:rsidRDefault="005663F4" w:rsidP="005663F4">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C7957"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27BAC6"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35124C"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BDBAE" w14:textId="77777777" w:rsidR="005663F4" w:rsidRDefault="005663F4" w:rsidP="005663F4">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F77588" w14:textId="77777777" w:rsidR="005663F4" w:rsidRDefault="005663F4" w:rsidP="005663F4">
                  <w:pPr>
                    <w:pStyle w:val="TAL"/>
                    <w:rPr>
                      <w:rFonts w:cs="Arial"/>
                      <w:szCs w:val="18"/>
                      <w:lang w:eastAsia="zh-CN"/>
                    </w:rPr>
                  </w:pPr>
                  <w:r>
                    <w:rPr>
                      <w:rFonts w:cs="Arial" w:hint="eastAsia"/>
                      <w:szCs w:val="18"/>
                      <w:lang w:eastAsia="zh-CN"/>
                    </w:rPr>
                    <w:t>O</w:t>
                  </w:r>
                  <w:r>
                    <w:rPr>
                      <w:rFonts w:cs="Arial"/>
                      <w:szCs w:val="18"/>
                      <w:lang w:eastAsia="zh-CN"/>
                    </w:rPr>
                    <w:t>ptional with capability signaling.</w:t>
                  </w:r>
                </w:p>
              </w:tc>
            </w:tr>
            <w:tr w:rsidR="005663F4" w14:paraId="224C0511" w14:textId="77777777" w:rsidTr="008E5EF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27F8F97" w14:textId="77777777" w:rsidR="005663F4" w:rsidRDefault="005663F4" w:rsidP="005663F4">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52B48E5D" w14:textId="77777777" w:rsidR="005663F4" w:rsidRDefault="005663F4" w:rsidP="005663F4">
                  <w:pPr>
                    <w:pStyle w:val="TAL"/>
                    <w:rPr>
                      <w:rFonts w:cs="Arial"/>
                      <w:szCs w:val="18"/>
                    </w:rPr>
                  </w:pPr>
                  <w:r w:rsidRPr="00A64BE5">
                    <w:rPr>
                      <w:rFonts w:cs="Arial" w:hint="eastAsia"/>
                      <w:szCs w:val="18"/>
                      <w:highlight w:val="cyan"/>
                    </w:rPr>
                    <w:t>27-</w:t>
                  </w:r>
                  <w:r w:rsidRPr="00A64BE5">
                    <w:rPr>
                      <w:rFonts w:cs="Arial"/>
                      <w:szCs w:val="18"/>
                      <w:highlight w:val="cyan"/>
                    </w:rPr>
                    <w:t>11a</w:t>
                  </w:r>
                </w:p>
              </w:tc>
              <w:tc>
                <w:tcPr>
                  <w:tcW w:w="0" w:type="auto"/>
                  <w:tcBorders>
                    <w:top w:val="single" w:sz="4" w:space="0" w:color="auto"/>
                    <w:left w:val="single" w:sz="4" w:space="0" w:color="auto"/>
                    <w:bottom w:val="single" w:sz="4" w:space="0" w:color="auto"/>
                    <w:right w:val="single" w:sz="4" w:space="0" w:color="auto"/>
                  </w:tcBorders>
                </w:tcPr>
                <w:p w14:paraId="73C65EF2" w14:textId="77777777" w:rsidR="005663F4" w:rsidRDefault="005663F4" w:rsidP="005663F4">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DL MAC CE based MG activation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356FF7"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Support of preconfiguration of MGs in RRC</w:t>
                  </w:r>
                </w:p>
                <w:p w14:paraId="4915088F"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using DL MAC CE to activate the MG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627C5" w14:textId="77777777" w:rsidR="005663F4" w:rsidRDefault="005663F4" w:rsidP="005663F4">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097E4" w14:textId="77777777" w:rsidR="005663F4" w:rsidRDefault="005663F4" w:rsidP="005663F4">
                  <w:pPr>
                    <w:pStyle w:val="TAL"/>
                    <w:rPr>
                      <w:rFonts w:eastAsia="SimSun" w:cs="Arial"/>
                      <w:szCs w:val="18"/>
                      <w:lang w:eastAsia="zh-CN"/>
                    </w:rPr>
                  </w:pPr>
                  <w:r w:rsidRPr="00A64BE5">
                    <w:rPr>
                      <w:rFonts w:eastAsia="SimSun" w:cs="Arial"/>
                      <w:szCs w:val="18"/>
                      <w:highlight w:val="cyan"/>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AFF22C" w14:textId="77777777" w:rsidR="005663F4" w:rsidRDefault="005663F4" w:rsidP="005663F4">
                  <w:pPr>
                    <w:pStyle w:val="TAL"/>
                    <w:rPr>
                      <w:rFonts w:cs="Arial"/>
                      <w:szCs w:val="18"/>
                    </w:rPr>
                  </w:pPr>
                </w:p>
              </w:tc>
              <w:tc>
                <w:tcPr>
                  <w:tcW w:w="5688" w:type="dxa"/>
                  <w:tcBorders>
                    <w:top w:val="single" w:sz="4" w:space="0" w:color="auto"/>
                    <w:left w:val="single" w:sz="4" w:space="0" w:color="auto"/>
                    <w:bottom w:val="single" w:sz="4" w:space="0" w:color="auto"/>
                    <w:right w:val="single" w:sz="4" w:space="0" w:color="auto"/>
                  </w:tcBorders>
                  <w:shd w:val="clear" w:color="auto" w:fill="FFFF00"/>
                </w:tcPr>
                <w:p w14:paraId="08EA7501" w14:textId="77777777" w:rsidR="005663F4" w:rsidRDefault="005663F4" w:rsidP="005663F4">
                  <w:pPr>
                    <w:pStyle w:val="TAL"/>
                    <w:rPr>
                      <w:rFonts w:eastAsia="SimSun" w:cs="Arial"/>
                      <w:szCs w:val="18"/>
                      <w:lang w:eastAsia="zh-CN"/>
                    </w:rPr>
                  </w:pPr>
                  <w:r>
                    <w:rPr>
                      <w:rFonts w:eastAsia="SimSun" w:cs="Arial" w:hint="eastAsia"/>
                      <w:szCs w:val="18"/>
                      <w:lang w:eastAsia="zh-CN"/>
                    </w:rPr>
                    <w:t>U</w:t>
                  </w:r>
                  <w:r>
                    <w:rPr>
                      <w:rFonts w:eastAsia="SimSun" w:cs="Arial"/>
                      <w:szCs w:val="18"/>
                      <w:lang w:eastAsia="zh-CN"/>
                    </w:rPr>
                    <w:t>sing DL MAC CE to activate the preconfigured MG is not supported</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59753DF" w14:textId="77777777" w:rsidR="005663F4" w:rsidRDefault="005663F4" w:rsidP="005663F4">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967CE"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9022DB"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95D6F2"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3BBE9" w14:textId="77777777" w:rsidR="005663F4" w:rsidRDefault="005663F4" w:rsidP="005663F4">
                  <w:pPr>
                    <w:pStyle w:val="TAL"/>
                    <w:rPr>
                      <w:rFonts w:cs="Arial"/>
                      <w:szCs w:val="18"/>
                      <w:lang w:eastAsia="zh-CN"/>
                    </w:rPr>
                  </w:pPr>
                  <w:r w:rsidRPr="006E08AB">
                    <w:rPr>
                      <w:rFonts w:cs="Arial" w:hint="eastAsia"/>
                      <w:szCs w:val="18"/>
                      <w:highlight w:val="cyan"/>
                      <w:lang w:eastAsia="zh-CN"/>
                    </w:rPr>
                    <w:t>N</w:t>
                  </w:r>
                  <w:r w:rsidRPr="006E08AB">
                    <w:rPr>
                      <w:rFonts w:cs="Arial"/>
                      <w:szCs w:val="18"/>
                      <w:highlight w:val="cyan"/>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92CAF40" w14:textId="77777777" w:rsidR="005663F4" w:rsidRDefault="005663F4" w:rsidP="005663F4">
                  <w:pPr>
                    <w:pStyle w:val="TAL"/>
                    <w:rPr>
                      <w:rFonts w:cs="Arial"/>
                      <w:szCs w:val="18"/>
                      <w:lang w:eastAsia="zh-CN"/>
                    </w:rPr>
                  </w:pPr>
                  <w:r>
                    <w:rPr>
                      <w:rFonts w:cs="Arial" w:hint="eastAsia"/>
                      <w:szCs w:val="18"/>
                      <w:lang w:eastAsia="zh-CN"/>
                    </w:rPr>
                    <w:t>O</w:t>
                  </w:r>
                  <w:r>
                    <w:rPr>
                      <w:rFonts w:cs="Arial"/>
                      <w:szCs w:val="18"/>
                      <w:lang w:eastAsia="zh-CN"/>
                    </w:rPr>
                    <w:t>ptional with capability signaling.</w:t>
                  </w:r>
                </w:p>
              </w:tc>
            </w:tr>
          </w:tbl>
          <w:p w14:paraId="596B1658" w14:textId="77777777" w:rsidR="00A74F96" w:rsidRPr="00434D06" w:rsidRDefault="00A74F96" w:rsidP="003E19A4">
            <w:pPr>
              <w:spacing w:beforeLines="50" w:before="120"/>
              <w:jc w:val="left"/>
              <w:rPr>
                <w:rFonts w:ascii="Calibri" w:hAnsi="Calibri" w:cs="Calibri"/>
                <w:color w:val="000000"/>
              </w:rPr>
            </w:pPr>
          </w:p>
        </w:tc>
      </w:tr>
      <w:tr w:rsidR="00A74F96" w:rsidRPr="00434D06" w14:paraId="3C92E7F4" w14:textId="77777777" w:rsidTr="00530162">
        <w:tc>
          <w:tcPr>
            <w:tcW w:w="1818" w:type="dxa"/>
            <w:tcBorders>
              <w:top w:val="single" w:sz="4" w:space="0" w:color="auto"/>
              <w:left w:val="single" w:sz="4" w:space="0" w:color="auto"/>
              <w:bottom w:val="single" w:sz="4" w:space="0" w:color="auto"/>
              <w:right w:val="single" w:sz="4" w:space="0" w:color="auto"/>
            </w:tcBorders>
          </w:tcPr>
          <w:p w14:paraId="02B05AB0"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93D659" w14:textId="77777777" w:rsidR="00A74F96" w:rsidRPr="00434D06" w:rsidRDefault="00A74F96" w:rsidP="003E19A4">
            <w:pPr>
              <w:spacing w:beforeLines="50" w:before="120"/>
              <w:jc w:val="left"/>
              <w:rPr>
                <w:rFonts w:ascii="Calibri" w:hAnsi="Calibri" w:cs="Calibri"/>
                <w:color w:val="000000"/>
              </w:rPr>
            </w:pPr>
          </w:p>
        </w:tc>
      </w:tr>
      <w:tr w:rsidR="00A74F96" w:rsidRPr="00434D06" w14:paraId="5A153E23" w14:textId="77777777" w:rsidTr="00530162">
        <w:tc>
          <w:tcPr>
            <w:tcW w:w="1818" w:type="dxa"/>
            <w:tcBorders>
              <w:top w:val="single" w:sz="4" w:space="0" w:color="auto"/>
              <w:left w:val="single" w:sz="4" w:space="0" w:color="auto"/>
              <w:bottom w:val="single" w:sz="4" w:space="0" w:color="auto"/>
              <w:right w:val="single" w:sz="4" w:space="0" w:color="auto"/>
            </w:tcBorders>
          </w:tcPr>
          <w:p w14:paraId="6AD96164"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7A2CCB" w14:textId="77777777" w:rsidR="00A74F96" w:rsidRPr="00434D06" w:rsidRDefault="00A74F96" w:rsidP="003E19A4">
            <w:pPr>
              <w:spacing w:beforeLines="50" w:before="120"/>
              <w:jc w:val="left"/>
              <w:rPr>
                <w:rFonts w:ascii="Calibri" w:hAnsi="Calibri" w:cs="Calibri"/>
                <w:color w:val="000000"/>
              </w:rPr>
            </w:pPr>
          </w:p>
        </w:tc>
      </w:tr>
      <w:tr w:rsidR="00A74F96" w:rsidRPr="00434D06" w14:paraId="32C04A47" w14:textId="77777777" w:rsidTr="00530162">
        <w:tc>
          <w:tcPr>
            <w:tcW w:w="1818" w:type="dxa"/>
            <w:tcBorders>
              <w:top w:val="single" w:sz="4" w:space="0" w:color="auto"/>
              <w:left w:val="single" w:sz="4" w:space="0" w:color="auto"/>
              <w:bottom w:val="single" w:sz="4" w:space="0" w:color="auto"/>
              <w:right w:val="single" w:sz="4" w:space="0" w:color="auto"/>
            </w:tcBorders>
          </w:tcPr>
          <w:p w14:paraId="7BFDAF1C"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33C2AD" w14:textId="77777777" w:rsidR="00A74F96" w:rsidRPr="00434D06" w:rsidRDefault="00A74F96" w:rsidP="003E19A4">
            <w:pPr>
              <w:spacing w:beforeLines="50" w:before="120"/>
              <w:jc w:val="left"/>
              <w:rPr>
                <w:rFonts w:ascii="Calibri" w:hAnsi="Calibri" w:cs="Calibri"/>
                <w:color w:val="000000"/>
              </w:rPr>
            </w:pPr>
          </w:p>
        </w:tc>
      </w:tr>
      <w:tr w:rsidR="00A74F96" w:rsidRPr="00434D06" w14:paraId="3DB018FE" w14:textId="77777777" w:rsidTr="00530162">
        <w:tc>
          <w:tcPr>
            <w:tcW w:w="1818" w:type="dxa"/>
            <w:tcBorders>
              <w:top w:val="single" w:sz="4" w:space="0" w:color="auto"/>
              <w:left w:val="single" w:sz="4" w:space="0" w:color="auto"/>
              <w:bottom w:val="single" w:sz="4" w:space="0" w:color="auto"/>
              <w:right w:val="single" w:sz="4" w:space="0" w:color="auto"/>
            </w:tcBorders>
          </w:tcPr>
          <w:p w14:paraId="15EE610F"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50E3910" w14:textId="77777777" w:rsidR="00A74F96" w:rsidRPr="00434D06" w:rsidRDefault="00A74F96" w:rsidP="003E19A4">
            <w:pPr>
              <w:spacing w:beforeLines="50" w:before="120"/>
              <w:jc w:val="left"/>
              <w:rPr>
                <w:rFonts w:ascii="Calibri" w:hAnsi="Calibri" w:cs="Calibri"/>
                <w:color w:val="000000"/>
              </w:rPr>
            </w:pPr>
          </w:p>
        </w:tc>
      </w:tr>
      <w:tr w:rsidR="00A74F96" w:rsidRPr="00434D06" w14:paraId="34BE239E" w14:textId="77777777" w:rsidTr="00530162">
        <w:tc>
          <w:tcPr>
            <w:tcW w:w="1818" w:type="dxa"/>
            <w:tcBorders>
              <w:top w:val="single" w:sz="4" w:space="0" w:color="auto"/>
              <w:left w:val="single" w:sz="4" w:space="0" w:color="auto"/>
              <w:bottom w:val="single" w:sz="4" w:space="0" w:color="auto"/>
              <w:right w:val="single" w:sz="4" w:space="0" w:color="auto"/>
            </w:tcBorders>
          </w:tcPr>
          <w:p w14:paraId="27BB9D9E"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612"/>
              <w:gridCol w:w="3238"/>
              <w:gridCol w:w="4398"/>
              <w:gridCol w:w="559"/>
              <w:gridCol w:w="561"/>
              <w:gridCol w:w="222"/>
              <w:gridCol w:w="5122"/>
              <w:gridCol w:w="687"/>
              <w:gridCol w:w="472"/>
              <w:gridCol w:w="472"/>
              <w:gridCol w:w="472"/>
              <w:gridCol w:w="222"/>
              <w:gridCol w:w="2062"/>
            </w:tblGrid>
            <w:tr w:rsidR="003D4C11" w:rsidRPr="005719FE" w14:paraId="1BC80A3F" w14:textId="77777777" w:rsidTr="005719FE">
              <w:tc>
                <w:tcPr>
                  <w:tcW w:w="0" w:type="auto"/>
                  <w:shd w:val="clear" w:color="auto" w:fill="auto"/>
                </w:tcPr>
                <w:p w14:paraId="639A8BF7"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3AF86D34"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27-11</w:t>
                  </w:r>
                </w:p>
              </w:tc>
              <w:tc>
                <w:tcPr>
                  <w:tcW w:w="0" w:type="auto"/>
                  <w:shd w:val="clear" w:color="auto" w:fill="auto"/>
                </w:tcPr>
                <w:p w14:paraId="67824200"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Support of DL MAC CE based MG activation</w:t>
                  </w:r>
                  <w:ins w:id="814" w:author="Author">
                    <w:r w:rsidRPr="005719FE">
                      <w:rPr>
                        <w:rFonts w:cs="Arial"/>
                        <w:bCs/>
                        <w:color w:val="000000"/>
                      </w:rPr>
                      <w:t xml:space="preserve"> for Positioning</w:t>
                    </w:r>
                  </w:ins>
                </w:p>
              </w:tc>
              <w:tc>
                <w:tcPr>
                  <w:tcW w:w="0" w:type="auto"/>
                  <w:shd w:val="clear" w:color="auto" w:fill="auto"/>
                </w:tcPr>
                <w:p w14:paraId="0B2AD93D"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1. Support of preconfiguration of MGs in RRC</w:t>
                  </w:r>
                  <w:ins w:id="815" w:author="Author">
                    <w:r w:rsidRPr="005719FE">
                      <w:rPr>
                        <w:rFonts w:cs="Arial"/>
                        <w:bCs/>
                        <w:color w:val="000000"/>
                      </w:rPr>
                      <w:t xml:space="preserve"> for Positioning measurements</w:t>
                    </w:r>
                  </w:ins>
                </w:p>
                <w:p w14:paraId="05DCA778" w14:textId="77777777" w:rsidR="003D4C11" w:rsidRPr="005719FE" w:rsidRDefault="003D4C11" w:rsidP="005719FE">
                  <w:pPr>
                    <w:keepNext/>
                    <w:keepLines/>
                    <w:overflowPunct w:val="0"/>
                    <w:autoSpaceDE w:val="0"/>
                    <w:autoSpaceDN w:val="0"/>
                    <w:adjustRightInd w:val="0"/>
                    <w:jc w:val="center"/>
                    <w:textAlignment w:val="baseline"/>
                    <w:rPr>
                      <w:ins w:id="816" w:author="Author"/>
                      <w:rFonts w:cs="Arial"/>
                      <w:bCs/>
                      <w:color w:val="000000"/>
                    </w:rPr>
                  </w:pPr>
                  <w:r w:rsidRPr="005719FE">
                    <w:rPr>
                      <w:rFonts w:cs="Arial"/>
                      <w:bCs/>
                      <w:color w:val="000000"/>
                    </w:rPr>
                    <w:t>2. Support of using DL MAC CE to activate the MG</w:t>
                  </w:r>
                  <w:ins w:id="817" w:author="Author">
                    <w:r w:rsidRPr="005719FE">
                      <w:rPr>
                        <w:rFonts w:cs="Arial"/>
                        <w:bCs/>
                        <w:color w:val="000000"/>
                      </w:rPr>
                      <w:t xml:space="preserve"> for Positioning measurements</w:t>
                    </w:r>
                  </w:ins>
                </w:p>
                <w:p w14:paraId="7D1163CF" w14:textId="77777777" w:rsidR="003D4C11" w:rsidRPr="005719FE" w:rsidRDefault="003D4C11" w:rsidP="005719FE">
                  <w:pPr>
                    <w:keepNext/>
                    <w:keepLines/>
                    <w:overflowPunct w:val="0"/>
                    <w:autoSpaceDE w:val="0"/>
                    <w:autoSpaceDN w:val="0"/>
                    <w:adjustRightInd w:val="0"/>
                    <w:jc w:val="center"/>
                    <w:textAlignment w:val="baseline"/>
                    <w:rPr>
                      <w:ins w:id="818" w:author="Author"/>
                      <w:rFonts w:cs="Arial"/>
                      <w:bCs/>
                      <w:color w:val="000000"/>
                    </w:rPr>
                  </w:pPr>
                  <w:ins w:id="819" w:author="Author">
                    <w:r w:rsidRPr="005719FE">
                      <w:rPr>
                        <w:rFonts w:cs="Arial"/>
                        <w:bCs/>
                        <w:color w:val="000000"/>
                      </w:rPr>
                      <w:t>3. Maximum number of preconfigured MGs for Positioning measurements</w:t>
                    </w:r>
                  </w:ins>
                </w:p>
                <w:p w14:paraId="1F2EE567" w14:textId="77777777" w:rsidR="003D4C11" w:rsidRPr="005719FE" w:rsidRDefault="003D4C11" w:rsidP="005719FE">
                  <w:pPr>
                    <w:keepNext/>
                    <w:keepLines/>
                    <w:overflowPunct w:val="0"/>
                    <w:autoSpaceDE w:val="0"/>
                    <w:autoSpaceDN w:val="0"/>
                    <w:adjustRightInd w:val="0"/>
                    <w:textAlignment w:val="baseline"/>
                    <w:rPr>
                      <w:rFonts w:cs="Arial"/>
                      <w:bCs/>
                      <w:color w:val="000000"/>
                    </w:rPr>
                  </w:pPr>
                </w:p>
              </w:tc>
              <w:tc>
                <w:tcPr>
                  <w:tcW w:w="0" w:type="auto"/>
                  <w:shd w:val="clear" w:color="auto" w:fill="auto"/>
                </w:tcPr>
                <w:p w14:paraId="652354CA"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13-1</w:t>
                  </w:r>
                </w:p>
              </w:tc>
              <w:tc>
                <w:tcPr>
                  <w:tcW w:w="0" w:type="auto"/>
                  <w:shd w:val="clear" w:color="auto" w:fill="auto"/>
                </w:tcPr>
                <w:p w14:paraId="1778C850"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Yes</w:t>
                  </w:r>
                </w:p>
              </w:tc>
              <w:tc>
                <w:tcPr>
                  <w:tcW w:w="0" w:type="auto"/>
                  <w:shd w:val="clear" w:color="auto" w:fill="auto"/>
                </w:tcPr>
                <w:p w14:paraId="0FA9735E"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72BB8981" w14:textId="77777777" w:rsidR="003D4C11" w:rsidRPr="005719FE" w:rsidRDefault="003D4C11" w:rsidP="003D4C11">
                  <w:pPr>
                    <w:rPr>
                      <w:rFonts w:cs="Arial"/>
                      <w:bCs/>
                      <w:color w:val="000000"/>
                    </w:rPr>
                  </w:pPr>
                  <w:r w:rsidRPr="005719FE">
                    <w:rPr>
                      <w:rFonts w:cs="Arial"/>
                      <w:bCs/>
                      <w:color w:val="000000"/>
                    </w:rPr>
                    <w:t xml:space="preserve">Using DL MAC CE to activate the preconfigured MG </w:t>
                  </w:r>
                  <w:ins w:id="820" w:author="Author">
                    <w:r w:rsidRPr="005719FE">
                      <w:rPr>
                        <w:rFonts w:cs="Arial"/>
                        <w:bCs/>
                        <w:color w:val="000000"/>
                      </w:rPr>
                      <w:t xml:space="preserve"> for Positioning measurements </w:t>
                    </w:r>
                  </w:ins>
                  <w:r w:rsidRPr="005719FE">
                    <w:rPr>
                      <w:rFonts w:cs="Arial"/>
                      <w:bCs/>
                      <w:color w:val="000000"/>
                    </w:rPr>
                    <w:t>is not supported</w:t>
                  </w:r>
                </w:p>
              </w:tc>
              <w:tc>
                <w:tcPr>
                  <w:tcW w:w="0" w:type="auto"/>
                  <w:shd w:val="clear" w:color="auto" w:fill="auto"/>
                </w:tcPr>
                <w:p w14:paraId="1F970816" w14:textId="77777777" w:rsidR="003D4C11" w:rsidRPr="005719FE" w:rsidRDefault="003D4C11" w:rsidP="003D4C11">
                  <w:pPr>
                    <w:rPr>
                      <w:rFonts w:cs="Arial"/>
                      <w:bCs/>
                      <w:color w:val="000000"/>
                    </w:rPr>
                  </w:pPr>
                  <w:r w:rsidRPr="005719FE">
                    <w:rPr>
                      <w:rFonts w:cs="Arial"/>
                      <w:bCs/>
                      <w:color w:val="000000"/>
                    </w:rPr>
                    <w:t>Per UE</w:t>
                  </w:r>
                </w:p>
              </w:tc>
              <w:tc>
                <w:tcPr>
                  <w:tcW w:w="0" w:type="auto"/>
                  <w:shd w:val="clear" w:color="auto" w:fill="auto"/>
                </w:tcPr>
                <w:p w14:paraId="001DEEF7"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17652B56"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1F3C3F2A"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654FE396" w14:textId="77777777" w:rsidR="003D4C11" w:rsidRPr="005719FE" w:rsidRDefault="003D4C11" w:rsidP="005719FE">
                  <w:pPr>
                    <w:overflowPunct w:val="0"/>
                    <w:autoSpaceDE w:val="0"/>
                    <w:autoSpaceDN w:val="0"/>
                    <w:adjustRightInd w:val="0"/>
                    <w:jc w:val="center"/>
                    <w:textAlignment w:val="baseline"/>
                    <w:rPr>
                      <w:rFonts w:cs="Arial"/>
                      <w:bCs/>
                      <w:color w:val="000000"/>
                    </w:rPr>
                  </w:pPr>
                </w:p>
              </w:tc>
              <w:tc>
                <w:tcPr>
                  <w:tcW w:w="0" w:type="auto"/>
                  <w:shd w:val="clear" w:color="auto" w:fill="auto"/>
                </w:tcPr>
                <w:p w14:paraId="44DADFC9"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643DDFC3" w14:textId="77777777" w:rsidR="00A74F96" w:rsidRPr="00434D06" w:rsidRDefault="00A74F96" w:rsidP="003E19A4">
            <w:pPr>
              <w:spacing w:beforeLines="50" w:before="120"/>
              <w:jc w:val="left"/>
              <w:rPr>
                <w:rFonts w:ascii="Calibri" w:hAnsi="Calibri" w:cs="Calibri"/>
                <w:color w:val="000000"/>
              </w:rPr>
            </w:pPr>
          </w:p>
        </w:tc>
      </w:tr>
      <w:tr w:rsidR="00A74F96" w:rsidRPr="00434D06" w14:paraId="4AAFDDCA" w14:textId="77777777" w:rsidTr="00530162">
        <w:tc>
          <w:tcPr>
            <w:tcW w:w="1818" w:type="dxa"/>
            <w:tcBorders>
              <w:top w:val="single" w:sz="4" w:space="0" w:color="auto"/>
              <w:left w:val="single" w:sz="4" w:space="0" w:color="auto"/>
              <w:bottom w:val="single" w:sz="4" w:space="0" w:color="auto"/>
              <w:right w:val="single" w:sz="4" w:space="0" w:color="auto"/>
            </w:tcBorders>
          </w:tcPr>
          <w:p w14:paraId="7D692DD3"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0FF827" w14:textId="77777777" w:rsidR="00A74F96" w:rsidRPr="00434D06" w:rsidRDefault="00A74F96" w:rsidP="003E19A4">
            <w:pPr>
              <w:spacing w:beforeLines="50" w:before="120"/>
              <w:jc w:val="left"/>
              <w:rPr>
                <w:rFonts w:ascii="Calibri" w:hAnsi="Calibri" w:cs="Calibri"/>
                <w:color w:val="000000"/>
              </w:rPr>
            </w:pPr>
          </w:p>
        </w:tc>
      </w:tr>
      <w:tr w:rsidR="00A74F96" w:rsidRPr="00434D06" w14:paraId="1FC6732C" w14:textId="77777777" w:rsidTr="00530162">
        <w:tc>
          <w:tcPr>
            <w:tcW w:w="1818" w:type="dxa"/>
            <w:tcBorders>
              <w:top w:val="single" w:sz="4" w:space="0" w:color="auto"/>
              <w:left w:val="single" w:sz="4" w:space="0" w:color="auto"/>
              <w:bottom w:val="single" w:sz="4" w:space="0" w:color="auto"/>
              <w:right w:val="single" w:sz="4" w:space="0" w:color="auto"/>
            </w:tcBorders>
          </w:tcPr>
          <w:p w14:paraId="57DC5E41"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C18D594" w14:textId="77777777" w:rsidR="00A74F96" w:rsidRPr="00434D06" w:rsidRDefault="00A74F96" w:rsidP="003E19A4">
            <w:pPr>
              <w:spacing w:beforeLines="50" w:before="120"/>
              <w:jc w:val="left"/>
              <w:rPr>
                <w:rFonts w:ascii="Calibri" w:hAnsi="Calibri" w:cs="Calibri"/>
                <w:color w:val="000000"/>
              </w:rPr>
            </w:pPr>
          </w:p>
        </w:tc>
      </w:tr>
      <w:tr w:rsidR="00A74F96" w:rsidRPr="00434D06" w14:paraId="438F8B38" w14:textId="77777777" w:rsidTr="00530162">
        <w:tc>
          <w:tcPr>
            <w:tcW w:w="1818" w:type="dxa"/>
            <w:tcBorders>
              <w:top w:val="single" w:sz="4" w:space="0" w:color="auto"/>
              <w:left w:val="single" w:sz="4" w:space="0" w:color="auto"/>
              <w:bottom w:val="single" w:sz="4" w:space="0" w:color="auto"/>
              <w:right w:val="single" w:sz="4" w:space="0" w:color="auto"/>
            </w:tcBorders>
          </w:tcPr>
          <w:p w14:paraId="1B3D21C0"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447029" w14:textId="77777777" w:rsidR="00A74F96" w:rsidRPr="00434D06" w:rsidRDefault="00A74F96" w:rsidP="003E19A4">
            <w:pPr>
              <w:spacing w:beforeLines="50" w:before="120"/>
              <w:jc w:val="left"/>
              <w:rPr>
                <w:rFonts w:ascii="Calibri" w:hAnsi="Calibri" w:cs="Calibri"/>
                <w:color w:val="000000"/>
              </w:rPr>
            </w:pPr>
          </w:p>
        </w:tc>
      </w:tr>
      <w:tr w:rsidR="00A74F96" w:rsidRPr="00434D06" w14:paraId="2226053D" w14:textId="77777777" w:rsidTr="00530162">
        <w:tc>
          <w:tcPr>
            <w:tcW w:w="1818" w:type="dxa"/>
            <w:tcBorders>
              <w:top w:val="single" w:sz="4" w:space="0" w:color="auto"/>
              <w:left w:val="single" w:sz="4" w:space="0" w:color="auto"/>
              <w:bottom w:val="single" w:sz="4" w:space="0" w:color="auto"/>
              <w:right w:val="single" w:sz="4" w:space="0" w:color="auto"/>
            </w:tcBorders>
          </w:tcPr>
          <w:p w14:paraId="74DCB144"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897A4F" w14:textId="77777777" w:rsidR="00A74F96" w:rsidRPr="00434D06" w:rsidRDefault="00A74F96" w:rsidP="003E19A4">
            <w:pPr>
              <w:spacing w:beforeLines="50" w:before="120"/>
              <w:jc w:val="left"/>
              <w:rPr>
                <w:rFonts w:ascii="Calibri" w:hAnsi="Calibri" w:cs="Calibri"/>
                <w:color w:val="000000"/>
              </w:rPr>
            </w:pPr>
          </w:p>
        </w:tc>
      </w:tr>
      <w:tr w:rsidR="00A74F96" w:rsidRPr="00434D06" w14:paraId="39605F99" w14:textId="77777777" w:rsidTr="00530162">
        <w:tc>
          <w:tcPr>
            <w:tcW w:w="1818" w:type="dxa"/>
            <w:tcBorders>
              <w:top w:val="single" w:sz="4" w:space="0" w:color="auto"/>
              <w:left w:val="single" w:sz="4" w:space="0" w:color="auto"/>
              <w:bottom w:val="single" w:sz="4" w:space="0" w:color="auto"/>
              <w:right w:val="single" w:sz="4" w:space="0" w:color="auto"/>
            </w:tcBorders>
          </w:tcPr>
          <w:p w14:paraId="27A3B527"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69514A" w14:textId="77777777" w:rsidR="00A74F96" w:rsidRPr="00434D06" w:rsidRDefault="00A74F96" w:rsidP="003E19A4">
            <w:pPr>
              <w:spacing w:beforeLines="50" w:before="120"/>
              <w:jc w:val="left"/>
              <w:rPr>
                <w:rFonts w:ascii="Calibri" w:hAnsi="Calibri" w:cs="Calibri"/>
                <w:color w:val="000000"/>
              </w:rPr>
            </w:pPr>
          </w:p>
        </w:tc>
      </w:tr>
      <w:tr w:rsidR="00A74F96" w:rsidRPr="00434D06" w14:paraId="7C366D47" w14:textId="77777777" w:rsidTr="00530162">
        <w:tc>
          <w:tcPr>
            <w:tcW w:w="1818" w:type="dxa"/>
            <w:tcBorders>
              <w:top w:val="single" w:sz="4" w:space="0" w:color="auto"/>
              <w:left w:val="single" w:sz="4" w:space="0" w:color="auto"/>
              <w:bottom w:val="single" w:sz="4" w:space="0" w:color="auto"/>
              <w:right w:val="single" w:sz="4" w:space="0" w:color="auto"/>
            </w:tcBorders>
          </w:tcPr>
          <w:p w14:paraId="414030A5"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970F65" w14:textId="77777777" w:rsidR="00A74F96" w:rsidRPr="00434D06" w:rsidRDefault="00A74F96" w:rsidP="003E19A4">
            <w:pPr>
              <w:spacing w:beforeLines="50" w:before="120"/>
              <w:jc w:val="left"/>
              <w:rPr>
                <w:rFonts w:ascii="Calibri" w:hAnsi="Calibri" w:cs="Calibri"/>
                <w:color w:val="000000"/>
              </w:rPr>
            </w:pPr>
          </w:p>
        </w:tc>
      </w:tr>
      <w:tr w:rsidR="00A74F96" w:rsidRPr="00434D06" w14:paraId="3486432D" w14:textId="77777777" w:rsidTr="00530162">
        <w:tc>
          <w:tcPr>
            <w:tcW w:w="1818" w:type="dxa"/>
            <w:tcBorders>
              <w:top w:val="single" w:sz="4" w:space="0" w:color="auto"/>
              <w:left w:val="single" w:sz="4" w:space="0" w:color="auto"/>
              <w:bottom w:val="single" w:sz="4" w:space="0" w:color="auto"/>
              <w:right w:val="single" w:sz="4" w:space="0" w:color="auto"/>
            </w:tcBorders>
          </w:tcPr>
          <w:p w14:paraId="4F0B49F5"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211DEF" w14:textId="77777777" w:rsidR="00A74F96" w:rsidRPr="00434D06" w:rsidRDefault="00BF2746" w:rsidP="003E19A4">
            <w:pPr>
              <w:spacing w:beforeLines="50" w:before="120"/>
              <w:jc w:val="left"/>
              <w:rPr>
                <w:rFonts w:ascii="Calibri" w:hAnsi="Calibri" w:cs="Calibri"/>
                <w:color w:val="000000"/>
              </w:rPr>
            </w:pPr>
            <w:r w:rsidRPr="00BF2746">
              <w:rPr>
                <w:rFonts w:ascii="Calibri" w:hAnsi="Calibri" w:cs="Calibri"/>
                <w:color w:val="000000"/>
              </w:rPr>
              <w:t>o</w:t>
            </w:r>
            <w:r w:rsidRPr="00BF2746">
              <w:rPr>
                <w:rFonts w:ascii="Calibri" w:hAnsi="Calibri" w:cs="Calibri"/>
                <w:color w:val="000000"/>
              </w:rPr>
              <w:tab/>
              <w:t>Contents are OK, though component 1 is already implied by component 2 in any case.</w:t>
            </w:r>
          </w:p>
        </w:tc>
      </w:tr>
      <w:tr w:rsidR="00A74F96" w:rsidRPr="00434D06" w14:paraId="4988BBAD" w14:textId="77777777" w:rsidTr="00530162">
        <w:tc>
          <w:tcPr>
            <w:tcW w:w="1818" w:type="dxa"/>
            <w:tcBorders>
              <w:top w:val="single" w:sz="4" w:space="0" w:color="auto"/>
              <w:left w:val="single" w:sz="4" w:space="0" w:color="auto"/>
              <w:bottom w:val="single" w:sz="4" w:space="0" w:color="auto"/>
              <w:right w:val="single" w:sz="4" w:space="0" w:color="auto"/>
            </w:tcBorders>
          </w:tcPr>
          <w:p w14:paraId="1DCBD7D0"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22FE76" w14:textId="77777777" w:rsidR="00A74F96" w:rsidRPr="00434D06" w:rsidRDefault="00A74F96" w:rsidP="003E19A4">
            <w:pPr>
              <w:spacing w:beforeLines="50" w:before="120"/>
              <w:jc w:val="left"/>
              <w:rPr>
                <w:rFonts w:ascii="Calibri" w:hAnsi="Calibri" w:cs="Calibri"/>
                <w:color w:val="000000"/>
              </w:rPr>
            </w:pPr>
          </w:p>
        </w:tc>
      </w:tr>
    </w:tbl>
    <w:p w14:paraId="1D94A847" w14:textId="77777777" w:rsidR="00A74F96" w:rsidRPr="004D050E" w:rsidRDefault="00A74F96" w:rsidP="00A74F96">
      <w:pPr>
        <w:pStyle w:val="maintext"/>
        <w:ind w:firstLineChars="90" w:firstLine="180"/>
        <w:rPr>
          <w:rFonts w:ascii="Calibri" w:hAnsi="Calibri" w:cs="Arial"/>
        </w:rPr>
      </w:pPr>
    </w:p>
    <w:p w14:paraId="6B0869C2"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644"/>
        <w:gridCol w:w="4528"/>
        <w:gridCol w:w="5599"/>
        <w:gridCol w:w="222"/>
        <w:gridCol w:w="447"/>
        <w:gridCol w:w="222"/>
        <w:gridCol w:w="222"/>
        <w:gridCol w:w="750"/>
        <w:gridCol w:w="447"/>
        <w:gridCol w:w="447"/>
        <w:gridCol w:w="447"/>
        <w:gridCol w:w="4318"/>
        <w:gridCol w:w="2569"/>
      </w:tblGrid>
      <w:tr w:rsidR="00B10116" w:rsidRPr="00275D7B" w14:paraId="1ADA9B91" w14:textId="77777777" w:rsidTr="00B10116">
        <w:tc>
          <w:tcPr>
            <w:tcW w:w="0" w:type="auto"/>
            <w:shd w:val="clear" w:color="auto" w:fill="auto"/>
          </w:tcPr>
          <w:p w14:paraId="3CCE19A2"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auto"/>
          </w:tcPr>
          <w:p w14:paraId="49BA33E4" w14:textId="77777777" w:rsidR="00B10116" w:rsidRPr="00AF782E" w:rsidRDefault="00B10116" w:rsidP="00B10116">
            <w:pPr>
              <w:pStyle w:val="TAL"/>
              <w:rPr>
                <w:rFonts w:cs="Arial"/>
                <w:color w:val="000000"/>
                <w:szCs w:val="18"/>
              </w:rPr>
            </w:pPr>
            <w:r w:rsidRPr="00AF782E">
              <w:rPr>
                <w:rFonts w:cs="Arial"/>
                <w:color w:val="000000"/>
                <w:szCs w:val="18"/>
              </w:rPr>
              <w:t>27-12</w:t>
            </w:r>
          </w:p>
        </w:tc>
        <w:tc>
          <w:tcPr>
            <w:tcW w:w="0" w:type="auto"/>
            <w:shd w:val="clear" w:color="auto" w:fill="auto"/>
          </w:tcPr>
          <w:p w14:paraId="07659C15"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LOS/NLOS indicator for UE-based positioning assistance data</w:t>
            </w:r>
          </w:p>
        </w:tc>
        <w:tc>
          <w:tcPr>
            <w:tcW w:w="0" w:type="auto"/>
            <w:shd w:val="clear" w:color="auto" w:fill="FFFF00"/>
          </w:tcPr>
          <w:p w14:paraId="60217478"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Support reception of the assistance data containing the LOS/NLOS indicator.</w:t>
            </w:r>
          </w:p>
          <w:p w14:paraId="7E7E0B30"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p>
          <w:p w14:paraId="44802A59"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1. LOS/NLOS indicator type: {softValue, hardValue, both}</w:t>
            </w:r>
          </w:p>
          <w:p w14:paraId="03E56031"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cs="Arial"/>
                <w:color w:val="000000"/>
                <w:sz w:val="18"/>
                <w:szCs w:val="18"/>
                <w:lang w:eastAsia="zh-CN"/>
              </w:rPr>
              <w:t>2. LOS/NLOS indicator granularity {resourceSpecific, trpSpecific, both}</w:t>
            </w:r>
          </w:p>
        </w:tc>
        <w:tc>
          <w:tcPr>
            <w:tcW w:w="0" w:type="auto"/>
            <w:shd w:val="clear" w:color="auto" w:fill="FFFF00"/>
          </w:tcPr>
          <w:p w14:paraId="11A7F2B3"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731667A9"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FFFF00"/>
          </w:tcPr>
          <w:p w14:paraId="3D93A5CC" w14:textId="77777777" w:rsidR="00B10116" w:rsidRPr="00AF782E" w:rsidRDefault="00B10116" w:rsidP="00B10116">
            <w:pPr>
              <w:pStyle w:val="TAL"/>
              <w:rPr>
                <w:rFonts w:cs="Arial"/>
                <w:color w:val="000000"/>
                <w:szCs w:val="18"/>
              </w:rPr>
            </w:pPr>
          </w:p>
        </w:tc>
        <w:tc>
          <w:tcPr>
            <w:tcW w:w="0" w:type="auto"/>
            <w:shd w:val="clear" w:color="auto" w:fill="FFFF00"/>
          </w:tcPr>
          <w:p w14:paraId="644C500F"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5EA83E31" w14:textId="77777777" w:rsidR="00B10116" w:rsidRPr="00AF782E" w:rsidRDefault="00B10116" w:rsidP="00B10116">
            <w:pPr>
              <w:pStyle w:val="TAL"/>
              <w:rPr>
                <w:rFonts w:cs="Arial"/>
                <w:color w:val="000000"/>
                <w:szCs w:val="18"/>
              </w:rPr>
            </w:pPr>
            <w:r w:rsidRPr="00AF782E">
              <w:rPr>
                <w:rFonts w:cs="Arial"/>
                <w:color w:val="000000"/>
                <w:szCs w:val="18"/>
                <w:lang w:eastAsia="zh-CN"/>
              </w:rPr>
              <w:t>Per UE</w:t>
            </w:r>
          </w:p>
        </w:tc>
        <w:tc>
          <w:tcPr>
            <w:tcW w:w="0" w:type="auto"/>
            <w:shd w:val="clear" w:color="auto" w:fill="FFFF00"/>
          </w:tcPr>
          <w:p w14:paraId="7766C978"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3D4C0179"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27E1429E"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07C58211" w14:textId="77777777" w:rsidR="00B10116" w:rsidRPr="00AF782E" w:rsidRDefault="00B10116" w:rsidP="00B10116">
            <w:pPr>
              <w:pStyle w:val="TAL"/>
              <w:rPr>
                <w:rFonts w:cs="Arial"/>
                <w:color w:val="000000"/>
                <w:szCs w:val="18"/>
                <w:highlight w:val="yellow"/>
              </w:rPr>
            </w:pPr>
            <w:r w:rsidRPr="00AF782E">
              <w:rPr>
                <w:rFonts w:cs="Arial"/>
                <w:color w:val="000000"/>
                <w:szCs w:val="18"/>
                <w:lang w:eastAsia="zh-CN"/>
              </w:rPr>
              <w:t>Need for location server to know if the feature is supported.</w:t>
            </w:r>
          </w:p>
        </w:tc>
        <w:tc>
          <w:tcPr>
            <w:tcW w:w="0" w:type="auto"/>
            <w:shd w:val="clear" w:color="auto" w:fill="auto"/>
          </w:tcPr>
          <w:p w14:paraId="3F1B7169" w14:textId="77777777" w:rsidR="00B10116" w:rsidRPr="00AF782E" w:rsidRDefault="00B10116" w:rsidP="00B10116">
            <w:pPr>
              <w:pStyle w:val="TAL"/>
              <w:rPr>
                <w:rFonts w:cs="Arial"/>
                <w:color w:val="000000"/>
                <w:szCs w:val="18"/>
              </w:rPr>
            </w:pPr>
            <w:r w:rsidRPr="00AF782E">
              <w:rPr>
                <w:rFonts w:cs="Arial"/>
                <w:color w:val="000000"/>
                <w:szCs w:val="18"/>
                <w:lang w:eastAsia="zh-CN"/>
              </w:rPr>
              <w:t>Optional with capability signaling.</w:t>
            </w:r>
          </w:p>
        </w:tc>
      </w:tr>
    </w:tbl>
    <w:p w14:paraId="4F8EDC05" w14:textId="77777777" w:rsidR="00A74F96" w:rsidRPr="00434D06" w:rsidRDefault="00A74F96" w:rsidP="00A74F96">
      <w:pPr>
        <w:pStyle w:val="maintext"/>
        <w:ind w:firstLineChars="90" w:firstLine="180"/>
        <w:rPr>
          <w:rFonts w:ascii="Calibri" w:hAnsi="Calibri" w:cs="Arial"/>
          <w:color w:val="000000"/>
        </w:rPr>
      </w:pPr>
    </w:p>
    <w:p w14:paraId="369B9D8F"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A74F96" w:rsidRPr="00434D06" w14:paraId="0D320891"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0AF84674"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71B378E6"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7B0570D0" w14:textId="77777777" w:rsidTr="00530162">
        <w:tc>
          <w:tcPr>
            <w:tcW w:w="1818" w:type="dxa"/>
            <w:tcBorders>
              <w:top w:val="single" w:sz="4" w:space="0" w:color="auto"/>
              <w:left w:val="single" w:sz="4" w:space="0" w:color="auto"/>
              <w:bottom w:val="single" w:sz="4" w:space="0" w:color="auto"/>
              <w:right w:val="single" w:sz="4" w:space="0" w:color="auto"/>
            </w:tcBorders>
          </w:tcPr>
          <w:p w14:paraId="537F63A3"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1E508F" w14:textId="77777777" w:rsidR="00A74F96" w:rsidRPr="00434D06" w:rsidRDefault="00A74F96" w:rsidP="003E19A4">
            <w:pPr>
              <w:spacing w:beforeLines="50" w:before="120"/>
              <w:jc w:val="left"/>
              <w:rPr>
                <w:rFonts w:ascii="Calibri" w:hAnsi="Calibri" w:cs="Calibri"/>
                <w:color w:val="000000"/>
              </w:rPr>
            </w:pPr>
          </w:p>
        </w:tc>
      </w:tr>
      <w:tr w:rsidR="00A74F96" w:rsidRPr="00434D06" w14:paraId="0A8378F7" w14:textId="77777777" w:rsidTr="00530162">
        <w:tc>
          <w:tcPr>
            <w:tcW w:w="1818" w:type="dxa"/>
            <w:tcBorders>
              <w:top w:val="single" w:sz="4" w:space="0" w:color="auto"/>
              <w:left w:val="single" w:sz="4" w:space="0" w:color="auto"/>
              <w:bottom w:val="single" w:sz="4" w:space="0" w:color="auto"/>
              <w:right w:val="single" w:sz="4" w:space="0" w:color="auto"/>
            </w:tcBorders>
          </w:tcPr>
          <w:p w14:paraId="1AC5C6DD" w14:textId="77777777" w:rsidR="00A74F96" w:rsidRDefault="00A74F96" w:rsidP="00530162">
            <w:pPr>
              <w:rPr>
                <w:rFonts w:cs="Arial"/>
                <w:sz w:val="16"/>
                <w:szCs w:val="16"/>
              </w:rPr>
            </w:pPr>
            <w:r>
              <w:rPr>
                <w:rFonts w:cs="Arial"/>
                <w:sz w:val="16"/>
                <w:szCs w:val="16"/>
              </w:rPr>
              <w:lastRenderedPageBreak/>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557"/>
              <w:gridCol w:w="7376"/>
              <w:gridCol w:w="222"/>
              <w:gridCol w:w="447"/>
              <w:gridCol w:w="222"/>
              <w:gridCol w:w="222"/>
              <w:gridCol w:w="678"/>
              <w:gridCol w:w="447"/>
              <w:gridCol w:w="447"/>
              <w:gridCol w:w="447"/>
              <w:gridCol w:w="3393"/>
              <w:gridCol w:w="2116"/>
            </w:tblGrid>
            <w:tr w:rsidR="001B266D" w14:paraId="2A2BD7B0" w14:textId="77777777" w:rsidTr="008E5EF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06AC3F5" w14:textId="77777777" w:rsidR="001B266D" w:rsidRDefault="001B266D" w:rsidP="001B266D">
                  <w:pPr>
                    <w:pStyle w:val="TAL"/>
                    <w:rPr>
                      <w:rFonts w:cs="Arial"/>
                      <w:szCs w:val="18"/>
                    </w:rPr>
                  </w:pPr>
                  <w:r>
                    <w:rPr>
                      <w:rFonts w:cs="Arial" w:hint="eastAsia"/>
                      <w:szCs w:val="18"/>
                    </w:rPr>
                    <w:t>27-</w:t>
                  </w:r>
                  <w:r>
                    <w:rPr>
                      <w:rFonts w:cs="Arial"/>
                      <w:szCs w:val="18"/>
                    </w:rPr>
                    <w:t>vv1</w:t>
                  </w:r>
                </w:p>
              </w:tc>
              <w:tc>
                <w:tcPr>
                  <w:tcW w:w="0" w:type="auto"/>
                  <w:tcBorders>
                    <w:top w:val="single" w:sz="4" w:space="0" w:color="auto"/>
                    <w:left w:val="single" w:sz="4" w:space="0" w:color="auto"/>
                    <w:bottom w:val="single" w:sz="4" w:space="0" w:color="auto"/>
                    <w:right w:val="single" w:sz="4" w:space="0" w:color="auto"/>
                  </w:tcBorders>
                </w:tcPr>
                <w:p w14:paraId="0AEC6646" w14:textId="77777777" w:rsidR="001B266D" w:rsidRDefault="001B266D" w:rsidP="001B266D">
                  <w:pPr>
                    <w:pStyle w:val="TAL"/>
                    <w:rPr>
                      <w:rFonts w:eastAsia="SimSun" w:cs="Arial"/>
                      <w:szCs w:val="18"/>
                    </w:rPr>
                  </w:pPr>
                  <w:r>
                    <w:rPr>
                      <w:rFonts w:eastAsia="SimSun" w:cs="Arial"/>
                      <w:szCs w:val="18"/>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1C3DDC" w14:textId="77777777" w:rsidR="001B266D" w:rsidRDefault="001B266D" w:rsidP="001B266D">
                  <w:pPr>
                    <w:autoSpaceDE w:val="0"/>
                    <w:autoSpaceDN w:val="0"/>
                    <w:adjustRightInd w:val="0"/>
                    <w:snapToGrid w:val="0"/>
                    <w:spacing w:afterLines="50"/>
                    <w:contextualSpacing/>
                    <w:rPr>
                      <w:rFonts w:cs="Arial"/>
                      <w:sz w:val="18"/>
                      <w:szCs w:val="18"/>
                    </w:rPr>
                  </w:pPr>
                  <w:r>
                    <w:rPr>
                      <w:rFonts w:cs="Arial" w:hint="eastAsia"/>
                      <w:sz w:val="18"/>
                      <w:szCs w:val="18"/>
                    </w:rPr>
                    <w:t>S</w:t>
                  </w:r>
                  <w:r>
                    <w:rPr>
                      <w:rFonts w:cs="Arial"/>
                      <w:sz w:val="18"/>
                      <w:szCs w:val="18"/>
                    </w:rPr>
                    <w:t>upport reception of the assistance data containing the LOS/NLOS indicator.</w:t>
                  </w:r>
                </w:p>
                <w:p w14:paraId="187DDDC4" w14:textId="77777777" w:rsidR="001B266D" w:rsidRDefault="001B266D" w:rsidP="001B266D">
                  <w:pPr>
                    <w:autoSpaceDE w:val="0"/>
                    <w:autoSpaceDN w:val="0"/>
                    <w:adjustRightInd w:val="0"/>
                    <w:snapToGrid w:val="0"/>
                    <w:spacing w:afterLines="50"/>
                    <w:contextualSpacing/>
                    <w:rPr>
                      <w:rFonts w:cs="Arial"/>
                      <w:sz w:val="18"/>
                      <w:szCs w:val="18"/>
                    </w:rPr>
                  </w:pPr>
                  <w:ins w:id="821" w:author="Author">
                    <w:r>
                      <w:rPr>
                        <w:rFonts w:cs="Arial" w:hint="eastAsia"/>
                        <w:sz w:val="18"/>
                        <w:szCs w:val="18"/>
                      </w:rPr>
                      <w:t>N</w:t>
                    </w:r>
                    <w:r>
                      <w:rPr>
                        <w:rFonts w:cs="Arial"/>
                        <w:sz w:val="18"/>
                        <w:szCs w:val="18"/>
                      </w:rPr>
                      <w:t>ote:</w:t>
                    </w:r>
                  </w:ins>
                </w:p>
                <w:p w14:paraId="2FB16E90" w14:textId="77777777" w:rsidR="001B266D" w:rsidRPr="00680D1F" w:rsidRDefault="001B266D" w:rsidP="001B266D">
                  <w:pPr>
                    <w:autoSpaceDE w:val="0"/>
                    <w:autoSpaceDN w:val="0"/>
                    <w:adjustRightInd w:val="0"/>
                    <w:snapToGrid w:val="0"/>
                    <w:spacing w:afterLines="50"/>
                    <w:contextualSpacing/>
                    <w:rPr>
                      <w:ins w:id="822" w:author="Author"/>
                      <w:rFonts w:cs="Arial"/>
                      <w:sz w:val="18"/>
                      <w:szCs w:val="18"/>
                    </w:rPr>
                  </w:pPr>
                  <w:ins w:id="823" w:author="Author">
                    <w:r w:rsidRPr="00680D1F">
                      <w:rPr>
                        <w:rFonts w:ascii="Times New Roman" w:eastAsia="SimSun" w:hAnsi="Times New Roman"/>
                        <w:bCs/>
                        <w:sz w:val="18"/>
                        <w:szCs w:val="18"/>
                      </w:rPr>
                      <w:t>The LOS/NLOS indicator in the assistance data can be softValue or hardValue</w:t>
                    </w:r>
                  </w:ins>
                  <w:del w:id="824" w:author="Author">
                    <w:r w:rsidRPr="00680D1F">
                      <w:rPr>
                        <w:rFonts w:cs="Arial"/>
                        <w:sz w:val="18"/>
                        <w:szCs w:val="18"/>
                      </w:rPr>
                      <w:delText xml:space="preserve">1. </w:delText>
                    </w:r>
                  </w:del>
                </w:p>
                <w:p w14:paraId="44EB534B" w14:textId="77777777" w:rsidR="001B266D" w:rsidRPr="00680D1F" w:rsidRDefault="001B266D" w:rsidP="001B266D">
                  <w:pPr>
                    <w:autoSpaceDE w:val="0"/>
                    <w:autoSpaceDN w:val="0"/>
                    <w:adjustRightInd w:val="0"/>
                    <w:snapToGrid w:val="0"/>
                    <w:spacing w:afterLines="50"/>
                    <w:contextualSpacing/>
                    <w:rPr>
                      <w:del w:id="825" w:author="Author"/>
                      <w:rFonts w:cs="Arial"/>
                      <w:sz w:val="18"/>
                      <w:szCs w:val="18"/>
                    </w:rPr>
                  </w:pPr>
                  <w:ins w:id="826" w:author="Author">
                    <w:r w:rsidRPr="00680D1F">
                      <w:rPr>
                        <w:rFonts w:ascii="Times New Roman" w:hAnsi="Times New Roman"/>
                        <w:iCs/>
                        <w:sz w:val="18"/>
                        <w:szCs w:val="18"/>
                      </w:rPr>
                      <w:t xml:space="preserve">The LOS/NLOS indicator in the assistance data can be per PRS resource or per TRP </w:t>
                    </w:r>
                    <w:r w:rsidRPr="00680D1F">
                      <w:rPr>
                        <w:rFonts w:ascii="Times New Roman" w:hAnsi="Times New Roman"/>
                        <w:iCs/>
                      </w:rPr>
                      <w:t>basis</w:t>
                    </w:r>
                    <w:r>
                      <w:rPr>
                        <w:rFonts w:cs="Arial"/>
                        <w:sz w:val="18"/>
                        <w:szCs w:val="18"/>
                      </w:rPr>
                      <w:t xml:space="preserve"> </w:t>
                    </w:r>
                  </w:ins>
                  <w:del w:id="827" w:author="Author">
                    <w:r w:rsidRPr="00680D1F">
                      <w:rPr>
                        <w:rFonts w:cs="Arial"/>
                        <w:sz w:val="18"/>
                        <w:szCs w:val="18"/>
                      </w:rPr>
                      <w:delText>LOS/NLOS indicator type: {softValue, hardValue, both}</w:delText>
                    </w:r>
                  </w:del>
                </w:p>
                <w:p w14:paraId="12E73AF1" w14:textId="77777777" w:rsidR="001B266D" w:rsidRDefault="001B266D" w:rsidP="001B266D">
                  <w:pPr>
                    <w:autoSpaceDE w:val="0"/>
                    <w:autoSpaceDN w:val="0"/>
                    <w:adjustRightInd w:val="0"/>
                    <w:snapToGrid w:val="0"/>
                    <w:spacing w:afterLines="50"/>
                    <w:contextualSpacing/>
                    <w:rPr>
                      <w:rFonts w:cs="Arial"/>
                      <w:sz w:val="18"/>
                      <w:szCs w:val="18"/>
                    </w:rPr>
                  </w:pPr>
                  <w:del w:id="828" w:author="Author">
                    <w:r>
                      <w:rPr>
                        <w:rFonts w:cs="Arial"/>
                        <w:sz w:val="18"/>
                        <w:szCs w:val="18"/>
                      </w:rPr>
                      <w:delText>2. LOS/NLOS indicator granularity {resourceSpecific, trpSpecific, both}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CCE918" w14:textId="77777777" w:rsidR="001B266D" w:rsidRDefault="001B266D" w:rsidP="001B266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172ABE" w14:textId="77777777" w:rsidR="001B266D" w:rsidRDefault="001B266D" w:rsidP="001B266D">
                  <w:pPr>
                    <w:pStyle w:val="TAL"/>
                    <w:rPr>
                      <w:rFonts w:eastAsia="SimSun" w:cs="Arial"/>
                      <w:szCs w:val="18"/>
                    </w:rPr>
                  </w:pPr>
                  <w:r>
                    <w:rPr>
                      <w:rFonts w:eastAsia="SimSun" w:cs="Arial" w:hint="eastAsia"/>
                      <w:szCs w:val="18"/>
                    </w:rPr>
                    <w:t>N</w:t>
                  </w:r>
                  <w:r>
                    <w:rPr>
                      <w:rFonts w:eastAsia="SimSun"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F7984" w14:textId="77777777" w:rsidR="001B266D" w:rsidRDefault="001B266D" w:rsidP="001B266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758329" w14:textId="77777777" w:rsidR="001B266D" w:rsidRDefault="001B266D" w:rsidP="001B266D">
                  <w:pPr>
                    <w:pStyle w:val="TAL"/>
                    <w:rPr>
                      <w:rFonts w:eastAsia="SimSun"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59D4E" w14:textId="77777777" w:rsidR="001B266D" w:rsidRDefault="001B266D" w:rsidP="001B266D">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E071E7" w14:textId="77777777" w:rsidR="001B266D" w:rsidRDefault="001B266D" w:rsidP="001B266D">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7EB072" w14:textId="77777777" w:rsidR="001B266D" w:rsidRDefault="001B266D" w:rsidP="001B266D">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43ACE7" w14:textId="77777777" w:rsidR="001B266D" w:rsidRDefault="001B266D" w:rsidP="001B266D">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4CE930" w14:textId="77777777" w:rsidR="001B266D" w:rsidRDefault="001B266D" w:rsidP="001B266D">
                  <w:pPr>
                    <w:pStyle w:val="TAL"/>
                    <w:rPr>
                      <w:rFonts w:cs="Arial"/>
                      <w:szCs w:val="18"/>
                    </w:rPr>
                  </w:pPr>
                  <w:r>
                    <w:rPr>
                      <w:rFonts w:cs="Arial" w:hint="eastAsia"/>
                      <w:szCs w:val="18"/>
                    </w:rPr>
                    <w:t>N</w:t>
                  </w:r>
                  <w:r>
                    <w:rPr>
                      <w:rFonts w:cs="Arial"/>
                      <w:szCs w:val="18"/>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29ADD63" w14:textId="77777777" w:rsidR="001B266D" w:rsidRDefault="001B266D" w:rsidP="001B266D">
                  <w:pPr>
                    <w:pStyle w:val="TAL"/>
                    <w:rPr>
                      <w:rFonts w:cs="Arial"/>
                      <w:szCs w:val="18"/>
                    </w:rPr>
                  </w:pPr>
                  <w:r>
                    <w:rPr>
                      <w:rFonts w:cs="Arial" w:hint="eastAsia"/>
                      <w:szCs w:val="18"/>
                    </w:rPr>
                    <w:t>O</w:t>
                  </w:r>
                  <w:r>
                    <w:rPr>
                      <w:rFonts w:cs="Arial"/>
                      <w:szCs w:val="18"/>
                    </w:rPr>
                    <w:t>ptional with capability signaling.</w:t>
                  </w:r>
                </w:p>
              </w:tc>
            </w:tr>
          </w:tbl>
          <w:p w14:paraId="6EFE41AB" w14:textId="77777777" w:rsidR="00B85578" w:rsidRDefault="00B85578" w:rsidP="003E19A4">
            <w:pPr>
              <w:snapToGrid w:val="0"/>
              <w:spacing w:beforeLines="50" w:before="120" w:afterLines="50"/>
              <w:rPr>
                <w:rFonts w:ascii="Times New Roman" w:hAnsi="Times New Roman"/>
                <w:b/>
                <w:bCs/>
              </w:rPr>
            </w:pPr>
            <w:r>
              <w:rPr>
                <w:rFonts w:ascii="Times New Roman" w:hAnsi="Times New Roman" w:hint="eastAsia"/>
                <w:b/>
                <w:bCs/>
              </w:rPr>
              <w:t xml:space="preserve">Comments: </w:t>
            </w:r>
            <w:r>
              <w:rPr>
                <w:rFonts w:ascii="Times New Roman" w:eastAsia="SimSun" w:hAnsi="Times New Roman"/>
                <w:bCs/>
              </w:rPr>
              <w:t xml:space="preserve">This feature group is useful to let LMF know if UE can support reception of the new assistance date. </w:t>
            </w:r>
            <w:proofErr w:type="gramStart"/>
            <w:r>
              <w:rPr>
                <w:rFonts w:ascii="Times New Roman" w:eastAsia="SimSun" w:hAnsi="Times New Roman"/>
                <w:bCs/>
              </w:rPr>
              <w:t>So</w:t>
            </w:r>
            <w:proofErr w:type="gramEnd"/>
            <w:r>
              <w:rPr>
                <w:rFonts w:ascii="Times New Roman" w:eastAsia="SimSun" w:hAnsi="Times New Roman"/>
                <w:bCs/>
              </w:rPr>
              <w:t xml:space="preserve"> it should be supported. However, it is unnecessary to further refine and report LOS/NLOS indicator type and granularity. We should note that this is only for assistance data reception, nothing related to UE computation. Hence, if UE reports this FG, that is, the UE has to support any type and granularity of LOS/NLOS indicator in the assistance data. </w:t>
            </w:r>
          </w:p>
          <w:p w14:paraId="2B2A28F2" w14:textId="77777777" w:rsidR="00B85578" w:rsidRDefault="00B85578" w:rsidP="00B8557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19</w:t>
            </w:r>
            <w:r>
              <w:rPr>
                <w:rFonts w:ascii="Times New Roman" w:hAnsi="Times New Roman" w:hint="eastAsia"/>
                <w:b/>
                <w:bCs/>
                <w:i/>
                <w:iCs/>
              </w:rPr>
              <w:t>:</w:t>
            </w:r>
            <w:r>
              <w:rPr>
                <w:rFonts w:ascii="Times New Roman" w:hAnsi="Times New Roman" w:hint="eastAsia"/>
                <w:i/>
                <w:iCs/>
              </w:rPr>
              <w:t xml:space="preserve"> For FG 27-</w:t>
            </w:r>
            <w:r>
              <w:rPr>
                <w:rFonts w:ascii="Times New Roman" w:hAnsi="Times New Roman"/>
                <w:i/>
                <w:iCs/>
              </w:rPr>
              <w:t>vv1, r</w:t>
            </w:r>
            <w:r>
              <w:rPr>
                <w:rFonts w:ascii="Times New Roman" w:eastAsia="SimSun" w:hAnsi="Times New Roman"/>
                <w:bCs/>
                <w:i/>
              </w:rPr>
              <w:t>emove the component 1 and 2, and add the following note</w:t>
            </w:r>
          </w:p>
          <w:p w14:paraId="0B718E14" w14:textId="77777777" w:rsidR="00B85578" w:rsidRDefault="00B85578" w:rsidP="00913E0B">
            <w:pPr>
              <w:numPr>
                <w:ilvl w:val="0"/>
                <w:numId w:val="18"/>
              </w:numPr>
              <w:adjustRightInd w:val="0"/>
              <w:snapToGrid w:val="0"/>
              <w:spacing w:before="0" w:after="0"/>
              <w:rPr>
                <w:i/>
                <w:iCs/>
              </w:rPr>
            </w:pPr>
            <w:r>
              <w:rPr>
                <w:rFonts w:ascii="Times New Roman" w:eastAsia="SimSun" w:hAnsi="Times New Roman"/>
                <w:bCs/>
                <w:i/>
              </w:rPr>
              <w:t>The LOS/NLOS indicator in the assistance data can be soft</w:t>
            </w:r>
            <w:r>
              <w:rPr>
                <w:rFonts w:ascii="Times New Roman" w:eastAsia="SimSun" w:hAnsi="Times New Roman" w:hint="eastAsia"/>
                <w:bCs/>
                <w:i/>
              </w:rPr>
              <w:t>Value</w:t>
            </w:r>
            <w:r>
              <w:rPr>
                <w:rFonts w:ascii="Times New Roman" w:eastAsia="SimSun" w:hAnsi="Times New Roman"/>
                <w:bCs/>
                <w:i/>
              </w:rPr>
              <w:t xml:space="preserve"> or hardValue</w:t>
            </w:r>
          </w:p>
          <w:p w14:paraId="1E6457A8" w14:textId="77777777" w:rsidR="00A74F96" w:rsidRPr="00B85578" w:rsidRDefault="00B85578" w:rsidP="00913E0B">
            <w:pPr>
              <w:numPr>
                <w:ilvl w:val="0"/>
                <w:numId w:val="18"/>
              </w:numPr>
              <w:adjustRightInd w:val="0"/>
              <w:snapToGrid w:val="0"/>
              <w:spacing w:before="0" w:after="0"/>
              <w:rPr>
                <w:i/>
                <w:iCs/>
              </w:rPr>
            </w:pPr>
            <w:r>
              <w:rPr>
                <w:rFonts w:ascii="Times New Roman" w:hAnsi="Times New Roman"/>
                <w:i/>
                <w:iCs/>
              </w:rPr>
              <w:t>The LOS/NLOS indicator in the assistance data can be per PRS resource or per TRP basis</w:t>
            </w:r>
          </w:p>
        </w:tc>
      </w:tr>
      <w:tr w:rsidR="00A74F96" w:rsidRPr="00434D06" w14:paraId="373F8E52" w14:textId="77777777" w:rsidTr="00530162">
        <w:tc>
          <w:tcPr>
            <w:tcW w:w="1818" w:type="dxa"/>
            <w:tcBorders>
              <w:top w:val="single" w:sz="4" w:space="0" w:color="auto"/>
              <w:left w:val="single" w:sz="4" w:space="0" w:color="auto"/>
              <w:bottom w:val="single" w:sz="4" w:space="0" w:color="auto"/>
              <w:right w:val="single" w:sz="4" w:space="0" w:color="auto"/>
            </w:tcBorders>
          </w:tcPr>
          <w:p w14:paraId="70C4404B"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E36FAA" w14:textId="77777777" w:rsidR="00A74F96" w:rsidRPr="00434D06" w:rsidRDefault="00A74F96" w:rsidP="003E19A4">
            <w:pPr>
              <w:spacing w:beforeLines="50" w:before="120"/>
              <w:jc w:val="left"/>
              <w:rPr>
                <w:rFonts w:ascii="Calibri" w:hAnsi="Calibri" w:cs="Calibri"/>
                <w:color w:val="000000"/>
              </w:rPr>
            </w:pPr>
          </w:p>
        </w:tc>
      </w:tr>
      <w:tr w:rsidR="00A74F96" w:rsidRPr="00434D06" w14:paraId="741882E4" w14:textId="77777777" w:rsidTr="00530162">
        <w:tc>
          <w:tcPr>
            <w:tcW w:w="1818" w:type="dxa"/>
            <w:tcBorders>
              <w:top w:val="single" w:sz="4" w:space="0" w:color="auto"/>
              <w:left w:val="single" w:sz="4" w:space="0" w:color="auto"/>
              <w:bottom w:val="single" w:sz="4" w:space="0" w:color="auto"/>
              <w:right w:val="single" w:sz="4" w:space="0" w:color="auto"/>
            </w:tcBorders>
          </w:tcPr>
          <w:p w14:paraId="1C43B728"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D64B6D" w14:textId="77777777" w:rsidR="00A74F96" w:rsidRPr="00434D06" w:rsidRDefault="00A74F96" w:rsidP="003E19A4">
            <w:pPr>
              <w:spacing w:beforeLines="50" w:before="120"/>
              <w:jc w:val="left"/>
              <w:rPr>
                <w:rFonts w:ascii="Calibri" w:hAnsi="Calibri" w:cs="Calibri"/>
                <w:color w:val="000000"/>
              </w:rPr>
            </w:pPr>
          </w:p>
        </w:tc>
      </w:tr>
      <w:tr w:rsidR="00A74F96" w:rsidRPr="00434D06" w14:paraId="4FC6BEBF" w14:textId="77777777" w:rsidTr="00530162">
        <w:tc>
          <w:tcPr>
            <w:tcW w:w="1818" w:type="dxa"/>
            <w:tcBorders>
              <w:top w:val="single" w:sz="4" w:space="0" w:color="auto"/>
              <w:left w:val="single" w:sz="4" w:space="0" w:color="auto"/>
              <w:bottom w:val="single" w:sz="4" w:space="0" w:color="auto"/>
              <w:right w:val="single" w:sz="4" w:space="0" w:color="auto"/>
            </w:tcBorders>
          </w:tcPr>
          <w:p w14:paraId="6B624D0D"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532DF0A" w14:textId="77777777" w:rsidR="008E5EFC" w:rsidRPr="004E72E0" w:rsidRDefault="008E5EFC" w:rsidP="008E5EFC">
            <w:pPr>
              <w:rPr>
                <w:rFonts w:eastAsia="DengXian"/>
                <w:sz w:val="22"/>
                <w:lang w:eastAsia="zh-CN"/>
              </w:rPr>
            </w:pPr>
            <w:r w:rsidRPr="009B62E8">
              <w:rPr>
                <w:rFonts w:eastAsia="DengXian"/>
                <w:sz w:val="22"/>
                <w:lang w:eastAsia="zh-CN"/>
              </w:rPr>
              <w:t>A</w:t>
            </w:r>
            <w:r w:rsidRPr="009B62E8">
              <w:rPr>
                <w:rFonts w:eastAsia="DengXian" w:hint="eastAsia"/>
                <w:sz w:val="22"/>
                <w:lang w:eastAsia="zh-CN"/>
              </w:rPr>
              <w:t xml:space="preserve">ccording to </w:t>
            </w:r>
            <w:r w:rsidRPr="009B62E8">
              <w:rPr>
                <w:rFonts w:eastAsia="DengXian"/>
                <w:sz w:val="22"/>
                <w:lang w:eastAsia="zh-CN"/>
              </w:rPr>
              <w:t xml:space="preserve">the </w:t>
            </w:r>
            <w:r w:rsidRPr="009B62E8">
              <w:rPr>
                <w:rFonts w:eastAsia="DengXian" w:hint="eastAsia"/>
                <w:sz w:val="22"/>
                <w:lang w:eastAsia="zh-CN"/>
              </w:rPr>
              <w:t xml:space="preserve">RAN1 </w:t>
            </w:r>
            <w:r>
              <w:rPr>
                <w:rFonts w:eastAsia="DengXian"/>
                <w:sz w:val="22"/>
                <w:lang w:eastAsia="zh-CN"/>
              </w:rPr>
              <w:t xml:space="preserve">#107 </w:t>
            </w:r>
            <w:r w:rsidRPr="009B62E8">
              <w:rPr>
                <w:rFonts w:eastAsia="DengXian" w:hint="eastAsia"/>
                <w:sz w:val="22"/>
                <w:lang w:eastAsia="zh-CN"/>
              </w:rPr>
              <w:t>agreement, the LOS/NLOS indicator</w:t>
            </w:r>
            <w:r>
              <w:rPr>
                <w:rFonts w:eastAsia="DengXian"/>
                <w:sz w:val="22"/>
                <w:lang w:eastAsia="zh-CN"/>
              </w:rPr>
              <w:t>s</w:t>
            </w:r>
            <w:r w:rsidRPr="009B62E8">
              <w:rPr>
                <w:rFonts w:eastAsia="DengXian" w:hint="eastAsia"/>
                <w:sz w:val="22"/>
                <w:lang w:eastAsia="zh-CN"/>
              </w:rPr>
              <w:t xml:space="preserve"> </w:t>
            </w:r>
            <w:r>
              <w:rPr>
                <w:rFonts w:eastAsia="DengXian"/>
                <w:sz w:val="22"/>
                <w:lang w:eastAsia="zh-CN"/>
              </w:rPr>
              <w:t>can be either soft values or hard values.</w:t>
            </w:r>
            <w:r w:rsidRPr="009B62E8">
              <w:rPr>
                <w:rFonts w:eastAsia="DengXian" w:hint="eastAsia"/>
                <w:sz w:val="22"/>
                <w:lang w:eastAsia="zh-CN"/>
              </w:rPr>
              <w:t xml:space="preserve"> </w:t>
            </w:r>
          </w:p>
          <w:p w14:paraId="7BA34B16" w14:textId="3F5B72CE" w:rsidR="008E5EFC" w:rsidRPr="009B62E8" w:rsidRDefault="003C0289" w:rsidP="008E5EFC">
            <w:pPr>
              <w:spacing w:before="0"/>
              <w:rPr>
                <w:rFonts w:eastAsia="DengXian"/>
                <w:sz w:val="22"/>
                <w:lang w:eastAsia="zh-CN"/>
              </w:rPr>
            </w:pPr>
            <w:r>
              <w:rPr>
                <w:noProof/>
                <w:lang w:eastAsia="zh-CN"/>
              </w:rPr>
              <mc:AlternateContent>
                <mc:Choice Requires="wps">
                  <w:drawing>
                    <wp:anchor distT="0" distB="0" distL="114300" distR="114300" simplePos="0" relativeHeight="251655168" behindDoc="0" locked="0" layoutInCell="1" allowOverlap="1" wp14:anchorId="025146E4" wp14:editId="0FD02656">
                      <wp:simplePos x="0" y="0"/>
                      <wp:positionH relativeFrom="column">
                        <wp:posOffset>0</wp:posOffset>
                      </wp:positionH>
                      <wp:positionV relativeFrom="paragraph">
                        <wp:posOffset>0</wp:posOffset>
                      </wp:positionV>
                      <wp:extent cx="8474710" cy="920115"/>
                      <wp:effectExtent l="0" t="0" r="254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74710" cy="920115"/>
                              </a:xfrm>
                              <a:prstGeom prst="rect">
                                <a:avLst/>
                              </a:prstGeom>
                              <a:noFill/>
                              <a:ln w="6350">
                                <a:solidFill>
                                  <a:prstClr val="black"/>
                                </a:solidFill>
                              </a:ln>
                              <a:effectLst/>
                            </wps:spPr>
                            <wps:txbx>
                              <w:txbxContent>
                                <w:p w14:paraId="4EAE3F77" w14:textId="77777777" w:rsidR="002B3FEA" w:rsidRPr="004E72E0" w:rsidRDefault="002B3FEA" w:rsidP="008E5EFC">
                                  <w:pPr>
                                    <w:spacing w:before="0" w:after="0"/>
                                    <w:jc w:val="left"/>
                                    <w:rPr>
                                      <w:rFonts w:eastAsia="SimSun"/>
                                      <w:b/>
                                      <w:sz w:val="22"/>
                                      <w:szCs w:val="24"/>
                                      <w:lang w:eastAsia="zh-CN"/>
                                    </w:rPr>
                                  </w:pPr>
                                  <w:r w:rsidRPr="004E72E0">
                                    <w:rPr>
                                      <w:b/>
                                      <w:sz w:val="22"/>
                                      <w:szCs w:val="24"/>
                                      <w:highlight w:val="green"/>
                                      <w:lang w:val="en-GB"/>
                                    </w:rPr>
                                    <w:t>Agreement</w:t>
                                  </w:r>
                                </w:p>
                                <w:p w14:paraId="0DC584E3" w14:textId="77777777" w:rsidR="002B3FEA" w:rsidRPr="004E72E0" w:rsidRDefault="002B3FEA" w:rsidP="00913E0B">
                                  <w:pPr>
                                    <w:numPr>
                                      <w:ilvl w:val="0"/>
                                      <w:numId w:val="80"/>
                                    </w:numPr>
                                    <w:spacing w:before="0" w:after="0"/>
                                    <w:jc w:val="left"/>
                                    <w:rPr>
                                      <w:rFonts w:eastAsia="Yu Mincho"/>
                                      <w:sz w:val="22"/>
                                      <w:lang w:val="en-GB" w:eastAsia="ja-JP"/>
                                    </w:rPr>
                                  </w:pPr>
                                  <w:r w:rsidRPr="004E72E0">
                                    <w:rPr>
                                      <w:rFonts w:eastAsia="Yu Mincho"/>
                                      <w:sz w:val="22"/>
                                      <w:lang w:val="en-GB" w:eastAsia="ja-JP"/>
                                    </w:rPr>
                                    <w:t xml:space="preserve">Support the following two options of values for LoS/NLoS indicator reporting from UE/TRP: </w:t>
                                  </w:r>
                                </w:p>
                                <w:p w14:paraId="6D87A4F8" w14:textId="77777777" w:rsidR="002B3FEA" w:rsidRPr="004E72E0" w:rsidRDefault="002B3FEA" w:rsidP="00913E0B">
                                  <w:pPr>
                                    <w:numPr>
                                      <w:ilvl w:val="1"/>
                                      <w:numId w:val="80"/>
                                    </w:numPr>
                                    <w:spacing w:before="0" w:after="0"/>
                                    <w:jc w:val="left"/>
                                    <w:rPr>
                                      <w:rFonts w:eastAsia="Yu Mincho"/>
                                      <w:sz w:val="22"/>
                                      <w:lang w:val="en-GB" w:eastAsia="ja-JP"/>
                                    </w:rPr>
                                  </w:pPr>
                                  <w:r w:rsidRPr="004E72E0">
                                    <w:rPr>
                                      <w:rFonts w:eastAsia="Yu Mincho"/>
                                      <w:sz w:val="22"/>
                                      <w:lang w:val="en-GB" w:eastAsia="ja-JP"/>
                                    </w:rPr>
                                    <w:t xml:space="preserve">Soft values: [0, 0.1, …, 0.9, 1] (in steps of 0.1) </w:t>
                                  </w:r>
                                </w:p>
                                <w:p w14:paraId="07D0BA41" w14:textId="77777777" w:rsidR="002B3FEA" w:rsidRPr="004E72E0" w:rsidRDefault="002B3FEA" w:rsidP="00913E0B">
                                  <w:pPr>
                                    <w:numPr>
                                      <w:ilvl w:val="1"/>
                                      <w:numId w:val="80"/>
                                    </w:numPr>
                                    <w:spacing w:before="0" w:after="0"/>
                                    <w:jc w:val="left"/>
                                    <w:rPr>
                                      <w:rFonts w:eastAsia="Yu Mincho"/>
                                      <w:sz w:val="22"/>
                                      <w:lang w:val="en-GB" w:eastAsia="ja-JP"/>
                                    </w:rPr>
                                  </w:pPr>
                                  <w:r w:rsidRPr="004E72E0">
                                    <w:rPr>
                                      <w:rFonts w:eastAsia="Yu Mincho"/>
                                      <w:sz w:val="22"/>
                                      <w:lang w:val="en-GB" w:eastAsia="ja-JP"/>
                                    </w:rPr>
                                    <w:t xml:space="preserve">Hard values: [0, 1] </w:t>
                                  </w:r>
                                </w:p>
                                <w:p w14:paraId="6D860256" w14:textId="77777777" w:rsidR="002B3FEA" w:rsidRPr="004E72E0" w:rsidRDefault="002B3FEA" w:rsidP="00913E0B">
                                  <w:pPr>
                                    <w:numPr>
                                      <w:ilvl w:val="0"/>
                                      <w:numId w:val="80"/>
                                    </w:numPr>
                                    <w:spacing w:before="0" w:after="0"/>
                                    <w:jc w:val="left"/>
                                    <w:rPr>
                                      <w:rFonts w:eastAsia="Yu Mincho"/>
                                      <w:sz w:val="22"/>
                                      <w:lang w:val="en-GB" w:eastAsia="ja-JP"/>
                                    </w:rPr>
                                  </w:pPr>
                                  <w:r w:rsidRPr="004E72E0">
                                    <w:rPr>
                                      <w:rFonts w:eastAsia="Yu Mincho"/>
                                      <w:sz w:val="22"/>
                                      <w:lang w:val="en-GB" w:eastAsia="ja-JP"/>
                                    </w:rPr>
                                    <w:t>The values correspond to the likelihood of LoS, with a value of 1 corresponding to LoS and a value of 0 corresponding to NLoS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025146E4" id="Text Box 1" o:spid="_x0000_s1031" type="#_x0000_t202" style="position:absolute;left:0;text-align:left;margin-left:0;margin-top:0;width:667.3pt;height:72.45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" filled="f" strokeweight=".5pt">
                      <v:path arrowok="t"/>
                      <v:textbox style="mso-fit-shape-to-text:t">
                        <w:txbxContent>
                          <w:p w14:paraId="4EAE3F77" w14:textId="77777777" w:rsidR="002B3FEA" w:rsidRPr="004E72E0" w:rsidRDefault="002B3FEA" w:rsidP="008E5EFC">
                            <w:pPr>
                              <w:spacing w:before="0" w:after="0"/>
                              <w:jc w:val="left"/>
                              <w:rPr>
                                <w:rFonts w:eastAsia="SimSun"/>
                                <w:b/>
                                <w:sz w:val="22"/>
                                <w:szCs w:val="24"/>
                                <w:lang w:eastAsia="zh-CN"/>
                              </w:rPr>
                            </w:pPr>
                            <w:r w:rsidRPr="004E72E0">
                              <w:rPr>
                                <w:b/>
                                <w:sz w:val="22"/>
                                <w:szCs w:val="24"/>
                                <w:highlight w:val="green"/>
                                <w:lang w:val="en-GB"/>
                              </w:rPr>
                              <w:t>Agreement</w:t>
                            </w:r>
                          </w:p>
                          <w:p w14:paraId="0DC584E3" w14:textId="77777777" w:rsidR="002B3FEA" w:rsidRPr="004E72E0" w:rsidRDefault="002B3FEA" w:rsidP="00913E0B">
                            <w:pPr>
                              <w:numPr>
                                <w:ilvl w:val="0"/>
                                <w:numId w:val="80"/>
                              </w:numPr>
                              <w:spacing w:before="0" w:after="0"/>
                              <w:jc w:val="left"/>
                              <w:rPr>
                                <w:rFonts w:eastAsia="Yu Mincho"/>
                                <w:sz w:val="22"/>
                                <w:lang w:val="en-GB" w:eastAsia="ja-JP"/>
                              </w:rPr>
                            </w:pPr>
                            <w:r w:rsidRPr="004E72E0">
                              <w:rPr>
                                <w:rFonts w:eastAsia="Yu Mincho"/>
                                <w:sz w:val="22"/>
                                <w:lang w:val="en-GB" w:eastAsia="ja-JP"/>
                              </w:rPr>
                              <w:t xml:space="preserve">Support the following two options of values for LoS/NLoS indicator reporting from UE/TRP: </w:t>
                            </w:r>
                          </w:p>
                          <w:p w14:paraId="6D87A4F8" w14:textId="77777777" w:rsidR="002B3FEA" w:rsidRPr="004E72E0" w:rsidRDefault="002B3FEA" w:rsidP="00913E0B">
                            <w:pPr>
                              <w:numPr>
                                <w:ilvl w:val="1"/>
                                <w:numId w:val="80"/>
                              </w:numPr>
                              <w:spacing w:before="0" w:after="0"/>
                              <w:jc w:val="left"/>
                              <w:rPr>
                                <w:rFonts w:eastAsia="Yu Mincho"/>
                                <w:sz w:val="22"/>
                                <w:lang w:val="en-GB" w:eastAsia="ja-JP"/>
                              </w:rPr>
                            </w:pPr>
                            <w:r w:rsidRPr="004E72E0">
                              <w:rPr>
                                <w:rFonts w:eastAsia="Yu Mincho"/>
                                <w:sz w:val="22"/>
                                <w:lang w:val="en-GB" w:eastAsia="ja-JP"/>
                              </w:rPr>
                              <w:t xml:space="preserve">Soft values: [0, 0.1, …, 0.9, 1] (in steps of 0.1) </w:t>
                            </w:r>
                          </w:p>
                          <w:p w14:paraId="07D0BA41" w14:textId="77777777" w:rsidR="002B3FEA" w:rsidRPr="004E72E0" w:rsidRDefault="002B3FEA" w:rsidP="00913E0B">
                            <w:pPr>
                              <w:numPr>
                                <w:ilvl w:val="1"/>
                                <w:numId w:val="80"/>
                              </w:numPr>
                              <w:spacing w:before="0" w:after="0"/>
                              <w:jc w:val="left"/>
                              <w:rPr>
                                <w:rFonts w:eastAsia="Yu Mincho"/>
                                <w:sz w:val="22"/>
                                <w:lang w:val="en-GB" w:eastAsia="ja-JP"/>
                              </w:rPr>
                            </w:pPr>
                            <w:r w:rsidRPr="004E72E0">
                              <w:rPr>
                                <w:rFonts w:eastAsia="Yu Mincho"/>
                                <w:sz w:val="22"/>
                                <w:lang w:val="en-GB" w:eastAsia="ja-JP"/>
                              </w:rPr>
                              <w:t xml:space="preserve">Hard values: [0, 1] </w:t>
                            </w:r>
                          </w:p>
                          <w:p w14:paraId="6D860256" w14:textId="77777777" w:rsidR="002B3FEA" w:rsidRPr="004E72E0" w:rsidRDefault="002B3FEA" w:rsidP="00913E0B">
                            <w:pPr>
                              <w:numPr>
                                <w:ilvl w:val="0"/>
                                <w:numId w:val="80"/>
                              </w:numPr>
                              <w:spacing w:before="0" w:after="0"/>
                              <w:jc w:val="left"/>
                              <w:rPr>
                                <w:rFonts w:eastAsia="Yu Mincho"/>
                                <w:sz w:val="22"/>
                                <w:lang w:val="en-GB" w:eastAsia="ja-JP"/>
                              </w:rPr>
                            </w:pPr>
                            <w:r w:rsidRPr="004E72E0">
                              <w:rPr>
                                <w:rFonts w:eastAsia="Yu Mincho"/>
                                <w:sz w:val="22"/>
                                <w:lang w:val="en-GB" w:eastAsia="ja-JP"/>
                              </w:rPr>
                              <w:t>The values correspond to the likelihood of LoS, with a value of 1 corresponding to LoS and a value of 0 corresponding to NLoS</w:t>
                            </w:r>
                          </w:p>
                        </w:txbxContent>
                      </v:textbox>
                      <w10:wrap type="square"/>
                    </v:shape>
                  </w:pict>
                </mc:Fallback>
              </mc:AlternateContent>
            </w:r>
          </w:p>
          <w:p w14:paraId="42847DA2" w14:textId="77777777" w:rsidR="008E5EFC" w:rsidRPr="009B62E8" w:rsidRDefault="008E5EFC" w:rsidP="008E5EFC">
            <w:pPr>
              <w:spacing w:before="0"/>
              <w:rPr>
                <w:rFonts w:eastAsia="DengXian"/>
                <w:sz w:val="22"/>
                <w:lang w:eastAsia="zh-CN"/>
              </w:rPr>
            </w:pPr>
            <w:r w:rsidRPr="009B62E8">
              <w:rPr>
                <w:rFonts w:eastAsia="DengXian"/>
                <w:sz w:val="22"/>
                <w:lang w:eastAsia="zh-CN"/>
              </w:rPr>
              <w:t>T</w:t>
            </w:r>
            <w:r w:rsidRPr="009B62E8">
              <w:rPr>
                <w:rFonts w:eastAsia="DengXian" w:hint="eastAsia"/>
                <w:sz w:val="22"/>
                <w:lang w:eastAsia="zh-CN"/>
              </w:rPr>
              <w:t xml:space="preserve">hus, we </w:t>
            </w:r>
            <w:r w:rsidRPr="009B62E8">
              <w:rPr>
                <w:rFonts w:eastAsia="DengXian"/>
                <w:sz w:val="22"/>
                <w:lang w:eastAsia="zh-CN"/>
              </w:rPr>
              <w:t>support the wording in the agreement of RAN1 #107</w:t>
            </w:r>
            <w:r>
              <w:rPr>
                <w:rFonts w:eastAsia="DengXian"/>
                <w:sz w:val="22"/>
                <w:lang w:eastAsia="zh-CN"/>
              </w:rPr>
              <w:t>-e</w:t>
            </w:r>
            <w:r>
              <w:rPr>
                <w:rFonts w:eastAsia="DengXian" w:hint="eastAsia"/>
                <w:sz w:val="22"/>
                <w:lang w:eastAsia="zh-CN"/>
              </w:rPr>
              <w:t>:</w:t>
            </w:r>
          </w:p>
          <w:p w14:paraId="6FD48664" w14:textId="77777777" w:rsidR="008E5EFC" w:rsidRDefault="008E5EFC" w:rsidP="008E5EFC">
            <w:pPr>
              <w:spacing w:before="0"/>
              <w:rPr>
                <w:rFonts w:eastAsia="DengXian"/>
                <w:b/>
                <w:i/>
                <w:sz w:val="22"/>
                <w:lang w:eastAsia="zh-CN"/>
              </w:rPr>
            </w:pPr>
            <w:r w:rsidRPr="00390F19">
              <w:rPr>
                <w:rFonts w:eastAsia="DengXian"/>
                <w:b/>
                <w:i/>
                <w:sz w:val="22"/>
                <w:lang w:eastAsia="zh-CN"/>
              </w:rPr>
              <w:t>Proposal 2</w:t>
            </w:r>
            <w:r w:rsidRPr="00390F19">
              <w:rPr>
                <w:rFonts w:eastAsia="DengXian"/>
                <w:b/>
                <w:i/>
                <w:sz w:val="22"/>
                <w:lang w:eastAsia="zh-CN"/>
              </w:rPr>
              <w:t>：</w:t>
            </w:r>
            <w:r w:rsidRPr="00390F19">
              <w:rPr>
                <w:rFonts w:eastAsia="DengXian"/>
                <w:b/>
                <w:i/>
                <w:sz w:val="22"/>
                <w:lang w:eastAsia="zh-CN"/>
              </w:rPr>
              <w:t>S</w:t>
            </w:r>
            <w:r>
              <w:rPr>
                <w:rFonts w:eastAsia="DengXian"/>
                <w:b/>
                <w:i/>
                <w:sz w:val="22"/>
                <w:lang w:eastAsia="zh-CN"/>
              </w:rPr>
              <w:t>upport</w:t>
            </w:r>
            <w:r w:rsidRPr="00390F19">
              <w:rPr>
                <w:rFonts w:eastAsia="DengXian"/>
                <w:b/>
                <w:i/>
                <w:sz w:val="22"/>
                <w:lang w:eastAsia="zh-CN"/>
              </w:rPr>
              <w:t xml:space="preserve"> the following statement regarding on LOS/NLOS</w:t>
            </w:r>
            <w:r>
              <w:rPr>
                <w:rFonts w:eastAsia="DengXian"/>
                <w:b/>
                <w:i/>
                <w:sz w:val="22"/>
                <w:lang w:eastAsia="zh-CN"/>
              </w:rPr>
              <w:t xml:space="preserve"> indicators</w:t>
            </w:r>
            <w:r w:rsidRPr="00390F19">
              <w:rPr>
                <w:rFonts w:eastAsia="DengXian"/>
                <w:b/>
                <w:i/>
                <w:sz w:val="22"/>
                <w:lang w:eastAsia="zh-CN"/>
              </w:rPr>
              <w:t>:</w:t>
            </w:r>
          </w:p>
          <w:p w14:paraId="4734A2AA" w14:textId="77777777" w:rsidR="008E5EFC" w:rsidRPr="004E72E0" w:rsidRDefault="008E5EFC" w:rsidP="00913E0B">
            <w:pPr>
              <w:pStyle w:val="ListParagraph"/>
              <w:numPr>
                <w:ilvl w:val="0"/>
                <w:numId w:val="79"/>
              </w:numPr>
              <w:spacing w:before="0"/>
              <w:contextualSpacing w:val="0"/>
              <w:rPr>
                <w:rFonts w:ascii="Times New Roman" w:eastAsia="DengXian" w:hAnsi="Times New Roman"/>
                <w:b/>
                <w:i/>
              </w:rPr>
            </w:pPr>
            <w:r w:rsidRPr="008E5EFC">
              <w:rPr>
                <w:rFonts w:ascii="Times New Roman" w:hAnsi="Times New Roman"/>
                <w:b/>
                <w:i/>
                <w:color w:val="000000"/>
                <w:szCs w:val="18"/>
              </w:rPr>
              <w:t>Support reception of the assistance data containing the LOS/NLOS indicator.</w:t>
            </w:r>
          </w:p>
          <w:p w14:paraId="495122CF" w14:textId="77777777" w:rsidR="008E5EFC" w:rsidRPr="004E72E0" w:rsidRDefault="008E5EFC" w:rsidP="00913E0B">
            <w:pPr>
              <w:pStyle w:val="ListParagraph"/>
              <w:numPr>
                <w:ilvl w:val="1"/>
                <w:numId w:val="79"/>
              </w:numPr>
              <w:spacing w:before="0"/>
              <w:contextualSpacing w:val="0"/>
              <w:rPr>
                <w:rFonts w:ascii="Times New Roman" w:eastAsia="DengXian" w:hAnsi="Times New Roman"/>
                <w:b/>
                <w:i/>
              </w:rPr>
            </w:pPr>
            <w:r w:rsidRPr="008E5EFC">
              <w:rPr>
                <w:rFonts w:ascii="Times New Roman" w:hAnsi="Times New Roman"/>
                <w:b/>
                <w:i/>
                <w:color w:val="000000"/>
                <w:szCs w:val="18"/>
              </w:rPr>
              <w:t>LOS/NLOS indicator type: {softValue, hardValue, both}</w:t>
            </w:r>
          </w:p>
          <w:p w14:paraId="48B12AE0" w14:textId="77777777" w:rsidR="00A74F96" w:rsidRPr="00434D06" w:rsidRDefault="008E5EFC" w:rsidP="00913E0B">
            <w:pPr>
              <w:pStyle w:val="ListParagraph"/>
              <w:numPr>
                <w:ilvl w:val="1"/>
                <w:numId w:val="79"/>
              </w:numPr>
              <w:spacing w:before="0"/>
              <w:contextualSpacing w:val="0"/>
              <w:rPr>
                <w:rFonts w:ascii="Calibri" w:hAnsi="Calibri" w:cs="Calibri"/>
                <w:color w:val="000000"/>
              </w:rPr>
            </w:pPr>
            <w:r w:rsidRPr="008E5EFC">
              <w:rPr>
                <w:rFonts w:ascii="Times New Roman" w:hAnsi="Times New Roman"/>
                <w:b/>
                <w:i/>
                <w:color w:val="000000"/>
                <w:szCs w:val="18"/>
              </w:rPr>
              <w:t xml:space="preserve">LOS/NLOS indicator granularity {resourceSpecific, trpSpecific, both} </w:t>
            </w:r>
          </w:p>
        </w:tc>
      </w:tr>
      <w:tr w:rsidR="00A74F96" w:rsidRPr="00434D06" w14:paraId="2A9DB5F2" w14:textId="77777777" w:rsidTr="00530162">
        <w:tc>
          <w:tcPr>
            <w:tcW w:w="1818" w:type="dxa"/>
            <w:tcBorders>
              <w:top w:val="single" w:sz="4" w:space="0" w:color="auto"/>
              <w:left w:val="single" w:sz="4" w:space="0" w:color="auto"/>
              <w:bottom w:val="single" w:sz="4" w:space="0" w:color="auto"/>
              <w:right w:val="single" w:sz="4" w:space="0" w:color="auto"/>
            </w:tcBorders>
          </w:tcPr>
          <w:p w14:paraId="16908A65"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19F279" w14:textId="77777777" w:rsidR="008E5EFC" w:rsidRPr="00AD0DA0" w:rsidRDefault="008E5EFC" w:rsidP="00913E0B">
            <w:pPr>
              <w:pStyle w:val="ListParagraph"/>
              <w:numPr>
                <w:ilvl w:val="0"/>
                <w:numId w:val="81"/>
              </w:numPr>
              <w:spacing w:before="0" w:afterLines="50"/>
              <w:contextualSpacing w:val="0"/>
              <w:rPr>
                <w:sz w:val="22"/>
              </w:rPr>
            </w:pPr>
            <w:r>
              <w:rPr>
                <w:sz w:val="22"/>
              </w:rPr>
              <w:t>FG 27</w:t>
            </w:r>
            <w:r w:rsidRPr="00AD0DA0">
              <w:rPr>
                <w:sz w:val="22"/>
              </w:rPr>
              <w:t>-1</w:t>
            </w:r>
            <w:r>
              <w:rPr>
                <w:sz w:val="22"/>
              </w:rPr>
              <w:t>2</w:t>
            </w:r>
            <w:r w:rsidRPr="00AD0DA0">
              <w:rPr>
                <w:sz w:val="22"/>
              </w:rPr>
              <w:t xml:space="preserve">: </w:t>
            </w:r>
            <w:r w:rsidRPr="0089292B">
              <w:rPr>
                <w:sz w:val="22"/>
              </w:rPr>
              <w:t>LOS/NLOS indicator for UE-based positioning assistance data</w:t>
            </w:r>
          </w:p>
          <w:p w14:paraId="7877E51E" w14:textId="77777777" w:rsidR="00A74F96" w:rsidRPr="008E5EFC" w:rsidRDefault="008E5EFC" w:rsidP="00913E0B">
            <w:pPr>
              <w:pStyle w:val="ListParagraph"/>
              <w:numPr>
                <w:ilvl w:val="1"/>
                <w:numId w:val="81"/>
              </w:numPr>
              <w:spacing w:before="0" w:afterLines="50"/>
              <w:contextualSpacing w:val="0"/>
              <w:rPr>
                <w:sz w:val="22"/>
              </w:rPr>
            </w:pPr>
            <w:r>
              <w:rPr>
                <w:sz w:val="22"/>
              </w:rPr>
              <w:t>Support the current FG 27-12</w:t>
            </w:r>
          </w:p>
        </w:tc>
      </w:tr>
      <w:tr w:rsidR="00A74F96" w:rsidRPr="00434D06" w14:paraId="29CAD5D1" w14:textId="77777777" w:rsidTr="00530162">
        <w:tc>
          <w:tcPr>
            <w:tcW w:w="1818" w:type="dxa"/>
            <w:tcBorders>
              <w:top w:val="single" w:sz="4" w:space="0" w:color="auto"/>
              <w:left w:val="single" w:sz="4" w:space="0" w:color="auto"/>
              <w:bottom w:val="single" w:sz="4" w:space="0" w:color="auto"/>
              <w:right w:val="single" w:sz="4" w:space="0" w:color="auto"/>
            </w:tcBorders>
          </w:tcPr>
          <w:p w14:paraId="7F59DD1A"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58426A2" w14:textId="77777777" w:rsidR="00A74F96" w:rsidRPr="00434D06" w:rsidRDefault="00A74F96" w:rsidP="003E19A4">
            <w:pPr>
              <w:spacing w:beforeLines="50" w:before="120"/>
              <w:jc w:val="left"/>
              <w:rPr>
                <w:rFonts w:ascii="Calibri" w:hAnsi="Calibri" w:cs="Calibri"/>
                <w:color w:val="000000"/>
              </w:rPr>
            </w:pPr>
          </w:p>
        </w:tc>
      </w:tr>
      <w:tr w:rsidR="00A74F96" w:rsidRPr="00434D06" w14:paraId="5355A67B" w14:textId="77777777" w:rsidTr="00530162">
        <w:tc>
          <w:tcPr>
            <w:tcW w:w="1818" w:type="dxa"/>
            <w:tcBorders>
              <w:top w:val="single" w:sz="4" w:space="0" w:color="auto"/>
              <w:left w:val="single" w:sz="4" w:space="0" w:color="auto"/>
              <w:bottom w:val="single" w:sz="4" w:space="0" w:color="auto"/>
              <w:right w:val="single" w:sz="4" w:space="0" w:color="auto"/>
            </w:tcBorders>
          </w:tcPr>
          <w:p w14:paraId="657978E8"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632"/>
              <w:gridCol w:w="3775"/>
              <w:gridCol w:w="4774"/>
              <w:gridCol w:w="569"/>
              <w:gridCol w:w="472"/>
              <w:gridCol w:w="222"/>
              <w:gridCol w:w="222"/>
              <w:gridCol w:w="717"/>
              <w:gridCol w:w="472"/>
              <w:gridCol w:w="472"/>
              <w:gridCol w:w="472"/>
              <w:gridCol w:w="3600"/>
              <w:gridCol w:w="2256"/>
            </w:tblGrid>
            <w:tr w:rsidR="003D4C11" w:rsidRPr="005719FE" w14:paraId="26DCA142" w14:textId="77777777" w:rsidTr="005719FE">
              <w:tc>
                <w:tcPr>
                  <w:tcW w:w="0" w:type="auto"/>
                  <w:shd w:val="clear" w:color="auto" w:fill="auto"/>
                </w:tcPr>
                <w:p w14:paraId="00204F27"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728929BC"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27-12</w:t>
                  </w:r>
                </w:p>
              </w:tc>
              <w:tc>
                <w:tcPr>
                  <w:tcW w:w="0" w:type="auto"/>
                  <w:shd w:val="clear" w:color="auto" w:fill="auto"/>
                </w:tcPr>
                <w:p w14:paraId="131315B3"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LOS/NLOS indicator for UE-based positioning assistance data</w:t>
                  </w:r>
                </w:p>
              </w:tc>
              <w:tc>
                <w:tcPr>
                  <w:tcW w:w="0" w:type="auto"/>
                  <w:shd w:val="clear" w:color="auto" w:fill="auto"/>
                </w:tcPr>
                <w:p w14:paraId="5E343464"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Support reception of the assistance data containing the LOS/NLOS indicator.</w:t>
                  </w:r>
                </w:p>
                <w:p w14:paraId="13CABB4B"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p>
                <w:p w14:paraId="637FF35A"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1. LOS/NLOS indicator type: {softValue, hardValue, both}</w:t>
                  </w:r>
                </w:p>
                <w:p w14:paraId="3EA7ABFF"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2. LOS/NLOS indicator granularity {resourceSpecific, trpSpecific, both}</w:t>
                  </w:r>
                </w:p>
              </w:tc>
              <w:tc>
                <w:tcPr>
                  <w:tcW w:w="0" w:type="auto"/>
                  <w:shd w:val="clear" w:color="auto" w:fill="auto"/>
                </w:tcPr>
                <w:p w14:paraId="417E297B"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829" w:author="Author">
                    <w:r w:rsidRPr="005719FE">
                      <w:rPr>
                        <w:rFonts w:cs="Arial"/>
                        <w:bCs/>
                        <w:color w:val="000000"/>
                      </w:rPr>
                      <w:t>13-1</w:t>
                    </w:r>
                  </w:ins>
                </w:p>
              </w:tc>
              <w:tc>
                <w:tcPr>
                  <w:tcW w:w="0" w:type="auto"/>
                  <w:shd w:val="clear" w:color="auto" w:fill="auto"/>
                </w:tcPr>
                <w:p w14:paraId="200A3757"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42F9CE69"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047068C4" w14:textId="77777777" w:rsidR="003D4C11" w:rsidRPr="005719FE" w:rsidRDefault="003D4C11" w:rsidP="003D4C11">
                  <w:pPr>
                    <w:rPr>
                      <w:rFonts w:cs="Arial"/>
                      <w:bCs/>
                      <w:color w:val="000000"/>
                    </w:rPr>
                  </w:pPr>
                </w:p>
              </w:tc>
              <w:tc>
                <w:tcPr>
                  <w:tcW w:w="0" w:type="auto"/>
                  <w:shd w:val="clear" w:color="auto" w:fill="auto"/>
                </w:tcPr>
                <w:p w14:paraId="676FD9C7" w14:textId="77777777" w:rsidR="003D4C11" w:rsidRPr="005719FE" w:rsidRDefault="003D4C11" w:rsidP="003D4C11">
                  <w:pPr>
                    <w:rPr>
                      <w:rFonts w:cs="Arial"/>
                      <w:bCs/>
                      <w:color w:val="000000"/>
                    </w:rPr>
                  </w:pPr>
                  <w:r w:rsidRPr="005719FE">
                    <w:rPr>
                      <w:rFonts w:cs="Arial"/>
                      <w:bCs/>
                      <w:color w:val="000000"/>
                    </w:rPr>
                    <w:t>Per UE</w:t>
                  </w:r>
                </w:p>
              </w:tc>
              <w:tc>
                <w:tcPr>
                  <w:tcW w:w="0" w:type="auto"/>
                  <w:shd w:val="clear" w:color="auto" w:fill="auto"/>
                </w:tcPr>
                <w:p w14:paraId="4902986F"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039EBECF"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7C0AAE90"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40D7C053"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tc>
              <w:tc>
                <w:tcPr>
                  <w:tcW w:w="0" w:type="auto"/>
                  <w:shd w:val="clear" w:color="auto" w:fill="auto"/>
                </w:tcPr>
                <w:p w14:paraId="2FFA0D4A"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79231E7D" w14:textId="77777777" w:rsidR="00A74F96" w:rsidRPr="00434D06" w:rsidRDefault="00A74F96" w:rsidP="003E19A4">
            <w:pPr>
              <w:spacing w:beforeLines="50" w:before="120"/>
              <w:jc w:val="left"/>
              <w:rPr>
                <w:rFonts w:ascii="Calibri" w:hAnsi="Calibri" w:cs="Calibri"/>
                <w:color w:val="000000"/>
              </w:rPr>
            </w:pPr>
          </w:p>
        </w:tc>
      </w:tr>
      <w:tr w:rsidR="00A74F96" w:rsidRPr="00434D06" w14:paraId="35552A9E" w14:textId="77777777" w:rsidTr="00530162">
        <w:tc>
          <w:tcPr>
            <w:tcW w:w="1818" w:type="dxa"/>
            <w:tcBorders>
              <w:top w:val="single" w:sz="4" w:space="0" w:color="auto"/>
              <w:left w:val="single" w:sz="4" w:space="0" w:color="auto"/>
              <w:bottom w:val="single" w:sz="4" w:space="0" w:color="auto"/>
              <w:right w:val="single" w:sz="4" w:space="0" w:color="auto"/>
            </w:tcBorders>
          </w:tcPr>
          <w:p w14:paraId="17E0AD4E"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653D0A" w14:textId="77777777" w:rsidR="00A07ED9" w:rsidRDefault="00A07ED9" w:rsidP="00A07ED9">
            <w:pPr>
              <w:pStyle w:val="00Text"/>
            </w:pPr>
            <w:r>
              <w:t xml:space="preserve">Regarding the FG 27-12 on LOS/NLOS indicator, we do not support to include ‘both’ as candidate value for LOS/NLOS indicator type. ‘both’ would mean the UE supports both softvalue and hardvalue, which is not practical. If a UE is capable of supporting softvalue, it is not technically feasible for him to report supporting hardvalue. Furthermore, if a UE reporting support ‘both’, </w:t>
            </w:r>
            <w:r>
              <w:rPr>
                <w:rFonts w:hint="eastAsia"/>
              </w:rPr>
              <w:t>indicating</w:t>
            </w:r>
            <w:r>
              <w:t xml:space="preserve"> a value of 0 or 1 would cause ambiguity. The </w:t>
            </w:r>
            <w:r>
              <w:rPr>
                <w:rFonts w:hint="eastAsia"/>
              </w:rPr>
              <w:t>UE</w:t>
            </w:r>
            <w:r>
              <w:t xml:space="preserve"> would not know if the </w:t>
            </w:r>
            <w:r>
              <w:rPr>
                <w:rFonts w:hint="eastAsia"/>
              </w:rPr>
              <w:t>indicated</w:t>
            </w:r>
            <w:r>
              <w:t xml:space="preserve"> value 0 or 1 is from a softvalue or hardvalue set. Regarding the LOS/NLOS indicator granularity, we also propose not to include the candidate value “both”. </w:t>
            </w:r>
          </w:p>
          <w:p w14:paraId="43E368D9" w14:textId="77777777" w:rsidR="00A07ED9" w:rsidRDefault="00A07ED9" w:rsidP="00A07ED9">
            <w:pPr>
              <w:pStyle w:val="00Text"/>
              <w:rPr>
                <w:b/>
                <w:bCs/>
                <w:i/>
                <w:iCs/>
              </w:rPr>
            </w:pPr>
            <w:bookmarkStart w:id="830" w:name="_Hlk92649739"/>
            <w:r w:rsidRPr="00B557FA">
              <w:rPr>
                <w:b/>
                <w:bCs/>
                <w:i/>
                <w:iCs/>
              </w:rPr>
              <w:t>Proposal</w:t>
            </w:r>
            <w:r>
              <w:rPr>
                <w:b/>
                <w:bCs/>
                <w:i/>
                <w:iCs/>
              </w:rPr>
              <w:t xml:space="preserve"> 10</w:t>
            </w:r>
            <w:r w:rsidRPr="00B557FA">
              <w:rPr>
                <w:b/>
                <w:bCs/>
                <w:i/>
                <w:iCs/>
              </w:rPr>
              <w:t xml:space="preserve">: </w:t>
            </w:r>
            <w:r>
              <w:rPr>
                <w:b/>
                <w:bCs/>
                <w:i/>
                <w:iCs/>
              </w:rPr>
              <w:t>On FG 27-12:</w:t>
            </w:r>
          </w:p>
          <w:p w14:paraId="063A19DD" w14:textId="77777777" w:rsidR="00A07ED9" w:rsidRDefault="00A07ED9" w:rsidP="00913E0B">
            <w:pPr>
              <w:pStyle w:val="00Text"/>
              <w:numPr>
                <w:ilvl w:val="0"/>
                <w:numId w:val="105"/>
              </w:numPr>
              <w:rPr>
                <w:b/>
                <w:bCs/>
                <w:i/>
                <w:iCs/>
              </w:rPr>
            </w:pPr>
            <w:r>
              <w:rPr>
                <w:b/>
                <w:bCs/>
                <w:i/>
                <w:iCs/>
              </w:rPr>
              <w:t>Do not include ‘both’ in candidate values of LOS/NLOS indicator type</w:t>
            </w:r>
          </w:p>
          <w:p w14:paraId="7DFEDC44" w14:textId="77777777" w:rsidR="00A74F96" w:rsidRPr="00A07ED9" w:rsidRDefault="00A07ED9" w:rsidP="00913E0B">
            <w:pPr>
              <w:pStyle w:val="00Text"/>
              <w:numPr>
                <w:ilvl w:val="0"/>
                <w:numId w:val="105"/>
              </w:numPr>
              <w:rPr>
                <w:b/>
                <w:bCs/>
                <w:i/>
                <w:iCs/>
              </w:rPr>
            </w:pPr>
            <w:r>
              <w:rPr>
                <w:b/>
                <w:bCs/>
                <w:i/>
                <w:iCs/>
              </w:rPr>
              <w:t>Do not include ‘both’ in candidate values in LOS/NLOS indicator granularity.</w:t>
            </w:r>
            <w:bookmarkEnd w:id="830"/>
          </w:p>
        </w:tc>
      </w:tr>
      <w:tr w:rsidR="00A74F96" w:rsidRPr="00434D06" w14:paraId="4ABE3505" w14:textId="77777777" w:rsidTr="00530162">
        <w:tc>
          <w:tcPr>
            <w:tcW w:w="1818" w:type="dxa"/>
            <w:tcBorders>
              <w:top w:val="single" w:sz="4" w:space="0" w:color="auto"/>
              <w:left w:val="single" w:sz="4" w:space="0" w:color="auto"/>
              <w:bottom w:val="single" w:sz="4" w:space="0" w:color="auto"/>
              <w:right w:val="single" w:sz="4" w:space="0" w:color="auto"/>
            </w:tcBorders>
          </w:tcPr>
          <w:p w14:paraId="1F50CA70"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72F8C2" w14:textId="77777777" w:rsidR="00A74F96" w:rsidRPr="00434D06" w:rsidRDefault="00A74F96" w:rsidP="003E19A4">
            <w:pPr>
              <w:spacing w:beforeLines="50" w:before="120"/>
              <w:jc w:val="left"/>
              <w:rPr>
                <w:rFonts w:ascii="Calibri" w:hAnsi="Calibri" w:cs="Calibri"/>
                <w:color w:val="000000"/>
              </w:rPr>
            </w:pPr>
          </w:p>
        </w:tc>
      </w:tr>
      <w:tr w:rsidR="00A74F96" w:rsidRPr="00434D06" w14:paraId="680FA6DE" w14:textId="77777777" w:rsidTr="00530162">
        <w:tc>
          <w:tcPr>
            <w:tcW w:w="1818" w:type="dxa"/>
            <w:tcBorders>
              <w:top w:val="single" w:sz="4" w:space="0" w:color="auto"/>
              <w:left w:val="single" w:sz="4" w:space="0" w:color="auto"/>
              <w:bottom w:val="single" w:sz="4" w:space="0" w:color="auto"/>
              <w:right w:val="single" w:sz="4" w:space="0" w:color="auto"/>
            </w:tcBorders>
          </w:tcPr>
          <w:p w14:paraId="7E04D51B"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707A47" w14:textId="77777777" w:rsidR="00A74F96" w:rsidRPr="00434D06" w:rsidRDefault="00A74F96" w:rsidP="003E19A4">
            <w:pPr>
              <w:spacing w:beforeLines="50" w:before="120"/>
              <w:jc w:val="left"/>
              <w:rPr>
                <w:rFonts w:ascii="Calibri" w:hAnsi="Calibri" w:cs="Calibri"/>
                <w:color w:val="000000"/>
              </w:rPr>
            </w:pPr>
          </w:p>
        </w:tc>
      </w:tr>
      <w:tr w:rsidR="00A74F96" w:rsidRPr="00434D06" w14:paraId="710E6B75" w14:textId="77777777" w:rsidTr="00530162">
        <w:tc>
          <w:tcPr>
            <w:tcW w:w="1818" w:type="dxa"/>
            <w:tcBorders>
              <w:top w:val="single" w:sz="4" w:space="0" w:color="auto"/>
              <w:left w:val="single" w:sz="4" w:space="0" w:color="auto"/>
              <w:bottom w:val="single" w:sz="4" w:space="0" w:color="auto"/>
              <w:right w:val="single" w:sz="4" w:space="0" w:color="auto"/>
            </w:tcBorders>
          </w:tcPr>
          <w:p w14:paraId="3B8191E1"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C6288C" w14:textId="77777777" w:rsidR="00A74F96" w:rsidRPr="00434D06" w:rsidRDefault="00A74F96" w:rsidP="003E19A4">
            <w:pPr>
              <w:spacing w:beforeLines="50" w:before="120"/>
              <w:jc w:val="left"/>
              <w:rPr>
                <w:rFonts w:ascii="Calibri" w:hAnsi="Calibri" w:cs="Calibri"/>
                <w:color w:val="000000"/>
              </w:rPr>
            </w:pPr>
          </w:p>
        </w:tc>
      </w:tr>
      <w:tr w:rsidR="00A74F96" w:rsidRPr="00434D06" w14:paraId="19267AEA" w14:textId="77777777" w:rsidTr="00530162">
        <w:tc>
          <w:tcPr>
            <w:tcW w:w="1818" w:type="dxa"/>
            <w:tcBorders>
              <w:top w:val="single" w:sz="4" w:space="0" w:color="auto"/>
              <w:left w:val="single" w:sz="4" w:space="0" w:color="auto"/>
              <w:bottom w:val="single" w:sz="4" w:space="0" w:color="auto"/>
              <w:right w:val="single" w:sz="4" w:space="0" w:color="auto"/>
            </w:tcBorders>
          </w:tcPr>
          <w:p w14:paraId="513D5739"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47F8F4" w14:textId="77777777" w:rsidR="00A74F96" w:rsidRPr="00434D06" w:rsidRDefault="00A74F96" w:rsidP="003E19A4">
            <w:pPr>
              <w:spacing w:beforeLines="50" w:before="120"/>
              <w:jc w:val="left"/>
              <w:rPr>
                <w:rFonts w:ascii="Calibri" w:hAnsi="Calibri" w:cs="Calibri"/>
                <w:color w:val="000000"/>
              </w:rPr>
            </w:pPr>
          </w:p>
        </w:tc>
      </w:tr>
      <w:tr w:rsidR="00A74F96" w:rsidRPr="00434D06" w14:paraId="6C233B85" w14:textId="77777777" w:rsidTr="00530162">
        <w:tc>
          <w:tcPr>
            <w:tcW w:w="1818" w:type="dxa"/>
            <w:tcBorders>
              <w:top w:val="single" w:sz="4" w:space="0" w:color="auto"/>
              <w:left w:val="single" w:sz="4" w:space="0" w:color="auto"/>
              <w:bottom w:val="single" w:sz="4" w:space="0" w:color="auto"/>
              <w:right w:val="single" w:sz="4" w:space="0" w:color="auto"/>
            </w:tcBorders>
          </w:tcPr>
          <w:p w14:paraId="7446276A" w14:textId="77777777" w:rsidR="00A74F96" w:rsidRDefault="00A74F96" w:rsidP="00530162">
            <w:pPr>
              <w:rPr>
                <w:rFonts w:cs="Arial"/>
                <w:sz w:val="16"/>
                <w:szCs w:val="16"/>
              </w:rPr>
            </w:pPr>
            <w:r>
              <w:rPr>
                <w:rFonts w:cs="Arial"/>
                <w:sz w:val="16"/>
                <w:szCs w:val="16"/>
              </w:rPr>
              <w:lastRenderedPageBreak/>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63077E" w14:textId="77777777" w:rsidR="00A74F96" w:rsidRPr="00434D06" w:rsidRDefault="00A74F96" w:rsidP="003E19A4">
            <w:pPr>
              <w:spacing w:beforeLines="50" w:before="120"/>
              <w:jc w:val="left"/>
              <w:rPr>
                <w:rFonts w:ascii="Calibri" w:hAnsi="Calibri" w:cs="Calibri"/>
                <w:color w:val="000000"/>
              </w:rPr>
            </w:pPr>
          </w:p>
        </w:tc>
      </w:tr>
      <w:tr w:rsidR="00A74F96" w:rsidRPr="00434D06" w14:paraId="2956A666" w14:textId="77777777" w:rsidTr="00530162">
        <w:tc>
          <w:tcPr>
            <w:tcW w:w="1818" w:type="dxa"/>
            <w:tcBorders>
              <w:top w:val="single" w:sz="4" w:space="0" w:color="auto"/>
              <w:left w:val="single" w:sz="4" w:space="0" w:color="auto"/>
              <w:bottom w:val="single" w:sz="4" w:space="0" w:color="auto"/>
              <w:right w:val="single" w:sz="4" w:space="0" w:color="auto"/>
            </w:tcBorders>
          </w:tcPr>
          <w:p w14:paraId="1EAF59D9"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16AF7A" w14:textId="77777777" w:rsidR="00A74F96" w:rsidRPr="00434D06" w:rsidRDefault="00BF2746" w:rsidP="003E19A4">
            <w:pPr>
              <w:spacing w:beforeLines="50" w:before="120"/>
              <w:jc w:val="left"/>
              <w:rPr>
                <w:rFonts w:ascii="Calibri" w:hAnsi="Calibri" w:cs="Calibri"/>
                <w:color w:val="000000"/>
              </w:rPr>
            </w:pPr>
            <w:r w:rsidRPr="00BF2746">
              <w:rPr>
                <w:rFonts w:ascii="Calibri" w:hAnsi="Calibri" w:cs="Calibri"/>
                <w:color w:val="000000"/>
              </w:rPr>
              <w:t>o</w:t>
            </w:r>
            <w:r w:rsidRPr="00BF2746">
              <w:rPr>
                <w:rFonts w:ascii="Calibri" w:hAnsi="Calibri" w:cs="Calibri"/>
                <w:color w:val="000000"/>
              </w:rPr>
              <w:tab/>
              <w:t>Component 1 should be FFS for now, as it depends on how 27-4-1 is going to be defined.</w:t>
            </w:r>
          </w:p>
        </w:tc>
      </w:tr>
      <w:tr w:rsidR="00A74F96" w:rsidRPr="00434D06" w14:paraId="15781575" w14:textId="77777777" w:rsidTr="00530162">
        <w:tc>
          <w:tcPr>
            <w:tcW w:w="1818" w:type="dxa"/>
            <w:tcBorders>
              <w:top w:val="single" w:sz="4" w:space="0" w:color="auto"/>
              <w:left w:val="single" w:sz="4" w:space="0" w:color="auto"/>
              <w:bottom w:val="single" w:sz="4" w:space="0" w:color="auto"/>
              <w:right w:val="single" w:sz="4" w:space="0" w:color="auto"/>
            </w:tcBorders>
          </w:tcPr>
          <w:p w14:paraId="7C3A710A"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0F929A" w14:textId="77777777" w:rsidR="00A74F96" w:rsidRPr="00434D06" w:rsidRDefault="00A74F96" w:rsidP="003E19A4">
            <w:pPr>
              <w:spacing w:beforeLines="50" w:before="120"/>
              <w:jc w:val="left"/>
              <w:rPr>
                <w:rFonts w:ascii="Calibri" w:hAnsi="Calibri" w:cs="Calibri"/>
                <w:color w:val="000000"/>
              </w:rPr>
            </w:pPr>
          </w:p>
        </w:tc>
      </w:tr>
    </w:tbl>
    <w:p w14:paraId="3ADBF87B" w14:textId="77777777" w:rsidR="00A74F96" w:rsidRPr="004D050E" w:rsidRDefault="00A74F96" w:rsidP="00A74F96">
      <w:pPr>
        <w:pStyle w:val="maintext"/>
        <w:ind w:firstLineChars="90" w:firstLine="180"/>
        <w:rPr>
          <w:rFonts w:ascii="Calibri" w:hAnsi="Calibri" w:cs="Arial"/>
        </w:rPr>
      </w:pPr>
    </w:p>
    <w:p w14:paraId="23D84B65"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44"/>
        <w:gridCol w:w="3750"/>
        <w:gridCol w:w="6413"/>
        <w:gridCol w:w="222"/>
        <w:gridCol w:w="447"/>
        <w:gridCol w:w="222"/>
        <w:gridCol w:w="222"/>
        <w:gridCol w:w="748"/>
        <w:gridCol w:w="447"/>
        <w:gridCol w:w="447"/>
        <w:gridCol w:w="447"/>
        <w:gridCol w:w="4296"/>
        <w:gridCol w:w="2558"/>
      </w:tblGrid>
      <w:tr w:rsidR="00B10116" w:rsidRPr="00275D7B" w14:paraId="1682DADC" w14:textId="77777777" w:rsidTr="00B10116">
        <w:tc>
          <w:tcPr>
            <w:tcW w:w="0" w:type="auto"/>
            <w:shd w:val="clear" w:color="auto" w:fill="auto"/>
          </w:tcPr>
          <w:p w14:paraId="3BD12AD2"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auto"/>
          </w:tcPr>
          <w:p w14:paraId="62649EEA" w14:textId="77777777" w:rsidR="00B10116" w:rsidRPr="00AF782E" w:rsidRDefault="00B10116" w:rsidP="00B10116">
            <w:pPr>
              <w:pStyle w:val="TAL"/>
              <w:rPr>
                <w:rFonts w:cs="Arial"/>
                <w:color w:val="000000"/>
                <w:szCs w:val="18"/>
              </w:rPr>
            </w:pPr>
            <w:r w:rsidRPr="00AF782E">
              <w:rPr>
                <w:rFonts w:cs="Arial"/>
                <w:color w:val="000000"/>
                <w:szCs w:val="18"/>
              </w:rPr>
              <w:t>27-13</w:t>
            </w:r>
          </w:p>
        </w:tc>
        <w:tc>
          <w:tcPr>
            <w:tcW w:w="0" w:type="auto"/>
            <w:shd w:val="clear" w:color="auto" w:fill="auto"/>
          </w:tcPr>
          <w:p w14:paraId="49317509"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Additional path reporting for UE-assisted DL-TDOA</w:t>
            </w:r>
          </w:p>
        </w:tc>
        <w:tc>
          <w:tcPr>
            <w:tcW w:w="0" w:type="auto"/>
            <w:shd w:val="clear" w:color="auto" w:fill="FFFF00"/>
          </w:tcPr>
          <w:p w14:paraId="0963C80B"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[1. Support of TOA reporting for more than 2 additional paths.]</w:t>
            </w:r>
          </w:p>
          <w:p w14:paraId="53FE0571"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cs="Arial"/>
                <w:color w:val="000000"/>
                <w:sz w:val="18"/>
                <w:szCs w:val="18"/>
                <w:lang w:eastAsia="zh-CN"/>
              </w:rPr>
              <w:t>2. Support of path RSRP reporting for additional paths if path RSRP reporting is supported.</w:t>
            </w:r>
          </w:p>
        </w:tc>
        <w:tc>
          <w:tcPr>
            <w:tcW w:w="0" w:type="auto"/>
            <w:shd w:val="clear" w:color="auto" w:fill="FFFF00"/>
          </w:tcPr>
          <w:p w14:paraId="5323A9C6"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1A34F616"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FFFF00"/>
          </w:tcPr>
          <w:p w14:paraId="7CD165B5" w14:textId="77777777" w:rsidR="00B10116" w:rsidRPr="00AF782E" w:rsidRDefault="00B10116" w:rsidP="00B10116">
            <w:pPr>
              <w:pStyle w:val="TAL"/>
              <w:rPr>
                <w:rFonts w:cs="Arial"/>
                <w:color w:val="000000"/>
                <w:szCs w:val="18"/>
              </w:rPr>
            </w:pPr>
          </w:p>
        </w:tc>
        <w:tc>
          <w:tcPr>
            <w:tcW w:w="0" w:type="auto"/>
            <w:shd w:val="clear" w:color="auto" w:fill="FFFF00"/>
          </w:tcPr>
          <w:p w14:paraId="0837C80B"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5F020810" w14:textId="77777777" w:rsidR="00B10116" w:rsidRPr="00AF782E" w:rsidRDefault="00B10116" w:rsidP="00B10116">
            <w:pPr>
              <w:pStyle w:val="TAL"/>
              <w:rPr>
                <w:rFonts w:cs="Arial"/>
                <w:color w:val="000000"/>
                <w:szCs w:val="18"/>
              </w:rPr>
            </w:pPr>
            <w:r w:rsidRPr="00AF782E">
              <w:rPr>
                <w:rFonts w:cs="Arial"/>
                <w:color w:val="000000"/>
                <w:szCs w:val="18"/>
                <w:lang w:eastAsia="zh-CN"/>
              </w:rPr>
              <w:t>Per UE</w:t>
            </w:r>
          </w:p>
        </w:tc>
        <w:tc>
          <w:tcPr>
            <w:tcW w:w="0" w:type="auto"/>
            <w:shd w:val="clear" w:color="auto" w:fill="FFFF00"/>
          </w:tcPr>
          <w:p w14:paraId="6BFC453F"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47F97042"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47545CE2"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0A7C19D4" w14:textId="77777777" w:rsidR="00B10116" w:rsidRPr="00AF782E" w:rsidRDefault="00B10116" w:rsidP="00B10116">
            <w:pPr>
              <w:pStyle w:val="TAL"/>
              <w:rPr>
                <w:rFonts w:cs="Arial"/>
                <w:color w:val="000000"/>
                <w:szCs w:val="18"/>
                <w:highlight w:val="yellow"/>
              </w:rPr>
            </w:pPr>
            <w:r w:rsidRPr="00AF782E">
              <w:rPr>
                <w:rFonts w:cs="Arial"/>
                <w:color w:val="000000"/>
                <w:szCs w:val="18"/>
                <w:lang w:eastAsia="zh-CN"/>
              </w:rPr>
              <w:t>Need for location server to know if the feature is supported.</w:t>
            </w:r>
          </w:p>
        </w:tc>
        <w:tc>
          <w:tcPr>
            <w:tcW w:w="0" w:type="auto"/>
            <w:shd w:val="clear" w:color="auto" w:fill="auto"/>
          </w:tcPr>
          <w:p w14:paraId="55F797AE" w14:textId="77777777" w:rsidR="00B10116" w:rsidRPr="00AF782E" w:rsidRDefault="00B10116" w:rsidP="00B10116">
            <w:pPr>
              <w:pStyle w:val="TAL"/>
              <w:rPr>
                <w:rFonts w:cs="Arial"/>
                <w:color w:val="000000"/>
                <w:szCs w:val="18"/>
              </w:rPr>
            </w:pPr>
            <w:r w:rsidRPr="00AF782E">
              <w:rPr>
                <w:rFonts w:cs="Arial"/>
                <w:color w:val="000000"/>
                <w:szCs w:val="18"/>
                <w:lang w:eastAsia="zh-CN"/>
              </w:rPr>
              <w:t>Optional with capability signaling.</w:t>
            </w:r>
          </w:p>
        </w:tc>
      </w:tr>
    </w:tbl>
    <w:p w14:paraId="3512EBEF" w14:textId="77777777" w:rsidR="00A74F96" w:rsidRPr="00434D06" w:rsidRDefault="00A74F96" w:rsidP="00A74F96">
      <w:pPr>
        <w:pStyle w:val="maintext"/>
        <w:ind w:firstLineChars="90" w:firstLine="180"/>
        <w:rPr>
          <w:rFonts w:ascii="Calibri" w:hAnsi="Calibri" w:cs="Arial"/>
          <w:color w:val="000000"/>
        </w:rPr>
      </w:pPr>
    </w:p>
    <w:p w14:paraId="31F20AA3"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0953"/>
      </w:tblGrid>
      <w:tr w:rsidR="00A74F96" w:rsidRPr="00434D06" w14:paraId="01724E90"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2D8EEEC0"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F6A05ED"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71AFE75B" w14:textId="77777777" w:rsidTr="00530162">
        <w:tc>
          <w:tcPr>
            <w:tcW w:w="1818" w:type="dxa"/>
            <w:tcBorders>
              <w:top w:val="single" w:sz="4" w:space="0" w:color="auto"/>
              <w:left w:val="single" w:sz="4" w:space="0" w:color="auto"/>
              <w:bottom w:val="single" w:sz="4" w:space="0" w:color="auto"/>
              <w:right w:val="single" w:sz="4" w:space="0" w:color="auto"/>
            </w:tcBorders>
          </w:tcPr>
          <w:p w14:paraId="193C8849"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45252C" w14:textId="77777777" w:rsidR="00A74F96" w:rsidRPr="00434D06" w:rsidRDefault="00A74F96" w:rsidP="003E19A4">
            <w:pPr>
              <w:spacing w:beforeLines="50" w:before="120"/>
              <w:jc w:val="left"/>
              <w:rPr>
                <w:rFonts w:ascii="Calibri" w:hAnsi="Calibri" w:cs="Calibri"/>
                <w:color w:val="000000"/>
              </w:rPr>
            </w:pPr>
          </w:p>
        </w:tc>
      </w:tr>
      <w:tr w:rsidR="00A74F96" w:rsidRPr="00434D06" w14:paraId="3E7D5381" w14:textId="77777777" w:rsidTr="00530162">
        <w:tc>
          <w:tcPr>
            <w:tcW w:w="1818" w:type="dxa"/>
            <w:tcBorders>
              <w:top w:val="single" w:sz="4" w:space="0" w:color="auto"/>
              <w:left w:val="single" w:sz="4" w:space="0" w:color="auto"/>
              <w:bottom w:val="single" w:sz="4" w:space="0" w:color="auto"/>
              <w:right w:val="single" w:sz="4" w:space="0" w:color="auto"/>
            </w:tcBorders>
          </w:tcPr>
          <w:p w14:paraId="044B7277"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99"/>
              <w:gridCol w:w="3735"/>
              <w:gridCol w:w="5644"/>
              <w:gridCol w:w="819"/>
              <w:gridCol w:w="447"/>
              <w:gridCol w:w="222"/>
              <w:gridCol w:w="222"/>
              <w:gridCol w:w="680"/>
              <w:gridCol w:w="447"/>
              <w:gridCol w:w="447"/>
              <w:gridCol w:w="447"/>
              <w:gridCol w:w="3438"/>
              <w:gridCol w:w="2130"/>
            </w:tblGrid>
            <w:tr w:rsidR="005663F4" w14:paraId="5264B7A3" w14:textId="77777777" w:rsidTr="008E5EF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D7301FD" w14:textId="77777777" w:rsidR="001B266D" w:rsidRDefault="001B266D" w:rsidP="001B266D">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2020410C" w14:textId="77777777" w:rsidR="001B266D" w:rsidRDefault="001B266D" w:rsidP="001B266D">
                  <w:pPr>
                    <w:pStyle w:val="TAL"/>
                    <w:rPr>
                      <w:rFonts w:cs="Arial"/>
                      <w:szCs w:val="18"/>
                    </w:rPr>
                  </w:pPr>
                  <w:r>
                    <w:rPr>
                      <w:rFonts w:cs="Arial" w:hint="eastAsia"/>
                      <w:szCs w:val="18"/>
                    </w:rPr>
                    <w:t>27-</w:t>
                  </w:r>
                  <w:r>
                    <w:rPr>
                      <w:rFonts w:cs="Arial"/>
                      <w:szCs w:val="18"/>
                    </w:rPr>
                    <w:t>13</w:t>
                  </w:r>
                </w:p>
              </w:tc>
              <w:tc>
                <w:tcPr>
                  <w:tcW w:w="0" w:type="auto"/>
                  <w:tcBorders>
                    <w:top w:val="single" w:sz="4" w:space="0" w:color="auto"/>
                    <w:left w:val="single" w:sz="4" w:space="0" w:color="auto"/>
                    <w:bottom w:val="single" w:sz="4" w:space="0" w:color="auto"/>
                    <w:right w:val="single" w:sz="4" w:space="0" w:color="auto"/>
                  </w:tcBorders>
                </w:tcPr>
                <w:p w14:paraId="106C1FB0" w14:textId="77777777" w:rsidR="001B266D" w:rsidRDefault="001B266D" w:rsidP="001B266D">
                  <w:pPr>
                    <w:pStyle w:val="TAL"/>
                    <w:rPr>
                      <w:rFonts w:eastAsia="SimSun" w:cs="Arial"/>
                      <w:szCs w:val="18"/>
                    </w:rPr>
                  </w:pPr>
                  <w:r>
                    <w:rPr>
                      <w:rFonts w:eastAsia="SimSun" w:cs="Arial" w:hint="eastAsia"/>
                      <w:szCs w:val="18"/>
                    </w:rPr>
                    <w:t>A</w:t>
                  </w:r>
                  <w:r>
                    <w:rPr>
                      <w:rFonts w:eastAsia="SimSun" w:cs="Arial"/>
                      <w:szCs w:val="18"/>
                    </w:rPr>
                    <w:t xml:space="preserve">dditional path reporting for </w:t>
                  </w:r>
                  <w:ins w:id="831" w:author="Author">
                    <w:r>
                      <w:rPr>
                        <w:rFonts w:eastAsia="SimSun" w:cs="Arial"/>
                        <w:szCs w:val="18"/>
                      </w:rPr>
                      <w:t xml:space="preserve">Multi-RTT and </w:t>
                    </w:r>
                  </w:ins>
                  <w:r>
                    <w:rPr>
                      <w:rFonts w:eastAsia="SimSun" w:cs="Arial"/>
                      <w:color w:val="FF0000"/>
                      <w:szCs w:val="18"/>
                    </w:rPr>
                    <w:t>UE-assisted</w:t>
                  </w:r>
                  <w:r>
                    <w:rPr>
                      <w:rFonts w:eastAsia="SimSun" w:cs="Arial"/>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84A81" w14:textId="77777777" w:rsidR="001B266D" w:rsidRDefault="001B266D" w:rsidP="001B266D">
                  <w:pPr>
                    <w:autoSpaceDE w:val="0"/>
                    <w:autoSpaceDN w:val="0"/>
                    <w:adjustRightInd w:val="0"/>
                    <w:snapToGrid w:val="0"/>
                    <w:spacing w:afterLines="50"/>
                    <w:contextualSpacing/>
                    <w:rPr>
                      <w:rFonts w:cs="Arial"/>
                      <w:sz w:val="18"/>
                      <w:szCs w:val="18"/>
                    </w:rPr>
                  </w:pPr>
                  <w:del w:id="832" w:author="Author">
                    <w:r>
                      <w:rPr>
                        <w:rFonts w:cs="Arial"/>
                        <w:sz w:val="18"/>
                        <w:szCs w:val="18"/>
                      </w:rPr>
                      <w:delText>[</w:delText>
                    </w:r>
                  </w:del>
                  <w:r>
                    <w:rPr>
                      <w:rFonts w:cs="Arial"/>
                      <w:sz w:val="18"/>
                      <w:szCs w:val="18"/>
                    </w:rPr>
                    <w:t xml:space="preserve">1. Support of </w:t>
                  </w:r>
                  <w:ins w:id="833" w:author="Author">
                    <w:r w:rsidRPr="00680D1F">
                      <w:rPr>
                        <w:rFonts w:ascii="Times New Roman" w:hAnsi="Times New Roman"/>
                        <w:iCs/>
                      </w:rPr>
                      <w:t>additional detected path timing values</w:t>
                    </w:r>
                  </w:ins>
                  <w:del w:id="834" w:author="Author">
                    <w:r w:rsidDel="00146FF1">
                      <w:rPr>
                        <w:rFonts w:cs="Arial"/>
                        <w:sz w:val="18"/>
                        <w:szCs w:val="18"/>
                      </w:rPr>
                      <w:delText>TOA reporting</w:delText>
                    </w:r>
                  </w:del>
                  <w:r>
                    <w:rPr>
                      <w:rFonts w:cs="Arial"/>
                      <w:sz w:val="18"/>
                      <w:szCs w:val="18"/>
                    </w:rPr>
                    <w:t xml:space="preserve"> for more than 2 additional paths.</w:t>
                  </w:r>
                  <w:del w:id="835" w:author="Author">
                    <w:r>
                      <w:rPr>
                        <w:rFonts w:cs="Arial"/>
                        <w:sz w:val="18"/>
                        <w:szCs w:val="18"/>
                      </w:rPr>
                      <w:delText>]</w:delText>
                    </w:r>
                  </w:del>
                </w:p>
                <w:p w14:paraId="1C1EE6BF" w14:textId="77777777" w:rsidR="001B266D" w:rsidRDefault="001B266D" w:rsidP="001B266D">
                  <w:pPr>
                    <w:autoSpaceDE w:val="0"/>
                    <w:autoSpaceDN w:val="0"/>
                    <w:adjustRightInd w:val="0"/>
                    <w:snapToGrid w:val="0"/>
                    <w:spacing w:afterLines="50"/>
                    <w:contextualSpacing/>
                    <w:rPr>
                      <w:rFonts w:cs="Arial"/>
                      <w:sz w:val="18"/>
                      <w:szCs w:val="18"/>
                    </w:rPr>
                  </w:pPr>
                  <w:r>
                    <w:rPr>
                      <w:rFonts w:cs="Arial"/>
                      <w:sz w:val="18"/>
                      <w:szCs w:val="18"/>
                    </w:rPr>
                    <w:t xml:space="preserve">2. Support of path RSRP reporting for </w:t>
                  </w:r>
                  <w:ins w:id="836" w:author="Author">
                    <w:r>
                      <w:rPr>
                        <w:rFonts w:cs="Arial"/>
                        <w:sz w:val="18"/>
                        <w:szCs w:val="18"/>
                      </w:rPr>
                      <w:t xml:space="preserve">first path and </w:t>
                    </w:r>
                  </w:ins>
                  <w:r>
                    <w:rPr>
                      <w:rFonts w:cs="Arial"/>
                      <w:sz w:val="18"/>
                      <w:szCs w:val="18"/>
                    </w:rPr>
                    <w:t xml:space="preserve">additional paths </w:t>
                  </w:r>
                  <w:del w:id="837" w:author="Author">
                    <w:r>
                      <w:rPr>
                        <w:rFonts w:cs="Arial"/>
                        <w:sz w:val="18"/>
                        <w:szCs w:val="18"/>
                      </w:rPr>
                      <w:delText>if path RSRP reporting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86E37C" w14:textId="77777777" w:rsidR="001B266D" w:rsidRDefault="001B266D" w:rsidP="001B266D">
                  <w:pPr>
                    <w:pStyle w:val="TAL"/>
                    <w:rPr>
                      <w:rFonts w:cs="Arial"/>
                      <w:szCs w:val="18"/>
                    </w:rPr>
                  </w:pPr>
                  <w:ins w:id="838" w:author="Author">
                    <w:r>
                      <w:rPr>
                        <w:rFonts w:cs="Arial" w:hint="eastAsia"/>
                        <w:szCs w:val="18"/>
                      </w:rPr>
                      <w:t>1</w:t>
                    </w:r>
                    <w:r>
                      <w:rPr>
                        <w:rFonts w:cs="Arial"/>
                        <w:szCs w:val="18"/>
                      </w:rPr>
                      <w:t>3-4, 13-6</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D1EB6F" w14:textId="77777777" w:rsidR="001B266D" w:rsidRDefault="001B266D" w:rsidP="001B266D">
                  <w:pPr>
                    <w:pStyle w:val="TAL"/>
                    <w:rPr>
                      <w:rFonts w:eastAsia="SimSun" w:cs="Arial"/>
                      <w:szCs w:val="18"/>
                    </w:rPr>
                  </w:pPr>
                  <w:r>
                    <w:rPr>
                      <w:rFonts w:eastAsia="SimSun" w:cs="Arial" w:hint="eastAsia"/>
                      <w:szCs w:val="18"/>
                    </w:rPr>
                    <w:t>N</w:t>
                  </w:r>
                  <w:r>
                    <w:rPr>
                      <w:rFonts w:eastAsia="SimSun"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41BD92" w14:textId="77777777" w:rsidR="001B266D" w:rsidRDefault="001B266D" w:rsidP="001B266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123F03" w14:textId="77777777" w:rsidR="001B266D" w:rsidRDefault="001B266D" w:rsidP="001B266D">
                  <w:pPr>
                    <w:pStyle w:val="TAL"/>
                    <w:rPr>
                      <w:rFonts w:eastAsia="SimSun"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084009" w14:textId="77777777" w:rsidR="001B266D" w:rsidRDefault="001B266D" w:rsidP="001B266D">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8D9355" w14:textId="77777777" w:rsidR="001B266D" w:rsidRDefault="001B266D" w:rsidP="001B266D">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59D33C" w14:textId="77777777" w:rsidR="001B266D" w:rsidRDefault="001B266D" w:rsidP="001B266D">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0976D8" w14:textId="77777777" w:rsidR="001B266D" w:rsidRDefault="001B266D" w:rsidP="001B266D">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211256" w14:textId="77777777" w:rsidR="001B266D" w:rsidRDefault="001B266D" w:rsidP="001B266D">
                  <w:pPr>
                    <w:pStyle w:val="TAL"/>
                    <w:rPr>
                      <w:ins w:id="839" w:author="Author"/>
                      <w:rFonts w:cs="Arial"/>
                      <w:szCs w:val="18"/>
                    </w:rPr>
                  </w:pPr>
                  <w:ins w:id="840" w:author="Author">
                    <w:r>
                      <w:rPr>
                        <w:rFonts w:cs="Arial" w:hint="eastAsia"/>
                        <w:szCs w:val="18"/>
                      </w:rPr>
                      <w:t>F</w:t>
                    </w:r>
                    <w:r>
                      <w:rPr>
                        <w:rFonts w:cs="Arial"/>
                        <w:szCs w:val="18"/>
                      </w:rPr>
                      <w:t>or component 1:</w:t>
                    </w:r>
                  </w:ins>
                </w:p>
                <w:p w14:paraId="38C94D3A" w14:textId="77777777" w:rsidR="001B266D" w:rsidRDefault="001B266D" w:rsidP="001B266D">
                  <w:pPr>
                    <w:pStyle w:val="TAL"/>
                    <w:rPr>
                      <w:ins w:id="841" w:author="Author"/>
                      <w:rFonts w:cs="Arial"/>
                      <w:szCs w:val="18"/>
                    </w:rPr>
                  </w:pPr>
                  <w:ins w:id="842" w:author="Author">
                    <w:r>
                      <w:rPr>
                        <w:rFonts w:cs="Arial" w:hint="eastAsia"/>
                        <w:szCs w:val="18"/>
                      </w:rPr>
                      <w:t>T</w:t>
                    </w:r>
                    <w:r>
                      <w:rPr>
                        <w:rFonts w:cs="Arial"/>
                        <w:szCs w:val="18"/>
                      </w:rPr>
                      <w:t>he candidate values are { 4, 6, 8}</w:t>
                    </w:r>
                  </w:ins>
                </w:p>
                <w:p w14:paraId="1DA477B3" w14:textId="77777777" w:rsidR="001B266D" w:rsidRDefault="001B266D" w:rsidP="001B266D">
                  <w:pPr>
                    <w:pStyle w:val="TAL"/>
                    <w:rPr>
                      <w:rFonts w:cs="Arial"/>
                      <w:szCs w:val="18"/>
                    </w:rPr>
                  </w:pPr>
                  <w:r>
                    <w:rPr>
                      <w:rFonts w:cs="Arial" w:hint="eastAsia"/>
                      <w:szCs w:val="18"/>
                    </w:rPr>
                    <w:t>N</w:t>
                  </w:r>
                  <w:r>
                    <w:rPr>
                      <w:rFonts w:cs="Arial"/>
                      <w:szCs w:val="18"/>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990C865" w14:textId="77777777" w:rsidR="001B266D" w:rsidRDefault="001B266D" w:rsidP="001B266D">
                  <w:pPr>
                    <w:pStyle w:val="TAL"/>
                    <w:rPr>
                      <w:rFonts w:cs="Arial"/>
                      <w:szCs w:val="18"/>
                    </w:rPr>
                  </w:pPr>
                  <w:r>
                    <w:rPr>
                      <w:rFonts w:cs="Arial" w:hint="eastAsia"/>
                      <w:szCs w:val="18"/>
                    </w:rPr>
                    <w:t>O</w:t>
                  </w:r>
                  <w:r>
                    <w:rPr>
                      <w:rFonts w:cs="Arial"/>
                      <w:szCs w:val="18"/>
                    </w:rPr>
                    <w:t>ptional with capability signaling.</w:t>
                  </w:r>
                </w:p>
              </w:tc>
            </w:tr>
          </w:tbl>
          <w:p w14:paraId="7CE5C619" w14:textId="77777777" w:rsidR="00B85578" w:rsidRDefault="00B85578" w:rsidP="00B85578"/>
          <w:p w14:paraId="15ED9DC7" w14:textId="77777777" w:rsidR="00B85578" w:rsidRDefault="00B85578" w:rsidP="003E19A4">
            <w:pPr>
              <w:snapToGrid w:val="0"/>
              <w:spacing w:beforeLines="50" w:before="120" w:afterLines="50"/>
              <w:rPr>
                <w:rFonts w:ascii="Times New Roman" w:hAnsi="Times New Roman"/>
                <w:b/>
                <w:bCs/>
              </w:rPr>
            </w:pPr>
            <w:r>
              <w:rPr>
                <w:rFonts w:ascii="Times New Roman" w:hAnsi="Times New Roman"/>
                <w:b/>
                <w:bCs/>
              </w:rPr>
              <w:t xml:space="preserve">Comments: </w:t>
            </w:r>
          </w:p>
          <w:p w14:paraId="57CA95F6" w14:textId="77777777" w:rsidR="00B85578" w:rsidRDefault="00B85578" w:rsidP="003E19A4">
            <w:pPr>
              <w:pStyle w:val="ListParagraph"/>
              <w:numPr>
                <w:ilvl w:val="0"/>
                <w:numId w:val="41"/>
              </w:numPr>
              <w:snapToGrid w:val="0"/>
              <w:spacing w:beforeLines="50" w:before="120" w:afterLines="50"/>
              <w:contextualSpacing w:val="0"/>
              <w:jc w:val="left"/>
              <w:rPr>
                <w:rFonts w:ascii="Times New Roman" w:hAnsi="Times New Roman"/>
                <w:bCs/>
              </w:rPr>
            </w:pPr>
            <w:r>
              <w:rPr>
                <w:rFonts w:ascii="Times New Roman" w:hAnsi="Times New Roman"/>
                <w:bCs/>
              </w:rPr>
              <w:t xml:space="preserve">As both DL-TDOA and Multi-RTT are timing based measurement, if UE supports additional path measurement for DL-TDOA, there is no reason not to support it for Multi-RTT if Multi-RTT is supported based on Rel-16 UE capability signaling. Hence, we don’t see the need to have two separate FGs for 27-vv2 and vv4, they should be combined, and the prerequisite can be Rel-16 DL-TDOA and Multi-RTT. </w:t>
            </w:r>
          </w:p>
          <w:p w14:paraId="11E7E0D3" w14:textId="77777777" w:rsidR="00B85578" w:rsidRDefault="00B85578" w:rsidP="003E19A4">
            <w:pPr>
              <w:pStyle w:val="ListParagraph"/>
              <w:numPr>
                <w:ilvl w:val="0"/>
                <w:numId w:val="41"/>
              </w:numPr>
              <w:snapToGrid w:val="0"/>
              <w:spacing w:beforeLines="50" w:before="120" w:afterLines="50"/>
              <w:contextualSpacing w:val="0"/>
              <w:jc w:val="left"/>
              <w:rPr>
                <w:rFonts w:ascii="Times New Roman" w:hAnsi="Times New Roman"/>
                <w:bCs/>
              </w:rPr>
            </w:pPr>
            <w:r>
              <w:rPr>
                <w:rFonts w:ascii="Times New Roman" w:hAnsi="Times New Roman"/>
                <w:bCs/>
              </w:rPr>
              <w:t>Support of path RSRP should be applicable for both first path and additional paths</w:t>
            </w:r>
          </w:p>
          <w:p w14:paraId="07A8CC0F" w14:textId="77777777" w:rsidR="00B85578" w:rsidRDefault="00B85578" w:rsidP="003E19A4">
            <w:pPr>
              <w:pStyle w:val="ListParagraph"/>
              <w:numPr>
                <w:ilvl w:val="0"/>
                <w:numId w:val="41"/>
              </w:numPr>
              <w:snapToGrid w:val="0"/>
              <w:spacing w:beforeLines="50" w:before="120" w:afterLines="50"/>
              <w:contextualSpacing w:val="0"/>
              <w:jc w:val="left"/>
              <w:rPr>
                <w:rFonts w:ascii="Times New Roman" w:hAnsi="Times New Roman"/>
                <w:bCs/>
              </w:rPr>
            </w:pPr>
            <w:r w:rsidRPr="00542E47">
              <w:rPr>
                <w:rFonts w:ascii="Times New Roman" w:hAnsi="Times New Roman" w:hint="eastAsia"/>
                <w:bCs/>
              </w:rPr>
              <w:t xml:space="preserve">Suggest to change </w:t>
            </w:r>
            <w:r w:rsidRPr="00542E47">
              <w:rPr>
                <w:rFonts w:ascii="Times New Roman" w:hAnsi="Times New Roman"/>
                <w:bCs/>
              </w:rPr>
              <w:t>“</w:t>
            </w:r>
            <w:r w:rsidRPr="00542E47">
              <w:rPr>
                <w:rFonts w:ascii="Times New Roman" w:hAnsi="Times New Roman" w:hint="eastAsia"/>
                <w:bCs/>
              </w:rPr>
              <w:t>TOA</w:t>
            </w:r>
            <w:r w:rsidRPr="00542E47">
              <w:rPr>
                <w:rFonts w:ascii="Times New Roman" w:hAnsi="Times New Roman"/>
                <w:bCs/>
              </w:rPr>
              <w:t>”</w:t>
            </w:r>
            <w:r w:rsidRPr="00542E47">
              <w:rPr>
                <w:rFonts w:ascii="Times New Roman" w:hAnsi="Times New Roman" w:hint="eastAsia"/>
                <w:bCs/>
              </w:rPr>
              <w:t xml:space="preserve"> in third column to </w:t>
            </w:r>
            <w:r w:rsidRPr="00542E47">
              <w:rPr>
                <w:rFonts w:ascii="Times New Roman" w:hAnsi="Times New Roman"/>
                <w:bCs/>
              </w:rPr>
              <w:t>“additional detected path timing values”</w:t>
            </w:r>
            <w:r w:rsidRPr="00542E47">
              <w:rPr>
                <w:rFonts w:ascii="Times New Roman" w:hAnsi="Times New Roman" w:hint="eastAsia"/>
                <w:bCs/>
              </w:rPr>
              <w:t xml:space="preserve"> to align the description in 37.355</w:t>
            </w:r>
          </w:p>
          <w:p w14:paraId="71A900E9" w14:textId="77777777" w:rsidR="00B85578" w:rsidRDefault="00B85578" w:rsidP="00B8557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20</w:t>
            </w:r>
            <w:r>
              <w:rPr>
                <w:rFonts w:ascii="Times New Roman" w:hAnsi="Times New Roman" w:hint="eastAsia"/>
                <w:b/>
                <w:bCs/>
                <w:i/>
                <w:iCs/>
              </w:rPr>
              <w:t>:</w:t>
            </w:r>
            <w:r>
              <w:rPr>
                <w:rFonts w:ascii="Times New Roman" w:hAnsi="Times New Roman" w:hint="eastAsia"/>
                <w:i/>
                <w:iCs/>
              </w:rPr>
              <w:t xml:space="preserve"> </w:t>
            </w:r>
            <w:r>
              <w:rPr>
                <w:rFonts w:ascii="Times New Roman" w:hAnsi="Times New Roman"/>
                <w:i/>
                <w:iCs/>
              </w:rPr>
              <w:t>Combine FG 27-13 and 27-14</w:t>
            </w:r>
          </w:p>
          <w:p w14:paraId="7B94E3F3" w14:textId="77777777" w:rsidR="00B85578" w:rsidRDefault="00B85578" w:rsidP="00913E0B">
            <w:pPr>
              <w:numPr>
                <w:ilvl w:val="0"/>
                <w:numId w:val="18"/>
              </w:numPr>
              <w:adjustRightInd w:val="0"/>
              <w:snapToGrid w:val="0"/>
              <w:spacing w:before="0" w:after="0"/>
              <w:rPr>
                <w:i/>
                <w:iCs/>
              </w:rPr>
            </w:pPr>
            <w:r>
              <w:rPr>
                <w:rFonts w:ascii="Times New Roman" w:hAnsi="Times New Roman"/>
                <w:bCs/>
                <w:i/>
              </w:rPr>
              <w:t>Support of path RSRP should be applicable for both first path and additional paths</w:t>
            </w:r>
          </w:p>
          <w:p w14:paraId="19F9E47B" w14:textId="77777777" w:rsidR="00B85578" w:rsidRDefault="00B85578" w:rsidP="00913E0B">
            <w:pPr>
              <w:numPr>
                <w:ilvl w:val="0"/>
                <w:numId w:val="18"/>
              </w:numPr>
              <w:adjustRightInd w:val="0"/>
              <w:snapToGrid w:val="0"/>
              <w:spacing w:before="0" w:after="0"/>
              <w:rPr>
                <w:i/>
                <w:iCs/>
              </w:rPr>
            </w:pPr>
            <w:r>
              <w:rPr>
                <w:rFonts w:ascii="Times New Roman" w:hAnsi="Times New Roman"/>
                <w:i/>
                <w:iCs/>
              </w:rPr>
              <w:t>The report granularity is per UE</w:t>
            </w:r>
          </w:p>
          <w:p w14:paraId="22BEF842" w14:textId="77777777" w:rsidR="00B85578" w:rsidRPr="00542E47" w:rsidRDefault="00B85578" w:rsidP="00913E0B">
            <w:pPr>
              <w:numPr>
                <w:ilvl w:val="0"/>
                <w:numId w:val="18"/>
              </w:numPr>
              <w:adjustRightInd w:val="0"/>
              <w:snapToGrid w:val="0"/>
              <w:spacing w:before="0" w:after="0"/>
              <w:rPr>
                <w:i/>
                <w:iCs/>
              </w:rPr>
            </w:pPr>
            <w:r>
              <w:rPr>
                <w:rFonts w:ascii="Times New Roman" w:hAnsi="Times New Roman"/>
                <w:i/>
                <w:iCs/>
              </w:rPr>
              <w:t>The number of maximum additional paths can be { 4, 6, 8}</w:t>
            </w:r>
          </w:p>
          <w:p w14:paraId="1346D0F3" w14:textId="77777777" w:rsidR="00B85578" w:rsidRPr="00542E47" w:rsidRDefault="00B85578" w:rsidP="00913E0B">
            <w:pPr>
              <w:numPr>
                <w:ilvl w:val="0"/>
                <w:numId w:val="18"/>
              </w:numPr>
              <w:adjustRightInd w:val="0"/>
              <w:snapToGrid w:val="0"/>
              <w:spacing w:before="0" w:after="0"/>
              <w:rPr>
                <w:rFonts w:ascii="Times New Roman" w:hAnsi="Times New Roman"/>
                <w:i/>
                <w:iCs/>
              </w:rPr>
            </w:pPr>
            <w:r>
              <w:rPr>
                <w:rFonts w:ascii="Times New Roman" w:hAnsi="Times New Roman"/>
                <w:i/>
                <w:iCs/>
              </w:rPr>
              <w:t>C</w:t>
            </w:r>
            <w:r w:rsidRPr="00542E47">
              <w:rPr>
                <w:rFonts w:ascii="Times New Roman" w:hAnsi="Times New Roman" w:hint="eastAsia"/>
                <w:i/>
                <w:iCs/>
              </w:rPr>
              <w:t xml:space="preserve">hange </w:t>
            </w:r>
            <w:r w:rsidRPr="00542E47">
              <w:rPr>
                <w:rFonts w:ascii="Times New Roman" w:hAnsi="Times New Roman"/>
                <w:i/>
                <w:iCs/>
              </w:rPr>
              <w:t>“</w:t>
            </w:r>
            <w:r w:rsidRPr="00542E47">
              <w:rPr>
                <w:rFonts w:ascii="Times New Roman" w:hAnsi="Times New Roman" w:hint="eastAsia"/>
                <w:i/>
                <w:iCs/>
              </w:rPr>
              <w:t>TOA</w:t>
            </w:r>
            <w:r w:rsidRPr="00542E47">
              <w:rPr>
                <w:rFonts w:ascii="Times New Roman" w:hAnsi="Times New Roman"/>
                <w:i/>
                <w:iCs/>
              </w:rPr>
              <w:t>”</w:t>
            </w:r>
            <w:r w:rsidRPr="00542E47">
              <w:rPr>
                <w:rFonts w:ascii="Times New Roman" w:hAnsi="Times New Roman" w:hint="eastAsia"/>
                <w:i/>
                <w:iCs/>
              </w:rPr>
              <w:t xml:space="preserve"> in third column to </w:t>
            </w:r>
            <w:r w:rsidRPr="00542E47">
              <w:rPr>
                <w:rFonts w:ascii="Times New Roman" w:hAnsi="Times New Roman"/>
                <w:i/>
                <w:iCs/>
              </w:rPr>
              <w:t>“additional detected path timing values”</w:t>
            </w:r>
            <w:r w:rsidRPr="00542E47">
              <w:rPr>
                <w:rFonts w:ascii="Times New Roman" w:hAnsi="Times New Roman" w:hint="eastAsia"/>
                <w:i/>
                <w:iCs/>
              </w:rPr>
              <w:t xml:space="preserve"> to align the description in 37.355</w:t>
            </w:r>
          </w:p>
          <w:p w14:paraId="1ECAAD02" w14:textId="77777777" w:rsidR="00B85578" w:rsidRDefault="00B85578" w:rsidP="003E19A4">
            <w:pPr>
              <w:adjustRightInd w:val="0"/>
              <w:snapToGrid w:val="0"/>
              <w:spacing w:beforeLines="50" w:before="120" w:afterLines="50"/>
              <w:rPr>
                <w:rFonts w:ascii="Times New Roman" w:hAnsi="Times New Roman"/>
                <w:iCs/>
              </w:rPr>
            </w:pPr>
          </w:p>
          <w:p w14:paraId="605BD814" w14:textId="77777777" w:rsidR="00A74F96" w:rsidRPr="00434D06" w:rsidRDefault="00A74F96" w:rsidP="003E19A4">
            <w:pPr>
              <w:spacing w:beforeLines="50" w:before="120"/>
              <w:jc w:val="left"/>
              <w:rPr>
                <w:rFonts w:ascii="Calibri" w:hAnsi="Calibri" w:cs="Calibri"/>
                <w:color w:val="000000"/>
              </w:rPr>
            </w:pPr>
          </w:p>
        </w:tc>
      </w:tr>
      <w:tr w:rsidR="00A74F96" w:rsidRPr="00434D06" w14:paraId="47015F96" w14:textId="77777777" w:rsidTr="00530162">
        <w:tc>
          <w:tcPr>
            <w:tcW w:w="1818" w:type="dxa"/>
            <w:tcBorders>
              <w:top w:val="single" w:sz="4" w:space="0" w:color="auto"/>
              <w:left w:val="single" w:sz="4" w:space="0" w:color="auto"/>
              <w:bottom w:val="single" w:sz="4" w:space="0" w:color="auto"/>
              <w:right w:val="single" w:sz="4" w:space="0" w:color="auto"/>
            </w:tcBorders>
          </w:tcPr>
          <w:p w14:paraId="68F94657"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0C6693" w14:textId="77777777" w:rsidR="005663F4" w:rsidRPr="00B737A2" w:rsidRDefault="005663F4" w:rsidP="005663F4">
            <w:pPr>
              <w:spacing w:before="120" w:line="240" w:lineRule="exact"/>
              <w:rPr>
                <w:rFonts w:eastAsia="MS Mincho"/>
                <w:color w:val="000000"/>
                <w:sz w:val="24"/>
              </w:rPr>
            </w:pPr>
            <w:r w:rsidRPr="00B737A2">
              <w:rPr>
                <w:rFonts w:eastAsia="MS Mincho"/>
                <w:color w:val="000000"/>
                <w:sz w:val="24"/>
              </w:rPr>
              <w:t>In the last RAN1 #106b and #107 meeting the following agreements for multipath mitigating was agreed.</w:t>
            </w:r>
          </w:p>
          <w:tbl>
            <w:tblPr>
              <w:tblW w:w="22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3"/>
            </w:tblGrid>
            <w:tr w:rsidR="005663F4" w:rsidRPr="00BC7CAB" w14:paraId="3D1AA782" w14:textId="77777777" w:rsidTr="008E5EFC">
              <w:tc>
                <w:tcPr>
                  <w:tcW w:w="22363" w:type="dxa"/>
                  <w:shd w:val="clear" w:color="auto" w:fill="auto"/>
                </w:tcPr>
                <w:p w14:paraId="7CC7EF9D" w14:textId="77777777" w:rsidR="005663F4" w:rsidRPr="00E12F05" w:rsidRDefault="005663F4" w:rsidP="005663F4">
                  <w:pPr>
                    <w:pStyle w:val="NormalWeb"/>
                    <w:spacing w:before="0" w:beforeAutospacing="0" w:after="0" w:afterAutospacing="0"/>
                  </w:pPr>
                  <w:r w:rsidRPr="00BA2639">
                    <w:rPr>
                      <w:rFonts w:hint="eastAsia"/>
                      <w:color w:val="000000"/>
                      <w:highlight w:val="green"/>
                    </w:rPr>
                    <w:t>Agreement:</w:t>
                  </w:r>
                </w:p>
                <w:p w14:paraId="1D404E8D" w14:textId="77777777" w:rsidR="005663F4" w:rsidRPr="00E12F05" w:rsidRDefault="005663F4" w:rsidP="005663F4">
                  <w:pPr>
                    <w:pStyle w:val="NormalWeb"/>
                    <w:spacing w:before="0" w:beforeAutospacing="0" w:after="0" w:afterAutospacing="0"/>
                  </w:pPr>
                  <w:r w:rsidRPr="00BA2639">
                    <w:rPr>
                      <w:rFonts w:hint="eastAsia"/>
                      <w:color w:val="000000"/>
                    </w:rPr>
                    <w:t>Support reporting the path RSRP for the first path and for additional paths as part of DL-TDOA, UL-TDOA, and multi-RTT reporting enhancements.</w:t>
                  </w:r>
                </w:p>
                <w:p w14:paraId="47123C15" w14:textId="77777777" w:rsidR="005663F4" w:rsidRPr="00E12F05" w:rsidRDefault="005663F4" w:rsidP="00913E0B">
                  <w:pPr>
                    <w:numPr>
                      <w:ilvl w:val="0"/>
                      <w:numId w:val="71"/>
                    </w:numPr>
                    <w:tabs>
                      <w:tab w:val="clear" w:pos="0"/>
                      <w:tab w:val="left" w:pos="720"/>
                    </w:tabs>
                    <w:spacing w:before="0" w:after="0"/>
                    <w:jc w:val="left"/>
                    <w:rPr>
                      <w:rFonts w:ascii="SimSun" w:eastAsia="SimSun" w:hAnsi="SimSun" w:cs="SimSun"/>
                      <w:sz w:val="24"/>
                    </w:rPr>
                  </w:pPr>
                  <w:r w:rsidRPr="00BA2639">
                    <w:rPr>
                      <w:rFonts w:eastAsia="SimSun" w:hint="eastAsia"/>
                      <w:sz w:val="24"/>
                    </w:rPr>
                    <w:t>FFS: Support introducing a request from the LMF to the UE/TRP when the path-RSRP for additional paths is desired to be reported.</w:t>
                  </w:r>
                </w:p>
                <w:p w14:paraId="2197C8B3" w14:textId="77777777" w:rsidR="005663F4" w:rsidRPr="00E12F05" w:rsidRDefault="005663F4" w:rsidP="00913E0B">
                  <w:pPr>
                    <w:numPr>
                      <w:ilvl w:val="0"/>
                      <w:numId w:val="71"/>
                    </w:numPr>
                    <w:tabs>
                      <w:tab w:val="clear" w:pos="0"/>
                      <w:tab w:val="left" w:pos="720"/>
                    </w:tabs>
                    <w:spacing w:before="0" w:after="0"/>
                    <w:jc w:val="left"/>
                    <w:rPr>
                      <w:rFonts w:ascii="SimSun" w:eastAsia="SimSun" w:hAnsi="SimSun" w:cs="SimSun"/>
                      <w:sz w:val="24"/>
                    </w:rPr>
                  </w:pPr>
                  <w:r w:rsidRPr="00BA2639">
                    <w:rPr>
                      <w:rFonts w:eastAsia="SimSun" w:hint="eastAsia"/>
                      <w:sz w:val="24"/>
                    </w:rPr>
                    <w:t xml:space="preserve">FFS: Support of path RSRP for additional paths as part of DL-AoD. </w:t>
                  </w:r>
                </w:p>
                <w:p w14:paraId="56FB310D" w14:textId="77777777" w:rsidR="005663F4" w:rsidRPr="00E12F05" w:rsidRDefault="005663F4" w:rsidP="005663F4">
                  <w:pPr>
                    <w:pStyle w:val="ListBullet"/>
                    <w:ind w:left="482" w:hanging="482"/>
                    <w:rPr>
                      <w:b/>
                      <w:bCs/>
                      <w:highlight w:val="green"/>
                    </w:rPr>
                  </w:pPr>
                </w:p>
                <w:p w14:paraId="7D959822" w14:textId="77777777" w:rsidR="005663F4" w:rsidRDefault="005663F4" w:rsidP="005663F4">
                  <w:pPr>
                    <w:pStyle w:val="ListBullet"/>
                    <w:ind w:left="482" w:hanging="482"/>
                    <w:rPr>
                      <w:b/>
                      <w:bCs/>
                    </w:rPr>
                  </w:pPr>
                  <w:r>
                    <w:rPr>
                      <w:b/>
                      <w:bCs/>
                      <w:highlight w:val="green"/>
                    </w:rPr>
                    <w:t>Agreement</w:t>
                  </w:r>
                </w:p>
                <w:p w14:paraId="6EFA5D70" w14:textId="77777777" w:rsidR="005663F4" w:rsidRPr="00BA2639" w:rsidRDefault="005663F4" w:rsidP="00913E0B">
                  <w:pPr>
                    <w:pStyle w:val="ListParagraph"/>
                    <w:numPr>
                      <w:ilvl w:val="0"/>
                      <w:numId w:val="70"/>
                    </w:numPr>
                    <w:spacing w:before="100" w:beforeAutospacing="1" w:after="100" w:afterAutospacing="1"/>
                    <w:contextualSpacing w:val="0"/>
                    <w:jc w:val="left"/>
                    <w:rPr>
                      <w:rFonts w:ascii="Times New Roman" w:eastAsia="Yu Mincho" w:hAnsi="Times New Roman"/>
                      <w:sz w:val="24"/>
                      <w:szCs w:val="24"/>
                    </w:rPr>
                  </w:pPr>
                  <w:r w:rsidRPr="00BA2639">
                    <w:rPr>
                      <w:rFonts w:ascii="Times New Roman" w:eastAsia="Yu Mincho" w:hAnsi="Times New Roman"/>
                      <w:sz w:val="24"/>
                      <w:szCs w:val="24"/>
                    </w:rPr>
                    <w:t xml:space="preserve">For enhanced multipath reporting support </w:t>
                  </w:r>
                  <w:r w:rsidRPr="00701B78">
                    <w:rPr>
                      <w:rFonts w:ascii="Times New Roman" w:eastAsia="Yu Mincho" w:hAnsi="Times New Roman"/>
                      <w:sz w:val="24"/>
                      <w:szCs w:val="24"/>
                      <w:highlight w:val="yellow"/>
                    </w:rPr>
                    <w:t>N=8 for the value of maximum number</w:t>
                  </w:r>
                  <w:r w:rsidRPr="00BA2639">
                    <w:rPr>
                      <w:rFonts w:ascii="Times New Roman" w:eastAsia="Yu Mincho" w:hAnsi="Times New Roman"/>
                      <w:sz w:val="24"/>
                      <w:szCs w:val="24"/>
                    </w:rPr>
                    <w:t xml:space="preserve"> of additional paths.</w:t>
                  </w:r>
                </w:p>
                <w:p w14:paraId="15DF9317" w14:textId="77777777" w:rsidR="005663F4" w:rsidRPr="00BA2639" w:rsidRDefault="005663F4" w:rsidP="00913E0B">
                  <w:pPr>
                    <w:pStyle w:val="ListParagraph"/>
                    <w:numPr>
                      <w:ilvl w:val="1"/>
                      <w:numId w:val="70"/>
                    </w:numPr>
                    <w:spacing w:before="100" w:beforeAutospacing="1" w:after="100" w:afterAutospacing="1"/>
                    <w:contextualSpacing w:val="0"/>
                    <w:jc w:val="left"/>
                    <w:rPr>
                      <w:rFonts w:ascii="Times New Roman" w:eastAsia="Yu Mincho" w:hAnsi="Times New Roman"/>
                    </w:rPr>
                  </w:pPr>
                  <w:r w:rsidRPr="00BA2639">
                    <w:rPr>
                      <w:rFonts w:ascii="Times New Roman" w:eastAsia="Yu Mincho" w:hAnsi="Times New Roman"/>
                      <w:sz w:val="24"/>
                      <w:szCs w:val="24"/>
                    </w:rPr>
                    <w:t>Define a UE capability for the UE to report its supported value of maximum number of additional paths (no larger than 8)</w:t>
                  </w:r>
                  <w:r w:rsidRPr="00BA2639">
                    <w:rPr>
                      <w:rFonts w:eastAsia="Yu Mincho"/>
                      <w:sz w:val="24"/>
                      <w:szCs w:val="24"/>
                    </w:rPr>
                    <w:t xml:space="preserve"> </w:t>
                  </w:r>
                </w:p>
              </w:tc>
            </w:tr>
          </w:tbl>
          <w:p w14:paraId="4298EB03" w14:textId="77777777" w:rsidR="005663F4" w:rsidRDefault="005663F4" w:rsidP="005663F4">
            <w:pPr>
              <w:spacing w:before="120" w:line="240" w:lineRule="exact"/>
              <w:rPr>
                <w:rFonts w:eastAsia="MS Mincho"/>
                <w:color w:val="000000"/>
                <w:sz w:val="24"/>
              </w:rPr>
            </w:pPr>
            <w:r w:rsidRPr="00B737A2">
              <w:rPr>
                <w:rFonts w:eastAsia="MS Mincho"/>
                <w:color w:val="000000"/>
                <w:sz w:val="24"/>
              </w:rPr>
              <w:t xml:space="preserve">As the path RSRP reporting for the fisrt and </w:t>
            </w:r>
            <w:r w:rsidRPr="00B737A2">
              <w:rPr>
                <w:rFonts w:eastAsia="MS Mincho" w:hint="eastAsia"/>
                <w:color w:val="000000"/>
                <w:sz w:val="24"/>
              </w:rPr>
              <w:t>additional paths</w:t>
            </w:r>
            <w:r w:rsidRPr="00B737A2">
              <w:rPr>
                <w:rFonts w:eastAsia="MS Mincho"/>
                <w:color w:val="000000"/>
                <w:sz w:val="24"/>
              </w:rPr>
              <w:t xml:space="preserve"> was agreed for </w:t>
            </w:r>
            <w:r w:rsidRPr="00B737A2">
              <w:rPr>
                <w:rFonts w:eastAsia="MS Mincho" w:hint="eastAsia"/>
                <w:color w:val="000000"/>
                <w:sz w:val="24"/>
              </w:rPr>
              <w:t>DL-TDOA</w:t>
            </w:r>
            <w:r w:rsidRPr="00B737A2">
              <w:rPr>
                <w:rFonts w:eastAsia="MS Mincho"/>
                <w:color w:val="000000"/>
                <w:sz w:val="24"/>
              </w:rPr>
              <w:t xml:space="preserve"> and </w:t>
            </w:r>
            <w:r w:rsidRPr="00B737A2">
              <w:rPr>
                <w:rFonts w:eastAsia="MS Mincho" w:hint="eastAsia"/>
                <w:color w:val="000000"/>
                <w:sz w:val="24"/>
              </w:rPr>
              <w:t>multi-RTT</w:t>
            </w:r>
            <w:r w:rsidRPr="00B737A2">
              <w:rPr>
                <w:rFonts w:eastAsia="MS Mincho"/>
                <w:color w:val="000000"/>
                <w:sz w:val="24"/>
              </w:rPr>
              <w:t xml:space="preserve">, we think the second bullet in 27-13 and </w:t>
            </w:r>
            <w:r w:rsidRPr="00B737A2">
              <w:rPr>
                <w:rFonts w:eastAsia="MS Mincho" w:hint="eastAsia"/>
                <w:color w:val="000000"/>
                <w:sz w:val="24"/>
              </w:rPr>
              <w:t>27-</w:t>
            </w:r>
            <w:r w:rsidRPr="00B737A2">
              <w:rPr>
                <w:rFonts w:eastAsia="MS Mincho"/>
                <w:color w:val="000000"/>
                <w:sz w:val="24"/>
              </w:rPr>
              <w:t xml:space="preserve">14 can be deleted and the corresponding path RSRP report can be added as new FGs . In addition, as the maximum number of additional paths is no larger than 8, the UE capability of additional path reporting should be also no larger than 8. Therefore, we suggest to modify 27-13 and </w:t>
            </w:r>
            <w:r w:rsidRPr="00B737A2">
              <w:rPr>
                <w:rFonts w:eastAsia="MS Mincho" w:hint="eastAsia"/>
                <w:color w:val="000000"/>
                <w:sz w:val="24"/>
              </w:rPr>
              <w:t>27-</w:t>
            </w:r>
            <w:r w:rsidRPr="00B737A2">
              <w:rPr>
                <w:rFonts w:eastAsia="MS Mincho"/>
                <w:color w:val="000000"/>
                <w:sz w:val="24"/>
              </w:rPr>
              <w:t>14 as the following.</w:t>
            </w:r>
          </w:p>
          <w:p w14:paraId="7F7CA22F" w14:textId="77777777" w:rsidR="005663F4" w:rsidRDefault="005663F4" w:rsidP="00913E0B">
            <w:pPr>
              <w:pStyle w:val="BodyText"/>
              <w:numPr>
                <w:ilvl w:val="0"/>
                <w:numId w:val="121"/>
              </w:numPr>
              <w:tabs>
                <w:tab w:val="clear" w:pos="1440"/>
              </w:tabs>
              <w:spacing w:line="260" w:lineRule="exact"/>
              <w:rPr>
                <w:rFonts w:eastAsia="DengXian"/>
                <w:b/>
                <w:i/>
                <w:sz w:val="24"/>
                <w:szCs w:val="20"/>
              </w:rPr>
            </w:pPr>
          </w:p>
          <w:p w14:paraId="6B66EBF1" w14:textId="77777777" w:rsidR="005663F4" w:rsidRPr="005F6D25" w:rsidRDefault="005663F4" w:rsidP="00913E0B">
            <w:pPr>
              <w:pStyle w:val="BodyText"/>
              <w:numPr>
                <w:ilvl w:val="0"/>
                <w:numId w:val="50"/>
              </w:numPr>
              <w:tabs>
                <w:tab w:val="clear" w:pos="1440"/>
              </w:tabs>
              <w:spacing w:afterLines="50" w:line="260" w:lineRule="exact"/>
              <w:rPr>
                <w:rFonts w:eastAsia="DengXian"/>
                <w:b/>
                <w:i/>
                <w:szCs w:val="20"/>
              </w:rPr>
            </w:pPr>
            <w:r>
              <w:rPr>
                <w:rFonts w:eastAsia="DengXian"/>
                <w:b/>
                <w:i/>
                <w:szCs w:val="20"/>
              </w:rPr>
              <w:t>S</w:t>
            </w:r>
            <w:r w:rsidRPr="00C50012">
              <w:rPr>
                <w:rFonts w:eastAsia="DengXian"/>
                <w:b/>
                <w:i/>
                <w:szCs w:val="20"/>
              </w:rPr>
              <w:t>uggest modify</w:t>
            </w:r>
            <w:r>
              <w:rPr>
                <w:rFonts w:eastAsia="DengXian"/>
                <w:b/>
                <w:i/>
                <w:szCs w:val="20"/>
              </w:rPr>
              <w:t>ing</w:t>
            </w:r>
            <w:r w:rsidRPr="00C50012">
              <w:rPr>
                <w:rFonts w:eastAsia="DengXian"/>
                <w:b/>
                <w:i/>
                <w:szCs w:val="20"/>
              </w:rPr>
              <w:t xml:space="preserve"> 27-</w:t>
            </w:r>
            <w:r>
              <w:rPr>
                <w:rFonts w:eastAsia="DengXian"/>
                <w:b/>
                <w:i/>
                <w:szCs w:val="20"/>
              </w:rPr>
              <w:t>13</w:t>
            </w:r>
            <w:r w:rsidRPr="00C50012">
              <w:rPr>
                <w:rFonts w:eastAsia="DengXian"/>
                <w:b/>
                <w:i/>
                <w:szCs w:val="20"/>
              </w:rPr>
              <w:t xml:space="preserve"> and 27-</w:t>
            </w:r>
            <w:r>
              <w:rPr>
                <w:rFonts w:eastAsia="DengXian"/>
                <w:b/>
                <w:i/>
                <w:szCs w:val="20"/>
              </w:rPr>
              <w:t>14</w:t>
            </w:r>
            <w:r w:rsidRPr="00C50012">
              <w:rPr>
                <w:rFonts w:eastAsia="DengXian"/>
                <w:b/>
                <w:i/>
                <w:szCs w:val="20"/>
              </w:rPr>
              <w:t xml:space="preserve"> </w:t>
            </w:r>
            <w:r w:rsidRPr="005F6D25">
              <w:rPr>
                <w:rFonts w:eastAsia="DengXian" w:hint="eastAsia"/>
                <w:b/>
                <w:i/>
                <w:szCs w:val="20"/>
              </w:rPr>
              <w:t>with</w:t>
            </w:r>
            <w:r w:rsidRPr="005F6D25">
              <w:rPr>
                <w:rFonts w:eastAsia="DengXian"/>
                <w:b/>
                <w:i/>
                <w:szCs w:val="20"/>
              </w:rPr>
              <w:t xml:space="preserve"> the </w:t>
            </w:r>
            <w:r w:rsidRPr="005F6D25">
              <w:rPr>
                <w:rFonts w:eastAsia="DengXian" w:hint="eastAsia"/>
                <w:b/>
                <w:i/>
                <w:szCs w:val="20"/>
              </w:rPr>
              <w:t>blue</w:t>
            </w:r>
            <w:r w:rsidRPr="005F6D25">
              <w:rPr>
                <w:rFonts w:eastAsia="DengXian"/>
                <w:b/>
                <w:i/>
                <w:szCs w:val="20"/>
              </w:rPr>
              <w:t xml:space="preserve"> </w:t>
            </w:r>
            <w:r w:rsidRPr="005F6D25">
              <w:rPr>
                <w:rFonts w:eastAsia="DengXian" w:hint="eastAsia"/>
                <w:b/>
                <w:i/>
                <w:szCs w:val="20"/>
              </w:rPr>
              <w:t>highlight</w:t>
            </w:r>
            <w:r w:rsidRPr="00C50012">
              <w:rPr>
                <w:rFonts w:eastAsia="DengXian"/>
                <w:b/>
                <w:i/>
                <w:szCs w:val="20"/>
              </w:rPr>
              <w:t xml:space="preserve"> as the following</w:t>
            </w:r>
            <w:r>
              <w:rPr>
                <w:rFonts w:eastAsia="DengXian"/>
                <w:b/>
                <w:i/>
                <w:szCs w:val="20"/>
              </w:rPr>
              <w:t>:</w:t>
            </w:r>
          </w:p>
          <w:p w14:paraId="66767AF4" w14:textId="77777777" w:rsidR="005663F4" w:rsidRPr="005F6D25" w:rsidRDefault="005663F4" w:rsidP="00913E0B">
            <w:pPr>
              <w:pStyle w:val="BodyText"/>
              <w:numPr>
                <w:ilvl w:val="0"/>
                <w:numId w:val="50"/>
              </w:numPr>
              <w:tabs>
                <w:tab w:val="clear" w:pos="1440"/>
              </w:tabs>
              <w:spacing w:afterLines="50" w:line="260" w:lineRule="exact"/>
              <w:rPr>
                <w:rFonts w:eastAsia="DengXian"/>
                <w:b/>
                <w:i/>
                <w:szCs w:val="20"/>
              </w:rPr>
            </w:pPr>
            <w:r>
              <w:rPr>
                <w:rFonts w:eastAsia="DengXian"/>
                <w:b/>
                <w:i/>
                <w:szCs w:val="20"/>
              </w:rPr>
              <w:t>Add additional FGs of path RSRP reporting for the first and additional paths for DL-TDOA and Multi-RTT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606"/>
              <w:gridCol w:w="4537"/>
              <w:gridCol w:w="5192"/>
              <w:gridCol w:w="222"/>
              <w:gridCol w:w="447"/>
              <w:gridCol w:w="222"/>
              <w:gridCol w:w="222"/>
              <w:gridCol w:w="691"/>
              <w:gridCol w:w="447"/>
              <w:gridCol w:w="447"/>
              <w:gridCol w:w="447"/>
              <w:gridCol w:w="3590"/>
              <w:gridCol w:w="2197"/>
            </w:tblGrid>
            <w:tr w:rsidR="005663F4" w14:paraId="736A065A"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7CCF6" w14:textId="77777777" w:rsidR="005663F4" w:rsidRDefault="005663F4" w:rsidP="005663F4">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EFE7" w14:textId="77777777" w:rsidR="005663F4" w:rsidRDefault="005663F4" w:rsidP="005663F4">
                  <w:pPr>
                    <w:pStyle w:val="TAL"/>
                    <w:rPr>
                      <w:rFonts w:cs="Arial"/>
                      <w:szCs w:val="18"/>
                    </w:rPr>
                  </w:pPr>
                  <w:r>
                    <w:rPr>
                      <w:rFonts w:cs="Arial" w:hint="eastAsia"/>
                      <w:szCs w:val="18"/>
                    </w:rPr>
                    <w:t>27-</w:t>
                  </w:r>
                  <w:r>
                    <w:rPr>
                      <w:rFonts w:cs="Arial"/>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5864" w14:textId="77777777" w:rsidR="005663F4" w:rsidRDefault="005663F4" w:rsidP="005663F4">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 xml:space="preserve">dditional path reporting for </w:t>
                  </w:r>
                  <w:r w:rsidRPr="00A64BE5">
                    <w:rPr>
                      <w:rFonts w:eastAsia="SimSun" w:cs="Arial"/>
                      <w:szCs w:val="18"/>
                      <w:lang w:eastAsia="zh-CN"/>
                    </w:rPr>
                    <w:t>UE-assisted</w:t>
                  </w:r>
                  <w:r w:rsidRPr="00F57C7E">
                    <w:rPr>
                      <w:rFonts w:eastAsia="SimSun" w:cs="Arial"/>
                      <w:szCs w:val="18"/>
                      <w:lang w:eastAsia="zh-CN"/>
                    </w:rPr>
                    <w:t xml:space="preserve"> </w:t>
                  </w:r>
                  <w:r>
                    <w:rPr>
                      <w:rFonts w:eastAsia="SimSun" w:cs="Arial"/>
                      <w:szCs w:val="18"/>
                      <w:lang w:eastAsia="zh-CN"/>
                    </w:rPr>
                    <w:t>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9EE9C"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sz w:val="18"/>
                      <w:szCs w:val="18"/>
                      <w:lang w:eastAsia="zh-CN"/>
                    </w:rPr>
                    <w:t xml:space="preserve">[1. Support of TOA reporting for </w:t>
                  </w:r>
                  <w:r w:rsidRPr="00A64BE5">
                    <w:rPr>
                      <w:rFonts w:cs="Arial"/>
                      <w:strike/>
                      <w:sz w:val="18"/>
                      <w:szCs w:val="18"/>
                      <w:highlight w:val="cyan"/>
                      <w:lang w:eastAsia="zh-CN"/>
                    </w:rPr>
                    <w:t xml:space="preserve">more than </w:t>
                  </w:r>
                  <w:r w:rsidRPr="00BB5CEC">
                    <w:rPr>
                      <w:rFonts w:cs="Arial"/>
                      <w:strike/>
                      <w:sz w:val="18"/>
                      <w:szCs w:val="18"/>
                      <w:highlight w:val="cyan"/>
                      <w:lang w:eastAsia="zh-CN"/>
                    </w:rPr>
                    <w:t>2</w:t>
                  </w:r>
                  <w:r w:rsidRPr="006B1268">
                    <w:rPr>
                      <w:rFonts w:cs="Arial"/>
                      <w:sz w:val="18"/>
                      <w:szCs w:val="18"/>
                      <w:lang w:eastAsia="zh-CN"/>
                    </w:rPr>
                    <w:t xml:space="preserve"> </w:t>
                  </w:r>
                  <w:r w:rsidRPr="006B1268">
                    <w:rPr>
                      <w:rFonts w:cs="Arial"/>
                      <w:sz w:val="18"/>
                      <w:szCs w:val="18"/>
                      <w:highlight w:val="cyan"/>
                      <w:u w:val="single"/>
                      <w:lang w:eastAsia="zh-CN"/>
                    </w:rPr>
                    <w:t>up to 8</w:t>
                  </w:r>
                  <w:r w:rsidRPr="00BB5CEC">
                    <w:rPr>
                      <w:rFonts w:cs="Arial"/>
                      <w:sz w:val="18"/>
                      <w:szCs w:val="18"/>
                      <w:u w:val="single"/>
                      <w:lang w:eastAsia="zh-CN"/>
                    </w:rPr>
                    <w:t xml:space="preserve"> </w:t>
                  </w:r>
                  <w:r>
                    <w:rPr>
                      <w:rFonts w:cs="Arial"/>
                      <w:sz w:val="18"/>
                      <w:szCs w:val="18"/>
                      <w:lang w:eastAsia="zh-CN"/>
                    </w:rPr>
                    <w:t>additional paths.]</w:t>
                  </w:r>
                </w:p>
                <w:p w14:paraId="45E3C14B" w14:textId="77777777" w:rsidR="005663F4" w:rsidRPr="00BA2639" w:rsidRDefault="005663F4" w:rsidP="005663F4">
                  <w:pPr>
                    <w:autoSpaceDE w:val="0"/>
                    <w:autoSpaceDN w:val="0"/>
                    <w:adjustRightInd w:val="0"/>
                    <w:snapToGrid w:val="0"/>
                    <w:spacing w:afterLines="50"/>
                    <w:contextualSpacing/>
                    <w:rPr>
                      <w:rFonts w:eastAsia="DengXian" w:cs="Arial"/>
                      <w:strike/>
                      <w:sz w:val="18"/>
                      <w:szCs w:val="18"/>
                      <w:lang w:eastAsia="zh-CN"/>
                    </w:rPr>
                  </w:pPr>
                  <w:r w:rsidRPr="00A64BE5">
                    <w:rPr>
                      <w:rFonts w:cs="Arial"/>
                      <w:strike/>
                      <w:sz w:val="18"/>
                      <w:szCs w:val="18"/>
                      <w:highlight w:val="cyan"/>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464B"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4823E" w14:textId="77777777" w:rsidR="005663F4" w:rsidRDefault="005663F4" w:rsidP="005663F4">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53395"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8914E" w14:textId="77777777" w:rsidR="005663F4" w:rsidRPr="001B4454" w:rsidRDefault="005663F4" w:rsidP="005663F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B1D53" w14:textId="77777777" w:rsidR="005663F4" w:rsidRDefault="005663F4" w:rsidP="005663F4">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0D7A3"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63ED"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6187"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3723"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8EAF1" w14:textId="77777777" w:rsidR="005663F4" w:rsidRDefault="005663F4" w:rsidP="005663F4">
                  <w:pPr>
                    <w:pStyle w:val="TAL"/>
                    <w:rPr>
                      <w:rFonts w:cs="Arial"/>
                      <w:szCs w:val="18"/>
                      <w:lang w:eastAsia="zh-CN"/>
                    </w:rPr>
                  </w:pPr>
                  <w:r>
                    <w:rPr>
                      <w:rFonts w:cs="Arial" w:hint="eastAsia"/>
                      <w:szCs w:val="18"/>
                      <w:lang w:eastAsia="zh-CN"/>
                    </w:rPr>
                    <w:t>O</w:t>
                  </w:r>
                  <w:r>
                    <w:rPr>
                      <w:rFonts w:cs="Arial"/>
                      <w:szCs w:val="18"/>
                      <w:lang w:eastAsia="zh-CN"/>
                    </w:rPr>
                    <w:t>ptional with capability signaling.</w:t>
                  </w:r>
                </w:p>
              </w:tc>
            </w:tr>
            <w:tr w:rsidR="005663F4" w14:paraId="185A2CF4" w14:textId="77777777" w:rsidTr="00680D1F">
              <w:trPr>
                <w:trHeight w:val="653"/>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82A3A1" w14:textId="77777777" w:rsidR="005663F4" w:rsidRDefault="005663F4" w:rsidP="005663F4">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C37EC" w14:textId="77777777" w:rsidR="005663F4" w:rsidRDefault="005663F4" w:rsidP="005663F4">
                  <w:pPr>
                    <w:pStyle w:val="TAL"/>
                    <w:rPr>
                      <w:rFonts w:cs="Arial"/>
                      <w:szCs w:val="18"/>
                    </w:rPr>
                  </w:pPr>
                  <w:r>
                    <w:rPr>
                      <w:rFonts w:cs="Arial" w:hint="eastAsia"/>
                      <w:szCs w:val="18"/>
                    </w:rPr>
                    <w:t>27-</w:t>
                  </w:r>
                  <w:r>
                    <w:rPr>
                      <w:rFonts w:cs="Arial"/>
                      <w:szCs w:val="18"/>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29CF" w14:textId="77777777" w:rsidR="005663F4" w:rsidRDefault="005663F4" w:rsidP="005663F4">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2B236"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1</w:t>
                  </w:r>
                  <w:r>
                    <w:rPr>
                      <w:rFonts w:cs="Arial"/>
                      <w:sz w:val="18"/>
                      <w:szCs w:val="18"/>
                      <w:lang w:eastAsia="zh-CN"/>
                    </w:rPr>
                    <w:t xml:space="preserve">. Support of TOA reporting for </w:t>
                  </w:r>
                  <w:r w:rsidRPr="000D0F40">
                    <w:rPr>
                      <w:rFonts w:cs="Arial"/>
                      <w:strike/>
                      <w:sz w:val="18"/>
                      <w:szCs w:val="18"/>
                      <w:highlight w:val="cyan"/>
                      <w:lang w:eastAsia="zh-CN"/>
                    </w:rPr>
                    <w:t>more than 2</w:t>
                  </w:r>
                  <w:r w:rsidRPr="00BA2639">
                    <w:rPr>
                      <w:rFonts w:cs="Arial"/>
                      <w:color w:val="FF0000"/>
                      <w:sz w:val="18"/>
                      <w:szCs w:val="18"/>
                      <w:lang w:eastAsia="zh-CN"/>
                    </w:rPr>
                    <w:t xml:space="preserve"> </w:t>
                  </w:r>
                  <w:r w:rsidRPr="006B1268">
                    <w:rPr>
                      <w:rFonts w:cs="Arial"/>
                      <w:sz w:val="18"/>
                      <w:szCs w:val="18"/>
                      <w:highlight w:val="cyan"/>
                      <w:u w:val="single"/>
                      <w:lang w:eastAsia="zh-CN"/>
                    </w:rPr>
                    <w:t>up to 8</w:t>
                  </w:r>
                  <w:r w:rsidRPr="00BB5CEC">
                    <w:rPr>
                      <w:rFonts w:cs="Arial"/>
                      <w:sz w:val="18"/>
                      <w:szCs w:val="18"/>
                      <w:u w:val="single"/>
                      <w:lang w:eastAsia="zh-CN"/>
                    </w:rPr>
                    <w:t xml:space="preserve"> </w:t>
                  </w:r>
                  <w:r w:rsidRPr="00BB5CEC">
                    <w:rPr>
                      <w:rFonts w:cs="Arial"/>
                      <w:sz w:val="18"/>
                      <w:szCs w:val="18"/>
                      <w:lang w:eastAsia="zh-CN"/>
                    </w:rPr>
                    <w:t xml:space="preserve"> </w:t>
                  </w:r>
                  <w:r>
                    <w:rPr>
                      <w:rFonts w:cs="Arial"/>
                      <w:sz w:val="18"/>
                      <w:szCs w:val="18"/>
                      <w:lang w:eastAsia="zh-CN"/>
                    </w:rPr>
                    <w:t>additional paths</w:t>
                  </w:r>
                </w:p>
                <w:p w14:paraId="562B6415" w14:textId="77777777" w:rsidR="005663F4" w:rsidRPr="00BA2639" w:rsidRDefault="005663F4" w:rsidP="005663F4">
                  <w:pPr>
                    <w:autoSpaceDE w:val="0"/>
                    <w:autoSpaceDN w:val="0"/>
                    <w:adjustRightInd w:val="0"/>
                    <w:snapToGrid w:val="0"/>
                    <w:spacing w:afterLines="50"/>
                    <w:contextualSpacing/>
                    <w:rPr>
                      <w:rFonts w:eastAsia="DengXian" w:cs="Arial"/>
                      <w:strike/>
                      <w:sz w:val="18"/>
                      <w:szCs w:val="18"/>
                      <w:lang w:eastAsia="zh-CN"/>
                    </w:rPr>
                  </w:pPr>
                  <w:r w:rsidRPr="00A64BE5">
                    <w:rPr>
                      <w:rFonts w:cs="Arial"/>
                      <w:strike/>
                      <w:sz w:val="18"/>
                      <w:szCs w:val="18"/>
                      <w:highlight w:val="cyan"/>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B68BF"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E4F8A" w14:textId="77777777" w:rsidR="005663F4" w:rsidRDefault="005663F4" w:rsidP="005663F4">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E270B"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C9689" w14:textId="77777777" w:rsidR="005663F4" w:rsidRPr="001B4454" w:rsidRDefault="005663F4" w:rsidP="005663F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7A877" w14:textId="77777777" w:rsidR="005663F4" w:rsidRDefault="005663F4" w:rsidP="005663F4">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69487"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CDAD5"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E469"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7179"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2D49" w14:textId="77777777" w:rsidR="005663F4" w:rsidRDefault="005663F4" w:rsidP="005663F4">
                  <w:pPr>
                    <w:pStyle w:val="TAL"/>
                    <w:rPr>
                      <w:rFonts w:cs="Arial"/>
                      <w:szCs w:val="18"/>
                      <w:lang w:eastAsia="zh-CN"/>
                    </w:rPr>
                  </w:pPr>
                  <w:r>
                    <w:rPr>
                      <w:rFonts w:cs="Arial" w:hint="eastAsia"/>
                      <w:szCs w:val="18"/>
                      <w:lang w:eastAsia="zh-CN"/>
                    </w:rPr>
                    <w:t>O</w:t>
                  </w:r>
                  <w:r>
                    <w:rPr>
                      <w:rFonts w:cs="Arial"/>
                      <w:szCs w:val="18"/>
                      <w:lang w:eastAsia="zh-CN"/>
                    </w:rPr>
                    <w:t>ptional with capability signaling.</w:t>
                  </w:r>
                </w:p>
              </w:tc>
            </w:tr>
            <w:tr w:rsidR="005663F4" w14:paraId="70A57CEA" w14:textId="77777777" w:rsidTr="00680D1F">
              <w:trPr>
                <w:trHeight w:val="653"/>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7B418A" w14:textId="77777777" w:rsidR="005663F4" w:rsidRDefault="005663F4" w:rsidP="005663F4">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E2E1D" w14:textId="77777777" w:rsidR="005663F4" w:rsidRDefault="005663F4" w:rsidP="005663F4">
                  <w:pPr>
                    <w:pStyle w:val="TAL"/>
                    <w:rPr>
                      <w:rFonts w:cs="Arial"/>
                      <w:szCs w:val="18"/>
                    </w:rPr>
                  </w:pPr>
                  <w:r w:rsidRPr="00A64BE5">
                    <w:rPr>
                      <w:rFonts w:cs="Arial" w:hint="eastAsia"/>
                      <w:szCs w:val="18"/>
                      <w:highlight w:val="cyan"/>
                    </w:rPr>
                    <w:t>27-</w:t>
                  </w:r>
                  <w:r w:rsidRPr="00A64BE5">
                    <w:rPr>
                      <w:rFonts w:cs="Arial"/>
                      <w:szCs w:val="18"/>
                      <w:highlight w:val="cyan"/>
                    </w:rPr>
                    <w:t>zz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BE65A" w14:textId="77777777" w:rsidR="005663F4" w:rsidRPr="00A64BE5" w:rsidRDefault="005663F4" w:rsidP="005663F4">
                  <w:pPr>
                    <w:pStyle w:val="TAL"/>
                    <w:rPr>
                      <w:rFonts w:eastAsia="SimSun" w:cs="Arial"/>
                      <w:szCs w:val="18"/>
                      <w:highlight w:val="cyan"/>
                      <w:lang w:eastAsia="zh-CN"/>
                    </w:rPr>
                  </w:pPr>
                  <w:r w:rsidRPr="00A64BE5">
                    <w:rPr>
                      <w:rFonts w:eastAsia="SimSun" w:cs="Arial"/>
                      <w:color w:val="000000"/>
                      <w:szCs w:val="18"/>
                      <w:highlight w:val="cyan"/>
                    </w:rPr>
                    <w:t>Path RSRP reporting</w:t>
                  </w:r>
                  <w:r w:rsidRPr="00A64BE5">
                    <w:rPr>
                      <w:rFonts w:cs="Arial"/>
                      <w:color w:val="000000"/>
                      <w:szCs w:val="18"/>
                      <w:highlight w:val="cyan"/>
                    </w:rPr>
                    <w:t xml:space="preserve"> for the first and additional path for UE assisted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0E00A"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1</w:t>
                  </w:r>
                  <w:r>
                    <w:rPr>
                      <w:rFonts w:cs="Arial"/>
                      <w:sz w:val="18"/>
                      <w:szCs w:val="18"/>
                      <w:lang w:eastAsia="zh-CN"/>
                    </w:rPr>
                    <w:t>. Support of path RSRP reporting for the first path</w:t>
                  </w:r>
                </w:p>
                <w:p w14:paraId="326FB534" w14:textId="77777777" w:rsidR="005663F4" w:rsidRPr="00A64BE5" w:rsidRDefault="005663F4" w:rsidP="005663F4">
                  <w:pPr>
                    <w:autoSpaceDE w:val="0"/>
                    <w:autoSpaceDN w:val="0"/>
                    <w:adjustRightInd w:val="0"/>
                    <w:snapToGrid w:val="0"/>
                    <w:spacing w:afterLines="50"/>
                    <w:contextualSpacing/>
                    <w:rPr>
                      <w:rFonts w:eastAsia="DengXian" w:cs="Arial"/>
                      <w:sz w:val="18"/>
                      <w:szCs w:val="18"/>
                      <w:lang w:eastAsia="zh-CN"/>
                    </w:rPr>
                  </w:pPr>
                  <w:r w:rsidRPr="00190740">
                    <w:rPr>
                      <w:rFonts w:eastAsia="DengXian" w:cs="Arial"/>
                      <w:sz w:val="18"/>
                      <w:szCs w:val="18"/>
                      <w:lang w:eastAsia="zh-CN"/>
                    </w:rPr>
                    <w:t>2. Support of path RSRP reporting for the additional path.</w:t>
                  </w:r>
                </w:p>
                <w:p w14:paraId="02875001" w14:textId="77777777" w:rsidR="005663F4" w:rsidRPr="008A06C2" w:rsidRDefault="005663F4" w:rsidP="005663F4">
                  <w:pPr>
                    <w:autoSpaceDE w:val="0"/>
                    <w:autoSpaceDN w:val="0"/>
                    <w:adjustRightInd w:val="0"/>
                    <w:snapToGrid w:val="0"/>
                    <w:spacing w:afterLines="50"/>
                    <w:contextualSpacing/>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4EE1D"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F8768" w14:textId="77777777" w:rsidR="005663F4" w:rsidRDefault="005663F4" w:rsidP="005663F4">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A8C75"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B18A7" w14:textId="77777777" w:rsidR="005663F4" w:rsidRPr="001B4454" w:rsidRDefault="005663F4" w:rsidP="005663F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DA8B0" w14:textId="77777777" w:rsidR="005663F4" w:rsidRDefault="005663F4" w:rsidP="005663F4">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D68F7"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09D7B"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631AD"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CAA50"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p w14:paraId="21FEB1A1" w14:textId="77777777" w:rsidR="005663F4" w:rsidRPr="00E27DFD" w:rsidRDefault="005663F4" w:rsidP="005663F4">
                  <w:pPr>
                    <w:pStyle w:val="TAL"/>
                    <w:rPr>
                      <w:rFonts w:eastAsia="DengXian" w:cs="Arial"/>
                      <w:szCs w:val="18"/>
                      <w:lang w:eastAsia="zh-CN"/>
                    </w:rPr>
                  </w:pPr>
                </w:p>
                <w:p w14:paraId="42F13CFD" w14:textId="77777777" w:rsidR="005663F4" w:rsidRPr="00A64BE5" w:rsidRDefault="005663F4" w:rsidP="005663F4">
                  <w:pPr>
                    <w:pStyle w:val="TAL"/>
                    <w:rPr>
                      <w:rFonts w:eastAsia="DengXian" w:cs="Arial"/>
                      <w:szCs w:val="18"/>
                      <w:lang w:eastAsia="zh-CN"/>
                    </w:rPr>
                  </w:pPr>
                  <w:r w:rsidRPr="00A64BE5">
                    <w:rPr>
                      <w:rFonts w:eastAsia="DengXian" w:cs="Arial"/>
                      <w:szCs w:val="18"/>
                      <w:highlight w:val="cyan"/>
                      <w:lang w:eastAsia="zh-CN"/>
                    </w:rPr>
                    <w:t>T</w:t>
                  </w:r>
                  <w:r w:rsidRPr="00A64BE5">
                    <w:rPr>
                      <w:rFonts w:eastAsia="DengXian" w:cs="Arial" w:hint="eastAsia"/>
                      <w:szCs w:val="18"/>
                      <w:highlight w:val="cyan"/>
                      <w:lang w:eastAsia="zh-CN"/>
                    </w:rPr>
                    <w:t>h</w:t>
                  </w:r>
                  <w:r w:rsidRPr="00A64BE5">
                    <w:rPr>
                      <w:rFonts w:eastAsia="DengXian" w:cs="Arial"/>
                      <w:szCs w:val="18"/>
                      <w:highlight w:val="cyan"/>
                      <w:lang w:eastAsia="zh-CN"/>
                    </w:rPr>
                    <w:t xml:space="preserve">e </w:t>
                  </w:r>
                  <w:r w:rsidRPr="00A64BE5">
                    <w:rPr>
                      <w:rFonts w:cs="Arial"/>
                      <w:color w:val="000000"/>
                      <w:szCs w:val="18"/>
                      <w:highlight w:val="cyan"/>
                      <w:lang w:eastAsia="zh-CN"/>
                    </w:rPr>
                    <w:t xml:space="preserve">prerequisite feature group of </w:t>
                  </w:r>
                  <w:r w:rsidRPr="00A64BE5">
                    <w:rPr>
                      <w:rFonts w:eastAsia="DengXian" w:cs="Arial" w:hint="eastAsia"/>
                      <w:szCs w:val="18"/>
                      <w:highlight w:val="cyan"/>
                      <w:lang w:eastAsia="zh-CN"/>
                    </w:rPr>
                    <w:t>C</w:t>
                  </w:r>
                  <w:r w:rsidRPr="00A64BE5">
                    <w:rPr>
                      <w:rFonts w:eastAsia="DengXian" w:cs="Arial"/>
                      <w:szCs w:val="18"/>
                      <w:highlight w:val="cyan"/>
                      <w:lang w:eastAsia="zh-CN"/>
                    </w:rPr>
                    <w:t>omponent 2 is 27-13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8509" w14:textId="77777777" w:rsidR="005663F4" w:rsidRDefault="005663F4" w:rsidP="005663F4">
                  <w:pPr>
                    <w:pStyle w:val="TAL"/>
                    <w:rPr>
                      <w:rFonts w:cs="Arial"/>
                      <w:szCs w:val="18"/>
                      <w:lang w:eastAsia="zh-CN"/>
                    </w:rPr>
                  </w:pPr>
                  <w:r>
                    <w:rPr>
                      <w:rFonts w:cs="Arial" w:hint="eastAsia"/>
                      <w:szCs w:val="18"/>
                      <w:lang w:eastAsia="zh-CN"/>
                    </w:rPr>
                    <w:t>O</w:t>
                  </w:r>
                  <w:r>
                    <w:rPr>
                      <w:rFonts w:cs="Arial"/>
                      <w:szCs w:val="18"/>
                      <w:lang w:eastAsia="zh-CN"/>
                    </w:rPr>
                    <w:t>ptional with capability signaling.</w:t>
                  </w:r>
                </w:p>
              </w:tc>
            </w:tr>
            <w:tr w:rsidR="005663F4" w14:paraId="5107352A" w14:textId="77777777" w:rsidTr="00680D1F">
              <w:trPr>
                <w:trHeight w:val="653"/>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B60443" w14:textId="77777777" w:rsidR="005663F4" w:rsidRDefault="005663F4" w:rsidP="005663F4">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E3D81" w14:textId="77777777" w:rsidR="005663F4" w:rsidRDefault="005663F4" w:rsidP="005663F4">
                  <w:pPr>
                    <w:pStyle w:val="TAL"/>
                    <w:rPr>
                      <w:rFonts w:cs="Arial"/>
                      <w:szCs w:val="18"/>
                    </w:rPr>
                  </w:pPr>
                  <w:r w:rsidRPr="00A64BE5">
                    <w:rPr>
                      <w:rFonts w:cs="Arial" w:hint="eastAsia"/>
                      <w:szCs w:val="18"/>
                      <w:highlight w:val="cyan"/>
                    </w:rPr>
                    <w:t>27-</w:t>
                  </w:r>
                  <w:r w:rsidRPr="00A64BE5">
                    <w:rPr>
                      <w:rFonts w:cs="Arial"/>
                      <w:szCs w:val="18"/>
                      <w:highlight w:val="cyan"/>
                    </w:rPr>
                    <w:t>kk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A5C6C" w14:textId="77777777" w:rsidR="005663F4" w:rsidRPr="00A64BE5" w:rsidRDefault="005663F4" w:rsidP="005663F4">
                  <w:pPr>
                    <w:pStyle w:val="TAL"/>
                    <w:rPr>
                      <w:rFonts w:eastAsia="SimSun" w:cs="Arial"/>
                      <w:szCs w:val="18"/>
                      <w:highlight w:val="cyan"/>
                      <w:lang w:eastAsia="zh-CN"/>
                    </w:rPr>
                  </w:pPr>
                  <w:r w:rsidRPr="00A64BE5">
                    <w:rPr>
                      <w:rFonts w:eastAsia="SimSun" w:cs="Arial"/>
                      <w:color w:val="000000"/>
                      <w:szCs w:val="18"/>
                      <w:highlight w:val="cyan"/>
                    </w:rPr>
                    <w:t xml:space="preserve">DL </w:t>
                  </w:r>
                  <w:r w:rsidRPr="00A64BE5">
                    <w:rPr>
                      <w:rFonts w:cs="Arial"/>
                      <w:color w:val="000000"/>
                      <w:szCs w:val="18"/>
                      <w:highlight w:val="cyan"/>
                    </w:rPr>
                    <w:t>PRS RSRP of the first and additional path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87DEA"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1</w:t>
                  </w:r>
                  <w:r>
                    <w:rPr>
                      <w:rFonts w:cs="Arial"/>
                      <w:sz w:val="18"/>
                      <w:szCs w:val="18"/>
                      <w:lang w:eastAsia="zh-CN"/>
                    </w:rPr>
                    <w:t>. Support of path RSRP reporting for the first path</w:t>
                  </w:r>
                </w:p>
                <w:p w14:paraId="7AE35C4F" w14:textId="77777777" w:rsidR="005663F4" w:rsidRPr="008A06C2" w:rsidRDefault="005663F4" w:rsidP="005663F4">
                  <w:pPr>
                    <w:autoSpaceDE w:val="0"/>
                    <w:autoSpaceDN w:val="0"/>
                    <w:adjustRightInd w:val="0"/>
                    <w:snapToGrid w:val="0"/>
                    <w:spacing w:afterLines="50"/>
                    <w:contextualSpacing/>
                    <w:rPr>
                      <w:rFonts w:eastAsia="DengXian" w:cs="Arial"/>
                      <w:sz w:val="18"/>
                      <w:szCs w:val="18"/>
                      <w:lang w:eastAsia="zh-CN"/>
                    </w:rPr>
                  </w:pPr>
                  <w:r w:rsidRPr="008A06C2">
                    <w:rPr>
                      <w:rFonts w:eastAsia="DengXian" w:cs="Arial"/>
                      <w:sz w:val="18"/>
                      <w:szCs w:val="18"/>
                      <w:lang w:eastAsia="zh-CN"/>
                    </w:rPr>
                    <w:t>2. Support of path RSRP reporting for the additional path.</w:t>
                  </w:r>
                </w:p>
                <w:p w14:paraId="7F594EE3" w14:textId="77777777" w:rsidR="005663F4" w:rsidRPr="008A06C2" w:rsidRDefault="005663F4" w:rsidP="005663F4">
                  <w:pPr>
                    <w:autoSpaceDE w:val="0"/>
                    <w:autoSpaceDN w:val="0"/>
                    <w:adjustRightInd w:val="0"/>
                    <w:snapToGrid w:val="0"/>
                    <w:spacing w:afterLines="50"/>
                    <w:contextualSpacing/>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54FA"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ADB3" w14:textId="77777777" w:rsidR="005663F4" w:rsidRDefault="005663F4" w:rsidP="005663F4">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06C52"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8336C" w14:textId="77777777" w:rsidR="005663F4" w:rsidRPr="001B4454" w:rsidRDefault="005663F4" w:rsidP="005663F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98177" w14:textId="77777777" w:rsidR="005663F4" w:rsidRDefault="005663F4" w:rsidP="005663F4">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873CB"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F0A1C"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3CC6F"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8655"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p w14:paraId="693C33B5" w14:textId="77777777" w:rsidR="005663F4" w:rsidRPr="00B52F1A" w:rsidRDefault="005663F4" w:rsidP="005663F4">
                  <w:pPr>
                    <w:pStyle w:val="TAL"/>
                    <w:rPr>
                      <w:rFonts w:eastAsia="DengXian" w:cs="Arial"/>
                      <w:szCs w:val="18"/>
                      <w:lang w:eastAsia="zh-CN"/>
                    </w:rPr>
                  </w:pPr>
                </w:p>
                <w:p w14:paraId="459895DF" w14:textId="77777777" w:rsidR="005663F4" w:rsidRPr="00A64BE5" w:rsidRDefault="005663F4" w:rsidP="005663F4">
                  <w:pPr>
                    <w:pStyle w:val="TAL"/>
                    <w:rPr>
                      <w:rFonts w:eastAsia="DengXian" w:cs="Arial"/>
                      <w:szCs w:val="18"/>
                      <w:lang w:eastAsia="zh-CN"/>
                    </w:rPr>
                  </w:pPr>
                  <w:r w:rsidRPr="00A64BE5">
                    <w:rPr>
                      <w:rFonts w:eastAsia="DengXian" w:cs="Arial"/>
                      <w:szCs w:val="18"/>
                      <w:highlight w:val="cyan"/>
                      <w:lang w:eastAsia="zh-CN"/>
                    </w:rPr>
                    <w:t>T</w:t>
                  </w:r>
                  <w:r w:rsidRPr="00A64BE5">
                    <w:rPr>
                      <w:rFonts w:eastAsia="DengXian" w:cs="Arial" w:hint="eastAsia"/>
                      <w:szCs w:val="18"/>
                      <w:highlight w:val="cyan"/>
                      <w:lang w:eastAsia="zh-CN"/>
                    </w:rPr>
                    <w:t>h</w:t>
                  </w:r>
                  <w:r w:rsidRPr="00A64BE5">
                    <w:rPr>
                      <w:rFonts w:eastAsia="DengXian" w:cs="Arial"/>
                      <w:szCs w:val="18"/>
                      <w:highlight w:val="cyan"/>
                      <w:lang w:eastAsia="zh-CN"/>
                    </w:rPr>
                    <w:t xml:space="preserve">e </w:t>
                  </w:r>
                  <w:r w:rsidRPr="00A64BE5">
                    <w:rPr>
                      <w:rFonts w:cs="Arial"/>
                      <w:color w:val="000000"/>
                      <w:szCs w:val="18"/>
                      <w:highlight w:val="cyan"/>
                      <w:lang w:eastAsia="zh-CN"/>
                    </w:rPr>
                    <w:t xml:space="preserve">prerequisite feature group of </w:t>
                  </w:r>
                  <w:r w:rsidRPr="00A64BE5">
                    <w:rPr>
                      <w:rFonts w:eastAsia="DengXian" w:cs="Arial" w:hint="eastAsia"/>
                      <w:szCs w:val="18"/>
                      <w:highlight w:val="cyan"/>
                      <w:lang w:eastAsia="zh-CN"/>
                    </w:rPr>
                    <w:t>C</w:t>
                  </w:r>
                  <w:r w:rsidRPr="00A64BE5">
                    <w:rPr>
                      <w:rFonts w:eastAsia="DengXian" w:cs="Arial"/>
                      <w:szCs w:val="18"/>
                      <w:highlight w:val="cyan"/>
                      <w:lang w:eastAsia="zh-CN"/>
                    </w:rPr>
                    <w:t>omponent 2 is 27-1</w:t>
                  </w:r>
                  <w:r>
                    <w:rPr>
                      <w:rFonts w:eastAsia="DengXian" w:cs="Arial"/>
                      <w:szCs w:val="18"/>
                      <w:highlight w:val="cyan"/>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A742A" w14:textId="77777777" w:rsidR="005663F4" w:rsidRDefault="005663F4" w:rsidP="005663F4">
                  <w:pPr>
                    <w:pStyle w:val="TAL"/>
                    <w:rPr>
                      <w:rFonts w:cs="Arial"/>
                      <w:szCs w:val="18"/>
                      <w:lang w:eastAsia="zh-CN"/>
                    </w:rPr>
                  </w:pPr>
                  <w:r>
                    <w:rPr>
                      <w:rFonts w:cs="Arial" w:hint="eastAsia"/>
                      <w:szCs w:val="18"/>
                      <w:lang w:eastAsia="zh-CN"/>
                    </w:rPr>
                    <w:t>O</w:t>
                  </w:r>
                  <w:r>
                    <w:rPr>
                      <w:rFonts w:cs="Arial"/>
                      <w:szCs w:val="18"/>
                      <w:lang w:eastAsia="zh-CN"/>
                    </w:rPr>
                    <w:t>ptional with capability signaling.</w:t>
                  </w:r>
                </w:p>
              </w:tc>
            </w:tr>
          </w:tbl>
          <w:p w14:paraId="1C8F7828" w14:textId="77777777" w:rsidR="00A74F96" w:rsidRPr="00434D06" w:rsidRDefault="00A74F96" w:rsidP="003E19A4">
            <w:pPr>
              <w:spacing w:beforeLines="50" w:before="120"/>
              <w:jc w:val="left"/>
              <w:rPr>
                <w:rFonts w:ascii="Calibri" w:hAnsi="Calibri" w:cs="Calibri"/>
                <w:color w:val="000000"/>
              </w:rPr>
            </w:pPr>
          </w:p>
        </w:tc>
      </w:tr>
      <w:tr w:rsidR="00A74F96" w:rsidRPr="00434D06" w14:paraId="0885780A" w14:textId="77777777" w:rsidTr="00530162">
        <w:tc>
          <w:tcPr>
            <w:tcW w:w="1818" w:type="dxa"/>
            <w:tcBorders>
              <w:top w:val="single" w:sz="4" w:space="0" w:color="auto"/>
              <w:left w:val="single" w:sz="4" w:space="0" w:color="auto"/>
              <w:bottom w:val="single" w:sz="4" w:space="0" w:color="auto"/>
              <w:right w:val="single" w:sz="4" w:space="0" w:color="auto"/>
            </w:tcBorders>
          </w:tcPr>
          <w:p w14:paraId="1ABCDB28"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A3042F4" w14:textId="77777777" w:rsidR="00A74F96" w:rsidRPr="00434D06" w:rsidRDefault="00A74F96" w:rsidP="003E19A4">
            <w:pPr>
              <w:spacing w:beforeLines="50" w:before="120"/>
              <w:jc w:val="left"/>
              <w:rPr>
                <w:rFonts w:ascii="Calibri" w:hAnsi="Calibri" w:cs="Calibri"/>
                <w:color w:val="000000"/>
              </w:rPr>
            </w:pPr>
          </w:p>
        </w:tc>
      </w:tr>
      <w:tr w:rsidR="00A74F96" w:rsidRPr="00434D06" w14:paraId="29770EED" w14:textId="77777777" w:rsidTr="00530162">
        <w:tc>
          <w:tcPr>
            <w:tcW w:w="1818" w:type="dxa"/>
            <w:tcBorders>
              <w:top w:val="single" w:sz="4" w:space="0" w:color="auto"/>
              <w:left w:val="single" w:sz="4" w:space="0" w:color="auto"/>
              <w:bottom w:val="single" w:sz="4" w:space="0" w:color="auto"/>
              <w:right w:val="single" w:sz="4" w:space="0" w:color="auto"/>
            </w:tcBorders>
          </w:tcPr>
          <w:p w14:paraId="035AD29B"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4E35E9" w14:textId="77777777" w:rsidR="00A74F96" w:rsidRPr="00434D06" w:rsidRDefault="00A74F96" w:rsidP="003E19A4">
            <w:pPr>
              <w:spacing w:beforeLines="50" w:before="120"/>
              <w:jc w:val="left"/>
              <w:rPr>
                <w:rFonts w:ascii="Calibri" w:hAnsi="Calibri" w:cs="Calibri"/>
                <w:color w:val="000000"/>
              </w:rPr>
            </w:pPr>
          </w:p>
        </w:tc>
      </w:tr>
      <w:tr w:rsidR="00A74F96" w:rsidRPr="00434D06" w14:paraId="168CB093" w14:textId="77777777" w:rsidTr="00530162">
        <w:tc>
          <w:tcPr>
            <w:tcW w:w="1818" w:type="dxa"/>
            <w:tcBorders>
              <w:top w:val="single" w:sz="4" w:space="0" w:color="auto"/>
              <w:left w:val="single" w:sz="4" w:space="0" w:color="auto"/>
              <w:bottom w:val="single" w:sz="4" w:space="0" w:color="auto"/>
              <w:right w:val="single" w:sz="4" w:space="0" w:color="auto"/>
            </w:tcBorders>
          </w:tcPr>
          <w:p w14:paraId="5784676C"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808576" w14:textId="77777777" w:rsidR="00A74F96" w:rsidRPr="00434D06" w:rsidRDefault="00A74F96" w:rsidP="003E19A4">
            <w:pPr>
              <w:spacing w:beforeLines="50" w:before="120"/>
              <w:jc w:val="left"/>
              <w:rPr>
                <w:rFonts w:ascii="Calibri" w:hAnsi="Calibri" w:cs="Calibri"/>
                <w:color w:val="000000"/>
              </w:rPr>
            </w:pPr>
          </w:p>
        </w:tc>
      </w:tr>
      <w:tr w:rsidR="00A74F96" w:rsidRPr="00434D06" w14:paraId="2A89E4D1" w14:textId="77777777" w:rsidTr="00530162">
        <w:tc>
          <w:tcPr>
            <w:tcW w:w="1818" w:type="dxa"/>
            <w:tcBorders>
              <w:top w:val="single" w:sz="4" w:space="0" w:color="auto"/>
              <w:left w:val="single" w:sz="4" w:space="0" w:color="auto"/>
              <w:bottom w:val="single" w:sz="4" w:space="0" w:color="auto"/>
              <w:right w:val="single" w:sz="4" w:space="0" w:color="auto"/>
            </w:tcBorders>
          </w:tcPr>
          <w:p w14:paraId="2E5EAD6D"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1300704" w14:textId="77777777" w:rsidR="00A74F96" w:rsidRPr="00434D06" w:rsidRDefault="00A74F96" w:rsidP="003E19A4">
            <w:pPr>
              <w:spacing w:beforeLines="50" w:before="120"/>
              <w:jc w:val="left"/>
              <w:rPr>
                <w:rFonts w:ascii="Calibri" w:hAnsi="Calibri" w:cs="Calibri"/>
                <w:color w:val="000000"/>
              </w:rPr>
            </w:pPr>
          </w:p>
        </w:tc>
      </w:tr>
      <w:tr w:rsidR="00A74F96" w:rsidRPr="00434D06" w14:paraId="788D08EC" w14:textId="77777777" w:rsidTr="00530162">
        <w:tc>
          <w:tcPr>
            <w:tcW w:w="1818" w:type="dxa"/>
            <w:tcBorders>
              <w:top w:val="single" w:sz="4" w:space="0" w:color="auto"/>
              <w:left w:val="single" w:sz="4" w:space="0" w:color="auto"/>
              <w:bottom w:val="single" w:sz="4" w:space="0" w:color="auto"/>
              <w:right w:val="single" w:sz="4" w:space="0" w:color="auto"/>
            </w:tcBorders>
          </w:tcPr>
          <w:p w14:paraId="071C00E5"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40"/>
              <w:gridCol w:w="3304"/>
              <w:gridCol w:w="5465"/>
              <w:gridCol w:w="573"/>
              <w:gridCol w:w="472"/>
              <w:gridCol w:w="222"/>
              <w:gridCol w:w="222"/>
              <w:gridCol w:w="730"/>
              <w:gridCol w:w="472"/>
              <w:gridCol w:w="472"/>
              <w:gridCol w:w="472"/>
              <w:gridCol w:w="3761"/>
              <w:gridCol w:w="2335"/>
            </w:tblGrid>
            <w:tr w:rsidR="003D4C11" w:rsidRPr="005719FE" w14:paraId="1FDFC329" w14:textId="77777777" w:rsidTr="005719FE">
              <w:tc>
                <w:tcPr>
                  <w:tcW w:w="0" w:type="auto"/>
                  <w:shd w:val="clear" w:color="auto" w:fill="auto"/>
                </w:tcPr>
                <w:p w14:paraId="585AFD6F"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35B98246"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27-13</w:t>
                  </w:r>
                </w:p>
              </w:tc>
              <w:tc>
                <w:tcPr>
                  <w:tcW w:w="0" w:type="auto"/>
                  <w:shd w:val="clear" w:color="auto" w:fill="auto"/>
                </w:tcPr>
                <w:p w14:paraId="28C78BA7"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Additional path reporting for UE-assisted DL-TDOA</w:t>
                  </w:r>
                </w:p>
              </w:tc>
              <w:tc>
                <w:tcPr>
                  <w:tcW w:w="0" w:type="auto"/>
                  <w:shd w:val="clear" w:color="auto" w:fill="auto"/>
                </w:tcPr>
                <w:p w14:paraId="0A453F71"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del w:id="843" w:author="Author">
                    <w:r w:rsidRPr="005719FE" w:rsidDel="0062442E">
                      <w:rPr>
                        <w:rFonts w:cs="Arial"/>
                        <w:bCs/>
                        <w:color w:val="000000"/>
                      </w:rPr>
                      <w:delText>[</w:delText>
                    </w:r>
                  </w:del>
                  <w:r w:rsidRPr="005719FE">
                    <w:rPr>
                      <w:rFonts w:cs="Arial"/>
                      <w:bCs/>
                      <w:color w:val="000000"/>
                    </w:rPr>
                    <w:t>1. Support of TOA reporting for more than 2 additional paths</w:t>
                  </w:r>
                  <w:ins w:id="844" w:author="Author">
                    <w:r w:rsidRPr="005719FE">
                      <w:rPr>
                        <w:rFonts w:cs="Arial"/>
                        <w:bCs/>
                        <w:color w:val="000000"/>
                      </w:rPr>
                      <w:t xml:space="preserve"> for UE-assisted DL-TDOA</w:t>
                    </w:r>
                  </w:ins>
                  <w:r w:rsidRPr="005719FE">
                    <w:rPr>
                      <w:rFonts w:cs="Arial"/>
                      <w:bCs/>
                      <w:color w:val="000000"/>
                    </w:rPr>
                    <w:t>.</w:t>
                  </w:r>
                  <w:del w:id="845" w:author="Author">
                    <w:r w:rsidRPr="005719FE" w:rsidDel="0062442E">
                      <w:rPr>
                        <w:rFonts w:cs="Arial"/>
                        <w:bCs/>
                        <w:color w:val="000000"/>
                      </w:rPr>
                      <w:delText>]</w:delText>
                    </w:r>
                  </w:del>
                </w:p>
                <w:p w14:paraId="1D9F8741"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2. Support of path RSRP reporting for additional paths if path RSRP reporting is supported.</w:t>
                  </w:r>
                </w:p>
              </w:tc>
              <w:tc>
                <w:tcPr>
                  <w:tcW w:w="0" w:type="auto"/>
                  <w:shd w:val="clear" w:color="auto" w:fill="auto"/>
                </w:tcPr>
                <w:p w14:paraId="0C147ABE"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846" w:author="Author">
                    <w:r w:rsidRPr="005719FE">
                      <w:rPr>
                        <w:rFonts w:cs="Arial"/>
                        <w:bCs/>
                        <w:color w:val="000000"/>
                      </w:rPr>
                      <w:t>13-1</w:t>
                    </w:r>
                  </w:ins>
                </w:p>
              </w:tc>
              <w:tc>
                <w:tcPr>
                  <w:tcW w:w="0" w:type="auto"/>
                  <w:shd w:val="clear" w:color="auto" w:fill="auto"/>
                </w:tcPr>
                <w:p w14:paraId="08B5925C"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38BC83E7"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331CFC67" w14:textId="77777777" w:rsidR="003D4C11" w:rsidRPr="005719FE" w:rsidRDefault="003D4C11" w:rsidP="003D4C11">
                  <w:pPr>
                    <w:rPr>
                      <w:rFonts w:cs="Arial"/>
                      <w:bCs/>
                      <w:color w:val="000000"/>
                    </w:rPr>
                  </w:pPr>
                </w:p>
              </w:tc>
              <w:tc>
                <w:tcPr>
                  <w:tcW w:w="0" w:type="auto"/>
                  <w:shd w:val="clear" w:color="auto" w:fill="auto"/>
                </w:tcPr>
                <w:p w14:paraId="7A0BB9D4" w14:textId="77777777" w:rsidR="003D4C11" w:rsidRPr="005719FE" w:rsidRDefault="003D4C11" w:rsidP="003D4C11">
                  <w:pPr>
                    <w:rPr>
                      <w:rFonts w:cs="Arial"/>
                      <w:bCs/>
                      <w:color w:val="000000"/>
                    </w:rPr>
                  </w:pPr>
                  <w:r w:rsidRPr="005719FE">
                    <w:rPr>
                      <w:rFonts w:cs="Arial"/>
                      <w:bCs/>
                      <w:color w:val="000000"/>
                    </w:rPr>
                    <w:t>Per UE</w:t>
                  </w:r>
                </w:p>
              </w:tc>
              <w:tc>
                <w:tcPr>
                  <w:tcW w:w="0" w:type="auto"/>
                  <w:shd w:val="clear" w:color="auto" w:fill="auto"/>
                </w:tcPr>
                <w:p w14:paraId="2EE505FC"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232353B7"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1D4F4BAE"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06170E88"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tc>
              <w:tc>
                <w:tcPr>
                  <w:tcW w:w="0" w:type="auto"/>
                  <w:shd w:val="clear" w:color="auto" w:fill="auto"/>
                </w:tcPr>
                <w:p w14:paraId="3D953359"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664ECFF6" w14:textId="77777777" w:rsidR="00A74F96" w:rsidRPr="00434D06" w:rsidRDefault="00A74F96" w:rsidP="003E19A4">
            <w:pPr>
              <w:spacing w:beforeLines="50" w:before="120"/>
              <w:jc w:val="left"/>
              <w:rPr>
                <w:rFonts w:ascii="Calibri" w:hAnsi="Calibri" w:cs="Calibri"/>
                <w:color w:val="000000"/>
              </w:rPr>
            </w:pPr>
          </w:p>
        </w:tc>
      </w:tr>
      <w:tr w:rsidR="00A74F96" w:rsidRPr="00434D06" w14:paraId="42DA291F" w14:textId="77777777" w:rsidTr="00530162">
        <w:tc>
          <w:tcPr>
            <w:tcW w:w="1818" w:type="dxa"/>
            <w:tcBorders>
              <w:top w:val="single" w:sz="4" w:space="0" w:color="auto"/>
              <w:left w:val="single" w:sz="4" w:space="0" w:color="auto"/>
              <w:bottom w:val="single" w:sz="4" w:space="0" w:color="auto"/>
              <w:right w:val="single" w:sz="4" w:space="0" w:color="auto"/>
            </w:tcBorders>
          </w:tcPr>
          <w:p w14:paraId="559C4FE7"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8B228A8" w14:textId="77777777" w:rsidR="00A07ED9" w:rsidRDefault="00A07ED9" w:rsidP="00A07ED9">
            <w:pPr>
              <w:pStyle w:val="00Text"/>
            </w:pPr>
            <w:r>
              <w:t xml:space="preserve">Rel-17 supports the UE to report more than 2 additional paths for DL-TDOA positioning measurement. That should be subject to the UE capability. In UE feature, the UE can report if the UE supports to report more than 2 additional paths and the UE can reports the maximal number of additional paths for DL-TDOA positioning measurement. Regarding the maximal number of additional paths, 4 shall be one candidate value. </w:t>
            </w:r>
          </w:p>
          <w:p w14:paraId="15CEA9C6" w14:textId="77777777" w:rsidR="00A07ED9" w:rsidRPr="00B557FA" w:rsidRDefault="00A07ED9" w:rsidP="00A07ED9">
            <w:pPr>
              <w:pStyle w:val="00Text"/>
              <w:rPr>
                <w:b/>
                <w:bCs/>
                <w:i/>
                <w:iCs/>
              </w:rPr>
            </w:pPr>
            <w:bookmarkStart w:id="847" w:name="_Hlk92649719"/>
            <w:r w:rsidRPr="00B557FA">
              <w:rPr>
                <w:b/>
                <w:bCs/>
                <w:i/>
                <w:iCs/>
              </w:rPr>
              <w:t>Proposal</w:t>
            </w:r>
            <w:r>
              <w:rPr>
                <w:b/>
                <w:bCs/>
                <w:i/>
                <w:iCs/>
              </w:rPr>
              <w:t xml:space="preserve"> 7</w:t>
            </w:r>
            <w:r w:rsidRPr="00B557FA">
              <w:rPr>
                <w:b/>
                <w:bCs/>
                <w:i/>
                <w:iCs/>
              </w:rPr>
              <w:t xml:space="preserve">: </w:t>
            </w:r>
            <w:r>
              <w:rPr>
                <w:b/>
                <w:bCs/>
                <w:i/>
                <w:iCs/>
              </w:rPr>
              <w:t>Revise 27-13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877"/>
              <w:gridCol w:w="4488"/>
              <w:gridCol w:w="7461"/>
            </w:tblGrid>
            <w:tr w:rsidR="00A07ED9" w:rsidRPr="00680D1F" w14:paraId="280109E1" w14:textId="77777777" w:rsidTr="00A07E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3C442" w14:textId="77777777" w:rsidR="00A07ED9" w:rsidRPr="00680D1F" w:rsidRDefault="00A07ED9" w:rsidP="00A07ED9">
                  <w:pPr>
                    <w:pStyle w:val="TAL"/>
                    <w:ind w:firstLine="200"/>
                    <w:rPr>
                      <w:rFonts w:cs="Arial"/>
                      <w:szCs w:val="18"/>
                    </w:rPr>
                  </w:pPr>
                  <w:r w:rsidRPr="00680D1F">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DBB7" w14:textId="77777777" w:rsidR="00A07ED9" w:rsidRPr="00680D1F" w:rsidRDefault="00A07ED9" w:rsidP="00A07ED9">
                  <w:pPr>
                    <w:pStyle w:val="TAL"/>
                    <w:ind w:firstLine="200"/>
                    <w:rPr>
                      <w:rFonts w:cs="Arial"/>
                      <w:szCs w:val="18"/>
                    </w:rPr>
                  </w:pPr>
                  <w:r w:rsidRPr="00680D1F">
                    <w:rPr>
                      <w:rFonts w:cs="Arial"/>
                      <w:szCs w:val="18"/>
                    </w:rPr>
                    <w:t>27-13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5B6BF" w14:textId="77777777" w:rsidR="00A07ED9" w:rsidRPr="00680D1F" w:rsidRDefault="00A07ED9" w:rsidP="00A07ED9">
                  <w:pPr>
                    <w:pStyle w:val="TAL"/>
                    <w:ind w:firstLine="200"/>
                    <w:rPr>
                      <w:rFonts w:eastAsia="SimSun" w:cs="Arial"/>
                      <w:szCs w:val="18"/>
                      <w:lang w:eastAsia="zh-CN"/>
                    </w:rPr>
                  </w:pPr>
                  <w:r w:rsidRPr="00680D1F">
                    <w:rPr>
                      <w:rFonts w:eastAsia="SimSun" w:cs="Arial"/>
                      <w:szCs w:val="18"/>
                      <w:lang w:eastAsia="zh-CN"/>
                    </w:rPr>
                    <w:t>Additional path reporting for UE-assisted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0B13B" w14:textId="77777777" w:rsidR="00A07ED9" w:rsidRPr="00680D1F" w:rsidRDefault="00A07ED9" w:rsidP="00A07ED9">
                  <w:pPr>
                    <w:autoSpaceDE w:val="0"/>
                    <w:autoSpaceDN w:val="0"/>
                    <w:adjustRightInd w:val="0"/>
                    <w:snapToGrid w:val="0"/>
                    <w:spacing w:afterLines="50"/>
                    <w:contextualSpacing/>
                    <w:rPr>
                      <w:rFonts w:cs="Arial"/>
                      <w:sz w:val="18"/>
                      <w:szCs w:val="18"/>
                      <w:lang w:eastAsia="zh-CN"/>
                    </w:rPr>
                  </w:pPr>
                  <w:r w:rsidRPr="00680D1F">
                    <w:rPr>
                      <w:rFonts w:cs="Arial"/>
                      <w:strike/>
                      <w:color w:val="FF0000"/>
                      <w:sz w:val="18"/>
                      <w:szCs w:val="18"/>
                      <w:lang w:eastAsia="zh-CN"/>
                    </w:rPr>
                    <w:t>[</w:t>
                  </w:r>
                  <w:r w:rsidRPr="00680D1F">
                    <w:rPr>
                      <w:rFonts w:cs="Arial"/>
                      <w:sz w:val="18"/>
                      <w:szCs w:val="18"/>
                      <w:lang w:eastAsia="zh-CN"/>
                    </w:rPr>
                    <w:t xml:space="preserve">1. Support of TOA reporting for </w:t>
                  </w:r>
                  <w:r w:rsidRPr="00680D1F">
                    <w:rPr>
                      <w:rFonts w:cs="Arial"/>
                      <w:color w:val="FF0000"/>
                      <w:sz w:val="18"/>
                      <w:szCs w:val="18"/>
                      <w:lang w:eastAsia="zh-CN"/>
                    </w:rPr>
                    <w:t>K &gt;</w:t>
                  </w:r>
                  <w:r w:rsidRPr="00680D1F">
                    <w:rPr>
                      <w:rFonts w:cs="Arial"/>
                      <w:sz w:val="18"/>
                      <w:szCs w:val="18"/>
                      <w:lang w:eastAsia="zh-CN"/>
                    </w:rPr>
                    <w:t xml:space="preserve"> </w:t>
                  </w:r>
                  <w:r w:rsidRPr="00680D1F">
                    <w:rPr>
                      <w:rFonts w:cs="Arial"/>
                      <w:strike/>
                      <w:color w:val="FF0000"/>
                      <w:sz w:val="18"/>
                      <w:szCs w:val="18"/>
                      <w:lang w:eastAsia="zh-CN"/>
                    </w:rPr>
                    <w:t>more than</w:t>
                  </w:r>
                  <w:r w:rsidRPr="00680D1F">
                    <w:rPr>
                      <w:rFonts w:cs="Arial"/>
                      <w:sz w:val="18"/>
                      <w:szCs w:val="18"/>
                      <w:lang w:eastAsia="zh-CN"/>
                    </w:rPr>
                    <w:t xml:space="preserve"> 2 additional paths.</w:t>
                  </w:r>
                  <w:r w:rsidRPr="00680D1F">
                    <w:rPr>
                      <w:rFonts w:cs="Arial"/>
                      <w:strike/>
                      <w:color w:val="FF0000"/>
                      <w:sz w:val="18"/>
                      <w:szCs w:val="18"/>
                      <w:lang w:eastAsia="zh-CN"/>
                    </w:rPr>
                    <w:t>]</w:t>
                  </w:r>
                </w:p>
                <w:p w14:paraId="007BD105" w14:textId="77777777" w:rsidR="00A07ED9" w:rsidRPr="00680D1F" w:rsidRDefault="00A07ED9" w:rsidP="00913E0B">
                  <w:pPr>
                    <w:pStyle w:val="ListParagraph"/>
                    <w:numPr>
                      <w:ilvl w:val="0"/>
                      <w:numId w:val="105"/>
                    </w:numPr>
                    <w:autoSpaceDE w:val="0"/>
                    <w:autoSpaceDN w:val="0"/>
                    <w:adjustRightInd w:val="0"/>
                    <w:snapToGrid w:val="0"/>
                    <w:spacing w:before="0" w:afterLines="50"/>
                    <w:jc w:val="left"/>
                    <w:rPr>
                      <w:rFonts w:cs="Arial"/>
                      <w:color w:val="FF0000"/>
                      <w:sz w:val="18"/>
                      <w:szCs w:val="18"/>
                      <w:lang w:eastAsia="zh-CN"/>
                    </w:rPr>
                  </w:pPr>
                  <w:r w:rsidRPr="00680D1F">
                    <w:rPr>
                      <w:rFonts w:cs="Arial"/>
                      <w:color w:val="FF0000"/>
                      <w:sz w:val="18"/>
                      <w:szCs w:val="18"/>
                      <w:lang w:eastAsia="zh-CN"/>
                    </w:rPr>
                    <w:t>K = 4</w:t>
                  </w:r>
                </w:p>
                <w:p w14:paraId="290E6337" w14:textId="77777777" w:rsidR="00A07ED9" w:rsidRPr="00680D1F" w:rsidRDefault="00A07ED9" w:rsidP="00A07ED9">
                  <w:pPr>
                    <w:autoSpaceDE w:val="0"/>
                    <w:autoSpaceDN w:val="0"/>
                    <w:adjustRightInd w:val="0"/>
                    <w:snapToGrid w:val="0"/>
                    <w:spacing w:afterLines="50"/>
                    <w:contextualSpacing/>
                    <w:rPr>
                      <w:rFonts w:eastAsia="SimSun" w:cs="Arial"/>
                      <w:sz w:val="18"/>
                      <w:szCs w:val="18"/>
                      <w:lang w:eastAsia="zh-CN"/>
                    </w:rPr>
                  </w:pPr>
                  <w:r w:rsidRPr="00680D1F">
                    <w:rPr>
                      <w:rFonts w:cs="Arial"/>
                      <w:sz w:val="18"/>
                      <w:szCs w:val="18"/>
                      <w:lang w:eastAsia="zh-CN"/>
                    </w:rPr>
                    <w:t>2. Support of path RSRP reporting for additional paths if path RSRP reporting is supported.</w:t>
                  </w:r>
                </w:p>
              </w:tc>
            </w:tr>
            <w:bookmarkEnd w:id="847"/>
          </w:tbl>
          <w:p w14:paraId="4AE4B3FF" w14:textId="77777777" w:rsidR="00A74F96" w:rsidRPr="00434D06" w:rsidRDefault="00A74F96" w:rsidP="003E19A4">
            <w:pPr>
              <w:spacing w:beforeLines="50" w:before="120"/>
              <w:jc w:val="left"/>
              <w:rPr>
                <w:rFonts w:ascii="Calibri" w:hAnsi="Calibri" w:cs="Calibri"/>
                <w:color w:val="000000"/>
              </w:rPr>
            </w:pPr>
          </w:p>
        </w:tc>
      </w:tr>
      <w:tr w:rsidR="00A74F96" w:rsidRPr="00434D06" w14:paraId="182BFDAF" w14:textId="77777777" w:rsidTr="00530162">
        <w:tc>
          <w:tcPr>
            <w:tcW w:w="1818" w:type="dxa"/>
            <w:tcBorders>
              <w:top w:val="single" w:sz="4" w:space="0" w:color="auto"/>
              <w:left w:val="single" w:sz="4" w:space="0" w:color="auto"/>
              <w:bottom w:val="single" w:sz="4" w:space="0" w:color="auto"/>
              <w:right w:val="single" w:sz="4" w:space="0" w:color="auto"/>
            </w:tcBorders>
          </w:tcPr>
          <w:p w14:paraId="46686693"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33E6DA" w14:textId="77777777" w:rsidR="00A74F96" w:rsidRPr="00434D06" w:rsidRDefault="00A74F96" w:rsidP="003E19A4">
            <w:pPr>
              <w:spacing w:beforeLines="50" w:before="120"/>
              <w:jc w:val="left"/>
              <w:rPr>
                <w:rFonts w:ascii="Calibri" w:hAnsi="Calibri" w:cs="Calibri"/>
                <w:color w:val="000000"/>
              </w:rPr>
            </w:pPr>
          </w:p>
        </w:tc>
      </w:tr>
      <w:tr w:rsidR="00A74F96" w:rsidRPr="00434D06" w14:paraId="0AA5C60F" w14:textId="77777777" w:rsidTr="00530162">
        <w:tc>
          <w:tcPr>
            <w:tcW w:w="1818" w:type="dxa"/>
            <w:tcBorders>
              <w:top w:val="single" w:sz="4" w:space="0" w:color="auto"/>
              <w:left w:val="single" w:sz="4" w:space="0" w:color="auto"/>
              <w:bottom w:val="single" w:sz="4" w:space="0" w:color="auto"/>
              <w:right w:val="single" w:sz="4" w:space="0" w:color="auto"/>
            </w:tcBorders>
          </w:tcPr>
          <w:p w14:paraId="6AAFD6CC"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6D04119" w14:textId="77777777" w:rsidR="007164AD" w:rsidRDefault="007164AD" w:rsidP="007164AD">
            <w:pPr>
              <w:pStyle w:val="3GPPText"/>
            </w:pPr>
            <w:r>
              <w:t>The per path DL PRS-RSRP (DL PRS-RSRPP) and per path relative timing measurements were agreed by RAN1 for DL-TDOA reporting enhancements. We support FG and propose to clarify its components:</w:t>
            </w:r>
          </w:p>
          <w:p w14:paraId="2E5E58FD" w14:textId="77777777" w:rsidR="007164AD" w:rsidRDefault="007164AD" w:rsidP="007164AD">
            <w:pPr>
              <w:pStyle w:val="3GPPText"/>
            </w:pPr>
          </w:p>
          <w:p w14:paraId="7488B3F4" w14:textId="77777777" w:rsidR="007164AD" w:rsidRDefault="007164AD" w:rsidP="00913E0B">
            <w:pPr>
              <w:pStyle w:val="3GPPText"/>
              <w:numPr>
                <w:ilvl w:val="0"/>
                <w:numId w:val="118"/>
              </w:numPr>
            </w:pPr>
          </w:p>
          <w:p w14:paraId="3B6C93DF" w14:textId="77777777" w:rsidR="007164AD" w:rsidRPr="001138A6" w:rsidRDefault="007164AD" w:rsidP="00913E0B">
            <w:pPr>
              <w:pStyle w:val="3GPPText"/>
              <w:numPr>
                <w:ilvl w:val="1"/>
                <w:numId w:val="118"/>
              </w:numPr>
              <w:rPr>
                <w:b/>
                <w:bCs/>
              </w:rPr>
            </w:pPr>
            <w:r>
              <w:rPr>
                <w:b/>
                <w:bCs/>
              </w:rPr>
              <w:t>Rename FG 27-13 and c</w:t>
            </w:r>
            <w:r w:rsidRPr="001138A6">
              <w:rPr>
                <w:b/>
                <w:bCs/>
              </w:rPr>
              <w:t xml:space="preserve">larify </w:t>
            </w:r>
            <w:r>
              <w:rPr>
                <w:b/>
                <w:bCs/>
              </w:rPr>
              <w:t xml:space="preserve">it </w:t>
            </w:r>
            <w:r w:rsidRPr="001138A6">
              <w:rPr>
                <w:b/>
                <w:bCs/>
              </w:rPr>
              <w:t>components of the FG 27-13:</w:t>
            </w:r>
          </w:p>
          <w:p w14:paraId="4F71B225" w14:textId="77777777" w:rsidR="007164AD" w:rsidRPr="00CE0B05" w:rsidRDefault="007164AD" w:rsidP="00913E0B">
            <w:pPr>
              <w:pStyle w:val="3GPPText"/>
              <w:numPr>
                <w:ilvl w:val="2"/>
                <w:numId w:val="118"/>
              </w:numPr>
              <w:rPr>
                <w:b/>
                <w:bCs/>
              </w:rPr>
            </w:pPr>
            <w:r w:rsidRPr="00945991">
              <w:rPr>
                <w:b/>
                <w:bCs/>
              </w:rPr>
              <w:t>27-</w:t>
            </w:r>
            <w:r>
              <w:rPr>
                <w:b/>
                <w:bCs/>
              </w:rPr>
              <w:t>13</w:t>
            </w:r>
            <w:r w:rsidRPr="00945991">
              <w:rPr>
                <w:b/>
                <w:bCs/>
              </w:rPr>
              <w:t>:</w:t>
            </w:r>
            <w:r w:rsidRPr="001829E1">
              <w:rPr>
                <w:b/>
                <w:bCs/>
              </w:rPr>
              <w:t xml:space="preserve"> </w:t>
            </w:r>
            <w:r w:rsidRPr="007164AD">
              <w:rPr>
                <w:b/>
                <w:bCs/>
                <w:color w:val="000000"/>
                <w:szCs w:val="18"/>
                <w:lang w:eastAsia="zh-CN"/>
              </w:rPr>
              <w:t>Support of DL PRS-RSRPP and relative timing for additional path reporting for UE-assisted DL-TDOA:</w:t>
            </w:r>
          </w:p>
          <w:p w14:paraId="57CC1101" w14:textId="77777777" w:rsidR="007164AD" w:rsidRPr="00A92C3D" w:rsidRDefault="007164AD" w:rsidP="00913E0B">
            <w:pPr>
              <w:pStyle w:val="3GPPText"/>
              <w:numPr>
                <w:ilvl w:val="3"/>
                <w:numId w:val="118"/>
              </w:numPr>
              <w:rPr>
                <w:b/>
                <w:bCs/>
              </w:rPr>
            </w:pPr>
            <w:r>
              <w:rPr>
                <w:b/>
                <w:bCs/>
              </w:rPr>
              <w:t xml:space="preserve">Reporting of up to </w:t>
            </w:r>
            <w:r w:rsidRPr="00601730">
              <w:rPr>
                <w:b/>
                <w:bCs/>
                <w:i/>
                <w:iCs/>
              </w:rPr>
              <w:t>N</w:t>
            </w:r>
            <w:r>
              <w:rPr>
                <w:b/>
                <w:bCs/>
              </w:rPr>
              <w:t xml:space="preserve"> = 8 DL PRS-RSRPP values together with relative timing measurement (relative to the first path timing) as part of DL-TDOA reporting</w:t>
            </w:r>
          </w:p>
          <w:p w14:paraId="4AB52BDA" w14:textId="77777777" w:rsidR="00A74F96" w:rsidRDefault="00A74F96" w:rsidP="003E19A4">
            <w:pPr>
              <w:spacing w:beforeLines="50" w:before="120"/>
              <w:jc w:val="left"/>
              <w:rPr>
                <w:rFonts w:ascii="Calibri" w:hAnsi="Calibri" w:cs="Calibri"/>
                <w:color w:val="000000"/>
              </w:rPr>
            </w:pPr>
          </w:p>
          <w:p w14:paraId="236037E4" w14:textId="77777777" w:rsidR="007164AD" w:rsidRDefault="007164AD" w:rsidP="007164AD">
            <w:pPr>
              <w:pStyle w:val="3GPPText"/>
            </w:pPr>
            <w:r>
              <w:t>The first path DL PRS-RSRP (DL PRS-RSRPP) were agreed by RAN1 for DL-TDOA and Multi-RTT reporting enhancements. We propose to support the corresponding FGs:</w:t>
            </w:r>
          </w:p>
          <w:p w14:paraId="3D4CFCAC" w14:textId="77777777" w:rsidR="007164AD" w:rsidRPr="007164AD" w:rsidRDefault="007164AD" w:rsidP="007164AD">
            <w:pPr>
              <w:pStyle w:val="3GPPText"/>
              <w:rPr>
                <w:color w:val="000000"/>
                <w:szCs w:val="18"/>
                <w:lang w:eastAsia="zh-CN"/>
              </w:rPr>
            </w:pPr>
          </w:p>
          <w:p w14:paraId="4D8619F7" w14:textId="77777777" w:rsidR="007164AD" w:rsidRDefault="007164AD" w:rsidP="00913E0B">
            <w:pPr>
              <w:pStyle w:val="3GPPText"/>
              <w:numPr>
                <w:ilvl w:val="0"/>
                <w:numId w:val="118"/>
              </w:numPr>
            </w:pPr>
          </w:p>
          <w:p w14:paraId="2C9EFD83" w14:textId="77777777" w:rsidR="007164AD" w:rsidRPr="007164AD" w:rsidRDefault="007164AD" w:rsidP="00913E0B">
            <w:pPr>
              <w:pStyle w:val="3GPPText"/>
              <w:numPr>
                <w:ilvl w:val="1"/>
                <w:numId w:val="118"/>
              </w:numPr>
              <w:rPr>
                <w:color w:val="000000"/>
                <w:szCs w:val="18"/>
                <w:lang w:eastAsia="zh-CN"/>
              </w:rPr>
            </w:pPr>
            <w:r w:rsidRPr="001C276D">
              <w:rPr>
                <w:b/>
                <w:bCs/>
              </w:rPr>
              <w:t>Introduce new FG 27-13a for DL-TDOA positioning enhancements</w:t>
            </w:r>
          </w:p>
          <w:p w14:paraId="6A7049D4" w14:textId="77777777" w:rsidR="007164AD" w:rsidRPr="007164AD" w:rsidRDefault="007164AD" w:rsidP="00913E0B">
            <w:pPr>
              <w:pStyle w:val="3GPPText"/>
              <w:numPr>
                <w:ilvl w:val="2"/>
                <w:numId w:val="118"/>
              </w:numPr>
              <w:rPr>
                <w:color w:val="000000"/>
                <w:szCs w:val="18"/>
                <w:lang w:eastAsia="zh-CN"/>
              </w:rPr>
            </w:pPr>
            <w:r w:rsidRPr="001C276D">
              <w:rPr>
                <w:b/>
                <w:bCs/>
              </w:rPr>
              <w:t xml:space="preserve">27-13a: Support of </w:t>
            </w:r>
            <w:r>
              <w:rPr>
                <w:b/>
                <w:bCs/>
              </w:rPr>
              <w:t xml:space="preserve">the first path </w:t>
            </w:r>
            <w:r w:rsidRPr="001C276D">
              <w:rPr>
                <w:b/>
                <w:bCs/>
              </w:rPr>
              <w:t>DL PRS-RSRPP</w:t>
            </w:r>
            <w:r>
              <w:rPr>
                <w:b/>
                <w:bCs/>
              </w:rPr>
              <w:t xml:space="preserve"> reporting</w:t>
            </w:r>
            <w:r w:rsidRPr="001C276D">
              <w:rPr>
                <w:b/>
                <w:bCs/>
              </w:rPr>
              <w:t xml:space="preserve"> for </w:t>
            </w:r>
            <w:r>
              <w:rPr>
                <w:b/>
                <w:bCs/>
              </w:rPr>
              <w:t xml:space="preserve">UE-assisted </w:t>
            </w:r>
            <w:r w:rsidRPr="001C276D">
              <w:rPr>
                <w:b/>
                <w:bCs/>
              </w:rPr>
              <w:t>DL-TDOA positioning</w:t>
            </w:r>
          </w:p>
          <w:p w14:paraId="70CD2F8A" w14:textId="77777777" w:rsidR="007164AD" w:rsidRPr="00434D06" w:rsidRDefault="007164AD" w:rsidP="003E19A4">
            <w:pPr>
              <w:spacing w:beforeLines="50" w:before="120"/>
              <w:jc w:val="left"/>
              <w:rPr>
                <w:rFonts w:ascii="Calibri" w:hAnsi="Calibri" w:cs="Calibri"/>
                <w:color w:val="000000"/>
              </w:rPr>
            </w:pPr>
          </w:p>
        </w:tc>
      </w:tr>
      <w:tr w:rsidR="00A74F96" w:rsidRPr="00434D06" w14:paraId="18ABC2D7" w14:textId="77777777" w:rsidTr="00530162">
        <w:tc>
          <w:tcPr>
            <w:tcW w:w="1818" w:type="dxa"/>
            <w:tcBorders>
              <w:top w:val="single" w:sz="4" w:space="0" w:color="auto"/>
              <w:left w:val="single" w:sz="4" w:space="0" w:color="auto"/>
              <w:bottom w:val="single" w:sz="4" w:space="0" w:color="auto"/>
              <w:right w:val="single" w:sz="4" w:space="0" w:color="auto"/>
            </w:tcBorders>
          </w:tcPr>
          <w:p w14:paraId="14ABE9EB" w14:textId="77777777" w:rsidR="00A74F96" w:rsidRDefault="00A74F96" w:rsidP="00530162">
            <w:pPr>
              <w:rPr>
                <w:rFonts w:cs="Arial"/>
                <w:sz w:val="16"/>
                <w:szCs w:val="16"/>
              </w:rPr>
            </w:pPr>
            <w:r>
              <w:rPr>
                <w:rFonts w:cs="Arial"/>
                <w:sz w:val="16"/>
                <w:szCs w:val="16"/>
              </w:rPr>
              <w:lastRenderedPageBreak/>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39A641" w14:textId="77777777" w:rsidR="00A74F96" w:rsidRPr="00434D06" w:rsidRDefault="00A74F96" w:rsidP="003E19A4">
            <w:pPr>
              <w:spacing w:beforeLines="50" w:before="120"/>
              <w:jc w:val="left"/>
              <w:rPr>
                <w:rFonts w:ascii="Calibri" w:hAnsi="Calibri" w:cs="Calibri"/>
                <w:color w:val="000000"/>
              </w:rPr>
            </w:pPr>
          </w:p>
        </w:tc>
      </w:tr>
      <w:tr w:rsidR="00A74F96" w:rsidRPr="00434D06" w14:paraId="37AE9930" w14:textId="77777777" w:rsidTr="00530162">
        <w:tc>
          <w:tcPr>
            <w:tcW w:w="1818" w:type="dxa"/>
            <w:tcBorders>
              <w:top w:val="single" w:sz="4" w:space="0" w:color="auto"/>
              <w:left w:val="single" w:sz="4" w:space="0" w:color="auto"/>
              <w:bottom w:val="single" w:sz="4" w:space="0" w:color="auto"/>
              <w:right w:val="single" w:sz="4" w:space="0" w:color="auto"/>
            </w:tcBorders>
          </w:tcPr>
          <w:p w14:paraId="105E6090"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AB3F78" w14:textId="77777777" w:rsidR="00A74F96" w:rsidRPr="00434D06" w:rsidRDefault="00A74F96" w:rsidP="003E19A4">
            <w:pPr>
              <w:spacing w:beforeLines="50" w:before="120"/>
              <w:jc w:val="left"/>
              <w:rPr>
                <w:rFonts w:ascii="Calibri" w:hAnsi="Calibri" w:cs="Calibri"/>
                <w:color w:val="000000"/>
              </w:rPr>
            </w:pPr>
          </w:p>
        </w:tc>
      </w:tr>
      <w:tr w:rsidR="00A74F96" w:rsidRPr="00434D06" w14:paraId="44DBE937" w14:textId="77777777" w:rsidTr="00530162">
        <w:tc>
          <w:tcPr>
            <w:tcW w:w="1818" w:type="dxa"/>
            <w:tcBorders>
              <w:top w:val="single" w:sz="4" w:space="0" w:color="auto"/>
              <w:left w:val="single" w:sz="4" w:space="0" w:color="auto"/>
              <w:bottom w:val="single" w:sz="4" w:space="0" w:color="auto"/>
              <w:right w:val="single" w:sz="4" w:space="0" w:color="auto"/>
            </w:tcBorders>
          </w:tcPr>
          <w:p w14:paraId="4037A1ED"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4BD29F" w14:textId="77777777" w:rsidR="00A74F96" w:rsidRPr="00434D06" w:rsidRDefault="00A74F96" w:rsidP="003E19A4">
            <w:pPr>
              <w:spacing w:beforeLines="50" w:before="120"/>
              <w:jc w:val="left"/>
              <w:rPr>
                <w:rFonts w:ascii="Calibri" w:hAnsi="Calibri" w:cs="Calibri"/>
                <w:color w:val="000000"/>
              </w:rPr>
            </w:pPr>
          </w:p>
        </w:tc>
      </w:tr>
      <w:tr w:rsidR="00A74F96" w:rsidRPr="00434D06" w14:paraId="5A9B3AAD" w14:textId="77777777" w:rsidTr="00530162">
        <w:tc>
          <w:tcPr>
            <w:tcW w:w="1818" w:type="dxa"/>
            <w:tcBorders>
              <w:top w:val="single" w:sz="4" w:space="0" w:color="auto"/>
              <w:left w:val="single" w:sz="4" w:space="0" w:color="auto"/>
              <w:bottom w:val="single" w:sz="4" w:space="0" w:color="auto"/>
              <w:right w:val="single" w:sz="4" w:space="0" w:color="auto"/>
            </w:tcBorders>
          </w:tcPr>
          <w:p w14:paraId="438EB973"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6D3BC8" w14:textId="77777777" w:rsidR="00A74F96" w:rsidRPr="00434D06" w:rsidRDefault="00A74F96" w:rsidP="003E19A4">
            <w:pPr>
              <w:spacing w:beforeLines="50" w:before="120"/>
              <w:jc w:val="left"/>
              <w:rPr>
                <w:rFonts w:ascii="Calibri" w:hAnsi="Calibri" w:cs="Calibri"/>
                <w:color w:val="000000"/>
              </w:rPr>
            </w:pPr>
          </w:p>
        </w:tc>
      </w:tr>
      <w:tr w:rsidR="00A74F96" w:rsidRPr="00434D06" w14:paraId="29ED38A1" w14:textId="77777777" w:rsidTr="00530162">
        <w:tc>
          <w:tcPr>
            <w:tcW w:w="1818" w:type="dxa"/>
            <w:tcBorders>
              <w:top w:val="single" w:sz="4" w:space="0" w:color="auto"/>
              <w:left w:val="single" w:sz="4" w:space="0" w:color="auto"/>
              <w:bottom w:val="single" w:sz="4" w:space="0" w:color="auto"/>
              <w:right w:val="single" w:sz="4" w:space="0" w:color="auto"/>
            </w:tcBorders>
          </w:tcPr>
          <w:p w14:paraId="1026E295"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CF188A" w14:textId="77777777" w:rsidR="00A74F96" w:rsidRPr="00434D06" w:rsidRDefault="00A74F96" w:rsidP="003E19A4">
            <w:pPr>
              <w:spacing w:beforeLines="50" w:before="120"/>
              <w:jc w:val="left"/>
              <w:rPr>
                <w:rFonts w:ascii="Calibri" w:hAnsi="Calibri" w:cs="Calibri"/>
                <w:color w:val="000000"/>
              </w:rPr>
            </w:pPr>
          </w:p>
        </w:tc>
      </w:tr>
    </w:tbl>
    <w:p w14:paraId="0CA251CE" w14:textId="77777777" w:rsidR="00A74F96" w:rsidRPr="004D050E" w:rsidRDefault="00A74F96" w:rsidP="00A74F96">
      <w:pPr>
        <w:pStyle w:val="maintext"/>
        <w:ind w:firstLineChars="90" w:firstLine="180"/>
        <w:rPr>
          <w:rFonts w:ascii="Calibri" w:hAnsi="Calibri" w:cs="Arial"/>
        </w:rPr>
      </w:pPr>
    </w:p>
    <w:p w14:paraId="4A291318"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655"/>
        <w:gridCol w:w="3024"/>
        <w:gridCol w:w="6771"/>
        <w:gridCol w:w="222"/>
        <w:gridCol w:w="447"/>
        <w:gridCol w:w="222"/>
        <w:gridCol w:w="222"/>
        <w:gridCol w:w="765"/>
        <w:gridCol w:w="447"/>
        <w:gridCol w:w="447"/>
        <w:gridCol w:w="447"/>
        <w:gridCol w:w="4513"/>
        <w:gridCol w:w="2664"/>
      </w:tblGrid>
      <w:tr w:rsidR="00B10116" w:rsidRPr="00275D7B" w14:paraId="5319BE94" w14:textId="77777777" w:rsidTr="00B10116">
        <w:tc>
          <w:tcPr>
            <w:tcW w:w="0" w:type="auto"/>
            <w:shd w:val="clear" w:color="auto" w:fill="FFFF00"/>
          </w:tcPr>
          <w:p w14:paraId="24CE4F98"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FFFF00"/>
          </w:tcPr>
          <w:p w14:paraId="19D045D3" w14:textId="77777777" w:rsidR="00B10116" w:rsidRPr="00AF782E" w:rsidRDefault="00B10116" w:rsidP="00B10116">
            <w:pPr>
              <w:pStyle w:val="TAL"/>
              <w:rPr>
                <w:rFonts w:cs="Arial"/>
                <w:color w:val="000000"/>
                <w:szCs w:val="18"/>
              </w:rPr>
            </w:pPr>
            <w:r w:rsidRPr="00AF782E">
              <w:rPr>
                <w:rFonts w:cs="Arial"/>
                <w:color w:val="000000"/>
                <w:szCs w:val="18"/>
              </w:rPr>
              <w:t>27-14</w:t>
            </w:r>
          </w:p>
        </w:tc>
        <w:tc>
          <w:tcPr>
            <w:tcW w:w="0" w:type="auto"/>
            <w:shd w:val="clear" w:color="auto" w:fill="FFFF00"/>
          </w:tcPr>
          <w:p w14:paraId="66136DB1"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Additional path reporting for Multi-RTT</w:t>
            </w:r>
          </w:p>
        </w:tc>
        <w:tc>
          <w:tcPr>
            <w:tcW w:w="0" w:type="auto"/>
            <w:shd w:val="clear" w:color="auto" w:fill="FFFF00"/>
          </w:tcPr>
          <w:p w14:paraId="1264086E"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1. Support of TOA reporting for more than 2 additional paths</w:t>
            </w:r>
          </w:p>
          <w:p w14:paraId="22A4115F"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cs="Arial"/>
                <w:color w:val="000000"/>
                <w:sz w:val="18"/>
                <w:szCs w:val="18"/>
                <w:lang w:eastAsia="zh-CN"/>
              </w:rPr>
              <w:t>2. Support of path RSRP reporting for additional paths if path RSRP reporting is supported.</w:t>
            </w:r>
          </w:p>
        </w:tc>
        <w:tc>
          <w:tcPr>
            <w:tcW w:w="0" w:type="auto"/>
            <w:shd w:val="clear" w:color="auto" w:fill="FFFF00"/>
          </w:tcPr>
          <w:p w14:paraId="0B3B1FD7"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764122AA"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FFFF00"/>
          </w:tcPr>
          <w:p w14:paraId="3BDBD05D" w14:textId="77777777" w:rsidR="00B10116" w:rsidRPr="00AF782E" w:rsidRDefault="00B10116" w:rsidP="00B10116">
            <w:pPr>
              <w:pStyle w:val="TAL"/>
              <w:rPr>
                <w:rFonts w:cs="Arial"/>
                <w:color w:val="000000"/>
                <w:szCs w:val="18"/>
              </w:rPr>
            </w:pPr>
          </w:p>
        </w:tc>
        <w:tc>
          <w:tcPr>
            <w:tcW w:w="0" w:type="auto"/>
            <w:shd w:val="clear" w:color="auto" w:fill="FFFF00"/>
          </w:tcPr>
          <w:p w14:paraId="7AD55C51"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66439C24" w14:textId="77777777" w:rsidR="00B10116" w:rsidRPr="00AF782E" w:rsidRDefault="00B10116" w:rsidP="00B10116">
            <w:pPr>
              <w:pStyle w:val="TAL"/>
              <w:rPr>
                <w:rFonts w:cs="Arial"/>
                <w:color w:val="000000"/>
                <w:szCs w:val="18"/>
              </w:rPr>
            </w:pPr>
            <w:r w:rsidRPr="00AF782E">
              <w:rPr>
                <w:rFonts w:cs="Arial"/>
                <w:color w:val="000000"/>
                <w:szCs w:val="18"/>
                <w:lang w:eastAsia="zh-CN"/>
              </w:rPr>
              <w:t>Per UE</w:t>
            </w:r>
          </w:p>
        </w:tc>
        <w:tc>
          <w:tcPr>
            <w:tcW w:w="0" w:type="auto"/>
            <w:shd w:val="clear" w:color="auto" w:fill="FFFF00"/>
          </w:tcPr>
          <w:p w14:paraId="4AC9EFB6"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3FFE02C4"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0EBCF764"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026B772C" w14:textId="77777777" w:rsidR="00B10116" w:rsidRPr="00AF782E" w:rsidRDefault="00B10116" w:rsidP="00B10116">
            <w:pPr>
              <w:pStyle w:val="TAL"/>
              <w:rPr>
                <w:rFonts w:cs="Arial"/>
                <w:color w:val="000000"/>
                <w:szCs w:val="18"/>
                <w:highlight w:val="yellow"/>
              </w:rPr>
            </w:pPr>
            <w:r w:rsidRPr="00AF782E">
              <w:rPr>
                <w:rFonts w:cs="Arial"/>
                <w:color w:val="000000"/>
                <w:szCs w:val="18"/>
                <w:lang w:eastAsia="zh-CN"/>
              </w:rPr>
              <w:t>Need for location server to know if the feature is supported.</w:t>
            </w:r>
          </w:p>
        </w:tc>
        <w:tc>
          <w:tcPr>
            <w:tcW w:w="0" w:type="auto"/>
            <w:shd w:val="clear" w:color="auto" w:fill="FFFF00"/>
          </w:tcPr>
          <w:p w14:paraId="6FC77D2B" w14:textId="77777777" w:rsidR="00B10116" w:rsidRPr="00AF782E" w:rsidRDefault="00B10116" w:rsidP="00B10116">
            <w:pPr>
              <w:pStyle w:val="TAL"/>
              <w:rPr>
                <w:rFonts w:cs="Arial"/>
                <w:color w:val="000000"/>
                <w:szCs w:val="18"/>
              </w:rPr>
            </w:pPr>
            <w:r w:rsidRPr="00AF782E">
              <w:rPr>
                <w:rFonts w:cs="Arial"/>
                <w:color w:val="000000"/>
                <w:szCs w:val="18"/>
                <w:lang w:eastAsia="zh-CN"/>
              </w:rPr>
              <w:t>Optional with capability signaling.</w:t>
            </w:r>
          </w:p>
        </w:tc>
      </w:tr>
    </w:tbl>
    <w:p w14:paraId="1DB10A29" w14:textId="77777777" w:rsidR="00A74F96" w:rsidRPr="00434D06" w:rsidRDefault="00A74F96" w:rsidP="00A74F96">
      <w:pPr>
        <w:pStyle w:val="maintext"/>
        <w:ind w:firstLineChars="90" w:firstLine="180"/>
        <w:rPr>
          <w:rFonts w:ascii="Calibri" w:hAnsi="Calibri" w:cs="Arial"/>
          <w:color w:val="000000"/>
        </w:rPr>
      </w:pPr>
    </w:p>
    <w:p w14:paraId="2BDF8AEE"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0953"/>
      </w:tblGrid>
      <w:tr w:rsidR="00A74F96" w:rsidRPr="00434D06" w14:paraId="72531444"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39E1A39A"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04E2E4D"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10580DBC" w14:textId="77777777" w:rsidTr="00530162">
        <w:tc>
          <w:tcPr>
            <w:tcW w:w="1818" w:type="dxa"/>
            <w:tcBorders>
              <w:top w:val="single" w:sz="4" w:space="0" w:color="auto"/>
              <w:left w:val="single" w:sz="4" w:space="0" w:color="auto"/>
              <w:bottom w:val="single" w:sz="4" w:space="0" w:color="auto"/>
              <w:right w:val="single" w:sz="4" w:space="0" w:color="auto"/>
            </w:tcBorders>
          </w:tcPr>
          <w:p w14:paraId="783D5BCD"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F7C546" w14:textId="77777777" w:rsidR="00A74F96" w:rsidRPr="00434D06" w:rsidRDefault="00A74F96" w:rsidP="003E19A4">
            <w:pPr>
              <w:spacing w:beforeLines="50" w:before="120"/>
              <w:jc w:val="left"/>
              <w:rPr>
                <w:rFonts w:ascii="Calibri" w:hAnsi="Calibri" w:cs="Calibri"/>
                <w:color w:val="000000"/>
              </w:rPr>
            </w:pPr>
          </w:p>
        </w:tc>
      </w:tr>
      <w:tr w:rsidR="00A74F96" w:rsidRPr="00434D06" w14:paraId="061D2106" w14:textId="77777777" w:rsidTr="00530162">
        <w:tc>
          <w:tcPr>
            <w:tcW w:w="1818" w:type="dxa"/>
            <w:tcBorders>
              <w:top w:val="single" w:sz="4" w:space="0" w:color="auto"/>
              <w:left w:val="single" w:sz="4" w:space="0" w:color="auto"/>
              <w:bottom w:val="single" w:sz="4" w:space="0" w:color="auto"/>
              <w:right w:val="single" w:sz="4" w:space="0" w:color="auto"/>
            </w:tcBorders>
          </w:tcPr>
          <w:p w14:paraId="1D13B014"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56AD62" w14:textId="77777777" w:rsidR="00B85578" w:rsidRDefault="00B85578" w:rsidP="003E19A4">
            <w:pPr>
              <w:snapToGrid w:val="0"/>
              <w:spacing w:beforeLines="50" w:before="120" w:afterLines="50"/>
              <w:rPr>
                <w:rFonts w:ascii="Times New Roman" w:hAnsi="Times New Roman"/>
                <w:b/>
                <w:bCs/>
              </w:rPr>
            </w:pPr>
            <w:r>
              <w:rPr>
                <w:rFonts w:ascii="Times New Roman" w:hAnsi="Times New Roman"/>
                <w:b/>
                <w:bCs/>
              </w:rPr>
              <w:t xml:space="preserve">Comments: </w:t>
            </w:r>
          </w:p>
          <w:p w14:paraId="73465254" w14:textId="77777777" w:rsidR="00B85578" w:rsidRDefault="00B85578" w:rsidP="003E19A4">
            <w:pPr>
              <w:pStyle w:val="ListParagraph"/>
              <w:numPr>
                <w:ilvl w:val="0"/>
                <w:numId w:val="41"/>
              </w:numPr>
              <w:snapToGrid w:val="0"/>
              <w:spacing w:beforeLines="50" w:before="120" w:afterLines="50"/>
              <w:contextualSpacing w:val="0"/>
              <w:jc w:val="left"/>
              <w:rPr>
                <w:rFonts w:ascii="Times New Roman" w:hAnsi="Times New Roman"/>
                <w:bCs/>
              </w:rPr>
            </w:pPr>
            <w:r>
              <w:rPr>
                <w:rFonts w:ascii="Times New Roman" w:hAnsi="Times New Roman"/>
                <w:bCs/>
              </w:rPr>
              <w:t xml:space="preserve">As both DL-TDOA and Multi-RTT are timing based measurement, if UE supports additional path measurement for DL-TDOA, there is no reason not to support it for Multi-RTT if Multi-RTT is supported based on Rel-16 UE capability signaling. Hence, we don’t see the need to have two separate FGs for 27-vv2 and vv4, they should be combined, and the prerequisite can be Rel-16 DL-TDOA and Multi-RTT. </w:t>
            </w:r>
          </w:p>
          <w:p w14:paraId="6BD15686" w14:textId="77777777" w:rsidR="00B85578" w:rsidRDefault="00B85578" w:rsidP="003E19A4">
            <w:pPr>
              <w:pStyle w:val="ListParagraph"/>
              <w:numPr>
                <w:ilvl w:val="0"/>
                <w:numId w:val="41"/>
              </w:numPr>
              <w:snapToGrid w:val="0"/>
              <w:spacing w:beforeLines="50" w:before="120" w:afterLines="50"/>
              <w:contextualSpacing w:val="0"/>
              <w:jc w:val="left"/>
              <w:rPr>
                <w:rFonts w:ascii="Times New Roman" w:hAnsi="Times New Roman"/>
                <w:bCs/>
              </w:rPr>
            </w:pPr>
            <w:r>
              <w:rPr>
                <w:rFonts w:ascii="Times New Roman" w:hAnsi="Times New Roman"/>
                <w:bCs/>
              </w:rPr>
              <w:t>Support of path RSRP should be applicable for both first path and additional paths</w:t>
            </w:r>
          </w:p>
          <w:p w14:paraId="58F1562D" w14:textId="77777777" w:rsidR="00B85578" w:rsidRDefault="00B85578" w:rsidP="003E19A4">
            <w:pPr>
              <w:pStyle w:val="ListParagraph"/>
              <w:numPr>
                <w:ilvl w:val="0"/>
                <w:numId w:val="41"/>
              </w:numPr>
              <w:snapToGrid w:val="0"/>
              <w:spacing w:beforeLines="50" w:before="120" w:afterLines="50"/>
              <w:contextualSpacing w:val="0"/>
              <w:jc w:val="left"/>
              <w:rPr>
                <w:rFonts w:ascii="Times New Roman" w:hAnsi="Times New Roman"/>
                <w:bCs/>
              </w:rPr>
            </w:pPr>
            <w:r w:rsidRPr="00542E47">
              <w:rPr>
                <w:rFonts w:ascii="Times New Roman" w:hAnsi="Times New Roman" w:hint="eastAsia"/>
                <w:bCs/>
              </w:rPr>
              <w:t xml:space="preserve">Suggest to change </w:t>
            </w:r>
            <w:r w:rsidRPr="00542E47">
              <w:rPr>
                <w:rFonts w:ascii="Times New Roman" w:hAnsi="Times New Roman"/>
                <w:bCs/>
              </w:rPr>
              <w:t>“</w:t>
            </w:r>
            <w:r w:rsidRPr="00542E47">
              <w:rPr>
                <w:rFonts w:ascii="Times New Roman" w:hAnsi="Times New Roman" w:hint="eastAsia"/>
                <w:bCs/>
              </w:rPr>
              <w:t>TOA</w:t>
            </w:r>
            <w:r w:rsidRPr="00542E47">
              <w:rPr>
                <w:rFonts w:ascii="Times New Roman" w:hAnsi="Times New Roman"/>
                <w:bCs/>
              </w:rPr>
              <w:t>”</w:t>
            </w:r>
            <w:r w:rsidRPr="00542E47">
              <w:rPr>
                <w:rFonts w:ascii="Times New Roman" w:hAnsi="Times New Roman" w:hint="eastAsia"/>
                <w:bCs/>
              </w:rPr>
              <w:t xml:space="preserve"> in third column to </w:t>
            </w:r>
            <w:r w:rsidRPr="00542E47">
              <w:rPr>
                <w:rFonts w:ascii="Times New Roman" w:hAnsi="Times New Roman"/>
                <w:bCs/>
              </w:rPr>
              <w:t>“additional detected path timing values”</w:t>
            </w:r>
            <w:r w:rsidRPr="00542E47">
              <w:rPr>
                <w:rFonts w:ascii="Times New Roman" w:hAnsi="Times New Roman" w:hint="eastAsia"/>
                <w:bCs/>
              </w:rPr>
              <w:t xml:space="preserve"> to align the description in 37.355</w:t>
            </w:r>
          </w:p>
          <w:p w14:paraId="3D83F429" w14:textId="77777777" w:rsidR="00B85578" w:rsidRDefault="00B85578" w:rsidP="00B8557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20</w:t>
            </w:r>
            <w:r>
              <w:rPr>
                <w:rFonts w:ascii="Times New Roman" w:hAnsi="Times New Roman" w:hint="eastAsia"/>
                <w:b/>
                <w:bCs/>
                <w:i/>
                <w:iCs/>
              </w:rPr>
              <w:t>:</w:t>
            </w:r>
            <w:r>
              <w:rPr>
                <w:rFonts w:ascii="Times New Roman" w:hAnsi="Times New Roman" w:hint="eastAsia"/>
                <w:i/>
                <w:iCs/>
              </w:rPr>
              <w:t xml:space="preserve"> </w:t>
            </w:r>
            <w:r>
              <w:rPr>
                <w:rFonts w:ascii="Times New Roman" w:hAnsi="Times New Roman"/>
                <w:i/>
                <w:iCs/>
              </w:rPr>
              <w:t>Combine FG 27-13 and 27-14</w:t>
            </w:r>
          </w:p>
          <w:p w14:paraId="0A3A8D62" w14:textId="77777777" w:rsidR="00B85578" w:rsidRDefault="00B85578" w:rsidP="00913E0B">
            <w:pPr>
              <w:numPr>
                <w:ilvl w:val="0"/>
                <w:numId w:val="18"/>
              </w:numPr>
              <w:adjustRightInd w:val="0"/>
              <w:snapToGrid w:val="0"/>
              <w:spacing w:before="0" w:after="0"/>
              <w:rPr>
                <w:i/>
                <w:iCs/>
              </w:rPr>
            </w:pPr>
            <w:r>
              <w:rPr>
                <w:rFonts w:ascii="Times New Roman" w:hAnsi="Times New Roman"/>
                <w:bCs/>
                <w:i/>
              </w:rPr>
              <w:t>Support of path RSRP should be applicable for both first path and additional paths</w:t>
            </w:r>
          </w:p>
          <w:p w14:paraId="034E9CD5" w14:textId="77777777" w:rsidR="00B85578" w:rsidRDefault="00B85578" w:rsidP="00913E0B">
            <w:pPr>
              <w:numPr>
                <w:ilvl w:val="0"/>
                <w:numId w:val="18"/>
              </w:numPr>
              <w:adjustRightInd w:val="0"/>
              <w:snapToGrid w:val="0"/>
              <w:spacing w:before="0" w:after="0"/>
              <w:rPr>
                <w:i/>
                <w:iCs/>
              </w:rPr>
            </w:pPr>
            <w:r>
              <w:rPr>
                <w:rFonts w:ascii="Times New Roman" w:hAnsi="Times New Roman"/>
                <w:i/>
                <w:iCs/>
              </w:rPr>
              <w:t>The report granularity is per UE</w:t>
            </w:r>
          </w:p>
          <w:p w14:paraId="79E33BA4" w14:textId="77777777" w:rsidR="00B85578" w:rsidRPr="00542E47" w:rsidRDefault="00B85578" w:rsidP="00913E0B">
            <w:pPr>
              <w:numPr>
                <w:ilvl w:val="0"/>
                <w:numId w:val="18"/>
              </w:numPr>
              <w:adjustRightInd w:val="0"/>
              <w:snapToGrid w:val="0"/>
              <w:spacing w:before="0" w:after="0"/>
              <w:rPr>
                <w:i/>
                <w:iCs/>
              </w:rPr>
            </w:pPr>
            <w:r>
              <w:rPr>
                <w:rFonts w:ascii="Times New Roman" w:hAnsi="Times New Roman"/>
                <w:i/>
                <w:iCs/>
              </w:rPr>
              <w:t>The number of maximum additional paths can be { 4, 6, 8}</w:t>
            </w:r>
          </w:p>
          <w:p w14:paraId="1D73FF7D" w14:textId="77777777" w:rsidR="00A74F96" w:rsidRPr="001B266D" w:rsidRDefault="00B85578" w:rsidP="00913E0B">
            <w:pPr>
              <w:numPr>
                <w:ilvl w:val="0"/>
                <w:numId w:val="18"/>
              </w:numPr>
              <w:adjustRightInd w:val="0"/>
              <w:snapToGrid w:val="0"/>
              <w:spacing w:before="0" w:after="0"/>
              <w:rPr>
                <w:rFonts w:ascii="Times New Roman" w:hAnsi="Times New Roman"/>
                <w:i/>
                <w:iCs/>
              </w:rPr>
            </w:pPr>
            <w:r>
              <w:rPr>
                <w:rFonts w:ascii="Times New Roman" w:hAnsi="Times New Roman"/>
                <w:i/>
                <w:iCs/>
              </w:rPr>
              <w:t>C</w:t>
            </w:r>
            <w:r w:rsidRPr="00542E47">
              <w:rPr>
                <w:rFonts w:ascii="Times New Roman" w:hAnsi="Times New Roman" w:hint="eastAsia"/>
                <w:i/>
                <w:iCs/>
              </w:rPr>
              <w:t xml:space="preserve">hange </w:t>
            </w:r>
            <w:r w:rsidRPr="00542E47">
              <w:rPr>
                <w:rFonts w:ascii="Times New Roman" w:hAnsi="Times New Roman"/>
                <w:i/>
                <w:iCs/>
              </w:rPr>
              <w:t>“</w:t>
            </w:r>
            <w:r w:rsidRPr="00542E47">
              <w:rPr>
                <w:rFonts w:ascii="Times New Roman" w:hAnsi="Times New Roman" w:hint="eastAsia"/>
                <w:i/>
                <w:iCs/>
              </w:rPr>
              <w:t>TOA</w:t>
            </w:r>
            <w:r w:rsidRPr="00542E47">
              <w:rPr>
                <w:rFonts w:ascii="Times New Roman" w:hAnsi="Times New Roman"/>
                <w:i/>
                <w:iCs/>
              </w:rPr>
              <w:t>”</w:t>
            </w:r>
            <w:r w:rsidRPr="00542E47">
              <w:rPr>
                <w:rFonts w:ascii="Times New Roman" w:hAnsi="Times New Roman" w:hint="eastAsia"/>
                <w:i/>
                <w:iCs/>
              </w:rPr>
              <w:t xml:space="preserve"> in third column to </w:t>
            </w:r>
            <w:r w:rsidRPr="00542E47">
              <w:rPr>
                <w:rFonts w:ascii="Times New Roman" w:hAnsi="Times New Roman"/>
                <w:i/>
                <w:iCs/>
              </w:rPr>
              <w:t>“additional detected path timing values”</w:t>
            </w:r>
            <w:r w:rsidRPr="00542E47">
              <w:rPr>
                <w:rFonts w:ascii="Times New Roman" w:hAnsi="Times New Roman" w:hint="eastAsia"/>
                <w:i/>
                <w:iCs/>
              </w:rPr>
              <w:t xml:space="preserve"> to align the description in 37.355</w:t>
            </w:r>
          </w:p>
        </w:tc>
      </w:tr>
      <w:tr w:rsidR="00A74F96" w:rsidRPr="00434D06" w14:paraId="4281CE09" w14:textId="77777777" w:rsidTr="00530162">
        <w:tc>
          <w:tcPr>
            <w:tcW w:w="1818" w:type="dxa"/>
            <w:tcBorders>
              <w:top w:val="single" w:sz="4" w:space="0" w:color="auto"/>
              <w:left w:val="single" w:sz="4" w:space="0" w:color="auto"/>
              <w:bottom w:val="single" w:sz="4" w:space="0" w:color="auto"/>
              <w:right w:val="single" w:sz="4" w:space="0" w:color="auto"/>
            </w:tcBorders>
          </w:tcPr>
          <w:p w14:paraId="2688A904"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3C8BD04" w14:textId="77777777" w:rsidR="005663F4" w:rsidRPr="00B737A2" w:rsidRDefault="005663F4" w:rsidP="005663F4">
            <w:pPr>
              <w:spacing w:before="120" w:line="240" w:lineRule="exact"/>
              <w:rPr>
                <w:rFonts w:eastAsia="MS Mincho"/>
                <w:color w:val="000000"/>
                <w:sz w:val="24"/>
              </w:rPr>
            </w:pPr>
            <w:r w:rsidRPr="00B737A2">
              <w:rPr>
                <w:rFonts w:eastAsia="MS Mincho"/>
                <w:color w:val="000000"/>
                <w:sz w:val="24"/>
              </w:rPr>
              <w:t>In the last RAN1 #106b and #107 meeting the following agreements for multipath mitigating was agreed.</w:t>
            </w:r>
          </w:p>
          <w:tbl>
            <w:tblPr>
              <w:tblW w:w="22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3"/>
            </w:tblGrid>
            <w:tr w:rsidR="005663F4" w:rsidRPr="00BC7CAB" w14:paraId="57AF73B4" w14:textId="77777777" w:rsidTr="008E5EFC">
              <w:tc>
                <w:tcPr>
                  <w:tcW w:w="22363" w:type="dxa"/>
                  <w:shd w:val="clear" w:color="auto" w:fill="auto"/>
                </w:tcPr>
                <w:p w14:paraId="270835FF" w14:textId="77777777" w:rsidR="005663F4" w:rsidRPr="00E12F05" w:rsidRDefault="005663F4" w:rsidP="005663F4">
                  <w:pPr>
                    <w:pStyle w:val="NormalWeb"/>
                    <w:spacing w:before="0" w:beforeAutospacing="0" w:after="0" w:afterAutospacing="0"/>
                  </w:pPr>
                  <w:r w:rsidRPr="00BA2639">
                    <w:rPr>
                      <w:rFonts w:hint="eastAsia"/>
                      <w:color w:val="000000"/>
                      <w:highlight w:val="green"/>
                    </w:rPr>
                    <w:t>Agreement:</w:t>
                  </w:r>
                </w:p>
                <w:p w14:paraId="010C2E90" w14:textId="77777777" w:rsidR="005663F4" w:rsidRPr="00E12F05" w:rsidRDefault="005663F4" w:rsidP="005663F4">
                  <w:pPr>
                    <w:pStyle w:val="NormalWeb"/>
                    <w:spacing w:before="0" w:beforeAutospacing="0" w:after="0" w:afterAutospacing="0"/>
                  </w:pPr>
                  <w:r w:rsidRPr="00BA2639">
                    <w:rPr>
                      <w:rFonts w:hint="eastAsia"/>
                      <w:color w:val="000000"/>
                    </w:rPr>
                    <w:t>Support reporting the path RSRP for the first path and for additional paths as part of DL-TDOA, UL-TDOA, and multi-RTT reporting enhancements.</w:t>
                  </w:r>
                </w:p>
                <w:p w14:paraId="4B630342" w14:textId="77777777" w:rsidR="005663F4" w:rsidRPr="00E12F05" w:rsidRDefault="005663F4" w:rsidP="00913E0B">
                  <w:pPr>
                    <w:numPr>
                      <w:ilvl w:val="0"/>
                      <w:numId w:val="71"/>
                    </w:numPr>
                    <w:tabs>
                      <w:tab w:val="clear" w:pos="0"/>
                      <w:tab w:val="left" w:pos="720"/>
                    </w:tabs>
                    <w:spacing w:before="0" w:after="0"/>
                    <w:jc w:val="left"/>
                    <w:rPr>
                      <w:rFonts w:ascii="SimSun" w:eastAsia="SimSun" w:hAnsi="SimSun" w:cs="SimSun"/>
                      <w:sz w:val="24"/>
                    </w:rPr>
                  </w:pPr>
                  <w:r w:rsidRPr="00BA2639">
                    <w:rPr>
                      <w:rFonts w:eastAsia="SimSun" w:hint="eastAsia"/>
                      <w:sz w:val="24"/>
                    </w:rPr>
                    <w:t>FFS: Support introducing a request from the LMF to the UE/TRP when the path-RSRP for additional paths is desired to be reported.</w:t>
                  </w:r>
                </w:p>
                <w:p w14:paraId="3080D69E" w14:textId="77777777" w:rsidR="005663F4" w:rsidRPr="00E12F05" w:rsidRDefault="005663F4" w:rsidP="00913E0B">
                  <w:pPr>
                    <w:numPr>
                      <w:ilvl w:val="0"/>
                      <w:numId w:val="71"/>
                    </w:numPr>
                    <w:tabs>
                      <w:tab w:val="clear" w:pos="0"/>
                      <w:tab w:val="left" w:pos="720"/>
                    </w:tabs>
                    <w:spacing w:before="0" w:after="0"/>
                    <w:jc w:val="left"/>
                    <w:rPr>
                      <w:rFonts w:ascii="SimSun" w:eastAsia="SimSun" w:hAnsi="SimSun" w:cs="SimSun"/>
                      <w:sz w:val="24"/>
                    </w:rPr>
                  </w:pPr>
                  <w:r w:rsidRPr="00BA2639">
                    <w:rPr>
                      <w:rFonts w:eastAsia="SimSun" w:hint="eastAsia"/>
                      <w:sz w:val="24"/>
                    </w:rPr>
                    <w:t xml:space="preserve">FFS: Support of path RSRP for additional paths as part of DL-AoD. </w:t>
                  </w:r>
                </w:p>
                <w:p w14:paraId="59B62FF5" w14:textId="77777777" w:rsidR="005663F4" w:rsidRPr="00E12F05" w:rsidRDefault="005663F4" w:rsidP="005663F4">
                  <w:pPr>
                    <w:pStyle w:val="ListBullet"/>
                    <w:ind w:left="482" w:hanging="482"/>
                    <w:rPr>
                      <w:b/>
                      <w:bCs/>
                      <w:highlight w:val="green"/>
                    </w:rPr>
                  </w:pPr>
                </w:p>
                <w:p w14:paraId="3D5AAB90" w14:textId="77777777" w:rsidR="005663F4" w:rsidRDefault="005663F4" w:rsidP="005663F4">
                  <w:pPr>
                    <w:pStyle w:val="ListBullet"/>
                    <w:ind w:left="482" w:hanging="482"/>
                    <w:rPr>
                      <w:b/>
                      <w:bCs/>
                    </w:rPr>
                  </w:pPr>
                  <w:r>
                    <w:rPr>
                      <w:b/>
                      <w:bCs/>
                      <w:highlight w:val="green"/>
                    </w:rPr>
                    <w:t>Agreement</w:t>
                  </w:r>
                </w:p>
                <w:p w14:paraId="5A7479D2" w14:textId="77777777" w:rsidR="005663F4" w:rsidRPr="00BA2639" w:rsidRDefault="005663F4" w:rsidP="00913E0B">
                  <w:pPr>
                    <w:pStyle w:val="ListParagraph"/>
                    <w:numPr>
                      <w:ilvl w:val="0"/>
                      <w:numId w:val="70"/>
                    </w:numPr>
                    <w:spacing w:before="100" w:beforeAutospacing="1" w:after="100" w:afterAutospacing="1"/>
                    <w:contextualSpacing w:val="0"/>
                    <w:jc w:val="left"/>
                    <w:rPr>
                      <w:rFonts w:ascii="Times New Roman" w:eastAsia="Yu Mincho" w:hAnsi="Times New Roman"/>
                      <w:sz w:val="24"/>
                      <w:szCs w:val="24"/>
                    </w:rPr>
                  </w:pPr>
                  <w:r w:rsidRPr="00BA2639">
                    <w:rPr>
                      <w:rFonts w:ascii="Times New Roman" w:eastAsia="Yu Mincho" w:hAnsi="Times New Roman"/>
                      <w:sz w:val="24"/>
                      <w:szCs w:val="24"/>
                    </w:rPr>
                    <w:t xml:space="preserve">For enhanced multipath reporting support </w:t>
                  </w:r>
                  <w:r w:rsidRPr="00701B78">
                    <w:rPr>
                      <w:rFonts w:ascii="Times New Roman" w:eastAsia="Yu Mincho" w:hAnsi="Times New Roman"/>
                      <w:sz w:val="24"/>
                      <w:szCs w:val="24"/>
                      <w:highlight w:val="yellow"/>
                    </w:rPr>
                    <w:t>N=8 for the value of maximum number</w:t>
                  </w:r>
                  <w:r w:rsidRPr="00BA2639">
                    <w:rPr>
                      <w:rFonts w:ascii="Times New Roman" w:eastAsia="Yu Mincho" w:hAnsi="Times New Roman"/>
                      <w:sz w:val="24"/>
                      <w:szCs w:val="24"/>
                    </w:rPr>
                    <w:t xml:space="preserve"> of additional paths.</w:t>
                  </w:r>
                </w:p>
                <w:p w14:paraId="41724435" w14:textId="77777777" w:rsidR="005663F4" w:rsidRPr="00BA2639" w:rsidRDefault="005663F4" w:rsidP="00913E0B">
                  <w:pPr>
                    <w:pStyle w:val="ListParagraph"/>
                    <w:numPr>
                      <w:ilvl w:val="1"/>
                      <w:numId w:val="70"/>
                    </w:numPr>
                    <w:spacing w:before="100" w:beforeAutospacing="1" w:after="100" w:afterAutospacing="1"/>
                    <w:contextualSpacing w:val="0"/>
                    <w:jc w:val="left"/>
                    <w:rPr>
                      <w:rFonts w:ascii="Times New Roman" w:eastAsia="Yu Mincho" w:hAnsi="Times New Roman"/>
                    </w:rPr>
                  </w:pPr>
                  <w:r w:rsidRPr="00BA2639">
                    <w:rPr>
                      <w:rFonts w:ascii="Times New Roman" w:eastAsia="Yu Mincho" w:hAnsi="Times New Roman"/>
                      <w:sz w:val="24"/>
                      <w:szCs w:val="24"/>
                    </w:rPr>
                    <w:t>Define a UE capability for the UE to report its supported value of maximum number of additional paths (no larger than 8)</w:t>
                  </w:r>
                  <w:r w:rsidRPr="00BA2639">
                    <w:rPr>
                      <w:rFonts w:eastAsia="Yu Mincho"/>
                      <w:sz w:val="24"/>
                      <w:szCs w:val="24"/>
                    </w:rPr>
                    <w:t xml:space="preserve"> </w:t>
                  </w:r>
                </w:p>
              </w:tc>
            </w:tr>
          </w:tbl>
          <w:p w14:paraId="00F6A10D" w14:textId="77777777" w:rsidR="005663F4" w:rsidRDefault="005663F4" w:rsidP="005663F4">
            <w:pPr>
              <w:spacing w:before="120" w:line="240" w:lineRule="exact"/>
              <w:rPr>
                <w:rFonts w:eastAsia="MS Mincho"/>
                <w:color w:val="000000"/>
                <w:sz w:val="24"/>
              </w:rPr>
            </w:pPr>
            <w:r w:rsidRPr="00B737A2">
              <w:rPr>
                <w:rFonts w:eastAsia="MS Mincho"/>
                <w:color w:val="000000"/>
                <w:sz w:val="24"/>
              </w:rPr>
              <w:lastRenderedPageBreak/>
              <w:t xml:space="preserve">As the path RSRP reporting for the fisrt and </w:t>
            </w:r>
            <w:r w:rsidRPr="00B737A2">
              <w:rPr>
                <w:rFonts w:eastAsia="MS Mincho" w:hint="eastAsia"/>
                <w:color w:val="000000"/>
                <w:sz w:val="24"/>
              </w:rPr>
              <w:t>additional paths</w:t>
            </w:r>
            <w:r w:rsidRPr="00B737A2">
              <w:rPr>
                <w:rFonts w:eastAsia="MS Mincho"/>
                <w:color w:val="000000"/>
                <w:sz w:val="24"/>
              </w:rPr>
              <w:t xml:space="preserve"> was agreed for </w:t>
            </w:r>
            <w:r w:rsidRPr="00B737A2">
              <w:rPr>
                <w:rFonts w:eastAsia="MS Mincho" w:hint="eastAsia"/>
                <w:color w:val="000000"/>
                <w:sz w:val="24"/>
              </w:rPr>
              <w:t>DL-TDOA</w:t>
            </w:r>
            <w:r w:rsidRPr="00B737A2">
              <w:rPr>
                <w:rFonts w:eastAsia="MS Mincho"/>
                <w:color w:val="000000"/>
                <w:sz w:val="24"/>
              </w:rPr>
              <w:t xml:space="preserve"> and </w:t>
            </w:r>
            <w:r w:rsidRPr="00B737A2">
              <w:rPr>
                <w:rFonts w:eastAsia="MS Mincho" w:hint="eastAsia"/>
                <w:color w:val="000000"/>
                <w:sz w:val="24"/>
              </w:rPr>
              <w:t>multi-RTT</w:t>
            </w:r>
            <w:r w:rsidRPr="00B737A2">
              <w:rPr>
                <w:rFonts w:eastAsia="MS Mincho"/>
                <w:color w:val="000000"/>
                <w:sz w:val="24"/>
              </w:rPr>
              <w:t xml:space="preserve">, we think the second bullet in 27-13 and </w:t>
            </w:r>
            <w:r w:rsidRPr="00B737A2">
              <w:rPr>
                <w:rFonts w:eastAsia="MS Mincho" w:hint="eastAsia"/>
                <w:color w:val="000000"/>
                <w:sz w:val="24"/>
              </w:rPr>
              <w:t>27-</w:t>
            </w:r>
            <w:r w:rsidRPr="00B737A2">
              <w:rPr>
                <w:rFonts w:eastAsia="MS Mincho"/>
                <w:color w:val="000000"/>
                <w:sz w:val="24"/>
              </w:rPr>
              <w:t xml:space="preserve">14 can be deleted and the corresponding path RSRP report can be added as new FGs . In addition, as the maximum number of additional paths is no larger than 8, the UE capability of additional path reporting should be also no larger than 8. Therefore, we suggest to modify 27-13 and </w:t>
            </w:r>
            <w:r w:rsidRPr="00B737A2">
              <w:rPr>
                <w:rFonts w:eastAsia="MS Mincho" w:hint="eastAsia"/>
                <w:color w:val="000000"/>
                <w:sz w:val="24"/>
              </w:rPr>
              <w:t>27-</w:t>
            </w:r>
            <w:r w:rsidRPr="00B737A2">
              <w:rPr>
                <w:rFonts w:eastAsia="MS Mincho"/>
                <w:color w:val="000000"/>
                <w:sz w:val="24"/>
              </w:rPr>
              <w:t>14 as the following.</w:t>
            </w:r>
          </w:p>
          <w:p w14:paraId="108D2F57" w14:textId="77777777" w:rsidR="005663F4" w:rsidRDefault="005663F4" w:rsidP="00913E0B">
            <w:pPr>
              <w:pStyle w:val="BodyText"/>
              <w:numPr>
                <w:ilvl w:val="0"/>
                <w:numId w:val="121"/>
              </w:numPr>
              <w:tabs>
                <w:tab w:val="clear" w:pos="1440"/>
              </w:tabs>
              <w:spacing w:line="260" w:lineRule="exact"/>
              <w:rPr>
                <w:rFonts w:eastAsia="DengXian"/>
                <w:b/>
                <w:i/>
                <w:sz w:val="24"/>
                <w:szCs w:val="20"/>
              </w:rPr>
            </w:pPr>
          </w:p>
          <w:p w14:paraId="135DD841" w14:textId="77777777" w:rsidR="005663F4" w:rsidRPr="005F6D25" w:rsidRDefault="005663F4" w:rsidP="00913E0B">
            <w:pPr>
              <w:pStyle w:val="BodyText"/>
              <w:numPr>
                <w:ilvl w:val="0"/>
                <w:numId w:val="50"/>
              </w:numPr>
              <w:tabs>
                <w:tab w:val="clear" w:pos="1440"/>
              </w:tabs>
              <w:spacing w:afterLines="50" w:line="260" w:lineRule="exact"/>
              <w:rPr>
                <w:rFonts w:eastAsia="DengXian"/>
                <w:b/>
                <w:i/>
                <w:szCs w:val="20"/>
              </w:rPr>
            </w:pPr>
            <w:r>
              <w:rPr>
                <w:rFonts w:eastAsia="DengXian"/>
                <w:b/>
                <w:i/>
                <w:szCs w:val="20"/>
              </w:rPr>
              <w:t>S</w:t>
            </w:r>
            <w:r w:rsidRPr="00C50012">
              <w:rPr>
                <w:rFonts w:eastAsia="DengXian"/>
                <w:b/>
                <w:i/>
                <w:szCs w:val="20"/>
              </w:rPr>
              <w:t>uggest modify</w:t>
            </w:r>
            <w:r>
              <w:rPr>
                <w:rFonts w:eastAsia="DengXian"/>
                <w:b/>
                <w:i/>
                <w:szCs w:val="20"/>
              </w:rPr>
              <w:t>ing</w:t>
            </w:r>
            <w:r w:rsidRPr="00C50012">
              <w:rPr>
                <w:rFonts w:eastAsia="DengXian"/>
                <w:b/>
                <w:i/>
                <w:szCs w:val="20"/>
              </w:rPr>
              <w:t xml:space="preserve"> 27-</w:t>
            </w:r>
            <w:r>
              <w:rPr>
                <w:rFonts w:eastAsia="DengXian"/>
                <w:b/>
                <w:i/>
                <w:szCs w:val="20"/>
              </w:rPr>
              <w:t>13</w:t>
            </w:r>
            <w:r w:rsidRPr="00C50012">
              <w:rPr>
                <w:rFonts w:eastAsia="DengXian"/>
                <w:b/>
                <w:i/>
                <w:szCs w:val="20"/>
              </w:rPr>
              <w:t xml:space="preserve"> and 27-</w:t>
            </w:r>
            <w:r>
              <w:rPr>
                <w:rFonts w:eastAsia="DengXian"/>
                <w:b/>
                <w:i/>
                <w:szCs w:val="20"/>
              </w:rPr>
              <w:t>14</w:t>
            </w:r>
            <w:r w:rsidRPr="00C50012">
              <w:rPr>
                <w:rFonts w:eastAsia="DengXian"/>
                <w:b/>
                <w:i/>
                <w:szCs w:val="20"/>
              </w:rPr>
              <w:t xml:space="preserve"> </w:t>
            </w:r>
            <w:r w:rsidRPr="005F6D25">
              <w:rPr>
                <w:rFonts w:eastAsia="DengXian" w:hint="eastAsia"/>
                <w:b/>
                <w:i/>
                <w:szCs w:val="20"/>
              </w:rPr>
              <w:t>with</w:t>
            </w:r>
            <w:r w:rsidRPr="005F6D25">
              <w:rPr>
                <w:rFonts w:eastAsia="DengXian"/>
                <w:b/>
                <w:i/>
                <w:szCs w:val="20"/>
              </w:rPr>
              <w:t xml:space="preserve"> the </w:t>
            </w:r>
            <w:r w:rsidRPr="005F6D25">
              <w:rPr>
                <w:rFonts w:eastAsia="DengXian" w:hint="eastAsia"/>
                <w:b/>
                <w:i/>
                <w:szCs w:val="20"/>
              </w:rPr>
              <w:t>blue</w:t>
            </w:r>
            <w:r w:rsidRPr="005F6D25">
              <w:rPr>
                <w:rFonts w:eastAsia="DengXian"/>
                <w:b/>
                <w:i/>
                <w:szCs w:val="20"/>
              </w:rPr>
              <w:t xml:space="preserve"> </w:t>
            </w:r>
            <w:r w:rsidRPr="005F6D25">
              <w:rPr>
                <w:rFonts w:eastAsia="DengXian" w:hint="eastAsia"/>
                <w:b/>
                <w:i/>
                <w:szCs w:val="20"/>
              </w:rPr>
              <w:t>highlight</w:t>
            </w:r>
            <w:r w:rsidRPr="00C50012">
              <w:rPr>
                <w:rFonts w:eastAsia="DengXian"/>
                <w:b/>
                <w:i/>
                <w:szCs w:val="20"/>
              </w:rPr>
              <w:t xml:space="preserve"> as the following</w:t>
            </w:r>
            <w:r>
              <w:rPr>
                <w:rFonts w:eastAsia="DengXian"/>
                <w:b/>
                <w:i/>
                <w:szCs w:val="20"/>
              </w:rPr>
              <w:t>:</w:t>
            </w:r>
          </w:p>
          <w:p w14:paraId="123DE4B5" w14:textId="77777777" w:rsidR="005663F4" w:rsidRPr="005F6D25" w:rsidRDefault="005663F4" w:rsidP="00913E0B">
            <w:pPr>
              <w:pStyle w:val="BodyText"/>
              <w:numPr>
                <w:ilvl w:val="0"/>
                <w:numId w:val="50"/>
              </w:numPr>
              <w:tabs>
                <w:tab w:val="clear" w:pos="1440"/>
              </w:tabs>
              <w:spacing w:afterLines="50" w:line="260" w:lineRule="exact"/>
              <w:rPr>
                <w:rFonts w:eastAsia="DengXian"/>
                <w:b/>
                <w:i/>
                <w:szCs w:val="20"/>
              </w:rPr>
            </w:pPr>
            <w:r>
              <w:rPr>
                <w:rFonts w:eastAsia="DengXian"/>
                <w:b/>
                <w:i/>
                <w:szCs w:val="20"/>
              </w:rPr>
              <w:t>Add additional FGs of path RSRP reporting for the first and additional paths for DL-TDOA and Multi-RTT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606"/>
              <w:gridCol w:w="4537"/>
              <w:gridCol w:w="5192"/>
              <w:gridCol w:w="222"/>
              <w:gridCol w:w="447"/>
              <w:gridCol w:w="222"/>
              <w:gridCol w:w="222"/>
              <w:gridCol w:w="691"/>
              <w:gridCol w:w="447"/>
              <w:gridCol w:w="447"/>
              <w:gridCol w:w="447"/>
              <w:gridCol w:w="3590"/>
              <w:gridCol w:w="2197"/>
            </w:tblGrid>
            <w:tr w:rsidR="005663F4" w14:paraId="17A1BE00"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BC097" w14:textId="77777777" w:rsidR="005663F4" w:rsidRDefault="005663F4" w:rsidP="005663F4">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85855" w14:textId="77777777" w:rsidR="005663F4" w:rsidRDefault="005663F4" w:rsidP="005663F4">
                  <w:pPr>
                    <w:pStyle w:val="TAL"/>
                    <w:rPr>
                      <w:rFonts w:cs="Arial"/>
                      <w:szCs w:val="18"/>
                    </w:rPr>
                  </w:pPr>
                  <w:r>
                    <w:rPr>
                      <w:rFonts w:cs="Arial" w:hint="eastAsia"/>
                      <w:szCs w:val="18"/>
                    </w:rPr>
                    <w:t>27-</w:t>
                  </w:r>
                  <w:r>
                    <w:rPr>
                      <w:rFonts w:cs="Arial"/>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6D4D" w14:textId="77777777" w:rsidR="005663F4" w:rsidRDefault="005663F4" w:rsidP="005663F4">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 xml:space="preserve">dditional path reporting for </w:t>
                  </w:r>
                  <w:r w:rsidRPr="00A64BE5">
                    <w:rPr>
                      <w:rFonts w:eastAsia="SimSun" w:cs="Arial"/>
                      <w:szCs w:val="18"/>
                      <w:lang w:eastAsia="zh-CN"/>
                    </w:rPr>
                    <w:t>UE-assisted</w:t>
                  </w:r>
                  <w:r w:rsidRPr="00F57C7E">
                    <w:rPr>
                      <w:rFonts w:eastAsia="SimSun" w:cs="Arial"/>
                      <w:szCs w:val="18"/>
                      <w:lang w:eastAsia="zh-CN"/>
                    </w:rPr>
                    <w:t xml:space="preserve"> </w:t>
                  </w:r>
                  <w:r>
                    <w:rPr>
                      <w:rFonts w:eastAsia="SimSun" w:cs="Arial"/>
                      <w:szCs w:val="18"/>
                      <w:lang w:eastAsia="zh-CN"/>
                    </w:rPr>
                    <w:t>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F432"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sz w:val="18"/>
                      <w:szCs w:val="18"/>
                      <w:lang w:eastAsia="zh-CN"/>
                    </w:rPr>
                    <w:t xml:space="preserve">[1. Support of TOA reporting for </w:t>
                  </w:r>
                  <w:r w:rsidRPr="00A64BE5">
                    <w:rPr>
                      <w:rFonts w:cs="Arial"/>
                      <w:strike/>
                      <w:sz w:val="18"/>
                      <w:szCs w:val="18"/>
                      <w:highlight w:val="cyan"/>
                      <w:lang w:eastAsia="zh-CN"/>
                    </w:rPr>
                    <w:t xml:space="preserve">more than </w:t>
                  </w:r>
                  <w:r w:rsidRPr="00BB5CEC">
                    <w:rPr>
                      <w:rFonts w:cs="Arial"/>
                      <w:strike/>
                      <w:sz w:val="18"/>
                      <w:szCs w:val="18"/>
                      <w:highlight w:val="cyan"/>
                      <w:lang w:eastAsia="zh-CN"/>
                    </w:rPr>
                    <w:t>2</w:t>
                  </w:r>
                  <w:r w:rsidRPr="006B1268">
                    <w:rPr>
                      <w:rFonts w:cs="Arial"/>
                      <w:sz w:val="18"/>
                      <w:szCs w:val="18"/>
                      <w:lang w:eastAsia="zh-CN"/>
                    </w:rPr>
                    <w:t xml:space="preserve"> </w:t>
                  </w:r>
                  <w:r w:rsidRPr="006B1268">
                    <w:rPr>
                      <w:rFonts w:cs="Arial"/>
                      <w:sz w:val="18"/>
                      <w:szCs w:val="18"/>
                      <w:highlight w:val="cyan"/>
                      <w:u w:val="single"/>
                      <w:lang w:eastAsia="zh-CN"/>
                    </w:rPr>
                    <w:t>up to 8</w:t>
                  </w:r>
                  <w:r w:rsidRPr="00BB5CEC">
                    <w:rPr>
                      <w:rFonts w:cs="Arial"/>
                      <w:sz w:val="18"/>
                      <w:szCs w:val="18"/>
                      <w:u w:val="single"/>
                      <w:lang w:eastAsia="zh-CN"/>
                    </w:rPr>
                    <w:t xml:space="preserve"> </w:t>
                  </w:r>
                  <w:r>
                    <w:rPr>
                      <w:rFonts w:cs="Arial"/>
                      <w:sz w:val="18"/>
                      <w:szCs w:val="18"/>
                      <w:lang w:eastAsia="zh-CN"/>
                    </w:rPr>
                    <w:t>additional paths.]</w:t>
                  </w:r>
                </w:p>
                <w:p w14:paraId="1686F81C" w14:textId="77777777" w:rsidR="005663F4" w:rsidRPr="00BA2639" w:rsidRDefault="005663F4" w:rsidP="005663F4">
                  <w:pPr>
                    <w:autoSpaceDE w:val="0"/>
                    <w:autoSpaceDN w:val="0"/>
                    <w:adjustRightInd w:val="0"/>
                    <w:snapToGrid w:val="0"/>
                    <w:spacing w:afterLines="50"/>
                    <w:contextualSpacing/>
                    <w:rPr>
                      <w:rFonts w:eastAsia="DengXian" w:cs="Arial"/>
                      <w:strike/>
                      <w:sz w:val="18"/>
                      <w:szCs w:val="18"/>
                      <w:lang w:eastAsia="zh-CN"/>
                    </w:rPr>
                  </w:pPr>
                  <w:r w:rsidRPr="00A64BE5">
                    <w:rPr>
                      <w:rFonts w:cs="Arial"/>
                      <w:strike/>
                      <w:sz w:val="18"/>
                      <w:szCs w:val="18"/>
                      <w:highlight w:val="cyan"/>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0AC2"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A458" w14:textId="77777777" w:rsidR="005663F4" w:rsidRDefault="005663F4" w:rsidP="005663F4">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A513"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0B354" w14:textId="77777777" w:rsidR="005663F4" w:rsidRPr="001B4454" w:rsidRDefault="005663F4" w:rsidP="005663F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C66CC" w14:textId="77777777" w:rsidR="005663F4" w:rsidRDefault="005663F4" w:rsidP="005663F4">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06C50"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8087D"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A6B91"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D7072"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F85EE" w14:textId="77777777" w:rsidR="005663F4" w:rsidRDefault="005663F4" w:rsidP="005663F4">
                  <w:pPr>
                    <w:pStyle w:val="TAL"/>
                    <w:rPr>
                      <w:rFonts w:cs="Arial"/>
                      <w:szCs w:val="18"/>
                      <w:lang w:eastAsia="zh-CN"/>
                    </w:rPr>
                  </w:pPr>
                  <w:r>
                    <w:rPr>
                      <w:rFonts w:cs="Arial" w:hint="eastAsia"/>
                      <w:szCs w:val="18"/>
                      <w:lang w:eastAsia="zh-CN"/>
                    </w:rPr>
                    <w:t>O</w:t>
                  </w:r>
                  <w:r>
                    <w:rPr>
                      <w:rFonts w:cs="Arial"/>
                      <w:szCs w:val="18"/>
                      <w:lang w:eastAsia="zh-CN"/>
                    </w:rPr>
                    <w:t>ptional with capability signaling.</w:t>
                  </w:r>
                </w:p>
              </w:tc>
            </w:tr>
            <w:tr w:rsidR="005663F4" w14:paraId="1C921C5F" w14:textId="77777777" w:rsidTr="00680D1F">
              <w:trPr>
                <w:trHeight w:val="653"/>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2C4DE" w14:textId="77777777" w:rsidR="005663F4" w:rsidRDefault="005663F4" w:rsidP="005663F4">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3B57" w14:textId="77777777" w:rsidR="005663F4" w:rsidRDefault="005663F4" w:rsidP="005663F4">
                  <w:pPr>
                    <w:pStyle w:val="TAL"/>
                    <w:rPr>
                      <w:rFonts w:cs="Arial"/>
                      <w:szCs w:val="18"/>
                    </w:rPr>
                  </w:pPr>
                  <w:r>
                    <w:rPr>
                      <w:rFonts w:cs="Arial" w:hint="eastAsia"/>
                      <w:szCs w:val="18"/>
                    </w:rPr>
                    <w:t>27-</w:t>
                  </w:r>
                  <w:r>
                    <w:rPr>
                      <w:rFonts w:cs="Arial"/>
                      <w:szCs w:val="18"/>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C1F0C" w14:textId="77777777" w:rsidR="005663F4" w:rsidRDefault="005663F4" w:rsidP="005663F4">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FC9CF"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1</w:t>
                  </w:r>
                  <w:r>
                    <w:rPr>
                      <w:rFonts w:cs="Arial"/>
                      <w:sz w:val="18"/>
                      <w:szCs w:val="18"/>
                      <w:lang w:eastAsia="zh-CN"/>
                    </w:rPr>
                    <w:t xml:space="preserve">. Support of TOA reporting for </w:t>
                  </w:r>
                  <w:r w:rsidRPr="000D0F40">
                    <w:rPr>
                      <w:rFonts w:cs="Arial"/>
                      <w:strike/>
                      <w:sz w:val="18"/>
                      <w:szCs w:val="18"/>
                      <w:highlight w:val="cyan"/>
                      <w:lang w:eastAsia="zh-CN"/>
                    </w:rPr>
                    <w:t>more than 2</w:t>
                  </w:r>
                  <w:r w:rsidRPr="00BA2639">
                    <w:rPr>
                      <w:rFonts w:cs="Arial"/>
                      <w:color w:val="FF0000"/>
                      <w:sz w:val="18"/>
                      <w:szCs w:val="18"/>
                      <w:lang w:eastAsia="zh-CN"/>
                    </w:rPr>
                    <w:t xml:space="preserve"> </w:t>
                  </w:r>
                  <w:r w:rsidRPr="006B1268">
                    <w:rPr>
                      <w:rFonts w:cs="Arial"/>
                      <w:sz w:val="18"/>
                      <w:szCs w:val="18"/>
                      <w:highlight w:val="cyan"/>
                      <w:u w:val="single"/>
                      <w:lang w:eastAsia="zh-CN"/>
                    </w:rPr>
                    <w:t>up to 8</w:t>
                  </w:r>
                  <w:r w:rsidRPr="00BB5CEC">
                    <w:rPr>
                      <w:rFonts w:cs="Arial"/>
                      <w:sz w:val="18"/>
                      <w:szCs w:val="18"/>
                      <w:u w:val="single"/>
                      <w:lang w:eastAsia="zh-CN"/>
                    </w:rPr>
                    <w:t xml:space="preserve"> </w:t>
                  </w:r>
                  <w:r w:rsidRPr="00BB5CEC">
                    <w:rPr>
                      <w:rFonts w:cs="Arial"/>
                      <w:sz w:val="18"/>
                      <w:szCs w:val="18"/>
                      <w:lang w:eastAsia="zh-CN"/>
                    </w:rPr>
                    <w:t xml:space="preserve"> </w:t>
                  </w:r>
                  <w:r>
                    <w:rPr>
                      <w:rFonts w:cs="Arial"/>
                      <w:sz w:val="18"/>
                      <w:szCs w:val="18"/>
                      <w:lang w:eastAsia="zh-CN"/>
                    </w:rPr>
                    <w:t>additional paths</w:t>
                  </w:r>
                </w:p>
                <w:p w14:paraId="29EDB163" w14:textId="77777777" w:rsidR="005663F4" w:rsidRPr="00BA2639" w:rsidRDefault="005663F4" w:rsidP="005663F4">
                  <w:pPr>
                    <w:autoSpaceDE w:val="0"/>
                    <w:autoSpaceDN w:val="0"/>
                    <w:adjustRightInd w:val="0"/>
                    <w:snapToGrid w:val="0"/>
                    <w:spacing w:afterLines="50"/>
                    <w:contextualSpacing/>
                    <w:rPr>
                      <w:rFonts w:eastAsia="DengXian" w:cs="Arial"/>
                      <w:strike/>
                      <w:sz w:val="18"/>
                      <w:szCs w:val="18"/>
                      <w:lang w:eastAsia="zh-CN"/>
                    </w:rPr>
                  </w:pPr>
                  <w:r w:rsidRPr="00A64BE5">
                    <w:rPr>
                      <w:rFonts w:cs="Arial"/>
                      <w:strike/>
                      <w:sz w:val="18"/>
                      <w:szCs w:val="18"/>
                      <w:highlight w:val="cyan"/>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FCBC"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E73A5" w14:textId="77777777" w:rsidR="005663F4" w:rsidRDefault="005663F4" w:rsidP="005663F4">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72F06"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3C7DB" w14:textId="77777777" w:rsidR="005663F4" w:rsidRPr="001B4454" w:rsidRDefault="005663F4" w:rsidP="005663F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EBC2" w14:textId="77777777" w:rsidR="005663F4" w:rsidRDefault="005663F4" w:rsidP="005663F4">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F4B17"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0947C"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D3EE0"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1EB85"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267C" w14:textId="77777777" w:rsidR="005663F4" w:rsidRDefault="005663F4" w:rsidP="005663F4">
                  <w:pPr>
                    <w:pStyle w:val="TAL"/>
                    <w:rPr>
                      <w:rFonts w:cs="Arial"/>
                      <w:szCs w:val="18"/>
                      <w:lang w:eastAsia="zh-CN"/>
                    </w:rPr>
                  </w:pPr>
                  <w:r>
                    <w:rPr>
                      <w:rFonts w:cs="Arial" w:hint="eastAsia"/>
                      <w:szCs w:val="18"/>
                      <w:lang w:eastAsia="zh-CN"/>
                    </w:rPr>
                    <w:t>O</w:t>
                  </w:r>
                  <w:r>
                    <w:rPr>
                      <w:rFonts w:cs="Arial"/>
                      <w:szCs w:val="18"/>
                      <w:lang w:eastAsia="zh-CN"/>
                    </w:rPr>
                    <w:t>ptional with capability signaling.</w:t>
                  </w:r>
                </w:p>
              </w:tc>
            </w:tr>
            <w:tr w:rsidR="005663F4" w14:paraId="7075AA54" w14:textId="77777777" w:rsidTr="00680D1F">
              <w:trPr>
                <w:trHeight w:val="653"/>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71A44" w14:textId="77777777" w:rsidR="005663F4" w:rsidRDefault="005663F4" w:rsidP="005663F4">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6D8F" w14:textId="77777777" w:rsidR="005663F4" w:rsidRDefault="005663F4" w:rsidP="005663F4">
                  <w:pPr>
                    <w:pStyle w:val="TAL"/>
                    <w:rPr>
                      <w:rFonts w:cs="Arial"/>
                      <w:szCs w:val="18"/>
                    </w:rPr>
                  </w:pPr>
                  <w:r w:rsidRPr="00A64BE5">
                    <w:rPr>
                      <w:rFonts w:cs="Arial" w:hint="eastAsia"/>
                      <w:szCs w:val="18"/>
                      <w:highlight w:val="cyan"/>
                    </w:rPr>
                    <w:t>27-</w:t>
                  </w:r>
                  <w:r w:rsidRPr="00A64BE5">
                    <w:rPr>
                      <w:rFonts w:cs="Arial"/>
                      <w:szCs w:val="18"/>
                      <w:highlight w:val="cyan"/>
                    </w:rPr>
                    <w:t>zz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CC08" w14:textId="77777777" w:rsidR="005663F4" w:rsidRPr="00A64BE5" w:rsidRDefault="005663F4" w:rsidP="005663F4">
                  <w:pPr>
                    <w:pStyle w:val="TAL"/>
                    <w:rPr>
                      <w:rFonts w:eastAsia="SimSun" w:cs="Arial"/>
                      <w:szCs w:val="18"/>
                      <w:highlight w:val="cyan"/>
                      <w:lang w:eastAsia="zh-CN"/>
                    </w:rPr>
                  </w:pPr>
                  <w:r w:rsidRPr="00A64BE5">
                    <w:rPr>
                      <w:rFonts w:eastAsia="SimSun" w:cs="Arial"/>
                      <w:color w:val="000000"/>
                      <w:szCs w:val="18"/>
                      <w:highlight w:val="cyan"/>
                    </w:rPr>
                    <w:t>Path RSRP reporting</w:t>
                  </w:r>
                  <w:r w:rsidRPr="00A64BE5">
                    <w:rPr>
                      <w:rFonts w:cs="Arial"/>
                      <w:color w:val="000000"/>
                      <w:szCs w:val="18"/>
                      <w:highlight w:val="cyan"/>
                    </w:rPr>
                    <w:t xml:space="preserve"> for the first and additional path for UE assisted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A3AE0"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1</w:t>
                  </w:r>
                  <w:r>
                    <w:rPr>
                      <w:rFonts w:cs="Arial"/>
                      <w:sz w:val="18"/>
                      <w:szCs w:val="18"/>
                      <w:lang w:eastAsia="zh-CN"/>
                    </w:rPr>
                    <w:t>. Support of path RSRP reporting for the first path</w:t>
                  </w:r>
                </w:p>
                <w:p w14:paraId="7D6199C2" w14:textId="77777777" w:rsidR="005663F4" w:rsidRPr="00A64BE5" w:rsidRDefault="005663F4" w:rsidP="005663F4">
                  <w:pPr>
                    <w:autoSpaceDE w:val="0"/>
                    <w:autoSpaceDN w:val="0"/>
                    <w:adjustRightInd w:val="0"/>
                    <w:snapToGrid w:val="0"/>
                    <w:spacing w:afterLines="50"/>
                    <w:contextualSpacing/>
                    <w:rPr>
                      <w:rFonts w:eastAsia="DengXian" w:cs="Arial"/>
                      <w:sz w:val="18"/>
                      <w:szCs w:val="18"/>
                      <w:lang w:eastAsia="zh-CN"/>
                    </w:rPr>
                  </w:pPr>
                  <w:r w:rsidRPr="00190740">
                    <w:rPr>
                      <w:rFonts w:eastAsia="DengXian" w:cs="Arial"/>
                      <w:sz w:val="18"/>
                      <w:szCs w:val="18"/>
                      <w:lang w:eastAsia="zh-CN"/>
                    </w:rPr>
                    <w:t>2. Support of path RSRP reporting for the additional path.</w:t>
                  </w:r>
                </w:p>
                <w:p w14:paraId="2454A762" w14:textId="77777777" w:rsidR="005663F4" w:rsidRPr="008A06C2" w:rsidRDefault="005663F4" w:rsidP="005663F4">
                  <w:pPr>
                    <w:autoSpaceDE w:val="0"/>
                    <w:autoSpaceDN w:val="0"/>
                    <w:adjustRightInd w:val="0"/>
                    <w:snapToGrid w:val="0"/>
                    <w:spacing w:afterLines="50"/>
                    <w:contextualSpacing/>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61079"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2E2CD" w14:textId="77777777" w:rsidR="005663F4" w:rsidRDefault="005663F4" w:rsidP="005663F4">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39B13"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1287A" w14:textId="77777777" w:rsidR="005663F4" w:rsidRPr="001B4454" w:rsidRDefault="005663F4" w:rsidP="005663F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AC4D6" w14:textId="77777777" w:rsidR="005663F4" w:rsidRDefault="005663F4" w:rsidP="005663F4">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E0A87"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AD23"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D1E95"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3888"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p w14:paraId="16E4A3BB" w14:textId="77777777" w:rsidR="005663F4" w:rsidRPr="00E27DFD" w:rsidRDefault="005663F4" w:rsidP="005663F4">
                  <w:pPr>
                    <w:pStyle w:val="TAL"/>
                    <w:rPr>
                      <w:rFonts w:eastAsia="DengXian" w:cs="Arial"/>
                      <w:szCs w:val="18"/>
                      <w:lang w:eastAsia="zh-CN"/>
                    </w:rPr>
                  </w:pPr>
                </w:p>
                <w:p w14:paraId="5C6A0D2E" w14:textId="77777777" w:rsidR="005663F4" w:rsidRPr="00A64BE5" w:rsidRDefault="005663F4" w:rsidP="005663F4">
                  <w:pPr>
                    <w:pStyle w:val="TAL"/>
                    <w:rPr>
                      <w:rFonts w:eastAsia="DengXian" w:cs="Arial"/>
                      <w:szCs w:val="18"/>
                      <w:lang w:eastAsia="zh-CN"/>
                    </w:rPr>
                  </w:pPr>
                  <w:r w:rsidRPr="00A64BE5">
                    <w:rPr>
                      <w:rFonts w:eastAsia="DengXian" w:cs="Arial"/>
                      <w:szCs w:val="18"/>
                      <w:highlight w:val="cyan"/>
                      <w:lang w:eastAsia="zh-CN"/>
                    </w:rPr>
                    <w:t>T</w:t>
                  </w:r>
                  <w:r w:rsidRPr="00A64BE5">
                    <w:rPr>
                      <w:rFonts w:eastAsia="DengXian" w:cs="Arial" w:hint="eastAsia"/>
                      <w:szCs w:val="18"/>
                      <w:highlight w:val="cyan"/>
                      <w:lang w:eastAsia="zh-CN"/>
                    </w:rPr>
                    <w:t>h</w:t>
                  </w:r>
                  <w:r w:rsidRPr="00A64BE5">
                    <w:rPr>
                      <w:rFonts w:eastAsia="DengXian" w:cs="Arial"/>
                      <w:szCs w:val="18"/>
                      <w:highlight w:val="cyan"/>
                      <w:lang w:eastAsia="zh-CN"/>
                    </w:rPr>
                    <w:t xml:space="preserve">e </w:t>
                  </w:r>
                  <w:r w:rsidRPr="00A64BE5">
                    <w:rPr>
                      <w:rFonts w:cs="Arial"/>
                      <w:color w:val="000000"/>
                      <w:szCs w:val="18"/>
                      <w:highlight w:val="cyan"/>
                      <w:lang w:eastAsia="zh-CN"/>
                    </w:rPr>
                    <w:t xml:space="preserve">prerequisite feature group of </w:t>
                  </w:r>
                  <w:r w:rsidRPr="00A64BE5">
                    <w:rPr>
                      <w:rFonts w:eastAsia="DengXian" w:cs="Arial" w:hint="eastAsia"/>
                      <w:szCs w:val="18"/>
                      <w:highlight w:val="cyan"/>
                      <w:lang w:eastAsia="zh-CN"/>
                    </w:rPr>
                    <w:t>C</w:t>
                  </w:r>
                  <w:r w:rsidRPr="00A64BE5">
                    <w:rPr>
                      <w:rFonts w:eastAsia="DengXian" w:cs="Arial"/>
                      <w:szCs w:val="18"/>
                      <w:highlight w:val="cyan"/>
                      <w:lang w:eastAsia="zh-CN"/>
                    </w:rPr>
                    <w:t>omponent 2 is 27-13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88C27" w14:textId="77777777" w:rsidR="005663F4" w:rsidRDefault="005663F4" w:rsidP="005663F4">
                  <w:pPr>
                    <w:pStyle w:val="TAL"/>
                    <w:rPr>
                      <w:rFonts w:cs="Arial"/>
                      <w:szCs w:val="18"/>
                      <w:lang w:eastAsia="zh-CN"/>
                    </w:rPr>
                  </w:pPr>
                  <w:r>
                    <w:rPr>
                      <w:rFonts w:cs="Arial" w:hint="eastAsia"/>
                      <w:szCs w:val="18"/>
                      <w:lang w:eastAsia="zh-CN"/>
                    </w:rPr>
                    <w:t>O</w:t>
                  </w:r>
                  <w:r>
                    <w:rPr>
                      <w:rFonts w:cs="Arial"/>
                      <w:szCs w:val="18"/>
                      <w:lang w:eastAsia="zh-CN"/>
                    </w:rPr>
                    <w:t>ptional with capability signaling.</w:t>
                  </w:r>
                </w:p>
              </w:tc>
            </w:tr>
            <w:tr w:rsidR="005663F4" w14:paraId="6B92B60F" w14:textId="77777777" w:rsidTr="00680D1F">
              <w:trPr>
                <w:trHeight w:val="653"/>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144396" w14:textId="77777777" w:rsidR="005663F4" w:rsidRDefault="005663F4" w:rsidP="005663F4">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C110" w14:textId="77777777" w:rsidR="005663F4" w:rsidRDefault="005663F4" w:rsidP="005663F4">
                  <w:pPr>
                    <w:pStyle w:val="TAL"/>
                    <w:rPr>
                      <w:rFonts w:cs="Arial"/>
                      <w:szCs w:val="18"/>
                    </w:rPr>
                  </w:pPr>
                  <w:r w:rsidRPr="00A64BE5">
                    <w:rPr>
                      <w:rFonts w:cs="Arial" w:hint="eastAsia"/>
                      <w:szCs w:val="18"/>
                      <w:highlight w:val="cyan"/>
                    </w:rPr>
                    <w:t>27-</w:t>
                  </w:r>
                  <w:r w:rsidRPr="00A64BE5">
                    <w:rPr>
                      <w:rFonts w:cs="Arial"/>
                      <w:szCs w:val="18"/>
                      <w:highlight w:val="cyan"/>
                    </w:rPr>
                    <w:t>kk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481F" w14:textId="77777777" w:rsidR="005663F4" w:rsidRPr="00A64BE5" w:rsidRDefault="005663F4" w:rsidP="005663F4">
                  <w:pPr>
                    <w:pStyle w:val="TAL"/>
                    <w:rPr>
                      <w:rFonts w:eastAsia="SimSun" w:cs="Arial"/>
                      <w:szCs w:val="18"/>
                      <w:highlight w:val="cyan"/>
                      <w:lang w:eastAsia="zh-CN"/>
                    </w:rPr>
                  </w:pPr>
                  <w:r w:rsidRPr="00A64BE5">
                    <w:rPr>
                      <w:rFonts w:eastAsia="SimSun" w:cs="Arial"/>
                      <w:color w:val="000000"/>
                      <w:szCs w:val="18"/>
                      <w:highlight w:val="cyan"/>
                    </w:rPr>
                    <w:t xml:space="preserve">DL </w:t>
                  </w:r>
                  <w:r w:rsidRPr="00A64BE5">
                    <w:rPr>
                      <w:rFonts w:cs="Arial"/>
                      <w:color w:val="000000"/>
                      <w:szCs w:val="18"/>
                      <w:highlight w:val="cyan"/>
                    </w:rPr>
                    <w:t>PRS RSRP of the first and additional path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3A7C6" w14:textId="77777777" w:rsidR="005663F4" w:rsidRDefault="005663F4" w:rsidP="005663F4">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1</w:t>
                  </w:r>
                  <w:r>
                    <w:rPr>
                      <w:rFonts w:cs="Arial"/>
                      <w:sz w:val="18"/>
                      <w:szCs w:val="18"/>
                      <w:lang w:eastAsia="zh-CN"/>
                    </w:rPr>
                    <w:t>. Support of path RSRP reporting for the first path</w:t>
                  </w:r>
                </w:p>
                <w:p w14:paraId="350840F4" w14:textId="77777777" w:rsidR="005663F4" w:rsidRPr="008A06C2" w:rsidRDefault="005663F4" w:rsidP="005663F4">
                  <w:pPr>
                    <w:autoSpaceDE w:val="0"/>
                    <w:autoSpaceDN w:val="0"/>
                    <w:adjustRightInd w:val="0"/>
                    <w:snapToGrid w:val="0"/>
                    <w:spacing w:afterLines="50"/>
                    <w:contextualSpacing/>
                    <w:rPr>
                      <w:rFonts w:eastAsia="DengXian" w:cs="Arial"/>
                      <w:sz w:val="18"/>
                      <w:szCs w:val="18"/>
                      <w:lang w:eastAsia="zh-CN"/>
                    </w:rPr>
                  </w:pPr>
                  <w:r w:rsidRPr="008A06C2">
                    <w:rPr>
                      <w:rFonts w:eastAsia="DengXian" w:cs="Arial"/>
                      <w:sz w:val="18"/>
                      <w:szCs w:val="18"/>
                      <w:lang w:eastAsia="zh-CN"/>
                    </w:rPr>
                    <w:t>2. Support of path RSRP reporting for the additional path.</w:t>
                  </w:r>
                </w:p>
                <w:p w14:paraId="18B0AB4E" w14:textId="77777777" w:rsidR="005663F4" w:rsidRPr="008A06C2" w:rsidRDefault="005663F4" w:rsidP="005663F4">
                  <w:pPr>
                    <w:autoSpaceDE w:val="0"/>
                    <w:autoSpaceDN w:val="0"/>
                    <w:adjustRightInd w:val="0"/>
                    <w:snapToGrid w:val="0"/>
                    <w:spacing w:afterLines="50"/>
                    <w:contextualSpacing/>
                    <w:rPr>
                      <w:rFonts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8A0EF"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2C33E" w14:textId="77777777" w:rsidR="005663F4" w:rsidRDefault="005663F4" w:rsidP="005663F4">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1A3C" w14:textId="77777777" w:rsidR="005663F4" w:rsidRPr="001B445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3B40" w14:textId="77777777" w:rsidR="005663F4" w:rsidRPr="001B4454" w:rsidRDefault="005663F4" w:rsidP="005663F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DCB8" w14:textId="77777777" w:rsidR="005663F4" w:rsidRDefault="005663F4" w:rsidP="005663F4">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949D8"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2DCDB"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F7AED"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A6E0"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p w14:paraId="7F3D8B81" w14:textId="77777777" w:rsidR="005663F4" w:rsidRPr="00B52F1A" w:rsidRDefault="005663F4" w:rsidP="005663F4">
                  <w:pPr>
                    <w:pStyle w:val="TAL"/>
                    <w:rPr>
                      <w:rFonts w:eastAsia="DengXian" w:cs="Arial"/>
                      <w:szCs w:val="18"/>
                      <w:lang w:eastAsia="zh-CN"/>
                    </w:rPr>
                  </w:pPr>
                </w:p>
                <w:p w14:paraId="771DD38A" w14:textId="77777777" w:rsidR="005663F4" w:rsidRPr="00A64BE5" w:rsidRDefault="005663F4" w:rsidP="005663F4">
                  <w:pPr>
                    <w:pStyle w:val="TAL"/>
                    <w:rPr>
                      <w:rFonts w:eastAsia="DengXian" w:cs="Arial"/>
                      <w:szCs w:val="18"/>
                      <w:lang w:eastAsia="zh-CN"/>
                    </w:rPr>
                  </w:pPr>
                  <w:r w:rsidRPr="00A64BE5">
                    <w:rPr>
                      <w:rFonts w:eastAsia="DengXian" w:cs="Arial"/>
                      <w:szCs w:val="18"/>
                      <w:highlight w:val="cyan"/>
                      <w:lang w:eastAsia="zh-CN"/>
                    </w:rPr>
                    <w:t>T</w:t>
                  </w:r>
                  <w:r w:rsidRPr="00A64BE5">
                    <w:rPr>
                      <w:rFonts w:eastAsia="DengXian" w:cs="Arial" w:hint="eastAsia"/>
                      <w:szCs w:val="18"/>
                      <w:highlight w:val="cyan"/>
                      <w:lang w:eastAsia="zh-CN"/>
                    </w:rPr>
                    <w:t>h</w:t>
                  </w:r>
                  <w:r w:rsidRPr="00A64BE5">
                    <w:rPr>
                      <w:rFonts w:eastAsia="DengXian" w:cs="Arial"/>
                      <w:szCs w:val="18"/>
                      <w:highlight w:val="cyan"/>
                      <w:lang w:eastAsia="zh-CN"/>
                    </w:rPr>
                    <w:t xml:space="preserve">e </w:t>
                  </w:r>
                  <w:r w:rsidRPr="00A64BE5">
                    <w:rPr>
                      <w:rFonts w:cs="Arial"/>
                      <w:color w:val="000000"/>
                      <w:szCs w:val="18"/>
                      <w:highlight w:val="cyan"/>
                      <w:lang w:eastAsia="zh-CN"/>
                    </w:rPr>
                    <w:t xml:space="preserve">prerequisite feature group of </w:t>
                  </w:r>
                  <w:r w:rsidRPr="00A64BE5">
                    <w:rPr>
                      <w:rFonts w:eastAsia="DengXian" w:cs="Arial" w:hint="eastAsia"/>
                      <w:szCs w:val="18"/>
                      <w:highlight w:val="cyan"/>
                      <w:lang w:eastAsia="zh-CN"/>
                    </w:rPr>
                    <w:t>C</w:t>
                  </w:r>
                  <w:r w:rsidRPr="00A64BE5">
                    <w:rPr>
                      <w:rFonts w:eastAsia="DengXian" w:cs="Arial"/>
                      <w:szCs w:val="18"/>
                      <w:highlight w:val="cyan"/>
                      <w:lang w:eastAsia="zh-CN"/>
                    </w:rPr>
                    <w:t>omponent 2 is 27-1</w:t>
                  </w:r>
                  <w:r>
                    <w:rPr>
                      <w:rFonts w:eastAsia="DengXian" w:cs="Arial"/>
                      <w:szCs w:val="18"/>
                      <w:highlight w:val="cyan"/>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942C1" w14:textId="77777777" w:rsidR="005663F4" w:rsidRDefault="005663F4" w:rsidP="005663F4">
                  <w:pPr>
                    <w:pStyle w:val="TAL"/>
                    <w:rPr>
                      <w:rFonts w:cs="Arial"/>
                      <w:szCs w:val="18"/>
                      <w:lang w:eastAsia="zh-CN"/>
                    </w:rPr>
                  </w:pPr>
                  <w:r>
                    <w:rPr>
                      <w:rFonts w:cs="Arial" w:hint="eastAsia"/>
                      <w:szCs w:val="18"/>
                      <w:lang w:eastAsia="zh-CN"/>
                    </w:rPr>
                    <w:t>O</w:t>
                  </w:r>
                  <w:r>
                    <w:rPr>
                      <w:rFonts w:cs="Arial"/>
                      <w:szCs w:val="18"/>
                      <w:lang w:eastAsia="zh-CN"/>
                    </w:rPr>
                    <w:t>ptional with capability signaling.</w:t>
                  </w:r>
                </w:p>
              </w:tc>
            </w:tr>
          </w:tbl>
          <w:p w14:paraId="765F5661" w14:textId="77777777" w:rsidR="00A74F96" w:rsidRPr="00434D06" w:rsidRDefault="00A74F96" w:rsidP="003E19A4">
            <w:pPr>
              <w:spacing w:beforeLines="50" w:before="120"/>
              <w:jc w:val="left"/>
              <w:rPr>
                <w:rFonts w:ascii="Calibri" w:hAnsi="Calibri" w:cs="Calibri"/>
                <w:color w:val="000000"/>
              </w:rPr>
            </w:pPr>
          </w:p>
        </w:tc>
      </w:tr>
      <w:tr w:rsidR="00A74F96" w:rsidRPr="00434D06" w14:paraId="452B648B" w14:textId="77777777" w:rsidTr="00530162">
        <w:tc>
          <w:tcPr>
            <w:tcW w:w="1818" w:type="dxa"/>
            <w:tcBorders>
              <w:top w:val="single" w:sz="4" w:space="0" w:color="auto"/>
              <w:left w:val="single" w:sz="4" w:space="0" w:color="auto"/>
              <w:bottom w:val="single" w:sz="4" w:space="0" w:color="auto"/>
              <w:right w:val="single" w:sz="4" w:space="0" w:color="auto"/>
            </w:tcBorders>
          </w:tcPr>
          <w:p w14:paraId="08CA006C"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7ED7D8" w14:textId="77777777" w:rsidR="00A74F96" w:rsidRPr="00434D06" w:rsidRDefault="00A74F96" w:rsidP="003E19A4">
            <w:pPr>
              <w:spacing w:beforeLines="50" w:before="120"/>
              <w:jc w:val="left"/>
              <w:rPr>
                <w:rFonts w:ascii="Calibri" w:hAnsi="Calibri" w:cs="Calibri"/>
                <w:color w:val="000000"/>
              </w:rPr>
            </w:pPr>
          </w:p>
        </w:tc>
      </w:tr>
      <w:tr w:rsidR="00A74F96" w:rsidRPr="00434D06" w14:paraId="5DC8A2C7" w14:textId="77777777" w:rsidTr="00530162">
        <w:tc>
          <w:tcPr>
            <w:tcW w:w="1818" w:type="dxa"/>
            <w:tcBorders>
              <w:top w:val="single" w:sz="4" w:space="0" w:color="auto"/>
              <w:left w:val="single" w:sz="4" w:space="0" w:color="auto"/>
              <w:bottom w:val="single" w:sz="4" w:space="0" w:color="auto"/>
              <w:right w:val="single" w:sz="4" w:space="0" w:color="auto"/>
            </w:tcBorders>
          </w:tcPr>
          <w:p w14:paraId="2CBCF1A1"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8E6BC0" w14:textId="77777777" w:rsidR="00A74F96" w:rsidRPr="00434D06" w:rsidRDefault="00A74F96" w:rsidP="003E19A4">
            <w:pPr>
              <w:spacing w:beforeLines="50" w:before="120"/>
              <w:jc w:val="left"/>
              <w:rPr>
                <w:rFonts w:ascii="Calibri" w:hAnsi="Calibri" w:cs="Calibri"/>
                <w:color w:val="000000"/>
              </w:rPr>
            </w:pPr>
          </w:p>
        </w:tc>
      </w:tr>
      <w:tr w:rsidR="00A74F96" w:rsidRPr="00434D06" w14:paraId="716DFE7C" w14:textId="77777777" w:rsidTr="00530162">
        <w:tc>
          <w:tcPr>
            <w:tcW w:w="1818" w:type="dxa"/>
            <w:tcBorders>
              <w:top w:val="single" w:sz="4" w:space="0" w:color="auto"/>
              <w:left w:val="single" w:sz="4" w:space="0" w:color="auto"/>
              <w:bottom w:val="single" w:sz="4" w:space="0" w:color="auto"/>
              <w:right w:val="single" w:sz="4" w:space="0" w:color="auto"/>
            </w:tcBorders>
          </w:tcPr>
          <w:p w14:paraId="75199A0F"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238359F" w14:textId="77777777" w:rsidR="00A74F96" w:rsidRPr="00434D06" w:rsidRDefault="00A74F96" w:rsidP="003E19A4">
            <w:pPr>
              <w:spacing w:beforeLines="50" w:before="120"/>
              <w:jc w:val="left"/>
              <w:rPr>
                <w:rFonts w:ascii="Calibri" w:hAnsi="Calibri" w:cs="Calibri"/>
                <w:color w:val="000000"/>
              </w:rPr>
            </w:pPr>
          </w:p>
        </w:tc>
      </w:tr>
      <w:tr w:rsidR="00A74F96" w:rsidRPr="00434D06" w14:paraId="7A24E95A" w14:textId="77777777" w:rsidTr="00530162">
        <w:tc>
          <w:tcPr>
            <w:tcW w:w="1818" w:type="dxa"/>
            <w:tcBorders>
              <w:top w:val="single" w:sz="4" w:space="0" w:color="auto"/>
              <w:left w:val="single" w:sz="4" w:space="0" w:color="auto"/>
              <w:bottom w:val="single" w:sz="4" w:space="0" w:color="auto"/>
              <w:right w:val="single" w:sz="4" w:space="0" w:color="auto"/>
            </w:tcBorders>
          </w:tcPr>
          <w:p w14:paraId="23C8C047"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85268D" w14:textId="77777777" w:rsidR="00A74F96" w:rsidRPr="00434D06" w:rsidRDefault="00A74F96" w:rsidP="003E19A4">
            <w:pPr>
              <w:spacing w:beforeLines="50" w:before="120"/>
              <w:jc w:val="left"/>
              <w:rPr>
                <w:rFonts w:ascii="Calibri" w:hAnsi="Calibri" w:cs="Calibri"/>
                <w:color w:val="000000"/>
              </w:rPr>
            </w:pPr>
          </w:p>
        </w:tc>
      </w:tr>
      <w:tr w:rsidR="00A74F96" w:rsidRPr="00434D06" w14:paraId="02308B4B" w14:textId="77777777" w:rsidTr="00530162">
        <w:tc>
          <w:tcPr>
            <w:tcW w:w="1818" w:type="dxa"/>
            <w:tcBorders>
              <w:top w:val="single" w:sz="4" w:space="0" w:color="auto"/>
              <w:left w:val="single" w:sz="4" w:space="0" w:color="auto"/>
              <w:bottom w:val="single" w:sz="4" w:space="0" w:color="auto"/>
              <w:right w:val="single" w:sz="4" w:space="0" w:color="auto"/>
            </w:tcBorders>
          </w:tcPr>
          <w:p w14:paraId="751924BE"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49"/>
              <w:gridCol w:w="2718"/>
              <w:gridCol w:w="5752"/>
              <w:gridCol w:w="578"/>
              <w:gridCol w:w="472"/>
              <w:gridCol w:w="222"/>
              <w:gridCol w:w="222"/>
              <w:gridCol w:w="743"/>
              <w:gridCol w:w="472"/>
              <w:gridCol w:w="472"/>
              <w:gridCol w:w="472"/>
              <w:gridCol w:w="3935"/>
              <w:gridCol w:w="2420"/>
            </w:tblGrid>
            <w:tr w:rsidR="003D4C11" w:rsidRPr="005719FE" w14:paraId="09D6D4FD" w14:textId="77777777" w:rsidTr="005719FE">
              <w:tc>
                <w:tcPr>
                  <w:tcW w:w="0" w:type="auto"/>
                  <w:shd w:val="clear" w:color="auto" w:fill="auto"/>
                </w:tcPr>
                <w:p w14:paraId="60A38163"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7BA7903F"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27-14</w:t>
                  </w:r>
                </w:p>
              </w:tc>
              <w:tc>
                <w:tcPr>
                  <w:tcW w:w="0" w:type="auto"/>
                  <w:shd w:val="clear" w:color="auto" w:fill="auto"/>
                </w:tcPr>
                <w:p w14:paraId="6655C68F"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Additional path reporting for Multi-RTT</w:t>
                  </w:r>
                </w:p>
              </w:tc>
              <w:tc>
                <w:tcPr>
                  <w:tcW w:w="0" w:type="auto"/>
                  <w:shd w:val="clear" w:color="auto" w:fill="auto"/>
                </w:tcPr>
                <w:p w14:paraId="03AF3797"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1. Support of TOA reporting for more than 2 additional paths</w:t>
                  </w:r>
                  <w:ins w:id="848" w:author="Author">
                    <w:r w:rsidRPr="005719FE">
                      <w:rPr>
                        <w:rFonts w:cs="Arial"/>
                        <w:bCs/>
                        <w:color w:val="000000"/>
                      </w:rPr>
                      <w:t xml:space="preserve"> for Multi-RTT</w:t>
                    </w:r>
                  </w:ins>
                </w:p>
                <w:p w14:paraId="73F454F3"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2. Support of path RSRP reporting for additional paths if path RSRP reporting is supported.</w:t>
                  </w:r>
                </w:p>
              </w:tc>
              <w:tc>
                <w:tcPr>
                  <w:tcW w:w="0" w:type="auto"/>
                  <w:shd w:val="clear" w:color="auto" w:fill="auto"/>
                </w:tcPr>
                <w:p w14:paraId="7F6BD7D9"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849" w:author="Author">
                    <w:r w:rsidRPr="005719FE">
                      <w:rPr>
                        <w:rFonts w:cs="Arial"/>
                        <w:bCs/>
                        <w:color w:val="000000"/>
                      </w:rPr>
                      <w:t>13-1</w:t>
                    </w:r>
                  </w:ins>
                </w:p>
              </w:tc>
              <w:tc>
                <w:tcPr>
                  <w:tcW w:w="0" w:type="auto"/>
                  <w:shd w:val="clear" w:color="auto" w:fill="auto"/>
                </w:tcPr>
                <w:p w14:paraId="67449D7C"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4E5A8F6A"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033CA888" w14:textId="77777777" w:rsidR="003D4C11" w:rsidRPr="005719FE" w:rsidRDefault="003D4C11" w:rsidP="003D4C11">
                  <w:pPr>
                    <w:rPr>
                      <w:rFonts w:cs="Arial"/>
                      <w:bCs/>
                      <w:color w:val="000000"/>
                    </w:rPr>
                  </w:pPr>
                </w:p>
              </w:tc>
              <w:tc>
                <w:tcPr>
                  <w:tcW w:w="0" w:type="auto"/>
                  <w:shd w:val="clear" w:color="auto" w:fill="auto"/>
                </w:tcPr>
                <w:p w14:paraId="491A26C6" w14:textId="77777777" w:rsidR="003D4C11" w:rsidRPr="005719FE" w:rsidRDefault="003D4C11" w:rsidP="003D4C11">
                  <w:pPr>
                    <w:rPr>
                      <w:rFonts w:cs="Arial"/>
                      <w:bCs/>
                      <w:color w:val="000000"/>
                    </w:rPr>
                  </w:pPr>
                  <w:r w:rsidRPr="005719FE">
                    <w:rPr>
                      <w:rFonts w:cs="Arial"/>
                      <w:bCs/>
                      <w:color w:val="000000"/>
                    </w:rPr>
                    <w:t>Per UE</w:t>
                  </w:r>
                </w:p>
              </w:tc>
              <w:tc>
                <w:tcPr>
                  <w:tcW w:w="0" w:type="auto"/>
                  <w:shd w:val="clear" w:color="auto" w:fill="auto"/>
                </w:tcPr>
                <w:p w14:paraId="0B4E4AB5"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5594C4E3"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47522F14"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36E4DA59"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tc>
              <w:tc>
                <w:tcPr>
                  <w:tcW w:w="0" w:type="auto"/>
                  <w:shd w:val="clear" w:color="auto" w:fill="auto"/>
                </w:tcPr>
                <w:p w14:paraId="04995822"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11B5B013" w14:textId="77777777" w:rsidR="00A74F96" w:rsidRPr="00434D06" w:rsidRDefault="00A74F96" w:rsidP="003E19A4">
            <w:pPr>
              <w:spacing w:beforeLines="50" w:before="120"/>
              <w:jc w:val="left"/>
              <w:rPr>
                <w:rFonts w:ascii="Calibri" w:hAnsi="Calibri" w:cs="Calibri"/>
                <w:color w:val="000000"/>
              </w:rPr>
            </w:pPr>
          </w:p>
        </w:tc>
      </w:tr>
      <w:tr w:rsidR="00A74F96" w:rsidRPr="00434D06" w14:paraId="18F10D68" w14:textId="77777777" w:rsidTr="00530162">
        <w:tc>
          <w:tcPr>
            <w:tcW w:w="1818" w:type="dxa"/>
            <w:tcBorders>
              <w:top w:val="single" w:sz="4" w:space="0" w:color="auto"/>
              <w:left w:val="single" w:sz="4" w:space="0" w:color="auto"/>
              <w:bottom w:val="single" w:sz="4" w:space="0" w:color="auto"/>
              <w:right w:val="single" w:sz="4" w:space="0" w:color="auto"/>
            </w:tcBorders>
          </w:tcPr>
          <w:p w14:paraId="1B5C6D2D"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3D52247" w14:textId="77777777" w:rsidR="00A07ED9" w:rsidRDefault="00A07ED9" w:rsidP="00A07ED9">
            <w:pPr>
              <w:pStyle w:val="00Text"/>
            </w:pPr>
            <w:r>
              <w:t xml:space="preserve">It was also agreed </w:t>
            </w:r>
            <w:r>
              <w:rPr>
                <w:rFonts w:hint="eastAsia"/>
              </w:rPr>
              <w:t>in</w:t>
            </w:r>
            <w:r>
              <w:t xml:space="preserve"> Rel-17 that UE can report more than 2 additional paths for Multi-RTT positioning measurement. That should be subject to the UE capability too. In UE feature, the UE can report if the UE supports to report more than 2 additional paths and the UE can reports the maximal number of additional paths for multi-RTT positioning measurement. Similarly, 4 shall be a candidate value for the maximal number of additional paths.</w:t>
            </w:r>
          </w:p>
          <w:p w14:paraId="6290E0D9" w14:textId="77777777" w:rsidR="00A07ED9" w:rsidRDefault="00A07ED9" w:rsidP="00A07ED9">
            <w:pPr>
              <w:pStyle w:val="00Text"/>
              <w:rPr>
                <w:b/>
                <w:bCs/>
                <w:i/>
                <w:iCs/>
              </w:rPr>
            </w:pPr>
            <w:bookmarkStart w:id="850" w:name="_Hlk92649725"/>
            <w:bookmarkStart w:id="851" w:name="_Hlk86955378"/>
            <w:r w:rsidRPr="00B557FA">
              <w:rPr>
                <w:b/>
                <w:bCs/>
                <w:i/>
                <w:iCs/>
              </w:rPr>
              <w:t>Proposal</w:t>
            </w:r>
            <w:r>
              <w:rPr>
                <w:b/>
                <w:bCs/>
                <w:i/>
                <w:iCs/>
              </w:rPr>
              <w:t xml:space="preserve"> 8</w:t>
            </w:r>
            <w:r w:rsidRPr="00B557FA">
              <w:rPr>
                <w:b/>
                <w:bCs/>
                <w:i/>
                <w:iCs/>
              </w:rPr>
              <w:t xml:space="preserve">: </w:t>
            </w:r>
            <w:r>
              <w:rPr>
                <w:b/>
                <w:bCs/>
                <w:i/>
                <w:iCs/>
              </w:rPr>
              <w:t>Revise 27-14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877"/>
              <w:gridCol w:w="3468"/>
              <w:gridCol w:w="7461"/>
            </w:tblGrid>
            <w:tr w:rsidR="00A07ED9" w:rsidRPr="00680D1F" w14:paraId="75E4F13C" w14:textId="77777777" w:rsidTr="00A07E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0EC39D" w14:textId="77777777" w:rsidR="00A07ED9" w:rsidRPr="00680D1F" w:rsidRDefault="00A07ED9" w:rsidP="00A07ED9">
                  <w:pPr>
                    <w:pStyle w:val="TAL"/>
                    <w:ind w:firstLine="200"/>
                    <w:rPr>
                      <w:rFonts w:cs="Arial"/>
                      <w:color w:val="000000"/>
                      <w:szCs w:val="18"/>
                    </w:rPr>
                  </w:pPr>
                  <w:r w:rsidRPr="00680D1F">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559F" w14:textId="77777777" w:rsidR="00A07ED9" w:rsidRPr="00680D1F" w:rsidRDefault="00A07ED9" w:rsidP="00A07ED9">
                  <w:pPr>
                    <w:pStyle w:val="TAL"/>
                    <w:ind w:firstLine="200"/>
                    <w:rPr>
                      <w:rFonts w:cs="Arial"/>
                      <w:color w:val="000000"/>
                      <w:szCs w:val="18"/>
                    </w:rPr>
                  </w:pPr>
                  <w:r w:rsidRPr="00680D1F">
                    <w:rPr>
                      <w:rFonts w:cs="Arial"/>
                      <w:color w:val="000000"/>
                      <w:szCs w:val="18"/>
                    </w:rPr>
                    <w:t>27-14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88AB4" w14:textId="77777777" w:rsidR="00A07ED9" w:rsidRPr="00680D1F" w:rsidRDefault="00A07ED9" w:rsidP="00A07ED9">
                  <w:pPr>
                    <w:pStyle w:val="TAL"/>
                    <w:ind w:firstLine="200"/>
                    <w:rPr>
                      <w:rFonts w:eastAsia="SimSun" w:cs="Arial"/>
                      <w:color w:val="000000"/>
                      <w:szCs w:val="18"/>
                      <w:lang w:eastAsia="zh-CN"/>
                    </w:rPr>
                  </w:pPr>
                  <w:r w:rsidRPr="00680D1F">
                    <w:rPr>
                      <w:rFonts w:eastAsia="SimSun" w:cs="Arial"/>
                      <w:color w:val="000000"/>
                      <w:szCs w:val="18"/>
                      <w:lang w:eastAsia="zh-CN"/>
                    </w:rPr>
                    <w:t>Additional path reporting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0259" w14:textId="77777777" w:rsidR="00A07ED9" w:rsidRPr="00680D1F" w:rsidRDefault="00A07ED9" w:rsidP="00A07ED9">
                  <w:pPr>
                    <w:autoSpaceDE w:val="0"/>
                    <w:autoSpaceDN w:val="0"/>
                    <w:adjustRightInd w:val="0"/>
                    <w:snapToGrid w:val="0"/>
                    <w:spacing w:afterLines="50"/>
                    <w:contextualSpacing/>
                    <w:rPr>
                      <w:rFonts w:cs="Arial"/>
                      <w:color w:val="000000"/>
                      <w:sz w:val="18"/>
                      <w:szCs w:val="18"/>
                      <w:lang w:eastAsia="zh-CN"/>
                    </w:rPr>
                  </w:pPr>
                  <w:r w:rsidRPr="00680D1F">
                    <w:rPr>
                      <w:rFonts w:cs="Arial"/>
                      <w:color w:val="000000"/>
                      <w:sz w:val="18"/>
                      <w:szCs w:val="18"/>
                      <w:lang w:eastAsia="zh-CN"/>
                    </w:rPr>
                    <w:t xml:space="preserve">1. Support of TOA reporting for </w:t>
                  </w:r>
                  <w:r w:rsidRPr="00680D1F">
                    <w:rPr>
                      <w:rFonts w:cs="Arial"/>
                      <w:color w:val="FF0000"/>
                      <w:sz w:val="18"/>
                      <w:szCs w:val="18"/>
                      <w:lang w:eastAsia="zh-CN"/>
                    </w:rPr>
                    <w:t>K &gt;</w:t>
                  </w:r>
                  <w:r w:rsidRPr="00680D1F">
                    <w:rPr>
                      <w:rFonts w:cs="Arial"/>
                      <w:color w:val="000000"/>
                      <w:sz w:val="18"/>
                      <w:szCs w:val="18"/>
                      <w:lang w:eastAsia="zh-CN"/>
                    </w:rPr>
                    <w:t xml:space="preserve"> </w:t>
                  </w:r>
                  <w:r w:rsidRPr="00680D1F">
                    <w:rPr>
                      <w:rFonts w:cs="Arial"/>
                      <w:strike/>
                      <w:color w:val="FF0000"/>
                      <w:sz w:val="18"/>
                      <w:szCs w:val="18"/>
                      <w:lang w:eastAsia="zh-CN"/>
                    </w:rPr>
                    <w:t>more than</w:t>
                  </w:r>
                  <w:r w:rsidRPr="00680D1F">
                    <w:rPr>
                      <w:rFonts w:cs="Arial"/>
                      <w:color w:val="000000"/>
                      <w:sz w:val="18"/>
                      <w:szCs w:val="18"/>
                      <w:lang w:eastAsia="zh-CN"/>
                    </w:rPr>
                    <w:t xml:space="preserve"> 2 additional paths </w:t>
                  </w:r>
                  <w:r w:rsidRPr="00680D1F">
                    <w:rPr>
                      <w:rFonts w:cs="Arial"/>
                      <w:color w:val="FF0000"/>
                      <w:sz w:val="18"/>
                      <w:szCs w:val="18"/>
                      <w:lang w:eastAsia="zh-CN"/>
                    </w:rPr>
                    <w:t>and K = 4</w:t>
                  </w:r>
                  <w:r w:rsidRPr="00680D1F">
                    <w:rPr>
                      <w:rFonts w:cs="Arial"/>
                      <w:color w:val="000000"/>
                      <w:sz w:val="18"/>
                      <w:szCs w:val="18"/>
                      <w:lang w:eastAsia="zh-CN"/>
                    </w:rPr>
                    <w:t>.</w:t>
                  </w:r>
                </w:p>
                <w:p w14:paraId="770CB378" w14:textId="77777777" w:rsidR="00A07ED9" w:rsidRPr="00680D1F" w:rsidRDefault="00A07ED9" w:rsidP="00A07ED9">
                  <w:pPr>
                    <w:autoSpaceDE w:val="0"/>
                    <w:autoSpaceDN w:val="0"/>
                    <w:adjustRightInd w:val="0"/>
                    <w:snapToGrid w:val="0"/>
                    <w:spacing w:afterLines="50"/>
                    <w:contextualSpacing/>
                    <w:rPr>
                      <w:rFonts w:cs="Arial"/>
                      <w:color w:val="000000"/>
                      <w:sz w:val="18"/>
                      <w:szCs w:val="18"/>
                      <w:lang w:eastAsia="zh-CN"/>
                    </w:rPr>
                  </w:pPr>
                </w:p>
                <w:p w14:paraId="3D4E0A11" w14:textId="77777777" w:rsidR="00A07ED9" w:rsidRPr="00680D1F" w:rsidRDefault="00A07ED9" w:rsidP="00A07ED9">
                  <w:pPr>
                    <w:autoSpaceDE w:val="0"/>
                    <w:autoSpaceDN w:val="0"/>
                    <w:adjustRightInd w:val="0"/>
                    <w:snapToGrid w:val="0"/>
                    <w:spacing w:afterLines="50"/>
                    <w:contextualSpacing/>
                    <w:rPr>
                      <w:rFonts w:eastAsia="SimSun" w:cs="Arial"/>
                      <w:color w:val="000000"/>
                      <w:sz w:val="18"/>
                      <w:szCs w:val="18"/>
                      <w:lang w:eastAsia="zh-CN"/>
                    </w:rPr>
                  </w:pPr>
                  <w:r w:rsidRPr="00680D1F">
                    <w:rPr>
                      <w:rFonts w:cs="Arial"/>
                      <w:color w:val="000000"/>
                      <w:sz w:val="18"/>
                      <w:szCs w:val="18"/>
                      <w:lang w:eastAsia="zh-CN"/>
                    </w:rPr>
                    <w:t>2. Support of path RSRP reporting for additional paths if path RSRP reporting is supported.</w:t>
                  </w:r>
                </w:p>
              </w:tc>
            </w:tr>
            <w:bookmarkEnd w:id="850"/>
            <w:bookmarkEnd w:id="851"/>
          </w:tbl>
          <w:p w14:paraId="6B077A70" w14:textId="77777777" w:rsidR="00A74F96" w:rsidRPr="00434D06" w:rsidRDefault="00A74F96" w:rsidP="003E19A4">
            <w:pPr>
              <w:spacing w:beforeLines="50" w:before="120"/>
              <w:jc w:val="left"/>
              <w:rPr>
                <w:rFonts w:ascii="Calibri" w:hAnsi="Calibri" w:cs="Calibri"/>
                <w:color w:val="000000"/>
              </w:rPr>
            </w:pPr>
          </w:p>
        </w:tc>
      </w:tr>
      <w:tr w:rsidR="00A74F96" w:rsidRPr="00434D06" w14:paraId="266EE799" w14:textId="77777777" w:rsidTr="00530162">
        <w:tc>
          <w:tcPr>
            <w:tcW w:w="1818" w:type="dxa"/>
            <w:tcBorders>
              <w:top w:val="single" w:sz="4" w:space="0" w:color="auto"/>
              <w:left w:val="single" w:sz="4" w:space="0" w:color="auto"/>
              <w:bottom w:val="single" w:sz="4" w:space="0" w:color="auto"/>
              <w:right w:val="single" w:sz="4" w:space="0" w:color="auto"/>
            </w:tcBorders>
          </w:tcPr>
          <w:p w14:paraId="729C05DA"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996970" w14:textId="77777777" w:rsidR="00A74F96" w:rsidRPr="00434D06" w:rsidRDefault="00A74F96" w:rsidP="003E19A4">
            <w:pPr>
              <w:spacing w:beforeLines="50" w:before="120"/>
              <w:jc w:val="left"/>
              <w:rPr>
                <w:rFonts w:ascii="Calibri" w:hAnsi="Calibri" w:cs="Calibri"/>
                <w:color w:val="000000"/>
              </w:rPr>
            </w:pPr>
          </w:p>
        </w:tc>
      </w:tr>
      <w:tr w:rsidR="00A74F96" w:rsidRPr="00434D06" w14:paraId="29054CB5" w14:textId="77777777" w:rsidTr="00530162">
        <w:tc>
          <w:tcPr>
            <w:tcW w:w="1818" w:type="dxa"/>
            <w:tcBorders>
              <w:top w:val="single" w:sz="4" w:space="0" w:color="auto"/>
              <w:left w:val="single" w:sz="4" w:space="0" w:color="auto"/>
              <w:bottom w:val="single" w:sz="4" w:space="0" w:color="auto"/>
              <w:right w:val="single" w:sz="4" w:space="0" w:color="auto"/>
            </w:tcBorders>
          </w:tcPr>
          <w:p w14:paraId="07B7A05E"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8FEA13" w14:textId="77777777" w:rsidR="007164AD" w:rsidRDefault="007164AD" w:rsidP="007164AD">
            <w:pPr>
              <w:pStyle w:val="3GPPText"/>
            </w:pPr>
            <w:r>
              <w:t>The per path DL PRS-RSRP (DL PRS-RSRPP) and per path relative timing measurements were agreed by RAN1 for Multi-RTT reporting enhancements. We propose to support FG and clarify its components as follows:</w:t>
            </w:r>
          </w:p>
          <w:p w14:paraId="6E13B005" w14:textId="77777777" w:rsidR="007164AD" w:rsidRDefault="007164AD" w:rsidP="007164AD">
            <w:pPr>
              <w:pStyle w:val="3GPPText"/>
            </w:pPr>
          </w:p>
          <w:p w14:paraId="045496D9" w14:textId="77777777" w:rsidR="007164AD" w:rsidRDefault="007164AD" w:rsidP="00913E0B">
            <w:pPr>
              <w:pStyle w:val="3GPPText"/>
              <w:numPr>
                <w:ilvl w:val="0"/>
                <w:numId w:val="118"/>
              </w:numPr>
            </w:pPr>
          </w:p>
          <w:p w14:paraId="3C2BAD04" w14:textId="77777777" w:rsidR="007164AD" w:rsidRDefault="007164AD" w:rsidP="00913E0B">
            <w:pPr>
              <w:pStyle w:val="3GPPText"/>
              <w:numPr>
                <w:ilvl w:val="1"/>
                <w:numId w:val="118"/>
              </w:numPr>
              <w:rPr>
                <w:b/>
                <w:bCs/>
              </w:rPr>
            </w:pPr>
            <w:r>
              <w:rPr>
                <w:b/>
                <w:bCs/>
              </w:rPr>
              <w:t>Support FG 27-14:</w:t>
            </w:r>
          </w:p>
          <w:p w14:paraId="72995668" w14:textId="77777777" w:rsidR="007164AD" w:rsidRPr="00CE0B05" w:rsidRDefault="007164AD" w:rsidP="00913E0B">
            <w:pPr>
              <w:pStyle w:val="3GPPText"/>
              <w:numPr>
                <w:ilvl w:val="2"/>
                <w:numId w:val="118"/>
              </w:numPr>
              <w:rPr>
                <w:b/>
                <w:bCs/>
              </w:rPr>
            </w:pPr>
            <w:r w:rsidRPr="00945991">
              <w:rPr>
                <w:b/>
                <w:bCs/>
              </w:rPr>
              <w:t>27-</w:t>
            </w:r>
            <w:r>
              <w:rPr>
                <w:b/>
                <w:bCs/>
              </w:rPr>
              <w:t>14</w:t>
            </w:r>
            <w:r w:rsidRPr="00945991">
              <w:rPr>
                <w:b/>
                <w:bCs/>
              </w:rPr>
              <w:t xml:space="preserve">: </w:t>
            </w:r>
            <w:r w:rsidRPr="007164AD">
              <w:rPr>
                <w:b/>
                <w:color w:val="000000"/>
                <w:szCs w:val="18"/>
                <w:lang w:eastAsia="zh-CN"/>
              </w:rPr>
              <w:t xml:space="preserve">Support of </w:t>
            </w:r>
            <w:r w:rsidRPr="007164AD">
              <w:rPr>
                <w:b/>
                <w:bCs/>
                <w:color w:val="000000"/>
                <w:szCs w:val="18"/>
                <w:lang w:eastAsia="zh-CN"/>
              </w:rPr>
              <w:t xml:space="preserve">DL PRS-RSRPP and relative timing for </w:t>
            </w:r>
            <w:r w:rsidRPr="007164AD">
              <w:rPr>
                <w:b/>
                <w:color w:val="000000"/>
                <w:szCs w:val="18"/>
                <w:lang w:eastAsia="zh-CN"/>
              </w:rPr>
              <w:t>a</w:t>
            </w:r>
            <w:r w:rsidRPr="007164AD">
              <w:rPr>
                <w:b/>
                <w:bCs/>
                <w:color w:val="000000"/>
                <w:szCs w:val="18"/>
                <w:lang w:eastAsia="zh-CN"/>
              </w:rPr>
              <w:t>dditional path reporting for UE-assisted Multi-RTT:</w:t>
            </w:r>
          </w:p>
          <w:p w14:paraId="7F94B975" w14:textId="77777777" w:rsidR="007164AD" w:rsidRPr="00A92C3D" w:rsidRDefault="007164AD" w:rsidP="00913E0B">
            <w:pPr>
              <w:pStyle w:val="3GPPText"/>
              <w:numPr>
                <w:ilvl w:val="3"/>
                <w:numId w:val="118"/>
              </w:numPr>
              <w:rPr>
                <w:b/>
                <w:bCs/>
              </w:rPr>
            </w:pPr>
            <w:r>
              <w:rPr>
                <w:b/>
                <w:bCs/>
              </w:rPr>
              <w:t xml:space="preserve">Reporting of up to </w:t>
            </w:r>
            <w:r w:rsidRPr="00601730">
              <w:rPr>
                <w:b/>
                <w:bCs/>
                <w:i/>
                <w:iCs/>
              </w:rPr>
              <w:t>N</w:t>
            </w:r>
            <w:r>
              <w:rPr>
                <w:b/>
                <w:bCs/>
              </w:rPr>
              <w:t xml:space="preserve"> = 8 DL PRS-RSRPP values together with relative timing measurement (relative to the first path timing) as part of Multi-RTT reporting</w:t>
            </w:r>
          </w:p>
          <w:p w14:paraId="079BAA14" w14:textId="77777777" w:rsidR="007164AD" w:rsidRDefault="007164AD" w:rsidP="007164AD">
            <w:pPr>
              <w:pStyle w:val="3GPPText"/>
            </w:pPr>
            <w:r>
              <w:lastRenderedPageBreak/>
              <w:t>The first path DL PRS-RSRP (DL PRS-RSRPP) were agreed by RAN1 for DL-TDOA and Multi-RTT reporting enhancements. We propose to support the corresponding FGs:</w:t>
            </w:r>
          </w:p>
          <w:p w14:paraId="79D87C61" w14:textId="77777777" w:rsidR="007164AD" w:rsidRPr="007164AD" w:rsidRDefault="007164AD" w:rsidP="007164AD">
            <w:pPr>
              <w:pStyle w:val="3GPPText"/>
              <w:rPr>
                <w:color w:val="000000"/>
                <w:szCs w:val="18"/>
                <w:lang w:eastAsia="zh-CN"/>
              </w:rPr>
            </w:pPr>
          </w:p>
          <w:p w14:paraId="0128A182" w14:textId="77777777" w:rsidR="007164AD" w:rsidRDefault="007164AD" w:rsidP="00913E0B">
            <w:pPr>
              <w:pStyle w:val="3GPPText"/>
              <w:numPr>
                <w:ilvl w:val="0"/>
                <w:numId w:val="118"/>
              </w:numPr>
            </w:pPr>
          </w:p>
          <w:p w14:paraId="0EC8ACE8" w14:textId="77777777" w:rsidR="007164AD" w:rsidRPr="007164AD" w:rsidRDefault="007164AD" w:rsidP="00913E0B">
            <w:pPr>
              <w:pStyle w:val="3GPPText"/>
              <w:numPr>
                <w:ilvl w:val="1"/>
                <w:numId w:val="118"/>
              </w:numPr>
              <w:rPr>
                <w:color w:val="000000"/>
                <w:szCs w:val="18"/>
                <w:lang w:eastAsia="zh-CN"/>
              </w:rPr>
            </w:pPr>
            <w:r w:rsidRPr="001C276D">
              <w:rPr>
                <w:b/>
                <w:bCs/>
              </w:rPr>
              <w:t>Introduce new FG 27-14a for Multi-RTT positioning enhancements</w:t>
            </w:r>
          </w:p>
          <w:p w14:paraId="439DE7FF" w14:textId="77777777" w:rsidR="007164AD" w:rsidRPr="007164AD" w:rsidRDefault="007164AD" w:rsidP="00913E0B">
            <w:pPr>
              <w:pStyle w:val="3GPPText"/>
              <w:numPr>
                <w:ilvl w:val="2"/>
                <w:numId w:val="118"/>
              </w:numPr>
              <w:rPr>
                <w:color w:val="000000"/>
                <w:szCs w:val="18"/>
                <w:lang w:eastAsia="zh-CN"/>
              </w:rPr>
            </w:pPr>
            <w:r w:rsidRPr="001C276D">
              <w:rPr>
                <w:b/>
                <w:bCs/>
              </w:rPr>
              <w:t>27-14a: Support of the</w:t>
            </w:r>
            <w:r>
              <w:rPr>
                <w:b/>
                <w:bCs/>
              </w:rPr>
              <w:t xml:space="preserve"> first path </w:t>
            </w:r>
            <w:r w:rsidRPr="001C276D">
              <w:rPr>
                <w:b/>
                <w:bCs/>
              </w:rPr>
              <w:t xml:space="preserve">DL PRS-RSRPP </w:t>
            </w:r>
            <w:r>
              <w:rPr>
                <w:b/>
                <w:bCs/>
              </w:rPr>
              <w:t>reporting for UE-assisted Multi-RTT positioning</w:t>
            </w:r>
          </w:p>
          <w:p w14:paraId="1BD9EAF5" w14:textId="77777777" w:rsidR="007164AD" w:rsidRPr="007164AD" w:rsidRDefault="007164AD" w:rsidP="007164AD">
            <w:pPr>
              <w:pStyle w:val="3GPPText"/>
              <w:rPr>
                <w:color w:val="000000"/>
                <w:szCs w:val="18"/>
                <w:lang w:eastAsia="zh-CN"/>
              </w:rPr>
            </w:pPr>
          </w:p>
          <w:p w14:paraId="1217758D" w14:textId="77777777" w:rsidR="00A74F96" w:rsidRPr="00434D06" w:rsidRDefault="00A74F96" w:rsidP="003E19A4">
            <w:pPr>
              <w:spacing w:beforeLines="50" w:before="120"/>
              <w:jc w:val="left"/>
              <w:rPr>
                <w:rFonts w:ascii="Calibri" w:hAnsi="Calibri" w:cs="Calibri"/>
                <w:color w:val="000000"/>
              </w:rPr>
            </w:pPr>
          </w:p>
        </w:tc>
      </w:tr>
      <w:tr w:rsidR="00A74F96" w:rsidRPr="00434D06" w14:paraId="48FF27C4" w14:textId="77777777" w:rsidTr="00530162">
        <w:tc>
          <w:tcPr>
            <w:tcW w:w="1818" w:type="dxa"/>
            <w:tcBorders>
              <w:top w:val="single" w:sz="4" w:space="0" w:color="auto"/>
              <w:left w:val="single" w:sz="4" w:space="0" w:color="auto"/>
              <w:bottom w:val="single" w:sz="4" w:space="0" w:color="auto"/>
              <w:right w:val="single" w:sz="4" w:space="0" w:color="auto"/>
            </w:tcBorders>
          </w:tcPr>
          <w:p w14:paraId="4B5C9538" w14:textId="77777777" w:rsidR="00A74F96" w:rsidRDefault="00A74F96" w:rsidP="00530162">
            <w:pPr>
              <w:rPr>
                <w:rFonts w:cs="Arial"/>
                <w:sz w:val="16"/>
                <w:szCs w:val="16"/>
              </w:rPr>
            </w:pPr>
            <w:r>
              <w:rPr>
                <w:rFonts w:cs="Arial"/>
                <w:sz w:val="16"/>
                <w:szCs w:val="16"/>
              </w:rPr>
              <w:lastRenderedPageBreak/>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D55A8A" w14:textId="77777777" w:rsidR="00A74F96" w:rsidRPr="00434D06" w:rsidRDefault="00A74F96" w:rsidP="003E19A4">
            <w:pPr>
              <w:spacing w:beforeLines="50" w:before="120"/>
              <w:jc w:val="left"/>
              <w:rPr>
                <w:rFonts w:ascii="Calibri" w:hAnsi="Calibri" w:cs="Calibri"/>
                <w:color w:val="000000"/>
              </w:rPr>
            </w:pPr>
          </w:p>
        </w:tc>
      </w:tr>
      <w:tr w:rsidR="00A74F96" w:rsidRPr="00434D06" w14:paraId="7B3EC456" w14:textId="77777777" w:rsidTr="00530162">
        <w:tc>
          <w:tcPr>
            <w:tcW w:w="1818" w:type="dxa"/>
            <w:tcBorders>
              <w:top w:val="single" w:sz="4" w:space="0" w:color="auto"/>
              <w:left w:val="single" w:sz="4" w:space="0" w:color="auto"/>
              <w:bottom w:val="single" w:sz="4" w:space="0" w:color="auto"/>
              <w:right w:val="single" w:sz="4" w:space="0" w:color="auto"/>
            </w:tcBorders>
          </w:tcPr>
          <w:p w14:paraId="7FA5568D"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F662F3" w14:textId="77777777" w:rsidR="00A74F96" w:rsidRPr="00434D06" w:rsidRDefault="00A74F96" w:rsidP="003E19A4">
            <w:pPr>
              <w:spacing w:beforeLines="50" w:before="120"/>
              <w:jc w:val="left"/>
              <w:rPr>
                <w:rFonts w:ascii="Calibri" w:hAnsi="Calibri" w:cs="Calibri"/>
                <w:color w:val="000000"/>
              </w:rPr>
            </w:pPr>
          </w:p>
        </w:tc>
      </w:tr>
      <w:tr w:rsidR="00A74F96" w:rsidRPr="00434D06" w14:paraId="6822FC2C" w14:textId="77777777" w:rsidTr="00530162">
        <w:tc>
          <w:tcPr>
            <w:tcW w:w="1818" w:type="dxa"/>
            <w:tcBorders>
              <w:top w:val="single" w:sz="4" w:space="0" w:color="auto"/>
              <w:left w:val="single" w:sz="4" w:space="0" w:color="auto"/>
              <w:bottom w:val="single" w:sz="4" w:space="0" w:color="auto"/>
              <w:right w:val="single" w:sz="4" w:space="0" w:color="auto"/>
            </w:tcBorders>
          </w:tcPr>
          <w:p w14:paraId="31FF230F"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F0CE31" w14:textId="77777777" w:rsidR="00A74F96" w:rsidRPr="00434D06" w:rsidRDefault="00A74F96" w:rsidP="003E19A4">
            <w:pPr>
              <w:spacing w:beforeLines="50" w:before="120"/>
              <w:jc w:val="left"/>
              <w:rPr>
                <w:rFonts w:ascii="Calibri" w:hAnsi="Calibri" w:cs="Calibri"/>
                <w:color w:val="000000"/>
              </w:rPr>
            </w:pPr>
          </w:p>
        </w:tc>
      </w:tr>
      <w:tr w:rsidR="00A74F96" w:rsidRPr="00434D06" w14:paraId="406492C8" w14:textId="77777777" w:rsidTr="00530162">
        <w:tc>
          <w:tcPr>
            <w:tcW w:w="1818" w:type="dxa"/>
            <w:tcBorders>
              <w:top w:val="single" w:sz="4" w:space="0" w:color="auto"/>
              <w:left w:val="single" w:sz="4" w:space="0" w:color="auto"/>
              <w:bottom w:val="single" w:sz="4" w:space="0" w:color="auto"/>
              <w:right w:val="single" w:sz="4" w:space="0" w:color="auto"/>
            </w:tcBorders>
          </w:tcPr>
          <w:p w14:paraId="2131240A"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540575D" w14:textId="77777777" w:rsidR="00A74F96" w:rsidRPr="00434D06" w:rsidRDefault="00BF2746" w:rsidP="003E19A4">
            <w:pPr>
              <w:spacing w:beforeLines="50" w:before="120"/>
              <w:jc w:val="left"/>
              <w:rPr>
                <w:rFonts w:ascii="Calibri" w:hAnsi="Calibri" w:cs="Calibri"/>
                <w:color w:val="000000"/>
              </w:rPr>
            </w:pPr>
            <w:r w:rsidRPr="00BF2746">
              <w:rPr>
                <w:rFonts w:ascii="Calibri" w:hAnsi="Calibri" w:cs="Calibri"/>
                <w:color w:val="000000"/>
              </w:rPr>
              <w:t>o</w:t>
            </w:r>
            <w:r w:rsidRPr="00BF2746">
              <w:rPr>
                <w:rFonts w:ascii="Calibri" w:hAnsi="Calibri" w:cs="Calibri"/>
                <w:color w:val="000000"/>
              </w:rPr>
              <w:tab/>
              <w:t>OK to confirm the FG</w:t>
            </w:r>
          </w:p>
        </w:tc>
      </w:tr>
      <w:tr w:rsidR="00A74F96" w:rsidRPr="00434D06" w14:paraId="548799AB" w14:textId="77777777" w:rsidTr="00530162">
        <w:tc>
          <w:tcPr>
            <w:tcW w:w="1818" w:type="dxa"/>
            <w:tcBorders>
              <w:top w:val="single" w:sz="4" w:space="0" w:color="auto"/>
              <w:left w:val="single" w:sz="4" w:space="0" w:color="auto"/>
              <w:bottom w:val="single" w:sz="4" w:space="0" w:color="auto"/>
              <w:right w:val="single" w:sz="4" w:space="0" w:color="auto"/>
            </w:tcBorders>
          </w:tcPr>
          <w:p w14:paraId="6D5FD034"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C35B05" w14:textId="77777777" w:rsidR="00A74F96" w:rsidRPr="00434D06" w:rsidRDefault="00A74F96" w:rsidP="003E19A4">
            <w:pPr>
              <w:spacing w:beforeLines="50" w:before="120"/>
              <w:jc w:val="left"/>
              <w:rPr>
                <w:rFonts w:ascii="Calibri" w:hAnsi="Calibri" w:cs="Calibri"/>
                <w:color w:val="000000"/>
              </w:rPr>
            </w:pPr>
          </w:p>
        </w:tc>
      </w:tr>
    </w:tbl>
    <w:p w14:paraId="711F2091" w14:textId="77777777" w:rsidR="00A74F96" w:rsidRPr="004D050E" w:rsidRDefault="00A74F96" w:rsidP="00A74F96">
      <w:pPr>
        <w:pStyle w:val="maintext"/>
        <w:ind w:firstLineChars="90" w:firstLine="180"/>
        <w:rPr>
          <w:rFonts w:ascii="Calibri" w:hAnsi="Calibri" w:cs="Arial"/>
        </w:rPr>
      </w:pPr>
    </w:p>
    <w:p w14:paraId="523146A6"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632"/>
        <w:gridCol w:w="5555"/>
        <w:gridCol w:w="8603"/>
        <w:gridCol w:w="222"/>
        <w:gridCol w:w="527"/>
        <w:gridCol w:w="222"/>
        <w:gridCol w:w="222"/>
        <w:gridCol w:w="873"/>
        <w:gridCol w:w="467"/>
        <w:gridCol w:w="467"/>
        <w:gridCol w:w="467"/>
        <w:gridCol w:w="222"/>
        <w:gridCol w:w="2402"/>
      </w:tblGrid>
      <w:tr w:rsidR="00B10116" w:rsidRPr="00275D7B" w14:paraId="0E2455CA" w14:textId="77777777" w:rsidTr="00B10116">
        <w:tc>
          <w:tcPr>
            <w:tcW w:w="0" w:type="auto"/>
            <w:shd w:val="clear" w:color="auto" w:fill="auto"/>
          </w:tcPr>
          <w:p w14:paraId="47701E67"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auto"/>
          </w:tcPr>
          <w:p w14:paraId="334B35ED" w14:textId="77777777" w:rsidR="00B10116" w:rsidRPr="00AF782E" w:rsidRDefault="00B10116" w:rsidP="00B10116">
            <w:pPr>
              <w:pStyle w:val="TAL"/>
              <w:rPr>
                <w:rFonts w:cs="Arial"/>
                <w:color w:val="000000"/>
                <w:szCs w:val="18"/>
              </w:rPr>
            </w:pPr>
            <w:r w:rsidRPr="00AF782E">
              <w:rPr>
                <w:rFonts w:cs="Arial"/>
                <w:color w:val="000000"/>
                <w:szCs w:val="18"/>
              </w:rPr>
              <w:t>27-15</w:t>
            </w:r>
          </w:p>
        </w:tc>
        <w:tc>
          <w:tcPr>
            <w:tcW w:w="0" w:type="auto"/>
            <w:shd w:val="clear" w:color="auto" w:fill="auto"/>
          </w:tcPr>
          <w:p w14:paraId="67609D23"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 xml:space="preserve">Support of positioning SRS transmission in RRC_INACTIVE state </w:t>
            </w:r>
            <w:r w:rsidRPr="00AF782E">
              <w:rPr>
                <w:rFonts w:eastAsia="SimSun" w:cs="Arial"/>
                <w:color w:val="000000"/>
                <w:szCs w:val="18"/>
                <w:highlight w:val="yellow"/>
                <w:lang w:eastAsia="zh-CN"/>
              </w:rPr>
              <w:t>[for initial BWP]</w:t>
            </w:r>
          </w:p>
        </w:tc>
        <w:tc>
          <w:tcPr>
            <w:tcW w:w="0" w:type="auto"/>
            <w:shd w:val="clear" w:color="auto" w:fill="FFFF00"/>
          </w:tcPr>
          <w:p w14:paraId="007931F8" w14:textId="77777777" w:rsidR="00B10116" w:rsidRPr="00AF782E" w:rsidRDefault="00B10116" w:rsidP="00B10116">
            <w:pPr>
              <w:pStyle w:val="TAL"/>
              <w:rPr>
                <w:rFonts w:eastAsia="SimSun" w:cs="Arial"/>
                <w:color w:val="000000"/>
                <w:szCs w:val="18"/>
              </w:rPr>
            </w:pPr>
            <w:r w:rsidRPr="00AF782E">
              <w:rPr>
                <w:rFonts w:eastAsia="SimSun" w:cs="Arial"/>
                <w:color w:val="000000"/>
                <w:szCs w:val="18"/>
              </w:rPr>
              <w:t>1. Max number of SRS Resource Sets for positioning supported by UE per BWP.</w:t>
            </w:r>
          </w:p>
          <w:p w14:paraId="447E99EF" w14:textId="77777777" w:rsidR="00B10116" w:rsidRPr="00AF782E" w:rsidRDefault="00B10116" w:rsidP="00B10116">
            <w:pPr>
              <w:pStyle w:val="TAL"/>
              <w:rPr>
                <w:rFonts w:eastAsia="SimSun" w:cs="Arial"/>
                <w:color w:val="000000"/>
                <w:szCs w:val="18"/>
              </w:rPr>
            </w:pPr>
            <w:r w:rsidRPr="00AF782E">
              <w:rPr>
                <w:rFonts w:eastAsia="SimSun" w:cs="Arial"/>
                <w:color w:val="000000"/>
                <w:szCs w:val="18"/>
              </w:rPr>
              <w:t>Values = {1, 2, 4, 8, 12, 16}.</w:t>
            </w:r>
          </w:p>
          <w:p w14:paraId="47E4516C" w14:textId="77777777" w:rsidR="00B10116" w:rsidRPr="00AF782E" w:rsidRDefault="00B10116" w:rsidP="00B10116">
            <w:pPr>
              <w:pStyle w:val="TAL"/>
              <w:rPr>
                <w:rFonts w:eastAsia="SimSun" w:cs="Arial"/>
                <w:color w:val="000000"/>
                <w:szCs w:val="18"/>
              </w:rPr>
            </w:pPr>
          </w:p>
          <w:p w14:paraId="1D147B3F" w14:textId="77777777" w:rsidR="00B10116" w:rsidRPr="00AF782E" w:rsidRDefault="00B10116" w:rsidP="00B10116">
            <w:pPr>
              <w:pStyle w:val="TAL"/>
              <w:rPr>
                <w:rFonts w:eastAsia="SimSun" w:cs="Arial"/>
                <w:color w:val="000000"/>
                <w:szCs w:val="18"/>
              </w:rPr>
            </w:pPr>
            <w:r w:rsidRPr="00AF782E">
              <w:rPr>
                <w:rFonts w:eastAsia="SimSun" w:cs="Arial"/>
                <w:color w:val="000000"/>
                <w:szCs w:val="18"/>
              </w:rPr>
              <w:t>2. Max number of periodic SRS Resources for positioning per BWP.</w:t>
            </w:r>
          </w:p>
          <w:p w14:paraId="35C8DFA7" w14:textId="77777777" w:rsidR="00B10116" w:rsidRPr="00AF782E" w:rsidRDefault="00B10116" w:rsidP="00B10116">
            <w:pPr>
              <w:pStyle w:val="TAL"/>
              <w:rPr>
                <w:rFonts w:eastAsia="SimSun" w:cs="Arial"/>
                <w:color w:val="000000"/>
                <w:szCs w:val="18"/>
              </w:rPr>
            </w:pPr>
            <w:r w:rsidRPr="00AF782E">
              <w:rPr>
                <w:rFonts w:eastAsia="SimSun" w:cs="Arial"/>
                <w:color w:val="000000"/>
                <w:szCs w:val="18"/>
              </w:rPr>
              <w:t>Values = {1,2,4,8,16,32,64}</w:t>
            </w:r>
          </w:p>
          <w:p w14:paraId="7638D33F" w14:textId="77777777" w:rsidR="00B10116" w:rsidRPr="00AF782E" w:rsidRDefault="00B10116" w:rsidP="00B10116">
            <w:pPr>
              <w:pStyle w:val="TAL"/>
              <w:rPr>
                <w:rFonts w:eastAsia="SimSun" w:cs="Arial"/>
                <w:color w:val="000000"/>
                <w:szCs w:val="18"/>
              </w:rPr>
            </w:pPr>
          </w:p>
          <w:p w14:paraId="7D0CFFF5" w14:textId="77777777" w:rsidR="00B10116" w:rsidRPr="00AF782E" w:rsidRDefault="00B10116" w:rsidP="00B10116">
            <w:pPr>
              <w:pStyle w:val="TAL"/>
              <w:rPr>
                <w:rFonts w:eastAsia="SimSun" w:cs="Arial"/>
                <w:color w:val="000000"/>
                <w:szCs w:val="18"/>
              </w:rPr>
            </w:pPr>
            <w:r w:rsidRPr="00AF782E">
              <w:rPr>
                <w:rFonts w:eastAsia="SimSun" w:cs="Arial"/>
                <w:color w:val="000000"/>
                <w:szCs w:val="18"/>
              </w:rPr>
              <w:t>3. Max number of periodic SRS Resources for positioning per BWP per slot.</w:t>
            </w:r>
          </w:p>
          <w:p w14:paraId="76C465BE" w14:textId="77777777" w:rsidR="00B10116" w:rsidRPr="00AF782E" w:rsidRDefault="00B10116" w:rsidP="00B10116">
            <w:pPr>
              <w:pStyle w:val="TAL"/>
              <w:rPr>
                <w:rFonts w:eastAsia="SimSun" w:cs="Arial"/>
                <w:color w:val="000000"/>
                <w:szCs w:val="18"/>
              </w:rPr>
            </w:pPr>
            <w:r w:rsidRPr="00AF782E">
              <w:rPr>
                <w:rFonts w:eastAsia="SimSun" w:cs="Arial"/>
                <w:color w:val="000000"/>
                <w:szCs w:val="18"/>
              </w:rPr>
              <w:t>Values = {1, 2, 3, 4, 5, 6, 8, 10, 12, 14}</w:t>
            </w:r>
          </w:p>
          <w:p w14:paraId="67802115" w14:textId="77777777" w:rsidR="00B10116" w:rsidRPr="00AF782E" w:rsidRDefault="00B10116" w:rsidP="00B10116">
            <w:pPr>
              <w:pStyle w:val="TAL"/>
              <w:rPr>
                <w:rFonts w:eastAsia="SimSun" w:cs="Arial"/>
                <w:color w:val="000000"/>
                <w:szCs w:val="18"/>
              </w:rPr>
            </w:pPr>
          </w:p>
          <w:p w14:paraId="39821498" w14:textId="77777777" w:rsidR="00B10116" w:rsidRPr="00AF782E" w:rsidRDefault="00B10116" w:rsidP="00B10116">
            <w:pPr>
              <w:pStyle w:val="TAL"/>
              <w:rPr>
                <w:rFonts w:eastAsia="SimSun" w:cs="Arial"/>
                <w:color w:val="000000"/>
                <w:szCs w:val="18"/>
              </w:rPr>
            </w:pPr>
            <w:r w:rsidRPr="00AF782E">
              <w:rPr>
                <w:rFonts w:eastAsia="SimSun" w:cs="Arial"/>
                <w:color w:val="000000"/>
                <w:szCs w:val="18"/>
              </w:rPr>
              <w:t>4. FFS: Applicability for initial BWP</w:t>
            </w:r>
          </w:p>
          <w:p w14:paraId="4E5CEF9F" w14:textId="77777777" w:rsidR="00B10116" w:rsidRPr="00AF782E" w:rsidRDefault="00B10116" w:rsidP="00B10116">
            <w:pPr>
              <w:pStyle w:val="TAL"/>
              <w:rPr>
                <w:rFonts w:eastAsia="SimSun" w:cs="Arial"/>
                <w:color w:val="000000"/>
                <w:szCs w:val="18"/>
              </w:rPr>
            </w:pPr>
          </w:p>
          <w:p w14:paraId="5E618FE2" w14:textId="77777777" w:rsidR="00B10116" w:rsidRPr="00AF782E" w:rsidRDefault="00B10116" w:rsidP="00B10116">
            <w:pPr>
              <w:pStyle w:val="TAL"/>
              <w:rPr>
                <w:rFonts w:eastAsia="SimSun" w:cs="Arial"/>
                <w:color w:val="000000"/>
                <w:szCs w:val="18"/>
              </w:rPr>
            </w:pPr>
            <w:r w:rsidRPr="00AF782E">
              <w:rPr>
                <w:rFonts w:eastAsia="SimSun" w:cs="Arial"/>
                <w:color w:val="000000"/>
                <w:szCs w:val="18"/>
              </w:rPr>
              <w:t>OLPC for SRS for positioning based on SSB from the last serving cell (the cell that releases UE from connection) is part of this FG.</w:t>
            </w:r>
          </w:p>
          <w:p w14:paraId="5FD9CB3C"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eastAsia="SimSun" w:cs="Arial"/>
                <w:color w:val="000000"/>
                <w:sz w:val="18"/>
                <w:szCs w:val="18"/>
              </w:rPr>
              <w:t>Note: no dedicated capability signaling is intended for this component</w:t>
            </w:r>
          </w:p>
        </w:tc>
        <w:tc>
          <w:tcPr>
            <w:tcW w:w="0" w:type="auto"/>
            <w:shd w:val="clear" w:color="auto" w:fill="FFFF00"/>
          </w:tcPr>
          <w:p w14:paraId="4156997C"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324AF7F9"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Yes</w:t>
            </w:r>
          </w:p>
        </w:tc>
        <w:tc>
          <w:tcPr>
            <w:tcW w:w="0" w:type="auto"/>
            <w:shd w:val="clear" w:color="auto" w:fill="FFFF00"/>
          </w:tcPr>
          <w:p w14:paraId="0117E1B4" w14:textId="77777777" w:rsidR="00B10116" w:rsidRPr="00AF782E" w:rsidRDefault="00B10116" w:rsidP="00B10116">
            <w:pPr>
              <w:pStyle w:val="TAL"/>
              <w:rPr>
                <w:rFonts w:cs="Arial"/>
                <w:color w:val="000000"/>
                <w:szCs w:val="18"/>
              </w:rPr>
            </w:pPr>
          </w:p>
        </w:tc>
        <w:tc>
          <w:tcPr>
            <w:tcW w:w="0" w:type="auto"/>
            <w:shd w:val="clear" w:color="auto" w:fill="FFFF00"/>
          </w:tcPr>
          <w:p w14:paraId="0C3A6C7E"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3860D6CC" w14:textId="77777777" w:rsidR="00B10116" w:rsidRPr="00AF782E" w:rsidRDefault="00B10116" w:rsidP="00B10116">
            <w:pPr>
              <w:pStyle w:val="TAL"/>
              <w:rPr>
                <w:rFonts w:cs="Arial"/>
                <w:color w:val="000000"/>
                <w:szCs w:val="18"/>
              </w:rPr>
            </w:pPr>
            <w:r w:rsidRPr="00AF782E">
              <w:rPr>
                <w:rFonts w:cs="Arial"/>
                <w:color w:val="000000"/>
                <w:szCs w:val="18"/>
                <w:lang w:eastAsia="zh-CN"/>
              </w:rPr>
              <w:t>Per band</w:t>
            </w:r>
          </w:p>
        </w:tc>
        <w:tc>
          <w:tcPr>
            <w:tcW w:w="0" w:type="auto"/>
            <w:shd w:val="clear" w:color="auto" w:fill="FFFF00"/>
          </w:tcPr>
          <w:p w14:paraId="761D17DA"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5528F025"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1E918F4A"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5132C72C" w14:textId="77777777" w:rsidR="00B10116" w:rsidRPr="00AF782E" w:rsidRDefault="00B10116" w:rsidP="00B10116">
            <w:pPr>
              <w:pStyle w:val="TAL"/>
              <w:rPr>
                <w:rFonts w:cs="Arial"/>
                <w:color w:val="000000"/>
                <w:szCs w:val="18"/>
                <w:highlight w:val="yellow"/>
              </w:rPr>
            </w:pPr>
          </w:p>
        </w:tc>
        <w:tc>
          <w:tcPr>
            <w:tcW w:w="0" w:type="auto"/>
            <w:shd w:val="clear" w:color="auto" w:fill="auto"/>
          </w:tcPr>
          <w:p w14:paraId="240FD327" w14:textId="77777777" w:rsidR="00B10116" w:rsidRPr="00AF782E" w:rsidRDefault="00B10116" w:rsidP="00B10116">
            <w:pPr>
              <w:pStyle w:val="TAL"/>
              <w:rPr>
                <w:rFonts w:cs="Arial"/>
                <w:color w:val="000000"/>
                <w:szCs w:val="18"/>
              </w:rPr>
            </w:pPr>
            <w:r w:rsidRPr="00AF782E">
              <w:rPr>
                <w:rFonts w:cs="Arial"/>
                <w:color w:val="000000"/>
                <w:szCs w:val="18"/>
                <w:lang w:eastAsia="zh-CN"/>
              </w:rPr>
              <w:t>Optional with capability signaling</w:t>
            </w:r>
          </w:p>
        </w:tc>
      </w:tr>
    </w:tbl>
    <w:p w14:paraId="22FBD8F6" w14:textId="77777777" w:rsidR="00A74F96" w:rsidRPr="00434D06" w:rsidRDefault="00A74F96" w:rsidP="00A74F96">
      <w:pPr>
        <w:pStyle w:val="maintext"/>
        <w:ind w:firstLineChars="90" w:firstLine="180"/>
        <w:rPr>
          <w:rFonts w:ascii="Calibri" w:hAnsi="Calibri" w:cs="Arial"/>
          <w:color w:val="000000"/>
        </w:rPr>
      </w:pPr>
    </w:p>
    <w:p w14:paraId="32BF2026"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0460"/>
      </w:tblGrid>
      <w:tr w:rsidR="00A74F96" w:rsidRPr="00434D06" w14:paraId="7E8E96E0" w14:textId="77777777" w:rsidTr="00686116">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69410FEB"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000C9A78"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68D6F0FE" w14:textId="77777777" w:rsidTr="00686116">
        <w:tc>
          <w:tcPr>
            <w:tcW w:w="0" w:type="auto"/>
            <w:tcBorders>
              <w:top w:val="single" w:sz="4" w:space="0" w:color="auto"/>
              <w:left w:val="single" w:sz="4" w:space="0" w:color="auto"/>
              <w:bottom w:val="single" w:sz="4" w:space="0" w:color="auto"/>
              <w:right w:val="single" w:sz="4" w:space="0" w:color="auto"/>
            </w:tcBorders>
          </w:tcPr>
          <w:p w14:paraId="3F3F12CD" w14:textId="77777777" w:rsidR="00A74F96" w:rsidRDefault="00A74F96" w:rsidP="00530162">
            <w:pPr>
              <w:spacing w:before="0" w:after="0"/>
              <w:rPr>
                <w:rFonts w:cs="Arial"/>
                <w:sz w:val="16"/>
                <w:szCs w:val="16"/>
              </w:rPr>
            </w:pPr>
            <w:r>
              <w:rPr>
                <w:rFonts w:cs="Arial"/>
                <w:sz w:val="16"/>
                <w:szCs w:val="16"/>
              </w:rPr>
              <w:lastRenderedPageBreak/>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74"/>
              <w:gridCol w:w="4057"/>
              <w:gridCol w:w="6006"/>
              <w:gridCol w:w="222"/>
              <w:gridCol w:w="527"/>
              <w:gridCol w:w="222"/>
              <w:gridCol w:w="222"/>
              <w:gridCol w:w="777"/>
              <w:gridCol w:w="467"/>
              <w:gridCol w:w="467"/>
              <w:gridCol w:w="467"/>
              <w:gridCol w:w="2945"/>
              <w:gridCol w:w="1867"/>
            </w:tblGrid>
            <w:tr w:rsidR="00C51FEA" w:rsidRPr="00F60A43" w14:paraId="23ABE41A"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hideMark/>
                </w:tcPr>
                <w:p w14:paraId="71C11AA9"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27. NR_pos_enh</w:t>
                  </w:r>
                </w:p>
              </w:tc>
              <w:tc>
                <w:tcPr>
                  <w:tcW w:w="0" w:type="auto"/>
                  <w:tcBorders>
                    <w:top w:val="single" w:sz="4" w:space="0" w:color="auto"/>
                    <w:left w:val="single" w:sz="4" w:space="0" w:color="auto"/>
                    <w:bottom w:val="single" w:sz="4" w:space="0" w:color="auto"/>
                    <w:right w:val="single" w:sz="4" w:space="0" w:color="auto"/>
                  </w:tcBorders>
                  <w:hideMark/>
                </w:tcPr>
                <w:p w14:paraId="1828BD95"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27-15</w:t>
                  </w:r>
                </w:p>
              </w:tc>
              <w:tc>
                <w:tcPr>
                  <w:tcW w:w="0" w:type="auto"/>
                  <w:tcBorders>
                    <w:top w:val="single" w:sz="4" w:space="0" w:color="auto"/>
                    <w:left w:val="single" w:sz="4" w:space="0" w:color="auto"/>
                    <w:bottom w:val="single" w:sz="4" w:space="0" w:color="auto"/>
                    <w:right w:val="single" w:sz="4" w:space="0" w:color="auto"/>
                  </w:tcBorders>
                  <w:hideMark/>
                </w:tcPr>
                <w:p w14:paraId="6DFDBE17"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 xml:space="preserve">Support of positioning SRS transmission in RRC_INACTIVE state </w:t>
                  </w:r>
                  <w:del w:id="852" w:author="Author">
                    <w:r w:rsidRPr="00F60A43" w:rsidDel="005D6344">
                      <w:rPr>
                        <w:rFonts w:eastAsia="SimSun" w:cs="Arial"/>
                        <w:color w:val="000000"/>
                        <w:sz w:val="18"/>
                        <w:szCs w:val="18"/>
                        <w:highlight w:val="yellow"/>
                        <w:lang w:val="en-GB" w:eastAsia="zh-CN"/>
                      </w:rPr>
                      <w:delText>[</w:delText>
                    </w:r>
                  </w:del>
                  <w:r w:rsidRPr="00F60A43">
                    <w:rPr>
                      <w:rFonts w:eastAsia="SimSun" w:cs="Arial"/>
                      <w:color w:val="000000"/>
                      <w:sz w:val="18"/>
                      <w:szCs w:val="18"/>
                      <w:highlight w:val="yellow"/>
                      <w:lang w:val="en-GB" w:eastAsia="zh-CN"/>
                    </w:rPr>
                    <w:t>for initial BWP</w:t>
                  </w:r>
                  <w:del w:id="853" w:author="Author">
                    <w:r w:rsidRPr="00F60A43" w:rsidDel="005D6344">
                      <w:rPr>
                        <w:rFonts w:eastAsia="SimSun" w:cs="Arial"/>
                        <w:color w:val="000000"/>
                        <w:sz w:val="18"/>
                        <w:szCs w:val="18"/>
                        <w:highlight w:val="yellow"/>
                        <w:lang w:val="en-GB"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7264B4"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1. Max number of SRS Resource Sets for positioning supported by UE per BWP.</w:t>
                  </w:r>
                </w:p>
                <w:p w14:paraId="518E1A0B"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Values = {1, 2, 4, 8, 12, 16}.</w:t>
                  </w:r>
                </w:p>
                <w:p w14:paraId="5389EADE" w14:textId="77777777" w:rsidR="00C51FEA" w:rsidRPr="00F60A43" w:rsidRDefault="00C51FEA" w:rsidP="00C51FEA">
                  <w:pPr>
                    <w:keepNext/>
                    <w:keepLines/>
                    <w:spacing w:before="0" w:after="0"/>
                    <w:jc w:val="left"/>
                    <w:rPr>
                      <w:rFonts w:eastAsia="SimSun" w:cs="Arial"/>
                      <w:color w:val="000000"/>
                      <w:sz w:val="18"/>
                      <w:szCs w:val="18"/>
                      <w:lang w:val="en-GB"/>
                    </w:rPr>
                  </w:pPr>
                </w:p>
                <w:p w14:paraId="6D041C70"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2. Max number of periodic SRS Resources for positioning per BWP.</w:t>
                  </w:r>
                </w:p>
                <w:p w14:paraId="51C3F411"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Values = {1,2,4,8,16,32,64}</w:t>
                  </w:r>
                </w:p>
                <w:p w14:paraId="657701EC" w14:textId="77777777" w:rsidR="00C51FEA" w:rsidRPr="00F60A43" w:rsidRDefault="00C51FEA" w:rsidP="00C51FEA">
                  <w:pPr>
                    <w:keepNext/>
                    <w:keepLines/>
                    <w:spacing w:before="0" w:after="0"/>
                    <w:jc w:val="left"/>
                    <w:rPr>
                      <w:rFonts w:eastAsia="SimSun" w:cs="Arial"/>
                      <w:color w:val="000000"/>
                      <w:sz w:val="18"/>
                      <w:szCs w:val="18"/>
                      <w:lang w:val="en-GB"/>
                    </w:rPr>
                  </w:pPr>
                </w:p>
                <w:p w14:paraId="21919B18"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3. Max number of periodic SRS Resources for positioning per BWP per slot.</w:t>
                  </w:r>
                </w:p>
                <w:p w14:paraId="69F7B1D2"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Values = {1, 2, 3, 4, 5, 6, 8, 10, 12, 14}</w:t>
                  </w:r>
                </w:p>
                <w:p w14:paraId="5E6DB7C7" w14:textId="77777777" w:rsidR="00C51FEA" w:rsidRPr="00F60A43" w:rsidDel="00F60A43" w:rsidRDefault="00C51FEA" w:rsidP="00C51FEA">
                  <w:pPr>
                    <w:keepNext/>
                    <w:keepLines/>
                    <w:spacing w:before="0" w:after="0"/>
                    <w:jc w:val="left"/>
                    <w:rPr>
                      <w:del w:id="854" w:author="Author"/>
                      <w:rFonts w:eastAsia="SimSun" w:cs="Arial"/>
                      <w:color w:val="000000"/>
                      <w:sz w:val="18"/>
                      <w:szCs w:val="18"/>
                      <w:lang w:val="en-GB"/>
                    </w:rPr>
                  </w:pPr>
                </w:p>
                <w:p w14:paraId="32303C1D" w14:textId="77777777" w:rsidR="00C51FEA" w:rsidRPr="00F60A43" w:rsidDel="00F60A43" w:rsidRDefault="00C51FEA" w:rsidP="00C51FEA">
                  <w:pPr>
                    <w:keepNext/>
                    <w:keepLines/>
                    <w:spacing w:before="0" w:after="0"/>
                    <w:jc w:val="left"/>
                    <w:rPr>
                      <w:del w:id="855" w:author="Author"/>
                      <w:rFonts w:eastAsia="SimSun" w:cs="Arial"/>
                      <w:color w:val="000000"/>
                      <w:sz w:val="18"/>
                      <w:szCs w:val="18"/>
                      <w:lang w:val="en-GB"/>
                    </w:rPr>
                  </w:pPr>
                  <w:del w:id="856" w:author="Author">
                    <w:r w:rsidRPr="00F60A43" w:rsidDel="00F60A43">
                      <w:rPr>
                        <w:rFonts w:eastAsia="SimSun" w:cs="Arial"/>
                        <w:color w:val="000000"/>
                        <w:sz w:val="18"/>
                        <w:szCs w:val="18"/>
                        <w:lang w:val="en-GB"/>
                      </w:rPr>
                      <w:delText>4. FFS: Applicability for initial BWP</w:delText>
                    </w:r>
                  </w:del>
                </w:p>
                <w:p w14:paraId="7F7EF0CF" w14:textId="77777777" w:rsidR="00C51FEA" w:rsidRPr="00F60A43" w:rsidRDefault="00C51FEA" w:rsidP="00C51FEA">
                  <w:pPr>
                    <w:keepNext/>
                    <w:keepLines/>
                    <w:spacing w:before="0" w:after="0"/>
                    <w:jc w:val="left"/>
                    <w:rPr>
                      <w:rFonts w:eastAsia="SimSun" w:cs="Arial"/>
                      <w:color w:val="000000"/>
                      <w:sz w:val="18"/>
                      <w:szCs w:val="18"/>
                      <w:lang w:val="en-GB"/>
                    </w:rPr>
                  </w:pPr>
                </w:p>
                <w:p w14:paraId="43E931F4"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rPr>
                    <w:t>OLPC for SRS for positioning based on SSB from the last serving cell (the cell that releases UE from connection) is part of this FG.</w:t>
                  </w:r>
                </w:p>
                <w:p w14:paraId="642E481D" w14:textId="77777777" w:rsidR="00C51FEA" w:rsidRDefault="00C51FEA" w:rsidP="00C51FEA">
                  <w:pPr>
                    <w:autoSpaceDE w:val="0"/>
                    <w:autoSpaceDN w:val="0"/>
                    <w:adjustRightInd w:val="0"/>
                    <w:snapToGrid w:val="0"/>
                    <w:spacing w:before="0" w:afterLines="50"/>
                    <w:contextualSpacing/>
                    <w:jc w:val="left"/>
                    <w:rPr>
                      <w:ins w:id="857" w:author="Author"/>
                      <w:rFonts w:eastAsia="SimSun" w:cs="Arial"/>
                      <w:color w:val="000000"/>
                      <w:sz w:val="18"/>
                      <w:szCs w:val="18"/>
                      <w:lang w:val="en-GB" w:eastAsia="ja-JP"/>
                    </w:rPr>
                  </w:pPr>
                  <w:r w:rsidRPr="00F60A43">
                    <w:rPr>
                      <w:rFonts w:eastAsia="SimSun" w:cs="Arial"/>
                      <w:color w:val="000000"/>
                      <w:sz w:val="18"/>
                      <w:szCs w:val="18"/>
                      <w:lang w:val="en-GB" w:eastAsia="ja-JP"/>
                    </w:rPr>
                    <w:t>Note: no dedicated capability signaling is intended for this component</w:t>
                  </w:r>
                </w:p>
                <w:p w14:paraId="5E915EA5" w14:textId="77777777" w:rsidR="00C51FEA" w:rsidRDefault="00C51FEA" w:rsidP="00C51FEA">
                  <w:pPr>
                    <w:autoSpaceDE w:val="0"/>
                    <w:autoSpaceDN w:val="0"/>
                    <w:adjustRightInd w:val="0"/>
                    <w:snapToGrid w:val="0"/>
                    <w:spacing w:before="0" w:afterLines="50"/>
                    <w:contextualSpacing/>
                    <w:jc w:val="left"/>
                    <w:rPr>
                      <w:ins w:id="858" w:author="Author"/>
                      <w:rFonts w:eastAsia="SimSun" w:cs="Arial"/>
                      <w:color w:val="000000"/>
                      <w:sz w:val="18"/>
                      <w:szCs w:val="18"/>
                      <w:lang w:val="en-GB" w:eastAsia="ja-JP"/>
                    </w:rPr>
                  </w:pPr>
                </w:p>
                <w:p w14:paraId="09E8BF2E" w14:textId="77777777" w:rsidR="00C51FEA" w:rsidRPr="00F60A43" w:rsidRDefault="00C51FEA" w:rsidP="00C51FEA">
                  <w:pPr>
                    <w:autoSpaceDE w:val="0"/>
                    <w:autoSpaceDN w:val="0"/>
                    <w:adjustRightInd w:val="0"/>
                    <w:snapToGrid w:val="0"/>
                    <w:spacing w:before="0" w:afterLines="50"/>
                    <w:contextualSpacing/>
                    <w:jc w:val="left"/>
                    <w:rPr>
                      <w:rFonts w:eastAsia="SimSun" w:cs="Arial"/>
                      <w:color w:val="000000"/>
                      <w:sz w:val="18"/>
                      <w:szCs w:val="18"/>
                      <w:lang w:val="en-GB" w:eastAsia="zh-CN"/>
                    </w:rPr>
                  </w:pPr>
                  <w:ins w:id="859" w:author="Author">
                    <w:r>
                      <w:rPr>
                        <w:rFonts w:eastAsia="SimSun" w:cs="Arial"/>
                        <w:color w:val="000000"/>
                        <w:sz w:val="18"/>
                        <w:szCs w:val="18"/>
                        <w:lang w:val="en-GB" w:eastAsia="ja-JP"/>
                      </w:rPr>
                      <w:t>Note: If UE supports SRS transmission outside initial BWP, this capability should also apply to SRS outside initial BWP.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FAF604" w14:textId="77777777" w:rsidR="00C51FEA" w:rsidRPr="00F60A43" w:rsidRDefault="00C51FEA" w:rsidP="00C51FEA">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6BCDB08" w14:textId="77777777" w:rsidR="00C51FEA" w:rsidRPr="00F60A43" w:rsidRDefault="00C51FEA" w:rsidP="00C51FEA">
                  <w:pPr>
                    <w:keepNext/>
                    <w:keepLines/>
                    <w:spacing w:before="0" w:after="0"/>
                    <w:jc w:val="left"/>
                    <w:rPr>
                      <w:rFonts w:eastAsia="SimSun" w:cs="Arial"/>
                      <w:color w:val="000000"/>
                      <w:sz w:val="18"/>
                      <w:szCs w:val="18"/>
                      <w:lang w:val="en-GB" w:eastAsia="zh-CN"/>
                    </w:rPr>
                  </w:pPr>
                  <w:r w:rsidRPr="00F60A43">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2BAB1B" w14:textId="77777777" w:rsidR="00C51FEA" w:rsidRPr="00F60A43" w:rsidRDefault="00C51FEA" w:rsidP="00C51FEA">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50058D" w14:textId="77777777" w:rsidR="00C51FEA" w:rsidRPr="00F60A43" w:rsidRDefault="00C51FEA" w:rsidP="00C51FEA">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CF1A46C"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D3DB7E6"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3C4C548"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ED0FCA7" w14:textId="77777777" w:rsidR="00C51FEA" w:rsidRPr="00F60A43" w:rsidRDefault="00C51FEA" w:rsidP="00C51FEA">
                  <w:pPr>
                    <w:keepNext/>
                    <w:keepLines/>
                    <w:spacing w:before="0" w:after="0"/>
                    <w:jc w:val="left"/>
                    <w:rPr>
                      <w:rFonts w:eastAsia="SimSun" w:cs="Arial"/>
                      <w:color w:val="000000"/>
                      <w:sz w:val="18"/>
                      <w:szCs w:val="18"/>
                      <w:lang w:val="en-GB" w:eastAsia="ja-JP"/>
                    </w:rPr>
                  </w:pPr>
                  <w:r w:rsidRPr="00F60A43">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794D90" w14:textId="77777777" w:rsidR="00C51FEA" w:rsidRPr="00F60A43" w:rsidRDefault="00C51FEA" w:rsidP="00C51FEA">
                  <w:pPr>
                    <w:keepNext/>
                    <w:keepLines/>
                    <w:spacing w:before="0" w:after="0"/>
                    <w:jc w:val="left"/>
                    <w:rPr>
                      <w:rFonts w:eastAsia="SimSun" w:cs="Arial"/>
                      <w:color w:val="000000"/>
                      <w:sz w:val="18"/>
                      <w:szCs w:val="18"/>
                      <w:highlight w:val="yellow"/>
                      <w:lang w:val="en-GB" w:eastAsia="zh-CN"/>
                    </w:rPr>
                  </w:pPr>
                  <w:ins w:id="860" w:author="Author">
                    <w:r>
                      <w:rPr>
                        <w:rFonts w:eastAsia="SimSun" w:cs="Arial" w:hint="eastAsia"/>
                        <w:color w:val="000000"/>
                        <w:sz w:val="18"/>
                        <w:szCs w:val="18"/>
                        <w:highlight w:val="yellow"/>
                        <w:lang w:val="en-GB" w:eastAsia="zh-CN"/>
                      </w:rPr>
                      <w:t>N</w:t>
                    </w:r>
                    <w:r>
                      <w:rPr>
                        <w:rFonts w:eastAsia="SimSun" w:cs="Arial"/>
                        <w:color w:val="000000"/>
                        <w:sz w:val="18"/>
                        <w:szCs w:val="18"/>
                        <w:highlight w:val="yellow"/>
                        <w:lang w:val="en-GB" w:eastAsia="zh-CN"/>
                      </w:rPr>
                      <w:t>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hideMark/>
                </w:tcPr>
                <w:p w14:paraId="22A15E50" w14:textId="77777777" w:rsidR="00C51FEA" w:rsidRPr="00F60A43" w:rsidRDefault="00C51FEA" w:rsidP="00C51FEA">
                  <w:pPr>
                    <w:keepNext/>
                    <w:keepLines/>
                    <w:spacing w:before="0" w:after="0"/>
                    <w:jc w:val="left"/>
                    <w:rPr>
                      <w:rFonts w:eastAsia="SimSun" w:cs="Arial"/>
                      <w:color w:val="000000"/>
                      <w:sz w:val="18"/>
                      <w:szCs w:val="18"/>
                      <w:lang w:val="en-GB"/>
                    </w:rPr>
                  </w:pPr>
                  <w:r w:rsidRPr="00F60A43">
                    <w:rPr>
                      <w:rFonts w:eastAsia="SimSun" w:cs="Arial"/>
                      <w:color w:val="000000"/>
                      <w:sz w:val="18"/>
                      <w:szCs w:val="18"/>
                      <w:lang w:val="en-GB" w:eastAsia="zh-CN"/>
                    </w:rPr>
                    <w:t>Optional with capability signaling</w:t>
                  </w:r>
                </w:p>
              </w:tc>
            </w:tr>
          </w:tbl>
          <w:p w14:paraId="145A8666" w14:textId="77777777" w:rsidR="00C51FEA" w:rsidRPr="005719FE" w:rsidRDefault="00C51FEA" w:rsidP="00913E0B">
            <w:pPr>
              <w:pStyle w:val="3GPPAgreements"/>
              <w:numPr>
                <w:ilvl w:val="0"/>
                <w:numId w:val="13"/>
              </w:numPr>
              <w:overflowPunct/>
              <w:autoSpaceDE/>
              <w:autoSpaceDN/>
              <w:adjustRightInd/>
              <w:spacing w:after="120" w:line="256" w:lineRule="auto"/>
              <w:textAlignment w:val="auto"/>
              <w:rPr>
                <w:rFonts w:ascii="Calibri" w:eastAsia="Times New Roman" w:hAnsi="Calibri" w:cs="Calibri"/>
                <w:sz w:val="20"/>
                <w:lang w:eastAsia="zh-CN"/>
              </w:rPr>
            </w:pPr>
            <w:r w:rsidRPr="005719FE">
              <w:rPr>
                <w:rFonts w:ascii="Calibri" w:eastAsia="Times New Roman" w:hAnsi="Calibri" w:cs="Calibri"/>
                <w:sz w:val="20"/>
                <w:lang w:eastAsia="zh-CN"/>
              </w:rPr>
              <w:t>This feature is intended to cover the case that SRS for INACTIVE state is configured in the initial BWP, however we do not see the need to report different values for SRS not configured in the initial BWP. The current form should be OK.</w:t>
            </w:r>
          </w:p>
          <w:p w14:paraId="6FE2BF6F" w14:textId="77777777" w:rsidR="00A74F96" w:rsidRPr="00C51FEA" w:rsidRDefault="00C51FEA" w:rsidP="00913E0B">
            <w:pPr>
              <w:pStyle w:val="3GPPAgreements"/>
              <w:numPr>
                <w:ilvl w:val="0"/>
                <w:numId w:val="13"/>
              </w:numPr>
              <w:overflowPunct/>
              <w:autoSpaceDE/>
              <w:autoSpaceDN/>
              <w:adjustRightInd/>
              <w:spacing w:after="120" w:line="256" w:lineRule="auto"/>
              <w:textAlignment w:val="auto"/>
              <w:rPr>
                <w:rFonts w:eastAsia="Times New Roman"/>
                <w:lang w:eastAsia="zh-CN"/>
              </w:rPr>
            </w:pPr>
            <w:r w:rsidRPr="005719FE">
              <w:rPr>
                <w:rFonts w:ascii="Calibri" w:eastAsia="Times New Roman" w:hAnsi="Calibri" w:cs="Calibri"/>
                <w:sz w:val="20"/>
                <w:lang w:eastAsia="zh-CN"/>
              </w:rPr>
              <w:t>It needs LMF to know if UE supports it.</w:t>
            </w:r>
          </w:p>
        </w:tc>
      </w:tr>
      <w:tr w:rsidR="00A74F96" w:rsidRPr="00434D06" w14:paraId="045C878B" w14:textId="77777777" w:rsidTr="00686116">
        <w:tc>
          <w:tcPr>
            <w:tcW w:w="0" w:type="auto"/>
            <w:tcBorders>
              <w:top w:val="single" w:sz="4" w:space="0" w:color="auto"/>
              <w:left w:val="single" w:sz="4" w:space="0" w:color="auto"/>
              <w:bottom w:val="single" w:sz="4" w:space="0" w:color="auto"/>
              <w:right w:val="single" w:sz="4" w:space="0" w:color="auto"/>
            </w:tcBorders>
          </w:tcPr>
          <w:p w14:paraId="18E8413A"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743"/>
              <w:gridCol w:w="4852"/>
              <w:gridCol w:w="7385"/>
              <w:gridCol w:w="222"/>
              <w:gridCol w:w="527"/>
              <w:gridCol w:w="222"/>
              <w:gridCol w:w="222"/>
              <w:gridCol w:w="828"/>
              <w:gridCol w:w="467"/>
              <w:gridCol w:w="467"/>
              <w:gridCol w:w="467"/>
              <w:gridCol w:w="222"/>
              <w:gridCol w:w="2151"/>
            </w:tblGrid>
            <w:tr w:rsidR="001B266D" w14:paraId="14A571C1" w14:textId="77777777" w:rsidTr="008E5EF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11B18B3" w14:textId="77777777" w:rsidR="001B266D" w:rsidRDefault="001B266D" w:rsidP="001B266D">
                  <w:pPr>
                    <w:keepNext/>
                    <w:keepLines/>
                    <w:widowControl w:val="0"/>
                    <w:overflowPunct w:val="0"/>
                    <w:autoSpaceDE w:val="0"/>
                    <w:autoSpaceDN w:val="0"/>
                    <w:adjustRightInd w:val="0"/>
                    <w:spacing w:after="0"/>
                    <w:textAlignment w:val="baseline"/>
                    <w:rPr>
                      <w:rFonts w:cs="Arial"/>
                      <w:sz w:val="18"/>
                      <w:szCs w:val="18"/>
                    </w:rPr>
                  </w:pPr>
                  <w:bookmarkStart w:id="861" w:name="OLE_LINK4"/>
                  <w:r>
                    <w:rPr>
                      <w:rFonts w:cs="Arial"/>
                      <w:sz w:val="18"/>
                      <w:szCs w:val="18"/>
                    </w:rPr>
                    <w:t>27. NR_pos_enh</w:t>
                  </w:r>
                </w:p>
              </w:tc>
              <w:tc>
                <w:tcPr>
                  <w:tcW w:w="0" w:type="auto"/>
                  <w:tcBorders>
                    <w:top w:val="single" w:sz="4" w:space="0" w:color="auto"/>
                    <w:left w:val="nil"/>
                    <w:bottom w:val="single" w:sz="4" w:space="0" w:color="auto"/>
                    <w:right w:val="single" w:sz="4" w:space="0" w:color="auto"/>
                  </w:tcBorders>
                </w:tcPr>
                <w:p w14:paraId="278F6192" w14:textId="77777777" w:rsidR="001B266D" w:rsidRDefault="001B266D" w:rsidP="001B266D">
                  <w:pPr>
                    <w:keepNext/>
                    <w:keepLines/>
                    <w:widowControl w:val="0"/>
                    <w:overflowPunct w:val="0"/>
                    <w:autoSpaceDE w:val="0"/>
                    <w:autoSpaceDN w:val="0"/>
                    <w:adjustRightInd w:val="0"/>
                    <w:spacing w:after="0"/>
                    <w:textAlignment w:val="baseline"/>
                    <w:rPr>
                      <w:rFonts w:cs="Arial"/>
                      <w:sz w:val="18"/>
                      <w:szCs w:val="18"/>
                    </w:rPr>
                  </w:pPr>
                  <w:r>
                    <w:rPr>
                      <w:rFonts w:cs="Arial"/>
                      <w:sz w:val="18"/>
                      <w:szCs w:val="18"/>
                    </w:rPr>
                    <w:t>27-ww2</w:t>
                  </w:r>
                </w:p>
              </w:tc>
              <w:tc>
                <w:tcPr>
                  <w:tcW w:w="0" w:type="auto"/>
                  <w:tcBorders>
                    <w:top w:val="single" w:sz="4" w:space="0" w:color="auto"/>
                    <w:left w:val="nil"/>
                    <w:bottom w:val="single" w:sz="4" w:space="0" w:color="auto"/>
                    <w:right w:val="single" w:sz="4" w:space="0" w:color="auto"/>
                  </w:tcBorders>
                </w:tcPr>
                <w:p w14:paraId="429EF003" w14:textId="77777777" w:rsidR="001B266D" w:rsidRDefault="001B266D" w:rsidP="001B266D">
                  <w:pPr>
                    <w:keepNext/>
                    <w:keepLines/>
                    <w:widowControl w:val="0"/>
                    <w:overflowPunct w:val="0"/>
                    <w:autoSpaceDE w:val="0"/>
                    <w:autoSpaceDN w:val="0"/>
                    <w:adjustRightInd w:val="0"/>
                    <w:spacing w:after="0"/>
                    <w:textAlignment w:val="baseline"/>
                    <w:rPr>
                      <w:rFonts w:eastAsia="SimSun" w:cs="Arial"/>
                      <w:sz w:val="18"/>
                      <w:szCs w:val="18"/>
                    </w:rPr>
                  </w:pPr>
                  <w:r>
                    <w:rPr>
                      <w:rFonts w:eastAsia="SimSun" w:cs="Arial" w:hint="eastAsia"/>
                      <w:sz w:val="18"/>
                      <w:szCs w:val="18"/>
                    </w:rPr>
                    <w:t>S</w:t>
                  </w:r>
                  <w:r>
                    <w:rPr>
                      <w:rFonts w:eastAsia="SimSun" w:cs="Arial"/>
                      <w:sz w:val="18"/>
                      <w:szCs w:val="18"/>
                    </w:rPr>
                    <w:t xml:space="preserve">upport of positioning SRS transmission in RRC_INACTIVE state </w:t>
                  </w:r>
                  <w:del w:id="862" w:author="Author">
                    <w:r>
                      <w:rPr>
                        <w:rFonts w:eastAsia="SimSun" w:cs="Arial"/>
                        <w:color w:val="FF0000"/>
                        <w:sz w:val="18"/>
                        <w:szCs w:val="18"/>
                        <w:highlight w:val="yellow"/>
                      </w:rPr>
                      <w:delText>[for initial BWP]</w:delText>
                    </w:r>
                  </w:del>
                </w:p>
              </w:tc>
              <w:tc>
                <w:tcPr>
                  <w:tcW w:w="0" w:type="auto"/>
                  <w:tcBorders>
                    <w:top w:val="single" w:sz="4" w:space="0" w:color="auto"/>
                    <w:left w:val="nil"/>
                    <w:bottom w:val="single" w:sz="4" w:space="0" w:color="auto"/>
                    <w:right w:val="single" w:sz="4" w:space="0" w:color="auto"/>
                  </w:tcBorders>
                  <w:shd w:val="clear" w:color="auto" w:fill="FFFF00"/>
                </w:tcPr>
                <w:p w14:paraId="666A71FD" w14:textId="77777777" w:rsidR="001B266D" w:rsidRDefault="001B266D" w:rsidP="001B266D">
                  <w:pPr>
                    <w:keepNext/>
                    <w:keepLines/>
                    <w:widowControl w:val="0"/>
                    <w:overflowPunct w:val="0"/>
                    <w:autoSpaceDE w:val="0"/>
                    <w:autoSpaceDN w:val="0"/>
                    <w:adjustRightInd w:val="0"/>
                    <w:spacing w:after="0"/>
                    <w:textAlignment w:val="baseline"/>
                    <w:rPr>
                      <w:rFonts w:eastAsia="SimSun"/>
                      <w:sz w:val="18"/>
                      <w:szCs w:val="18"/>
                    </w:rPr>
                  </w:pPr>
                  <w:r>
                    <w:rPr>
                      <w:rFonts w:eastAsia="SimSun"/>
                      <w:sz w:val="18"/>
                      <w:szCs w:val="18"/>
                    </w:rPr>
                    <w:t>1. Max number of SRS Resource Sets for positioning supported by UE per BWP.</w:t>
                  </w:r>
                </w:p>
                <w:p w14:paraId="1CA3DB04" w14:textId="77777777" w:rsidR="001B266D" w:rsidRDefault="001B266D" w:rsidP="001B266D">
                  <w:pPr>
                    <w:keepNext/>
                    <w:keepLines/>
                    <w:widowControl w:val="0"/>
                    <w:overflowPunct w:val="0"/>
                    <w:autoSpaceDE w:val="0"/>
                    <w:autoSpaceDN w:val="0"/>
                    <w:adjustRightInd w:val="0"/>
                    <w:spacing w:after="0"/>
                    <w:textAlignment w:val="baseline"/>
                    <w:rPr>
                      <w:rFonts w:eastAsia="SimSun"/>
                      <w:sz w:val="18"/>
                      <w:szCs w:val="18"/>
                    </w:rPr>
                  </w:pPr>
                  <w:r>
                    <w:rPr>
                      <w:rFonts w:eastAsia="SimSun"/>
                      <w:sz w:val="18"/>
                      <w:szCs w:val="18"/>
                    </w:rPr>
                    <w:t>Values = {1, 2, 4, 8, 12, 16}.</w:t>
                  </w:r>
                </w:p>
                <w:p w14:paraId="5515F5B4" w14:textId="77777777" w:rsidR="001B266D" w:rsidRDefault="001B266D" w:rsidP="001B266D">
                  <w:pPr>
                    <w:keepNext/>
                    <w:keepLines/>
                    <w:widowControl w:val="0"/>
                    <w:overflowPunct w:val="0"/>
                    <w:autoSpaceDE w:val="0"/>
                    <w:autoSpaceDN w:val="0"/>
                    <w:adjustRightInd w:val="0"/>
                    <w:spacing w:after="0"/>
                    <w:textAlignment w:val="baseline"/>
                    <w:rPr>
                      <w:rFonts w:eastAsia="SimSun"/>
                      <w:sz w:val="18"/>
                      <w:szCs w:val="18"/>
                    </w:rPr>
                  </w:pPr>
                </w:p>
                <w:p w14:paraId="467FDEA5" w14:textId="77777777" w:rsidR="001B266D" w:rsidRDefault="001B266D" w:rsidP="001B266D">
                  <w:pPr>
                    <w:keepNext/>
                    <w:keepLines/>
                    <w:widowControl w:val="0"/>
                    <w:overflowPunct w:val="0"/>
                    <w:autoSpaceDE w:val="0"/>
                    <w:autoSpaceDN w:val="0"/>
                    <w:adjustRightInd w:val="0"/>
                    <w:spacing w:after="0"/>
                    <w:textAlignment w:val="baseline"/>
                    <w:rPr>
                      <w:rFonts w:eastAsia="SimSun"/>
                      <w:sz w:val="18"/>
                      <w:szCs w:val="18"/>
                    </w:rPr>
                  </w:pPr>
                  <w:r>
                    <w:rPr>
                      <w:rFonts w:eastAsia="SimSun"/>
                      <w:sz w:val="18"/>
                      <w:szCs w:val="18"/>
                    </w:rPr>
                    <w:t xml:space="preserve">2. Max number of </w:t>
                  </w:r>
                  <w:del w:id="863" w:author="Author">
                    <w:r>
                      <w:rPr>
                        <w:rFonts w:eastAsia="SimSun"/>
                        <w:sz w:val="18"/>
                        <w:szCs w:val="18"/>
                      </w:rPr>
                      <w:delText xml:space="preserve">periodic </w:delText>
                    </w:r>
                  </w:del>
                  <w:r>
                    <w:rPr>
                      <w:rFonts w:eastAsia="SimSun"/>
                      <w:sz w:val="18"/>
                      <w:szCs w:val="18"/>
                    </w:rPr>
                    <w:t>SRS Resources for positioning per BWP.</w:t>
                  </w:r>
                </w:p>
                <w:p w14:paraId="328D3B21" w14:textId="77777777" w:rsidR="001B266D" w:rsidRDefault="001B266D" w:rsidP="001B266D">
                  <w:pPr>
                    <w:keepNext/>
                    <w:keepLines/>
                    <w:widowControl w:val="0"/>
                    <w:overflowPunct w:val="0"/>
                    <w:autoSpaceDE w:val="0"/>
                    <w:autoSpaceDN w:val="0"/>
                    <w:adjustRightInd w:val="0"/>
                    <w:spacing w:after="0"/>
                    <w:textAlignment w:val="baseline"/>
                    <w:rPr>
                      <w:rFonts w:eastAsia="SimSun"/>
                      <w:sz w:val="18"/>
                      <w:szCs w:val="18"/>
                    </w:rPr>
                  </w:pPr>
                  <w:r>
                    <w:rPr>
                      <w:rFonts w:eastAsia="SimSun"/>
                      <w:sz w:val="18"/>
                      <w:szCs w:val="18"/>
                    </w:rPr>
                    <w:t>Values = {1,2,4,8,16,32,64}</w:t>
                  </w:r>
                </w:p>
                <w:p w14:paraId="6F223CFF" w14:textId="77777777" w:rsidR="001B266D" w:rsidRDefault="001B266D" w:rsidP="001B266D">
                  <w:pPr>
                    <w:keepNext/>
                    <w:keepLines/>
                    <w:widowControl w:val="0"/>
                    <w:overflowPunct w:val="0"/>
                    <w:autoSpaceDE w:val="0"/>
                    <w:autoSpaceDN w:val="0"/>
                    <w:adjustRightInd w:val="0"/>
                    <w:spacing w:after="0"/>
                    <w:textAlignment w:val="baseline"/>
                    <w:rPr>
                      <w:rFonts w:eastAsia="SimSun"/>
                      <w:sz w:val="18"/>
                      <w:szCs w:val="18"/>
                    </w:rPr>
                  </w:pPr>
                </w:p>
                <w:p w14:paraId="0F8B04F1" w14:textId="77777777" w:rsidR="001B266D" w:rsidRDefault="001B266D" w:rsidP="001B266D">
                  <w:pPr>
                    <w:keepNext/>
                    <w:keepLines/>
                    <w:widowControl w:val="0"/>
                    <w:overflowPunct w:val="0"/>
                    <w:autoSpaceDE w:val="0"/>
                    <w:autoSpaceDN w:val="0"/>
                    <w:adjustRightInd w:val="0"/>
                    <w:spacing w:after="0"/>
                    <w:textAlignment w:val="baseline"/>
                    <w:rPr>
                      <w:rFonts w:eastAsia="SimSun"/>
                      <w:sz w:val="18"/>
                      <w:szCs w:val="18"/>
                    </w:rPr>
                  </w:pPr>
                  <w:r>
                    <w:rPr>
                      <w:rFonts w:eastAsia="SimSun"/>
                      <w:sz w:val="18"/>
                      <w:szCs w:val="18"/>
                    </w:rPr>
                    <w:t xml:space="preserve">3. Max number of </w:t>
                  </w:r>
                  <w:del w:id="864" w:author="Author">
                    <w:r>
                      <w:rPr>
                        <w:rFonts w:eastAsia="SimSun"/>
                        <w:sz w:val="18"/>
                        <w:szCs w:val="18"/>
                      </w:rPr>
                      <w:delText xml:space="preserve">periodic </w:delText>
                    </w:r>
                  </w:del>
                  <w:r>
                    <w:rPr>
                      <w:rFonts w:eastAsia="SimSun"/>
                      <w:sz w:val="18"/>
                      <w:szCs w:val="18"/>
                    </w:rPr>
                    <w:t>SRS Resources for positioning per BWP per slot.</w:t>
                  </w:r>
                </w:p>
                <w:p w14:paraId="6349403B" w14:textId="77777777" w:rsidR="001B266D" w:rsidRDefault="001B266D" w:rsidP="001B266D">
                  <w:pPr>
                    <w:keepNext/>
                    <w:keepLines/>
                    <w:widowControl w:val="0"/>
                    <w:overflowPunct w:val="0"/>
                    <w:autoSpaceDE w:val="0"/>
                    <w:autoSpaceDN w:val="0"/>
                    <w:adjustRightInd w:val="0"/>
                    <w:spacing w:after="0"/>
                    <w:textAlignment w:val="baseline"/>
                    <w:rPr>
                      <w:rFonts w:eastAsia="SimSun"/>
                      <w:sz w:val="18"/>
                      <w:szCs w:val="18"/>
                    </w:rPr>
                  </w:pPr>
                  <w:r>
                    <w:rPr>
                      <w:rFonts w:eastAsia="SimSun"/>
                      <w:sz w:val="18"/>
                      <w:szCs w:val="18"/>
                    </w:rPr>
                    <w:t>Values = {1, 2, 3, 4, 5, 6, 8, 10, 12, 14}</w:t>
                  </w:r>
                </w:p>
                <w:p w14:paraId="0C31F77F" w14:textId="77777777" w:rsidR="001B266D" w:rsidRDefault="001B266D" w:rsidP="001B266D">
                  <w:pPr>
                    <w:keepNext/>
                    <w:keepLines/>
                    <w:widowControl w:val="0"/>
                    <w:overflowPunct w:val="0"/>
                    <w:autoSpaceDE w:val="0"/>
                    <w:autoSpaceDN w:val="0"/>
                    <w:adjustRightInd w:val="0"/>
                    <w:spacing w:after="0"/>
                    <w:textAlignment w:val="baseline"/>
                    <w:rPr>
                      <w:rFonts w:eastAsia="SimSun"/>
                      <w:sz w:val="18"/>
                      <w:szCs w:val="18"/>
                    </w:rPr>
                  </w:pPr>
                </w:p>
                <w:p w14:paraId="73F0715D" w14:textId="77777777" w:rsidR="001B266D" w:rsidRDefault="001B266D" w:rsidP="001B266D">
                  <w:pPr>
                    <w:keepNext/>
                    <w:keepLines/>
                    <w:widowControl w:val="0"/>
                    <w:overflowPunct w:val="0"/>
                    <w:autoSpaceDE w:val="0"/>
                    <w:autoSpaceDN w:val="0"/>
                    <w:adjustRightInd w:val="0"/>
                    <w:spacing w:after="0"/>
                    <w:textAlignment w:val="baseline"/>
                    <w:rPr>
                      <w:rFonts w:eastAsia="SimSun"/>
                      <w:sz w:val="18"/>
                      <w:szCs w:val="18"/>
                    </w:rPr>
                  </w:pPr>
                  <w:r>
                    <w:rPr>
                      <w:rFonts w:eastAsia="SimSun"/>
                      <w:sz w:val="18"/>
                      <w:szCs w:val="18"/>
                    </w:rPr>
                    <w:t xml:space="preserve">4. </w:t>
                  </w:r>
                  <w:ins w:id="865" w:author="Author">
                    <w:r>
                      <w:rPr>
                        <w:rFonts w:eastAsia="SimSun"/>
                        <w:sz w:val="18"/>
                        <w:szCs w:val="18"/>
                      </w:rPr>
                      <w:t>Indicate to support positioning SRS inside or outside BWP</w:t>
                    </w:r>
                  </w:ins>
                  <w:del w:id="866" w:author="Author">
                    <w:r>
                      <w:rPr>
                        <w:rFonts w:eastAsia="SimSun"/>
                        <w:sz w:val="18"/>
                        <w:szCs w:val="18"/>
                      </w:rPr>
                      <w:delText>FFS: Applicability for initial BWP</w:delText>
                    </w:r>
                  </w:del>
                </w:p>
                <w:p w14:paraId="6A39FFC2" w14:textId="77777777" w:rsidR="001B266D" w:rsidRDefault="001B266D" w:rsidP="001B266D">
                  <w:pPr>
                    <w:keepNext/>
                    <w:keepLines/>
                    <w:widowControl w:val="0"/>
                    <w:overflowPunct w:val="0"/>
                    <w:autoSpaceDE w:val="0"/>
                    <w:autoSpaceDN w:val="0"/>
                    <w:adjustRightInd w:val="0"/>
                    <w:spacing w:after="0"/>
                    <w:textAlignment w:val="baseline"/>
                    <w:rPr>
                      <w:rFonts w:eastAsia="SimSun"/>
                      <w:sz w:val="18"/>
                      <w:szCs w:val="18"/>
                    </w:rPr>
                  </w:pPr>
                </w:p>
                <w:p w14:paraId="4E15A2CC" w14:textId="77777777" w:rsidR="001B266D" w:rsidRDefault="001B266D" w:rsidP="001B266D">
                  <w:pPr>
                    <w:keepNext/>
                    <w:keepLines/>
                    <w:widowControl w:val="0"/>
                    <w:overflowPunct w:val="0"/>
                    <w:autoSpaceDE w:val="0"/>
                    <w:autoSpaceDN w:val="0"/>
                    <w:adjustRightInd w:val="0"/>
                    <w:spacing w:after="0"/>
                    <w:textAlignment w:val="baseline"/>
                    <w:rPr>
                      <w:del w:id="867" w:author="Author"/>
                      <w:rFonts w:eastAsia="SimSun"/>
                      <w:sz w:val="18"/>
                      <w:szCs w:val="18"/>
                    </w:rPr>
                  </w:pPr>
                  <w:del w:id="868" w:author="Author">
                    <w:r>
                      <w:rPr>
                        <w:rFonts w:eastAsia="SimSun"/>
                        <w:sz w:val="18"/>
                        <w:szCs w:val="18"/>
                      </w:rPr>
                      <w:delText>OLPC for SRS for positioning based on SSB from the last serving cell (the cell that releases UE from connection) is part of this FG.</w:delText>
                    </w:r>
                  </w:del>
                </w:p>
                <w:p w14:paraId="2F134679" w14:textId="77777777" w:rsidR="001B266D" w:rsidRDefault="001B266D" w:rsidP="001B266D">
                  <w:pPr>
                    <w:autoSpaceDE w:val="0"/>
                    <w:autoSpaceDN w:val="0"/>
                    <w:adjustRightInd w:val="0"/>
                    <w:snapToGrid w:val="0"/>
                    <w:spacing w:afterLines="50"/>
                    <w:contextualSpacing/>
                    <w:rPr>
                      <w:rFonts w:cs="Arial"/>
                      <w:sz w:val="18"/>
                      <w:szCs w:val="18"/>
                    </w:rPr>
                  </w:pPr>
                  <w:del w:id="869" w:author="Author">
                    <w:r>
                      <w:rPr>
                        <w:rFonts w:eastAsia="SimSun"/>
                        <w:sz w:val="24"/>
                        <w:szCs w:val="24"/>
                      </w:rPr>
                      <w:delText>Note: no dedicated capability signaling is intended for this component</w:delText>
                    </w:r>
                  </w:del>
                </w:p>
              </w:tc>
              <w:tc>
                <w:tcPr>
                  <w:tcW w:w="0" w:type="auto"/>
                  <w:tcBorders>
                    <w:top w:val="single" w:sz="4" w:space="0" w:color="auto"/>
                    <w:left w:val="nil"/>
                    <w:bottom w:val="single" w:sz="4" w:space="0" w:color="auto"/>
                    <w:right w:val="single" w:sz="4" w:space="0" w:color="auto"/>
                  </w:tcBorders>
                  <w:shd w:val="clear" w:color="auto" w:fill="FFFF00"/>
                </w:tcPr>
                <w:p w14:paraId="11836C0C" w14:textId="77777777" w:rsidR="001B266D" w:rsidRDefault="001B266D" w:rsidP="001B266D">
                  <w:pPr>
                    <w:keepNext/>
                    <w:keepLines/>
                    <w:widowControl w:val="0"/>
                    <w:overflowPunct w:val="0"/>
                    <w:autoSpaceDE w:val="0"/>
                    <w:autoSpaceDN w:val="0"/>
                    <w:adjustRightInd w:val="0"/>
                    <w:spacing w:after="0"/>
                    <w:textAlignment w:val="baseline"/>
                    <w:rPr>
                      <w:rFonts w:cs="Arial"/>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14:paraId="79D4C4E6" w14:textId="77777777" w:rsidR="001B266D" w:rsidRDefault="001B266D" w:rsidP="001B266D">
                  <w:pPr>
                    <w:keepNext/>
                    <w:keepLines/>
                    <w:widowControl w:val="0"/>
                    <w:overflowPunct w:val="0"/>
                    <w:autoSpaceDE w:val="0"/>
                    <w:autoSpaceDN w:val="0"/>
                    <w:adjustRightInd w:val="0"/>
                    <w:spacing w:after="0"/>
                    <w:textAlignment w:val="baseline"/>
                    <w:rPr>
                      <w:rFonts w:eastAsia="SimSun" w:cs="Arial"/>
                      <w:sz w:val="18"/>
                      <w:szCs w:val="18"/>
                    </w:rPr>
                  </w:pPr>
                  <w:r>
                    <w:rPr>
                      <w:rFonts w:eastAsia="SimSun" w:cs="Arial"/>
                      <w:sz w:val="18"/>
                      <w:szCs w:val="18"/>
                    </w:rPr>
                    <w:t>Yes</w:t>
                  </w:r>
                </w:p>
              </w:tc>
              <w:tc>
                <w:tcPr>
                  <w:tcW w:w="0" w:type="auto"/>
                  <w:tcBorders>
                    <w:top w:val="single" w:sz="4" w:space="0" w:color="auto"/>
                    <w:left w:val="nil"/>
                    <w:bottom w:val="single" w:sz="4" w:space="0" w:color="auto"/>
                    <w:right w:val="single" w:sz="4" w:space="0" w:color="auto"/>
                  </w:tcBorders>
                  <w:shd w:val="clear" w:color="auto" w:fill="FFFF00"/>
                </w:tcPr>
                <w:p w14:paraId="7292A2C3" w14:textId="77777777" w:rsidR="001B266D" w:rsidRDefault="001B266D" w:rsidP="001B266D">
                  <w:pPr>
                    <w:keepNext/>
                    <w:keepLines/>
                    <w:widowControl w:val="0"/>
                    <w:overflowPunct w:val="0"/>
                    <w:autoSpaceDE w:val="0"/>
                    <w:autoSpaceDN w:val="0"/>
                    <w:adjustRightInd w:val="0"/>
                    <w:spacing w:after="0"/>
                    <w:textAlignment w:val="baseline"/>
                    <w:rPr>
                      <w:rFonts w:cs="Arial"/>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14:paraId="7E7B12BD" w14:textId="77777777" w:rsidR="001B266D" w:rsidRDefault="001B266D" w:rsidP="001B266D">
                  <w:pPr>
                    <w:keepNext/>
                    <w:keepLines/>
                    <w:widowControl w:val="0"/>
                    <w:overflowPunct w:val="0"/>
                    <w:autoSpaceDE w:val="0"/>
                    <w:autoSpaceDN w:val="0"/>
                    <w:adjustRightInd w:val="0"/>
                    <w:spacing w:after="0"/>
                    <w:textAlignment w:val="baseline"/>
                    <w:rPr>
                      <w:rFonts w:eastAsia="SimSun" w:cs="Arial"/>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14:paraId="528ADF42" w14:textId="77777777" w:rsidR="001B266D" w:rsidRDefault="001B266D" w:rsidP="001B266D">
                  <w:pPr>
                    <w:keepNext/>
                    <w:keepLines/>
                    <w:widowControl w:val="0"/>
                    <w:overflowPunct w:val="0"/>
                    <w:autoSpaceDE w:val="0"/>
                    <w:autoSpaceDN w:val="0"/>
                    <w:adjustRightInd w:val="0"/>
                    <w:spacing w:after="0"/>
                    <w:textAlignment w:val="baseline"/>
                    <w:rPr>
                      <w:rFonts w:cs="Arial"/>
                      <w:sz w:val="18"/>
                      <w:szCs w:val="18"/>
                    </w:rPr>
                  </w:pPr>
                  <w:r>
                    <w:rPr>
                      <w:rFonts w:cs="Arial"/>
                      <w:sz w:val="18"/>
                      <w:szCs w:val="18"/>
                    </w:rPr>
                    <w:t>Per band</w:t>
                  </w:r>
                </w:p>
              </w:tc>
              <w:tc>
                <w:tcPr>
                  <w:tcW w:w="0" w:type="auto"/>
                  <w:tcBorders>
                    <w:top w:val="single" w:sz="4" w:space="0" w:color="auto"/>
                    <w:left w:val="nil"/>
                    <w:bottom w:val="single" w:sz="4" w:space="0" w:color="auto"/>
                    <w:right w:val="single" w:sz="4" w:space="0" w:color="auto"/>
                  </w:tcBorders>
                  <w:shd w:val="clear" w:color="auto" w:fill="FFFF00"/>
                </w:tcPr>
                <w:p w14:paraId="34A3D7E5" w14:textId="77777777" w:rsidR="001B266D" w:rsidRDefault="001B266D" w:rsidP="001B266D">
                  <w:pPr>
                    <w:keepNext/>
                    <w:keepLines/>
                    <w:widowControl w:val="0"/>
                    <w:overflowPunct w:val="0"/>
                    <w:autoSpaceDE w:val="0"/>
                    <w:autoSpaceDN w:val="0"/>
                    <w:adjustRightInd w:val="0"/>
                    <w:spacing w:after="0"/>
                    <w:textAlignment w:val="baseline"/>
                    <w:rPr>
                      <w:rFonts w:cs="Arial"/>
                      <w:sz w:val="18"/>
                      <w:szCs w:val="18"/>
                    </w:rPr>
                  </w:pPr>
                  <w:r>
                    <w:rPr>
                      <w:rFonts w:cs="Arial"/>
                      <w:sz w:val="18"/>
                      <w:szCs w:val="18"/>
                    </w:rPr>
                    <w:t>n/a</w:t>
                  </w:r>
                </w:p>
              </w:tc>
              <w:tc>
                <w:tcPr>
                  <w:tcW w:w="0" w:type="auto"/>
                  <w:tcBorders>
                    <w:top w:val="single" w:sz="4" w:space="0" w:color="auto"/>
                    <w:left w:val="nil"/>
                    <w:bottom w:val="single" w:sz="4" w:space="0" w:color="auto"/>
                    <w:right w:val="single" w:sz="4" w:space="0" w:color="auto"/>
                  </w:tcBorders>
                  <w:shd w:val="clear" w:color="auto" w:fill="FFFF00"/>
                </w:tcPr>
                <w:p w14:paraId="0C9E3BC5" w14:textId="77777777" w:rsidR="001B266D" w:rsidRDefault="001B266D" w:rsidP="001B266D">
                  <w:pPr>
                    <w:keepNext/>
                    <w:keepLines/>
                    <w:widowControl w:val="0"/>
                    <w:overflowPunct w:val="0"/>
                    <w:autoSpaceDE w:val="0"/>
                    <w:autoSpaceDN w:val="0"/>
                    <w:adjustRightInd w:val="0"/>
                    <w:spacing w:after="0"/>
                    <w:textAlignment w:val="baseline"/>
                    <w:rPr>
                      <w:rFonts w:cs="Arial"/>
                      <w:sz w:val="18"/>
                      <w:szCs w:val="18"/>
                    </w:rPr>
                  </w:pPr>
                  <w:r>
                    <w:rPr>
                      <w:rFonts w:cs="Arial"/>
                      <w:sz w:val="18"/>
                      <w:szCs w:val="18"/>
                    </w:rPr>
                    <w:t>n/a</w:t>
                  </w:r>
                </w:p>
              </w:tc>
              <w:tc>
                <w:tcPr>
                  <w:tcW w:w="0" w:type="auto"/>
                  <w:tcBorders>
                    <w:top w:val="single" w:sz="4" w:space="0" w:color="auto"/>
                    <w:left w:val="nil"/>
                    <w:bottom w:val="single" w:sz="4" w:space="0" w:color="auto"/>
                    <w:right w:val="single" w:sz="4" w:space="0" w:color="auto"/>
                  </w:tcBorders>
                  <w:shd w:val="clear" w:color="auto" w:fill="FFFF00"/>
                </w:tcPr>
                <w:p w14:paraId="2D67A44C" w14:textId="77777777" w:rsidR="001B266D" w:rsidRDefault="001B266D" w:rsidP="001B266D">
                  <w:pPr>
                    <w:keepNext/>
                    <w:keepLines/>
                    <w:widowControl w:val="0"/>
                    <w:overflowPunct w:val="0"/>
                    <w:autoSpaceDE w:val="0"/>
                    <w:autoSpaceDN w:val="0"/>
                    <w:adjustRightInd w:val="0"/>
                    <w:spacing w:after="0"/>
                    <w:textAlignment w:val="baseline"/>
                    <w:rPr>
                      <w:rFonts w:cs="Arial"/>
                      <w:sz w:val="18"/>
                      <w:szCs w:val="18"/>
                    </w:rPr>
                  </w:pPr>
                  <w:r>
                    <w:rPr>
                      <w:rFonts w:cs="Arial"/>
                      <w:sz w:val="18"/>
                      <w:szCs w:val="18"/>
                    </w:rPr>
                    <w:t>n/a</w:t>
                  </w:r>
                </w:p>
              </w:tc>
              <w:tc>
                <w:tcPr>
                  <w:tcW w:w="0" w:type="auto"/>
                  <w:tcBorders>
                    <w:top w:val="single" w:sz="4" w:space="0" w:color="auto"/>
                    <w:left w:val="nil"/>
                    <w:bottom w:val="single" w:sz="4" w:space="0" w:color="auto"/>
                    <w:right w:val="single" w:sz="4" w:space="0" w:color="auto"/>
                  </w:tcBorders>
                  <w:shd w:val="clear" w:color="auto" w:fill="FFFF00"/>
                </w:tcPr>
                <w:p w14:paraId="7C16C622" w14:textId="77777777" w:rsidR="001B266D" w:rsidRDefault="001B266D" w:rsidP="001B266D">
                  <w:pPr>
                    <w:keepNext/>
                    <w:keepLines/>
                    <w:widowControl w:val="0"/>
                    <w:overflowPunct w:val="0"/>
                    <w:autoSpaceDE w:val="0"/>
                    <w:autoSpaceDN w:val="0"/>
                    <w:adjustRightInd w:val="0"/>
                    <w:spacing w:after="0"/>
                    <w:textAlignment w:val="baseline"/>
                    <w:rPr>
                      <w:rFonts w:cs="Arial"/>
                      <w:sz w:val="18"/>
                      <w:szCs w:val="18"/>
                    </w:rPr>
                  </w:pPr>
                </w:p>
              </w:tc>
              <w:tc>
                <w:tcPr>
                  <w:tcW w:w="0" w:type="auto"/>
                  <w:tcBorders>
                    <w:top w:val="single" w:sz="4" w:space="0" w:color="auto"/>
                    <w:left w:val="nil"/>
                    <w:bottom w:val="single" w:sz="4" w:space="0" w:color="auto"/>
                    <w:right w:val="single" w:sz="4" w:space="0" w:color="auto"/>
                  </w:tcBorders>
                </w:tcPr>
                <w:p w14:paraId="10BBEDFB" w14:textId="77777777" w:rsidR="001B266D" w:rsidRDefault="001B266D" w:rsidP="001B266D">
                  <w:pPr>
                    <w:keepNext/>
                    <w:keepLines/>
                    <w:widowControl w:val="0"/>
                    <w:overflowPunct w:val="0"/>
                    <w:autoSpaceDE w:val="0"/>
                    <w:autoSpaceDN w:val="0"/>
                    <w:adjustRightInd w:val="0"/>
                    <w:spacing w:after="0"/>
                    <w:textAlignment w:val="baseline"/>
                    <w:rPr>
                      <w:rFonts w:cs="Arial"/>
                      <w:sz w:val="18"/>
                      <w:szCs w:val="18"/>
                    </w:rPr>
                  </w:pPr>
                  <w:r>
                    <w:rPr>
                      <w:rFonts w:cs="Arial"/>
                      <w:sz w:val="18"/>
                      <w:szCs w:val="18"/>
                    </w:rPr>
                    <w:t>Optional with capability signaling</w:t>
                  </w:r>
                </w:p>
              </w:tc>
            </w:tr>
          </w:tbl>
          <w:p w14:paraId="2A09BC1A" w14:textId="77777777" w:rsidR="00B85578" w:rsidRDefault="00B85578" w:rsidP="003E19A4">
            <w:pPr>
              <w:adjustRightInd w:val="0"/>
              <w:snapToGrid w:val="0"/>
              <w:spacing w:beforeLines="50" w:before="120" w:afterLines="50"/>
              <w:rPr>
                <w:rFonts w:ascii="Times New Roman" w:hAnsi="Times New Roman"/>
                <w:b/>
              </w:rPr>
            </w:pPr>
            <w:r>
              <w:rPr>
                <w:rFonts w:ascii="Times New Roman" w:hAnsi="Times New Roman" w:hint="eastAsia"/>
                <w:b/>
              </w:rPr>
              <w:t>C</w:t>
            </w:r>
            <w:r>
              <w:rPr>
                <w:rFonts w:ascii="Times New Roman" w:hAnsi="Times New Roman"/>
                <w:b/>
              </w:rPr>
              <w:t>omments:</w:t>
            </w:r>
          </w:p>
          <w:p w14:paraId="5281F3C2" w14:textId="77777777" w:rsidR="00B85578" w:rsidRPr="00B85578" w:rsidRDefault="00B85578" w:rsidP="00913E0B">
            <w:pPr>
              <w:pStyle w:val="2"/>
              <w:numPr>
                <w:ilvl w:val="0"/>
                <w:numId w:val="43"/>
              </w:numPr>
              <w:ind w:leftChars="200" w:left="820"/>
              <w:rPr>
                <w:rFonts w:eastAsia="Times New Roman"/>
                <w:kern w:val="0"/>
                <w:sz w:val="20"/>
                <w:szCs w:val="20"/>
              </w:rPr>
            </w:pPr>
            <w:r w:rsidRPr="00B85578">
              <w:rPr>
                <w:rFonts w:eastAsia="Times New Roman"/>
                <w:kern w:val="0"/>
                <w:sz w:val="20"/>
                <w:szCs w:val="20"/>
              </w:rPr>
              <w:t>Based on the agreements made in RAN1#107e meeting, one component is needed to indicate whether UE supports positioning SRS inside or outside the initial UL BWP.</w:t>
            </w:r>
          </w:p>
          <w:p w14:paraId="5E7129CC" w14:textId="77777777" w:rsidR="00B85578" w:rsidRDefault="00B85578" w:rsidP="003E19A4">
            <w:pPr>
              <w:pStyle w:val="ListParagraph"/>
              <w:numPr>
                <w:ilvl w:val="0"/>
                <w:numId w:val="44"/>
              </w:numPr>
              <w:adjustRightInd w:val="0"/>
              <w:snapToGrid w:val="0"/>
              <w:spacing w:beforeLines="50" w:before="120" w:afterLines="50"/>
              <w:ind w:leftChars="200" w:left="820"/>
              <w:contextualSpacing w:val="0"/>
              <w:rPr>
                <w:rFonts w:ascii="Times New Roman" w:hAnsi="Times New Roman"/>
              </w:rPr>
            </w:pPr>
            <w:r>
              <w:rPr>
                <w:rFonts w:ascii="Times New Roman" w:hAnsi="Times New Roman"/>
              </w:rPr>
              <w:t>F</w:t>
            </w:r>
            <w:r>
              <w:rPr>
                <w:rFonts w:ascii="Times New Roman" w:hAnsi="Times New Roman" w:hint="eastAsia"/>
              </w:rPr>
              <w:t>or SRS time domain type, we don</w:t>
            </w:r>
            <w:r>
              <w:rPr>
                <w:rFonts w:ascii="Times New Roman" w:hAnsi="Times New Roman"/>
              </w:rPr>
              <w:t>’</w:t>
            </w:r>
            <w:r>
              <w:rPr>
                <w:rFonts w:ascii="Times New Roman" w:hAnsi="Times New Roman" w:hint="eastAsia"/>
              </w:rPr>
              <w:t xml:space="preserve">t think this FG needs to differentiate periodic and semi-persistent SRS. In our view, if UE reports this FG and supports semi-persistent SRS in RRC connected state, </w:t>
            </w:r>
            <w:r>
              <w:rPr>
                <w:rFonts w:ascii="Times New Roman" w:hAnsi="Times New Roman"/>
              </w:rPr>
              <w:t>it is natural for UE to</w:t>
            </w:r>
            <w:r>
              <w:rPr>
                <w:rFonts w:ascii="Times New Roman" w:hAnsi="Times New Roman" w:hint="eastAsia"/>
              </w:rPr>
              <w:t xml:space="preserve"> support semi-persistent SRS in RRC</w:t>
            </w:r>
            <w:r>
              <w:rPr>
                <w:rFonts w:ascii="Times New Roman" w:hAnsi="Times New Roman"/>
              </w:rPr>
              <w:t>_INACTIVE state as well</w:t>
            </w:r>
            <w:r>
              <w:rPr>
                <w:rFonts w:ascii="Times New Roman" w:hAnsi="Times New Roman" w:hint="eastAsia"/>
              </w:rPr>
              <w:t xml:space="preserve">. </w:t>
            </w:r>
          </w:p>
          <w:p w14:paraId="365D6C86" w14:textId="77777777" w:rsidR="00B85578" w:rsidRDefault="00B85578" w:rsidP="003E19A4">
            <w:pPr>
              <w:pStyle w:val="ListParagraph"/>
              <w:numPr>
                <w:ilvl w:val="0"/>
                <w:numId w:val="44"/>
              </w:numPr>
              <w:adjustRightInd w:val="0"/>
              <w:snapToGrid w:val="0"/>
              <w:spacing w:beforeLines="50" w:before="120" w:afterLines="50"/>
              <w:ind w:leftChars="200" w:left="820"/>
              <w:contextualSpacing w:val="0"/>
              <w:rPr>
                <w:rFonts w:ascii="Times New Roman" w:hAnsi="Times New Roman"/>
              </w:rPr>
            </w:pPr>
            <w:r>
              <w:rPr>
                <w:rFonts w:ascii="Times New Roman" w:hAnsi="Times New Roman" w:hint="eastAsia"/>
              </w:rPr>
              <w:t>For</w:t>
            </w:r>
            <w:r>
              <w:rPr>
                <w:rFonts w:ascii="Times New Roman" w:hAnsi="Times New Roman"/>
              </w:rPr>
              <w:t xml:space="preserve"> OLPC in RRC_INACTIVE, it is natural to reuse Rel-16 FG 13-9, 13-9a and 13-9b. For instance, if a UE supports OLPC for positioning SRS based on SSB from neighboring cells in the same band as reported by FG 13-9a, there is no reason for the UE not to support OLPC based on SSB from neighboring cells in the same band. Hence, we don’t think 27-ww5 is needed.</w:t>
            </w:r>
          </w:p>
          <w:p w14:paraId="39191C5C" w14:textId="77777777" w:rsidR="00B85578" w:rsidRDefault="00B85578" w:rsidP="003E19A4">
            <w:pPr>
              <w:pStyle w:val="ListParagraph"/>
              <w:numPr>
                <w:ilvl w:val="0"/>
                <w:numId w:val="44"/>
              </w:numPr>
              <w:adjustRightInd w:val="0"/>
              <w:snapToGrid w:val="0"/>
              <w:spacing w:beforeLines="50" w:before="120" w:afterLines="50"/>
              <w:ind w:leftChars="200" w:left="820"/>
              <w:contextualSpacing w:val="0"/>
              <w:rPr>
                <w:rFonts w:ascii="Times New Roman" w:hAnsi="Times New Roman"/>
              </w:rPr>
            </w:pPr>
            <w:r>
              <w:rPr>
                <w:rFonts w:ascii="Times New Roman" w:hAnsi="Times New Roman"/>
              </w:rPr>
              <w:t>Similarly, for spatial relation for positioning SRS in RRC_INACTIVE state, the existing Rel-16 FG 13-10, 10a, etc. can be completely reused. Hence, the FG 27-ww6 is not needed.</w:t>
            </w:r>
          </w:p>
          <w:p w14:paraId="1361BA6F" w14:textId="77777777" w:rsidR="00B85578" w:rsidRDefault="00B85578" w:rsidP="00B8557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23</w:t>
            </w:r>
            <w:r>
              <w:rPr>
                <w:rFonts w:ascii="Times New Roman" w:hAnsi="Times New Roman" w:hint="eastAsia"/>
                <w:b/>
                <w:bCs/>
                <w:i/>
                <w:iCs/>
              </w:rPr>
              <w:t>：</w:t>
            </w:r>
            <w:r>
              <w:rPr>
                <w:rFonts w:ascii="Times New Roman" w:hAnsi="Times New Roman" w:hint="eastAsia"/>
                <w:i/>
                <w:iCs/>
              </w:rPr>
              <w:t>F</w:t>
            </w:r>
            <w:r>
              <w:rPr>
                <w:rFonts w:ascii="Times New Roman" w:hAnsi="Times New Roman"/>
                <w:i/>
                <w:iCs/>
              </w:rPr>
              <w:t xml:space="preserve">or FG 27-15, </w:t>
            </w:r>
          </w:p>
          <w:p w14:paraId="2739F2F7" w14:textId="77777777" w:rsidR="00B85578" w:rsidRDefault="00B85578" w:rsidP="00913E0B">
            <w:pPr>
              <w:pStyle w:val="ListParagraph"/>
              <w:numPr>
                <w:ilvl w:val="0"/>
                <w:numId w:val="45"/>
              </w:numPr>
              <w:adjustRightInd w:val="0"/>
              <w:snapToGrid w:val="0"/>
              <w:spacing w:before="0" w:after="0"/>
              <w:contextualSpacing w:val="0"/>
              <w:rPr>
                <w:rFonts w:ascii="Times New Roman" w:hAnsi="Times New Roman"/>
                <w:i/>
                <w:iCs/>
              </w:rPr>
            </w:pPr>
            <w:r>
              <w:rPr>
                <w:rFonts w:ascii="Times New Roman" w:hAnsi="Times New Roman"/>
                <w:i/>
                <w:iCs/>
              </w:rPr>
              <w:t>I</w:t>
            </w:r>
            <w:r>
              <w:rPr>
                <w:rFonts w:ascii="Times New Roman" w:hAnsi="Times New Roman" w:hint="eastAsia"/>
                <w:i/>
                <w:iCs/>
              </w:rPr>
              <w:t xml:space="preserve">ntroduce a new </w:t>
            </w:r>
            <w:r>
              <w:rPr>
                <w:rFonts w:ascii="Times New Roman" w:hAnsi="Times New Roman"/>
                <w:i/>
                <w:iCs/>
              </w:rPr>
              <w:t>component to indicate whether UE supports positioning SRS inside or outside the initial UL BWP</w:t>
            </w:r>
          </w:p>
          <w:p w14:paraId="752AC1DF" w14:textId="77777777" w:rsidR="00A74F96" w:rsidRPr="00B85578" w:rsidRDefault="00B85578" w:rsidP="00913E0B">
            <w:pPr>
              <w:numPr>
                <w:ilvl w:val="0"/>
                <w:numId w:val="18"/>
              </w:numPr>
              <w:adjustRightInd w:val="0"/>
              <w:snapToGrid w:val="0"/>
              <w:spacing w:before="0" w:after="0"/>
              <w:rPr>
                <w:rFonts w:ascii="Times New Roman" w:hAnsi="Times New Roman"/>
                <w:i/>
                <w:iCs/>
              </w:rPr>
            </w:pPr>
            <w:r>
              <w:rPr>
                <w:rFonts w:ascii="Times New Roman" w:hAnsi="Times New Roman" w:hint="eastAsia"/>
                <w:i/>
                <w:iCs/>
              </w:rPr>
              <w:t>If UE reports this FG and supports semi-persistent SRS for positioning in RRC connected state (i.e. FG13-8b), UE also support</w:t>
            </w:r>
            <w:r>
              <w:rPr>
                <w:rFonts w:ascii="Times New Roman" w:hAnsi="Times New Roman"/>
                <w:i/>
                <w:iCs/>
              </w:rPr>
              <w:t>s</w:t>
            </w:r>
            <w:r>
              <w:rPr>
                <w:rFonts w:ascii="Times New Roman" w:hAnsi="Times New Roman" w:hint="eastAsia"/>
                <w:i/>
                <w:iCs/>
              </w:rPr>
              <w:t xml:space="preserve"> semi-persistent SRS in RRC inactive state. </w:t>
            </w:r>
            <w:bookmarkEnd w:id="861"/>
          </w:p>
        </w:tc>
      </w:tr>
      <w:tr w:rsidR="00A74F96" w:rsidRPr="00434D06" w14:paraId="4DCCEB94" w14:textId="77777777" w:rsidTr="00686116">
        <w:tc>
          <w:tcPr>
            <w:tcW w:w="0" w:type="auto"/>
            <w:tcBorders>
              <w:top w:val="single" w:sz="4" w:space="0" w:color="auto"/>
              <w:left w:val="single" w:sz="4" w:space="0" w:color="auto"/>
              <w:bottom w:val="single" w:sz="4" w:space="0" w:color="auto"/>
              <w:right w:val="single" w:sz="4" w:space="0" w:color="auto"/>
            </w:tcBorders>
          </w:tcPr>
          <w:p w14:paraId="6CC898F7"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6A121C8" w14:textId="77777777" w:rsidR="002B37F0" w:rsidRDefault="002B37F0" w:rsidP="002B37F0">
            <w:pPr>
              <w:pStyle w:val="BodyText"/>
              <w:spacing w:before="120" w:line="260" w:lineRule="exact"/>
              <w:rPr>
                <w:rFonts w:eastAsia="SimSun"/>
                <w:sz w:val="24"/>
                <w:lang w:eastAsia="zh-CN"/>
              </w:rPr>
            </w:pPr>
            <w:r w:rsidRPr="008E5124">
              <w:rPr>
                <w:rFonts w:eastAsia="SimSun" w:hint="eastAsia"/>
                <w:sz w:val="24"/>
                <w:lang w:eastAsia="zh-CN"/>
              </w:rPr>
              <w:t>I</w:t>
            </w:r>
            <w:r w:rsidRPr="008E5124">
              <w:rPr>
                <w:rFonts w:eastAsia="SimSun"/>
                <w:sz w:val="24"/>
                <w:lang w:eastAsia="zh-CN"/>
              </w:rPr>
              <w:t>n</w:t>
            </w:r>
            <w:r>
              <w:rPr>
                <w:rFonts w:eastAsia="SimSun"/>
                <w:sz w:val="24"/>
                <w:lang w:eastAsia="zh-CN"/>
              </w:rPr>
              <w:t xml:space="preserve"> RAN1#107e, the following agreement was made regarding SRS transmission inside and outside initial UL BWP, which is very </w:t>
            </w:r>
            <w:r w:rsidRPr="00113691">
              <w:rPr>
                <w:rFonts w:eastAsia="SimSun"/>
                <w:sz w:val="24"/>
                <w:lang w:eastAsia="zh-CN"/>
              </w:rPr>
              <w:t>relevant</w:t>
            </w:r>
            <w:r>
              <w:rPr>
                <w:rFonts w:eastAsia="SimSun"/>
                <w:sz w:val="24"/>
                <w:lang w:eastAsia="zh-CN"/>
              </w:rPr>
              <w:t xml:space="preserve"> to this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4"/>
            </w:tblGrid>
            <w:tr w:rsidR="002B37F0" w:rsidRPr="000A7637" w14:paraId="4500BCC1" w14:textId="77777777" w:rsidTr="008E5EFC">
              <w:tc>
                <w:tcPr>
                  <w:tcW w:w="22325" w:type="dxa"/>
                  <w:shd w:val="clear" w:color="auto" w:fill="auto"/>
                </w:tcPr>
                <w:p w14:paraId="4E99DEC8" w14:textId="77777777" w:rsidR="002B37F0" w:rsidRPr="000A7637" w:rsidRDefault="002B37F0" w:rsidP="002B37F0">
                  <w:pPr>
                    <w:pStyle w:val="3GPPText"/>
                    <w:rPr>
                      <w:rFonts w:ascii="Times" w:hAnsi="Times" w:cs="Times"/>
                      <w:b/>
                      <w:bCs/>
                    </w:rPr>
                  </w:pPr>
                  <w:r w:rsidRPr="000A7637">
                    <w:rPr>
                      <w:rFonts w:ascii="Times" w:hAnsi="Times" w:cs="Times"/>
                      <w:b/>
                      <w:bCs/>
                      <w:highlight w:val="green"/>
                    </w:rPr>
                    <w:t>Agreement</w:t>
                  </w:r>
                </w:p>
                <w:p w14:paraId="0004726E" w14:textId="77777777" w:rsidR="002B37F0" w:rsidRPr="000A7637" w:rsidRDefault="002B37F0" w:rsidP="002B37F0">
                  <w:pPr>
                    <w:pStyle w:val="3GPPText"/>
                    <w:numPr>
                      <w:ilvl w:val="0"/>
                      <w:numId w:val="5"/>
                    </w:numPr>
                    <w:spacing w:line="259" w:lineRule="auto"/>
                    <w:rPr>
                      <w:rStyle w:val="3GPPAgreementsChar"/>
                      <w:rFonts w:ascii="Times" w:hAnsi="Times" w:cs="Times"/>
                    </w:rPr>
                  </w:pPr>
                  <w:r w:rsidRPr="000A7637">
                    <w:rPr>
                      <w:rStyle w:val="3GPPAgreementsChar"/>
                      <w:rFonts w:ascii="Times" w:hAnsi="Times" w:cs="Times"/>
                    </w:rPr>
                    <w:t>The following options are supported for SRS for positioning transmission by RRC_INACTIVE UEs:</w:t>
                  </w:r>
                </w:p>
                <w:p w14:paraId="45A69C49" w14:textId="77777777" w:rsidR="002B37F0" w:rsidRPr="000A7637" w:rsidRDefault="002B37F0" w:rsidP="002B37F0">
                  <w:pPr>
                    <w:pStyle w:val="3GPPText"/>
                    <w:numPr>
                      <w:ilvl w:val="1"/>
                      <w:numId w:val="5"/>
                    </w:numPr>
                    <w:spacing w:line="259" w:lineRule="auto"/>
                    <w:ind w:left="851"/>
                    <w:rPr>
                      <w:rStyle w:val="3GPPAgreementsChar"/>
                      <w:rFonts w:ascii="Times" w:hAnsi="Times" w:cs="Times"/>
                    </w:rPr>
                  </w:pPr>
                  <w:r w:rsidRPr="000A7637">
                    <w:rPr>
                      <w:rStyle w:val="3GPPAgreementsChar"/>
                      <w:rFonts w:ascii="Times" w:hAnsi="Times" w:cs="Times"/>
                    </w:rPr>
                    <w:t>Option 1:</w:t>
                  </w:r>
                </w:p>
                <w:p w14:paraId="23C66A73" w14:textId="77777777" w:rsidR="002B37F0" w:rsidRPr="000A7637" w:rsidRDefault="002B37F0" w:rsidP="002B37F0">
                  <w:pPr>
                    <w:pStyle w:val="3GPPText"/>
                    <w:numPr>
                      <w:ilvl w:val="2"/>
                      <w:numId w:val="5"/>
                    </w:numPr>
                    <w:spacing w:line="259" w:lineRule="auto"/>
                    <w:ind w:left="1135"/>
                    <w:rPr>
                      <w:rFonts w:ascii="Times" w:hAnsi="Times" w:cs="Times"/>
                    </w:rPr>
                  </w:pPr>
                  <w:r w:rsidRPr="000A7637">
                    <w:rPr>
                      <w:rFonts w:ascii="Times" w:hAnsi="Times" w:cs="Times"/>
                      <w:highlight w:val="yellow"/>
                    </w:rPr>
                    <w:t>Subject to UE capability</w:t>
                  </w:r>
                  <w:r w:rsidRPr="000A7637">
                    <w:rPr>
                      <w:rFonts w:ascii="Times" w:hAnsi="Times" w:cs="Times"/>
                    </w:rPr>
                    <w:t xml:space="preserve"> (</w:t>
                  </w:r>
                  <w:r w:rsidRPr="000A7637">
                    <w:rPr>
                      <w:rFonts w:ascii="Times" w:hAnsi="Times" w:cs="Times"/>
                      <w:color w:val="FF0000"/>
                    </w:rPr>
                    <w:t>which is a prerequisite for option 2</w:t>
                  </w:r>
                  <w:r w:rsidRPr="000A7637">
                    <w:rPr>
                      <w:rFonts w:ascii="Times" w:hAnsi="Times" w:cs="Times"/>
                    </w:rPr>
                    <w:t>), a UE may be configured with an SRS for Positioning associated with the initial UL BWP and transmitted, during the RRC_INACTIVE state, inside the initial UL BWP with the same CP and SCS as configured for initial UL BWP.</w:t>
                  </w:r>
                </w:p>
                <w:p w14:paraId="0DEE7B86" w14:textId="77777777" w:rsidR="002B37F0" w:rsidRPr="000A7637" w:rsidRDefault="002B37F0" w:rsidP="002B37F0">
                  <w:pPr>
                    <w:pStyle w:val="3GPPText"/>
                    <w:numPr>
                      <w:ilvl w:val="1"/>
                      <w:numId w:val="5"/>
                    </w:numPr>
                    <w:spacing w:line="259" w:lineRule="auto"/>
                    <w:ind w:left="851"/>
                    <w:rPr>
                      <w:rStyle w:val="3GPPAgreementsChar"/>
                      <w:rFonts w:ascii="Times" w:hAnsi="Times" w:cs="Times"/>
                    </w:rPr>
                  </w:pPr>
                  <w:r w:rsidRPr="000A7637">
                    <w:rPr>
                      <w:rStyle w:val="3GPPAgreementsChar"/>
                      <w:rFonts w:ascii="Times" w:hAnsi="Times" w:cs="Times"/>
                    </w:rPr>
                    <w:lastRenderedPageBreak/>
                    <w:t>Option 2:</w:t>
                  </w:r>
                </w:p>
                <w:p w14:paraId="11056A92" w14:textId="77777777" w:rsidR="002B37F0" w:rsidRPr="000A7637" w:rsidRDefault="002B37F0" w:rsidP="002B37F0">
                  <w:pPr>
                    <w:pStyle w:val="3GPPText"/>
                    <w:numPr>
                      <w:ilvl w:val="2"/>
                      <w:numId w:val="5"/>
                    </w:numPr>
                    <w:spacing w:line="259" w:lineRule="auto"/>
                    <w:ind w:left="1135"/>
                    <w:rPr>
                      <w:rFonts w:ascii="Times" w:hAnsi="Times" w:cs="Times"/>
                    </w:rPr>
                  </w:pPr>
                  <w:r w:rsidRPr="000A7637">
                    <w:rPr>
                      <w:rFonts w:ascii="Times" w:hAnsi="Times" w:cs="Times"/>
                      <w:highlight w:val="yellow"/>
                    </w:rPr>
                    <w:t>Subject to UE capability</w:t>
                  </w:r>
                  <w:r w:rsidRPr="000A7637">
                    <w:rPr>
                      <w:rFonts w:ascii="Times" w:hAnsi="Times" w:cs="Times"/>
                    </w:rPr>
                    <w:t xml:space="preserve">, a UE may be configured with an SRS for Positioning where the following parameters are additionally configured for the transmission of the SRS for Positioning during the RRC_INACTIVE state: frequency location and bandwidth, SCS, CP length. </w:t>
                  </w:r>
                </w:p>
                <w:p w14:paraId="17D620EF" w14:textId="77777777" w:rsidR="002B37F0" w:rsidRPr="000A7637" w:rsidRDefault="002B37F0" w:rsidP="002B37F0">
                  <w:pPr>
                    <w:pStyle w:val="3GPPText"/>
                    <w:numPr>
                      <w:ilvl w:val="3"/>
                      <w:numId w:val="5"/>
                    </w:numPr>
                    <w:spacing w:line="259" w:lineRule="auto"/>
                    <w:ind w:left="1418"/>
                    <w:rPr>
                      <w:rFonts w:ascii="Times" w:hAnsi="Times" w:cs="Times"/>
                    </w:rPr>
                  </w:pPr>
                  <w:r w:rsidRPr="000A7637">
                    <w:rPr>
                      <w:rFonts w:ascii="Times" w:hAnsi="Times" w:cs="Times"/>
                    </w:rPr>
                    <w:t>The UE shall not transmit the SRS for Positioning when it is expected to perform UL transmissions in the initial UL BWP in RRC_INACTIVE state.</w:t>
                  </w:r>
                </w:p>
                <w:p w14:paraId="0CBA25A7" w14:textId="77777777" w:rsidR="002B37F0" w:rsidRPr="000A7637" w:rsidRDefault="002B37F0" w:rsidP="002B37F0">
                  <w:pPr>
                    <w:pStyle w:val="3GPPText"/>
                    <w:numPr>
                      <w:ilvl w:val="0"/>
                      <w:numId w:val="5"/>
                    </w:numPr>
                    <w:spacing w:line="259" w:lineRule="auto"/>
                    <w:rPr>
                      <w:rFonts w:ascii="Times" w:hAnsi="Times" w:cs="Times"/>
                    </w:rPr>
                  </w:pPr>
                  <w:r w:rsidRPr="000A7637">
                    <w:rPr>
                      <w:rStyle w:val="3GPPAgreementsChar"/>
                      <w:rFonts w:ascii="Times" w:hAnsi="Times" w:cs="Times"/>
                    </w:rPr>
                    <w:t>RAN1</w:t>
                  </w:r>
                  <w:r w:rsidRPr="000A7637">
                    <w:rPr>
                      <w:rFonts w:ascii="Times" w:hAnsi="Times" w:cs="Times"/>
                    </w:rPr>
                    <w:t xml:space="preserve"> assumes that </w:t>
                  </w:r>
                </w:p>
                <w:p w14:paraId="5C432D51" w14:textId="77777777" w:rsidR="002B37F0" w:rsidRPr="000A7637" w:rsidRDefault="002B37F0" w:rsidP="002B37F0">
                  <w:pPr>
                    <w:pStyle w:val="3GPPText"/>
                    <w:numPr>
                      <w:ilvl w:val="1"/>
                      <w:numId w:val="5"/>
                    </w:numPr>
                    <w:spacing w:line="259" w:lineRule="auto"/>
                    <w:ind w:left="851"/>
                    <w:rPr>
                      <w:rFonts w:ascii="Times" w:hAnsi="Times" w:cs="Times"/>
                    </w:rPr>
                  </w:pPr>
                  <w:r w:rsidRPr="000A7637">
                    <w:rPr>
                      <w:rFonts w:ascii="Times" w:hAnsi="Times" w:cs="Times"/>
                    </w:rPr>
                    <w:t xml:space="preserve">SRS for positioning for </w:t>
                  </w:r>
                  <w:r w:rsidRPr="000A7637">
                    <w:rPr>
                      <w:rStyle w:val="3GPPAgreementsChar"/>
                      <w:rFonts w:ascii="Times" w:hAnsi="Times" w:cs="Times"/>
                    </w:rPr>
                    <w:t>UEs</w:t>
                  </w:r>
                  <w:r w:rsidRPr="000A7637">
                    <w:rPr>
                      <w:rFonts w:ascii="Times" w:hAnsi="Times" w:cs="Times"/>
                    </w:rPr>
                    <w:t xml:space="preserve"> in RRC_INACTIVE state is configured using the </w:t>
                  </w:r>
                  <w:r w:rsidRPr="000A7637">
                    <w:rPr>
                      <w:rFonts w:ascii="Times" w:hAnsi="Times" w:cs="Times"/>
                      <w:i/>
                      <w:lang w:eastAsia="zh-CN"/>
                    </w:rPr>
                    <w:t>SRS-PosResourceSet</w:t>
                  </w:r>
                  <w:r w:rsidRPr="000A7637">
                    <w:rPr>
                      <w:rFonts w:ascii="Times" w:hAnsi="Times" w:cs="Times"/>
                    </w:rPr>
                    <w:t xml:space="preserve"> IE</w:t>
                  </w:r>
                </w:p>
                <w:p w14:paraId="182E585E" w14:textId="77777777" w:rsidR="002B37F0" w:rsidRPr="000A7637" w:rsidRDefault="002B37F0" w:rsidP="002B37F0">
                  <w:pPr>
                    <w:pStyle w:val="3GPPText"/>
                    <w:numPr>
                      <w:ilvl w:val="0"/>
                      <w:numId w:val="5"/>
                    </w:numPr>
                    <w:spacing w:line="259" w:lineRule="auto"/>
                    <w:rPr>
                      <w:rFonts w:ascii="Times" w:hAnsi="Times" w:cs="Times"/>
                    </w:rPr>
                  </w:pPr>
                  <w:r w:rsidRPr="000A7637">
                    <w:rPr>
                      <w:rFonts w:ascii="Times" w:hAnsi="Times" w:cs="Times"/>
                    </w:rPr>
                    <w:t>Send LS to RAN2 to define signaling for SRS for positioning configuration for RRC_INACTIVE UEs</w:t>
                  </w:r>
                </w:p>
              </w:tc>
            </w:tr>
          </w:tbl>
          <w:p w14:paraId="48561134" w14:textId="77777777" w:rsidR="002B37F0" w:rsidRDefault="002B37F0" w:rsidP="002B37F0">
            <w:pPr>
              <w:pStyle w:val="BodyText"/>
              <w:spacing w:before="120" w:line="260" w:lineRule="exact"/>
              <w:rPr>
                <w:rFonts w:eastAsia="SimSun"/>
                <w:sz w:val="24"/>
                <w:lang w:eastAsia="zh-CN"/>
              </w:rPr>
            </w:pPr>
            <w:r>
              <w:rPr>
                <w:rFonts w:eastAsia="SimSun"/>
                <w:sz w:val="24"/>
                <w:lang w:eastAsia="zh-CN"/>
              </w:rPr>
              <w:lastRenderedPageBreak/>
              <w:t xml:space="preserve">Therefore, for UE which supports of positioning SRS transmission in inactive state, the UE should at least support SRS transmission inside the initial UL BWP with the same CP and SCS as configured for initial UL BWP, that is, Option 1 above. Then, based on this </w:t>
            </w:r>
            <w:r w:rsidRPr="006D1DD4">
              <w:rPr>
                <w:rFonts w:eastAsia="SimSun"/>
                <w:sz w:val="24"/>
                <w:lang w:eastAsia="zh-CN"/>
              </w:rPr>
              <w:t>prerequisite</w:t>
            </w:r>
            <w:r>
              <w:rPr>
                <w:rFonts w:eastAsia="SimSun"/>
                <w:sz w:val="24"/>
                <w:lang w:eastAsia="zh-CN"/>
              </w:rPr>
              <w:t xml:space="preserve"> feature, the UE can additionally support SRS transmission with its own </w:t>
            </w:r>
            <w:r w:rsidRPr="00D50FF9">
              <w:rPr>
                <w:rFonts w:eastAsia="SimSun"/>
                <w:sz w:val="24"/>
                <w:lang w:eastAsia="zh-CN"/>
              </w:rPr>
              <w:t>frequency location and bandwidth, SCS, CP length</w:t>
            </w:r>
            <w:r>
              <w:rPr>
                <w:rFonts w:eastAsia="SimSun"/>
                <w:sz w:val="24"/>
                <w:lang w:eastAsia="zh-CN"/>
              </w:rPr>
              <w:t xml:space="preserve"> (outside the initial UL BWP), that is, Option 2 above</w:t>
            </w:r>
            <w:r w:rsidRPr="00D50FF9">
              <w:rPr>
                <w:rFonts w:eastAsia="SimSun"/>
                <w:sz w:val="24"/>
                <w:lang w:eastAsia="zh-CN"/>
              </w:rPr>
              <w:t>.</w:t>
            </w:r>
            <w:r>
              <w:rPr>
                <w:rFonts w:eastAsia="SimSun"/>
                <w:sz w:val="24"/>
                <w:lang w:eastAsia="zh-CN"/>
              </w:rPr>
              <w:t xml:space="preserve"> </w:t>
            </w:r>
          </w:p>
          <w:p w14:paraId="28DED09C" w14:textId="77777777" w:rsidR="002B37F0" w:rsidRDefault="002B37F0" w:rsidP="002B37F0">
            <w:pPr>
              <w:pStyle w:val="BodyText"/>
              <w:spacing w:before="120" w:line="260" w:lineRule="exact"/>
              <w:rPr>
                <w:rFonts w:eastAsia="SimSun"/>
                <w:sz w:val="24"/>
                <w:lang w:eastAsia="zh-CN"/>
              </w:rPr>
            </w:pPr>
            <w:r w:rsidRPr="007B61E8">
              <w:rPr>
                <w:rFonts w:eastAsia="SimSun"/>
                <w:sz w:val="24"/>
                <w:lang w:eastAsia="zh-CN"/>
              </w:rPr>
              <w:t xml:space="preserve">Regardless of whether SRS is </w:t>
            </w:r>
            <w:r>
              <w:rPr>
                <w:rFonts w:eastAsia="SimSun"/>
                <w:sz w:val="24"/>
                <w:lang w:eastAsia="zh-CN"/>
              </w:rPr>
              <w:t>transmitted</w:t>
            </w:r>
            <w:r w:rsidRPr="007B61E8">
              <w:rPr>
                <w:rFonts w:eastAsia="SimSun"/>
                <w:sz w:val="24"/>
                <w:lang w:eastAsia="zh-CN"/>
              </w:rPr>
              <w:t xml:space="preserve"> </w:t>
            </w:r>
            <w:r>
              <w:rPr>
                <w:rFonts w:eastAsia="SimSun"/>
                <w:sz w:val="24"/>
                <w:lang w:eastAsia="zh-CN"/>
              </w:rPr>
              <w:t>inside</w:t>
            </w:r>
            <w:r w:rsidRPr="007B61E8">
              <w:rPr>
                <w:rFonts w:eastAsia="SimSun"/>
                <w:sz w:val="24"/>
                <w:lang w:eastAsia="zh-CN"/>
              </w:rPr>
              <w:t xml:space="preserve"> the </w:t>
            </w:r>
            <w:r>
              <w:rPr>
                <w:rFonts w:eastAsia="SimSun"/>
                <w:sz w:val="24"/>
                <w:lang w:eastAsia="zh-CN"/>
              </w:rPr>
              <w:t>i</w:t>
            </w:r>
            <w:r w:rsidRPr="007B61E8">
              <w:rPr>
                <w:rFonts w:eastAsia="SimSun"/>
                <w:sz w:val="24"/>
                <w:lang w:eastAsia="zh-CN"/>
              </w:rPr>
              <w:t>nitial</w:t>
            </w:r>
            <w:r>
              <w:rPr>
                <w:rFonts w:eastAsia="SimSun"/>
                <w:sz w:val="24"/>
                <w:lang w:eastAsia="zh-CN"/>
              </w:rPr>
              <w:t xml:space="preserve"> UL</w:t>
            </w:r>
            <w:r w:rsidRPr="007B61E8">
              <w:rPr>
                <w:rFonts w:eastAsia="SimSun"/>
                <w:sz w:val="24"/>
                <w:lang w:eastAsia="zh-CN"/>
              </w:rPr>
              <w:t xml:space="preserve"> BWP or outside the </w:t>
            </w:r>
            <w:r>
              <w:rPr>
                <w:rFonts w:eastAsia="SimSun"/>
                <w:sz w:val="24"/>
                <w:lang w:eastAsia="zh-CN"/>
              </w:rPr>
              <w:t>i</w:t>
            </w:r>
            <w:r w:rsidRPr="007B61E8">
              <w:rPr>
                <w:rFonts w:eastAsia="SimSun"/>
                <w:sz w:val="24"/>
                <w:lang w:eastAsia="zh-CN"/>
              </w:rPr>
              <w:t xml:space="preserve">nitial </w:t>
            </w:r>
            <w:r>
              <w:rPr>
                <w:rFonts w:eastAsia="SimSun"/>
                <w:sz w:val="24"/>
                <w:lang w:eastAsia="zh-CN"/>
              </w:rPr>
              <w:t xml:space="preserve">UL </w:t>
            </w:r>
            <w:r w:rsidRPr="007B61E8">
              <w:rPr>
                <w:rFonts w:eastAsia="SimSun"/>
                <w:sz w:val="24"/>
                <w:lang w:eastAsia="zh-CN"/>
              </w:rPr>
              <w:t>BWP, we believe that there is no difference between other SRS capabilities.</w:t>
            </w:r>
            <w:r>
              <w:rPr>
                <w:rFonts w:eastAsia="SimSun"/>
                <w:sz w:val="24"/>
                <w:lang w:eastAsia="zh-CN"/>
              </w:rPr>
              <w:t xml:space="preserve"> For example, for the first component ‘</w:t>
            </w:r>
            <w:r w:rsidRPr="00C4440F">
              <w:rPr>
                <w:rFonts w:eastAsia="SimSun"/>
                <w:sz w:val="24"/>
                <w:lang w:eastAsia="zh-CN"/>
              </w:rPr>
              <w:t>Max number of SRS Resource Sets for positioning supported by UE per BWP</w:t>
            </w:r>
            <w:r>
              <w:rPr>
                <w:rFonts w:eastAsia="SimSun"/>
                <w:sz w:val="24"/>
                <w:lang w:eastAsia="zh-CN"/>
              </w:rPr>
              <w:t xml:space="preserve">’ of FG27-15, the value should be the same regardless of </w:t>
            </w:r>
            <w:r w:rsidRPr="007B61E8">
              <w:rPr>
                <w:rFonts w:eastAsia="SimSun"/>
                <w:sz w:val="24"/>
                <w:lang w:eastAsia="zh-CN"/>
              </w:rPr>
              <w:t xml:space="preserve">SRS is </w:t>
            </w:r>
            <w:r>
              <w:rPr>
                <w:rFonts w:eastAsia="SimSun"/>
                <w:sz w:val="24"/>
                <w:lang w:eastAsia="zh-CN"/>
              </w:rPr>
              <w:t>transmitted</w:t>
            </w:r>
            <w:r w:rsidRPr="007B61E8">
              <w:rPr>
                <w:rFonts w:eastAsia="SimSun"/>
                <w:sz w:val="24"/>
                <w:lang w:eastAsia="zh-CN"/>
              </w:rPr>
              <w:t xml:space="preserve"> </w:t>
            </w:r>
            <w:r>
              <w:rPr>
                <w:rFonts w:eastAsia="SimSun"/>
                <w:sz w:val="24"/>
                <w:lang w:eastAsia="zh-CN"/>
              </w:rPr>
              <w:t>inside</w:t>
            </w:r>
            <w:r w:rsidRPr="007B61E8">
              <w:rPr>
                <w:rFonts w:eastAsia="SimSun"/>
                <w:sz w:val="24"/>
                <w:lang w:eastAsia="zh-CN"/>
              </w:rPr>
              <w:t xml:space="preserve"> the </w:t>
            </w:r>
            <w:r>
              <w:rPr>
                <w:rFonts w:eastAsia="SimSun"/>
                <w:sz w:val="24"/>
                <w:lang w:eastAsia="zh-CN"/>
              </w:rPr>
              <w:t>i</w:t>
            </w:r>
            <w:r w:rsidRPr="007B61E8">
              <w:rPr>
                <w:rFonts w:eastAsia="SimSun"/>
                <w:sz w:val="24"/>
                <w:lang w:eastAsia="zh-CN"/>
              </w:rPr>
              <w:t>nitial</w:t>
            </w:r>
            <w:r>
              <w:rPr>
                <w:rFonts w:eastAsia="SimSun"/>
                <w:sz w:val="24"/>
                <w:lang w:eastAsia="zh-CN"/>
              </w:rPr>
              <w:t xml:space="preserve"> UL</w:t>
            </w:r>
            <w:r w:rsidRPr="007B61E8">
              <w:rPr>
                <w:rFonts w:eastAsia="SimSun"/>
                <w:sz w:val="24"/>
                <w:lang w:eastAsia="zh-CN"/>
              </w:rPr>
              <w:t xml:space="preserve"> BWP or outside the </w:t>
            </w:r>
            <w:r>
              <w:rPr>
                <w:rFonts w:eastAsia="SimSun"/>
                <w:sz w:val="24"/>
                <w:lang w:eastAsia="zh-CN"/>
              </w:rPr>
              <w:t>i</w:t>
            </w:r>
            <w:r w:rsidRPr="007B61E8">
              <w:rPr>
                <w:rFonts w:eastAsia="SimSun"/>
                <w:sz w:val="24"/>
                <w:lang w:eastAsia="zh-CN"/>
              </w:rPr>
              <w:t xml:space="preserve">nitial </w:t>
            </w:r>
            <w:r>
              <w:rPr>
                <w:rFonts w:eastAsia="SimSun"/>
                <w:sz w:val="24"/>
                <w:lang w:eastAsia="zh-CN"/>
              </w:rPr>
              <w:t xml:space="preserve">UL </w:t>
            </w:r>
            <w:r w:rsidRPr="007B61E8">
              <w:rPr>
                <w:rFonts w:eastAsia="SimSun"/>
                <w:sz w:val="24"/>
                <w:lang w:eastAsia="zh-CN"/>
              </w:rPr>
              <w:t>BWP</w:t>
            </w:r>
            <w:r>
              <w:rPr>
                <w:rFonts w:eastAsia="SimSun"/>
                <w:sz w:val="24"/>
                <w:lang w:eastAsia="zh-CN"/>
              </w:rPr>
              <w:t>. Therefore, from our perspective, for FG 27-15, it is better to delete [for initial BWP] in the FG name.</w:t>
            </w:r>
          </w:p>
          <w:p w14:paraId="06F5A68D" w14:textId="77777777" w:rsidR="002B37F0" w:rsidRDefault="002B37F0" w:rsidP="002B37F0">
            <w:pPr>
              <w:pStyle w:val="BodyText"/>
              <w:spacing w:before="120" w:line="260" w:lineRule="exact"/>
              <w:rPr>
                <w:rFonts w:eastAsia="SimSun"/>
                <w:sz w:val="24"/>
                <w:lang w:eastAsia="zh-CN"/>
              </w:rPr>
            </w:pPr>
            <w:r>
              <w:rPr>
                <w:rFonts w:eastAsia="SimSun"/>
                <w:sz w:val="24"/>
                <w:lang w:eastAsia="zh-CN"/>
              </w:rPr>
              <w:t xml:space="preserve">In addition, we support adding 2 additional FGs corresponding to Option1 and Option2 above. The 2 additional FGs can be the </w:t>
            </w:r>
            <w:r w:rsidRPr="006D1DD4">
              <w:rPr>
                <w:rFonts w:eastAsia="SimSun"/>
                <w:sz w:val="24"/>
                <w:lang w:eastAsia="zh-CN"/>
              </w:rPr>
              <w:t>prerequisite</w:t>
            </w:r>
            <w:r>
              <w:rPr>
                <w:rFonts w:eastAsia="SimSun"/>
                <w:sz w:val="24"/>
                <w:lang w:eastAsia="zh-CN"/>
              </w:rPr>
              <w:t xml:space="preserve"> feature groups of other SRS capabilities in inactive state.</w:t>
            </w:r>
          </w:p>
          <w:p w14:paraId="19031357" w14:textId="77777777" w:rsidR="002B37F0" w:rsidRDefault="002B37F0" w:rsidP="002B37F0">
            <w:pPr>
              <w:pStyle w:val="BodyText"/>
              <w:spacing w:before="120" w:line="260" w:lineRule="exact"/>
              <w:rPr>
                <w:rFonts w:eastAsia="SimSun"/>
                <w:sz w:val="24"/>
                <w:lang w:eastAsia="zh-CN"/>
              </w:rPr>
            </w:pPr>
            <w:r>
              <w:rPr>
                <w:rFonts w:eastAsia="SimSun"/>
                <w:sz w:val="24"/>
                <w:lang w:eastAsia="zh-CN"/>
              </w:rPr>
              <w:t>Based on the discussion above, we propose</w:t>
            </w:r>
          </w:p>
          <w:p w14:paraId="2609B937" w14:textId="77777777" w:rsidR="002B37F0" w:rsidRDefault="002B37F0" w:rsidP="00913E0B">
            <w:pPr>
              <w:pStyle w:val="BodyText"/>
              <w:numPr>
                <w:ilvl w:val="0"/>
                <w:numId w:val="121"/>
              </w:numPr>
              <w:tabs>
                <w:tab w:val="clear" w:pos="1440"/>
              </w:tabs>
              <w:spacing w:line="260" w:lineRule="exact"/>
              <w:rPr>
                <w:sz w:val="24"/>
              </w:rPr>
            </w:pPr>
          </w:p>
          <w:p w14:paraId="5E1326D4" w14:textId="77777777" w:rsidR="002B37F0" w:rsidRPr="00D05CF0" w:rsidRDefault="002B37F0"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Add 2 additional FGs for SRS transmission for positioning inside and outside the initial UL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637"/>
              <w:gridCol w:w="4188"/>
              <w:gridCol w:w="8381"/>
              <w:gridCol w:w="569"/>
              <w:gridCol w:w="527"/>
              <w:gridCol w:w="222"/>
              <w:gridCol w:w="222"/>
              <w:gridCol w:w="636"/>
              <w:gridCol w:w="467"/>
              <w:gridCol w:w="467"/>
              <w:gridCol w:w="467"/>
              <w:gridCol w:w="222"/>
              <w:gridCol w:w="1823"/>
            </w:tblGrid>
            <w:tr w:rsidR="002B37F0" w:rsidRPr="00917618" w14:paraId="1EB0AA81"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tcPr>
                <w:p w14:paraId="1FC58788" w14:textId="77777777" w:rsidR="002B37F0" w:rsidRPr="00917618" w:rsidRDefault="002B37F0" w:rsidP="002B37F0">
                  <w:pPr>
                    <w:pStyle w:val="TAL"/>
                    <w:rPr>
                      <w:rFonts w:cs="Arial"/>
                      <w:color w:val="000000"/>
                      <w:szCs w:val="18"/>
                    </w:rPr>
                  </w:pPr>
                  <w:r w:rsidRPr="00917618">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77ED3130" w14:textId="77777777" w:rsidR="002B37F0" w:rsidRPr="00917618" w:rsidRDefault="002B37F0" w:rsidP="002B37F0">
                  <w:pPr>
                    <w:pStyle w:val="TAL"/>
                    <w:rPr>
                      <w:rFonts w:cs="Arial"/>
                      <w:color w:val="000000"/>
                      <w:szCs w:val="18"/>
                    </w:rPr>
                  </w:pPr>
                  <w:r w:rsidRPr="00917618">
                    <w:rPr>
                      <w:rFonts w:cs="Arial"/>
                      <w:color w:val="000000"/>
                      <w:szCs w:val="18"/>
                    </w:rPr>
                    <w:t>27-</w:t>
                  </w:r>
                  <w:r>
                    <w:rPr>
                      <w:rFonts w:cs="Arial"/>
                      <w:color w:val="000000"/>
                      <w:szCs w:val="18"/>
                    </w:rPr>
                    <w:t>nn</w:t>
                  </w:r>
                </w:p>
              </w:tc>
              <w:tc>
                <w:tcPr>
                  <w:tcW w:w="0" w:type="auto"/>
                  <w:tcBorders>
                    <w:top w:val="single" w:sz="4" w:space="0" w:color="auto"/>
                    <w:left w:val="single" w:sz="4" w:space="0" w:color="auto"/>
                    <w:bottom w:val="single" w:sz="4" w:space="0" w:color="auto"/>
                    <w:right w:val="single" w:sz="4" w:space="0" w:color="auto"/>
                  </w:tcBorders>
                </w:tcPr>
                <w:p w14:paraId="6184F4E6" w14:textId="77777777" w:rsidR="002B37F0" w:rsidRPr="00917618" w:rsidRDefault="002B37F0" w:rsidP="002B37F0">
                  <w:pPr>
                    <w:pStyle w:val="TAL"/>
                    <w:rPr>
                      <w:rFonts w:eastAsia="SimSun" w:cs="Arial"/>
                      <w:color w:val="000000"/>
                      <w:szCs w:val="18"/>
                      <w:lang w:eastAsia="zh-CN"/>
                    </w:rPr>
                  </w:pPr>
                  <w:r w:rsidRPr="00917618">
                    <w:rPr>
                      <w:rFonts w:eastAsia="SimSun" w:cs="Arial"/>
                      <w:color w:val="000000"/>
                      <w:szCs w:val="18"/>
                      <w:lang w:eastAsia="zh-CN"/>
                    </w:rPr>
                    <w:t xml:space="preserve">Support of positioning SRS transmission in RRC_INACTIVE state </w:t>
                  </w:r>
                  <w:r w:rsidRPr="00926EE8">
                    <w:rPr>
                      <w:rFonts w:eastAsia="SimSun" w:cs="Arial"/>
                      <w:color w:val="FF0000"/>
                      <w:szCs w:val="18"/>
                      <w:lang w:eastAsia="zh-CN"/>
                    </w:rPr>
                    <w:t xml:space="preserve">for initial </w:t>
                  </w:r>
                  <w:r>
                    <w:rPr>
                      <w:rFonts w:eastAsia="SimSun" w:cs="Arial"/>
                      <w:color w:val="FF0000"/>
                      <w:szCs w:val="18"/>
                      <w:lang w:eastAsia="zh-CN"/>
                    </w:rPr>
                    <w:t xml:space="preserve">UL </w:t>
                  </w:r>
                  <w:r w:rsidRPr="00926EE8">
                    <w:rPr>
                      <w:rFonts w:eastAsia="SimSun" w:cs="Arial"/>
                      <w:color w:val="FF0000"/>
                      <w:szCs w:val="18"/>
                      <w:lang w:eastAsia="zh-CN"/>
                    </w:rPr>
                    <w:t>BWP</w:t>
                  </w:r>
                </w:p>
              </w:tc>
              <w:tc>
                <w:tcPr>
                  <w:tcW w:w="0" w:type="auto"/>
                  <w:tcBorders>
                    <w:top w:val="single" w:sz="4" w:space="0" w:color="auto"/>
                    <w:left w:val="single" w:sz="4" w:space="0" w:color="auto"/>
                    <w:bottom w:val="single" w:sz="4" w:space="0" w:color="auto"/>
                    <w:right w:val="single" w:sz="4" w:space="0" w:color="auto"/>
                  </w:tcBorders>
                </w:tcPr>
                <w:p w14:paraId="44B3FC23" w14:textId="77777777" w:rsidR="002B37F0" w:rsidRPr="00917618" w:rsidRDefault="002B37F0" w:rsidP="002B37F0">
                  <w:pPr>
                    <w:autoSpaceDE w:val="0"/>
                    <w:autoSpaceDN w:val="0"/>
                    <w:adjustRightInd w:val="0"/>
                    <w:snapToGrid w:val="0"/>
                    <w:spacing w:afterLines="50"/>
                    <w:contextualSpacing/>
                    <w:rPr>
                      <w:rFonts w:eastAsia="SimSun" w:cs="Arial"/>
                      <w:color w:val="000000"/>
                      <w:sz w:val="18"/>
                      <w:szCs w:val="18"/>
                      <w:lang w:eastAsia="zh-CN"/>
                    </w:rPr>
                  </w:pPr>
                  <w:r>
                    <w:rPr>
                      <w:rFonts w:eastAsia="SimSun" w:cs="Arial" w:hint="eastAsia"/>
                      <w:color w:val="000000"/>
                      <w:sz w:val="18"/>
                      <w:szCs w:val="18"/>
                      <w:lang w:eastAsia="zh-CN"/>
                    </w:rPr>
                    <w:t>S</w:t>
                  </w:r>
                  <w:r>
                    <w:rPr>
                      <w:rFonts w:eastAsia="SimSun" w:cs="Arial"/>
                      <w:color w:val="000000"/>
                      <w:sz w:val="18"/>
                      <w:szCs w:val="18"/>
                      <w:lang w:eastAsia="zh-CN"/>
                    </w:rPr>
                    <w:t xml:space="preserve">upport of </w:t>
                  </w:r>
                  <w:r w:rsidRPr="00022463">
                    <w:rPr>
                      <w:rFonts w:eastAsia="SimSun" w:cs="Arial"/>
                      <w:color w:val="000000"/>
                      <w:sz w:val="18"/>
                      <w:szCs w:val="18"/>
                      <w:lang w:eastAsia="zh-CN"/>
                    </w:rPr>
                    <w:t>SRS for Positioning associated with the initial UL BWP and transmitted, during the RRC_INACTIVE state, inside the initial UL BWP with the same CP and SCS as configured for initial UL BWP</w:t>
                  </w:r>
                </w:p>
              </w:tc>
              <w:tc>
                <w:tcPr>
                  <w:tcW w:w="0" w:type="auto"/>
                  <w:tcBorders>
                    <w:top w:val="single" w:sz="4" w:space="0" w:color="auto"/>
                    <w:left w:val="single" w:sz="4" w:space="0" w:color="auto"/>
                    <w:bottom w:val="single" w:sz="4" w:space="0" w:color="auto"/>
                    <w:right w:val="single" w:sz="4" w:space="0" w:color="auto"/>
                  </w:tcBorders>
                </w:tcPr>
                <w:p w14:paraId="47DCA9B9" w14:textId="77777777" w:rsidR="002B37F0" w:rsidRPr="00917618" w:rsidRDefault="002B37F0" w:rsidP="002B37F0">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7680455" w14:textId="77777777" w:rsidR="002B37F0" w:rsidRPr="00917618" w:rsidRDefault="002B37F0" w:rsidP="002B37F0">
                  <w:pPr>
                    <w:pStyle w:val="TAL"/>
                    <w:rPr>
                      <w:rFonts w:eastAsia="SimSun" w:cs="Arial"/>
                      <w:color w:val="000000"/>
                      <w:szCs w:val="18"/>
                      <w:lang w:eastAsia="zh-CN"/>
                    </w:rPr>
                  </w:pPr>
                  <w:r w:rsidRPr="00917618">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C7B20D2" w14:textId="77777777" w:rsidR="002B37F0" w:rsidRPr="00917618" w:rsidRDefault="002B37F0" w:rsidP="002B37F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AA70084" w14:textId="77777777" w:rsidR="002B37F0" w:rsidRPr="00917618" w:rsidRDefault="002B37F0" w:rsidP="002B37F0">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CB94E9" w14:textId="77777777" w:rsidR="002B37F0" w:rsidRPr="00917618" w:rsidRDefault="002B37F0" w:rsidP="002B37F0">
                  <w:pPr>
                    <w:pStyle w:val="TAL"/>
                    <w:rPr>
                      <w:rFonts w:cs="Arial"/>
                      <w:color w:val="000000"/>
                      <w:szCs w:val="18"/>
                    </w:rPr>
                  </w:pPr>
                  <w:r w:rsidRPr="00917618">
                    <w:rPr>
                      <w:rFonts w:cs="Arial"/>
                      <w:color w:val="000000"/>
                      <w:szCs w:val="18"/>
                      <w:lang w:eastAsia="zh-CN"/>
                    </w:rPr>
                    <w:t xml:space="preserve">Per </w:t>
                  </w:r>
                  <w:r>
                    <w:rPr>
                      <w:rFonts w:cs="Arial"/>
                      <w:color w:val="000000"/>
                      <w:szCs w:val="18"/>
                      <w:lang w:eastAsia="zh-CN"/>
                    </w:rPr>
                    <w:t>UE</w:t>
                  </w:r>
                </w:p>
              </w:tc>
              <w:tc>
                <w:tcPr>
                  <w:tcW w:w="0" w:type="auto"/>
                  <w:tcBorders>
                    <w:top w:val="single" w:sz="4" w:space="0" w:color="auto"/>
                    <w:left w:val="single" w:sz="4" w:space="0" w:color="auto"/>
                    <w:bottom w:val="single" w:sz="4" w:space="0" w:color="auto"/>
                    <w:right w:val="single" w:sz="4" w:space="0" w:color="auto"/>
                  </w:tcBorders>
                </w:tcPr>
                <w:p w14:paraId="341C50AA" w14:textId="77777777" w:rsidR="002B37F0" w:rsidRPr="00917618" w:rsidRDefault="002B37F0" w:rsidP="002B37F0">
                  <w:pPr>
                    <w:pStyle w:val="TAL"/>
                    <w:rPr>
                      <w:rFonts w:cs="Arial"/>
                      <w:color w:val="000000"/>
                      <w:szCs w:val="18"/>
                    </w:rPr>
                  </w:pPr>
                  <w:r w:rsidRPr="00917618">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4F4F11" w14:textId="77777777" w:rsidR="002B37F0" w:rsidRPr="00917618" w:rsidRDefault="002B37F0" w:rsidP="002B37F0">
                  <w:pPr>
                    <w:pStyle w:val="TAL"/>
                    <w:rPr>
                      <w:rFonts w:cs="Arial"/>
                      <w:color w:val="000000"/>
                      <w:szCs w:val="18"/>
                    </w:rPr>
                  </w:pPr>
                  <w:r w:rsidRPr="00917618">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9919B1" w14:textId="77777777" w:rsidR="002B37F0" w:rsidRPr="00917618" w:rsidRDefault="002B37F0" w:rsidP="002B37F0">
                  <w:pPr>
                    <w:pStyle w:val="TAL"/>
                    <w:rPr>
                      <w:rFonts w:cs="Arial"/>
                      <w:color w:val="000000"/>
                      <w:szCs w:val="18"/>
                    </w:rPr>
                  </w:pPr>
                  <w:r w:rsidRPr="00917618">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7B5EF6" w14:textId="77777777" w:rsidR="002B37F0" w:rsidRPr="00917618" w:rsidRDefault="002B37F0" w:rsidP="002B37F0">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9F6DE08" w14:textId="77777777" w:rsidR="002B37F0" w:rsidRPr="00917618" w:rsidRDefault="002B37F0" w:rsidP="002B37F0">
                  <w:pPr>
                    <w:pStyle w:val="TAL"/>
                    <w:rPr>
                      <w:rFonts w:cs="Arial"/>
                      <w:color w:val="000000"/>
                      <w:szCs w:val="18"/>
                    </w:rPr>
                  </w:pPr>
                  <w:r w:rsidRPr="00917618">
                    <w:rPr>
                      <w:rFonts w:cs="Arial"/>
                      <w:color w:val="000000"/>
                      <w:szCs w:val="18"/>
                      <w:lang w:eastAsia="zh-CN"/>
                    </w:rPr>
                    <w:t>Optional with capability signaling</w:t>
                  </w:r>
                </w:p>
              </w:tc>
            </w:tr>
            <w:tr w:rsidR="002B37F0" w:rsidRPr="00917618" w14:paraId="72189810"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tcPr>
                <w:p w14:paraId="7A89E948" w14:textId="77777777" w:rsidR="002B37F0" w:rsidRPr="00917618" w:rsidRDefault="002B37F0" w:rsidP="002B37F0">
                  <w:pPr>
                    <w:pStyle w:val="TAL"/>
                    <w:rPr>
                      <w:rFonts w:cs="Arial"/>
                      <w:color w:val="000000"/>
                      <w:szCs w:val="18"/>
                    </w:rPr>
                  </w:pPr>
                  <w:r w:rsidRPr="00917618">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17C767DE" w14:textId="77777777" w:rsidR="002B37F0" w:rsidRPr="000A7637" w:rsidRDefault="002B37F0" w:rsidP="002B37F0">
                  <w:pPr>
                    <w:pStyle w:val="TAL"/>
                    <w:rPr>
                      <w:rFonts w:eastAsia="DengXian" w:cs="Arial"/>
                      <w:color w:val="000000"/>
                      <w:szCs w:val="18"/>
                      <w:lang w:eastAsia="zh-CN"/>
                    </w:rPr>
                  </w:pPr>
                  <w:r w:rsidRPr="000A7637">
                    <w:rPr>
                      <w:rFonts w:eastAsia="DengXian" w:cs="Arial" w:hint="eastAsia"/>
                      <w:color w:val="000000"/>
                      <w:szCs w:val="18"/>
                      <w:lang w:eastAsia="zh-CN"/>
                    </w:rPr>
                    <w:t>2</w:t>
                  </w:r>
                  <w:r w:rsidRPr="000A7637">
                    <w:rPr>
                      <w:rFonts w:eastAsia="DengXian" w:cs="Arial"/>
                      <w:color w:val="000000"/>
                      <w:szCs w:val="18"/>
                      <w:lang w:eastAsia="zh-CN"/>
                    </w:rPr>
                    <w:t>7-nn1</w:t>
                  </w:r>
                </w:p>
              </w:tc>
              <w:tc>
                <w:tcPr>
                  <w:tcW w:w="0" w:type="auto"/>
                  <w:tcBorders>
                    <w:top w:val="single" w:sz="4" w:space="0" w:color="auto"/>
                    <w:left w:val="single" w:sz="4" w:space="0" w:color="auto"/>
                    <w:bottom w:val="single" w:sz="4" w:space="0" w:color="auto"/>
                    <w:right w:val="single" w:sz="4" w:space="0" w:color="auto"/>
                  </w:tcBorders>
                </w:tcPr>
                <w:p w14:paraId="57E87B1A" w14:textId="77777777" w:rsidR="002B37F0" w:rsidRPr="00917618" w:rsidRDefault="002B37F0" w:rsidP="002B37F0">
                  <w:pPr>
                    <w:pStyle w:val="TAL"/>
                    <w:rPr>
                      <w:rFonts w:eastAsia="SimSun" w:cs="Arial"/>
                      <w:color w:val="000000"/>
                      <w:szCs w:val="18"/>
                      <w:lang w:eastAsia="zh-CN"/>
                    </w:rPr>
                  </w:pPr>
                  <w:r w:rsidRPr="00917618">
                    <w:rPr>
                      <w:rFonts w:eastAsia="SimSun" w:cs="Arial"/>
                      <w:color w:val="000000"/>
                      <w:szCs w:val="18"/>
                      <w:lang w:eastAsia="zh-CN"/>
                    </w:rPr>
                    <w:t xml:space="preserve">Support of positioning SRS transmission in RRC_INACTIVE state </w:t>
                  </w:r>
                  <w:r>
                    <w:rPr>
                      <w:rFonts w:eastAsia="SimSun" w:cs="Arial"/>
                      <w:color w:val="FF0000"/>
                      <w:szCs w:val="18"/>
                      <w:lang w:eastAsia="zh-CN"/>
                    </w:rPr>
                    <w:t>outside</w:t>
                  </w:r>
                  <w:r w:rsidRPr="00926EE8">
                    <w:rPr>
                      <w:rFonts w:eastAsia="SimSun" w:cs="Arial"/>
                      <w:color w:val="FF0000"/>
                      <w:szCs w:val="18"/>
                      <w:lang w:eastAsia="zh-CN"/>
                    </w:rPr>
                    <w:t xml:space="preserve"> initial </w:t>
                  </w:r>
                  <w:r>
                    <w:rPr>
                      <w:rFonts w:eastAsia="SimSun" w:cs="Arial"/>
                      <w:color w:val="FF0000"/>
                      <w:szCs w:val="18"/>
                      <w:lang w:eastAsia="zh-CN"/>
                    </w:rPr>
                    <w:t xml:space="preserve">UL </w:t>
                  </w:r>
                  <w:r w:rsidRPr="00926EE8">
                    <w:rPr>
                      <w:rFonts w:eastAsia="SimSun" w:cs="Arial"/>
                      <w:color w:val="FF0000"/>
                      <w:szCs w:val="18"/>
                      <w:lang w:eastAsia="zh-CN"/>
                    </w:rPr>
                    <w:t>BWP</w:t>
                  </w:r>
                </w:p>
              </w:tc>
              <w:tc>
                <w:tcPr>
                  <w:tcW w:w="0" w:type="auto"/>
                  <w:tcBorders>
                    <w:top w:val="single" w:sz="4" w:space="0" w:color="auto"/>
                    <w:left w:val="single" w:sz="4" w:space="0" w:color="auto"/>
                    <w:bottom w:val="single" w:sz="4" w:space="0" w:color="auto"/>
                    <w:right w:val="single" w:sz="4" w:space="0" w:color="auto"/>
                  </w:tcBorders>
                </w:tcPr>
                <w:p w14:paraId="0CC76AEA" w14:textId="77777777" w:rsidR="002B37F0" w:rsidRPr="00917618" w:rsidRDefault="002B37F0" w:rsidP="002B37F0">
                  <w:pPr>
                    <w:pStyle w:val="TAL"/>
                    <w:rPr>
                      <w:rFonts w:eastAsia="SimSun" w:cs="Arial"/>
                      <w:color w:val="000000"/>
                      <w:szCs w:val="18"/>
                      <w:lang w:eastAsia="zh-CN"/>
                    </w:rPr>
                  </w:pPr>
                  <w:r>
                    <w:rPr>
                      <w:rFonts w:eastAsia="SimSun" w:cs="Arial" w:hint="eastAsia"/>
                      <w:color w:val="000000"/>
                      <w:szCs w:val="18"/>
                      <w:lang w:eastAsia="zh-CN"/>
                    </w:rPr>
                    <w:t>S</w:t>
                  </w:r>
                  <w:r>
                    <w:rPr>
                      <w:rFonts w:eastAsia="SimSun" w:cs="Arial"/>
                      <w:color w:val="000000"/>
                      <w:szCs w:val="18"/>
                      <w:lang w:eastAsia="zh-CN"/>
                    </w:rPr>
                    <w:t xml:space="preserve">upport of </w:t>
                  </w:r>
                  <w:r w:rsidRPr="00587AC2">
                    <w:rPr>
                      <w:rFonts w:eastAsia="SimSun" w:cs="Arial"/>
                      <w:color w:val="000000"/>
                      <w:szCs w:val="18"/>
                      <w:lang w:eastAsia="zh-CN"/>
                    </w:rPr>
                    <w:t xml:space="preserve">SRS </w:t>
                  </w:r>
                  <w:r w:rsidRPr="00716697">
                    <w:rPr>
                      <w:rFonts w:eastAsia="SimSun" w:cs="Arial"/>
                      <w:color w:val="000000"/>
                      <w:szCs w:val="18"/>
                      <w:lang w:eastAsia="zh-CN"/>
                    </w:rPr>
                    <w:t xml:space="preserve">for Positioning </w:t>
                  </w:r>
                  <w:r>
                    <w:rPr>
                      <w:rFonts w:eastAsia="SimSun" w:cs="Arial"/>
                      <w:color w:val="000000"/>
                      <w:szCs w:val="18"/>
                      <w:lang w:eastAsia="zh-CN"/>
                    </w:rPr>
                    <w:t>with</w:t>
                  </w:r>
                  <w:r w:rsidRPr="00716697">
                    <w:rPr>
                      <w:rFonts w:eastAsia="SimSun" w:cs="Arial"/>
                      <w:color w:val="000000"/>
                      <w:szCs w:val="18"/>
                      <w:lang w:eastAsia="zh-CN"/>
                    </w:rPr>
                    <w:t xml:space="preserve"> additional</w:t>
                  </w:r>
                  <w:r>
                    <w:rPr>
                      <w:rFonts w:eastAsia="SimSun" w:cs="Arial"/>
                      <w:color w:val="000000"/>
                      <w:szCs w:val="18"/>
                      <w:lang w:eastAsia="zh-CN"/>
                    </w:rPr>
                    <w:t xml:space="preserve"> parameters </w:t>
                  </w:r>
                  <w:r w:rsidRPr="00716697">
                    <w:rPr>
                      <w:rFonts w:eastAsia="SimSun" w:cs="Arial"/>
                      <w:color w:val="000000"/>
                      <w:szCs w:val="18"/>
                      <w:lang w:eastAsia="zh-CN"/>
                    </w:rPr>
                    <w:t>configured for the transmission of the SRS for Positioning during the RRC_INACTIVE state: frequency location and bandwidth, SCS, CP length</w:t>
                  </w:r>
                </w:p>
              </w:tc>
              <w:tc>
                <w:tcPr>
                  <w:tcW w:w="0" w:type="auto"/>
                  <w:tcBorders>
                    <w:top w:val="single" w:sz="4" w:space="0" w:color="auto"/>
                    <w:left w:val="single" w:sz="4" w:space="0" w:color="auto"/>
                    <w:bottom w:val="single" w:sz="4" w:space="0" w:color="auto"/>
                    <w:right w:val="single" w:sz="4" w:space="0" w:color="auto"/>
                  </w:tcBorders>
                </w:tcPr>
                <w:p w14:paraId="595D5E03" w14:textId="77777777" w:rsidR="002B37F0" w:rsidRPr="000A7637" w:rsidRDefault="002B37F0" w:rsidP="002B37F0">
                  <w:pPr>
                    <w:pStyle w:val="TAL"/>
                    <w:rPr>
                      <w:rFonts w:eastAsia="DengXian" w:cs="Arial"/>
                      <w:color w:val="000000"/>
                      <w:szCs w:val="18"/>
                      <w:highlight w:val="yellow"/>
                      <w:lang w:eastAsia="zh-CN"/>
                    </w:rPr>
                  </w:pPr>
                  <w:r w:rsidRPr="000A7637">
                    <w:rPr>
                      <w:rFonts w:eastAsia="DengXian" w:cs="Arial" w:hint="eastAsia"/>
                      <w:color w:val="000000"/>
                      <w:szCs w:val="18"/>
                      <w:lang w:eastAsia="zh-CN"/>
                    </w:rPr>
                    <w:t>2</w:t>
                  </w:r>
                  <w:r w:rsidRPr="000A7637">
                    <w:rPr>
                      <w:rFonts w:eastAsia="DengXian" w:cs="Arial"/>
                      <w:color w:val="000000"/>
                      <w:szCs w:val="18"/>
                      <w:lang w:eastAsia="zh-CN"/>
                    </w:rPr>
                    <w:t>7-nn</w:t>
                  </w:r>
                </w:p>
              </w:tc>
              <w:tc>
                <w:tcPr>
                  <w:tcW w:w="0" w:type="auto"/>
                  <w:tcBorders>
                    <w:top w:val="single" w:sz="4" w:space="0" w:color="auto"/>
                    <w:left w:val="single" w:sz="4" w:space="0" w:color="auto"/>
                    <w:bottom w:val="single" w:sz="4" w:space="0" w:color="auto"/>
                    <w:right w:val="single" w:sz="4" w:space="0" w:color="auto"/>
                  </w:tcBorders>
                </w:tcPr>
                <w:p w14:paraId="6DEC6C1C" w14:textId="77777777" w:rsidR="002B37F0" w:rsidRPr="00917618" w:rsidRDefault="002B37F0" w:rsidP="002B37F0">
                  <w:pPr>
                    <w:pStyle w:val="TAL"/>
                    <w:rPr>
                      <w:rFonts w:eastAsia="SimSun" w:cs="Arial"/>
                      <w:color w:val="000000"/>
                      <w:szCs w:val="18"/>
                      <w:lang w:eastAsia="zh-CN"/>
                    </w:rPr>
                  </w:pPr>
                  <w:r>
                    <w:rPr>
                      <w:rFonts w:eastAsia="SimSun" w:cs="Arial" w:hint="eastAsia"/>
                      <w:color w:val="000000"/>
                      <w:szCs w:val="18"/>
                      <w:lang w:eastAsia="zh-CN"/>
                    </w:rPr>
                    <w:t>Y</w:t>
                  </w:r>
                  <w:r>
                    <w:rPr>
                      <w:rFonts w:eastAsia="SimSun" w:cs="Arial"/>
                      <w:color w:val="000000"/>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21FC51E7" w14:textId="77777777" w:rsidR="002B37F0" w:rsidRPr="00917618" w:rsidRDefault="002B37F0" w:rsidP="002B37F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7DEDBC3" w14:textId="77777777" w:rsidR="002B37F0" w:rsidRPr="00917618" w:rsidRDefault="002B37F0" w:rsidP="002B37F0">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A1C7AA" w14:textId="77777777" w:rsidR="002B37F0" w:rsidRPr="00917618" w:rsidRDefault="002B37F0" w:rsidP="002B37F0">
                  <w:pPr>
                    <w:pStyle w:val="TAL"/>
                    <w:rPr>
                      <w:rFonts w:cs="Arial"/>
                      <w:color w:val="000000"/>
                      <w:szCs w:val="18"/>
                      <w:lang w:eastAsia="zh-CN"/>
                    </w:rPr>
                  </w:pPr>
                  <w:r w:rsidRPr="00917618">
                    <w:rPr>
                      <w:rFonts w:cs="Arial"/>
                      <w:color w:val="000000"/>
                      <w:szCs w:val="18"/>
                      <w:lang w:eastAsia="zh-CN"/>
                    </w:rPr>
                    <w:t xml:space="preserve">Per </w:t>
                  </w:r>
                  <w:r>
                    <w:rPr>
                      <w:rFonts w:cs="Arial"/>
                      <w:color w:val="000000"/>
                      <w:szCs w:val="18"/>
                      <w:lang w:eastAsia="zh-CN"/>
                    </w:rPr>
                    <w:t>UE</w:t>
                  </w:r>
                </w:p>
              </w:tc>
              <w:tc>
                <w:tcPr>
                  <w:tcW w:w="0" w:type="auto"/>
                  <w:tcBorders>
                    <w:top w:val="single" w:sz="4" w:space="0" w:color="auto"/>
                    <w:left w:val="single" w:sz="4" w:space="0" w:color="auto"/>
                    <w:bottom w:val="single" w:sz="4" w:space="0" w:color="auto"/>
                    <w:right w:val="single" w:sz="4" w:space="0" w:color="auto"/>
                  </w:tcBorders>
                </w:tcPr>
                <w:p w14:paraId="3875C051" w14:textId="77777777" w:rsidR="002B37F0" w:rsidRPr="00917618" w:rsidRDefault="002B37F0" w:rsidP="002B37F0">
                  <w:pPr>
                    <w:pStyle w:val="TAL"/>
                    <w:rPr>
                      <w:rFonts w:cs="Arial"/>
                      <w:color w:val="000000"/>
                      <w:szCs w:val="18"/>
                    </w:rPr>
                  </w:pPr>
                  <w:r w:rsidRPr="00917618">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5FAB23" w14:textId="77777777" w:rsidR="002B37F0" w:rsidRPr="00917618" w:rsidRDefault="002B37F0" w:rsidP="002B37F0">
                  <w:pPr>
                    <w:pStyle w:val="TAL"/>
                    <w:rPr>
                      <w:rFonts w:cs="Arial"/>
                      <w:color w:val="000000"/>
                      <w:szCs w:val="18"/>
                    </w:rPr>
                  </w:pPr>
                  <w:r w:rsidRPr="00917618">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350AAC" w14:textId="77777777" w:rsidR="002B37F0" w:rsidRPr="00917618" w:rsidRDefault="002B37F0" w:rsidP="002B37F0">
                  <w:pPr>
                    <w:pStyle w:val="TAL"/>
                    <w:rPr>
                      <w:rFonts w:cs="Arial"/>
                      <w:color w:val="000000"/>
                      <w:szCs w:val="18"/>
                    </w:rPr>
                  </w:pPr>
                  <w:r w:rsidRPr="00917618">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E741B9" w14:textId="77777777" w:rsidR="002B37F0" w:rsidRPr="00917618" w:rsidRDefault="002B37F0" w:rsidP="002B37F0">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CD13CDC" w14:textId="77777777" w:rsidR="002B37F0" w:rsidRPr="00917618" w:rsidRDefault="002B37F0" w:rsidP="002B37F0">
                  <w:pPr>
                    <w:pStyle w:val="TAL"/>
                    <w:rPr>
                      <w:rFonts w:cs="Arial"/>
                      <w:color w:val="000000"/>
                      <w:szCs w:val="18"/>
                      <w:lang w:eastAsia="zh-CN"/>
                    </w:rPr>
                  </w:pPr>
                  <w:r w:rsidRPr="00917618">
                    <w:rPr>
                      <w:rFonts w:cs="Arial"/>
                      <w:color w:val="000000"/>
                      <w:szCs w:val="18"/>
                      <w:lang w:eastAsia="zh-CN"/>
                    </w:rPr>
                    <w:t>Optional with capability signaling</w:t>
                  </w:r>
                </w:p>
              </w:tc>
            </w:tr>
          </w:tbl>
          <w:p w14:paraId="348E9D57" w14:textId="77777777" w:rsidR="002B37F0" w:rsidRDefault="002B37F0" w:rsidP="002B37F0">
            <w:pPr>
              <w:pStyle w:val="BodyText"/>
              <w:rPr>
                <w:rFonts w:eastAsia="SimSun"/>
                <w:sz w:val="24"/>
                <w:lang w:eastAsia="zh-CN"/>
              </w:rPr>
            </w:pPr>
          </w:p>
          <w:p w14:paraId="5E36F270" w14:textId="77777777" w:rsidR="002B37F0" w:rsidRDefault="002B37F0" w:rsidP="00913E0B">
            <w:pPr>
              <w:pStyle w:val="BodyText"/>
              <w:numPr>
                <w:ilvl w:val="0"/>
                <w:numId w:val="121"/>
              </w:numPr>
              <w:tabs>
                <w:tab w:val="clear" w:pos="1440"/>
              </w:tabs>
              <w:spacing w:line="260" w:lineRule="exact"/>
              <w:rPr>
                <w:sz w:val="24"/>
              </w:rPr>
            </w:pPr>
          </w:p>
          <w:p w14:paraId="7CFF98BD" w14:textId="77777777" w:rsidR="002B37F0" w:rsidRPr="00297340" w:rsidRDefault="002B37F0"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Modify FG 27-15 (</w:t>
            </w:r>
            <w:r w:rsidRPr="00A3348C">
              <w:rPr>
                <w:rFonts w:eastAsia="DengXian"/>
                <w:b/>
                <w:i/>
                <w:sz w:val="24"/>
              </w:rPr>
              <w:t>Support of positioning SRS transmission in RRC_INACTIVE state [for initial BWP]</w:t>
            </w:r>
            <w:r>
              <w:rPr>
                <w:rFonts w:eastAsia="DengXian"/>
                <w:b/>
                <w:i/>
                <w:sz w:val="24"/>
              </w:rPr>
              <w:t>)</w:t>
            </w:r>
            <w:r w:rsidRPr="000B2B78">
              <w:rPr>
                <w:rFonts w:eastAsia="DengXian" w:hint="eastAsia"/>
                <w:b/>
                <w:i/>
                <w:sz w:val="24"/>
                <w:lang w:eastAsia="zh-CN"/>
              </w:rPr>
              <w:t xml:space="preserve"> </w:t>
            </w:r>
            <w:r>
              <w:rPr>
                <w:rFonts w:eastAsia="DengXian" w:hint="eastAsia"/>
                <w:b/>
                <w:i/>
                <w:sz w:val="24"/>
                <w:lang w:eastAsia="zh-CN"/>
              </w:rPr>
              <w:t>with</w:t>
            </w:r>
            <w:r>
              <w:rPr>
                <w:rFonts w:eastAsia="DengXian"/>
                <w:b/>
                <w:i/>
                <w:sz w:val="24"/>
              </w:rPr>
              <w:t xml:space="preserve"> the </w:t>
            </w:r>
            <w:r>
              <w:rPr>
                <w:rFonts w:eastAsia="DengXian" w:hint="eastAsia"/>
                <w:b/>
                <w:i/>
                <w:sz w:val="24"/>
                <w:lang w:eastAsia="zh-CN"/>
              </w:rPr>
              <w:t>blue</w:t>
            </w:r>
            <w:r>
              <w:rPr>
                <w:rFonts w:eastAsia="DengXian"/>
                <w:b/>
                <w:i/>
                <w:sz w:val="24"/>
                <w:lang w:eastAsia="zh-CN"/>
              </w:rPr>
              <w:t xml:space="preserve"> </w:t>
            </w:r>
            <w:r>
              <w:rPr>
                <w:rFonts w:eastAsia="DengXian" w:hint="eastAsia"/>
                <w:b/>
                <w:i/>
                <w:sz w:val="24"/>
                <w:lang w:eastAsia="zh-CN"/>
              </w:rPr>
              <w:t>highlight</w:t>
            </w:r>
            <w:r>
              <w:rPr>
                <w:rFonts w:eastAsia="DengXian"/>
                <w:b/>
                <w:i/>
                <w:sz w:val="24"/>
              </w:rPr>
              <w:t xml:space="preserve"> as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585"/>
              <w:gridCol w:w="5656"/>
              <w:gridCol w:w="6498"/>
              <w:gridCol w:w="556"/>
              <w:gridCol w:w="527"/>
              <w:gridCol w:w="222"/>
              <w:gridCol w:w="222"/>
              <w:gridCol w:w="947"/>
              <w:gridCol w:w="467"/>
              <w:gridCol w:w="467"/>
              <w:gridCol w:w="467"/>
              <w:gridCol w:w="222"/>
              <w:gridCol w:w="1968"/>
            </w:tblGrid>
            <w:tr w:rsidR="002B37F0" w14:paraId="702560FD"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tcPr>
                <w:p w14:paraId="749373A2" w14:textId="77777777" w:rsidR="002B37F0" w:rsidRPr="00917618" w:rsidRDefault="002B37F0" w:rsidP="002B37F0">
                  <w:pPr>
                    <w:pStyle w:val="TAL"/>
                    <w:rPr>
                      <w:rFonts w:cs="Arial"/>
                      <w:color w:val="000000"/>
                      <w:szCs w:val="18"/>
                    </w:rPr>
                  </w:pPr>
                  <w:r w:rsidRPr="00917618">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57C7FA1F" w14:textId="77777777" w:rsidR="002B37F0" w:rsidRPr="00917618" w:rsidRDefault="002B37F0" w:rsidP="002B37F0">
                  <w:pPr>
                    <w:pStyle w:val="TAL"/>
                    <w:rPr>
                      <w:rFonts w:cs="Arial"/>
                      <w:color w:val="000000"/>
                      <w:szCs w:val="18"/>
                    </w:rPr>
                  </w:pPr>
                  <w:r w:rsidRPr="00917618">
                    <w:rPr>
                      <w:rFonts w:cs="Arial"/>
                      <w:color w:val="000000"/>
                      <w:szCs w:val="18"/>
                    </w:rPr>
                    <w:t>27-15</w:t>
                  </w:r>
                </w:p>
              </w:tc>
              <w:tc>
                <w:tcPr>
                  <w:tcW w:w="0" w:type="auto"/>
                  <w:tcBorders>
                    <w:top w:val="single" w:sz="4" w:space="0" w:color="auto"/>
                    <w:left w:val="single" w:sz="4" w:space="0" w:color="auto"/>
                    <w:bottom w:val="single" w:sz="4" w:space="0" w:color="auto"/>
                    <w:right w:val="single" w:sz="4" w:space="0" w:color="auto"/>
                  </w:tcBorders>
                </w:tcPr>
                <w:p w14:paraId="2DD3633C" w14:textId="77777777" w:rsidR="002B37F0" w:rsidRPr="006B1268" w:rsidRDefault="002B37F0" w:rsidP="002B37F0">
                  <w:pPr>
                    <w:pStyle w:val="TAL"/>
                    <w:rPr>
                      <w:rFonts w:eastAsia="SimSun" w:cs="Arial"/>
                      <w:szCs w:val="18"/>
                      <w:lang w:eastAsia="zh-CN"/>
                    </w:rPr>
                  </w:pPr>
                  <w:r w:rsidRPr="006B1268">
                    <w:rPr>
                      <w:rFonts w:eastAsia="SimSun" w:cs="Arial"/>
                      <w:strike/>
                      <w:szCs w:val="18"/>
                      <w:highlight w:val="cyan"/>
                      <w:lang w:eastAsia="zh-CN"/>
                    </w:rPr>
                    <w:t>Support of positioning SRS transmission</w:t>
                  </w:r>
                  <w:r w:rsidRPr="006B1268">
                    <w:rPr>
                      <w:rFonts w:eastAsia="SimSun" w:cs="Arial"/>
                      <w:szCs w:val="18"/>
                      <w:highlight w:val="cyan"/>
                      <w:lang w:eastAsia="zh-CN"/>
                    </w:rPr>
                    <w:t xml:space="preserve"> </w:t>
                  </w:r>
                  <w:r w:rsidRPr="006B1268">
                    <w:rPr>
                      <w:rFonts w:eastAsia="SimSun" w:cs="Arial"/>
                      <w:szCs w:val="18"/>
                      <w:highlight w:val="cyan"/>
                      <w:u w:val="single"/>
                      <w:lang w:eastAsia="zh-CN"/>
                    </w:rPr>
                    <w:t>SRS resources for positioning</w:t>
                  </w:r>
                  <w:r w:rsidRPr="006B1268">
                    <w:rPr>
                      <w:rFonts w:eastAsia="SimSun" w:cs="Arial"/>
                      <w:szCs w:val="18"/>
                      <w:u w:val="single"/>
                      <w:lang w:eastAsia="zh-CN"/>
                    </w:rPr>
                    <w:t xml:space="preserve"> </w:t>
                  </w:r>
                  <w:r w:rsidRPr="006B1268">
                    <w:rPr>
                      <w:rFonts w:eastAsia="SimSun" w:cs="Arial"/>
                      <w:szCs w:val="18"/>
                      <w:lang w:eastAsia="zh-CN"/>
                    </w:rPr>
                    <w:t xml:space="preserve">in RRC_INACTIVE state </w:t>
                  </w:r>
                  <w:r w:rsidRPr="006B1268">
                    <w:rPr>
                      <w:rFonts w:eastAsia="SimSun" w:cs="Arial"/>
                      <w:strike/>
                      <w:szCs w:val="18"/>
                      <w:highlight w:val="cyan"/>
                      <w:lang w:eastAsia="zh-CN"/>
                    </w:rPr>
                    <w:t>[for initial BWP]</w:t>
                  </w:r>
                </w:p>
              </w:tc>
              <w:tc>
                <w:tcPr>
                  <w:tcW w:w="0" w:type="auto"/>
                  <w:tcBorders>
                    <w:top w:val="single" w:sz="4" w:space="0" w:color="auto"/>
                    <w:left w:val="single" w:sz="4" w:space="0" w:color="auto"/>
                    <w:bottom w:val="single" w:sz="4" w:space="0" w:color="auto"/>
                    <w:right w:val="single" w:sz="4" w:space="0" w:color="auto"/>
                  </w:tcBorders>
                </w:tcPr>
                <w:p w14:paraId="2192C4D3" w14:textId="77777777" w:rsidR="002B37F0" w:rsidRPr="00917618" w:rsidRDefault="002B37F0" w:rsidP="002B37F0">
                  <w:pPr>
                    <w:pStyle w:val="TAL"/>
                    <w:rPr>
                      <w:rFonts w:eastAsia="SimSun" w:cs="Arial"/>
                      <w:color w:val="000000"/>
                      <w:szCs w:val="18"/>
                    </w:rPr>
                  </w:pPr>
                  <w:r w:rsidRPr="00917618">
                    <w:rPr>
                      <w:rFonts w:eastAsia="SimSun" w:cs="Arial"/>
                      <w:color w:val="000000"/>
                      <w:szCs w:val="18"/>
                    </w:rPr>
                    <w:t>1. Max number of SRS Resource Sets for positioning supported by UE per BWP.</w:t>
                  </w:r>
                </w:p>
                <w:p w14:paraId="169585D5" w14:textId="77777777" w:rsidR="002B37F0" w:rsidRPr="00917618" w:rsidRDefault="002B37F0" w:rsidP="002B37F0">
                  <w:pPr>
                    <w:pStyle w:val="TAL"/>
                    <w:rPr>
                      <w:rFonts w:eastAsia="SimSun" w:cs="Arial"/>
                      <w:color w:val="000000"/>
                      <w:szCs w:val="18"/>
                    </w:rPr>
                  </w:pPr>
                  <w:r w:rsidRPr="00917618">
                    <w:rPr>
                      <w:rFonts w:eastAsia="SimSun" w:cs="Arial"/>
                      <w:color w:val="000000"/>
                      <w:szCs w:val="18"/>
                    </w:rPr>
                    <w:t>Values = {1, 2, 4, 8, 12, 16}.</w:t>
                  </w:r>
                </w:p>
                <w:p w14:paraId="013BF22E" w14:textId="77777777" w:rsidR="002B37F0" w:rsidRPr="00917618" w:rsidRDefault="002B37F0" w:rsidP="002B37F0">
                  <w:pPr>
                    <w:pStyle w:val="TAL"/>
                    <w:rPr>
                      <w:rFonts w:eastAsia="SimSun" w:cs="Arial"/>
                      <w:color w:val="000000"/>
                      <w:szCs w:val="18"/>
                    </w:rPr>
                  </w:pPr>
                </w:p>
                <w:p w14:paraId="73C69238" w14:textId="77777777" w:rsidR="002B37F0" w:rsidRPr="00917618" w:rsidRDefault="002B37F0" w:rsidP="002B37F0">
                  <w:pPr>
                    <w:pStyle w:val="TAL"/>
                    <w:rPr>
                      <w:rFonts w:eastAsia="SimSun" w:cs="Arial"/>
                      <w:color w:val="000000"/>
                      <w:szCs w:val="18"/>
                    </w:rPr>
                  </w:pPr>
                  <w:r w:rsidRPr="00917618">
                    <w:rPr>
                      <w:rFonts w:eastAsia="SimSun" w:cs="Arial"/>
                      <w:color w:val="000000"/>
                      <w:szCs w:val="18"/>
                    </w:rPr>
                    <w:t>2. Max number of periodic SRS Resources for positioning per BWP.</w:t>
                  </w:r>
                </w:p>
                <w:p w14:paraId="23E46170" w14:textId="77777777" w:rsidR="002B37F0" w:rsidRPr="00917618" w:rsidRDefault="002B37F0" w:rsidP="002B37F0">
                  <w:pPr>
                    <w:pStyle w:val="TAL"/>
                    <w:rPr>
                      <w:rFonts w:eastAsia="SimSun" w:cs="Arial"/>
                      <w:color w:val="000000"/>
                      <w:szCs w:val="18"/>
                    </w:rPr>
                  </w:pPr>
                  <w:r w:rsidRPr="00917618">
                    <w:rPr>
                      <w:rFonts w:eastAsia="SimSun" w:cs="Arial"/>
                      <w:color w:val="000000"/>
                      <w:szCs w:val="18"/>
                    </w:rPr>
                    <w:t>Values = {1,2,4,8,16,32,64}</w:t>
                  </w:r>
                </w:p>
                <w:p w14:paraId="0B7AC4B5" w14:textId="77777777" w:rsidR="002B37F0" w:rsidRPr="00917618" w:rsidRDefault="002B37F0" w:rsidP="002B37F0">
                  <w:pPr>
                    <w:pStyle w:val="TAL"/>
                    <w:rPr>
                      <w:rFonts w:eastAsia="SimSun" w:cs="Arial"/>
                      <w:color w:val="000000"/>
                      <w:szCs w:val="18"/>
                    </w:rPr>
                  </w:pPr>
                </w:p>
                <w:p w14:paraId="7FD8FE03" w14:textId="77777777" w:rsidR="002B37F0" w:rsidRPr="00917618" w:rsidRDefault="002B37F0" w:rsidP="002B37F0">
                  <w:pPr>
                    <w:pStyle w:val="TAL"/>
                    <w:rPr>
                      <w:rFonts w:eastAsia="SimSun" w:cs="Arial"/>
                      <w:color w:val="000000"/>
                      <w:szCs w:val="18"/>
                    </w:rPr>
                  </w:pPr>
                  <w:r w:rsidRPr="00917618">
                    <w:rPr>
                      <w:rFonts w:eastAsia="SimSun" w:cs="Arial"/>
                      <w:color w:val="000000"/>
                      <w:szCs w:val="18"/>
                    </w:rPr>
                    <w:t>3. Max number of periodic SRS Resources for positioning per BWP per slot.</w:t>
                  </w:r>
                </w:p>
                <w:p w14:paraId="4295A403" w14:textId="77777777" w:rsidR="002B37F0" w:rsidRPr="00917618" w:rsidRDefault="002B37F0" w:rsidP="002B37F0">
                  <w:pPr>
                    <w:pStyle w:val="TAL"/>
                    <w:rPr>
                      <w:rFonts w:eastAsia="SimSun" w:cs="Arial"/>
                      <w:color w:val="000000"/>
                      <w:szCs w:val="18"/>
                    </w:rPr>
                  </w:pPr>
                  <w:r w:rsidRPr="00917618">
                    <w:rPr>
                      <w:rFonts w:eastAsia="SimSun" w:cs="Arial"/>
                      <w:color w:val="000000"/>
                      <w:szCs w:val="18"/>
                    </w:rPr>
                    <w:t>Values = {1, 2, 3, 4, 5, 6, 8, 10, 12, 14}</w:t>
                  </w:r>
                </w:p>
                <w:p w14:paraId="01C1E8BA" w14:textId="77777777" w:rsidR="002B37F0" w:rsidRPr="00917618" w:rsidRDefault="002B37F0" w:rsidP="002B37F0">
                  <w:pPr>
                    <w:pStyle w:val="TAL"/>
                    <w:rPr>
                      <w:rFonts w:eastAsia="SimSun" w:cs="Arial"/>
                      <w:color w:val="000000"/>
                      <w:szCs w:val="18"/>
                    </w:rPr>
                  </w:pPr>
                </w:p>
                <w:p w14:paraId="0709CEB0" w14:textId="77777777" w:rsidR="002B37F0" w:rsidRPr="00917618" w:rsidRDefault="002B37F0" w:rsidP="002B37F0">
                  <w:pPr>
                    <w:pStyle w:val="TAL"/>
                    <w:rPr>
                      <w:rFonts w:eastAsia="SimSun" w:cs="Arial"/>
                      <w:color w:val="000000"/>
                      <w:szCs w:val="18"/>
                    </w:rPr>
                  </w:pPr>
                  <w:r w:rsidRPr="00917618">
                    <w:rPr>
                      <w:rFonts w:eastAsia="SimSun" w:cs="Arial"/>
                      <w:color w:val="000000"/>
                      <w:szCs w:val="18"/>
                    </w:rPr>
                    <w:t>4. FFS: Applicability for initial BWP</w:t>
                  </w:r>
                </w:p>
                <w:p w14:paraId="1E4AE260" w14:textId="77777777" w:rsidR="002B37F0" w:rsidRPr="00917618" w:rsidRDefault="002B37F0" w:rsidP="002B37F0">
                  <w:pPr>
                    <w:pStyle w:val="TAL"/>
                    <w:rPr>
                      <w:rFonts w:eastAsia="SimSun" w:cs="Arial"/>
                      <w:color w:val="000000"/>
                      <w:szCs w:val="18"/>
                    </w:rPr>
                  </w:pPr>
                </w:p>
                <w:p w14:paraId="39DB3C55" w14:textId="77777777" w:rsidR="002B37F0" w:rsidRPr="00917618" w:rsidRDefault="002B37F0" w:rsidP="002B37F0">
                  <w:pPr>
                    <w:pStyle w:val="TAL"/>
                    <w:rPr>
                      <w:rFonts w:eastAsia="SimSun" w:cs="Arial"/>
                      <w:color w:val="000000"/>
                      <w:szCs w:val="18"/>
                    </w:rPr>
                  </w:pPr>
                  <w:r w:rsidRPr="00917618">
                    <w:rPr>
                      <w:rFonts w:eastAsia="SimSun" w:cs="Arial"/>
                      <w:color w:val="000000"/>
                      <w:szCs w:val="18"/>
                    </w:rPr>
                    <w:t>OLPC for SRS for positioning based on SSB from the last serving cell (the cell that releases UE from connection) is part of this FG.</w:t>
                  </w:r>
                </w:p>
                <w:p w14:paraId="2AA64DB4" w14:textId="77777777" w:rsidR="002B37F0" w:rsidRPr="00917618" w:rsidRDefault="002B37F0" w:rsidP="002B37F0">
                  <w:pPr>
                    <w:autoSpaceDE w:val="0"/>
                    <w:autoSpaceDN w:val="0"/>
                    <w:adjustRightInd w:val="0"/>
                    <w:snapToGrid w:val="0"/>
                    <w:spacing w:afterLines="50"/>
                    <w:contextualSpacing/>
                    <w:rPr>
                      <w:rFonts w:eastAsia="SimSun" w:cs="Arial"/>
                      <w:color w:val="000000"/>
                      <w:sz w:val="18"/>
                      <w:szCs w:val="18"/>
                      <w:lang w:eastAsia="zh-CN"/>
                    </w:rPr>
                  </w:pPr>
                  <w:r w:rsidRPr="00917618">
                    <w:rPr>
                      <w:rFonts w:eastAsia="SimSun" w:cs="Arial"/>
                      <w:color w:val="000000"/>
                      <w:sz w:val="18"/>
                      <w:szCs w:val="18"/>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tcPr>
                <w:p w14:paraId="48FFB2D4" w14:textId="77777777" w:rsidR="002B37F0" w:rsidRPr="000B2B78" w:rsidRDefault="002B37F0" w:rsidP="002B37F0">
                  <w:pPr>
                    <w:pStyle w:val="TAL"/>
                    <w:rPr>
                      <w:rFonts w:eastAsia="DengXian" w:cs="Arial"/>
                      <w:szCs w:val="18"/>
                      <w:highlight w:val="yellow"/>
                      <w:lang w:eastAsia="zh-CN"/>
                    </w:rPr>
                  </w:pPr>
                  <w:r w:rsidRPr="000B2B78">
                    <w:rPr>
                      <w:rFonts w:eastAsia="DengXian" w:cs="Arial"/>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47C50F3" w14:textId="77777777" w:rsidR="002B37F0" w:rsidRPr="00917618" w:rsidRDefault="002B37F0" w:rsidP="002B37F0">
                  <w:pPr>
                    <w:pStyle w:val="TAL"/>
                    <w:rPr>
                      <w:rFonts w:eastAsia="SimSun" w:cs="Arial"/>
                      <w:color w:val="000000"/>
                      <w:szCs w:val="18"/>
                      <w:lang w:eastAsia="zh-CN"/>
                    </w:rPr>
                  </w:pPr>
                  <w:r w:rsidRPr="00917618">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3A3D44" w14:textId="77777777" w:rsidR="002B37F0" w:rsidRPr="00917618" w:rsidRDefault="002B37F0" w:rsidP="002B37F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54D1C04" w14:textId="77777777" w:rsidR="002B37F0" w:rsidRPr="00917618" w:rsidRDefault="002B37F0" w:rsidP="002B37F0">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3895C8" w14:textId="77777777" w:rsidR="002B37F0" w:rsidRPr="00917618" w:rsidRDefault="002B37F0" w:rsidP="002B37F0">
                  <w:pPr>
                    <w:pStyle w:val="TAL"/>
                    <w:rPr>
                      <w:rFonts w:cs="Arial"/>
                      <w:color w:val="000000"/>
                      <w:szCs w:val="18"/>
                    </w:rPr>
                  </w:pPr>
                  <w:r w:rsidRPr="00917618">
                    <w:rPr>
                      <w:rFonts w:cs="Arial"/>
                      <w:color w:val="000000"/>
                      <w:szCs w:val="18"/>
                      <w:lang w:eastAsia="zh-CN"/>
                    </w:rPr>
                    <w:t>Per</w:t>
                  </w:r>
                  <w:r w:rsidRPr="006B1268">
                    <w:rPr>
                      <w:rFonts w:cs="Arial"/>
                      <w:strike/>
                      <w:szCs w:val="18"/>
                      <w:lang w:eastAsia="zh-CN"/>
                    </w:rPr>
                    <w:t xml:space="preserve"> </w:t>
                  </w:r>
                  <w:r w:rsidRPr="006B1268">
                    <w:rPr>
                      <w:rFonts w:cs="Arial"/>
                      <w:strike/>
                      <w:szCs w:val="18"/>
                      <w:highlight w:val="cyan"/>
                      <w:lang w:eastAsia="zh-CN"/>
                    </w:rPr>
                    <w:t xml:space="preserve">band </w:t>
                  </w:r>
                  <w:r w:rsidRPr="006B1268">
                    <w:rPr>
                      <w:rFonts w:cs="Arial"/>
                      <w:szCs w:val="18"/>
                      <w:highlight w:val="cyan"/>
                      <w:lang w:eastAsia="zh-CN"/>
                    </w:rPr>
                    <w:t>FS</w:t>
                  </w:r>
                </w:p>
              </w:tc>
              <w:tc>
                <w:tcPr>
                  <w:tcW w:w="0" w:type="auto"/>
                  <w:tcBorders>
                    <w:top w:val="single" w:sz="4" w:space="0" w:color="auto"/>
                    <w:left w:val="single" w:sz="4" w:space="0" w:color="auto"/>
                    <w:bottom w:val="single" w:sz="4" w:space="0" w:color="auto"/>
                    <w:right w:val="single" w:sz="4" w:space="0" w:color="auto"/>
                  </w:tcBorders>
                </w:tcPr>
                <w:p w14:paraId="37D6D0BB" w14:textId="77777777" w:rsidR="002B37F0" w:rsidRPr="00917618" w:rsidRDefault="002B37F0" w:rsidP="002B37F0">
                  <w:pPr>
                    <w:pStyle w:val="TAL"/>
                    <w:rPr>
                      <w:rFonts w:cs="Arial"/>
                      <w:color w:val="000000"/>
                      <w:szCs w:val="18"/>
                    </w:rPr>
                  </w:pPr>
                  <w:r w:rsidRPr="00917618">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125CD1" w14:textId="77777777" w:rsidR="002B37F0" w:rsidRPr="00917618" w:rsidRDefault="002B37F0" w:rsidP="002B37F0">
                  <w:pPr>
                    <w:pStyle w:val="TAL"/>
                    <w:rPr>
                      <w:rFonts w:cs="Arial"/>
                      <w:color w:val="000000"/>
                      <w:szCs w:val="18"/>
                    </w:rPr>
                  </w:pPr>
                  <w:r w:rsidRPr="00917618">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7F9153" w14:textId="77777777" w:rsidR="002B37F0" w:rsidRPr="00917618" w:rsidRDefault="002B37F0" w:rsidP="002B37F0">
                  <w:pPr>
                    <w:pStyle w:val="TAL"/>
                    <w:rPr>
                      <w:rFonts w:cs="Arial"/>
                      <w:color w:val="000000"/>
                      <w:szCs w:val="18"/>
                    </w:rPr>
                  </w:pPr>
                  <w:r w:rsidRPr="00917618">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F6D700" w14:textId="77777777" w:rsidR="002B37F0" w:rsidRPr="00917618" w:rsidRDefault="002B37F0" w:rsidP="002B37F0">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6A2D72B" w14:textId="77777777" w:rsidR="002B37F0" w:rsidRPr="00917618" w:rsidRDefault="002B37F0" w:rsidP="002B37F0">
                  <w:pPr>
                    <w:pStyle w:val="TAL"/>
                    <w:rPr>
                      <w:rFonts w:cs="Arial"/>
                      <w:color w:val="000000"/>
                      <w:szCs w:val="18"/>
                    </w:rPr>
                  </w:pPr>
                  <w:r w:rsidRPr="00917618">
                    <w:rPr>
                      <w:rFonts w:cs="Arial"/>
                      <w:color w:val="000000"/>
                      <w:szCs w:val="18"/>
                      <w:lang w:eastAsia="zh-CN"/>
                    </w:rPr>
                    <w:t>Optional with capability signaling</w:t>
                  </w:r>
                </w:p>
              </w:tc>
            </w:tr>
          </w:tbl>
          <w:p w14:paraId="6506B7FA" w14:textId="77777777" w:rsidR="00A74F96" w:rsidRPr="002B37F0" w:rsidRDefault="00A74F96" w:rsidP="002B37F0">
            <w:pPr>
              <w:pStyle w:val="Heading3"/>
              <w:numPr>
                <w:ilvl w:val="0"/>
                <w:numId w:val="0"/>
              </w:numPr>
              <w:tabs>
                <w:tab w:val="left" w:pos="709"/>
              </w:tabs>
              <w:spacing w:before="240"/>
              <w:jc w:val="left"/>
              <w:rPr>
                <w:lang w:eastAsia="zh-CN"/>
              </w:rPr>
            </w:pPr>
          </w:p>
        </w:tc>
      </w:tr>
      <w:tr w:rsidR="00A74F96" w:rsidRPr="00434D06" w14:paraId="1F91B448" w14:textId="77777777" w:rsidTr="00686116">
        <w:tc>
          <w:tcPr>
            <w:tcW w:w="0" w:type="auto"/>
            <w:tcBorders>
              <w:top w:val="single" w:sz="4" w:space="0" w:color="auto"/>
              <w:left w:val="single" w:sz="4" w:space="0" w:color="auto"/>
              <w:bottom w:val="single" w:sz="4" w:space="0" w:color="auto"/>
              <w:right w:val="single" w:sz="4" w:space="0" w:color="auto"/>
            </w:tcBorders>
          </w:tcPr>
          <w:p w14:paraId="49766CF9"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F3F6EFC" w14:textId="77777777" w:rsidR="00A74F96" w:rsidRPr="00434D06" w:rsidRDefault="00A74F96" w:rsidP="003E19A4">
            <w:pPr>
              <w:spacing w:beforeLines="50" w:before="120"/>
              <w:jc w:val="left"/>
              <w:rPr>
                <w:rFonts w:ascii="Calibri" w:hAnsi="Calibri" w:cs="Calibri"/>
                <w:color w:val="000000"/>
              </w:rPr>
            </w:pPr>
          </w:p>
        </w:tc>
      </w:tr>
      <w:tr w:rsidR="00A74F96" w:rsidRPr="00434D06" w14:paraId="3C2BCA83" w14:textId="77777777" w:rsidTr="00686116">
        <w:tc>
          <w:tcPr>
            <w:tcW w:w="0" w:type="auto"/>
            <w:tcBorders>
              <w:top w:val="single" w:sz="4" w:space="0" w:color="auto"/>
              <w:left w:val="single" w:sz="4" w:space="0" w:color="auto"/>
              <w:bottom w:val="single" w:sz="4" w:space="0" w:color="auto"/>
              <w:right w:val="single" w:sz="4" w:space="0" w:color="auto"/>
            </w:tcBorders>
          </w:tcPr>
          <w:p w14:paraId="33BDF5DD"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98DF29C" w14:textId="77777777" w:rsidR="008E5EFC" w:rsidRPr="00395499" w:rsidRDefault="008E5EFC" w:rsidP="008E5EFC">
            <w:pPr>
              <w:ind w:firstLine="220"/>
              <w:rPr>
                <w:rFonts w:eastAsia="DengXian"/>
                <w:sz w:val="22"/>
                <w:szCs w:val="22"/>
                <w:lang w:eastAsia="zh-CN"/>
              </w:rPr>
            </w:pPr>
            <w:r w:rsidRPr="00395499">
              <w:rPr>
                <w:rFonts w:eastAsia="DengXian" w:hint="eastAsia"/>
                <w:sz w:val="22"/>
                <w:szCs w:val="22"/>
                <w:lang w:eastAsia="zh-CN"/>
              </w:rPr>
              <w:t xml:space="preserve">For the FFS point that whether such capability is limited to initial BWP, we think such </w:t>
            </w:r>
            <w:r w:rsidRPr="00395499">
              <w:rPr>
                <w:rFonts w:eastAsia="DengXian"/>
                <w:sz w:val="22"/>
                <w:szCs w:val="22"/>
                <w:lang w:eastAsia="zh-CN"/>
              </w:rPr>
              <w:t>limitation</w:t>
            </w:r>
            <w:r w:rsidRPr="00395499">
              <w:rPr>
                <w:rFonts w:eastAsia="DengXian" w:hint="eastAsia"/>
                <w:sz w:val="22"/>
                <w:szCs w:val="22"/>
                <w:lang w:eastAsia="zh-CN"/>
              </w:rPr>
              <w:t xml:space="preserve"> is reasonable </w:t>
            </w:r>
            <w:r w:rsidRPr="00395499">
              <w:rPr>
                <w:rFonts w:eastAsia="DengXian"/>
                <w:sz w:val="22"/>
                <w:szCs w:val="22"/>
                <w:lang w:eastAsia="zh-CN"/>
              </w:rPr>
              <w:t>because</w:t>
            </w:r>
            <w:r w:rsidRPr="00395499">
              <w:rPr>
                <w:rFonts w:eastAsia="DengXian" w:hint="eastAsia"/>
                <w:sz w:val="22"/>
                <w:szCs w:val="22"/>
                <w:lang w:eastAsia="zh-CN"/>
              </w:rPr>
              <w:t xml:space="preserve"> UE in inactive state is only operating for initial BWP. So far, with or without such </w:t>
            </w:r>
            <w:r w:rsidRPr="00395499">
              <w:rPr>
                <w:rFonts w:eastAsia="DengXian"/>
                <w:sz w:val="22"/>
                <w:szCs w:val="22"/>
                <w:lang w:eastAsia="zh-CN"/>
              </w:rPr>
              <w:t>“</w:t>
            </w:r>
            <w:r w:rsidRPr="00395499">
              <w:rPr>
                <w:rFonts w:eastAsia="DengXian" w:hint="eastAsia"/>
                <w:sz w:val="22"/>
                <w:szCs w:val="22"/>
                <w:lang w:eastAsia="zh-CN"/>
              </w:rPr>
              <w:t>for initial BWP</w:t>
            </w:r>
            <w:r w:rsidRPr="00395499">
              <w:rPr>
                <w:rFonts w:eastAsia="DengXian"/>
                <w:sz w:val="22"/>
                <w:szCs w:val="22"/>
                <w:lang w:eastAsia="zh-CN"/>
              </w:rPr>
              <w:t>”</w:t>
            </w:r>
            <w:r w:rsidRPr="00395499">
              <w:rPr>
                <w:rFonts w:eastAsia="DengXian" w:hint="eastAsia"/>
                <w:sz w:val="22"/>
                <w:szCs w:val="22"/>
                <w:lang w:eastAsia="zh-CN"/>
              </w:rPr>
              <w:t xml:space="preserve"> is the same. </w:t>
            </w:r>
            <w:r w:rsidRPr="00395499">
              <w:rPr>
                <w:rFonts w:eastAsia="DengXian"/>
                <w:sz w:val="22"/>
                <w:szCs w:val="22"/>
                <w:lang w:eastAsia="zh-CN"/>
              </w:rPr>
              <w:t>However</w:t>
            </w:r>
            <w:r w:rsidRPr="00395499">
              <w:rPr>
                <w:rFonts w:eastAsia="DengXian" w:hint="eastAsia"/>
                <w:sz w:val="22"/>
                <w:szCs w:val="22"/>
                <w:lang w:eastAsia="zh-CN"/>
              </w:rPr>
              <w:t xml:space="preserve">, such limitation might be relaxed in the future, e.g., SDT feature was discussing the </w:t>
            </w:r>
            <w:r w:rsidRPr="00395499">
              <w:rPr>
                <w:rFonts w:eastAsia="DengXian"/>
                <w:sz w:val="22"/>
                <w:szCs w:val="22"/>
                <w:lang w:eastAsia="zh-CN"/>
              </w:rPr>
              <w:t>possibility</w:t>
            </w:r>
            <w:r w:rsidRPr="00395499">
              <w:rPr>
                <w:rFonts w:eastAsia="DengXian" w:hint="eastAsia"/>
                <w:sz w:val="22"/>
                <w:szCs w:val="22"/>
                <w:lang w:eastAsia="zh-CN"/>
              </w:rPr>
              <w:t xml:space="preserve"> to allocate UE in a BWP other than initial BWP. thus, we think it</w:t>
            </w:r>
            <w:r w:rsidRPr="00395499">
              <w:rPr>
                <w:rFonts w:eastAsia="DengXian"/>
                <w:sz w:val="22"/>
                <w:szCs w:val="22"/>
                <w:lang w:eastAsia="zh-CN"/>
              </w:rPr>
              <w:t>’</w:t>
            </w:r>
            <w:r w:rsidRPr="00395499">
              <w:rPr>
                <w:rFonts w:eastAsia="DengXian" w:hint="eastAsia"/>
                <w:sz w:val="22"/>
                <w:szCs w:val="22"/>
                <w:lang w:eastAsia="zh-CN"/>
              </w:rPr>
              <w:t xml:space="preserve">s safer to keep the </w:t>
            </w:r>
            <w:r w:rsidRPr="00395499">
              <w:rPr>
                <w:rFonts w:eastAsia="DengXian"/>
                <w:sz w:val="22"/>
                <w:szCs w:val="22"/>
                <w:lang w:eastAsia="zh-CN"/>
              </w:rPr>
              <w:t>“</w:t>
            </w:r>
            <w:r w:rsidRPr="00395499">
              <w:rPr>
                <w:rFonts w:eastAsia="DengXian" w:hint="eastAsia"/>
                <w:sz w:val="22"/>
                <w:szCs w:val="22"/>
                <w:lang w:eastAsia="zh-CN"/>
              </w:rPr>
              <w:t>for initial BWP</w:t>
            </w:r>
            <w:r w:rsidRPr="00395499">
              <w:rPr>
                <w:rFonts w:eastAsia="DengXian"/>
                <w:sz w:val="22"/>
                <w:szCs w:val="22"/>
                <w:lang w:eastAsia="zh-CN"/>
              </w:rPr>
              <w:t>”</w:t>
            </w:r>
            <w:r w:rsidRPr="00395499">
              <w:rPr>
                <w:rFonts w:eastAsia="DengXian" w:hint="eastAsia"/>
                <w:sz w:val="22"/>
                <w:szCs w:val="22"/>
                <w:lang w:eastAsia="zh-CN"/>
              </w:rPr>
              <w:t>.</w:t>
            </w:r>
          </w:p>
          <w:p w14:paraId="75A0FD8C" w14:textId="77777777" w:rsidR="00A74F96" w:rsidRPr="008E5EFC" w:rsidRDefault="008E5EFC" w:rsidP="008E5EFC">
            <w:pPr>
              <w:spacing w:before="0"/>
              <w:rPr>
                <w:rFonts w:eastAsia="DengXian"/>
                <w:b/>
                <w:i/>
                <w:sz w:val="22"/>
                <w:szCs w:val="22"/>
                <w:lang w:eastAsia="zh-CN"/>
              </w:rPr>
            </w:pPr>
            <w:r w:rsidRPr="00395499">
              <w:rPr>
                <w:rFonts w:eastAsia="DengXian" w:hint="eastAsia"/>
                <w:b/>
                <w:i/>
                <w:sz w:val="22"/>
                <w:szCs w:val="22"/>
                <w:lang w:eastAsia="zh-CN"/>
              </w:rPr>
              <w:t xml:space="preserve">Proposal 4: support to keep </w:t>
            </w:r>
            <w:r w:rsidRPr="00395499">
              <w:rPr>
                <w:rFonts w:eastAsia="DengXian" w:hint="eastAsia"/>
                <w:b/>
                <w:i/>
                <w:sz w:val="22"/>
                <w:szCs w:val="22"/>
                <w:lang w:eastAsia="zh-CN"/>
              </w:rPr>
              <w:t>“</w:t>
            </w:r>
            <w:r w:rsidRPr="00395499">
              <w:rPr>
                <w:rFonts w:eastAsia="DengXian"/>
                <w:b/>
                <w:i/>
                <w:sz w:val="22"/>
                <w:szCs w:val="22"/>
                <w:lang w:eastAsia="zh-CN"/>
              </w:rPr>
              <w:t>for initial BWP”</w:t>
            </w:r>
            <w:r w:rsidRPr="00395499">
              <w:rPr>
                <w:rFonts w:eastAsia="DengXian" w:hint="eastAsia"/>
                <w:b/>
                <w:i/>
                <w:sz w:val="22"/>
                <w:szCs w:val="22"/>
                <w:lang w:eastAsia="zh-CN"/>
              </w:rPr>
              <w:t xml:space="preserve">, i.e., </w:t>
            </w:r>
            <w:r w:rsidRPr="00395499">
              <w:rPr>
                <w:rFonts w:eastAsia="DengXian"/>
                <w:b/>
                <w:i/>
                <w:sz w:val="22"/>
                <w:szCs w:val="22"/>
                <w:lang w:eastAsia="zh-CN"/>
              </w:rPr>
              <w:t xml:space="preserve">“Support of positioning SRS transmission in RRC_INACTIVE state </w:t>
            </w:r>
            <w:r w:rsidRPr="00395499">
              <w:rPr>
                <w:rFonts w:eastAsia="DengXian"/>
                <w:b/>
                <w:i/>
                <w:sz w:val="22"/>
                <w:szCs w:val="22"/>
                <w:u w:val="single"/>
                <w:lang w:eastAsia="zh-CN"/>
              </w:rPr>
              <w:t>for initial BWP</w:t>
            </w:r>
            <w:r w:rsidRPr="00395499">
              <w:rPr>
                <w:rFonts w:eastAsia="DengXian"/>
                <w:b/>
                <w:i/>
                <w:sz w:val="22"/>
                <w:szCs w:val="22"/>
                <w:lang w:eastAsia="zh-CN"/>
              </w:rPr>
              <w:t>”</w:t>
            </w:r>
            <w:r w:rsidRPr="00395499">
              <w:rPr>
                <w:rFonts w:eastAsia="DengXian" w:hint="eastAsia"/>
                <w:b/>
                <w:i/>
                <w:sz w:val="22"/>
                <w:szCs w:val="22"/>
                <w:lang w:eastAsia="zh-CN"/>
              </w:rPr>
              <w:t>.</w:t>
            </w:r>
          </w:p>
        </w:tc>
      </w:tr>
      <w:tr w:rsidR="00A74F96" w:rsidRPr="00434D06" w14:paraId="254B6F15" w14:textId="77777777" w:rsidTr="00686116">
        <w:tc>
          <w:tcPr>
            <w:tcW w:w="0" w:type="auto"/>
            <w:tcBorders>
              <w:top w:val="single" w:sz="4" w:space="0" w:color="auto"/>
              <w:left w:val="single" w:sz="4" w:space="0" w:color="auto"/>
              <w:bottom w:val="single" w:sz="4" w:space="0" w:color="auto"/>
              <w:right w:val="single" w:sz="4" w:space="0" w:color="auto"/>
            </w:tcBorders>
          </w:tcPr>
          <w:p w14:paraId="7704D7BB"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FD52077" w14:textId="77777777" w:rsidR="008E5EFC" w:rsidRPr="00AD0DA0" w:rsidRDefault="008E5EFC" w:rsidP="00913E0B">
            <w:pPr>
              <w:pStyle w:val="ListParagraph"/>
              <w:numPr>
                <w:ilvl w:val="0"/>
                <w:numId w:val="81"/>
              </w:numPr>
              <w:spacing w:before="0" w:afterLines="50"/>
              <w:contextualSpacing w:val="0"/>
              <w:rPr>
                <w:sz w:val="22"/>
              </w:rPr>
            </w:pPr>
            <w:r>
              <w:rPr>
                <w:sz w:val="22"/>
              </w:rPr>
              <w:t>FG 27</w:t>
            </w:r>
            <w:r w:rsidRPr="00AD0DA0">
              <w:rPr>
                <w:sz w:val="22"/>
              </w:rPr>
              <w:t>-1</w:t>
            </w:r>
            <w:r>
              <w:rPr>
                <w:sz w:val="22"/>
              </w:rPr>
              <w:t>5</w:t>
            </w:r>
            <w:r w:rsidRPr="00AD0DA0">
              <w:rPr>
                <w:sz w:val="22"/>
              </w:rPr>
              <w:t xml:space="preserve">: </w:t>
            </w:r>
            <w:r w:rsidRPr="0089292B">
              <w:rPr>
                <w:sz w:val="22"/>
              </w:rPr>
              <w:t>Support of positioning SRS transmission in RRC_INACTIVE state [for initial BWP]</w:t>
            </w:r>
          </w:p>
          <w:p w14:paraId="7E4B2EB2" w14:textId="77777777" w:rsidR="00A74F96" w:rsidRPr="008E5EFC" w:rsidRDefault="008E5EFC" w:rsidP="00913E0B">
            <w:pPr>
              <w:pStyle w:val="ListParagraph"/>
              <w:numPr>
                <w:ilvl w:val="1"/>
                <w:numId w:val="81"/>
              </w:numPr>
              <w:spacing w:before="0" w:afterLines="50"/>
              <w:contextualSpacing w:val="0"/>
              <w:rPr>
                <w:sz w:val="22"/>
              </w:rPr>
            </w:pPr>
            <w:r>
              <w:rPr>
                <w:sz w:val="22"/>
              </w:rPr>
              <w:t>Regarding whether to divide this feature into two FGs for initial BWP and non-initial BWP, it may be better to separate component in FG 27-15 (i.e. single FG is enough).</w:t>
            </w:r>
          </w:p>
        </w:tc>
      </w:tr>
      <w:tr w:rsidR="00A74F96" w:rsidRPr="00434D06" w14:paraId="51017EC5" w14:textId="77777777" w:rsidTr="00686116">
        <w:tc>
          <w:tcPr>
            <w:tcW w:w="0" w:type="auto"/>
            <w:tcBorders>
              <w:top w:val="single" w:sz="4" w:space="0" w:color="auto"/>
              <w:left w:val="single" w:sz="4" w:space="0" w:color="auto"/>
              <w:bottom w:val="single" w:sz="4" w:space="0" w:color="auto"/>
              <w:right w:val="single" w:sz="4" w:space="0" w:color="auto"/>
            </w:tcBorders>
          </w:tcPr>
          <w:p w14:paraId="59F13B64" w14:textId="77777777" w:rsidR="00A74F96" w:rsidRDefault="00A74F96" w:rsidP="00530162">
            <w:pPr>
              <w:rPr>
                <w:rFonts w:cs="Arial"/>
                <w:sz w:val="16"/>
                <w:szCs w:val="16"/>
              </w:rPr>
            </w:pPr>
            <w:r>
              <w:rPr>
                <w:rFonts w:cs="Arial"/>
                <w:sz w:val="16"/>
                <w:szCs w:val="16"/>
              </w:rPr>
              <w:lastRenderedPageBreak/>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6803F1A" w14:textId="77777777" w:rsidR="00A74F96" w:rsidRPr="00434D06" w:rsidRDefault="00A74F96" w:rsidP="003E19A4">
            <w:pPr>
              <w:spacing w:beforeLines="50" w:before="120"/>
              <w:jc w:val="left"/>
              <w:rPr>
                <w:rFonts w:ascii="Calibri" w:hAnsi="Calibri" w:cs="Calibri"/>
                <w:color w:val="000000"/>
              </w:rPr>
            </w:pPr>
          </w:p>
        </w:tc>
      </w:tr>
      <w:tr w:rsidR="00A74F96" w:rsidRPr="00434D06" w14:paraId="396F3320" w14:textId="77777777" w:rsidTr="00686116">
        <w:tc>
          <w:tcPr>
            <w:tcW w:w="0" w:type="auto"/>
            <w:tcBorders>
              <w:top w:val="single" w:sz="4" w:space="0" w:color="auto"/>
              <w:left w:val="single" w:sz="4" w:space="0" w:color="auto"/>
              <w:bottom w:val="single" w:sz="4" w:space="0" w:color="auto"/>
              <w:right w:val="single" w:sz="4" w:space="0" w:color="auto"/>
            </w:tcBorders>
          </w:tcPr>
          <w:p w14:paraId="4169197E"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803CD03" w14:textId="77777777" w:rsidR="0001551F" w:rsidRDefault="0001551F" w:rsidP="0001551F">
            <w:r w:rsidRPr="004C0CDA">
              <w:t>With</w:t>
            </w:r>
            <w:r>
              <w:t xml:space="preserve"> regards to the RRC Inactive SRS capabilities, we make the following observations:</w:t>
            </w:r>
          </w:p>
          <w:p w14:paraId="44DCEEEA" w14:textId="77777777" w:rsidR="0001551F" w:rsidRDefault="0001551F" w:rsidP="00913E0B">
            <w:pPr>
              <w:pStyle w:val="ListParagraph"/>
              <w:numPr>
                <w:ilvl w:val="0"/>
                <w:numId w:val="91"/>
              </w:numPr>
              <w:spacing w:before="0" w:after="0"/>
              <w:contextualSpacing w:val="0"/>
            </w:pPr>
            <w:r>
              <w:t>A different capability is needed for a UE supporting SRS within initial BWP and outside initial BWP.</w:t>
            </w:r>
          </w:p>
          <w:p w14:paraId="6AC6668A" w14:textId="77777777" w:rsidR="0001551F" w:rsidRDefault="0001551F" w:rsidP="00913E0B">
            <w:pPr>
              <w:pStyle w:val="ListParagraph"/>
              <w:numPr>
                <w:ilvl w:val="0"/>
                <w:numId w:val="91"/>
              </w:numPr>
              <w:spacing w:before="0" w:after="0"/>
              <w:contextualSpacing w:val="0"/>
            </w:pPr>
            <w:r>
              <w:t>For the capability of SRS outside initial BWP, a UE should be able to report whether:</w:t>
            </w:r>
          </w:p>
          <w:p w14:paraId="5858ACAD" w14:textId="77777777" w:rsidR="0001551F" w:rsidRPr="00BF497E" w:rsidRDefault="0001551F" w:rsidP="00913E0B">
            <w:pPr>
              <w:pStyle w:val="ListParagraph"/>
              <w:numPr>
                <w:ilvl w:val="1"/>
                <w:numId w:val="91"/>
              </w:numPr>
              <w:overflowPunct w:val="0"/>
              <w:autoSpaceDE w:val="0"/>
              <w:autoSpaceDN w:val="0"/>
              <w:adjustRightInd w:val="0"/>
              <w:spacing w:before="0" w:after="0"/>
              <w:contextualSpacing w:val="0"/>
              <w:textAlignment w:val="baseline"/>
            </w:pPr>
            <w:r w:rsidRPr="00BF497E">
              <w:t>Different numerology between the SRS and the initial UL BWP is supported.</w:t>
            </w:r>
          </w:p>
          <w:p w14:paraId="5CE53C17" w14:textId="77777777" w:rsidR="0001551F" w:rsidRDefault="0001551F" w:rsidP="00913E0B">
            <w:pPr>
              <w:pStyle w:val="ListParagraph"/>
              <w:numPr>
                <w:ilvl w:val="1"/>
                <w:numId w:val="91"/>
              </w:numPr>
              <w:overflowPunct w:val="0"/>
              <w:autoSpaceDE w:val="0"/>
              <w:autoSpaceDN w:val="0"/>
              <w:adjustRightInd w:val="0"/>
              <w:spacing w:before="0" w:after="0"/>
              <w:contextualSpacing w:val="0"/>
              <w:textAlignment w:val="baseline"/>
            </w:pPr>
            <w:r w:rsidRPr="00BF497E">
              <w:t xml:space="preserve">SRS operation without restriction on the BW: BW of the SRS may not include BW of the CORESET#0 and SSB </w:t>
            </w:r>
          </w:p>
          <w:p w14:paraId="613F36FD" w14:textId="77777777" w:rsidR="0001551F" w:rsidRDefault="0001551F" w:rsidP="0001551F">
            <w:pPr>
              <w:overflowPunct w:val="0"/>
              <w:autoSpaceDE w:val="0"/>
              <w:autoSpaceDN w:val="0"/>
              <w:adjustRightInd w:val="0"/>
              <w:ind w:left="720"/>
              <w:textAlignment w:val="baseline"/>
            </w:pPr>
            <w:r>
              <w:t xml:space="preserve">Such capabilities are already reported for the BWP capabilities (6-1, 6-4) and will be needed for this new type of SRS which is not constrained within a legacy BWP. </w:t>
            </w:r>
          </w:p>
          <w:p w14:paraId="512D72AF" w14:textId="77777777" w:rsidR="0001551F" w:rsidRPr="00BF497E" w:rsidRDefault="0001551F" w:rsidP="00913E0B">
            <w:pPr>
              <w:pStyle w:val="ListParagraph"/>
              <w:numPr>
                <w:ilvl w:val="0"/>
                <w:numId w:val="92"/>
              </w:numPr>
              <w:overflowPunct w:val="0"/>
              <w:autoSpaceDE w:val="0"/>
              <w:autoSpaceDN w:val="0"/>
              <w:adjustRightInd w:val="0"/>
              <w:spacing w:before="0" w:after="0"/>
              <w:contextualSpacing w:val="0"/>
              <w:textAlignment w:val="baseline"/>
            </w:pPr>
            <w:r>
              <w:t xml:space="preserve">Add a Note: </w:t>
            </w:r>
            <w:r w:rsidRPr="00BF497E">
              <w:rPr>
                <w:i/>
                <w:iCs/>
              </w:rPr>
              <w:t>Based on other signalled UE capabilities, the UE supports at least one connected mode configuration where a hypothetical BWP defined by this SRS is the active BWP and switching between this active BWP and the initial BWP is supported.</w:t>
            </w:r>
          </w:p>
          <w:p w14:paraId="57957731" w14:textId="77777777" w:rsidR="0001551F" w:rsidRPr="00BF497E" w:rsidRDefault="0001551F" w:rsidP="00913E0B">
            <w:pPr>
              <w:pStyle w:val="ListParagraph"/>
              <w:numPr>
                <w:ilvl w:val="0"/>
                <w:numId w:val="92"/>
              </w:numPr>
              <w:overflowPunct w:val="0"/>
              <w:autoSpaceDE w:val="0"/>
              <w:autoSpaceDN w:val="0"/>
              <w:adjustRightInd w:val="0"/>
              <w:spacing w:before="0" w:after="0"/>
              <w:contextualSpacing w:val="0"/>
              <w:textAlignment w:val="baseline"/>
            </w:pPr>
            <w:r>
              <w:t xml:space="preserve">The SRS capabilities for RRC connected state are reported in a per band per band combination fashion. However, in RRC Inactive, there is no usage of such reporting since the UE does not have Carrier Aggregation configuration. Therefore, the capabilities in RRC inactive need to be reported in a “per-band” fashion. </w:t>
            </w:r>
          </w:p>
          <w:p w14:paraId="1C0A87EB" w14:textId="77777777" w:rsidR="0001551F" w:rsidRPr="004F025E" w:rsidRDefault="0001551F" w:rsidP="0001551F">
            <w:pPr>
              <w:rPr>
                <w:b/>
                <w:i/>
                <w:iCs/>
                <w:szCs w:val="24"/>
              </w:rPr>
            </w:pPr>
          </w:p>
          <w:p w14:paraId="5B0CF22D" w14:textId="77777777" w:rsidR="0001551F" w:rsidRDefault="0001551F" w:rsidP="0001551F">
            <w:pPr>
              <w:rPr>
                <w:b/>
                <w:i/>
                <w:iCs/>
                <w:szCs w:val="24"/>
              </w:rPr>
            </w:pPr>
            <w:r w:rsidRPr="00283BA5">
              <w:rPr>
                <w:b/>
                <w:i/>
                <w:iCs/>
                <w:szCs w:val="24"/>
              </w:rPr>
              <w:t xml:space="preserve">Proposal </w:t>
            </w:r>
            <w:r>
              <w:rPr>
                <w:b/>
                <w:i/>
                <w:iCs/>
                <w:szCs w:val="24"/>
              </w:rPr>
              <w:t>6</w:t>
            </w:r>
            <w:r w:rsidRPr="00283BA5">
              <w:rPr>
                <w:b/>
                <w:i/>
                <w:iCs/>
                <w:szCs w:val="24"/>
              </w:rPr>
              <w:t xml:space="preserve">: </w:t>
            </w:r>
            <w:r>
              <w:rPr>
                <w:b/>
                <w:i/>
                <w:iCs/>
                <w:szCs w:val="24"/>
              </w:rPr>
              <w:t>With regards to SRS Transmission capabilities in RRC Inactive configured outside initial UL BWP, we propose the following:</w:t>
            </w:r>
          </w:p>
          <w:p w14:paraId="1AB37DD8" w14:textId="77777777" w:rsidR="0001551F" w:rsidRPr="004F025E" w:rsidRDefault="0001551F" w:rsidP="00913E0B">
            <w:pPr>
              <w:pStyle w:val="ListParagraph"/>
              <w:numPr>
                <w:ilvl w:val="0"/>
                <w:numId w:val="93"/>
              </w:numPr>
              <w:overflowPunct w:val="0"/>
              <w:autoSpaceDE w:val="0"/>
              <w:autoSpaceDN w:val="0"/>
              <w:adjustRightInd w:val="0"/>
              <w:spacing w:before="0" w:after="0"/>
              <w:contextualSpacing w:val="0"/>
              <w:jc w:val="left"/>
              <w:textAlignment w:val="baseline"/>
              <w:rPr>
                <w:b/>
                <w:i/>
                <w:iCs/>
                <w:szCs w:val="24"/>
              </w:rPr>
            </w:pPr>
            <w:r>
              <w:rPr>
                <w:b/>
                <w:i/>
                <w:iCs/>
                <w:szCs w:val="24"/>
              </w:rPr>
              <w:t xml:space="preserve">Include a component for declaring that </w:t>
            </w:r>
            <w:r w:rsidRPr="004F025E">
              <w:rPr>
                <w:b/>
                <w:i/>
                <w:iCs/>
                <w:szCs w:val="24"/>
              </w:rPr>
              <w:t>Different numerology between the SRS and the initial UL BWP is supported.</w:t>
            </w:r>
          </w:p>
          <w:p w14:paraId="72EF849C" w14:textId="77777777" w:rsidR="0001551F" w:rsidRPr="004F025E" w:rsidRDefault="0001551F" w:rsidP="00913E0B">
            <w:pPr>
              <w:pStyle w:val="ListParagraph"/>
              <w:numPr>
                <w:ilvl w:val="0"/>
                <w:numId w:val="93"/>
              </w:numPr>
              <w:overflowPunct w:val="0"/>
              <w:autoSpaceDE w:val="0"/>
              <w:autoSpaceDN w:val="0"/>
              <w:adjustRightInd w:val="0"/>
              <w:spacing w:before="0" w:after="0"/>
              <w:contextualSpacing w:val="0"/>
              <w:jc w:val="left"/>
              <w:textAlignment w:val="baseline"/>
              <w:rPr>
                <w:b/>
                <w:i/>
                <w:iCs/>
                <w:szCs w:val="24"/>
              </w:rPr>
            </w:pPr>
            <w:r>
              <w:rPr>
                <w:b/>
                <w:i/>
                <w:iCs/>
                <w:szCs w:val="24"/>
              </w:rPr>
              <w:t xml:space="preserve">Include a component for declaring that </w:t>
            </w:r>
            <w:r w:rsidRPr="004F025E">
              <w:rPr>
                <w:b/>
                <w:i/>
                <w:iCs/>
                <w:szCs w:val="24"/>
              </w:rPr>
              <w:t>SRS operation without restriction on the BW</w:t>
            </w:r>
            <w:r>
              <w:rPr>
                <w:b/>
                <w:i/>
                <w:iCs/>
                <w:szCs w:val="24"/>
              </w:rPr>
              <w:t xml:space="preserve"> is supported</w:t>
            </w:r>
            <w:r w:rsidRPr="004F025E">
              <w:rPr>
                <w:b/>
                <w:i/>
                <w:iCs/>
                <w:szCs w:val="24"/>
              </w:rPr>
              <w:t xml:space="preserve">: BW of the SRS may not include BW of the CORESET#0 and SSB </w:t>
            </w:r>
          </w:p>
          <w:p w14:paraId="69BF36E7" w14:textId="77777777" w:rsidR="0001551F" w:rsidRDefault="0001551F" w:rsidP="00913E0B">
            <w:pPr>
              <w:pStyle w:val="ListParagraph"/>
              <w:numPr>
                <w:ilvl w:val="0"/>
                <w:numId w:val="93"/>
              </w:numPr>
              <w:spacing w:before="0" w:after="0"/>
              <w:contextualSpacing w:val="0"/>
              <w:jc w:val="left"/>
              <w:rPr>
                <w:b/>
                <w:i/>
                <w:iCs/>
                <w:szCs w:val="24"/>
              </w:rPr>
            </w:pPr>
            <w:r>
              <w:rPr>
                <w:b/>
                <w:i/>
                <w:iCs/>
                <w:szCs w:val="24"/>
              </w:rPr>
              <w:t>Include the following notes for clarification of the UE behavior:</w:t>
            </w:r>
          </w:p>
          <w:p w14:paraId="67AA1ADA" w14:textId="77777777" w:rsidR="0001551F" w:rsidRPr="004F025E" w:rsidRDefault="0001551F" w:rsidP="00913E0B">
            <w:pPr>
              <w:pStyle w:val="ListParagraph"/>
              <w:numPr>
                <w:ilvl w:val="0"/>
                <w:numId w:val="93"/>
              </w:numPr>
              <w:spacing w:before="0" w:after="0"/>
              <w:ind w:left="1080"/>
              <w:contextualSpacing w:val="0"/>
              <w:jc w:val="left"/>
              <w:rPr>
                <w:b/>
                <w:i/>
                <w:iCs/>
                <w:szCs w:val="24"/>
              </w:rPr>
            </w:pPr>
            <w:r w:rsidRPr="004F025E">
              <w:rPr>
                <w:b/>
                <w:i/>
                <w:iCs/>
                <w:szCs w:val="24"/>
              </w:rPr>
              <w:t>Note 1: The SRS should have a locationAndBandwidth, SCS, CP, defined the same way as a legacy BWP. The SRS-only BWP inherits the legacy BWP restrictions.</w:t>
            </w:r>
          </w:p>
          <w:p w14:paraId="03D4FC5C" w14:textId="77777777" w:rsidR="00A74F96" w:rsidRDefault="0001551F" w:rsidP="00913E0B">
            <w:pPr>
              <w:pStyle w:val="ListParagraph"/>
              <w:numPr>
                <w:ilvl w:val="0"/>
                <w:numId w:val="93"/>
              </w:numPr>
              <w:spacing w:before="0" w:after="0"/>
              <w:ind w:left="1080"/>
              <w:contextualSpacing w:val="0"/>
              <w:jc w:val="left"/>
              <w:rPr>
                <w:b/>
                <w:i/>
                <w:iCs/>
                <w:szCs w:val="24"/>
              </w:rPr>
            </w:pPr>
            <w:r w:rsidRPr="004F025E">
              <w:rPr>
                <w:b/>
                <w:i/>
                <w:iCs/>
                <w:szCs w:val="24"/>
              </w:rPr>
              <w:t>Note 2: Based on other signalled UE capabilities, the UE supports at least one connected mode configuration where a hypothetical BWP defined by this SRS is the active BWP and switching between this active BWP and the initial BWP is supported</w:t>
            </w:r>
            <w:r>
              <w:rPr>
                <w:b/>
                <w:i/>
                <w:iCs/>
                <w:szCs w:val="24"/>
              </w:rPr>
              <w:t>.</w:t>
            </w:r>
          </w:p>
          <w:p w14:paraId="1CE1FCC3" w14:textId="77777777" w:rsidR="003D4C11" w:rsidRDefault="003D4C11" w:rsidP="003D4C11">
            <w:pPr>
              <w:pStyle w:val="ListParagraph"/>
              <w:spacing w:before="0" w:after="0"/>
              <w:ind w:left="0"/>
              <w:contextualSpacing w:val="0"/>
              <w:jc w:val="left"/>
              <w:rPr>
                <w:b/>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99"/>
              <w:gridCol w:w="3274"/>
              <w:gridCol w:w="3783"/>
              <w:gridCol w:w="544"/>
              <w:gridCol w:w="561"/>
              <w:gridCol w:w="222"/>
              <w:gridCol w:w="222"/>
              <w:gridCol w:w="723"/>
              <w:gridCol w:w="495"/>
              <w:gridCol w:w="495"/>
              <w:gridCol w:w="495"/>
              <w:gridCol w:w="5983"/>
              <w:gridCol w:w="1398"/>
            </w:tblGrid>
            <w:tr w:rsidR="003D4C11" w:rsidRPr="005719FE" w14:paraId="0A97C586" w14:textId="77777777" w:rsidTr="005719FE">
              <w:tc>
                <w:tcPr>
                  <w:tcW w:w="0" w:type="auto"/>
                  <w:shd w:val="clear" w:color="auto" w:fill="auto"/>
                </w:tcPr>
                <w:p w14:paraId="24AA862E"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3CEA552C"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27-15</w:t>
                  </w:r>
                </w:p>
              </w:tc>
              <w:tc>
                <w:tcPr>
                  <w:tcW w:w="0" w:type="auto"/>
                  <w:shd w:val="clear" w:color="auto" w:fill="auto"/>
                </w:tcPr>
                <w:p w14:paraId="04D25740"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Support of positioning SRS transmission in RRC_INACTIVE state</w:t>
                  </w:r>
                  <w:ins w:id="870" w:author="Author">
                    <w:r w:rsidRPr="005719FE">
                      <w:rPr>
                        <w:rFonts w:cs="Arial"/>
                        <w:bCs/>
                        <w:color w:val="000000"/>
                      </w:rPr>
                      <w:t xml:space="preserve"> </w:t>
                    </w:r>
                  </w:ins>
                  <w:r w:rsidRPr="005719FE">
                    <w:rPr>
                      <w:rFonts w:cs="Arial"/>
                      <w:bCs/>
                      <w:color w:val="000000"/>
                    </w:rPr>
                    <w:t xml:space="preserve"> </w:t>
                  </w:r>
                  <w:ins w:id="871" w:author="Author">
                    <w:r w:rsidRPr="005719FE">
                      <w:rPr>
                        <w:rFonts w:cs="Arial"/>
                        <w:bCs/>
                        <w:color w:val="000000"/>
                      </w:rPr>
                      <w:t xml:space="preserve">configured associated within initial BWP </w:t>
                    </w:r>
                  </w:ins>
                  <w:del w:id="872" w:author="Author">
                    <w:r w:rsidRPr="005719FE" w:rsidDel="00783F20">
                      <w:rPr>
                        <w:rFonts w:cs="Arial"/>
                        <w:bCs/>
                        <w:color w:val="000000"/>
                      </w:rPr>
                      <w:delText>[for</w:delText>
                    </w:r>
                    <w:r w:rsidRPr="005719FE" w:rsidDel="00107664">
                      <w:rPr>
                        <w:rFonts w:cs="Arial"/>
                        <w:bCs/>
                        <w:color w:val="000000"/>
                      </w:rPr>
                      <w:delText xml:space="preserve"> initial BWP</w:delText>
                    </w:r>
                    <w:r w:rsidRPr="005719FE" w:rsidDel="00783F20">
                      <w:rPr>
                        <w:rFonts w:cs="Arial"/>
                        <w:bCs/>
                        <w:color w:val="000000"/>
                      </w:rPr>
                      <w:delText>]</w:delText>
                    </w:r>
                  </w:del>
                </w:p>
              </w:tc>
              <w:tc>
                <w:tcPr>
                  <w:tcW w:w="0" w:type="auto"/>
                  <w:shd w:val="clear" w:color="auto" w:fill="auto"/>
                </w:tcPr>
                <w:p w14:paraId="1469D2B2"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1. Max number of SRS Resource Sets for positioning supported by UE</w:t>
                  </w:r>
                  <w:ins w:id="873" w:author="Author">
                    <w:r w:rsidRPr="005719FE">
                      <w:rPr>
                        <w:rFonts w:cs="Arial"/>
                        <w:bCs/>
                        <w:color w:val="000000"/>
                      </w:rPr>
                      <w:t xml:space="preserve"> </w:t>
                    </w:r>
                  </w:ins>
                  <w:r w:rsidRPr="005719FE">
                    <w:rPr>
                      <w:rFonts w:cs="Arial"/>
                      <w:bCs/>
                      <w:color w:val="000000"/>
                    </w:rPr>
                    <w:t>per BWP</w:t>
                  </w:r>
                </w:p>
                <w:p w14:paraId="3AC4C317"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Values = {1, 2, 4, 8, 12, 16}</w:t>
                  </w:r>
                  <w:del w:id="874" w:author="Author">
                    <w:r w:rsidRPr="005719FE" w:rsidDel="00107664">
                      <w:rPr>
                        <w:rFonts w:cs="Arial"/>
                        <w:bCs/>
                        <w:color w:val="000000"/>
                      </w:rPr>
                      <w:delText>.</w:delText>
                    </w:r>
                  </w:del>
                </w:p>
                <w:p w14:paraId="297D2DB0" w14:textId="77777777" w:rsidR="003D4C11" w:rsidRPr="005719FE" w:rsidRDefault="003D4C11" w:rsidP="005719FE">
                  <w:pPr>
                    <w:overflowPunct w:val="0"/>
                    <w:autoSpaceDE w:val="0"/>
                    <w:autoSpaceDN w:val="0"/>
                    <w:adjustRightInd w:val="0"/>
                    <w:jc w:val="center"/>
                    <w:textAlignment w:val="baseline"/>
                    <w:rPr>
                      <w:rFonts w:cs="Arial"/>
                      <w:bCs/>
                      <w:color w:val="000000"/>
                    </w:rPr>
                  </w:pPr>
                </w:p>
                <w:p w14:paraId="424E74BB"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 Max number of periodic SRS Resources for positioning per BWP.</w:t>
                  </w:r>
                </w:p>
                <w:p w14:paraId="56E101D3"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Values = {1,2,4,8,16,32,64}</w:t>
                  </w:r>
                </w:p>
                <w:p w14:paraId="110FD7F8" w14:textId="77777777" w:rsidR="003D4C11" w:rsidRPr="005719FE" w:rsidRDefault="003D4C11" w:rsidP="005719FE">
                  <w:pPr>
                    <w:overflowPunct w:val="0"/>
                    <w:autoSpaceDE w:val="0"/>
                    <w:autoSpaceDN w:val="0"/>
                    <w:adjustRightInd w:val="0"/>
                    <w:jc w:val="center"/>
                    <w:textAlignment w:val="baseline"/>
                    <w:rPr>
                      <w:rFonts w:cs="Arial"/>
                      <w:bCs/>
                      <w:color w:val="000000"/>
                    </w:rPr>
                  </w:pPr>
                </w:p>
                <w:p w14:paraId="27DCF02E"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3. Max number of periodic SRS Resources for positioning per BWP per slot.</w:t>
                  </w:r>
                </w:p>
                <w:p w14:paraId="61F6D932"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Values = {1, 2, 3, 4, 5, 6, 8, 10, 12, 14}</w:t>
                  </w:r>
                </w:p>
                <w:p w14:paraId="55F72DC0" w14:textId="77777777" w:rsidR="003D4C11" w:rsidRPr="005719FE" w:rsidRDefault="003D4C11" w:rsidP="005719FE">
                  <w:pPr>
                    <w:overflowPunct w:val="0"/>
                    <w:autoSpaceDE w:val="0"/>
                    <w:autoSpaceDN w:val="0"/>
                    <w:adjustRightInd w:val="0"/>
                    <w:jc w:val="center"/>
                    <w:textAlignment w:val="baseline"/>
                    <w:rPr>
                      <w:rFonts w:cs="Arial"/>
                      <w:bCs/>
                      <w:color w:val="000000"/>
                    </w:rPr>
                  </w:pPr>
                </w:p>
                <w:p w14:paraId="06A30FBF" w14:textId="77777777" w:rsidR="003D4C11" w:rsidRPr="005719FE" w:rsidRDefault="003D4C11" w:rsidP="005719FE">
                  <w:pPr>
                    <w:overflowPunct w:val="0"/>
                    <w:autoSpaceDE w:val="0"/>
                    <w:autoSpaceDN w:val="0"/>
                    <w:adjustRightInd w:val="0"/>
                    <w:jc w:val="center"/>
                    <w:textAlignment w:val="baseline"/>
                    <w:rPr>
                      <w:ins w:id="875" w:author="Author"/>
                      <w:rFonts w:cs="Arial"/>
                      <w:bCs/>
                      <w:color w:val="000000"/>
                    </w:rPr>
                  </w:pPr>
                </w:p>
                <w:p w14:paraId="389FC291" w14:textId="77777777" w:rsidR="003D4C11" w:rsidRPr="005719FE" w:rsidRDefault="003D4C11" w:rsidP="005719FE">
                  <w:pPr>
                    <w:overflowPunct w:val="0"/>
                    <w:autoSpaceDE w:val="0"/>
                    <w:autoSpaceDN w:val="0"/>
                    <w:adjustRightInd w:val="0"/>
                    <w:textAlignment w:val="baseline"/>
                    <w:rPr>
                      <w:ins w:id="876" w:author="Author"/>
                      <w:rFonts w:cs="Arial"/>
                      <w:bCs/>
                      <w:color w:val="000000"/>
                    </w:rPr>
                  </w:pPr>
                </w:p>
                <w:p w14:paraId="63F806A5" w14:textId="77777777" w:rsidR="003D4C11" w:rsidRPr="005719FE" w:rsidDel="009E3D12" w:rsidRDefault="003D4C11" w:rsidP="005719FE">
                  <w:pPr>
                    <w:overflowPunct w:val="0"/>
                    <w:autoSpaceDE w:val="0"/>
                    <w:autoSpaceDN w:val="0"/>
                    <w:adjustRightInd w:val="0"/>
                    <w:jc w:val="center"/>
                    <w:textAlignment w:val="baseline"/>
                    <w:rPr>
                      <w:del w:id="877" w:author="Author"/>
                      <w:rFonts w:cs="Arial"/>
                      <w:bCs/>
                      <w:color w:val="000000"/>
                    </w:rPr>
                  </w:pPr>
                  <w:del w:id="878" w:author="Author">
                    <w:r w:rsidRPr="005719FE" w:rsidDel="00107664">
                      <w:rPr>
                        <w:rFonts w:cs="Arial"/>
                        <w:bCs/>
                        <w:color w:val="000000"/>
                      </w:rPr>
                      <w:delText xml:space="preserve">4. FFS: </w:delText>
                    </w:r>
                    <w:r w:rsidRPr="005719FE" w:rsidDel="009E3D12">
                      <w:rPr>
                        <w:rFonts w:cs="Arial"/>
                        <w:bCs/>
                        <w:color w:val="000000"/>
                      </w:rPr>
                      <w:delText>Applicability for initial BWP</w:delText>
                    </w:r>
                  </w:del>
                </w:p>
                <w:p w14:paraId="3D23DD34" w14:textId="77777777" w:rsidR="003D4C11" w:rsidRPr="005719FE" w:rsidRDefault="003D4C11" w:rsidP="005719FE">
                  <w:pPr>
                    <w:overflowPunct w:val="0"/>
                    <w:autoSpaceDE w:val="0"/>
                    <w:autoSpaceDN w:val="0"/>
                    <w:adjustRightInd w:val="0"/>
                    <w:textAlignment w:val="baseline"/>
                    <w:rPr>
                      <w:rFonts w:cs="Arial"/>
                      <w:bCs/>
                      <w:color w:val="000000"/>
                    </w:rPr>
                  </w:pPr>
                </w:p>
                <w:p w14:paraId="23E9F7FF" w14:textId="77777777" w:rsidR="003D4C11" w:rsidRPr="005719FE" w:rsidDel="008435B4" w:rsidRDefault="003D4C11" w:rsidP="005719FE">
                  <w:pPr>
                    <w:overflowPunct w:val="0"/>
                    <w:autoSpaceDE w:val="0"/>
                    <w:autoSpaceDN w:val="0"/>
                    <w:adjustRightInd w:val="0"/>
                    <w:textAlignment w:val="baseline"/>
                    <w:rPr>
                      <w:del w:id="879" w:author="Author"/>
                      <w:rFonts w:cs="Arial"/>
                      <w:bCs/>
                      <w:color w:val="000000"/>
                    </w:rPr>
                  </w:pPr>
                  <w:del w:id="880" w:author="Author">
                    <w:r w:rsidRPr="005719FE" w:rsidDel="009E3D12">
                      <w:rPr>
                        <w:rFonts w:cs="Arial"/>
                        <w:bCs/>
                        <w:color w:val="000000"/>
                      </w:rPr>
                      <w:delText>OLPC for SRS for positioning based on SSB from the last serving cell (the cell that releases UE from connection) is part of this FG.</w:delText>
                    </w:r>
                  </w:del>
                </w:p>
                <w:p w14:paraId="61DBBEE3" w14:textId="77777777" w:rsidR="003D4C11" w:rsidRPr="005719FE" w:rsidRDefault="003D4C11" w:rsidP="005719FE">
                  <w:pPr>
                    <w:overflowPunct w:val="0"/>
                    <w:autoSpaceDE w:val="0"/>
                    <w:autoSpaceDN w:val="0"/>
                    <w:adjustRightInd w:val="0"/>
                    <w:textAlignment w:val="baseline"/>
                    <w:rPr>
                      <w:rFonts w:cs="Arial"/>
                      <w:bCs/>
                      <w:color w:val="000000"/>
                    </w:rPr>
                  </w:pPr>
                  <w:del w:id="881" w:author="Author">
                    <w:r w:rsidRPr="005719FE" w:rsidDel="008435B4">
                      <w:rPr>
                        <w:rFonts w:cs="Arial"/>
                        <w:bCs/>
                        <w:color w:val="000000"/>
                      </w:rPr>
                      <w:delText>Note: no dedicated capability signaling is intended for this component</w:delText>
                    </w:r>
                  </w:del>
                </w:p>
              </w:tc>
              <w:tc>
                <w:tcPr>
                  <w:tcW w:w="0" w:type="auto"/>
                  <w:shd w:val="clear" w:color="auto" w:fill="auto"/>
                </w:tcPr>
                <w:p w14:paraId="4636EEB8"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882" w:author="Author">
                    <w:r w:rsidRPr="005719FE">
                      <w:rPr>
                        <w:rFonts w:cs="Arial"/>
                        <w:bCs/>
                        <w:color w:val="000000"/>
                      </w:rPr>
                      <w:t>13-8</w:t>
                    </w:r>
                  </w:ins>
                </w:p>
              </w:tc>
              <w:tc>
                <w:tcPr>
                  <w:tcW w:w="0" w:type="auto"/>
                  <w:shd w:val="clear" w:color="auto" w:fill="auto"/>
                </w:tcPr>
                <w:p w14:paraId="4470E408"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Yes</w:t>
                  </w:r>
                </w:p>
              </w:tc>
              <w:tc>
                <w:tcPr>
                  <w:tcW w:w="0" w:type="auto"/>
                  <w:shd w:val="clear" w:color="auto" w:fill="auto"/>
                </w:tcPr>
                <w:p w14:paraId="39E8E2EB"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36562D4F" w14:textId="77777777" w:rsidR="003D4C11" w:rsidRPr="005719FE" w:rsidRDefault="003D4C11" w:rsidP="003D4C11">
                  <w:pPr>
                    <w:rPr>
                      <w:rFonts w:cs="Arial"/>
                      <w:bCs/>
                      <w:color w:val="000000"/>
                    </w:rPr>
                  </w:pPr>
                </w:p>
              </w:tc>
              <w:tc>
                <w:tcPr>
                  <w:tcW w:w="0" w:type="auto"/>
                  <w:shd w:val="clear" w:color="auto" w:fill="auto"/>
                </w:tcPr>
                <w:p w14:paraId="231504AC" w14:textId="77777777" w:rsidR="003D4C11" w:rsidRPr="005719FE" w:rsidRDefault="003D4C11" w:rsidP="003D4C11">
                  <w:pPr>
                    <w:rPr>
                      <w:rFonts w:cs="Arial"/>
                      <w:bCs/>
                      <w:color w:val="000000"/>
                    </w:rPr>
                  </w:pPr>
                  <w:r w:rsidRPr="005719FE">
                    <w:rPr>
                      <w:rFonts w:cs="Arial"/>
                      <w:bCs/>
                      <w:color w:val="000000"/>
                    </w:rPr>
                    <w:t xml:space="preserve">Per </w:t>
                  </w:r>
                  <w:ins w:id="883" w:author="Author">
                    <w:r w:rsidRPr="005719FE">
                      <w:rPr>
                        <w:rFonts w:cs="Arial"/>
                        <w:bCs/>
                        <w:color w:val="000000"/>
                      </w:rPr>
                      <w:t>band</w:t>
                    </w:r>
                  </w:ins>
                </w:p>
              </w:tc>
              <w:tc>
                <w:tcPr>
                  <w:tcW w:w="0" w:type="auto"/>
                  <w:shd w:val="clear" w:color="auto" w:fill="auto"/>
                </w:tcPr>
                <w:p w14:paraId="7860ED35"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39790955"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7367DE1D"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72C0EF60" w14:textId="77777777" w:rsidR="003D4C11" w:rsidRPr="005719FE" w:rsidRDefault="003D4C11" w:rsidP="005719FE">
                  <w:pPr>
                    <w:overflowPunct w:val="0"/>
                    <w:autoSpaceDE w:val="0"/>
                    <w:autoSpaceDN w:val="0"/>
                    <w:adjustRightInd w:val="0"/>
                    <w:jc w:val="center"/>
                    <w:textAlignment w:val="baseline"/>
                    <w:rPr>
                      <w:ins w:id="884" w:author="Author"/>
                      <w:rFonts w:cs="Arial"/>
                      <w:bCs/>
                      <w:color w:val="000000"/>
                    </w:rPr>
                  </w:pPr>
                  <w:ins w:id="885" w:author="Author">
                    <w:r w:rsidRPr="005719FE">
                      <w:rPr>
                        <w:rFonts w:cs="Arial"/>
                        <w:bCs/>
                        <w:color w:val="000000"/>
                      </w:rPr>
                      <w:t>Need for location server to know if the feature is supported.</w:t>
                    </w:r>
                  </w:ins>
                </w:p>
                <w:p w14:paraId="6EAC24FE" w14:textId="77777777" w:rsidR="003D4C11" w:rsidRPr="005719FE" w:rsidRDefault="003D4C11" w:rsidP="005719FE">
                  <w:pPr>
                    <w:overflowPunct w:val="0"/>
                    <w:autoSpaceDE w:val="0"/>
                    <w:autoSpaceDN w:val="0"/>
                    <w:adjustRightInd w:val="0"/>
                    <w:jc w:val="center"/>
                    <w:textAlignment w:val="baseline"/>
                    <w:rPr>
                      <w:ins w:id="886" w:author="Author"/>
                      <w:rFonts w:cs="Arial"/>
                      <w:bCs/>
                      <w:color w:val="000000"/>
                    </w:rPr>
                  </w:pPr>
                </w:p>
                <w:p w14:paraId="5D140C7F" w14:textId="77777777" w:rsidR="003D4C11" w:rsidRPr="005719FE" w:rsidRDefault="003D4C11" w:rsidP="005719FE">
                  <w:pPr>
                    <w:overflowPunct w:val="0"/>
                    <w:autoSpaceDE w:val="0"/>
                    <w:autoSpaceDN w:val="0"/>
                    <w:adjustRightInd w:val="0"/>
                    <w:jc w:val="center"/>
                    <w:textAlignment w:val="baseline"/>
                    <w:rPr>
                      <w:rFonts w:cs="Arial"/>
                      <w:bCs/>
                      <w:color w:val="000000"/>
                    </w:rPr>
                  </w:pPr>
                </w:p>
              </w:tc>
              <w:tc>
                <w:tcPr>
                  <w:tcW w:w="0" w:type="auto"/>
                  <w:shd w:val="clear" w:color="auto" w:fill="auto"/>
                </w:tcPr>
                <w:p w14:paraId="65305773"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r w:rsidR="003D4C11" w:rsidRPr="005719FE" w14:paraId="10069C72" w14:textId="77777777" w:rsidTr="005719FE">
              <w:tc>
                <w:tcPr>
                  <w:tcW w:w="0" w:type="auto"/>
                  <w:shd w:val="clear" w:color="auto" w:fill="auto"/>
                </w:tcPr>
                <w:p w14:paraId="7B816AFC" w14:textId="77777777" w:rsidR="003D4C11" w:rsidRPr="005719FE" w:rsidRDefault="003D4C11" w:rsidP="005719FE">
                  <w:pPr>
                    <w:overflowPunct w:val="0"/>
                    <w:autoSpaceDE w:val="0"/>
                    <w:autoSpaceDN w:val="0"/>
                    <w:adjustRightInd w:val="0"/>
                    <w:jc w:val="center"/>
                    <w:textAlignment w:val="baseline"/>
                    <w:rPr>
                      <w:ins w:id="887" w:author="Author"/>
                      <w:rFonts w:cs="Arial"/>
                      <w:bCs/>
                      <w:color w:val="000000"/>
                    </w:rPr>
                  </w:pPr>
                </w:p>
              </w:tc>
              <w:tc>
                <w:tcPr>
                  <w:tcW w:w="0" w:type="auto"/>
                  <w:shd w:val="clear" w:color="auto" w:fill="auto"/>
                </w:tcPr>
                <w:p w14:paraId="2EF2466D" w14:textId="77777777" w:rsidR="003D4C11" w:rsidRPr="005719FE" w:rsidRDefault="003D4C11" w:rsidP="005719FE">
                  <w:pPr>
                    <w:overflowPunct w:val="0"/>
                    <w:autoSpaceDE w:val="0"/>
                    <w:autoSpaceDN w:val="0"/>
                    <w:adjustRightInd w:val="0"/>
                    <w:jc w:val="center"/>
                    <w:textAlignment w:val="baseline"/>
                    <w:rPr>
                      <w:ins w:id="888" w:author="Author"/>
                      <w:rFonts w:cs="Arial"/>
                      <w:bCs/>
                      <w:color w:val="000000"/>
                    </w:rPr>
                  </w:pPr>
                  <w:ins w:id="889" w:author="Author">
                    <w:r w:rsidRPr="005719FE">
                      <w:rPr>
                        <w:rFonts w:cs="Arial"/>
                        <w:bCs/>
                        <w:color w:val="000000"/>
                      </w:rPr>
                      <w:t>27-15b</w:t>
                    </w:r>
                  </w:ins>
                </w:p>
              </w:tc>
              <w:tc>
                <w:tcPr>
                  <w:tcW w:w="0" w:type="auto"/>
                  <w:shd w:val="clear" w:color="auto" w:fill="auto"/>
                </w:tcPr>
                <w:p w14:paraId="1F848743" w14:textId="77777777" w:rsidR="003D4C11" w:rsidRPr="005719FE" w:rsidRDefault="003D4C11" w:rsidP="005719FE">
                  <w:pPr>
                    <w:overflowPunct w:val="0"/>
                    <w:autoSpaceDE w:val="0"/>
                    <w:autoSpaceDN w:val="0"/>
                    <w:adjustRightInd w:val="0"/>
                    <w:jc w:val="center"/>
                    <w:textAlignment w:val="baseline"/>
                    <w:rPr>
                      <w:ins w:id="890" w:author="Author"/>
                      <w:rFonts w:cs="Arial"/>
                      <w:bCs/>
                      <w:color w:val="000000"/>
                    </w:rPr>
                  </w:pPr>
                  <w:ins w:id="891" w:author="Author">
                    <w:r w:rsidRPr="005719FE">
                      <w:rPr>
                        <w:rFonts w:cs="Arial"/>
                        <w:bCs/>
                        <w:color w:val="000000"/>
                      </w:rPr>
                      <w:t xml:space="preserve">Support of positioning SRS transmission in RRC_INACTIVE state configured outside initial UL BWP </w:t>
                    </w:r>
                  </w:ins>
                </w:p>
              </w:tc>
              <w:tc>
                <w:tcPr>
                  <w:tcW w:w="0" w:type="auto"/>
                  <w:shd w:val="clear" w:color="auto" w:fill="auto"/>
                </w:tcPr>
                <w:p w14:paraId="3A45C9A4" w14:textId="77777777" w:rsidR="003D4C11" w:rsidRPr="005719FE" w:rsidRDefault="003D4C11" w:rsidP="005719FE">
                  <w:pPr>
                    <w:overflowPunct w:val="0"/>
                    <w:autoSpaceDE w:val="0"/>
                    <w:autoSpaceDN w:val="0"/>
                    <w:adjustRightInd w:val="0"/>
                    <w:textAlignment w:val="baseline"/>
                    <w:rPr>
                      <w:ins w:id="892" w:author="Author"/>
                      <w:rFonts w:cs="Arial"/>
                      <w:bCs/>
                      <w:color w:val="000000"/>
                    </w:rPr>
                  </w:pPr>
                  <w:ins w:id="893" w:author="Author">
                    <w:r w:rsidRPr="005719FE">
                      <w:rPr>
                        <w:rFonts w:cs="Arial"/>
                        <w:bCs/>
                        <w:color w:val="000000"/>
                      </w:rPr>
                      <w:t>1. Support of SRS for Positioning configured outside initial UL BWP</w:t>
                    </w:r>
                  </w:ins>
                </w:p>
                <w:p w14:paraId="22556A2D" w14:textId="77777777" w:rsidR="003D4C11" w:rsidRPr="005719FE" w:rsidRDefault="003D4C11" w:rsidP="005719FE">
                  <w:pPr>
                    <w:overflowPunct w:val="0"/>
                    <w:autoSpaceDE w:val="0"/>
                    <w:autoSpaceDN w:val="0"/>
                    <w:adjustRightInd w:val="0"/>
                    <w:textAlignment w:val="baseline"/>
                    <w:rPr>
                      <w:ins w:id="894" w:author="Author"/>
                      <w:rFonts w:cs="Arial"/>
                      <w:bCs/>
                      <w:color w:val="000000"/>
                    </w:rPr>
                  </w:pPr>
                </w:p>
                <w:p w14:paraId="41D712C5" w14:textId="77777777" w:rsidR="003D4C11" w:rsidRPr="005719FE" w:rsidRDefault="003D4C11" w:rsidP="00913E0B">
                  <w:pPr>
                    <w:pStyle w:val="TAL"/>
                    <w:numPr>
                      <w:ilvl w:val="0"/>
                      <w:numId w:val="94"/>
                    </w:numPr>
                    <w:overflowPunct/>
                    <w:autoSpaceDE/>
                    <w:autoSpaceDN/>
                    <w:adjustRightInd/>
                    <w:textAlignment w:val="auto"/>
                    <w:rPr>
                      <w:ins w:id="895" w:author="Author"/>
                      <w:rFonts w:cs="Arial"/>
                      <w:bCs/>
                      <w:color w:val="000000"/>
                      <w:sz w:val="20"/>
                    </w:rPr>
                  </w:pPr>
                  <w:ins w:id="896" w:author="Author">
                    <w:r w:rsidRPr="005719FE">
                      <w:rPr>
                        <w:rFonts w:cs="Arial"/>
                        <w:bCs/>
                        <w:color w:val="000000"/>
                        <w:sz w:val="20"/>
                      </w:rPr>
                      <w:lastRenderedPageBreak/>
                      <w:t>Maximum SRS bandwidth supported for each SCS that UE supports within a single CC.</w:t>
                    </w:r>
                  </w:ins>
                </w:p>
                <w:p w14:paraId="72F7E1E9" w14:textId="77777777" w:rsidR="003D4C11" w:rsidRPr="005719FE" w:rsidRDefault="003D4C11" w:rsidP="003D4C11">
                  <w:pPr>
                    <w:rPr>
                      <w:ins w:id="897" w:author="Author"/>
                      <w:rFonts w:cs="Arial"/>
                      <w:bCs/>
                      <w:color w:val="000000"/>
                    </w:rPr>
                  </w:pPr>
                </w:p>
                <w:p w14:paraId="2AA29963" w14:textId="77777777" w:rsidR="003D4C11" w:rsidRPr="005719FE" w:rsidRDefault="003D4C11" w:rsidP="00913E0B">
                  <w:pPr>
                    <w:pStyle w:val="ListParagraph"/>
                    <w:numPr>
                      <w:ilvl w:val="0"/>
                      <w:numId w:val="94"/>
                    </w:numPr>
                    <w:overflowPunct w:val="0"/>
                    <w:autoSpaceDE w:val="0"/>
                    <w:autoSpaceDN w:val="0"/>
                    <w:adjustRightInd w:val="0"/>
                    <w:spacing w:before="0" w:after="0"/>
                    <w:contextualSpacing w:val="0"/>
                    <w:jc w:val="left"/>
                    <w:textAlignment w:val="baseline"/>
                    <w:rPr>
                      <w:ins w:id="898" w:author="Author"/>
                      <w:rFonts w:cs="Arial"/>
                      <w:bCs/>
                      <w:color w:val="000000"/>
                    </w:rPr>
                  </w:pPr>
                  <w:ins w:id="899" w:author="Author">
                    <w:r w:rsidRPr="005719FE">
                      <w:rPr>
                        <w:rFonts w:cs="Arial"/>
                        <w:bCs/>
                        <w:color w:val="000000"/>
                      </w:rPr>
                      <w:t>Max number of SRS Resource Sets for positioning supported by UE. Values = {1, 2, 4, 8, 12, 16}</w:t>
                    </w:r>
                  </w:ins>
                </w:p>
                <w:p w14:paraId="3AE33A9D" w14:textId="77777777" w:rsidR="003D4C11" w:rsidRPr="005719FE" w:rsidRDefault="003D4C11" w:rsidP="005719FE">
                  <w:pPr>
                    <w:overflowPunct w:val="0"/>
                    <w:autoSpaceDE w:val="0"/>
                    <w:autoSpaceDN w:val="0"/>
                    <w:adjustRightInd w:val="0"/>
                    <w:jc w:val="center"/>
                    <w:textAlignment w:val="baseline"/>
                    <w:rPr>
                      <w:ins w:id="900" w:author="Author"/>
                      <w:rFonts w:cs="Arial"/>
                      <w:bCs/>
                      <w:color w:val="000000"/>
                    </w:rPr>
                  </w:pPr>
                </w:p>
                <w:p w14:paraId="3A4C7619" w14:textId="77777777" w:rsidR="003D4C11" w:rsidRPr="005719FE" w:rsidRDefault="003D4C11" w:rsidP="00913E0B">
                  <w:pPr>
                    <w:pStyle w:val="ListParagraph"/>
                    <w:numPr>
                      <w:ilvl w:val="0"/>
                      <w:numId w:val="94"/>
                    </w:numPr>
                    <w:overflowPunct w:val="0"/>
                    <w:autoSpaceDE w:val="0"/>
                    <w:autoSpaceDN w:val="0"/>
                    <w:adjustRightInd w:val="0"/>
                    <w:spacing w:before="0" w:after="0"/>
                    <w:contextualSpacing w:val="0"/>
                    <w:jc w:val="left"/>
                    <w:textAlignment w:val="baseline"/>
                    <w:rPr>
                      <w:ins w:id="901" w:author="Author"/>
                      <w:rFonts w:cs="Arial"/>
                      <w:bCs/>
                      <w:color w:val="000000"/>
                    </w:rPr>
                  </w:pPr>
                  <w:ins w:id="902" w:author="Author">
                    <w:r w:rsidRPr="005719FE">
                      <w:rPr>
                        <w:rFonts w:cs="Arial"/>
                        <w:bCs/>
                        <w:color w:val="000000"/>
                      </w:rPr>
                      <w:t>Max number of periodic SRS Resources for positioning. Values = {1,2,4,8,16,32,64}</w:t>
                    </w:r>
                  </w:ins>
                </w:p>
                <w:p w14:paraId="225B677D" w14:textId="77777777" w:rsidR="003D4C11" w:rsidRPr="005719FE" w:rsidRDefault="003D4C11" w:rsidP="005719FE">
                  <w:pPr>
                    <w:overflowPunct w:val="0"/>
                    <w:autoSpaceDE w:val="0"/>
                    <w:autoSpaceDN w:val="0"/>
                    <w:adjustRightInd w:val="0"/>
                    <w:jc w:val="center"/>
                    <w:textAlignment w:val="baseline"/>
                    <w:rPr>
                      <w:ins w:id="903" w:author="Author"/>
                      <w:rFonts w:cs="Arial"/>
                      <w:bCs/>
                      <w:color w:val="000000"/>
                    </w:rPr>
                  </w:pPr>
                </w:p>
                <w:p w14:paraId="279DE80D" w14:textId="77777777" w:rsidR="003D4C11" w:rsidRPr="005719FE" w:rsidRDefault="003D4C11" w:rsidP="00913E0B">
                  <w:pPr>
                    <w:pStyle w:val="ListParagraph"/>
                    <w:numPr>
                      <w:ilvl w:val="0"/>
                      <w:numId w:val="94"/>
                    </w:numPr>
                    <w:overflowPunct w:val="0"/>
                    <w:autoSpaceDE w:val="0"/>
                    <w:autoSpaceDN w:val="0"/>
                    <w:adjustRightInd w:val="0"/>
                    <w:spacing w:before="0" w:after="0"/>
                    <w:contextualSpacing w:val="0"/>
                    <w:jc w:val="left"/>
                    <w:textAlignment w:val="baseline"/>
                    <w:rPr>
                      <w:ins w:id="904" w:author="Author"/>
                      <w:rFonts w:cs="Arial"/>
                      <w:bCs/>
                      <w:color w:val="000000"/>
                    </w:rPr>
                  </w:pPr>
                  <w:ins w:id="905" w:author="Author">
                    <w:r w:rsidRPr="005719FE">
                      <w:rPr>
                        <w:rFonts w:cs="Arial"/>
                        <w:bCs/>
                        <w:color w:val="000000"/>
                      </w:rPr>
                      <w:t>Max number of periodic SRS Resources for positioning per slot. Values = {1, 2, 3, 4, 5, 6, 8, 10, 12, 14}</w:t>
                    </w:r>
                  </w:ins>
                </w:p>
                <w:p w14:paraId="6FDBF2B1" w14:textId="77777777" w:rsidR="003D4C11" w:rsidRPr="005719FE" w:rsidRDefault="003D4C11" w:rsidP="005719FE">
                  <w:pPr>
                    <w:pStyle w:val="ListParagraph"/>
                    <w:overflowPunct w:val="0"/>
                    <w:autoSpaceDE w:val="0"/>
                    <w:autoSpaceDN w:val="0"/>
                    <w:adjustRightInd w:val="0"/>
                    <w:ind w:left="360"/>
                    <w:textAlignment w:val="baseline"/>
                    <w:rPr>
                      <w:ins w:id="906" w:author="Author"/>
                      <w:rFonts w:cs="Arial"/>
                      <w:bCs/>
                      <w:color w:val="000000"/>
                    </w:rPr>
                  </w:pPr>
                </w:p>
                <w:p w14:paraId="63FA6470" w14:textId="77777777" w:rsidR="003D4C11" w:rsidRPr="005719FE" w:rsidRDefault="003D4C11" w:rsidP="00913E0B">
                  <w:pPr>
                    <w:pStyle w:val="ListParagraph"/>
                    <w:numPr>
                      <w:ilvl w:val="0"/>
                      <w:numId w:val="94"/>
                    </w:numPr>
                    <w:overflowPunct w:val="0"/>
                    <w:autoSpaceDE w:val="0"/>
                    <w:autoSpaceDN w:val="0"/>
                    <w:adjustRightInd w:val="0"/>
                    <w:spacing w:before="0" w:after="0"/>
                    <w:contextualSpacing w:val="0"/>
                    <w:jc w:val="left"/>
                    <w:textAlignment w:val="baseline"/>
                    <w:rPr>
                      <w:ins w:id="907" w:author="Author"/>
                      <w:rFonts w:cs="Arial"/>
                      <w:bCs/>
                      <w:color w:val="000000"/>
                    </w:rPr>
                  </w:pPr>
                  <w:ins w:id="908" w:author="Author">
                    <w:r w:rsidRPr="005719FE">
                      <w:rPr>
                        <w:rFonts w:cs="Arial"/>
                        <w:bCs/>
                        <w:color w:val="000000"/>
                      </w:rPr>
                      <w:t>Different numerology between the SRS and the initial UL BWP is supported.</w:t>
                    </w:r>
                  </w:ins>
                </w:p>
                <w:p w14:paraId="17EC0B82" w14:textId="77777777" w:rsidR="003D4C11" w:rsidRPr="005719FE" w:rsidRDefault="003D4C11" w:rsidP="005719FE">
                  <w:pPr>
                    <w:pStyle w:val="ListParagraph"/>
                    <w:ind w:left="960"/>
                    <w:rPr>
                      <w:ins w:id="909" w:author="Author"/>
                      <w:rFonts w:cs="Arial"/>
                      <w:bCs/>
                      <w:color w:val="000000"/>
                    </w:rPr>
                  </w:pPr>
                </w:p>
                <w:p w14:paraId="55824681" w14:textId="77777777" w:rsidR="003D4C11" w:rsidRPr="005719FE" w:rsidRDefault="003D4C11" w:rsidP="00913E0B">
                  <w:pPr>
                    <w:pStyle w:val="ListParagraph"/>
                    <w:numPr>
                      <w:ilvl w:val="0"/>
                      <w:numId w:val="94"/>
                    </w:numPr>
                    <w:overflowPunct w:val="0"/>
                    <w:autoSpaceDE w:val="0"/>
                    <w:autoSpaceDN w:val="0"/>
                    <w:adjustRightInd w:val="0"/>
                    <w:spacing w:before="0" w:after="0"/>
                    <w:contextualSpacing w:val="0"/>
                    <w:jc w:val="left"/>
                    <w:textAlignment w:val="baseline"/>
                    <w:rPr>
                      <w:ins w:id="910" w:author="Author"/>
                      <w:rFonts w:cs="Arial"/>
                      <w:bCs/>
                      <w:color w:val="000000"/>
                    </w:rPr>
                  </w:pPr>
                  <w:ins w:id="911" w:author="Author">
                    <w:r w:rsidRPr="005719FE">
                      <w:rPr>
                        <w:rFonts w:cs="Arial"/>
                        <w:bCs/>
                        <w:color w:val="000000"/>
                      </w:rPr>
                      <w:t xml:space="preserve">SRS operation without restriction on the BW: BW of the SRS may not include BW of the CORESET#0 and SSB </w:t>
                    </w:r>
                  </w:ins>
                </w:p>
                <w:p w14:paraId="01D79942" w14:textId="77777777" w:rsidR="003D4C11" w:rsidRPr="005719FE" w:rsidRDefault="003D4C11" w:rsidP="005719FE">
                  <w:pPr>
                    <w:overflowPunct w:val="0"/>
                    <w:autoSpaceDE w:val="0"/>
                    <w:autoSpaceDN w:val="0"/>
                    <w:adjustRightInd w:val="0"/>
                    <w:jc w:val="center"/>
                    <w:textAlignment w:val="baseline"/>
                    <w:rPr>
                      <w:ins w:id="912" w:author="Author"/>
                      <w:rFonts w:cs="Arial"/>
                      <w:bCs/>
                      <w:color w:val="000000"/>
                    </w:rPr>
                  </w:pPr>
                </w:p>
              </w:tc>
              <w:tc>
                <w:tcPr>
                  <w:tcW w:w="0" w:type="auto"/>
                  <w:shd w:val="clear" w:color="auto" w:fill="auto"/>
                </w:tcPr>
                <w:p w14:paraId="471F3D03" w14:textId="77777777" w:rsidR="003D4C11" w:rsidRPr="005719FE" w:rsidRDefault="003D4C11" w:rsidP="005719FE">
                  <w:pPr>
                    <w:overflowPunct w:val="0"/>
                    <w:autoSpaceDE w:val="0"/>
                    <w:autoSpaceDN w:val="0"/>
                    <w:adjustRightInd w:val="0"/>
                    <w:jc w:val="center"/>
                    <w:textAlignment w:val="baseline"/>
                    <w:rPr>
                      <w:ins w:id="913" w:author="Author"/>
                      <w:rFonts w:cs="Arial"/>
                      <w:bCs/>
                      <w:color w:val="000000"/>
                    </w:rPr>
                  </w:pPr>
                  <w:ins w:id="914" w:author="Author">
                    <w:r w:rsidRPr="005719FE">
                      <w:rPr>
                        <w:rFonts w:cs="Arial"/>
                        <w:bCs/>
                        <w:color w:val="000000"/>
                      </w:rPr>
                      <w:lastRenderedPageBreak/>
                      <w:t>27-15</w:t>
                    </w:r>
                  </w:ins>
                </w:p>
              </w:tc>
              <w:tc>
                <w:tcPr>
                  <w:tcW w:w="0" w:type="auto"/>
                  <w:shd w:val="clear" w:color="auto" w:fill="auto"/>
                </w:tcPr>
                <w:p w14:paraId="1474733D" w14:textId="77777777" w:rsidR="003D4C11" w:rsidRPr="005719FE" w:rsidRDefault="003D4C11" w:rsidP="005719FE">
                  <w:pPr>
                    <w:overflowPunct w:val="0"/>
                    <w:autoSpaceDE w:val="0"/>
                    <w:autoSpaceDN w:val="0"/>
                    <w:adjustRightInd w:val="0"/>
                    <w:jc w:val="center"/>
                    <w:textAlignment w:val="baseline"/>
                    <w:rPr>
                      <w:ins w:id="915" w:author="Author"/>
                      <w:rFonts w:cs="Arial"/>
                      <w:bCs/>
                      <w:color w:val="000000"/>
                    </w:rPr>
                  </w:pPr>
                  <w:ins w:id="916" w:author="Author">
                    <w:r w:rsidRPr="005719FE">
                      <w:rPr>
                        <w:rFonts w:cs="Arial"/>
                        <w:bCs/>
                        <w:color w:val="000000"/>
                      </w:rPr>
                      <w:t>Yes</w:t>
                    </w:r>
                  </w:ins>
                </w:p>
              </w:tc>
              <w:tc>
                <w:tcPr>
                  <w:tcW w:w="0" w:type="auto"/>
                  <w:shd w:val="clear" w:color="auto" w:fill="auto"/>
                </w:tcPr>
                <w:p w14:paraId="527598CA" w14:textId="77777777" w:rsidR="003D4C11" w:rsidRPr="005719FE" w:rsidRDefault="003D4C11" w:rsidP="005719FE">
                  <w:pPr>
                    <w:overflowPunct w:val="0"/>
                    <w:autoSpaceDE w:val="0"/>
                    <w:autoSpaceDN w:val="0"/>
                    <w:adjustRightInd w:val="0"/>
                    <w:jc w:val="center"/>
                    <w:textAlignment w:val="baseline"/>
                    <w:rPr>
                      <w:ins w:id="917" w:author="Author"/>
                      <w:rFonts w:eastAsia="Gulim" w:cs="Arial"/>
                      <w:bCs/>
                      <w:color w:val="000000"/>
                    </w:rPr>
                  </w:pPr>
                </w:p>
              </w:tc>
              <w:tc>
                <w:tcPr>
                  <w:tcW w:w="0" w:type="auto"/>
                  <w:shd w:val="clear" w:color="auto" w:fill="auto"/>
                </w:tcPr>
                <w:p w14:paraId="04736EFA" w14:textId="77777777" w:rsidR="003D4C11" w:rsidRPr="005719FE" w:rsidRDefault="003D4C11" w:rsidP="003D4C11">
                  <w:pPr>
                    <w:rPr>
                      <w:ins w:id="918" w:author="Author"/>
                      <w:rFonts w:cs="Arial"/>
                      <w:bCs/>
                      <w:color w:val="000000"/>
                    </w:rPr>
                  </w:pPr>
                </w:p>
              </w:tc>
              <w:tc>
                <w:tcPr>
                  <w:tcW w:w="0" w:type="auto"/>
                  <w:shd w:val="clear" w:color="auto" w:fill="auto"/>
                </w:tcPr>
                <w:p w14:paraId="5B752E62" w14:textId="77777777" w:rsidR="003D4C11" w:rsidRPr="005719FE" w:rsidRDefault="003D4C11" w:rsidP="003D4C11">
                  <w:pPr>
                    <w:rPr>
                      <w:ins w:id="919" w:author="Author"/>
                      <w:rFonts w:cs="Arial"/>
                      <w:bCs/>
                      <w:color w:val="000000"/>
                    </w:rPr>
                  </w:pPr>
                  <w:ins w:id="920" w:author="Author">
                    <w:r w:rsidRPr="005719FE">
                      <w:rPr>
                        <w:rFonts w:cs="Arial"/>
                        <w:bCs/>
                        <w:color w:val="000000"/>
                      </w:rPr>
                      <w:t>Per band</w:t>
                    </w:r>
                  </w:ins>
                </w:p>
              </w:tc>
              <w:tc>
                <w:tcPr>
                  <w:tcW w:w="0" w:type="auto"/>
                  <w:shd w:val="clear" w:color="auto" w:fill="auto"/>
                </w:tcPr>
                <w:p w14:paraId="39813CF8" w14:textId="77777777" w:rsidR="003D4C11" w:rsidRPr="005719FE" w:rsidRDefault="003D4C11" w:rsidP="005719FE">
                  <w:pPr>
                    <w:overflowPunct w:val="0"/>
                    <w:autoSpaceDE w:val="0"/>
                    <w:autoSpaceDN w:val="0"/>
                    <w:adjustRightInd w:val="0"/>
                    <w:jc w:val="center"/>
                    <w:textAlignment w:val="baseline"/>
                    <w:rPr>
                      <w:ins w:id="921" w:author="Author"/>
                      <w:rFonts w:cs="Arial"/>
                      <w:bCs/>
                      <w:color w:val="000000"/>
                    </w:rPr>
                  </w:pPr>
                </w:p>
              </w:tc>
              <w:tc>
                <w:tcPr>
                  <w:tcW w:w="0" w:type="auto"/>
                  <w:shd w:val="clear" w:color="auto" w:fill="auto"/>
                </w:tcPr>
                <w:p w14:paraId="2E0CC7FE" w14:textId="77777777" w:rsidR="003D4C11" w:rsidRPr="005719FE" w:rsidRDefault="003D4C11" w:rsidP="005719FE">
                  <w:pPr>
                    <w:overflowPunct w:val="0"/>
                    <w:autoSpaceDE w:val="0"/>
                    <w:autoSpaceDN w:val="0"/>
                    <w:adjustRightInd w:val="0"/>
                    <w:jc w:val="center"/>
                    <w:textAlignment w:val="baseline"/>
                    <w:rPr>
                      <w:ins w:id="922" w:author="Author"/>
                      <w:rFonts w:cs="Arial"/>
                      <w:bCs/>
                      <w:color w:val="000000"/>
                    </w:rPr>
                  </w:pPr>
                </w:p>
              </w:tc>
              <w:tc>
                <w:tcPr>
                  <w:tcW w:w="0" w:type="auto"/>
                  <w:shd w:val="clear" w:color="auto" w:fill="auto"/>
                </w:tcPr>
                <w:p w14:paraId="3B612335" w14:textId="77777777" w:rsidR="003D4C11" w:rsidRPr="005719FE" w:rsidRDefault="003D4C11" w:rsidP="005719FE">
                  <w:pPr>
                    <w:overflowPunct w:val="0"/>
                    <w:autoSpaceDE w:val="0"/>
                    <w:autoSpaceDN w:val="0"/>
                    <w:adjustRightInd w:val="0"/>
                    <w:jc w:val="center"/>
                    <w:textAlignment w:val="baseline"/>
                    <w:rPr>
                      <w:ins w:id="923" w:author="Author"/>
                      <w:rFonts w:cs="Arial"/>
                      <w:bCs/>
                      <w:color w:val="000000"/>
                    </w:rPr>
                  </w:pPr>
                </w:p>
              </w:tc>
              <w:tc>
                <w:tcPr>
                  <w:tcW w:w="0" w:type="auto"/>
                  <w:shd w:val="clear" w:color="auto" w:fill="auto"/>
                </w:tcPr>
                <w:p w14:paraId="18906A1E" w14:textId="77777777" w:rsidR="003D4C11" w:rsidRPr="005719FE" w:rsidRDefault="003D4C11" w:rsidP="005719FE">
                  <w:pPr>
                    <w:overflowPunct w:val="0"/>
                    <w:autoSpaceDE w:val="0"/>
                    <w:autoSpaceDN w:val="0"/>
                    <w:adjustRightInd w:val="0"/>
                    <w:jc w:val="center"/>
                    <w:textAlignment w:val="baseline"/>
                    <w:rPr>
                      <w:ins w:id="924" w:author="Author"/>
                      <w:rFonts w:cs="Arial"/>
                      <w:bCs/>
                      <w:color w:val="000000"/>
                    </w:rPr>
                  </w:pPr>
                  <w:ins w:id="925" w:author="Author">
                    <w:r w:rsidRPr="005719FE">
                      <w:rPr>
                        <w:rFonts w:cs="Arial"/>
                        <w:bCs/>
                        <w:color w:val="000000"/>
                      </w:rPr>
                      <w:t>Need for location server to know if the feature is supported.</w:t>
                    </w:r>
                  </w:ins>
                </w:p>
                <w:p w14:paraId="7743CDC6" w14:textId="77777777" w:rsidR="003D4C11" w:rsidRPr="005719FE" w:rsidRDefault="003D4C11" w:rsidP="005719FE">
                  <w:pPr>
                    <w:overflowPunct w:val="0"/>
                    <w:autoSpaceDE w:val="0"/>
                    <w:autoSpaceDN w:val="0"/>
                    <w:adjustRightInd w:val="0"/>
                    <w:jc w:val="center"/>
                    <w:textAlignment w:val="baseline"/>
                    <w:rPr>
                      <w:ins w:id="926" w:author="Author"/>
                      <w:rFonts w:cs="Arial"/>
                      <w:bCs/>
                      <w:color w:val="000000"/>
                    </w:rPr>
                  </w:pPr>
                </w:p>
                <w:p w14:paraId="7F3A0CB4" w14:textId="77777777" w:rsidR="003D4C11" w:rsidRPr="005719FE" w:rsidRDefault="003D4C11" w:rsidP="00913E0B">
                  <w:pPr>
                    <w:pStyle w:val="ListParagraph"/>
                    <w:numPr>
                      <w:ilvl w:val="0"/>
                      <w:numId w:val="97"/>
                    </w:numPr>
                    <w:spacing w:before="0" w:after="0"/>
                    <w:ind w:left="360"/>
                    <w:contextualSpacing w:val="0"/>
                    <w:jc w:val="left"/>
                    <w:rPr>
                      <w:ins w:id="927" w:author="Author"/>
                      <w:rFonts w:cs="Arial"/>
                      <w:bCs/>
                      <w:color w:val="000000"/>
                    </w:rPr>
                  </w:pPr>
                  <w:ins w:id="928" w:author="Author">
                    <w:r w:rsidRPr="005719FE">
                      <w:rPr>
                        <w:rFonts w:cs="Arial"/>
                        <w:bCs/>
                        <w:color w:val="000000"/>
                      </w:rPr>
                      <w:t xml:space="preserve">Note 1: The SRS should have a locationAndBandwidth, SCS, CP, defined the same way as a legacy BWP. The SRS-only BWP inherits the legacy BWP restrictions. </w:t>
                    </w:r>
                  </w:ins>
                </w:p>
                <w:p w14:paraId="71064542" w14:textId="77777777" w:rsidR="003D4C11" w:rsidRPr="005719FE" w:rsidRDefault="003D4C11" w:rsidP="005719FE">
                  <w:pPr>
                    <w:pStyle w:val="ListParagraph"/>
                    <w:ind w:left="360"/>
                    <w:rPr>
                      <w:ins w:id="929" w:author="Author"/>
                      <w:rFonts w:cs="Arial"/>
                      <w:bCs/>
                      <w:color w:val="000000"/>
                    </w:rPr>
                  </w:pPr>
                </w:p>
                <w:p w14:paraId="189BD629" w14:textId="77777777" w:rsidR="003D4C11" w:rsidRPr="005719FE" w:rsidRDefault="003D4C11" w:rsidP="00913E0B">
                  <w:pPr>
                    <w:pStyle w:val="ListParagraph"/>
                    <w:numPr>
                      <w:ilvl w:val="0"/>
                      <w:numId w:val="97"/>
                    </w:numPr>
                    <w:spacing w:before="0" w:after="0"/>
                    <w:ind w:left="360"/>
                    <w:contextualSpacing w:val="0"/>
                    <w:jc w:val="left"/>
                    <w:rPr>
                      <w:ins w:id="930" w:author="Author"/>
                      <w:rFonts w:cs="Arial"/>
                      <w:bCs/>
                      <w:color w:val="000000"/>
                    </w:rPr>
                  </w:pPr>
                  <w:ins w:id="931" w:author="Author">
                    <w:r w:rsidRPr="005719FE">
                      <w:rPr>
                        <w:rFonts w:cs="Arial"/>
                        <w:bCs/>
                        <w:color w:val="000000"/>
                      </w:rPr>
                      <w:t>Note 2: Based on other signalled UE capabilities, the UE supports at least one connected mode configuration where a hypothetical BWP defined by this SRS is the active BWP and switching between this active BWP and the initial BWP is supported.</w:t>
                    </w:r>
                  </w:ins>
                </w:p>
                <w:p w14:paraId="2D73AD00" w14:textId="77777777" w:rsidR="003D4C11" w:rsidRPr="005719FE" w:rsidRDefault="003D4C11" w:rsidP="005719FE">
                  <w:pPr>
                    <w:pStyle w:val="ListParagraph"/>
                    <w:ind w:left="960"/>
                    <w:rPr>
                      <w:ins w:id="932" w:author="Author"/>
                      <w:rFonts w:cs="Arial"/>
                      <w:bCs/>
                      <w:color w:val="000000"/>
                    </w:rPr>
                  </w:pPr>
                </w:p>
                <w:p w14:paraId="49C0A520" w14:textId="77777777" w:rsidR="003D4C11" w:rsidRPr="005719FE" w:rsidRDefault="003D4C11" w:rsidP="00913E0B">
                  <w:pPr>
                    <w:pStyle w:val="ListParagraph"/>
                    <w:numPr>
                      <w:ilvl w:val="0"/>
                      <w:numId w:val="97"/>
                    </w:numPr>
                    <w:spacing w:before="0" w:after="0"/>
                    <w:ind w:left="360"/>
                    <w:contextualSpacing w:val="0"/>
                    <w:jc w:val="left"/>
                    <w:rPr>
                      <w:ins w:id="933" w:author="Author"/>
                      <w:rFonts w:cs="Arial"/>
                      <w:bCs/>
                      <w:color w:val="000000"/>
                    </w:rPr>
                  </w:pPr>
                  <w:ins w:id="934" w:author="Author">
                    <w:r w:rsidRPr="005719FE">
                      <w:rPr>
                        <w:rFonts w:cs="Arial"/>
                        <w:bCs/>
                        <w:color w:val="000000"/>
                      </w:rPr>
                      <w:t>Note 3: If component 5 is not signaled, the UE only supports same numerology between the SRS and the initial UL BWP</w:t>
                    </w:r>
                  </w:ins>
                </w:p>
                <w:p w14:paraId="7E8BAB71" w14:textId="77777777" w:rsidR="003D4C11" w:rsidRPr="005719FE" w:rsidRDefault="003D4C11" w:rsidP="005719FE">
                  <w:pPr>
                    <w:pStyle w:val="ListParagraph"/>
                    <w:ind w:left="960"/>
                    <w:rPr>
                      <w:ins w:id="935" w:author="Author"/>
                      <w:rFonts w:cs="Arial"/>
                      <w:bCs/>
                      <w:color w:val="000000"/>
                    </w:rPr>
                  </w:pPr>
                </w:p>
                <w:p w14:paraId="4F3D00B1" w14:textId="77777777" w:rsidR="003D4C11" w:rsidRPr="005719FE" w:rsidRDefault="003D4C11" w:rsidP="00913E0B">
                  <w:pPr>
                    <w:pStyle w:val="ListParagraph"/>
                    <w:numPr>
                      <w:ilvl w:val="0"/>
                      <w:numId w:val="97"/>
                    </w:numPr>
                    <w:spacing w:before="0" w:after="0"/>
                    <w:ind w:left="360"/>
                    <w:contextualSpacing w:val="0"/>
                    <w:jc w:val="left"/>
                    <w:rPr>
                      <w:ins w:id="936" w:author="Author"/>
                      <w:rFonts w:cs="Arial"/>
                      <w:bCs/>
                      <w:color w:val="000000"/>
                    </w:rPr>
                  </w:pPr>
                  <w:ins w:id="937" w:author="Author">
                    <w:r w:rsidRPr="005719FE">
                      <w:rPr>
                        <w:rFonts w:cs="Arial"/>
                        <w:bCs/>
                        <w:color w:val="000000"/>
                      </w:rPr>
                      <w:t xml:space="preserve">Note 4: If component 7 is not signaled, the UE supports only SRS BW that include the BW of the CORESET #0 and SSB. </w:t>
                    </w:r>
                  </w:ins>
                </w:p>
              </w:tc>
              <w:tc>
                <w:tcPr>
                  <w:tcW w:w="0" w:type="auto"/>
                  <w:shd w:val="clear" w:color="auto" w:fill="auto"/>
                </w:tcPr>
                <w:p w14:paraId="72505CD7" w14:textId="77777777" w:rsidR="003D4C11" w:rsidRPr="005719FE" w:rsidRDefault="003D4C11" w:rsidP="005719FE">
                  <w:pPr>
                    <w:overflowPunct w:val="0"/>
                    <w:autoSpaceDE w:val="0"/>
                    <w:autoSpaceDN w:val="0"/>
                    <w:adjustRightInd w:val="0"/>
                    <w:jc w:val="center"/>
                    <w:textAlignment w:val="baseline"/>
                    <w:rPr>
                      <w:ins w:id="938" w:author="Author"/>
                      <w:rFonts w:cs="Arial"/>
                      <w:bCs/>
                      <w:color w:val="000000"/>
                    </w:rPr>
                  </w:pPr>
                </w:p>
              </w:tc>
            </w:tr>
          </w:tbl>
          <w:p w14:paraId="68AC6A19" w14:textId="77777777" w:rsidR="003D4C11" w:rsidRPr="003D4C11" w:rsidRDefault="003D4C11" w:rsidP="003D4C11">
            <w:pPr>
              <w:pStyle w:val="ListParagraph"/>
              <w:spacing w:before="0" w:after="0"/>
              <w:ind w:left="0"/>
              <w:contextualSpacing w:val="0"/>
              <w:jc w:val="left"/>
              <w:rPr>
                <w:iCs/>
                <w:szCs w:val="24"/>
              </w:rPr>
            </w:pPr>
          </w:p>
        </w:tc>
      </w:tr>
      <w:tr w:rsidR="00A74F96" w:rsidRPr="00434D06" w14:paraId="084DF98F" w14:textId="77777777" w:rsidTr="00686116">
        <w:tc>
          <w:tcPr>
            <w:tcW w:w="0" w:type="auto"/>
            <w:tcBorders>
              <w:top w:val="single" w:sz="4" w:space="0" w:color="auto"/>
              <w:left w:val="single" w:sz="4" w:space="0" w:color="auto"/>
              <w:bottom w:val="single" w:sz="4" w:space="0" w:color="auto"/>
              <w:right w:val="single" w:sz="4" w:space="0" w:color="auto"/>
            </w:tcBorders>
          </w:tcPr>
          <w:p w14:paraId="7A0917A1" w14:textId="77777777" w:rsidR="00A74F96" w:rsidRDefault="00A74F96" w:rsidP="00530162">
            <w:pPr>
              <w:rPr>
                <w:rFonts w:cs="Arial"/>
                <w:sz w:val="16"/>
                <w:szCs w:val="16"/>
              </w:rPr>
            </w:pPr>
            <w:r>
              <w:rPr>
                <w:rFonts w:cs="Arial"/>
                <w:sz w:val="16"/>
                <w:szCs w:val="16"/>
              </w:rPr>
              <w:lastRenderedPageBreak/>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9DC86DB" w14:textId="77777777" w:rsidR="00A07ED9" w:rsidRDefault="00A07ED9" w:rsidP="00A07ED9">
            <w:pPr>
              <w:pStyle w:val="00Text"/>
            </w:pPr>
            <w:r>
              <w:t>In RAN1#106bis-e meeting, it is agreed that for</w:t>
            </w:r>
            <w:r w:rsidRPr="000D408B">
              <w:t xml:space="preserve"> RRC_INACTIVE UEs, SRS for positioning bandwidth, SCS and CP type are configured by RRC and can be different from that of initial UL BWP</w:t>
            </w:r>
            <w:r>
              <w:t>. This agreement should not mandate all UE to support this feature. Accordingly, we prefer to have separate UE features for SRS transmission within initial BWP and out of initial BWP. Thus, we have the following proposal:</w:t>
            </w:r>
          </w:p>
          <w:p w14:paraId="2C2E53B4" w14:textId="77777777" w:rsidR="00A74F96" w:rsidRPr="00A07ED9" w:rsidRDefault="00A07ED9" w:rsidP="00A07ED9">
            <w:pPr>
              <w:pStyle w:val="BodyText"/>
              <w:ind w:left="1134" w:hanging="1134"/>
              <w:rPr>
                <w:b/>
                <w:i/>
                <w:sz w:val="22"/>
                <w:szCs w:val="28"/>
                <w:lang w:eastAsia="zh-CN"/>
              </w:rPr>
            </w:pPr>
            <w:r w:rsidRPr="00DF0A07">
              <w:rPr>
                <w:b/>
                <w:i/>
                <w:sz w:val="22"/>
                <w:szCs w:val="28"/>
                <w:lang w:eastAsia="zh-CN"/>
              </w:rPr>
              <w:t xml:space="preserve">Proposal </w:t>
            </w:r>
            <w:r>
              <w:rPr>
                <w:b/>
                <w:i/>
                <w:sz w:val="22"/>
                <w:szCs w:val="28"/>
                <w:lang w:eastAsia="zh-CN"/>
              </w:rPr>
              <w:t>12</w:t>
            </w:r>
            <w:r w:rsidRPr="00DF0A07">
              <w:rPr>
                <w:b/>
                <w:i/>
                <w:sz w:val="22"/>
                <w:szCs w:val="28"/>
                <w:lang w:eastAsia="zh-CN"/>
              </w:rPr>
              <w:t xml:space="preserve">: </w:t>
            </w:r>
            <w:r>
              <w:rPr>
                <w:b/>
                <w:i/>
                <w:sz w:val="22"/>
                <w:szCs w:val="28"/>
                <w:lang w:eastAsia="zh-CN"/>
              </w:rPr>
              <w:t xml:space="preserve">In additional to UE feature 27-15, introduce </w:t>
            </w:r>
            <w:proofErr w:type="gramStart"/>
            <w:r>
              <w:rPr>
                <w:b/>
                <w:i/>
                <w:sz w:val="22"/>
                <w:szCs w:val="28"/>
                <w:lang w:eastAsia="zh-CN"/>
              </w:rPr>
              <w:t>a</w:t>
            </w:r>
            <w:proofErr w:type="gramEnd"/>
            <w:r>
              <w:rPr>
                <w:b/>
                <w:i/>
                <w:sz w:val="22"/>
                <w:szCs w:val="28"/>
                <w:lang w:eastAsia="zh-CN"/>
              </w:rPr>
              <w:t xml:space="preserve"> additional UE feature 27-15a, where 27-15 is for SRS transmission within initial BWP and 27-15a is for SRS transmission outside of initial BWP. </w:t>
            </w:r>
          </w:p>
        </w:tc>
      </w:tr>
      <w:tr w:rsidR="00A74F96" w:rsidRPr="00434D06" w14:paraId="26171783" w14:textId="77777777" w:rsidTr="00686116">
        <w:tc>
          <w:tcPr>
            <w:tcW w:w="0" w:type="auto"/>
            <w:tcBorders>
              <w:top w:val="single" w:sz="4" w:space="0" w:color="auto"/>
              <w:left w:val="single" w:sz="4" w:space="0" w:color="auto"/>
              <w:bottom w:val="single" w:sz="4" w:space="0" w:color="auto"/>
              <w:right w:val="single" w:sz="4" w:space="0" w:color="auto"/>
            </w:tcBorders>
          </w:tcPr>
          <w:p w14:paraId="326B9C45"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556DB2E" w14:textId="77777777" w:rsidR="007164AD" w:rsidRPr="007164AD" w:rsidRDefault="007164AD" w:rsidP="007164AD">
            <w:pPr>
              <w:pStyle w:val="maintext"/>
              <w:ind w:firstLineChars="0" w:firstLine="0"/>
              <w:jc w:val="left"/>
              <w:rPr>
                <w:rFonts w:eastAsia="Times New Roman" w:cs="Times New Roman"/>
                <w:sz w:val="22"/>
                <w:szCs w:val="22"/>
                <w:lang w:val="en-US" w:eastAsia="en-US"/>
              </w:rPr>
            </w:pPr>
            <w:r w:rsidRPr="007164AD">
              <w:rPr>
                <w:rFonts w:eastAsia="Times New Roman" w:cs="Times New Roman"/>
                <w:sz w:val="22"/>
                <w:szCs w:val="22"/>
                <w:lang w:val="en-US" w:eastAsia="en-US"/>
              </w:rPr>
              <w:t>A</w:t>
            </w:r>
            <w:r w:rsidRPr="007164AD">
              <w:rPr>
                <w:rFonts w:eastAsia="Times New Roman" w:cs="Times New Roman" w:hint="eastAsia"/>
                <w:sz w:val="22"/>
                <w:szCs w:val="22"/>
                <w:lang w:val="en-US" w:eastAsia="en-US"/>
              </w:rPr>
              <w:t>ccording to the agreements in RAN1-10</w:t>
            </w:r>
            <w:r w:rsidRPr="007164AD">
              <w:rPr>
                <w:rFonts w:eastAsia="Times New Roman" w:cs="Times New Roman"/>
                <w:sz w:val="22"/>
                <w:szCs w:val="22"/>
                <w:lang w:val="en-US" w:eastAsia="en-US"/>
              </w:rPr>
              <w:t>7 e-meeting [4], we think two separate capabilities for SRS transmission inside the initial UL BWP or additional configured frequency location and bandwidth, SCS, CP length.</w:t>
            </w:r>
          </w:p>
          <w:p w14:paraId="502364ED" w14:textId="77777777" w:rsidR="007164AD" w:rsidRPr="00D70364" w:rsidRDefault="007164AD" w:rsidP="007164AD">
            <w:pPr>
              <w:pStyle w:val="3GPPText"/>
              <w:rPr>
                <w:b/>
                <w:bCs/>
                <w:i/>
                <w:sz w:val="20"/>
              </w:rPr>
            </w:pPr>
            <w:r w:rsidRPr="00D70364">
              <w:rPr>
                <w:b/>
                <w:bCs/>
                <w:i/>
                <w:sz w:val="20"/>
                <w:highlight w:val="green"/>
              </w:rPr>
              <w:t>Agreement</w:t>
            </w:r>
          </w:p>
          <w:p w14:paraId="78E3C38B" w14:textId="77777777" w:rsidR="007164AD" w:rsidRPr="00D70364" w:rsidRDefault="007164AD" w:rsidP="007164AD">
            <w:pPr>
              <w:pStyle w:val="3GPPText"/>
              <w:numPr>
                <w:ilvl w:val="0"/>
                <w:numId w:val="5"/>
              </w:numPr>
              <w:spacing w:line="259" w:lineRule="auto"/>
              <w:rPr>
                <w:rStyle w:val="3GPPAgreementsChar"/>
                <w:i/>
                <w:sz w:val="20"/>
              </w:rPr>
            </w:pPr>
            <w:r w:rsidRPr="00D70364">
              <w:rPr>
                <w:rStyle w:val="3GPPAgreementsChar"/>
                <w:i/>
                <w:sz w:val="20"/>
              </w:rPr>
              <w:t>The following options are supported for SRS for positioning transmission by RRC_INACTIVE UEs:</w:t>
            </w:r>
          </w:p>
          <w:p w14:paraId="54D19778" w14:textId="77777777" w:rsidR="007164AD" w:rsidRPr="00D70364" w:rsidRDefault="007164AD" w:rsidP="007164AD">
            <w:pPr>
              <w:pStyle w:val="3GPPText"/>
              <w:numPr>
                <w:ilvl w:val="1"/>
                <w:numId w:val="5"/>
              </w:numPr>
              <w:spacing w:line="259" w:lineRule="auto"/>
              <w:ind w:left="851"/>
              <w:rPr>
                <w:rStyle w:val="3GPPAgreementsChar"/>
                <w:i/>
                <w:sz w:val="20"/>
              </w:rPr>
            </w:pPr>
            <w:r w:rsidRPr="00D70364">
              <w:rPr>
                <w:rStyle w:val="3GPPAgreementsChar"/>
                <w:i/>
                <w:sz w:val="20"/>
              </w:rPr>
              <w:t>Option 1:</w:t>
            </w:r>
          </w:p>
          <w:p w14:paraId="07ACA6B2" w14:textId="77777777" w:rsidR="007164AD" w:rsidRPr="00D70364" w:rsidRDefault="007164AD" w:rsidP="007164AD">
            <w:pPr>
              <w:pStyle w:val="3GPPText"/>
              <w:numPr>
                <w:ilvl w:val="2"/>
                <w:numId w:val="5"/>
              </w:numPr>
              <w:spacing w:line="259" w:lineRule="auto"/>
              <w:ind w:left="1135"/>
              <w:rPr>
                <w:i/>
                <w:sz w:val="20"/>
              </w:rPr>
            </w:pPr>
            <w:r w:rsidRPr="00D70364">
              <w:rPr>
                <w:i/>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0583B4D0" w14:textId="77777777" w:rsidR="007164AD" w:rsidRPr="00D70364" w:rsidRDefault="007164AD" w:rsidP="007164AD">
            <w:pPr>
              <w:pStyle w:val="3GPPText"/>
              <w:numPr>
                <w:ilvl w:val="1"/>
                <w:numId w:val="5"/>
              </w:numPr>
              <w:spacing w:line="259" w:lineRule="auto"/>
              <w:ind w:left="851"/>
              <w:rPr>
                <w:rStyle w:val="3GPPAgreementsChar"/>
                <w:i/>
                <w:sz w:val="20"/>
              </w:rPr>
            </w:pPr>
            <w:r w:rsidRPr="00D70364">
              <w:rPr>
                <w:rStyle w:val="3GPPAgreementsChar"/>
                <w:i/>
                <w:sz w:val="20"/>
              </w:rPr>
              <w:t>Option 2:</w:t>
            </w:r>
          </w:p>
          <w:p w14:paraId="28BC413E" w14:textId="77777777" w:rsidR="007164AD" w:rsidRPr="00D70364" w:rsidRDefault="007164AD" w:rsidP="007164AD">
            <w:pPr>
              <w:pStyle w:val="3GPPText"/>
              <w:numPr>
                <w:ilvl w:val="2"/>
                <w:numId w:val="5"/>
              </w:numPr>
              <w:spacing w:line="259" w:lineRule="auto"/>
              <w:ind w:left="1135"/>
              <w:rPr>
                <w:i/>
                <w:sz w:val="20"/>
              </w:rPr>
            </w:pPr>
            <w:r w:rsidRPr="00D70364">
              <w:rPr>
                <w:i/>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591FAB68" w14:textId="77777777" w:rsidR="007164AD" w:rsidRPr="00D70364" w:rsidRDefault="007164AD" w:rsidP="007164AD">
            <w:pPr>
              <w:pStyle w:val="3GPPText"/>
              <w:numPr>
                <w:ilvl w:val="3"/>
                <w:numId w:val="5"/>
              </w:numPr>
              <w:spacing w:line="259" w:lineRule="auto"/>
              <w:ind w:left="1418"/>
              <w:rPr>
                <w:i/>
                <w:sz w:val="20"/>
              </w:rPr>
            </w:pPr>
            <w:r w:rsidRPr="00D70364">
              <w:rPr>
                <w:i/>
                <w:sz w:val="20"/>
              </w:rPr>
              <w:t>The UE shall not transmit the SRS for Positioning when it is expected to perform UL transmissions in the initial UL BWP in RRC_INACTIVE state.</w:t>
            </w:r>
          </w:p>
          <w:p w14:paraId="2EFFA45A" w14:textId="77777777" w:rsidR="007164AD" w:rsidRDefault="007164AD" w:rsidP="007164AD">
            <w:pPr>
              <w:pStyle w:val="maintext"/>
              <w:ind w:firstLineChars="0" w:firstLine="0"/>
              <w:jc w:val="left"/>
              <w:rPr>
                <w:rFonts w:ascii="Calibri" w:hAnsi="Calibri" w:cs="Arial"/>
                <w:b/>
                <w:highlight w:val="green"/>
                <w:lang w:val="en-US"/>
              </w:rPr>
            </w:pPr>
          </w:p>
          <w:p w14:paraId="2050D5EE" w14:textId="77777777" w:rsidR="007164AD" w:rsidRPr="005044BB" w:rsidRDefault="007164AD" w:rsidP="007164AD">
            <w:pPr>
              <w:pStyle w:val="maintext"/>
              <w:ind w:firstLineChars="0" w:firstLine="0"/>
              <w:jc w:val="left"/>
              <w:rPr>
                <w:rFonts w:ascii="Calibri" w:hAnsi="Calibri" w:cs="Arial"/>
                <w:b/>
                <w:sz w:val="22"/>
                <w:szCs w:val="22"/>
                <w:highlight w:val="green"/>
              </w:rPr>
            </w:pPr>
            <w:r w:rsidRPr="007164AD">
              <w:rPr>
                <w:b/>
                <w:i/>
                <w:color w:val="000000"/>
                <w:sz w:val="22"/>
                <w:szCs w:val="22"/>
                <w:lang w:eastAsia="zh-CN"/>
              </w:rPr>
              <w:t>Proposal 7: Separate capabilities for SRS transmission inside the initial UL BWP or with additional configured frequency location and bandwidth, SCS, CP length.</w:t>
            </w:r>
          </w:p>
          <w:p w14:paraId="582BDF01" w14:textId="77777777" w:rsidR="00A74F96" w:rsidRPr="00434D06" w:rsidRDefault="00A74F96" w:rsidP="003E19A4">
            <w:pPr>
              <w:spacing w:beforeLines="50" w:before="120"/>
              <w:jc w:val="left"/>
              <w:rPr>
                <w:rFonts w:ascii="Calibri" w:hAnsi="Calibri" w:cs="Calibri"/>
                <w:color w:val="000000"/>
              </w:rPr>
            </w:pPr>
          </w:p>
        </w:tc>
      </w:tr>
      <w:tr w:rsidR="00A74F96" w:rsidRPr="00434D06" w14:paraId="54A27997" w14:textId="77777777" w:rsidTr="00686116">
        <w:tc>
          <w:tcPr>
            <w:tcW w:w="0" w:type="auto"/>
            <w:tcBorders>
              <w:top w:val="single" w:sz="4" w:space="0" w:color="auto"/>
              <w:left w:val="single" w:sz="4" w:space="0" w:color="auto"/>
              <w:bottom w:val="single" w:sz="4" w:space="0" w:color="auto"/>
              <w:right w:val="single" w:sz="4" w:space="0" w:color="auto"/>
            </w:tcBorders>
          </w:tcPr>
          <w:p w14:paraId="5EEDB083"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F998D12" w14:textId="77777777" w:rsidR="0013624B" w:rsidRDefault="0013624B" w:rsidP="0013624B">
            <w:pPr>
              <w:pStyle w:val="3GPPText"/>
              <w:rPr>
                <w:lang w:eastAsia="zh-CN"/>
              </w:rPr>
            </w:pPr>
            <w:r>
              <w:rPr>
                <w:lang w:eastAsia="zh-CN"/>
              </w:rPr>
              <w:t xml:space="preserve">RAN1 agreed that SRS for positioning transmission in RRC_INACTIVE state may be performed inside and outside of the initial UL BWP, subject to certain conditions. </w:t>
            </w:r>
            <w:r>
              <w:t xml:space="preserve">Different numerology settings can be configured for SRS for positioning transmission outside the initial UL BWP. </w:t>
            </w:r>
            <w:r>
              <w:rPr>
                <w:lang w:eastAsia="zh-CN"/>
              </w:rPr>
              <w:t>This functionality requires definition of two new UE FGs.</w:t>
            </w:r>
          </w:p>
          <w:p w14:paraId="20C5D291" w14:textId="77777777" w:rsidR="0013624B" w:rsidRDefault="0013624B" w:rsidP="0013624B">
            <w:pPr>
              <w:pStyle w:val="3GPPText"/>
              <w:rPr>
                <w:lang w:eastAsia="zh-CN"/>
              </w:rPr>
            </w:pPr>
          </w:p>
          <w:p w14:paraId="602BD526" w14:textId="77777777" w:rsidR="0013624B" w:rsidRDefault="0013624B" w:rsidP="00913E0B">
            <w:pPr>
              <w:pStyle w:val="3GPPText"/>
              <w:numPr>
                <w:ilvl w:val="0"/>
                <w:numId w:val="118"/>
              </w:numPr>
            </w:pPr>
          </w:p>
          <w:p w14:paraId="0C9CEFCB" w14:textId="77777777" w:rsidR="0013624B" w:rsidRPr="00900759" w:rsidRDefault="0013624B" w:rsidP="00913E0B">
            <w:pPr>
              <w:pStyle w:val="3GPPText"/>
              <w:numPr>
                <w:ilvl w:val="1"/>
                <w:numId w:val="118"/>
              </w:numPr>
              <w:rPr>
                <w:b/>
                <w:bCs/>
              </w:rPr>
            </w:pPr>
            <w:r>
              <w:rPr>
                <w:b/>
                <w:bCs/>
              </w:rPr>
              <w:t>Split FG 27-15 to two FGs:</w:t>
            </w:r>
          </w:p>
          <w:p w14:paraId="7BA8022E" w14:textId="77777777" w:rsidR="0013624B" w:rsidRPr="00900759" w:rsidRDefault="0013624B" w:rsidP="00913E0B">
            <w:pPr>
              <w:pStyle w:val="3GPPText"/>
              <w:numPr>
                <w:ilvl w:val="2"/>
                <w:numId w:val="118"/>
              </w:numPr>
              <w:rPr>
                <w:b/>
                <w:bCs/>
              </w:rPr>
            </w:pPr>
            <w:r w:rsidRPr="00900759">
              <w:rPr>
                <w:b/>
                <w:bCs/>
              </w:rPr>
              <w:lastRenderedPageBreak/>
              <w:t xml:space="preserve">27-15a: </w:t>
            </w:r>
            <w:r w:rsidRPr="0013624B">
              <w:rPr>
                <w:b/>
                <w:bCs/>
                <w:color w:val="000000"/>
                <w:szCs w:val="18"/>
                <w:lang w:eastAsia="zh-CN"/>
              </w:rPr>
              <w:t>Support of SRS for positioning transmission inside initial UL BWP in RRC_INACTIVE state</w:t>
            </w:r>
          </w:p>
          <w:p w14:paraId="77688AD4" w14:textId="77777777" w:rsidR="0013624B" w:rsidRPr="00BB0D2A" w:rsidRDefault="0013624B" w:rsidP="00913E0B">
            <w:pPr>
              <w:pStyle w:val="3GPPText"/>
              <w:numPr>
                <w:ilvl w:val="2"/>
                <w:numId w:val="118"/>
              </w:numPr>
              <w:rPr>
                <w:b/>
                <w:bCs/>
              </w:rPr>
            </w:pPr>
            <w:r w:rsidRPr="00945991">
              <w:rPr>
                <w:b/>
                <w:bCs/>
              </w:rPr>
              <w:t>27-</w:t>
            </w:r>
            <w:r>
              <w:rPr>
                <w:b/>
                <w:bCs/>
              </w:rPr>
              <w:t>15b</w:t>
            </w:r>
            <w:r w:rsidRPr="00945991">
              <w:rPr>
                <w:b/>
                <w:bCs/>
              </w:rPr>
              <w:t xml:space="preserve">: </w:t>
            </w:r>
            <w:r w:rsidRPr="0013624B">
              <w:rPr>
                <w:b/>
                <w:bCs/>
                <w:color w:val="000000"/>
                <w:szCs w:val="18"/>
                <w:lang w:eastAsia="zh-CN"/>
              </w:rPr>
              <w:t xml:space="preserve">Support of SRS for positioning transmission outside initial UL BWP in RRC_INACTIVE state </w:t>
            </w:r>
          </w:p>
          <w:p w14:paraId="00A2EB6B" w14:textId="77777777" w:rsidR="0013624B" w:rsidRDefault="0013624B" w:rsidP="0013624B">
            <w:pPr>
              <w:rPr>
                <w:lang w:eastAsia="zh-CN"/>
              </w:rPr>
            </w:pPr>
          </w:p>
          <w:p w14:paraId="052E19DA" w14:textId="77777777" w:rsidR="00A74F96" w:rsidRPr="00434D06" w:rsidRDefault="00A74F96" w:rsidP="003E19A4">
            <w:pPr>
              <w:spacing w:beforeLines="50" w:before="120"/>
              <w:jc w:val="left"/>
              <w:rPr>
                <w:rFonts w:ascii="Calibri" w:hAnsi="Calibri" w:cs="Calibri"/>
                <w:color w:val="000000"/>
              </w:rPr>
            </w:pPr>
          </w:p>
        </w:tc>
      </w:tr>
      <w:tr w:rsidR="00A74F96" w:rsidRPr="00434D06" w14:paraId="6B5D9BAF" w14:textId="77777777" w:rsidTr="00686116">
        <w:tc>
          <w:tcPr>
            <w:tcW w:w="0" w:type="auto"/>
            <w:tcBorders>
              <w:top w:val="single" w:sz="4" w:space="0" w:color="auto"/>
              <w:left w:val="single" w:sz="4" w:space="0" w:color="auto"/>
              <w:bottom w:val="single" w:sz="4" w:space="0" w:color="auto"/>
              <w:right w:val="single" w:sz="4" w:space="0" w:color="auto"/>
            </w:tcBorders>
          </w:tcPr>
          <w:p w14:paraId="781F806F" w14:textId="77777777" w:rsidR="00A74F96" w:rsidRDefault="00A74F96" w:rsidP="00530162">
            <w:pPr>
              <w:rPr>
                <w:rFonts w:cs="Arial"/>
                <w:sz w:val="16"/>
                <w:szCs w:val="16"/>
              </w:rPr>
            </w:pPr>
            <w:r>
              <w:rPr>
                <w:rFonts w:cs="Arial"/>
                <w:sz w:val="16"/>
                <w:szCs w:val="16"/>
              </w:rPr>
              <w:lastRenderedPageBreak/>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B8F1676" w14:textId="77777777" w:rsidR="00A74F96" w:rsidRPr="00434D06" w:rsidRDefault="00A74F96" w:rsidP="003E19A4">
            <w:pPr>
              <w:spacing w:beforeLines="50" w:before="120"/>
              <w:jc w:val="left"/>
              <w:rPr>
                <w:rFonts w:ascii="Calibri" w:hAnsi="Calibri" w:cs="Calibri"/>
                <w:color w:val="000000"/>
              </w:rPr>
            </w:pPr>
          </w:p>
        </w:tc>
      </w:tr>
      <w:tr w:rsidR="00A74F96" w:rsidRPr="00434D06" w14:paraId="0D2E47AD" w14:textId="77777777" w:rsidTr="00686116">
        <w:tc>
          <w:tcPr>
            <w:tcW w:w="0" w:type="auto"/>
            <w:tcBorders>
              <w:top w:val="single" w:sz="4" w:space="0" w:color="auto"/>
              <w:left w:val="single" w:sz="4" w:space="0" w:color="auto"/>
              <w:bottom w:val="single" w:sz="4" w:space="0" w:color="auto"/>
              <w:right w:val="single" w:sz="4" w:space="0" w:color="auto"/>
            </w:tcBorders>
          </w:tcPr>
          <w:p w14:paraId="012A7B4B"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5C8A351" w14:textId="77777777" w:rsidR="00A74F96" w:rsidRPr="00434D06" w:rsidRDefault="00A74F96" w:rsidP="003E19A4">
            <w:pPr>
              <w:spacing w:beforeLines="50" w:before="120"/>
              <w:jc w:val="left"/>
              <w:rPr>
                <w:rFonts w:ascii="Calibri" w:hAnsi="Calibri" w:cs="Calibri"/>
                <w:color w:val="000000"/>
              </w:rPr>
            </w:pPr>
          </w:p>
        </w:tc>
      </w:tr>
      <w:tr w:rsidR="00A74F96" w:rsidRPr="00434D06" w14:paraId="333FCEB8" w14:textId="77777777" w:rsidTr="00686116">
        <w:tc>
          <w:tcPr>
            <w:tcW w:w="0" w:type="auto"/>
            <w:tcBorders>
              <w:top w:val="single" w:sz="4" w:space="0" w:color="auto"/>
              <w:left w:val="single" w:sz="4" w:space="0" w:color="auto"/>
              <w:bottom w:val="single" w:sz="4" w:space="0" w:color="auto"/>
              <w:right w:val="single" w:sz="4" w:space="0" w:color="auto"/>
            </w:tcBorders>
          </w:tcPr>
          <w:p w14:paraId="43807058"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3162B829" w14:textId="77777777" w:rsidR="00A74F96" w:rsidRPr="00434D06" w:rsidRDefault="00A74F96" w:rsidP="003E19A4">
            <w:pPr>
              <w:spacing w:beforeLines="50" w:before="120"/>
              <w:jc w:val="left"/>
              <w:rPr>
                <w:rFonts w:ascii="Calibri" w:hAnsi="Calibri" w:cs="Calibri"/>
                <w:color w:val="000000"/>
              </w:rPr>
            </w:pPr>
          </w:p>
        </w:tc>
      </w:tr>
      <w:tr w:rsidR="00A74F96" w:rsidRPr="00434D06" w14:paraId="223DC794" w14:textId="77777777" w:rsidTr="00686116">
        <w:tc>
          <w:tcPr>
            <w:tcW w:w="0" w:type="auto"/>
            <w:tcBorders>
              <w:top w:val="single" w:sz="4" w:space="0" w:color="auto"/>
              <w:left w:val="single" w:sz="4" w:space="0" w:color="auto"/>
              <w:bottom w:val="single" w:sz="4" w:space="0" w:color="auto"/>
              <w:right w:val="single" w:sz="4" w:space="0" w:color="auto"/>
            </w:tcBorders>
          </w:tcPr>
          <w:p w14:paraId="31EA29CF"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F52B02E" w14:textId="77777777" w:rsidR="00A74F96" w:rsidRPr="00434D06" w:rsidRDefault="00BF2746" w:rsidP="003E19A4">
            <w:pPr>
              <w:spacing w:beforeLines="50" w:before="120"/>
              <w:jc w:val="left"/>
              <w:rPr>
                <w:rFonts w:ascii="Calibri" w:hAnsi="Calibri" w:cs="Calibri"/>
                <w:color w:val="000000"/>
              </w:rPr>
            </w:pPr>
            <w:r w:rsidRPr="00BF2746">
              <w:rPr>
                <w:rFonts w:ascii="Calibri" w:hAnsi="Calibri" w:cs="Calibri"/>
                <w:color w:val="000000"/>
              </w:rPr>
              <w:t>o</w:t>
            </w:r>
            <w:r w:rsidRPr="00BF2746">
              <w:rPr>
                <w:rFonts w:ascii="Calibri" w:hAnsi="Calibri" w:cs="Calibri"/>
                <w:color w:val="000000"/>
              </w:rPr>
              <w:tab/>
              <w:t>Remove [for initial BWP] from title and add component for signaling support to {initial BWP/any BWP}.</w:t>
            </w:r>
          </w:p>
        </w:tc>
      </w:tr>
      <w:tr w:rsidR="00A74F96" w:rsidRPr="00434D06" w14:paraId="43AE44D1" w14:textId="77777777" w:rsidTr="00686116">
        <w:tc>
          <w:tcPr>
            <w:tcW w:w="0" w:type="auto"/>
            <w:tcBorders>
              <w:top w:val="single" w:sz="4" w:space="0" w:color="auto"/>
              <w:left w:val="single" w:sz="4" w:space="0" w:color="auto"/>
              <w:bottom w:val="single" w:sz="4" w:space="0" w:color="auto"/>
              <w:right w:val="single" w:sz="4" w:space="0" w:color="auto"/>
            </w:tcBorders>
          </w:tcPr>
          <w:p w14:paraId="371E3DC7"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E34B9EF" w14:textId="77777777" w:rsidR="00686116" w:rsidRDefault="00686116" w:rsidP="00686116">
            <w:pPr>
              <w:rPr>
                <w:lang w:val="en-GB"/>
              </w:rPr>
            </w:pPr>
            <w:r>
              <w:rPr>
                <w:lang w:val="en-GB"/>
              </w:rPr>
              <w:t xml:space="preserve">Ericsson comment 1: regarding the FFS on applicability for initial BWP, we think  it can be removed. There will be dropping rules in place for the cases when the SRS conflicts with UL traffic in the iinitial BWP. The number of SRS resources need not depend on the initial BWP. </w:t>
            </w:r>
          </w:p>
          <w:p w14:paraId="67CDD9F7" w14:textId="77777777" w:rsidR="00686116" w:rsidRDefault="00686116" w:rsidP="00686116">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607"/>
              <w:gridCol w:w="4895"/>
              <w:gridCol w:w="7458"/>
              <w:gridCol w:w="222"/>
              <w:gridCol w:w="527"/>
              <w:gridCol w:w="222"/>
              <w:gridCol w:w="222"/>
              <w:gridCol w:w="831"/>
              <w:gridCol w:w="467"/>
              <w:gridCol w:w="467"/>
              <w:gridCol w:w="467"/>
              <w:gridCol w:w="222"/>
              <w:gridCol w:w="2166"/>
            </w:tblGrid>
            <w:tr w:rsidR="00686116" w:rsidRPr="00680D1F" w14:paraId="4436B2C1" w14:textId="77777777" w:rsidTr="00686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2FD842" w14:textId="77777777" w:rsidR="00686116" w:rsidRPr="00680D1F" w:rsidRDefault="00686116" w:rsidP="00686116">
                  <w:pPr>
                    <w:pStyle w:val="TAL"/>
                    <w:rPr>
                      <w:rFonts w:cs="Arial"/>
                      <w:color w:val="000000"/>
                      <w:szCs w:val="18"/>
                    </w:rPr>
                  </w:pPr>
                  <w:r w:rsidRPr="00680D1F">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3BA9" w14:textId="77777777" w:rsidR="00686116" w:rsidRPr="00680D1F" w:rsidRDefault="00686116" w:rsidP="00686116">
                  <w:pPr>
                    <w:pStyle w:val="TAL"/>
                    <w:rPr>
                      <w:rFonts w:cs="Arial"/>
                      <w:color w:val="000000"/>
                      <w:szCs w:val="18"/>
                    </w:rPr>
                  </w:pPr>
                  <w:r w:rsidRPr="00680D1F">
                    <w:rPr>
                      <w:rFonts w:cs="Arial"/>
                      <w:color w:val="000000"/>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59A84" w14:textId="77777777" w:rsidR="00686116" w:rsidRPr="00680D1F" w:rsidRDefault="00686116" w:rsidP="00686116">
                  <w:pPr>
                    <w:pStyle w:val="TAL"/>
                    <w:rPr>
                      <w:rFonts w:eastAsia="SimSun" w:cs="Arial"/>
                      <w:color w:val="000000"/>
                      <w:szCs w:val="18"/>
                      <w:lang w:eastAsia="zh-CN"/>
                    </w:rPr>
                  </w:pPr>
                  <w:r w:rsidRPr="00680D1F">
                    <w:rPr>
                      <w:rFonts w:eastAsia="SimSun" w:cs="Arial"/>
                      <w:color w:val="000000"/>
                      <w:szCs w:val="18"/>
                      <w:lang w:eastAsia="zh-CN"/>
                    </w:rPr>
                    <w:t xml:space="preserve">Support of positioning SRS transmission in RRC_INACTIVE state </w:t>
                  </w:r>
                  <w:del w:id="939" w:author="Author">
                    <w:r w:rsidRPr="00680D1F" w:rsidDel="002817E2">
                      <w:rPr>
                        <w:rFonts w:eastAsia="SimSun" w:cs="Arial"/>
                        <w:color w:val="000000"/>
                        <w:szCs w:val="18"/>
                        <w:highlight w:val="yellow"/>
                        <w:lang w:eastAsia="zh-CN"/>
                      </w:rPr>
                      <w:delText>[for initial BWP]</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E55E71" w14:textId="77777777" w:rsidR="00686116" w:rsidRPr="00680D1F" w:rsidRDefault="00686116" w:rsidP="00686116">
                  <w:pPr>
                    <w:pStyle w:val="TAL"/>
                    <w:rPr>
                      <w:rFonts w:eastAsia="SimSun" w:cs="Arial"/>
                      <w:color w:val="000000"/>
                      <w:szCs w:val="18"/>
                    </w:rPr>
                  </w:pPr>
                  <w:r w:rsidRPr="00680D1F">
                    <w:rPr>
                      <w:rFonts w:eastAsia="SimSun" w:cs="Arial"/>
                      <w:color w:val="000000"/>
                      <w:szCs w:val="18"/>
                    </w:rPr>
                    <w:t>1. Max number of SRS Resource Sets for positioning supported by UE per BWP.</w:t>
                  </w:r>
                </w:p>
                <w:p w14:paraId="5865007F" w14:textId="77777777" w:rsidR="00686116" w:rsidRPr="00680D1F" w:rsidRDefault="00686116" w:rsidP="00686116">
                  <w:pPr>
                    <w:pStyle w:val="TAL"/>
                    <w:rPr>
                      <w:rFonts w:eastAsia="SimSun" w:cs="Arial"/>
                      <w:color w:val="000000"/>
                      <w:szCs w:val="18"/>
                    </w:rPr>
                  </w:pPr>
                  <w:r w:rsidRPr="00680D1F">
                    <w:rPr>
                      <w:rFonts w:eastAsia="SimSun" w:cs="Arial"/>
                      <w:color w:val="000000"/>
                      <w:szCs w:val="18"/>
                    </w:rPr>
                    <w:t>Values = {1, 2, 4, 8, 12, 16}.</w:t>
                  </w:r>
                </w:p>
                <w:p w14:paraId="35D0F442" w14:textId="77777777" w:rsidR="00686116" w:rsidRPr="00680D1F" w:rsidRDefault="00686116" w:rsidP="00686116">
                  <w:pPr>
                    <w:pStyle w:val="TAL"/>
                    <w:rPr>
                      <w:rFonts w:eastAsia="SimSun" w:cs="Arial"/>
                      <w:color w:val="000000"/>
                      <w:szCs w:val="18"/>
                    </w:rPr>
                  </w:pPr>
                </w:p>
                <w:p w14:paraId="2C3765F0" w14:textId="77777777" w:rsidR="00686116" w:rsidRPr="00680D1F" w:rsidRDefault="00686116" w:rsidP="00686116">
                  <w:pPr>
                    <w:pStyle w:val="TAL"/>
                    <w:rPr>
                      <w:rFonts w:eastAsia="SimSun" w:cs="Arial"/>
                      <w:color w:val="000000"/>
                      <w:szCs w:val="18"/>
                    </w:rPr>
                  </w:pPr>
                  <w:r w:rsidRPr="00680D1F">
                    <w:rPr>
                      <w:rFonts w:eastAsia="SimSun" w:cs="Arial"/>
                      <w:color w:val="000000"/>
                      <w:szCs w:val="18"/>
                    </w:rPr>
                    <w:t>2. Max number of periodic SRS Resources for positioning per BWP.</w:t>
                  </w:r>
                </w:p>
                <w:p w14:paraId="644E797C" w14:textId="77777777" w:rsidR="00686116" w:rsidRPr="00680D1F" w:rsidRDefault="00686116" w:rsidP="00686116">
                  <w:pPr>
                    <w:pStyle w:val="TAL"/>
                    <w:rPr>
                      <w:rFonts w:eastAsia="SimSun" w:cs="Arial"/>
                      <w:color w:val="000000"/>
                      <w:szCs w:val="18"/>
                    </w:rPr>
                  </w:pPr>
                  <w:r w:rsidRPr="00680D1F">
                    <w:rPr>
                      <w:rFonts w:eastAsia="SimSun" w:cs="Arial"/>
                      <w:color w:val="000000"/>
                      <w:szCs w:val="18"/>
                    </w:rPr>
                    <w:t>Values = {1,2,4,8,16,32,64}</w:t>
                  </w:r>
                </w:p>
                <w:p w14:paraId="319766F6" w14:textId="77777777" w:rsidR="00686116" w:rsidRPr="00680D1F" w:rsidRDefault="00686116" w:rsidP="00686116">
                  <w:pPr>
                    <w:pStyle w:val="TAL"/>
                    <w:rPr>
                      <w:rFonts w:eastAsia="SimSun" w:cs="Arial"/>
                      <w:color w:val="000000"/>
                      <w:szCs w:val="18"/>
                    </w:rPr>
                  </w:pPr>
                </w:p>
                <w:p w14:paraId="1855A7D6" w14:textId="77777777" w:rsidR="00686116" w:rsidRPr="00680D1F" w:rsidRDefault="00686116" w:rsidP="00686116">
                  <w:pPr>
                    <w:pStyle w:val="TAL"/>
                    <w:rPr>
                      <w:rFonts w:eastAsia="SimSun" w:cs="Arial"/>
                      <w:color w:val="000000"/>
                      <w:szCs w:val="18"/>
                    </w:rPr>
                  </w:pPr>
                  <w:r w:rsidRPr="00680D1F">
                    <w:rPr>
                      <w:rFonts w:eastAsia="SimSun" w:cs="Arial"/>
                      <w:color w:val="000000"/>
                      <w:szCs w:val="18"/>
                    </w:rPr>
                    <w:t>3. Max number of periodic SRS Resources for positioning per BWP per slot.</w:t>
                  </w:r>
                </w:p>
                <w:p w14:paraId="291486A0" w14:textId="77777777" w:rsidR="00686116" w:rsidRPr="00680D1F" w:rsidRDefault="00686116" w:rsidP="00686116">
                  <w:pPr>
                    <w:pStyle w:val="TAL"/>
                    <w:rPr>
                      <w:rFonts w:eastAsia="SimSun" w:cs="Arial"/>
                      <w:color w:val="000000"/>
                      <w:szCs w:val="18"/>
                    </w:rPr>
                  </w:pPr>
                  <w:r w:rsidRPr="00680D1F">
                    <w:rPr>
                      <w:rFonts w:eastAsia="SimSun" w:cs="Arial"/>
                      <w:color w:val="000000"/>
                      <w:szCs w:val="18"/>
                    </w:rPr>
                    <w:t>Values = {1, 2, 3, 4, 5, 6, 8, 10, 12, 14}</w:t>
                  </w:r>
                </w:p>
                <w:p w14:paraId="137D5F5A" w14:textId="77777777" w:rsidR="00686116" w:rsidRPr="00680D1F" w:rsidRDefault="00686116" w:rsidP="00686116">
                  <w:pPr>
                    <w:pStyle w:val="TAL"/>
                    <w:rPr>
                      <w:rFonts w:eastAsia="SimSun" w:cs="Arial"/>
                      <w:color w:val="000000"/>
                      <w:szCs w:val="18"/>
                    </w:rPr>
                  </w:pPr>
                </w:p>
                <w:p w14:paraId="4BBFAE27" w14:textId="77777777" w:rsidR="00686116" w:rsidRPr="00680D1F" w:rsidRDefault="00686116" w:rsidP="00686116">
                  <w:pPr>
                    <w:pStyle w:val="TAL"/>
                    <w:rPr>
                      <w:rFonts w:eastAsia="SimSun" w:cs="Arial"/>
                      <w:color w:val="000000"/>
                      <w:szCs w:val="18"/>
                    </w:rPr>
                  </w:pPr>
                  <w:del w:id="940" w:author="Author">
                    <w:r w:rsidRPr="00680D1F" w:rsidDel="00080D39">
                      <w:rPr>
                        <w:rFonts w:eastAsia="SimSun" w:cs="Arial"/>
                        <w:color w:val="000000"/>
                        <w:szCs w:val="18"/>
                      </w:rPr>
                      <w:delText>4. FFS: Applicability for initial BWP</w:delText>
                    </w:r>
                  </w:del>
                </w:p>
                <w:p w14:paraId="1388D953" w14:textId="77777777" w:rsidR="00686116" w:rsidRPr="00680D1F" w:rsidRDefault="00686116" w:rsidP="00686116">
                  <w:pPr>
                    <w:pStyle w:val="TAL"/>
                    <w:rPr>
                      <w:rFonts w:eastAsia="SimSun" w:cs="Arial"/>
                      <w:color w:val="000000"/>
                      <w:szCs w:val="18"/>
                    </w:rPr>
                  </w:pPr>
                </w:p>
                <w:p w14:paraId="0405FFC0" w14:textId="77777777" w:rsidR="00686116" w:rsidRPr="00680D1F" w:rsidRDefault="00686116" w:rsidP="00686116">
                  <w:pPr>
                    <w:pStyle w:val="TAL"/>
                    <w:rPr>
                      <w:rFonts w:eastAsia="SimSun" w:cs="Arial"/>
                      <w:color w:val="000000"/>
                      <w:szCs w:val="18"/>
                    </w:rPr>
                  </w:pPr>
                  <w:r w:rsidRPr="00680D1F">
                    <w:rPr>
                      <w:rFonts w:eastAsia="SimSun" w:cs="Arial"/>
                      <w:color w:val="000000"/>
                      <w:szCs w:val="18"/>
                    </w:rPr>
                    <w:t>OLPC for SRS for positioning based on SSB from the last serving cell (the cell that releases UE from connection) is part of this FG.</w:t>
                  </w:r>
                </w:p>
                <w:p w14:paraId="75311DDF" w14:textId="77777777" w:rsidR="00686116" w:rsidRPr="00680D1F" w:rsidRDefault="00686116" w:rsidP="00686116">
                  <w:pPr>
                    <w:autoSpaceDE w:val="0"/>
                    <w:autoSpaceDN w:val="0"/>
                    <w:adjustRightInd w:val="0"/>
                    <w:snapToGrid w:val="0"/>
                    <w:spacing w:afterLines="50"/>
                    <w:contextualSpacing/>
                    <w:rPr>
                      <w:rFonts w:eastAsia="SimSun" w:cs="Arial"/>
                      <w:color w:val="000000"/>
                      <w:sz w:val="18"/>
                      <w:szCs w:val="18"/>
                      <w:lang w:eastAsia="zh-CN"/>
                    </w:rPr>
                  </w:pPr>
                  <w:r w:rsidRPr="00680D1F">
                    <w:rPr>
                      <w:rFonts w:eastAsia="SimSun" w:cs="Arial"/>
                      <w:color w:val="000000"/>
                      <w:sz w:val="18"/>
                      <w:szCs w:val="18"/>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53EBE5" w14:textId="77777777" w:rsidR="00686116" w:rsidRPr="00680D1F" w:rsidRDefault="00686116" w:rsidP="00686116">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DA202" w14:textId="77777777" w:rsidR="00686116" w:rsidRPr="00680D1F" w:rsidRDefault="00686116" w:rsidP="00686116">
                  <w:pPr>
                    <w:pStyle w:val="TAL"/>
                    <w:rPr>
                      <w:rFonts w:eastAsia="SimSun" w:cs="Arial"/>
                      <w:color w:val="000000"/>
                      <w:szCs w:val="18"/>
                      <w:lang w:eastAsia="zh-CN"/>
                    </w:rPr>
                  </w:pPr>
                  <w:r w:rsidRPr="00680D1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8CFD45" w14:textId="77777777" w:rsidR="00686116" w:rsidRPr="00680D1F" w:rsidRDefault="00686116" w:rsidP="0068611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D120A" w14:textId="77777777" w:rsidR="00686116" w:rsidRPr="00680D1F" w:rsidRDefault="00686116" w:rsidP="00686116">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09D887" w14:textId="77777777" w:rsidR="00686116" w:rsidRPr="00680D1F" w:rsidRDefault="00686116" w:rsidP="00686116">
                  <w:pPr>
                    <w:pStyle w:val="TAL"/>
                    <w:rPr>
                      <w:rFonts w:cs="Arial"/>
                      <w:color w:val="000000"/>
                      <w:szCs w:val="18"/>
                    </w:rPr>
                  </w:pPr>
                  <w:r w:rsidRPr="00680D1F">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C4BD82" w14:textId="77777777" w:rsidR="00686116" w:rsidRPr="00680D1F" w:rsidRDefault="00686116" w:rsidP="00686116">
                  <w:pPr>
                    <w:pStyle w:val="TAL"/>
                    <w:rPr>
                      <w:rFonts w:cs="Arial"/>
                      <w:color w:val="000000"/>
                      <w:szCs w:val="18"/>
                    </w:rPr>
                  </w:pPr>
                  <w:r w:rsidRPr="00680D1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A717D6" w14:textId="77777777" w:rsidR="00686116" w:rsidRPr="00680D1F" w:rsidRDefault="00686116" w:rsidP="00686116">
                  <w:pPr>
                    <w:pStyle w:val="TAL"/>
                    <w:rPr>
                      <w:rFonts w:cs="Arial"/>
                      <w:color w:val="000000"/>
                      <w:szCs w:val="18"/>
                    </w:rPr>
                  </w:pPr>
                  <w:r w:rsidRPr="00680D1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4A776F" w14:textId="77777777" w:rsidR="00686116" w:rsidRPr="00680D1F" w:rsidRDefault="00686116" w:rsidP="00686116">
                  <w:pPr>
                    <w:pStyle w:val="TAL"/>
                    <w:rPr>
                      <w:rFonts w:cs="Arial"/>
                      <w:color w:val="000000"/>
                      <w:szCs w:val="18"/>
                    </w:rPr>
                  </w:pPr>
                  <w:r w:rsidRPr="00680D1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4BF8E" w14:textId="77777777" w:rsidR="00686116" w:rsidRPr="00680D1F" w:rsidRDefault="00686116" w:rsidP="00686116">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58972" w14:textId="77777777" w:rsidR="00686116" w:rsidRPr="00680D1F" w:rsidRDefault="00686116" w:rsidP="00686116">
                  <w:pPr>
                    <w:pStyle w:val="TAL"/>
                    <w:rPr>
                      <w:rFonts w:cs="Arial"/>
                      <w:color w:val="000000"/>
                      <w:szCs w:val="18"/>
                    </w:rPr>
                  </w:pPr>
                  <w:r w:rsidRPr="00680D1F">
                    <w:rPr>
                      <w:rFonts w:cs="Arial"/>
                      <w:color w:val="000000"/>
                      <w:szCs w:val="18"/>
                      <w:lang w:eastAsia="zh-CN"/>
                    </w:rPr>
                    <w:t>Optional with capability signaling</w:t>
                  </w:r>
                </w:p>
              </w:tc>
            </w:tr>
          </w:tbl>
          <w:p w14:paraId="017475E0" w14:textId="77777777" w:rsidR="00686116" w:rsidRPr="008763CE" w:rsidRDefault="00686116" w:rsidP="00686116">
            <w:pPr>
              <w:rPr>
                <w:rFonts w:eastAsia="MS Mincho"/>
              </w:rPr>
            </w:pPr>
          </w:p>
          <w:p w14:paraId="6BDACB18" w14:textId="77777777" w:rsidR="00A74F96" w:rsidRPr="00434D06" w:rsidRDefault="00A74F96" w:rsidP="003E19A4">
            <w:pPr>
              <w:spacing w:beforeLines="50" w:before="120"/>
              <w:jc w:val="left"/>
              <w:rPr>
                <w:rFonts w:ascii="Calibri" w:hAnsi="Calibri" w:cs="Calibri"/>
                <w:color w:val="000000"/>
              </w:rPr>
            </w:pPr>
          </w:p>
        </w:tc>
      </w:tr>
    </w:tbl>
    <w:p w14:paraId="0F92D6ED" w14:textId="77777777" w:rsidR="00A74F96" w:rsidRPr="004D050E" w:rsidRDefault="00A74F96" w:rsidP="00A74F96">
      <w:pPr>
        <w:pStyle w:val="maintext"/>
        <w:ind w:firstLineChars="90" w:firstLine="180"/>
        <w:rPr>
          <w:rFonts w:ascii="Calibri" w:hAnsi="Calibri" w:cs="Arial"/>
        </w:rPr>
      </w:pPr>
    </w:p>
    <w:p w14:paraId="0F4C0324"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77"/>
        <w:gridCol w:w="4298"/>
        <w:gridCol w:w="1827"/>
        <w:gridCol w:w="222"/>
        <w:gridCol w:w="527"/>
        <w:gridCol w:w="222"/>
        <w:gridCol w:w="222"/>
        <w:gridCol w:w="947"/>
        <w:gridCol w:w="467"/>
        <w:gridCol w:w="467"/>
        <w:gridCol w:w="467"/>
        <w:gridCol w:w="4929"/>
        <w:gridCol w:w="2818"/>
      </w:tblGrid>
      <w:tr w:rsidR="00B10116" w:rsidRPr="00275D7B" w14:paraId="71816BB9" w14:textId="77777777" w:rsidTr="00B10116">
        <w:tc>
          <w:tcPr>
            <w:tcW w:w="0" w:type="auto"/>
            <w:shd w:val="clear" w:color="auto" w:fill="FFFF00"/>
          </w:tcPr>
          <w:p w14:paraId="722122AA"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FFFF00"/>
          </w:tcPr>
          <w:p w14:paraId="7C3BC280" w14:textId="77777777" w:rsidR="00B10116" w:rsidRPr="00AF782E" w:rsidRDefault="00B10116" w:rsidP="00B10116">
            <w:pPr>
              <w:pStyle w:val="TAL"/>
              <w:rPr>
                <w:rFonts w:cs="Arial"/>
                <w:color w:val="000000"/>
                <w:szCs w:val="18"/>
              </w:rPr>
            </w:pPr>
            <w:r w:rsidRPr="00AF782E">
              <w:rPr>
                <w:rFonts w:cs="Arial"/>
                <w:color w:val="000000"/>
                <w:szCs w:val="18"/>
              </w:rPr>
              <w:t>27-16</w:t>
            </w:r>
          </w:p>
        </w:tc>
        <w:tc>
          <w:tcPr>
            <w:tcW w:w="0" w:type="auto"/>
            <w:shd w:val="clear" w:color="auto" w:fill="FFFF00"/>
          </w:tcPr>
          <w:p w14:paraId="1BA19453"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OLPC for positioning SRS in RRC_INACTIVE state</w:t>
            </w:r>
          </w:p>
        </w:tc>
        <w:tc>
          <w:tcPr>
            <w:tcW w:w="0" w:type="auto"/>
            <w:shd w:val="clear" w:color="auto" w:fill="FFFF00"/>
          </w:tcPr>
          <w:p w14:paraId="20C3F651"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Same as</w:t>
            </w:r>
          </w:p>
          <w:p w14:paraId="18CD43D1"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LPP</w:t>
            </w:r>
          </w:p>
          <w:p w14:paraId="15AF59DB"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OLPC-SRS-Pos-r16</w:t>
            </w:r>
          </w:p>
          <w:p w14:paraId="0316F17E" w14:textId="77777777" w:rsidR="00B10116" w:rsidRPr="00AF782E" w:rsidRDefault="00B10116" w:rsidP="00B10116">
            <w:pPr>
              <w:pStyle w:val="TAL"/>
              <w:rPr>
                <w:rFonts w:eastAsia="SimSun" w:cs="Arial"/>
                <w:color w:val="000000"/>
                <w:szCs w:val="18"/>
                <w:lang w:eastAsia="zh-CN"/>
              </w:rPr>
            </w:pPr>
          </w:p>
          <w:p w14:paraId="223B1477"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RRC</w:t>
            </w:r>
          </w:p>
          <w:p w14:paraId="4F8CDAB8"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eastAsia="SimSun" w:cs="Arial"/>
                <w:color w:val="000000"/>
                <w:sz w:val="18"/>
                <w:szCs w:val="18"/>
                <w:lang w:eastAsia="zh-CN"/>
              </w:rPr>
              <w:t>OLPC-SRS-Pos-r16</w:t>
            </w:r>
          </w:p>
        </w:tc>
        <w:tc>
          <w:tcPr>
            <w:tcW w:w="0" w:type="auto"/>
            <w:shd w:val="clear" w:color="auto" w:fill="FFFF00"/>
          </w:tcPr>
          <w:p w14:paraId="69AFAC3E"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136FB9D7"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Yes</w:t>
            </w:r>
          </w:p>
        </w:tc>
        <w:tc>
          <w:tcPr>
            <w:tcW w:w="0" w:type="auto"/>
            <w:shd w:val="clear" w:color="auto" w:fill="FFFF00"/>
          </w:tcPr>
          <w:p w14:paraId="4039357D" w14:textId="77777777" w:rsidR="00B10116" w:rsidRPr="00AF782E" w:rsidRDefault="00B10116" w:rsidP="00B10116">
            <w:pPr>
              <w:pStyle w:val="TAL"/>
              <w:rPr>
                <w:rFonts w:cs="Arial"/>
                <w:color w:val="000000"/>
                <w:szCs w:val="18"/>
              </w:rPr>
            </w:pPr>
          </w:p>
        </w:tc>
        <w:tc>
          <w:tcPr>
            <w:tcW w:w="0" w:type="auto"/>
            <w:shd w:val="clear" w:color="auto" w:fill="FFFF00"/>
          </w:tcPr>
          <w:p w14:paraId="6DC5C1B7"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56A58A5B" w14:textId="77777777" w:rsidR="00B10116" w:rsidRPr="00AF782E" w:rsidRDefault="00B10116" w:rsidP="00B10116">
            <w:pPr>
              <w:pStyle w:val="TAL"/>
              <w:rPr>
                <w:rFonts w:cs="Arial"/>
                <w:color w:val="000000"/>
                <w:szCs w:val="18"/>
              </w:rPr>
            </w:pPr>
            <w:r w:rsidRPr="00AF782E">
              <w:rPr>
                <w:rFonts w:cs="Arial"/>
                <w:color w:val="000000"/>
                <w:szCs w:val="18"/>
                <w:lang w:eastAsia="zh-CN"/>
              </w:rPr>
              <w:t>Per band</w:t>
            </w:r>
          </w:p>
        </w:tc>
        <w:tc>
          <w:tcPr>
            <w:tcW w:w="0" w:type="auto"/>
            <w:shd w:val="clear" w:color="auto" w:fill="FFFF00"/>
          </w:tcPr>
          <w:p w14:paraId="27B9AF15"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197E934B"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27E575D8"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28E6B1E4" w14:textId="77777777" w:rsidR="00B10116" w:rsidRPr="00AF782E" w:rsidRDefault="00B10116" w:rsidP="00B10116">
            <w:pPr>
              <w:pStyle w:val="TAL"/>
              <w:rPr>
                <w:rFonts w:cs="Arial"/>
                <w:color w:val="000000"/>
                <w:szCs w:val="18"/>
                <w:highlight w:val="yellow"/>
              </w:rPr>
            </w:pPr>
            <w:r w:rsidRPr="00AF782E">
              <w:rPr>
                <w:rFonts w:cs="Arial"/>
                <w:color w:val="000000"/>
                <w:szCs w:val="18"/>
                <w:lang w:eastAsia="zh-CN"/>
              </w:rPr>
              <w:t>Need for location server to know if the feature is supported.</w:t>
            </w:r>
          </w:p>
        </w:tc>
        <w:tc>
          <w:tcPr>
            <w:tcW w:w="0" w:type="auto"/>
            <w:shd w:val="clear" w:color="auto" w:fill="FFFF00"/>
          </w:tcPr>
          <w:p w14:paraId="35434A2D" w14:textId="77777777" w:rsidR="00B10116" w:rsidRPr="00AF782E" w:rsidRDefault="00B10116" w:rsidP="00B10116">
            <w:pPr>
              <w:pStyle w:val="TAL"/>
              <w:rPr>
                <w:rFonts w:cs="Arial"/>
                <w:color w:val="000000"/>
                <w:szCs w:val="18"/>
              </w:rPr>
            </w:pPr>
            <w:r w:rsidRPr="00AF782E">
              <w:rPr>
                <w:rFonts w:cs="Arial"/>
                <w:color w:val="000000"/>
                <w:szCs w:val="18"/>
                <w:lang w:eastAsia="zh-CN"/>
              </w:rPr>
              <w:t>Optional with capability signaling</w:t>
            </w:r>
          </w:p>
        </w:tc>
      </w:tr>
    </w:tbl>
    <w:p w14:paraId="0D0E8E13" w14:textId="77777777" w:rsidR="00A74F96" w:rsidRPr="00434D06" w:rsidRDefault="00A74F96" w:rsidP="00A74F96">
      <w:pPr>
        <w:pStyle w:val="maintext"/>
        <w:ind w:firstLineChars="90" w:firstLine="180"/>
        <w:rPr>
          <w:rFonts w:ascii="Calibri" w:hAnsi="Calibri" w:cs="Arial"/>
          <w:color w:val="000000"/>
        </w:rPr>
      </w:pPr>
    </w:p>
    <w:p w14:paraId="026D17BE"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32C949B5"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2E348747"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0366B90"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6BD0CC1B" w14:textId="77777777" w:rsidTr="00530162">
        <w:tc>
          <w:tcPr>
            <w:tcW w:w="1818" w:type="dxa"/>
            <w:tcBorders>
              <w:top w:val="single" w:sz="4" w:space="0" w:color="auto"/>
              <w:left w:val="single" w:sz="4" w:space="0" w:color="auto"/>
              <w:bottom w:val="single" w:sz="4" w:space="0" w:color="auto"/>
              <w:right w:val="single" w:sz="4" w:space="0" w:color="auto"/>
            </w:tcBorders>
          </w:tcPr>
          <w:p w14:paraId="6F1D68C9"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49E486" w14:textId="77777777" w:rsidR="00A74F96" w:rsidRPr="00434D06" w:rsidRDefault="00A74F96" w:rsidP="003E19A4">
            <w:pPr>
              <w:spacing w:beforeLines="50" w:before="120"/>
              <w:jc w:val="left"/>
              <w:rPr>
                <w:rFonts w:ascii="Calibri" w:hAnsi="Calibri" w:cs="Calibri"/>
                <w:color w:val="000000"/>
              </w:rPr>
            </w:pPr>
          </w:p>
        </w:tc>
      </w:tr>
      <w:tr w:rsidR="00A74F96" w:rsidRPr="00434D06" w14:paraId="3F05C9E5" w14:textId="77777777" w:rsidTr="00530162">
        <w:tc>
          <w:tcPr>
            <w:tcW w:w="1818" w:type="dxa"/>
            <w:tcBorders>
              <w:top w:val="single" w:sz="4" w:space="0" w:color="auto"/>
              <w:left w:val="single" w:sz="4" w:space="0" w:color="auto"/>
              <w:bottom w:val="single" w:sz="4" w:space="0" w:color="auto"/>
              <w:right w:val="single" w:sz="4" w:space="0" w:color="auto"/>
            </w:tcBorders>
          </w:tcPr>
          <w:p w14:paraId="4433296F"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C96A73" w14:textId="77777777" w:rsidR="00A74F96" w:rsidRPr="00434D06" w:rsidRDefault="00B85578" w:rsidP="003E19A4">
            <w:pPr>
              <w:spacing w:beforeLines="50" w:before="120"/>
              <w:jc w:val="left"/>
              <w:rPr>
                <w:rFonts w:ascii="Calibri" w:hAnsi="Calibri" w:cs="Calibri"/>
                <w:color w:val="000000"/>
              </w:rPr>
            </w:pPr>
            <w:r w:rsidRPr="00B85578">
              <w:rPr>
                <w:rFonts w:ascii="Calibri" w:hAnsi="Calibri" w:cs="Calibri"/>
                <w:color w:val="000000"/>
              </w:rPr>
              <w:t>not needed</w:t>
            </w:r>
          </w:p>
        </w:tc>
      </w:tr>
      <w:tr w:rsidR="00A74F96" w:rsidRPr="00434D06" w14:paraId="5089AD86" w14:textId="77777777" w:rsidTr="00530162">
        <w:tc>
          <w:tcPr>
            <w:tcW w:w="1818" w:type="dxa"/>
            <w:tcBorders>
              <w:top w:val="single" w:sz="4" w:space="0" w:color="auto"/>
              <w:left w:val="single" w:sz="4" w:space="0" w:color="auto"/>
              <w:bottom w:val="single" w:sz="4" w:space="0" w:color="auto"/>
              <w:right w:val="single" w:sz="4" w:space="0" w:color="auto"/>
            </w:tcBorders>
          </w:tcPr>
          <w:p w14:paraId="5C1F2371"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9F8A4E" w14:textId="77777777" w:rsidR="00A74F96" w:rsidRPr="00434D06" w:rsidRDefault="00A74F96" w:rsidP="003E19A4">
            <w:pPr>
              <w:spacing w:beforeLines="50" w:before="120"/>
              <w:jc w:val="left"/>
              <w:rPr>
                <w:rFonts w:ascii="Calibri" w:hAnsi="Calibri" w:cs="Calibri"/>
                <w:color w:val="000000"/>
              </w:rPr>
            </w:pPr>
          </w:p>
        </w:tc>
      </w:tr>
      <w:tr w:rsidR="00A74F96" w:rsidRPr="00434D06" w14:paraId="37D56421" w14:textId="77777777" w:rsidTr="00530162">
        <w:tc>
          <w:tcPr>
            <w:tcW w:w="1818" w:type="dxa"/>
            <w:tcBorders>
              <w:top w:val="single" w:sz="4" w:space="0" w:color="auto"/>
              <w:left w:val="single" w:sz="4" w:space="0" w:color="auto"/>
              <w:bottom w:val="single" w:sz="4" w:space="0" w:color="auto"/>
              <w:right w:val="single" w:sz="4" w:space="0" w:color="auto"/>
            </w:tcBorders>
          </w:tcPr>
          <w:p w14:paraId="4CD2C9B1"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D90673D" w14:textId="77777777" w:rsidR="00A74F96" w:rsidRPr="00434D06" w:rsidRDefault="00A74F96" w:rsidP="003E19A4">
            <w:pPr>
              <w:spacing w:beforeLines="50" w:before="120"/>
              <w:jc w:val="left"/>
              <w:rPr>
                <w:rFonts w:ascii="Calibri" w:hAnsi="Calibri" w:cs="Calibri"/>
                <w:color w:val="000000"/>
              </w:rPr>
            </w:pPr>
          </w:p>
        </w:tc>
      </w:tr>
      <w:tr w:rsidR="00A74F96" w:rsidRPr="00434D06" w14:paraId="5BFFEB6B" w14:textId="77777777" w:rsidTr="00530162">
        <w:tc>
          <w:tcPr>
            <w:tcW w:w="1818" w:type="dxa"/>
            <w:tcBorders>
              <w:top w:val="single" w:sz="4" w:space="0" w:color="auto"/>
              <w:left w:val="single" w:sz="4" w:space="0" w:color="auto"/>
              <w:bottom w:val="single" w:sz="4" w:space="0" w:color="auto"/>
              <w:right w:val="single" w:sz="4" w:space="0" w:color="auto"/>
            </w:tcBorders>
          </w:tcPr>
          <w:p w14:paraId="106F1F15"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2081AFC" w14:textId="77777777" w:rsidR="00A74F96" w:rsidRPr="00434D06" w:rsidRDefault="00A74F96" w:rsidP="003E19A4">
            <w:pPr>
              <w:spacing w:beforeLines="50" w:before="120"/>
              <w:jc w:val="left"/>
              <w:rPr>
                <w:rFonts w:ascii="Calibri" w:hAnsi="Calibri" w:cs="Calibri"/>
                <w:color w:val="000000"/>
              </w:rPr>
            </w:pPr>
          </w:p>
        </w:tc>
      </w:tr>
      <w:tr w:rsidR="00A74F96" w:rsidRPr="00434D06" w14:paraId="3ADDE268" w14:textId="77777777" w:rsidTr="00530162">
        <w:tc>
          <w:tcPr>
            <w:tcW w:w="1818" w:type="dxa"/>
            <w:tcBorders>
              <w:top w:val="single" w:sz="4" w:space="0" w:color="auto"/>
              <w:left w:val="single" w:sz="4" w:space="0" w:color="auto"/>
              <w:bottom w:val="single" w:sz="4" w:space="0" w:color="auto"/>
              <w:right w:val="single" w:sz="4" w:space="0" w:color="auto"/>
            </w:tcBorders>
          </w:tcPr>
          <w:p w14:paraId="03F758B8" w14:textId="77777777" w:rsidR="00A74F96" w:rsidRDefault="00A74F96" w:rsidP="00530162">
            <w:pPr>
              <w:rPr>
                <w:rFonts w:cs="Arial"/>
                <w:sz w:val="16"/>
                <w:szCs w:val="16"/>
              </w:rPr>
            </w:pPr>
            <w:r>
              <w:rPr>
                <w:rFonts w:cs="Arial"/>
                <w:sz w:val="16"/>
                <w:szCs w:val="16"/>
              </w:rPr>
              <w:lastRenderedPageBreak/>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3132D16" w14:textId="77777777" w:rsidR="008E5EFC" w:rsidRPr="00AD0DA0" w:rsidRDefault="008E5EFC" w:rsidP="00913E0B">
            <w:pPr>
              <w:pStyle w:val="ListParagraph"/>
              <w:numPr>
                <w:ilvl w:val="0"/>
                <w:numId w:val="81"/>
              </w:numPr>
              <w:spacing w:before="0" w:afterLines="50"/>
              <w:contextualSpacing w:val="0"/>
              <w:rPr>
                <w:sz w:val="22"/>
              </w:rPr>
            </w:pPr>
            <w:r>
              <w:rPr>
                <w:sz w:val="22"/>
              </w:rPr>
              <w:t>FG 27</w:t>
            </w:r>
            <w:r w:rsidRPr="00AD0DA0">
              <w:rPr>
                <w:sz w:val="22"/>
              </w:rPr>
              <w:t>-1</w:t>
            </w:r>
            <w:r>
              <w:rPr>
                <w:sz w:val="22"/>
              </w:rPr>
              <w:t>6</w:t>
            </w:r>
            <w:r w:rsidRPr="00AD0DA0">
              <w:rPr>
                <w:sz w:val="22"/>
              </w:rPr>
              <w:t xml:space="preserve">: </w:t>
            </w:r>
            <w:r w:rsidRPr="0089292B">
              <w:rPr>
                <w:sz w:val="22"/>
              </w:rPr>
              <w:t>OLPC for positioning SRS in RRC_INACTIVE state</w:t>
            </w:r>
          </w:p>
          <w:p w14:paraId="51B57F35" w14:textId="77777777" w:rsidR="00A74F96" w:rsidRPr="008E5EFC" w:rsidRDefault="008E5EFC" w:rsidP="00913E0B">
            <w:pPr>
              <w:pStyle w:val="ListParagraph"/>
              <w:numPr>
                <w:ilvl w:val="1"/>
                <w:numId w:val="81"/>
              </w:numPr>
              <w:spacing w:before="0" w:afterLines="50"/>
              <w:contextualSpacing w:val="0"/>
              <w:rPr>
                <w:sz w:val="22"/>
              </w:rPr>
            </w:pPr>
            <w:r>
              <w:rPr>
                <w:sz w:val="22"/>
              </w:rPr>
              <w:t>Support the current FG 27-16</w:t>
            </w:r>
          </w:p>
        </w:tc>
      </w:tr>
      <w:tr w:rsidR="00A74F96" w:rsidRPr="00434D06" w14:paraId="39CCC283" w14:textId="77777777" w:rsidTr="00530162">
        <w:tc>
          <w:tcPr>
            <w:tcW w:w="1818" w:type="dxa"/>
            <w:tcBorders>
              <w:top w:val="single" w:sz="4" w:space="0" w:color="auto"/>
              <w:left w:val="single" w:sz="4" w:space="0" w:color="auto"/>
              <w:bottom w:val="single" w:sz="4" w:space="0" w:color="auto"/>
              <w:right w:val="single" w:sz="4" w:space="0" w:color="auto"/>
            </w:tcBorders>
          </w:tcPr>
          <w:p w14:paraId="6D437490"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DBAEC6" w14:textId="77777777" w:rsidR="00A74F96" w:rsidRPr="00434D06" w:rsidRDefault="00A74F96" w:rsidP="003E19A4">
            <w:pPr>
              <w:spacing w:beforeLines="50" w:before="120"/>
              <w:jc w:val="left"/>
              <w:rPr>
                <w:rFonts w:ascii="Calibri" w:hAnsi="Calibri" w:cs="Calibri"/>
                <w:color w:val="000000"/>
              </w:rPr>
            </w:pPr>
          </w:p>
        </w:tc>
      </w:tr>
      <w:tr w:rsidR="00A74F96" w:rsidRPr="00434D06" w14:paraId="13A6F31F" w14:textId="77777777" w:rsidTr="00530162">
        <w:tc>
          <w:tcPr>
            <w:tcW w:w="1818" w:type="dxa"/>
            <w:tcBorders>
              <w:top w:val="single" w:sz="4" w:space="0" w:color="auto"/>
              <w:left w:val="single" w:sz="4" w:space="0" w:color="auto"/>
              <w:bottom w:val="single" w:sz="4" w:space="0" w:color="auto"/>
              <w:right w:val="single" w:sz="4" w:space="0" w:color="auto"/>
            </w:tcBorders>
          </w:tcPr>
          <w:p w14:paraId="7F4EFA98"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703"/>
              <w:gridCol w:w="4405"/>
              <w:gridCol w:w="1898"/>
              <w:gridCol w:w="222"/>
              <w:gridCol w:w="561"/>
              <w:gridCol w:w="222"/>
              <w:gridCol w:w="222"/>
              <w:gridCol w:w="987"/>
              <w:gridCol w:w="495"/>
              <w:gridCol w:w="495"/>
              <w:gridCol w:w="495"/>
              <w:gridCol w:w="4968"/>
              <w:gridCol w:w="2874"/>
            </w:tblGrid>
            <w:tr w:rsidR="003D4C11" w:rsidRPr="005719FE" w14:paraId="187137C6" w14:textId="77777777" w:rsidTr="005719FE">
              <w:tc>
                <w:tcPr>
                  <w:tcW w:w="0" w:type="auto"/>
                  <w:shd w:val="clear" w:color="auto" w:fill="auto"/>
                </w:tcPr>
                <w:p w14:paraId="13F0A5B6"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121200C6"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27-16</w:t>
                  </w:r>
                </w:p>
              </w:tc>
              <w:tc>
                <w:tcPr>
                  <w:tcW w:w="0" w:type="auto"/>
                  <w:shd w:val="clear" w:color="auto" w:fill="auto"/>
                </w:tcPr>
                <w:p w14:paraId="57B4749C"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OLPC for positioning SRS in RRC_INACTIVE state</w:t>
                  </w:r>
                </w:p>
              </w:tc>
              <w:tc>
                <w:tcPr>
                  <w:tcW w:w="0" w:type="auto"/>
                  <w:shd w:val="clear" w:color="auto" w:fill="auto"/>
                </w:tcPr>
                <w:p w14:paraId="40EA65DB"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Same</w:t>
                  </w:r>
                  <w:ins w:id="941" w:author="Author">
                    <w:r w:rsidRPr="005719FE">
                      <w:rPr>
                        <w:rFonts w:cs="Arial"/>
                        <w:bCs/>
                        <w:color w:val="000000"/>
                      </w:rPr>
                      <w:t xml:space="preserve"> Elements</w:t>
                    </w:r>
                  </w:ins>
                  <w:r w:rsidRPr="005719FE">
                    <w:rPr>
                      <w:rFonts w:cs="Arial"/>
                      <w:bCs/>
                      <w:color w:val="000000"/>
                    </w:rPr>
                    <w:t xml:space="preserve"> as</w:t>
                  </w:r>
                </w:p>
                <w:p w14:paraId="7B524C96"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LPP</w:t>
                  </w:r>
                </w:p>
                <w:p w14:paraId="1F510204"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OLPC-SRS-Pos-r16</w:t>
                  </w:r>
                </w:p>
                <w:p w14:paraId="01C7201C" w14:textId="77777777" w:rsidR="003D4C11" w:rsidRPr="005719FE" w:rsidRDefault="003D4C11" w:rsidP="005719FE">
                  <w:pPr>
                    <w:overflowPunct w:val="0"/>
                    <w:autoSpaceDE w:val="0"/>
                    <w:autoSpaceDN w:val="0"/>
                    <w:adjustRightInd w:val="0"/>
                    <w:jc w:val="center"/>
                    <w:textAlignment w:val="baseline"/>
                    <w:rPr>
                      <w:rFonts w:cs="Arial"/>
                      <w:bCs/>
                      <w:color w:val="000000"/>
                    </w:rPr>
                  </w:pPr>
                </w:p>
                <w:p w14:paraId="4F277EAE"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RRC</w:t>
                  </w:r>
                </w:p>
                <w:p w14:paraId="3933AF02"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OLPC-SRS-Pos-r16</w:t>
                  </w:r>
                </w:p>
              </w:tc>
              <w:tc>
                <w:tcPr>
                  <w:tcW w:w="0" w:type="auto"/>
                  <w:shd w:val="clear" w:color="auto" w:fill="auto"/>
                </w:tcPr>
                <w:p w14:paraId="0ECDA962" w14:textId="77777777" w:rsidR="003D4C11" w:rsidRPr="005719FE" w:rsidRDefault="003D4C11" w:rsidP="005719FE">
                  <w:pPr>
                    <w:overflowPunct w:val="0"/>
                    <w:autoSpaceDE w:val="0"/>
                    <w:autoSpaceDN w:val="0"/>
                    <w:adjustRightInd w:val="0"/>
                    <w:jc w:val="center"/>
                    <w:textAlignment w:val="baseline"/>
                    <w:rPr>
                      <w:rFonts w:cs="Arial"/>
                      <w:bCs/>
                      <w:color w:val="000000"/>
                    </w:rPr>
                  </w:pPr>
                </w:p>
              </w:tc>
              <w:tc>
                <w:tcPr>
                  <w:tcW w:w="0" w:type="auto"/>
                  <w:shd w:val="clear" w:color="auto" w:fill="auto"/>
                </w:tcPr>
                <w:p w14:paraId="02E7DD49"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Yes</w:t>
                  </w:r>
                </w:p>
              </w:tc>
              <w:tc>
                <w:tcPr>
                  <w:tcW w:w="0" w:type="auto"/>
                  <w:shd w:val="clear" w:color="auto" w:fill="auto"/>
                </w:tcPr>
                <w:p w14:paraId="1420F457"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4F4A77A3" w14:textId="77777777" w:rsidR="003D4C11" w:rsidRPr="005719FE" w:rsidRDefault="003D4C11" w:rsidP="003D4C11">
                  <w:pPr>
                    <w:rPr>
                      <w:rFonts w:cs="Arial"/>
                      <w:bCs/>
                      <w:color w:val="000000"/>
                    </w:rPr>
                  </w:pPr>
                </w:p>
              </w:tc>
              <w:tc>
                <w:tcPr>
                  <w:tcW w:w="0" w:type="auto"/>
                  <w:shd w:val="clear" w:color="auto" w:fill="auto"/>
                </w:tcPr>
                <w:p w14:paraId="76DC8460" w14:textId="77777777" w:rsidR="003D4C11" w:rsidRPr="005719FE" w:rsidRDefault="003D4C11" w:rsidP="003D4C11">
                  <w:pPr>
                    <w:rPr>
                      <w:rFonts w:cs="Arial"/>
                      <w:bCs/>
                      <w:color w:val="000000"/>
                    </w:rPr>
                  </w:pPr>
                  <w:r w:rsidRPr="005719FE">
                    <w:rPr>
                      <w:rFonts w:cs="Arial"/>
                      <w:bCs/>
                      <w:color w:val="000000"/>
                    </w:rPr>
                    <w:t>Per band</w:t>
                  </w:r>
                </w:p>
              </w:tc>
              <w:tc>
                <w:tcPr>
                  <w:tcW w:w="0" w:type="auto"/>
                  <w:shd w:val="clear" w:color="auto" w:fill="auto"/>
                </w:tcPr>
                <w:p w14:paraId="04CF40C1"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1DF3D28E"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2DE14C08"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372E9C75"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tc>
              <w:tc>
                <w:tcPr>
                  <w:tcW w:w="0" w:type="auto"/>
                  <w:shd w:val="clear" w:color="auto" w:fill="auto"/>
                </w:tcPr>
                <w:p w14:paraId="12350E45"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4A755E14" w14:textId="77777777" w:rsidR="00A74F96" w:rsidRPr="00434D06" w:rsidRDefault="00A74F96" w:rsidP="003E19A4">
            <w:pPr>
              <w:spacing w:beforeLines="50" w:before="120"/>
              <w:jc w:val="left"/>
              <w:rPr>
                <w:rFonts w:ascii="Calibri" w:hAnsi="Calibri" w:cs="Calibri"/>
                <w:color w:val="000000"/>
              </w:rPr>
            </w:pPr>
          </w:p>
        </w:tc>
      </w:tr>
      <w:tr w:rsidR="00A74F96" w:rsidRPr="00434D06" w14:paraId="274C2EB0" w14:textId="77777777" w:rsidTr="00530162">
        <w:tc>
          <w:tcPr>
            <w:tcW w:w="1818" w:type="dxa"/>
            <w:tcBorders>
              <w:top w:val="single" w:sz="4" w:space="0" w:color="auto"/>
              <w:left w:val="single" w:sz="4" w:space="0" w:color="auto"/>
              <w:bottom w:val="single" w:sz="4" w:space="0" w:color="auto"/>
              <w:right w:val="single" w:sz="4" w:space="0" w:color="auto"/>
            </w:tcBorders>
          </w:tcPr>
          <w:p w14:paraId="06C9952D"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E6C9990" w14:textId="77777777" w:rsidR="00A74F96" w:rsidRPr="00434D06" w:rsidRDefault="00A74F96" w:rsidP="003E19A4">
            <w:pPr>
              <w:spacing w:beforeLines="50" w:before="120"/>
              <w:jc w:val="left"/>
              <w:rPr>
                <w:rFonts w:ascii="Calibri" w:hAnsi="Calibri" w:cs="Calibri"/>
                <w:color w:val="000000"/>
              </w:rPr>
            </w:pPr>
          </w:p>
        </w:tc>
      </w:tr>
      <w:tr w:rsidR="00A74F96" w:rsidRPr="00434D06" w14:paraId="6676C92B" w14:textId="77777777" w:rsidTr="00530162">
        <w:tc>
          <w:tcPr>
            <w:tcW w:w="1818" w:type="dxa"/>
            <w:tcBorders>
              <w:top w:val="single" w:sz="4" w:space="0" w:color="auto"/>
              <w:left w:val="single" w:sz="4" w:space="0" w:color="auto"/>
              <w:bottom w:val="single" w:sz="4" w:space="0" w:color="auto"/>
              <w:right w:val="single" w:sz="4" w:space="0" w:color="auto"/>
            </w:tcBorders>
          </w:tcPr>
          <w:p w14:paraId="30A7D5B4"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BE23F9" w14:textId="77777777" w:rsidR="00A74F96" w:rsidRPr="00434D06" w:rsidRDefault="00A74F96" w:rsidP="003E19A4">
            <w:pPr>
              <w:spacing w:beforeLines="50" w:before="120"/>
              <w:jc w:val="left"/>
              <w:rPr>
                <w:rFonts w:ascii="Calibri" w:hAnsi="Calibri" w:cs="Calibri"/>
                <w:color w:val="000000"/>
              </w:rPr>
            </w:pPr>
          </w:p>
        </w:tc>
      </w:tr>
      <w:tr w:rsidR="00A74F96" w:rsidRPr="00434D06" w14:paraId="3CD8225C" w14:textId="77777777" w:rsidTr="00530162">
        <w:tc>
          <w:tcPr>
            <w:tcW w:w="1818" w:type="dxa"/>
            <w:tcBorders>
              <w:top w:val="single" w:sz="4" w:space="0" w:color="auto"/>
              <w:left w:val="single" w:sz="4" w:space="0" w:color="auto"/>
              <w:bottom w:val="single" w:sz="4" w:space="0" w:color="auto"/>
              <w:right w:val="single" w:sz="4" w:space="0" w:color="auto"/>
            </w:tcBorders>
          </w:tcPr>
          <w:p w14:paraId="76105BEC"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A35CC0" w14:textId="77777777" w:rsidR="0013624B" w:rsidRDefault="0013624B" w:rsidP="0013624B">
            <w:pPr>
              <w:pStyle w:val="3GPPText"/>
              <w:rPr>
                <w:lang w:eastAsia="zh-CN"/>
              </w:rPr>
            </w:pPr>
            <w:r>
              <w:rPr>
                <w:lang w:eastAsia="zh-CN"/>
              </w:rPr>
              <w:t>Considering that gNB needs to provide configuration of SRS for positioning for RRC_INACTIVE UEs, the FGs for SRS for positioning including OLPC and spatial relation need to be discussed. There are two possible ways how it can be handled:</w:t>
            </w:r>
          </w:p>
          <w:p w14:paraId="522A20DE" w14:textId="77777777" w:rsidR="0013624B" w:rsidRDefault="0013624B" w:rsidP="0013624B">
            <w:pPr>
              <w:pStyle w:val="3GPPAgreements"/>
            </w:pPr>
            <w:r>
              <w:t>Introduce new FGs for RRC_INACTIVE state based on corresponding Rel.16 FGs</w:t>
            </w:r>
          </w:p>
          <w:p w14:paraId="353BCCE0" w14:textId="77777777" w:rsidR="0013624B" w:rsidRDefault="0013624B" w:rsidP="0013624B">
            <w:pPr>
              <w:pStyle w:val="3GPPAgreements"/>
            </w:pPr>
            <w:r>
              <w:t>Extend functionality of the Rel.16 FGs including both RRC_INACTIVE and RRC_CONNECTED states</w:t>
            </w:r>
          </w:p>
          <w:p w14:paraId="522F7A40" w14:textId="77777777" w:rsidR="0013624B" w:rsidRDefault="0013624B" w:rsidP="0013624B">
            <w:pPr>
              <w:pStyle w:val="3GPPText"/>
            </w:pPr>
            <w:r>
              <w:t>In our view introducing new FGs may be a cleaner solution and can be pursued in Rel.17. RAN1 may also need to consult with RAN2 and elaborate on potential options for UE capability definitions.</w:t>
            </w:r>
          </w:p>
          <w:p w14:paraId="0271D108" w14:textId="77777777" w:rsidR="0013624B" w:rsidRDefault="0013624B" w:rsidP="0013624B">
            <w:pPr>
              <w:pStyle w:val="3GPPText"/>
              <w:rPr>
                <w:lang w:eastAsia="zh-CN"/>
              </w:rPr>
            </w:pPr>
          </w:p>
          <w:p w14:paraId="636CC2F9" w14:textId="77777777" w:rsidR="0013624B" w:rsidRDefault="0013624B" w:rsidP="00913E0B">
            <w:pPr>
              <w:pStyle w:val="3GPPText"/>
              <w:numPr>
                <w:ilvl w:val="0"/>
                <w:numId w:val="118"/>
              </w:numPr>
            </w:pPr>
          </w:p>
          <w:p w14:paraId="5E80A499" w14:textId="77777777" w:rsidR="0013624B" w:rsidRPr="00B4215D" w:rsidRDefault="0013624B" w:rsidP="00913E0B">
            <w:pPr>
              <w:pStyle w:val="3GPPText"/>
              <w:numPr>
                <w:ilvl w:val="1"/>
                <w:numId w:val="118"/>
              </w:numPr>
              <w:rPr>
                <w:b/>
              </w:rPr>
            </w:pPr>
            <w:r>
              <w:rPr>
                <w:b/>
                <w:bCs/>
              </w:rPr>
              <w:t>Further discuss whether/how to reuse Rel.16 FGs for SRS for positioning OLPC (FGs 13-9/9a/9b/9e/9f) and spatial relation (FGs 13-10/10a/10b/10d/10e/10f) or define new FGs for support of SRS for positioning in RRC_INACTIVE state (considering Rel.16 FGs defined for RRC_CONNECTED state), i.e.:</w:t>
            </w:r>
          </w:p>
          <w:p w14:paraId="08375FC5" w14:textId="77777777" w:rsidR="0013624B" w:rsidRDefault="0013624B" w:rsidP="00913E0B">
            <w:pPr>
              <w:pStyle w:val="3GPPText"/>
              <w:numPr>
                <w:ilvl w:val="2"/>
                <w:numId w:val="118"/>
              </w:numPr>
              <w:rPr>
                <w:b/>
                <w:bCs/>
              </w:rPr>
            </w:pPr>
            <w:r>
              <w:rPr>
                <w:b/>
                <w:bCs/>
              </w:rPr>
              <w:t>OLPC</w:t>
            </w:r>
          </w:p>
          <w:p w14:paraId="4F61C868" w14:textId="77777777" w:rsidR="0013624B" w:rsidRDefault="0013624B" w:rsidP="00913E0B">
            <w:pPr>
              <w:pStyle w:val="3GPPText"/>
              <w:numPr>
                <w:ilvl w:val="3"/>
                <w:numId w:val="118"/>
              </w:numPr>
              <w:rPr>
                <w:b/>
                <w:bCs/>
              </w:rPr>
            </w:pPr>
            <w:r>
              <w:rPr>
                <w:b/>
                <w:bCs/>
              </w:rPr>
              <w:t>FG 27-16-1: OLPC for SRS for positioning based on DL PRS from serving cell</w:t>
            </w:r>
          </w:p>
          <w:p w14:paraId="75520E54" w14:textId="77777777" w:rsidR="0013624B" w:rsidRDefault="0013624B" w:rsidP="00913E0B">
            <w:pPr>
              <w:pStyle w:val="3GPPText"/>
              <w:numPr>
                <w:ilvl w:val="3"/>
                <w:numId w:val="118"/>
              </w:numPr>
              <w:rPr>
                <w:b/>
                <w:bCs/>
              </w:rPr>
            </w:pPr>
            <w:r>
              <w:rPr>
                <w:b/>
                <w:bCs/>
              </w:rPr>
              <w:t>FG 27-16-2: OLPC for SRS for positioning based on DL PRS from neighboring cells</w:t>
            </w:r>
          </w:p>
          <w:p w14:paraId="67FC9078" w14:textId="77777777" w:rsidR="0013624B" w:rsidRDefault="0013624B" w:rsidP="00913E0B">
            <w:pPr>
              <w:pStyle w:val="3GPPText"/>
              <w:numPr>
                <w:ilvl w:val="3"/>
                <w:numId w:val="118"/>
              </w:numPr>
              <w:rPr>
                <w:b/>
                <w:bCs/>
              </w:rPr>
            </w:pPr>
            <w:r>
              <w:rPr>
                <w:b/>
                <w:bCs/>
              </w:rPr>
              <w:t>FG 27-16-3: OLPC for SRS for positioning based on SSB from serving cells</w:t>
            </w:r>
          </w:p>
          <w:p w14:paraId="5F3F316B" w14:textId="77777777" w:rsidR="0013624B" w:rsidRDefault="0013624B" w:rsidP="00913E0B">
            <w:pPr>
              <w:pStyle w:val="3GPPText"/>
              <w:numPr>
                <w:ilvl w:val="3"/>
                <w:numId w:val="118"/>
              </w:numPr>
              <w:rPr>
                <w:b/>
                <w:bCs/>
              </w:rPr>
            </w:pPr>
            <w:r>
              <w:rPr>
                <w:b/>
                <w:bCs/>
              </w:rPr>
              <w:t>FG 27-16-4: Pathloss estimate maintenance for serving cell</w:t>
            </w:r>
          </w:p>
          <w:p w14:paraId="1657D04F" w14:textId="77777777" w:rsidR="0013624B" w:rsidRDefault="0013624B" w:rsidP="00913E0B">
            <w:pPr>
              <w:pStyle w:val="3GPPText"/>
              <w:numPr>
                <w:ilvl w:val="3"/>
                <w:numId w:val="118"/>
              </w:numPr>
              <w:rPr>
                <w:b/>
                <w:bCs/>
              </w:rPr>
            </w:pPr>
            <w:r>
              <w:rPr>
                <w:b/>
                <w:bCs/>
              </w:rPr>
              <w:t>FG 27-16-5: Pathloss estimate maintenance across all cells</w:t>
            </w:r>
          </w:p>
          <w:p w14:paraId="41DF1288" w14:textId="77777777" w:rsidR="0013624B" w:rsidRPr="0013624B" w:rsidRDefault="0013624B" w:rsidP="0013624B">
            <w:pPr>
              <w:pStyle w:val="3GPPText"/>
              <w:rPr>
                <w:color w:val="000000"/>
                <w:szCs w:val="18"/>
                <w:lang w:eastAsia="zh-CN"/>
              </w:rPr>
            </w:pPr>
          </w:p>
          <w:p w14:paraId="25D6CF36" w14:textId="77777777" w:rsidR="00A74F96" w:rsidRPr="00434D06" w:rsidRDefault="00A74F96" w:rsidP="003E19A4">
            <w:pPr>
              <w:spacing w:beforeLines="50" w:before="120"/>
              <w:jc w:val="left"/>
              <w:rPr>
                <w:rFonts w:ascii="Calibri" w:hAnsi="Calibri" w:cs="Calibri"/>
                <w:color w:val="000000"/>
              </w:rPr>
            </w:pPr>
          </w:p>
        </w:tc>
      </w:tr>
      <w:tr w:rsidR="00A74F96" w:rsidRPr="00434D06" w14:paraId="0EF79436" w14:textId="77777777" w:rsidTr="00530162">
        <w:tc>
          <w:tcPr>
            <w:tcW w:w="1818" w:type="dxa"/>
            <w:tcBorders>
              <w:top w:val="single" w:sz="4" w:space="0" w:color="auto"/>
              <w:left w:val="single" w:sz="4" w:space="0" w:color="auto"/>
              <w:bottom w:val="single" w:sz="4" w:space="0" w:color="auto"/>
              <w:right w:val="single" w:sz="4" w:space="0" w:color="auto"/>
            </w:tcBorders>
          </w:tcPr>
          <w:p w14:paraId="4AAAF1CC"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B0AF8CD" w14:textId="77777777" w:rsidR="00A74F96" w:rsidRPr="00434D06" w:rsidRDefault="00A74F96" w:rsidP="003E19A4">
            <w:pPr>
              <w:spacing w:beforeLines="50" w:before="120"/>
              <w:jc w:val="left"/>
              <w:rPr>
                <w:rFonts w:ascii="Calibri" w:hAnsi="Calibri" w:cs="Calibri"/>
                <w:color w:val="000000"/>
              </w:rPr>
            </w:pPr>
          </w:p>
        </w:tc>
      </w:tr>
      <w:tr w:rsidR="00A74F96" w:rsidRPr="00434D06" w14:paraId="7111A358" w14:textId="77777777" w:rsidTr="00530162">
        <w:tc>
          <w:tcPr>
            <w:tcW w:w="1818" w:type="dxa"/>
            <w:tcBorders>
              <w:top w:val="single" w:sz="4" w:space="0" w:color="auto"/>
              <w:left w:val="single" w:sz="4" w:space="0" w:color="auto"/>
              <w:bottom w:val="single" w:sz="4" w:space="0" w:color="auto"/>
              <w:right w:val="single" w:sz="4" w:space="0" w:color="auto"/>
            </w:tcBorders>
          </w:tcPr>
          <w:p w14:paraId="4AFD96E3"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D924FF0" w14:textId="77777777" w:rsidR="00A74F96" w:rsidRPr="00434D06" w:rsidRDefault="00A74F96" w:rsidP="003E19A4">
            <w:pPr>
              <w:spacing w:beforeLines="50" w:before="120"/>
              <w:jc w:val="left"/>
              <w:rPr>
                <w:rFonts w:ascii="Calibri" w:hAnsi="Calibri" w:cs="Calibri"/>
                <w:color w:val="000000"/>
              </w:rPr>
            </w:pPr>
          </w:p>
        </w:tc>
      </w:tr>
      <w:tr w:rsidR="00A74F96" w:rsidRPr="00434D06" w14:paraId="31538641" w14:textId="77777777" w:rsidTr="00530162">
        <w:tc>
          <w:tcPr>
            <w:tcW w:w="1818" w:type="dxa"/>
            <w:tcBorders>
              <w:top w:val="single" w:sz="4" w:space="0" w:color="auto"/>
              <w:left w:val="single" w:sz="4" w:space="0" w:color="auto"/>
              <w:bottom w:val="single" w:sz="4" w:space="0" w:color="auto"/>
              <w:right w:val="single" w:sz="4" w:space="0" w:color="auto"/>
            </w:tcBorders>
          </w:tcPr>
          <w:p w14:paraId="4CB45C3B"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43279D" w14:textId="77777777" w:rsidR="00A74F96" w:rsidRPr="00434D06" w:rsidRDefault="00A74F96" w:rsidP="003E19A4">
            <w:pPr>
              <w:spacing w:beforeLines="50" w:before="120"/>
              <w:jc w:val="left"/>
              <w:rPr>
                <w:rFonts w:ascii="Calibri" w:hAnsi="Calibri" w:cs="Calibri"/>
                <w:color w:val="000000"/>
              </w:rPr>
            </w:pPr>
          </w:p>
        </w:tc>
      </w:tr>
      <w:tr w:rsidR="00A74F96" w:rsidRPr="00434D06" w14:paraId="645A77EA" w14:textId="77777777" w:rsidTr="00530162">
        <w:tc>
          <w:tcPr>
            <w:tcW w:w="1818" w:type="dxa"/>
            <w:tcBorders>
              <w:top w:val="single" w:sz="4" w:space="0" w:color="auto"/>
              <w:left w:val="single" w:sz="4" w:space="0" w:color="auto"/>
              <w:bottom w:val="single" w:sz="4" w:space="0" w:color="auto"/>
              <w:right w:val="single" w:sz="4" w:space="0" w:color="auto"/>
            </w:tcBorders>
          </w:tcPr>
          <w:p w14:paraId="6C524BBE"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30B9F3" w14:textId="77777777" w:rsidR="00A74F96" w:rsidRPr="00434D06" w:rsidRDefault="00A74F96" w:rsidP="003E19A4">
            <w:pPr>
              <w:spacing w:beforeLines="50" w:before="120"/>
              <w:jc w:val="left"/>
              <w:rPr>
                <w:rFonts w:ascii="Calibri" w:hAnsi="Calibri" w:cs="Calibri"/>
                <w:color w:val="000000"/>
              </w:rPr>
            </w:pPr>
          </w:p>
        </w:tc>
      </w:tr>
      <w:tr w:rsidR="00A74F96" w:rsidRPr="00434D06" w14:paraId="01860605" w14:textId="77777777" w:rsidTr="00530162">
        <w:tc>
          <w:tcPr>
            <w:tcW w:w="1818" w:type="dxa"/>
            <w:tcBorders>
              <w:top w:val="single" w:sz="4" w:space="0" w:color="auto"/>
              <w:left w:val="single" w:sz="4" w:space="0" w:color="auto"/>
              <w:bottom w:val="single" w:sz="4" w:space="0" w:color="auto"/>
              <w:right w:val="single" w:sz="4" w:space="0" w:color="auto"/>
            </w:tcBorders>
          </w:tcPr>
          <w:p w14:paraId="7DB747A3"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442D2D" w14:textId="77777777" w:rsidR="00A74F96" w:rsidRPr="00434D06" w:rsidRDefault="00A74F96" w:rsidP="003E19A4">
            <w:pPr>
              <w:spacing w:beforeLines="50" w:before="120"/>
              <w:jc w:val="left"/>
              <w:rPr>
                <w:rFonts w:ascii="Calibri" w:hAnsi="Calibri" w:cs="Calibri"/>
                <w:color w:val="000000"/>
              </w:rPr>
            </w:pPr>
          </w:p>
        </w:tc>
      </w:tr>
    </w:tbl>
    <w:p w14:paraId="0DA1AC3C" w14:textId="77777777" w:rsidR="00A74F96" w:rsidRPr="004D050E" w:rsidRDefault="00A74F96" w:rsidP="00A74F96">
      <w:pPr>
        <w:pStyle w:val="maintext"/>
        <w:ind w:firstLineChars="90" w:firstLine="180"/>
        <w:rPr>
          <w:rFonts w:ascii="Calibri" w:hAnsi="Calibri" w:cs="Arial"/>
        </w:rPr>
      </w:pPr>
    </w:p>
    <w:p w14:paraId="0E59390A"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672"/>
        <w:gridCol w:w="4207"/>
        <w:gridCol w:w="9581"/>
        <w:gridCol w:w="222"/>
        <w:gridCol w:w="527"/>
        <w:gridCol w:w="222"/>
        <w:gridCol w:w="222"/>
        <w:gridCol w:w="789"/>
        <w:gridCol w:w="447"/>
        <w:gridCol w:w="447"/>
        <w:gridCol w:w="447"/>
        <w:gridCol w:w="222"/>
        <w:gridCol w:w="2818"/>
      </w:tblGrid>
      <w:tr w:rsidR="00B10116" w:rsidRPr="00275D7B" w14:paraId="3DA99E8F" w14:textId="77777777" w:rsidTr="00B10116">
        <w:tc>
          <w:tcPr>
            <w:tcW w:w="0" w:type="auto"/>
            <w:shd w:val="clear" w:color="auto" w:fill="auto"/>
          </w:tcPr>
          <w:p w14:paraId="0FEDFF4D" w14:textId="77777777" w:rsidR="00B10116" w:rsidRPr="00AF782E" w:rsidRDefault="00B10116" w:rsidP="00B10116">
            <w:pPr>
              <w:pStyle w:val="TAL"/>
              <w:rPr>
                <w:rFonts w:cs="Arial"/>
                <w:color w:val="000000"/>
                <w:szCs w:val="18"/>
              </w:rPr>
            </w:pPr>
            <w:r w:rsidRPr="00AF782E">
              <w:rPr>
                <w:rFonts w:cs="Arial"/>
                <w:color w:val="000000"/>
                <w:szCs w:val="18"/>
              </w:rPr>
              <w:lastRenderedPageBreak/>
              <w:t>27. NR_pos_enh</w:t>
            </w:r>
          </w:p>
        </w:tc>
        <w:tc>
          <w:tcPr>
            <w:tcW w:w="0" w:type="auto"/>
            <w:shd w:val="clear" w:color="auto" w:fill="auto"/>
          </w:tcPr>
          <w:p w14:paraId="3867F3D1" w14:textId="77777777" w:rsidR="00B10116" w:rsidRPr="00AF782E" w:rsidRDefault="00B10116" w:rsidP="00B10116">
            <w:pPr>
              <w:pStyle w:val="TAL"/>
              <w:rPr>
                <w:rFonts w:cs="Arial"/>
                <w:color w:val="000000"/>
                <w:szCs w:val="18"/>
              </w:rPr>
            </w:pPr>
            <w:r w:rsidRPr="00AF782E">
              <w:rPr>
                <w:rFonts w:cs="Arial"/>
                <w:color w:val="000000"/>
                <w:szCs w:val="18"/>
              </w:rPr>
              <w:t>27-17</w:t>
            </w:r>
          </w:p>
        </w:tc>
        <w:tc>
          <w:tcPr>
            <w:tcW w:w="0" w:type="auto"/>
            <w:shd w:val="clear" w:color="auto" w:fill="auto"/>
          </w:tcPr>
          <w:p w14:paraId="07017C06"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 xml:space="preserve">Support of </w:t>
            </w:r>
            <w:r w:rsidRPr="00AF782E">
              <w:rPr>
                <w:rFonts w:eastAsia="SimSun" w:cs="Arial"/>
                <w:color w:val="000000"/>
                <w:szCs w:val="18"/>
                <w:highlight w:val="yellow"/>
                <w:lang w:eastAsia="zh-CN"/>
              </w:rPr>
              <w:t>[PRS measurement in RRC_INACTIVE]</w:t>
            </w:r>
          </w:p>
        </w:tc>
        <w:tc>
          <w:tcPr>
            <w:tcW w:w="0" w:type="auto"/>
            <w:shd w:val="clear" w:color="auto" w:fill="FFFF00"/>
          </w:tcPr>
          <w:p w14:paraId="5EFF9AF0"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Support of PRS measurement in RRC_INACTIVE</w:t>
            </w:r>
          </w:p>
          <w:p w14:paraId="0EE7E233"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p>
          <w:p w14:paraId="70DD7F6A"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cs="Arial"/>
                <w:color w:val="000000"/>
                <w:sz w:val="18"/>
                <w:szCs w:val="18"/>
                <w:lang w:eastAsia="zh-CN"/>
              </w:rPr>
              <w:t>Note: UE supporting this feature may support at least one from DL RSTD, DL PRS-RSRP, or UE Rx – Tx time difference</w:t>
            </w:r>
          </w:p>
        </w:tc>
        <w:tc>
          <w:tcPr>
            <w:tcW w:w="0" w:type="auto"/>
            <w:shd w:val="clear" w:color="auto" w:fill="FFFF00"/>
          </w:tcPr>
          <w:p w14:paraId="7C6DEAE2"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1FD8D72A"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Yes</w:t>
            </w:r>
          </w:p>
        </w:tc>
        <w:tc>
          <w:tcPr>
            <w:tcW w:w="0" w:type="auto"/>
            <w:shd w:val="clear" w:color="auto" w:fill="FFFF00"/>
          </w:tcPr>
          <w:p w14:paraId="5CC331DC" w14:textId="77777777" w:rsidR="00B10116" w:rsidRPr="00AF782E" w:rsidRDefault="00B10116" w:rsidP="00B10116">
            <w:pPr>
              <w:pStyle w:val="TAL"/>
              <w:rPr>
                <w:rFonts w:cs="Arial"/>
                <w:color w:val="000000"/>
                <w:szCs w:val="18"/>
              </w:rPr>
            </w:pPr>
          </w:p>
        </w:tc>
        <w:tc>
          <w:tcPr>
            <w:tcW w:w="0" w:type="auto"/>
            <w:shd w:val="clear" w:color="auto" w:fill="FFFF00"/>
          </w:tcPr>
          <w:p w14:paraId="475CA953"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48D8BE47" w14:textId="77777777" w:rsidR="00B10116" w:rsidRPr="00AF782E" w:rsidRDefault="00B10116" w:rsidP="00B10116">
            <w:pPr>
              <w:pStyle w:val="TAL"/>
              <w:rPr>
                <w:rFonts w:cs="Arial"/>
                <w:color w:val="000000"/>
                <w:szCs w:val="18"/>
              </w:rPr>
            </w:pPr>
            <w:r w:rsidRPr="00AF782E">
              <w:rPr>
                <w:rFonts w:cs="Arial"/>
                <w:color w:val="000000"/>
                <w:szCs w:val="18"/>
                <w:lang w:eastAsia="zh-CN"/>
              </w:rPr>
              <w:t>Per UE</w:t>
            </w:r>
          </w:p>
        </w:tc>
        <w:tc>
          <w:tcPr>
            <w:tcW w:w="0" w:type="auto"/>
            <w:shd w:val="clear" w:color="auto" w:fill="FFFF00"/>
          </w:tcPr>
          <w:p w14:paraId="3E087D90"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66C5D9FF"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4F48FFED"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3E8EFD57" w14:textId="77777777" w:rsidR="00B10116" w:rsidRPr="00AF782E" w:rsidRDefault="00B10116" w:rsidP="00B10116">
            <w:pPr>
              <w:pStyle w:val="TAL"/>
              <w:rPr>
                <w:rFonts w:cs="Arial"/>
                <w:color w:val="000000"/>
                <w:szCs w:val="18"/>
                <w:highlight w:val="yellow"/>
              </w:rPr>
            </w:pPr>
          </w:p>
        </w:tc>
        <w:tc>
          <w:tcPr>
            <w:tcW w:w="0" w:type="auto"/>
            <w:shd w:val="clear" w:color="auto" w:fill="auto"/>
          </w:tcPr>
          <w:p w14:paraId="0E99CF12" w14:textId="77777777" w:rsidR="00B10116" w:rsidRPr="00AF782E" w:rsidRDefault="00B10116" w:rsidP="00B10116">
            <w:pPr>
              <w:pStyle w:val="TAL"/>
              <w:rPr>
                <w:rFonts w:cs="Arial"/>
                <w:color w:val="000000"/>
                <w:szCs w:val="18"/>
              </w:rPr>
            </w:pPr>
            <w:r w:rsidRPr="00AF782E">
              <w:rPr>
                <w:rFonts w:cs="Arial"/>
                <w:color w:val="000000"/>
                <w:szCs w:val="18"/>
                <w:lang w:eastAsia="zh-CN"/>
              </w:rPr>
              <w:t>Optional with capability signaling.</w:t>
            </w:r>
          </w:p>
        </w:tc>
      </w:tr>
    </w:tbl>
    <w:p w14:paraId="2F34B68E" w14:textId="77777777" w:rsidR="00A74F96" w:rsidRPr="00434D06" w:rsidRDefault="00A74F96" w:rsidP="00A74F96">
      <w:pPr>
        <w:pStyle w:val="maintext"/>
        <w:ind w:firstLineChars="90" w:firstLine="180"/>
        <w:rPr>
          <w:rFonts w:ascii="Calibri" w:hAnsi="Calibri" w:cs="Arial"/>
          <w:color w:val="000000"/>
        </w:rPr>
      </w:pPr>
    </w:p>
    <w:p w14:paraId="144C40ED"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459"/>
      </w:tblGrid>
      <w:tr w:rsidR="00A74F96" w:rsidRPr="00434D06" w14:paraId="7204E4C8"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C6387AF"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1591845"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0810ACDB" w14:textId="77777777" w:rsidTr="00530162">
        <w:tc>
          <w:tcPr>
            <w:tcW w:w="1818" w:type="dxa"/>
            <w:tcBorders>
              <w:top w:val="single" w:sz="4" w:space="0" w:color="auto"/>
              <w:left w:val="single" w:sz="4" w:space="0" w:color="auto"/>
              <w:bottom w:val="single" w:sz="4" w:space="0" w:color="auto"/>
              <w:right w:val="single" w:sz="4" w:space="0" w:color="auto"/>
            </w:tcBorders>
          </w:tcPr>
          <w:p w14:paraId="40C9C511"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99F31F" w14:textId="77777777" w:rsidR="00A74F96" w:rsidRPr="00434D06" w:rsidRDefault="00C51FEA" w:rsidP="003E19A4">
            <w:pPr>
              <w:spacing w:beforeLines="50" w:before="120"/>
              <w:jc w:val="left"/>
              <w:rPr>
                <w:rFonts w:ascii="Calibri" w:hAnsi="Calibri" w:cs="Calibri"/>
                <w:color w:val="000000"/>
              </w:rPr>
            </w:pPr>
            <w:r w:rsidRPr="00C51FEA">
              <w:rPr>
                <w:rFonts w:ascii="Calibri" w:hAnsi="Calibri" w:cs="Calibri"/>
                <w:color w:val="000000"/>
              </w:rPr>
              <w:t>should be agreed to address the capabilities exposure to gNB and to LMF</w:t>
            </w:r>
          </w:p>
        </w:tc>
      </w:tr>
      <w:tr w:rsidR="00A74F96" w:rsidRPr="00434D06" w14:paraId="5CC38A91" w14:textId="77777777" w:rsidTr="00530162">
        <w:tc>
          <w:tcPr>
            <w:tcW w:w="1818" w:type="dxa"/>
            <w:tcBorders>
              <w:top w:val="single" w:sz="4" w:space="0" w:color="auto"/>
              <w:left w:val="single" w:sz="4" w:space="0" w:color="auto"/>
              <w:bottom w:val="single" w:sz="4" w:space="0" w:color="auto"/>
              <w:right w:val="single" w:sz="4" w:space="0" w:color="auto"/>
            </w:tcBorders>
          </w:tcPr>
          <w:p w14:paraId="02C3F0B4"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397"/>
              <w:gridCol w:w="3003"/>
              <w:gridCol w:w="3679"/>
              <w:gridCol w:w="222"/>
              <w:gridCol w:w="1407"/>
              <w:gridCol w:w="222"/>
              <w:gridCol w:w="222"/>
              <w:gridCol w:w="1437"/>
              <w:gridCol w:w="1327"/>
              <w:gridCol w:w="1327"/>
              <w:gridCol w:w="1327"/>
              <w:gridCol w:w="222"/>
              <w:gridCol w:w="2234"/>
            </w:tblGrid>
            <w:tr w:rsidR="001B266D" w14:paraId="0F25C061" w14:textId="77777777" w:rsidTr="005719FE">
              <w:tc>
                <w:tcPr>
                  <w:tcW w:w="0" w:type="auto"/>
                  <w:tcBorders>
                    <w:top w:val="single" w:sz="4" w:space="0" w:color="auto"/>
                    <w:left w:val="single" w:sz="4" w:space="0" w:color="auto"/>
                    <w:bottom w:val="single" w:sz="4" w:space="0" w:color="auto"/>
                    <w:right w:val="single" w:sz="4" w:space="0" w:color="auto"/>
                  </w:tcBorders>
                  <w:shd w:val="clear" w:color="auto" w:fill="auto"/>
                </w:tcPr>
                <w:p w14:paraId="31F5E423" w14:textId="77777777" w:rsidR="001B266D" w:rsidRPr="005719FE" w:rsidRDefault="001B266D" w:rsidP="005719FE">
                  <w:pPr>
                    <w:pStyle w:val="maintext"/>
                    <w:ind w:left="880" w:firstLineChars="0" w:firstLine="0"/>
                    <w:jc w:val="left"/>
                    <w:rPr>
                      <w:rFonts w:ascii="Arial" w:hAnsi="Arial" w:cs="Arial"/>
                      <w:b/>
                      <w:bCs/>
                      <w:sz w:val="18"/>
                      <w:szCs w:val="18"/>
                    </w:rPr>
                  </w:pPr>
                  <w:r w:rsidRPr="005719FE">
                    <w:rPr>
                      <w:rFonts w:ascii="Arial" w:hAnsi="Arial" w:cs="Arial"/>
                      <w:sz w:val="18"/>
                      <w:szCs w:val="18"/>
                    </w:rPr>
                    <w:t>27. NR_pos_enh</w:t>
                  </w:r>
                </w:p>
              </w:tc>
              <w:tc>
                <w:tcPr>
                  <w:tcW w:w="0" w:type="auto"/>
                  <w:tcBorders>
                    <w:top w:val="single" w:sz="4" w:space="0" w:color="auto"/>
                    <w:left w:val="nil"/>
                    <w:bottom w:val="single" w:sz="4" w:space="0" w:color="auto"/>
                    <w:right w:val="single" w:sz="4" w:space="0" w:color="auto"/>
                  </w:tcBorders>
                  <w:shd w:val="clear" w:color="auto" w:fill="auto"/>
                </w:tcPr>
                <w:p w14:paraId="413DD5C7" w14:textId="77777777" w:rsidR="001B266D" w:rsidRPr="005719FE" w:rsidRDefault="001B266D" w:rsidP="005719FE">
                  <w:pPr>
                    <w:pStyle w:val="maintext"/>
                    <w:ind w:left="880" w:firstLineChars="0" w:firstLine="0"/>
                    <w:jc w:val="left"/>
                    <w:rPr>
                      <w:rFonts w:ascii="Arial" w:hAnsi="Arial" w:cs="Arial"/>
                      <w:b/>
                      <w:bCs/>
                      <w:sz w:val="18"/>
                      <w:szCs w:val="18"/>
                    </w:rPr>
                  </w:pPr>
                  <w:r w:rsidRPr="005719FE">
                    <w:rPr>
                      <w:rFonts w:ascii="Arial" w:hAnsi="Arial" w:cs="Arial"/>
                      <w:sz w:val="18"/>
                      <w:szCs w:val="18"/>
                    </w:rPr>
                    <w:t>27-17</w:t>
                  </w:r>
                </w:p>
              </w:tc>
              <w:tc>
                <w:tcPr>
                  <w:tcW w:w="0" w:type="auto"/>
                  <w:tcBorders>
                    <w:top w:val="single" w:sz="4" w:space="0" w:color="auto"/>
                    <w:left w:val="nil"/>
                    <w:bottom w:val="single" w:sz="4" w:space="0" w:color="auto"/>
                    <w:right w:val="single" w:sz="4" w:space="0" w:color="auto"/>
                  </w:tcBorders>
                  <w:shd w:val="clear" w:color="auto" w:fill="auto"/>
                </w:tcPr>
                <w:p w14:paraId="7C3F1393" w14:textId="77777777" w:rsidR="001B266D" w:rsidRPr="005719FE" w:rsidRDefault="001B266D" w:rsidP="005719FE">
                  <w:pPr>
                    <w:pStyle w:val="maintext"/>
                    <w:ind w:left="880" w:firstLineChars="0" w:firstLine="0"/>
                    <w:jc w:val="left"/>
                    <w:rPr>
                      <w:rFonts w:ascii="Arial" w:hAnsi="Arial" w:cs="Arial"/>
                      <w:b/>
                      <w:bCs/>
                      <w:sz w:val="18"/>
                      <w:szCs w:val="18"/>
                    </w:rPr>
                  </w:pPr>
                  <w:r w:rsidRPr="005719FE">
                    <w:rPr>
                      <w:rFonts w:ascii="Arial" w:eastAsia="SimSun" w:hAnsi="Arial" w:cs="Arial"/>
                      <w:sz w:val="18"/>
                      <w:szCs w:val="18"/>
                    </w:rPr>
                    <w:t xml:space="preserve">Support of </w:t>
                  </w:r>
                  <w:del w:id="942" w:author="Author">
                    <w:r w:rsidRPr="00680D1F">
                      <w:rPr>
                        <w:rFonts w:ascii="Arial" w:eastAsia="SimSun" w:hAnsi="Arial" w:cs="Arial"/>
                        <w:sz w:val="18"/>
                        <w:szCs w:val="18"/>
                      </w:rPr>
                      <w:delText>[</w:delText>
                    </w:r>
                  </w:del>
                  <w:r w:rsidRPr="00680D1F">
                    <w:rPr>
                      <w:rFonts w:ascii="Arial" w:eastAsia="SimSun" w:hAnsi="Arial" w:cs="Arial"/>
                      <w:sz w:val="18"/>
                      <w:szCs w:val="18"/>
                    </w:rPr>
                    <w:t>PRS measurement in RRC_INACTIVE</w:t>
                  </w:r>
                  <w:del w:id="943" w:author="Author">
                    <w:r w:rsidRPr="00680D1F">
                      <w:rPr>
                        <w:rFonts w:ascii="Arial" w:eastAsia="SimSun" w:hAnsi="Arial" w:cs="Arial"/>
                        <w:sz w:val="18"/>
                        <w:szCs w:val="18"/>
                      </w:rPr>
                      <w:delText>]</w:delText>
                    </w:r>
                  </w:del>
                </w:p>
              </w:tc>
              <w:tc>
                <w:tcPr>
                  <w:tcW w:w="0" w:type="auto"/>
                  <w:tcBorders>
                    <w:top w:val="single" w:sz="4" w:space="0" w:color="auto"/>
                    <w:left w:val="nil"/>
                    <w:bottom w:val="single" w:sz="4" w:space="0" w:color="auto"/>
                    <w:right w:val="single" w:sz="4" w:space="0" w:color="auto"/>
                  </w:tcBorders>
                  <w:shd w:val="clear" w:color="auto" w:fill="FFFF00"/>
                </w:tcPr>
                <w:p w14:paraId="1ADED7E7" w14:textId="77777777" w:rsidR="001B266D" w:rsidRPr="005719FE" w:rsidRDefault="001B266D" w:rsidP="005719FE">
                  <w:pPr>
                    <w:autoSpaceDE w:val="0"/>
                    <w:autoSpaceDN w:val="0"/>
                    <w:adjustRightInd w:val="0"/>
                    <w:snapToGrid w:val="0"/>
                    <w:spacing w:afterLines="50"/>
                    <w:contextualSpacing/>
                    <w:rPr>
                      <w:rFonts w:cs="Arial"/>
                      <w:sz w:val="18"/>
                      <w:szCs w:val="18"/>
                    </w:rPr>
                  </w:pPr>
                  <w:r w:rsidRPr="005719FE">
                    <w:rPr>
                      <w:rFonts w:cs="Arial"/>
                      <w:sz w:val="18"/>
                      <w:szCs w:val="18"/>
                    </w:rPr>
                    <w:t>Support of PRS measurement in RRC_INACTIVE</w:t>
                  </w:r>
                </w:p>
                <w:p w14:paraId="720D892A" w14:textId="77777777" w:rsidR="001B266D" w:rsidRPr="005719FE" w:rsidRDefault="001B266D" w:rsidP="005719FE">
                  <w:pPr>
                    <w:autoSpaceDE w:val="0"/>
                    <w:autoSpaceDN w:val="0"/>
                    <w:adjustRightInd w:val="0"/>
                    <w:snapToGrid w:val="0"/>
                    <w:spacing w:afterLines="50"/>
                    <w:contextualSpacing/>
                    <w:rPr>
                      <w:rFonts w:cs="Arial"/>
                      <w:sz w:val="18"/>
                      <w:szCs w:val="18"/>
                    </w:rPr>
                  </w:pPr>
                </w:p>
                <w:p w14:paraId="0C53FEB5" w14:textId="77777777" w:rsidR="001B266D" w:rsidRPr="005719FE" w:rsidRDefault="001B266D" w:rsidP="005719FE">
                  <w:pPr>
                    <w:pStyle w:val="maintext"/>
                    <w:ind w:left="880" w:firstLineChars="0" w:firstLine="0"/>
                    <w:jc w:val="left"/>
                    <w:rPr>
                      <w:rFonts w:ascii="Arial" w:hAnsi="Arial" w:cs="Arial"/>
                      <w:b/>
                      <w:bCs/>
                      <w:sz w:val="18"/>
                      <w:szCs w:val="18"/>
                    </w:rPr>
                  </w:pPr>
                  <w:r w:rsidRPr="005719FE">
                    <w:rPr>
                      <w:rFonts w:ascii="Arial" w:hAnsi="Arial" w:cs="Arial"/>
                      <w:sz w:val="18"/>
                      <w:szCs w:val="18"/>
                    </w:rPr>
                    <w:t>Note: UE supporting this feature may support at least one from DL RSTD, DL PRS-RSRP, or UE Rx – Tx time difference</w:t>
                  </w:r>
                </w:p>
              </w:tc>
              <w:tc>
                <w:tcPr>
                  <w:tcW w:w="0" w:type="auto"/>
                  <w:tcBorders>
                    <w:top w:val="single" w:sz="4" w:space="0" w:color="auto"/>
                    <w:left w:val="nil"/>
                    <w:bottom w:val="single" w:sz="4" w:space="0" w:color="auto"/>
                    <w:right w:val="single" w:sz="4" w:space="0" w:color="auto"/>
                  </w:tcBorders>
                  <w:shd w:val="clear" w:color="auto" w:fill="FFFF00"/>
                </w:tcPr>
                <w:p w14:paraId="0D5F0F58" w14:textId="77777777" w:rsidR="001B266D" w:rsidRPr="005719FE" w:rsidRDefault="001B266D" w:rsidP="005719FE">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14:paraId="12DC4F2E" w14:textId="77777777" w:rsidR="001B266D" w:rsidRPr="005719FE" w:rsidRDefault="001B266D" w:rsidP="005719FE">
                  <w:pPr>
                    <w:pStyle w:val="maintext"/>
                    <w:ind w:left="880" w:firstLineChars="0" w:firstLine="0"/>
                    <w:jc w:val="left"/>
                    <w:rPr>
                      <w:rFonts w:ascii="Arial" w:hAnsi="Arial" w:cs="Arial"/>
                      <w:b/>
                      <w:bCs/>
                      <w:sz w:val="18"/>
                      <w:szCs w:val="18"/>
                    </w:rPr>
                  </w:pPr>
                  <w:r w:rsidRPr="005719FE">
                    <w:rPr>
                      <w:rFonts w:ascii="Arial" w:eastAsia="SimSun" w:hAnsi="Arial" w:cs="Arial"/>
                      <w:sz w:val="18"/>
                      <w:szCs w:val="18"/>
                    </w:rPr>
                    <w:t>Yes</w:t>
                  </w:r>
                </w:p>
              </w:tc>
              <w:tc>
                <w:tcPr>
                  <w:tcW w:w="0" w:type="auto"/>
                  <w:tcBorders>
                    <w:top w:val="single" w:sz="4" w:space="0" w:color="auto"/>
                    <w:left w:val="nil"/>
                    <w:bottom w:val="single" w:sz="4" w:space="0" w:color="auto"/>
                    <w:right w:val="single" w:sz="4" w:space="0" w:color="auto"/>
                  </w:tcBorders>
                  <w:shd w:val="clear" w:color="auto" w:fill="FFFF00"/>
                </w:tcPr>
                <w:p w14:paraId="28D651A2" w14:textId="77777777" w:rsidR="001B266D" w:rsidRPr="005719FE" w:rsidRDefault="001B266D" w:rsidP="005719FE">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14:paraId="410676FD" w14:textId="77777777" w:rsidR="001B266D" w:rsidRPr="005719FE" w:rsidRDefault="001B266D" w:rsidP="005719FE">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14:paraId="300F9829" w14:textId="77777777" w:rsidR="001B266D" w:rsidRPr="005719FE" w:rsidRDefault="001B266D" w:rsidP="005719FE">
                  <w:pPr>
                    <w:pStyle w:val="maintext"/>
                    <w:ind w:left="880" w:firstLineChars="0" w:firstLine="0"/>
                    <w:jc w:val="left"/>
                    <w:rPr>
                      <w:rFonts w:ascii="Arial" w:hAnsi="Arial" w:cs="Arial"/>
                      <w:b/>
                      <w:bCs/>
                      <w:sz w:val="18"/>
                      <w:szCs w:val="18"/>
                    </w:rPr>
                  </w:pPr>
                  <w:r w:rsidRPr="005719FE">
                    <w:rPr>
                      <w:rFonts w:ascii="Arial" w:hAnsi="Arial" w:cs="Arial"/>
                      <w:sz w:val="18"/>
                      <w:szCs w:val="18"/>
                    </w:rPr>
                    <w:t>Per UE</w:t>
                  </w:r>
                </w:p>
              </w:tc>
              <w:tc>
                <w:tcPr>
                  <w:tcW w:w="0" w:type="auto"/>
                  <w:tcBorders>
                    <w:top w:val="single" w:sz="4" w:space="0" w:color="auto"/>
                    <w:left w:val="nil"/>
                    <w:bottom w:val="single" w:sz="4" w:space="0" w:color="auto"/>
                    <w:right w:val="single" w:sz="4" w:space="0" w:color="auto"/>
                  </w:tcBorders>
                  <w:shd w:val="clear" w:color="auto" w:fill="FFFF00"/>
                </w:tcPr>
                <w:p w14:paraId="614D24F9" w14:textId="77777777" w:rsidR="001B266D" w:rsidRPr="005719FE" w:rsidRDefault="001B266D" w:rsidP="005719FE">
                  <w:pPr>
                    <w:pStyle w:val="maintext"/>
                    <w:ind w:left="880" w:firstLineChars="0" w:firstLine="0"/>
                    <w:jc w:val="left"/>
                    <w:rPr>
                      <w:rFonts w:ascii="Arial" w:hAnsi="Arial" w:cs="Arial"/>
                      <w:b/>
                      <w:bCs/>
                      <w:sz w:val="18"/>
                      <w:szCs w:val="18"/>
                    </w:rPr>
                  </w:pPr>
                  <w:r w:rsidRPr="005719FE">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14:paraId="67905A9E" w14:textId="77777777" w:rsidR="001B266D" w:rsidRPr="005719FE" w:rsidRDefault="001B266D" w:rsidP="005719FE">
                  <w:pPr>
                    <w:pStyle w:val="maintext"/>
                    <w:ind w:left="880" w:firstLineChars="0" w:firstLine="0"/>
                    <w:jc w:val="left"/>
                    <w:rPr>
                      <w:rFonts w:ascii="Arial" w:hAnsi="Arial" w:cs="Arial"/>
                      <w:b/>
                      <w:bCs/>
                      <w:sz w:val="18"/>
                      <w:szCs w:val="18"/>
                    </w:rPr>
                  </w:pPr>
                  <w:r w:rsidRPr="005719FE">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14:paraId="27F14A66" w14:textId="77777777" w:rsidR="001B266D" w:rsidRPr="005719FE" w:rsidRDefault="001B266D" w:rsidP="005719FE">
                  <w:pPr>
                    <w:pStyle w:val="maintext"/>
                    <w:ind w:left="880" w:firstLineChars="0" w:firstLine="0"/>
                    <w:jc w:val="left"/>
                    <w:rPr>
                      <w:rFonts w:ascii="Arial" w:hAnsi="Arial" w:cs="Arial"/>
                      <w:b/>
                      <w:bCs/>
                      <w:sz w:val="18"/>
                      <w:szCs w:val="18"/>
                    </w:rPr>
                  </w:pPr>
                  <w:r w:rsidRPr="005719FE">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14:paraId="6EBFED37" w14:textId="77777777" w:rsidR="001B266D" w:rsidRPr="005719FE" w:rsidRDefault="001B266D" w:rsidP="005719FE">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auto"/>
                </w:tcPr>
                <w:p w14:paraId="53FC3FBB" w14:textId="77777777" w:rsidR="001B266D" w:rsidRPr="005719FE" w:rsidRDefault="001B266D" w:rsidP="005719FE">
                  <w:pPr>
                    <w:pStyle w:val="maintext"/>
                    <w:ind w:left="880" w:firstLineChars="0" w:firstLine="0"/>
                    <w:jc w:val="left"/>
                    <w:rPr>
                      <w:rFonts w:ascii="Arial" w:hAnsi="Arial" w:cs="Arial"/>
                      <w:b/>
                      <w:bCs/>
                      <w:sz w:val="18"/>
                      <w:szCs w:val="18"/>
                    </w:rPr>
                  </w:pPr>
                  <w:r w:rsidRPr="005719FE">
                    <w:rPr>
                      <w:rFonts w:ascii="Arial" w:hAnsi="Arial" w:cs="Arial"/>
                      <w:sz w:val="18"/>
                      <w:szCs w:val="18"/>
                    </w:rPr>
                    <w:t>Optional with capability signaling.</w:t>
                  </w:r>
                </w:p>
              </w:tc>
            </w:tr>
          </w:tbl>
          <w:p w14:paraId="3651FBBE" w14:textId="77777777" w:rsidR="00B85578" w:rsidRDefault="00B85578" w:rsidP="003E19A4">
            <w:pPr>
              <w:adjustRightInd w:val="0"/>
              <w:snapToGrid w:val="0"/>
              <w:spacing w:beforeLines="50" w:before="120" w:afterLines="50"/>
              <w:rPr>
                <w:rFonts w:ascii="Times New Roman" w:hAnsi="Times New Roman"/>
                <w:b/>
              </w:rPr>
            </w:pPr>
            <w:r>
              <w:rPr>
                <w:rFonts w:ascii="Times New Roman" w:hAnsi="Times New Roman" w:hint="eastAsia"/>
                <w:b/>
              </w:rPr>
              <w:t>C</w:t>
            </w:r>
            <w:r>
              <w:rPr>
                <w:rFonts w:ascii="Times New Roman" w:hAnsi="Times New Roman"/>
                <w:b/>
              </w:rPr>
              <w:t>omments:</w:t>
            </w:r>
          </w:p>
          <w:p w14:paraId="02336BD6" w14:textId="77777777" w:rsidR="00B85578" w:rsidRDefault="00B85578" w:rsidP="003E19A4">
            <w:pPr>
              <w:pStyle w:val="ListParagraph"/>
              <w:numPr>
                <w:ilvl w:val="0"/>
                <w:numId w:val="42"/>
              </w:numPr>
              <w:adjustRightInd w:val="0"/>
              <w:snapToGrid w:val="0"/>
              <w:spacing w:beforeLines="50" w:before="120" w:afterLines="50"/>
              <w:contextualSpacing w:val="0"/>
              <w:rPr>
                <w:rFonts w:ascii="Times New Roman" w:hAnsi="Times New Roman"/>
              </w:rPr>
            </w:pPr>
            <w:r>
              <w:rPr>
                <w:rFonts w:ascii="Times New Roman" w:hAnsi="Times New Roman"/>
              </w:rPr>
              <w:t>It is important to determine if this UE capability should be reported to gNB or LMF firstly. Because RAN2 has agreed UE RRC state is transparent to LMF</w:t>
            </w:r>
            <w:r>
              <w:rPr>
                <w:rFonts w:ascii="Times New Roman" w:hAnsi="Times New Roman" w:hint="eastAsia"/>
              </w:rPr>
              <w:t>,</w:t>
            </w:r>
            <w:r>
              <w:rPr>
                <w:rFonts w:ascii="Times New Roman" w:hAnsi="Times New Roman"/>
              </w:rPr>
              <w:t xml:space="preserve"> we believe this UE capability should be reported to gNB rather than LMF for aligning RAN2’s guidance. Hence, 27-c4b is not needed as gNB is not aware of PRS processing capability. </w:t>
            </w:r>
          </w:p>
          <w:p w14:paraId="09BCB2FC" w14:textId="77777777" w:rsidR="00B85578" w:rsidRDefault="00B85578" w:rsidP="003E19A4">
            <w:pPr>
              <w:pStyle w:val="ListParagraph"/>
              <w:numPr>
                <w:ilvl w:val="0"/>
                <w:numId w:val="42"/>
              </w:numPr>
              <w:adjustRightInd w:val="0"/>
              <w:snapToGrid w:val="0"/>
              <w:spacing w:beforeLines="50" w:before="120" w:afterLines="50"/>
              <w:contextualSpacing w:val="0"/>
              <w:rPr>
                <w:rFonts w:ascii="Times New Roman" w:hAnsi="Times New Roman"/>
              </w:rPr>
            </w:pPr>
            <w:r>
              <w:rPr>
                <w:rFonts w:ascii="Times New Roman" w:hAnsi="Times New Roman"/>
              </w:rPr>
              <w:t>We think one FG is enough for different positioning methods, and the prerequisite of this FG can be Rel-16 UE capability including 13-2, 13-3 and 13-4 for support of DL-AoD, DL-TDOA and Multi-RTT respectively. For example, if UE supports this new FG, and also supports Rel-16 DL-TDOA (13-3), it naturally supports DL-TDOA measurement in RRC_INACTIVE state as well. Hence, there is no need to have separate FGs for different positioning methods.</w:t>
            </w:r>
          </w:p>
          <w:p w14:paraId="272B108B" w14:textId="77777777" w:rsidR="00B85578" w:rsidRDefault="00B85578" w:rsidP="00B8557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22</w:t>
            </w:r>
            <w:r>
              <w:rPr>
                <w:rFonts w:ascii="Times New Roman" w:hAnsi="Times New Roman" w:hint="eastAsia"/>
                <w:b/>
                <w:bCs/>
                <w:i/>
                <w:iCs/>
              </w:rPr>
              <w:t>：</w:t>
            </w:r>
            <w:r>
              <w:rPr>
                <w:rFonts w:ascii="Times New Roman" w:hAnsi="Times New Roman"/>
                <w:i/>
                <w:iCs/>
              </w:rPr>
              <w:t>Support the</w:t>
            </w:r>
            <w:r>
              <w:rPr>
                <w:rFonts w:ascii="Times New Roman" w:hAnsi="Times New Roman" w:hint="eastAsia"/>
                <w:i/>
                <w:iCs/>
              </w:rPr>
              <w:t xml:space="preserve"> new FG</w:t>
            </w:r>
            <w:r>
              <w:rPr>
                <w:rFonts w:ascii="Times New Roman" w:hAnsi="Times New Roman"/>
                <w:i/>
                <w:iCs/>
              </w:rPr>
              <w:t xml:space="preserve"> 27-</w:t>
            </w:r>
            <w:r w:rsidR="001B266D">
              <w:rPr>
                <w:rFonts w:ascii="Times New Roman" w:hAnsi="Times New Roman"/>
                <w:i/>
                <w:iCs/>
              </w:rPr>
              <w:t>17</w:t>
            </w:r>
            <w:r>
              <w:rPr>
                <w:rFonts w:ascii="Times New Roman" w:hAnsi="Times New Roman" w:hint="eastAsia"/>
                <w:i/>
                <w:iCs/>
              </w:rPr>
              <w:t xml:space="preserve"> on support of </w:t>
            </w:r>
            <w:r>
              <w:rPr>
                <w:rFonts w:ascii="Times New Roman" w:hAnsi="Times New Roman"/>
                <w:i/>
                <w:iCs/>
              </w:rPr>
              <w:t>PRS measurement</w:t>
            </w:r>
            <w:r>
              <w:rPr>
                <w:rFonts w:ascii="Times New Roman" w:hAnsi="Times New Roman" w:hint="eastAsia"/>
                <w:i/>
                <w:iCs/>
              </w:rPr>
              <w:t xml:space="preserve"> in RRC</w:t>
            </w:r>
            <w:r>
              <w:rPr>
                <w:rFonts w:ascii="Times New Roman" w:hAnsi="Times New Roman"/>
                <w:i/>
                <w:iCs/>
              </w:rPr>
              <w:t xml:space="preserve">_INACTIVE </w:t>
            </w:r>
            <w:r>
              <w:rPr>
                <w:rFonts w:ascii="Times New Roman" w:hAnsi="Times New Roman" w:hint="eastAsia"/>
                <w:i/>
                <w:iCs/>
              </w:rPr>
              <w:t>state</w:t>
            </w:r>
          </w:p>
          <w:p w14:paraId="3A26684C" w14:textId="77777777" w:rsidR="00B85578" w:rsidRDefault="00B85578" w:rsidP="00913E0B">
            <w:pPr>
              <w:numPr>
                <w:ilvl w:val="0"/>
                <w:numId w:val="18"/>
              </w:numPr>
              <w:adjustRightInd w:val="0"/>
              <w:snapToGrid w:val="0"/>
              <w:spacing w:before="0" w:after="0"/>
              <w:rPr>
                <w:rFonts w:ascii="Times New Roman" w:hAnsi="Times New Roman"/>
                <w:i/>
                <w:iCs/>
              </w:rPr>
            </w:pPr>
            <w:r>
              <w:rPr>
                <w:rFonts w:ascii="Times New Roman" w:hAnsi="Times New Roman" w:hint="eastAsia"/>
                <w:i/>
                <w:iCs/>
              </w:rPr>
              <w:t>T</w:t>
            </w:r>
            <w:r>
              <w:rPr>
                <w:rFonts w:ascii="Times New Roman" w:hAnsi="Times New Roman"/>
                <w:i/>
                <w:iCs/>
              </w:rPr>
              <w:t>he FG is reported to gNB rather than LMF</w:t>
            </w:r>
          </w:p>
          <w:p w14:paraId="6E7C04F5" w14:textId="77777777" w:rsidR="00B85578" w:rsidRDefault="00B85578" w:rsidP="00913E0B">
            <w:pPr>
              <w:numPr>
                <w:ilvl w:val="0"/>
                <w:numId w:val="18"/>
              </w:numPr>
              <w:adjustRightInd w:val="0"/>
              <w:snapToGrid w:val="0"/>
              <w:spacing w:before="0" w:after="0"/>
              <w:rPr>
                <w:rFonts w:ascii="Times New Roman" w:hAnsi="Times New Roman"/>
                <w:i/>
                <w:iCs/>
              </w:rPr>
            </w:pPr>
            <w:r>
              <w:rPr>
                <w:rFonts w:ascii="Times New Roman" w:eastAsia="SimSun" w:hAnsi="Times New Roman"/>
                <w:bCs/>
                <w:i/>
              </w:rPr>
              <w:t>The report granularity</w:t>
            </w:r>
            <w:r>
              <w:rPr>
                <w:rFonts w:ascii="Times New Roman" w:hAnsi="Times New Roman"/>
                <w:i/>
                <w:iCs/>
              </w:rPr>
              <w:t xml:space="preserve"> is per </w:t>
            </w:r>
            <w:r>
              <w:rPr>
                <w:rFonts w:ascii="Times New Roman" w:hAnsi="Times New Roman" w:hint="eastAsia"/>
                <w:i/>
                <w:iCs/>
              </w:rPr>
              <w:t>UE</w:t>
            </w:r>
          </w:p>
          <w:p w14:paraId="26D72F54" w14:textId="77777777" w:rsidR="00B85578" w:rsidRDefault="00B85578" w:rsidP="00913E0B">
            <w:pPr>
              <w:numPr>
                <w:ilvl w:val="0"/>
                <w:numId w:val="18"/>
              </w:numPr>
              <w:adjustRightInd w:val="0"/>
              <w:snapToGrid w:val="0"/>
              <w:spacing w:before="0" w:after="0"/>
              <w:rPr>
                <w:rFonts w:ascii="Times New Roman" w:hAnsi="Times New Roman"/>
                <w:i/>
                <w:iCs/>
              </w:rPr>
            </w:pPr>
            <w:r>
              <w:rPr>
                <w:rFonts w:ascii="Times New Roman" w:hAnsi="Times New Roman"/>
                <w:i/>
                <w:iCs/>
              </w:rPr>
              <w:t>The prerequisite is 13-2, 13-3 and 13-4</w:t>
            </w:r>
          </w:p>
          <w:p w14:paraId="283F7AF7" w14:textId="77777777" w:rsidR="00B85578" w:rsidRDefault="00B85578" w:rsidP="00913E0B">
            <w:pPr>
              <w:numPr>
                <w:ilvl w:val="0"/>
                <w:numId w:val="18"/>
              </w:numPr>
              <w:adjustRightInd w:val="0"/>
              <w:snapToGrid w:val="0"/>
              <w:spacing w:before="0" w:after="0"/>
              <w:rPr>
                <w:rFonts w:ascii="Times New Roman" w:hAnsi="Times New Roman"/>
                <w:i/>
                <w:iCs/>
              </w:rPr>
            </w:pPr>
            <w:r>
              <w:rPr>
                <w:rFonts w:ascii="Times New Roman" w:hAnsi="Times New Roman"/>
                <w:i/>
                <w:iCs/>
              </w:rPr>
              <w:t>The FG is common for DL-TDOA, DL-AoD, Multi-RTT.</w:t>
            </w:r>
          </w:p>
          <w:p w14:paraId="265D1A38" w14:textId="77777777" w:rsidR="00A74F96" w:rsidRPr="00B85578" w:rsidRDefault="00B85578" w:rsidP="00913E0B">
            <w:pPr>
              <w:numPr>
                <w:ilvl w:val="0"/>
                <w:numId w:val="18"/>
              </w:numPr>
              <w:adjustRightInd w:val="0"/>
              <w:snapToGrid w:val="0"/>
              <w:spacing w:before="0" w:after="0"/>
              <w:rPr>
                <w:rFonts w:ascii="Times New Roman" w:hAnsi="Times New Roman"/>
                <w:i/>
                <w:iCs/>
              </w:rPr>
            </w:pPr>
            <w:r>
              <w:rPr>
                <w:rFonts w:ascii="Times New Roman" w:hAnsi="Times New Roman"/>
                <w:i/>
                <w:iCs/>
              </w:rPr>
              <w:t xml:space="preserve">Other FGs including ww1a, 1b, 1c and </w:t>
            </w:r>
            <w:r>
              <w:rPr>
                <w:rFonts w:ascii="Times New Roman" w:hAnsi="Times New Roman"/>
                <w:i/>
              </w:rPr>
              <w:t>27-c4b</w:t>
            </w:r>
            <w:r>
              <w:rPr>
                <w:rFonts w:ascii="Times New Roman" w:hAnsi="Times New Roman"/>
                <w:i/>
                <w:iCs/>
              </w:rPr>
              <w:t xml:space="preserve"> are not needed.</w:t>
            </w:r>
          </w:p>
        </w:tc>
      </w:tr>
      <w:tr w:rsidR="00A74F96" w:rsidRPr="00434D06" w14:paraId="2421573B" w14:textId="77777777" w:rsidTr="00530162">
        <w:tc>
          <w:tcPr>
            <w:tcW w:w="1818" w:type="dxa"/>
            <w:tcBorders>
              <w:top w:val="single" w:sz="4" w:space="0" w:color="auto"/>
              <w:left w:val="single" w:sz="4" w:space="0" w:color="auto"/>
              <w:bottom w:val="single" w:sz="4" w:space="0" w:color="auto"/>
              <w:right w:val="single" w:sz="4" w:space="0" w:color="auto"/>
            </w:tcBorders>
          </w:tcPr>
          <w:p w14:paraId="54A7CDAB"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89EFAA" w14:textId="77777777" w:rsidR="002B37F0" w:rsidRPr="006B379B" w:rsidRDefault="002B37F0" w:rsidP="002B37F0">
            <w:pPr>
              <w:pStyle w:val="BodyText"/>
              <w:spacing w:before="120" w:line="260" w:lineRule="exact"/>
              <w:rPr>
                <w:rFonts w:eastAsia="SimSun"/>
                <w:sz w:val="24"/>
                <w:lang w:eastAsia="zh-CN"/>
              </w:rPr>
            </w:pPr>
            <w:r>
              <w:rPr>
                <w:rFonts w:eastAsia="SimSun"/>
                <w:sz w:val="24"/>
                <w:lang w:eastAsia="zh-CN"/>
              </w:rPr>
              <w:t>For FG 27-17, it is better to change ‘PRS measurement’ to ‘PRS processing’, since</w:t>
            </w:r>
            <w:r w:rsidRPr="00DB7689">
              <w:t xml:space="preserve"> </w:t>
            </w:r>
            <w:r>
              <w:rPr>
                <w:rFonts w:eastAsia="SimSun"/>
                <w:sz w:val="24"/>
                <w:lang w:eastAsia="zh-CN"/>
              </w:rPr>
              <w:t>i</w:t>
            </w:r>
            <w:r w:rsidRPr="00DB7689">
              <w:rPr>
                <w:rFonts w:eastAsia="SimSun"/>
                <w:sz w:val="24"/>
                <w:lang w:eastAsia="zh-CN"/>
              </w:rPr>
              <w:t>n R16</w:t>
            </w:r>
            <w:r>
              <w:rPr>
                <w:rFonts w:eastAsia="SimSun"/>
                <w:sz w:val="24"/>
                <w:lang w:eastAsia="zh-CN"/>
              </w:rPr>
              <w:t xml:space="preserve"> for positioning in connected state</w:t>
            </w:r>
            <w:r w:rsidRPr="00DB7689">
              <w:rPr>
                <w:rFonts w:eastAsia="SimSun"/>
                <w:sz w:val="24"/>
                <w:lang w:eastAsia="zh-CN"/>
              </w:rPr>
              <w:t xml:space="preserve">, we generally considered </w:t>
            </w:r>
            <w:r>
              <w:rPr>
                <w:rFonts w:eastAsia="SimSun"/>
                <w:sz w:val="24"/>
                <w:lang w:eastAsia="zh-CN"/>
              </w:rPr>
              <w:t>‘</w:t>
            </w:r>
            <w:r w:rsidRPr="00DB7689">
              <w:rPr>
                <w:rFonts w:eastAsia="SimSun"/>
                <w:sz w:val="24"/>
                <w:lang w:eastAsia="zh-CN"/>
              </w:rPr>
              <w:t>PRS processing</w:t>
            </w:r>
            <w:r>
              <w:rPr>
                <w:rFonts w:eastAsia="SimSun"/>
                <w:sz w:val="24"/>
                <w:lang w:eastAsia="zh-CN"/>
              </w:rPr>
              <w:t>’</w:t>
            </w:r>
            <w:r w:rsidRPr="00DB7689">
              <w:rPr>
                <w:rFonts w:eastAsia="SimSun"/>
                <w:sz w:val="24"/>
                <w:lang w:eastAsia="zh-CN"/>
              </w:rPr>
              <w:t xml:space="preserve"> as a separate capability, not </w:t>
            </w:r>
            <w:r>
              <w:rPr>
                <w:rFonts w:eastAsia="SimSun"/>
                <w:sz w:val="24"/>
                <w:lang w:eastAsia="zh-CN"/>
              </w:rPr>
              <w:t>‘</w:t>
            </w:r>
            <w:r w:rsidRPr="00DB7689">
              <w:rPr>
                <w:rFonts w:eastAsia="SimSun"/>
                <w:sz w:val="24"/>
                <w:lang w:eastAsia="zh-CN"/>
              </w:rPr>
              <w:t>PRS measurement</w:t>
            </w:r>
            <w:r>
              <w:rPr>
                <w:rFonts w:eastAsia="SimSun"/>
                <w:sz w:val="24"/>
                <w:lang w:eastAsia="zh-CN"/>
              </w:rPr>
              <w:t>’.</w:t>
            </w:r>
            <w:r w:rsidRPr="006B379B">
              <w:rPr>
                <w:rFonts w:eastAsia="SimSun"/>
                <w:sz w:val="24"/>
                <w:lang w:eastAsia="zh-CN"/>
              </w:rPr>
              <w:t xml:space="preserve"> </w:t>
            </w:r>
            <w:r w:rsidRPr="006B379B">
              <w:rPr>
                <w:rFonts w:eastAsia="SimSun" w:hint="eastAsia"/>
                <w:sz w:val="24"/>
                <w:lang w:eastAsia="zh-CN"/>
              </w:rPr>
              <w:t>T</w:t>
            </w:r>
            <w:r w:rsidRPr="006B379B">
              <w:rPr>
                <w:rFonts w:eastAsia="SimSun"/>
                <w:sz w:val="24"/>
                <w:lang w:eastAsia="zh-CN"/>
              </w:rPr>
              <w:t>herefore, we propose</w:t>
            </w:r>
          </w:p>
          <w:p w14:paraId="7ABC1EBA" w14:textId="77777777" w:rsidR="002B37F0" w:rsidRDefault="002B37F0" w:rsidP="00913E0B">
            <w:pPr>
              <w:pStyle w:val="BodyText"/>
              <w:numPr>
                <w:ilvl w:val="0"/>
                <w:numId w:val="121"/>
              </w:numPr>
              <w:tabs>
                <w:tab w:val="clear" w:pos="1440"/>
              </w:tabs>
              <w:spacing w:line="260" w:lineRule="exact"/>
              <w:rPr>
                <w:sz w:val="24"/>
              </w:rPr>
            </w:pPr>
          </w:p>
          <w:p w14:paraId="1DF3BAD6" w14:textId="77777777" w:rsidR="002B37F0" w:rsidRPr="00297340" w:rsidRDefault="002B37F0" w:rsidP="00913E0B">
            <w:pPr>
              <w:pStyle w:val="BodyText"/>
              <w:numPr>
                <w:ilvl w:val="0"/>
                <w:numId w:val="73"/>
              </w:numPr>
              <w:tabs>
                <w:tab w:val="clear" w:pos="1440"/>
              </w:tabs>
              <w:spacing w:afterLines="50" w:line="260" w:lineRule="exact"/>
              <w:rPr>
                <w:rFonts w:eastAsia="DengXian"/>
                <w:b/>
                <w:i/>
                <w:sz w:val="24"/>
              </w:rPr>
            </w:pPr>
            <w:r>
              <w:rPr>
                <w:rFonts w:eastAsia="DengXian"/>
                <w:b/>
                <w:i/>
                <w:sz w:val="24"/>
              </w:rPr>
              <w:t xml:space="preserve">Change FG27-17 </w:t>
            </w:r>
            <w:r>
              <w:rPr>
                <w:rFonts w:eastAsia="DengXian" w:hint="eastAsia"/>
                <w:b/>
                <w:i/>
                <w:sz w:val="24"/>
                <w:lang w:eastAsia="zh-CN"/>
              </w:rPr>
              <w:t>with</w:t>
            </w:r>
            <w:r>
              <w:rPr>
                <w:rFonts w:eastAsia="DengXian"/>
                <w:b/>
                <w:i/>
                <w:sz w:val="24"/>
              </w:rPr>
              <w:t xml:space="preserve"> the blue highlight as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6"/>
              <w:gridCol w:w="630"/>
              <w:gridCol w:w="4348"/>
              <w:gridCol w:w="7854"/>
              <w:gridCol w:w="222"/>
              <w:gridCol w:w="527"/>
              <w:gridCol w:w="222"/>
              <w:gridCol w:w="222"/>
              <w:gridCol w:w="726"/>
              <w:gridCol w:w="447"/>
              <w:gridCol w:w="447"/>
              <w:gridCol w:w="447"/>
              <w:gridCol w:w="222"/>
              <w:gridCol w:w="2423"/>
            </w:tblGrid>
            <w:tr w:rsidR="002B37F0" w:rsidRPr="00917618" w14:paraId="00C1B777"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tcPr>
                <w:p w14:paraId="2A53618F" w14:textId="77777777" w:rsidR="002B37F0" w:rsidRPr="00917618" w:rsidRDefault="002B37F0" w:rsidP="002B37F0">
                  <w:pPr>
                    <w:pStyle w:val="TAL"/>
                    <w:rPr>
                      <w:rFonts w:cs="Arial"/>
                      <w:color w:val="000000"/>
                      <w:szCs w:val="18"/>
                    </w:rPr>
                  </w:pPr>
                  <w:r w:rsidRPr="00917618">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5BD27F2B" w14:textId="77777777" w:rsidR="002B37F0" w:rsidRPr="00917618" w:rsidRDefault="002B37F0" w:rsidP="002B37F0">
                  <w:pPr>
                    <w:pStyle w:val="TAL"/>
                    <w:rPr>
                      <w:rFonts w:cs="Arial"/>
                      <w:color w:val="000000"/>
                      <w:szCs w:val="18"/>
                    </w:rPr>
                  </w:pPr>
                  <w:r w:rsidRPr="00917618">
                    <w:rPr>
                      <w:rFonts w:cs="Arial"/>
                      <w:color w:val="000000"/>
                      <w:szCs w:val="18"/>
                    </w:rPr>
                    <w:t>27-17</w:t>
                  </w:r>
                </w:p>
              </w:tc>
              <w:tc>
                <w:tcPr>
                  <w:tcW w:w="0" w:type="auto"/>
                  <w:tcBorders>
                    <w:top w:val="single" w:sz="4" w:space="0" w:color="auto"/>
                    <w:left w:val="single" w:sz="4" w:space="0" w:color="auto"/>
                    <w:bottom w:val="single" w:sz="4" w:space="0" w:color="auto"/>
                    <w:right w:val="single" w:sz="4" w:space="0" w:color="auto"/>
                  </w:tcBorders>
                </w:tcPr>
                <w:p w14:paraId="356574C1" w14:textId="77777777" w:rsidR="002B37F0" w:rsidRPr="00917618" w:rsidRDefault="002B37F0" w:rsidP="002B37F0">
                  <w:pPr>
                    <w:pStyle w:val="TAL"/>
                    <w:rPr>
                      <w:rFonts w:eastAsia="SimSun" w:cs="Arial"/>
                      <w:color w:val="000000"/>
                      <w:szCs w:val="18"/>
                      <w:lang w:eastAsia="zh-CN"/>
                    </w:rPr>
                  </w:pPr>
                  <w:r w:rsidRPr="00917618">
                    <w:rPr>
                      <w:rFonts w:eastAsia="SimSun" w:cs="Arial"/>
                      <w:color w:val="000000"/>
                      <w:szCs w:val="18"/>
                      <w:lang w:eastAsia="zh-CN"/>
                    </w:rPr>
                    <w:t xml:space="preserve">Support of </w:t>
                  </w:r>
                  <w:r w:rsidRPr="00917618">
                    <w:rPr>
                      <w:rFonts w:eastAsia="SimSun" w:cs="Arial"/>
                      <w:color w:val="000000"/>
                      <w:szCs w:val="18"/>
                      <w:highlight w:val="yellow"/>
                      <w:lang w:eastAsia="zh-CN"/>
                    </w:rPr>
                    <w:t xml:space="preserve">[PRS </w:t>
                  </w:r>
                  <w:r w:rsidRPr="00506B80">
                    <w:rPr>
                      <w:rFonts w:eastAsia="SimSun" w:cs="Arial"/>
                      <w:strike/>
                      <w:color w:val="000000"/>
                      <w:szCs w:val="18"/>
                      <w:highlight w:val="cyan"/>
                      <w:lang w:eastAsia="zh-CN"/>
                    </w:rPr>
                    <w:t>measurement</w:t>
                  </w:r>
                  <w:r w:rsidRPr="00506B80">
                    <w:rPr>
                      <w:rFonts w:eastAsia="SimSun" w:cs="Arial"/>
                      <w:color w:val="000000"/>
                      <w:szCs w:val="18"/>
                      <w:highlight w:val="cyan"/>
                      <w:lang w:eastAsia="zh-CN"/>
                    </w:rPr>
                    <w:t xml:space="preserve"> </w:t>
                  </w:r>
                  <w:r w:rsidRPr="00506B80">
                    <w:rPr>
                      <w:rFonts w:eastAsia="SimSun" w:cs="Arial"/>
                      <w:color w:val="000000"/>
                      <w:szCs w:val="18"/>
                      <w:highlight w:val="cyan"/>
                      <w:u w:val="single"/>
                      <w:lang w:eastAsia="zh-CN"/>
                    </w:rPr>
                    <w:t xml:space="preserve">processing </w:t>
                  </w:r>
                  <w:r w:rsidRPr="00917618">
                    <w:rPr>
                      <w:rFonts w:eastAsia="SimSun" w:cs="Arial"/>
                      <w:color w:val="000000"/>
                      <w:szCs w:val="18"/>
                      <w:highlight w:val="yellow"/>
                      <w:lang w:eastAsia="zh-CN"/>
                    </w:rPr>
                    <w:t>in RRC_INACTIVE]</w:t>
                  </w:r>
                </w:p>
              </w:tc>
              <w:tc>
                <w:tcPr>
                  <w:tcW w:w="0" w:type="auto"/>
                  <w:tcBorders>
                    <w:top w:val="single" w:sz="4" w:space="0" w:color="auto"/>
                    <w:left w:val="single" w:sz="4" w:space="0" w:color="auto"/>
                    <w:bottom w:val="single" w:sz="4" w:space="0" w:color="auto"/>
                    <w:right w:val="single" w:sz="4" w:space="0" w:color="auto"/>
                  </w:tcBorders>
                </w:tcPr>
                <w:p w14:paraId="103CEBAE" w14:textId="77777777" w:rsidR="002B37F0" w:rsidRPr="00917618" w:rsidRDefault="002B37F0" w:rsidP="002B37F0">
                  <w:pPr>
                    <w:autoSpaceDE w:val="0"/>
                    <w:autoSpaceDN w:val="0"/>
                    <w:adjustRightInd w:val="0"/>
                    <w:snapToGrid w:val="0"/>
                    <w:spacing w:afterLines="50"/>
                    <w:contextualSpacing/>
                    <w:rPr>
                      <w:rFonts w:cs="Arial"/>
                      <w:color w:val="000000"/>
                      <w:sz w:val="18"/>
                      <w:szCs w:val="18"/>
                      <w:lang w:eastAsia="zh-CN"/>
                    </w:rPr>
                  </w:pPr>
                  <w:r w:rsidRPr="00917618">
                    <w:rPr>
                      <w:rFonts w:cs="Arial"/>
                      <w:color w:val="000000"/>
                      <w:sz w:val="18"/>
                      <w:szCs w:val="18"/>
                      <w:lang w:eastAsia="zh-CN"/>
                    </w:rPr>
                    <w:t xml:space="preserve">Support of PRS </w:t>
                  </w:r>
                  <w:r w:rsidRPr="00506B80">
                    <w:rPr>
                      <w:rFonts w:cs="Arial"/>
                      <w:strike/>
                      <w:color w:val="000000"/>
                      <w:sz w:val="18"/>
                      <w:szCs w:val="18"/>
                      <w:highlight w:val="cyan"/>
                      <w:lang w:eastAsia="zh-CN"/>
                    </w:rPr>
                    <w:t>measurement</w:t>
                  </w:r>
                  <w:r w:rsidRPr="00506B80">
                    <w:rPr>
                      <w:rFonts w:cs="Arial"/>
                      <w:color w:val="000000"/>
                      <w:sz w:val="18"/>
                      <w:szCs w:val="18"/>
                      <w:highlight w:val="cyan"/>
                      <w:u w:val="single"/>
                      <w:lang w:eastAsia="zh-CN"/>
                    </w:rPr>
                    <w:t xml:space="preserve"> processing</w:t>
                  </w:r>
                  <w:r w:rsidRPr="00917618">
                    <w:rPr>
                      <w:rFonts w:cs="Arial"/>
                      <w:color w:val="000000"/>
                      <w:sz w:val="18"/>
                      <w:szCs w:val="18"/>
                      <w:lang w:eastAsia="zh-CN"/>
                    </w:rPr>
                    <w:t xml:space="preserve"> in RRC_INACTIVE</w:t>
                  </w:r>
                </w:p>
                <w:p w14:paraId="0C2A2457" w14:textId="77777777" w:rsidR="002B37F0" w:rsidRPr="00917618" w:rsidRDefault="002B37F0" w:rsidP="002B37F0">
                  <w:pPr>
                    <w:autoSpaceDE w:val="0"/>
                    <w:autoSpaceDN w:val="0"/>
                    <w:adjustRightInd w:val="0"/>
                    <w:snapToGrid w:val="0"/>
                    <w:spacing w:afterLines="50"/>
                    <w:contextualSpacing/>
                    <w:rPr>
                      <w:rFonts w:cs="Arial"/>
                      <w:color w:val="000000"/>
                      <w:sz w:val="18"/>
                      <w:szCs w:val="18"/>
                      <w:lang w:eastAsia="zh-CN"/>
                    </w:rPr>
                  </w:pPr>
                </w:p>
                <w:p w14:paraId="47C0E4F0" w14:textId="77777777" w:rsidR="002B37F0" w:rsidRPr="00917618" w:rsidRDefault="002B37F0" w:rsidP="002B37F0">
                  <w:pPr>
                    <w:autoSpaceDE w:val="0"/>
                    <w:autoSpaceDN w:val="0"/>
                    <w:adjustRightInd w:val="0"/>
                    <w:snapToGrid w:val="0"/>
                    <w:spacing w:afterLines="50"/>
                    <w:contextualSpacing/>
                    <w:rPr>
                      <w:rFonts w:eastAsia="SimSun" w:cs="Arial"/>
                      <w:color w:val="000000"/>
                      <w:sz w:val="18"/>
                      <w:szCs w:val="18"/>
                      <w:lang w:eastAsia="zh-CN"/>
                    </w:rPr>
                  </w:pPr>
                  <w:r w:rsidRPr="00917618">
                    <w:rPr>
                      <w:rFonts w:cs="Arial"/>
                      <w:color w:val="000000"/>
                      <w:sz w:val="18"/>
                      <w:szCs w:val="18"/>
                      <w:lang w:eastAsia="zh-CN"/>
                    </w:rPr>
                    <w:t>Note: UE supporting this feature may support at least one from DL RSTD, DL PRS-RSRP, or UE Rx – Tx time difference</w:t>
                  </w:r>
                </w:p>
              </w:tc>
              <w:tc>
                <w:tcPr>
                  <w:tcW w:w="0" w:type="auto"/>
                  <w:tcBorders>
                    <w:top w:val="single" w:sz="4" w:space="0" w:color="auto"/>
                    <w:left w:val="single" w:sz="4" w:space="0" w:color="auto"/>
                    <w:bottom w:val="single" w:sz="4" w:space="0" w:color="auto"/>
                    <w:right w:val="single" w:sz="4" w:space="0" w:color="auto"/>
                  </w:tcBorders>
                </w:tcPr>
                <w:p w14:paraId="4E1BA207" w14:textId="77777777" w:rsidR="002B37F0" w:rsidRPr="00917618" w:rsidRDefault="002B37F0" w:rsidP="002B37F0">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523D464" w14:textId="77777777" w:rsidR="002B37F0" w:rsidRPr="00917618" w:rsidRDefault="002B37F0" w:rsidP="002B37F0">
                  <w:pPr>
                    <w:pStyle w:val="TAL"/>
                    <w:rPr>
                      <w:rFonts w:eastAsia="SimSun" w:cs="Arial"/>
                      <w:color w:val="000000"/>
                      <w:szCs w:val="18"/>
                      <w:lang w:eastAsia="zh-CN"/>
                    </w:rPr>
                  </w:pPr>
                  <w:r w:rsidRPr="00917618">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A97BEBF" w14:textId="77777777" w:rsidR="002B37F0" w:rsidRPr="00917618" w:rsidRDefault="002B37F0" w:rsidP="002B37F0">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A7D64A0" w14:textId="77777777" w:rsidR="002B37F0" w:rsidRPr="00917618" w:rsidRDefault="002B37F0" w:rsidP="002B37F0">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8A33A7" w14:textId="77777777" w:rsidR="002B37F0" w:rsidRPr="00917618" w:rsidRDefault="002B37F0" w:rsidP="002B37F0">
                  <w:pPr>
                    <w:pStyle w:val="TAL"/>
                    <w:rPr>
                      <w:rFonts w:cs="Arial"/>
                      <w:color w:val="000000"/>
                      <w:szCs w:val="18"/>
                    </w:rPr>
                  </w:pPr>
                  <w:r w:rsidRPr="00917618">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1BEC6C3B" w14:textId="77777777" w:rsidR="002B37F0" w:rsidRPr="00917618" w:rsidRDefault="002B37F0" w:rsidP="002B37F0">
                  <w:pPr>
                    <w:pStyle w:val="TAL"/>
                    <w:rPr>
                      <w:rFonts w:cs="Arial"/>
                      <w:color w:val="000000"/>
                      <w:szCs w:val="18"/>
                    </w:rPr>
                  </w:pPr>
                  <w:r w:rsidRPr="00917618">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800CFC0" w14:textId="77777777" w:rsidR="002B37F0" w:rsidRPr="00917618" w:rsidRDefault="002B37F0" w:rsidP="002B37F0">
                  <w:pPr>
                    <w:pStyle w:val="TAL"/>
                    <w:rPr>
                      <w:rFonts w:cs="Arial"/>
                      <w:color w:val="000000"/>
                      <w:szCs w:val="18"/>
                    </w:rPr>
                  </w:pPr>
                  <w:r w:rsidRPr="00917618">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22EDB0F" w14:textId="77777777" w:rsidR="002B37F0" w:rsidRPr="00917618" w:rsidRDefault="002B37F0" w:rsidP="002B37F0">
                  <w:pPr>
                    <w:pStyle w:val="TAL"/>
                    <w:rPr>
                      <w:rFonts w:cs="Arial"/>
                      <w:color w:val="000000"/>
                      <w:szCs w:val="18"/>
                    </w:rPr>
                  </w:pPr>
                  <w:r w:rsidRPr="00917618">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A968DEA" w14:textId="77777777" w:rsidR="002B37F0" w:rsidRPr="00917618" w:rsidRDefault="002B37F0" w:rsidP="002B37F0">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CCF1E15" w14:textId="77777777" w:rsidR="002B37F0" w:rsidRPr="00917618" w:rsidRDefault="002B37F0" w:rsidP="002B37F0">
                  <w:pPr>
                    <w:pStyle w:val="TAL"/>
                    <w:rPr>
                      <w:rFonts w:cs="Arial"/>
                      <w:color w:val="000000"/>
                      <w:szCs w:val="18"/>
                    </w:rPr>
                  </w:pPr>
                  <w:r w:rsidRPr="00917618">
                    <w:rPr>
                      <w:rFonts w:cs="Arial"/>
                      <w:color w:val="000000"/>
                      <w:szCs w:val="18"/>
                      <w:lang w:eastAsia="zh-CN"/>
                    </w:rPr>
                    <w:t>Optional with capability signaling.</w:t>
                  </w:r>
                </w:p>
              </w:tc>
            </w:tr>
          </w:tbl>
          <w:p w14:paraId="22A80DAC" w14:textId="77777777" w:rsidR="00A74F96" w:rsidRPr="00434D06" w:rsidRDefault="00A74F96" w:rsidP="003E19A4">
            <w:pPr>
              <w:spacing w:beforeLines="50" w:before="120"/>
              <w:jc w:val="left"/>
              <w:rPr>
                <w:rFonts w:ascii="Calibri" w:hAnsi="Calibri" w:cs="Calibri"/>
                <w:color w:val="000000"/>
              </w:rPr>
            </w:pPr>
          </w:p>
        </w:tc>
      </w:tr>
      <w:tr w:rsidR="00A74F96" w:rsidRPr="00434D06" w14:paraId="5EE58AC2" w14:textId="77777777" w:rsidTr="00530162">
        <w:tc>
          <w:tcPr>
            <w:tcW w:w="1818" w:type="dxa"/>
            <w:tcBorders>
              <w:top w:val="single" w:sz="4" w:space="0" w:color="auto"/>
              <w:left w:val="single" w:sz="4" w:space="0" w:color="auto"/>
              <w:bottom w:val="single" w:sz="4" w:space="0" w:color="auto"/>
              <w:right w:val="single" w:sz="4" w:space="0" w:color="auto"/>
            </w:tcBorders>
          </w:tcPr>
          <w:p w14:paraId="2E1C25F3"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8E89D41" w14:textId="77777777" w:rsidR="00A74F96" w:rsidRPr="00434D06" w:rsidRDefault="00A74F96" w:rsidP="003E19A4">
            <w:pPr>
              <w:spacing w:beforeLines="50" w:before="120"/>
              <w:jc w:val="left"/>
              <w:rPr>
                <w:rFonts w:ascii="Calibri" w:hAnsi="Calibri" w:cs="Calibri"/>
                <w:color w:val="000000"/>
              </w:rPr>
            </w:pPr>
          </w:p>
        </w:tc>
      </w:tr>
      <w:tr w:rsidR="00A74F96" w:rsidRPr="00434D06" w14:paraId="4AD4BB1A" w14:textId="77777777" w:rsidTr="00530162">
        <w:tc>
          <w:tcPr>
            <w:tcW w:w="1818" w:type="dxa"/>
            <w:tcBorders>
              <w:top w:val="single" w:sz="4" w:space="0" w:color="auto"/>
              <w:left w:val="single" w:sz="4" w:space="0" w:color="auto"/>
              <w:bottom w:val="single" w:sz="4" w:space="0" w:color="auto"/>
              <w:right w:val="single" w:sz="4" w:space="0" w:color="auto"/>
            </w:tcBorders>
          </w:tcPr>
          <w:p w14:paraId="27092941"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806CA5" w14:textId="77777777" w:rsidR="00A74F96" w:rsidRPr="00434D06" w:rsidRDefault="00A74F96" w:rsidP="003E19A4">
            <w:pPr>
              <w:spacing w:beforeLines="50" w:before="120"/>
              <w:jc w:val="left"/>
              <w:rPr>
                <w:rFonts w:ascii="Calibri" w:hAnsi="Calibri" w:cs="Calibri"/>
                <w:color w:val="000000"/>
              </w:rPr>
            </w:pPr>
          </w:p>
        </w:tc>
      </w:tr>
      <w:tr w:rsidR="00A74F96" w:rsidRPr="00434D06" w14:paraId="223B128C" w14:textId="77777777" w:rsidTr="00530162">
        <w:tc>
          <w:tcPr>
            <w:tcW w:w="1818" w:type="dxa"/>
            <w:tcBorders>
              <w:top w:val="single" w:sz="4" w:space="0" w:color="auto"/>
              <w:left w:val="single" w:sz="4" w:space="0" w:color="auto"/>
              <w:bottom w:val="single" w:sz="4" w:space="0" w:color="auto"/>
              <w:right w:val="single" w:sz="4" w:space="0" w:color="auto"/>
            </w:tcBorders>
          </w:tcPr>
          <w:p w14:paraId="5E1AA105"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A02F15" w14:textId="77777777" w:rsidR="00A74F96" w:rsidRPr="00434D06" w:rsidRDefault="00A74F96" w:rsidP="003E19A4">
            <w:pPr>
              <w:spacing w:beforeLines="50" w:before="120"/>
              <w:jc w:val="left"/>
              <w:rPr>
                <w:rFonts w:ascii="Calibri" w:hAnsi="Calibri" w:cs="Calibri"/>
                <w:color w:val="000000"/>
              </w:rPr>
            </w:pPr>
          </w:p>
        </w:tc>
      </w:tr>
      <w:tr w:rsidR="00A74F96" w:rsidRPr="00434D06" w14:paraId="03F6A827" w14:textId="77777777" w:rsidTr="00530162">
        <w:tc>
          <w:tcPr>
            <w:tcW w:w="1818" w:type="dxa"/>
            <w:tcBorders>
              <w:top w:val="single" w:sz="4" w:space="0" w:color="auto"/>
              <w:left w:val="single" w:sz="4" w:space="0" w:color="auto"/>
              <w:bottom w:val="single" w:sz="4" w:space="0" w:color="auto"/>
              <w:right w:val="single" w:sz="4" w:space="0" w:color="auto"/>
            </w:tcBorders>
          </w:tcPr>
          <w:p w14:paraId="4F433723"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A70EFB" w14:textId="77777777" w:rsidR="00A74F96" w:rsidRPr="00434D06" w:rsidRDefault="00A74F96" w:rsidP="003E19A4">
            <w:pPr>
              <w:spacing w:beforeLines="50" w:before="120"/>
              <w:jc w:val="left"/>
              <w:rPr>
                <w:rFonts w:ascii="Calibri" w:hAnsi="Calibri" w:cs="Calibri"/>
                <w:color w:val="000000"/>
              </w:rPr>
            </w:pPr>
          </w:p>
        </w:tc>
      </w:tr>
      <w:tr w:rsidR="00A74F96" w:rsidRPr="00434D06" w14:paraId="580AF7CC" w14:textId="77777777" w:rsidTr="00530162">
        <w:tc>
          <w:tcPr>
            <w:tcW w:w="1818" w:type="dxa"/>
            <w:tcBorders>
              <w:top w:val="single" w:sz="4" w:space="0" w:color="auto"/>
              <w:left w:val="single" w:sz="4" w:space="0" w:color="auto"/>
              <w:bottom w:val="single" w:sz="4" w:space="0" w:color="auto"/>
              <w:right w:val="single" w:sz="4" w:space="0" w:color="auto"/>
            </w:tcBorders>
          </w:tcPr>
          <w:p w14:paraId="289D820A" w14:textId="77777777" w:rsidR="00A74F96" w:rsidRDefault="00A74F96" w:rsidP="00530162">
            <w:pPr>
              <w:rPr>
                <w:rFonts w:cs="Arial"/>
                <w:sz w:val="16"/>
                <w:szCs w:val="16"/>
              </w:rPr>
            </w:pPr>
            <w:r>
              <w:rPr>
                <w:rFonts w:cs="Arial"/>
                <w:sz w:val="16"/>
                <w:szCs w:val="16"/>
              </w:rPr>
              <w:lastRenderedPageBreak/>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74"/>
              <w:gridCol w:w="3021"/>
              <w:gridCol w:w="6399"/>
              <w:gridCol w:w="554"/>
              <w:gridCol w:w="561"/>
              <w:gridCol w:w="222"/>
              <w:gridCol w:w="222"/>
              <w:gridCol w:w="671"/>
              <w:gridCol w:w="472"/>
              <w:gridCol w:w="472"/>
              <w:gridCol w:w="472"/>
              <w:gridCol w:w="3003"/>
              <w:gridCol w:w="1963"/>
            </w:tblGrid>
            <w:tr w:rsidR="003D4C11" w:rsidRPr="005719FE" w14:paraId="1A96AAB5" w14:textId="77777777" w:rsidTr="005719FE">
              <w:tc>
                <w:tcPr>
                  <w:tcW w:w="0" w:type="auto"/>
                  <w:shd w:val="clear" w:color="auto" w:fill="auto"/>
                </w:tcPr>
                <w:p w14:paraId="3D927101"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3606161F"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27-17</w:t>
                  </w:r>
                  <w:ins w:id="944" w:author="Author">
                    <w:r w:rsidRPr="005719FE">
                      <w:rPr>
                        <w:rFonts w:cs="Arial"/>
                        <w:bCs/>
                        <w:color w:val="000000"/>
                      </w:rPr>
                      <w:t>a</w:t>
                    </w:r>
                  </w:ins>
                </w:p>
              </w:tc>
              <w:tc>
                <w:tcPr>
                  <w:tcW w:w="0" w:type="auto"/>
                  <w:shd w:val="clear" w:color="auto" w:fill="auto"/>
                </w:tcPr>
                <w:p w14:paraId="228B662D"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Support of </w:t>
                  </w:r>
                  <w:del w:id="945" w:author="Author">
                    <w:r w:rsidRPr="005719FE" w:rsidDel="00C409C5">
                      <w:rPr>
                        <w:rFonts w:cs="Arial"/>
                        <w:bCs/>
                        <w:color w:val="000000"/>
                      </w:rPr>
                      <w:delText>[</w:delText>
                    </w:r>
                  </w:del>
                  <w:r w:rsidRPr="005719FE">
                    <w:rPr>
                      <w:rFonts w:cs="Arial"/>
                      <w:bCs/>
                      <w:color w:val="000000"/>
                    </w:rPr>
                    <w:t xml:space="preserve">PRS </w:t>
                  </w:r>
                  <w:del w:id="946" w:author="Author">
                    <w:r w:rsidRPr="005719FE" w:rsidDel="002B1152">
                      <w:rPr>
                        <w:rFonts w:cs="Arial"/>
                        <w:bCs/>
                        <w:color w:val="000000"/>
                      </w:rPr>
                      <w:delText xml:space="preserve">measurement </w:delText>
                    </w:r>
                  </w:del>
                  <w:r w:rsidRPr="005719FE">
                    <w:rPr>
                      <w:rFonts w:cs="Arial"/>
                      <w:bCs/>
                      <w:color w:val="000000"/>
                    </w:rPr>
                    <w:t>in RRC_INACTIVE</w:t>
                  </w:r>
                  <w:del w:id="947" w:author="Author">
                    <w:r w:rsidRPr="005719FE" w:rsidDel="00C409C5">
                      <w:rPr>
                        <w:rFonts w:cs="Arial"/>
                        <w:bCs/>
                        <w:color w:val="000000"/>
                      </w:rPr>
                      <w:delText>]</w:delText>
                    </w:r>
                  </w:del>
                </w:p>
              </w:tc>
              <w:tc>
                <w:tcPr>
                  <w:tcW w:w="0" w:type="auto"/>
                  <w:shd w:val="clear" w:color="auto" w:fill="auto"/>
                </w:tcPr>
                <w:p w14:paraId="58DB87B1" w14:textId="77777777" w:rsidR="003D4C11" w:rsidRPr="005719FE" w:rsidRDefault="003D4C11" w:rsidP="00913E0B">
                  <w:pPr>
                    <w:pStyle w:val="ListParagraph"/>
                    <w:keepNext/>
                    <w:keepLines/>
                    <w:numPr>
                      <w:ilvl w:val="0"/>
                      <w:numId w:val="98"/>
                    </w:numPr>
                    <w:overflowPunct w:val="0"/>
                    <w:autoSpaceDE w:val="0"/>
                    <w:autoSpaceDN w:val="0"/>
                    <w:adjustRightInd w:val="0"/>
                    <w:spacing w:before="0" w:after="0"/>
                    <w:contextualSpacing w:val="0"/>
                    <w:jc w:val="left"/>
                    <w:textAlignment w:val="baseline"/>
                    <w:rPr>
                      <w:ins w:id="948" w:author="Author"/>
                      <w:rFonts w:cs="Arial"/>
                      <w:bCs/>
                      <w:color w:val="000000"/>
                    </w:rPr>
                  </w:pPr>
                  <w:r w:rsidRPr="005719FE">
                    <w:rPr>
                      <w:rFonts w:cs="Arial"/>
                      <w:bCs/>
                      <w:color w:val="000000"/>
                    </w:rPr>
                    <w:t>Support of PRS measurement in RRC_INACTIVE</w:t>
                  </w:r>
                </w:p>
                <w:p w14:paraId="78F165BE" w14:textId="77777777" w:rsidR="003D4C11" w:rsidRPr="005719FE" w:rsidRDefault="003D4C11" w:rsidP="005719FE">
                  <w:pPr>
                    <w:pStyle w:val="ListParagraph"/>
                    <w:keepNext/>
                    <w:keepLines/>
                    <w:overflowPunct w:val="0"/>
                    <w:autoSpaceDE w:val="0"/>
                    <w:autoSpaceDN w:val="0"/>
                    <w:adjustRightInd w:val="0"/>
                    <w:ind w:left="360"/>
                    <w:textAlignment w:val="baseline"/>
                    <w:rPr>
                      <w:ins w:id="949" w:author="Author"/>
                      <w:rFonts w:cs="Arial"/>
                      <w:bCs/>
                      <w:color w:val="000000"/>
                    </w:rPr>
                  </w:pPr>
                </w:p>
                <w:p w14:paraId="5FD91F0F" w14:textId="77777777" w:rsidR="003D4C11" w:rsidRPr="005719FE" w:rsidRDefault="003D4C11" w:rsidP="00913E0B">
                  <w:pPr>
                    <w:pStyle w:val="ListParagraph"/>
                    <w:keepNext/>
                    <w:keepLines/>
                    <w:numPr>
                      <w:ilvl w:val="0"/>
                      <w:numId w:val="98"/>
                    </w:numPr>
                    <w:overflowPunct w:val="0"/>
                    <w:autoSpaceDE w:val="0"/>
                    <w:autoSpaceDN w:val="0"/>
                    <w:adjustRightInd w:val="0"/>
                    <w:spacing w:before="0" w:after="0"/>
                    <w:contextualSpacing w:val="0"/>
                    <w:jc w:val="left"/>
                    <w:textAlignment w:val="baseline"/>
                    <w:rPr>
                      <w:rFonts w:cs="Arial"/>
                      <w:bCs/>
                      <w:color w:val="000000"/>
                    </w:rPr>
                  </w:pPr>
                  <w:ins w:id="950" w:author="Author">
                    <w:r w:rsidRPr="005719FE">
                      <w:rPr>
                        <w:rFonts w:cs="Arial"/>
                        <w:bCs/>
                        <w:color w:val="000000"/>
                      </w:rPr>
                      <w:t>Support of reporting location information in RRC_INACTIVE</w:t>
                    </w:r>
                  </w:ins>
                </w:p>
                <w:p w14:paraId="2789782A"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p>
                <w:p w14:paraId="5FD3A472" w14:textId="77777777" w:rsidR="003D4C11" w:rsidRPr="005719FE" w:rsidRDefault="003D4C11" w:rsidP="005719FE">
                  <w:pPr>
                    <w:keepNext/>
                    <w:keepLines/>
                    <w:overflowPunct w:val="0"/>
                    <w:autoSpaceDE w:val="0"/>
                    <w:autoSpaceDN w:val="0"/>
                    <w:adjustRightInd w:val="0"/>
                    <w:jc w:val="center"/>
                    <w:textAlignment w:val="baseline"/>
                    <w:rPr>
                      <w:ins w:id="951" w:author="Author"/>
                      <w:rFonts w:cs="Arial"/>
                      <w:bCs/>
                      <w:color w:val="000000"/>
                    </w:rPr>
                  </w:pPr>
                  <w:r w:rsidRPr="005719FE">
                    <w:rPr>
                      <w:rFonts w:cs="Arial"/>
                      <w:bCs/>
                      <w:color w:val="000000"/>
                    </w:rPr>
                    <w:t>Note: UE supporting this feature may suppor</w:t>
                  </w:r>
                  <w:ins w:id="952" w:author="Author">
                    <w:r w:rsidRPr="005719FE">
                      <w:rPr>
                        <w:rFonts w:cs="Arial"/>
                        <w:bCs/>
                        <w:color w:val="000000"/>
                      </w:rPr>
                      <w:t>t</w:t>
                    </w:r>
                  </w:ins>
                  <w:del w:id="953" w:author="Author">
                    <w:r w:rsidRPr="005719FE" w:rsidDel="00C705A2">
                      <w:rPr>
                        <w:rFonts w:cs="Arial"/>
                        <w:bCs/>
                        <w:color w:val="000000"/>
                      </w:rPr>
                      <w:delText>t</w:delText>
                    </w:r>
                  </w:del>
                  <w:r w:rsidRPr="005719FE">
                    <w:rPr>
                      <w:rFonts w:cs="Arial"/>
                      <w:bCs/>
                      <w:color w:val="000000"/>
                    </w:rPr>
                    <w:t xml:space="preserve"> at least one from DL RSTD, DL PRS-RSRP, or UE Rx – Tx time difference</w:t>
                  </w:r>
                  <w:ins w:id="954" w:author="Author">
                    <w:r w:rsidRPr="005719FE">
                      <w:rPr>
                        <w:rFonts w:cs="Arial"/>
                        <w:bCs/>
                        <w:color w:val="000000"/>
                      </w:rPr>
                      <w:t xml:space="preserve"> measurement</w:t>
                    </w:r>
                  </w:ins>
                </w:p>
                <w:p w14:paraId="5558844D" w14:textId="77777777" w:rsidR="003D4C11" w:rsidRPr="005719FE" w:rsidRDefault="003D4C11" w:rsidP="005719FE">
                  <w:pPr>
                    <w:keepNext/>
                    <w:keepLines/>
                    <w:overflowPunct w:val="0"/>
                    <w:autoSpaceDE w:val="0"/>
                    <w:autoSpaceDN w:val="0"/>
                    <w:adjustRightInd w:val="0"/>
                    <w:textAlignment w:val="baseline"/>
                    <w:rPr>
                      <w:ins w:id="955" w:author="Author"/>
                      <w:rFonts w:cs="Arial"/>
                      <w:bCs/>
                      <w:color w:val="000000"/>
                    </w:rPr>
                  </w:pPr>
                </w:p>
                <w:p w14:paraId="3FD8647A" w14:textId="77777777" w:rsidR="003D4C11" w:rsidRPr="005719FE" w:rsidRDefault="003D4C11" w:rsidP="005719FE">
                  <w:pPr>
                    <w:keepNext/>
                    <w:keepLines/>
                    <w:overflowPunct w:val="0"/>
                    <w:autoSpaceDE w:val="0"/>
                    <w:autoSpaceDN w:val="0"/>
                    <w:adjustRightInd w:val="0"/>
                    <w:jc w:val="center"/>
                    <w:textAlignment w:val="baseline"/>
                    <w:rPr>
                      <w:ins w:id="956" w:author="Author"/>
                      <w:rFonts w:cs="Arial"/>
                      <w:bCs/>
                      <w:color w:val="000000"/>
                    </w:rPr>
                  </w:pPr>
                  <w:ins w:id="957" w:author="Author">
                    <w:r w:rsidRPr="005719FE">
                      <w:rPr>
                        <w:rFonts w:cs="Arial"/>
                        <w:bCs/>
                        <w:color w:val="000000"/>
                      </w:rPr>
                      <w:t>Note: A UE may support component 1 without supporting component 2, but not the reverse</w:t>
                    </w:r>
                  </w:ins>
                </w:p>
                <w:p w14:paraId="6B936260" w14:textId="77777777" w:rsidR="003D4C11" w:rsidRPr="005719FE" w:rsidRDefault="003D4C11" w:rsidP="005719FE">
                  <w:pPr>
                    <w:keepNext/>
                    <w:keepLines/>
                    <w:overflowPunct w:val="0"/>
                    <w:autoSpaceDE w:val="0"/>
                    <w:autoSpaceDN w:val="0"/>
                    <w:adjustRightInd w:val="0"/>
                    <w:textAlignment w:val="baseline"/>
                    <w:rPr>
                      <w:rFonts w:cs="Arial"/>
                      <w:bCs/>
                      <w:color w:val="000000"/>
                    </w:rPr>
                  </w:pPr>
                </w:p>
              </w:tc>
              <w:tc>
                <w:tcPr>
                  <w:tcW w:w="0" w:type="auto"/>
                  <w:shd w:val="clear" w:color="auto" w:fill="auto"/>
                </w:tcPr>
                <w:p w14:paraId="1031F6B6"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958" w:author="Author">
                    <w:r w:rsidRPr="005719FE">
                      <w:rPr>
                        <w:rFonts w:cs="Arial"/>
                        <w:bCs/>
                        <w:color w:val="000000"/>
                      </w:rPr>
                      <w:t>13-1</w:t>
                    </w:r>
                  </w:ins>
                </w:p>
              </w:tc>
              <w:tc>
                <w:tcPr>
                  <w:tcW w:w="0" w:type="auto"/>
                  <w:shd w:val="clear" w:color="auto" w:fill="auto"/>
                </w:tcPr>
                <w:p w14:paraId="67D26514"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Yes</w:t>
                  </w:r>
                </w:p>
              </w:tc>
              <w:tc>
                <w:tcPr>
                  <w:tcW w:w="0" w:type="auto"/>
                  <w:shd w:val="clear" w:color="auto" w:fill="auto"/>
                </w:tcPr>
                <w:p w14:paraId="0D7C9C9E"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0090FF8B" w14:textId="77777777" w:rsidR="003D4C11" w:rsidRPr="005719FE" w:rsidRDefault="003D4C11" w:rsidP="003D4C11">
                  <w:pPr>
                    <w:rPr>
                      <w:rFonts w:cs="Arial"/>
                      <w:bCs/>
                      <w:color w:val="000000"/>
                    </w:rPr>
                  </w:pPr>
                </w:p>
              </w:tc>
              <w:tc>
                <w:tcPr>
                  <w:tcW w:w="0" w:type="auto"/>
                  <w:shd w:val="clear" w:color="auto" w:fill="auto"/>
                </w:tcPr>
                <w:p w14:paraId="55A81611" w14:textId="77777777" w:rsidR="003D4C11" w:rsidRPr="005719FE" w:rsidRDefault="003D4C11" w:rsidP="003D4C11">
                  <w:pPr>
                    <w:rPr>
                      <w:rFonts w:cs="Arial"/>
                      <w:bCs/>
                      <w:color w:val="000000"/>
                    </w:rPr>
                  </w:pPr>
                  <w:r w:rsidRPr="005719FE">
                    <w:rPr>
                      <w:rFonts w:cs="Arial"/>
                      <w:bCs/>
                      <w:color w:val="000000"/>
                    </w:rPr>
                    <w:t>Per UE</w:t>
                  </w:r>
                </w:p>
              </w:tc>
              <w:tc>
                <w:tcPr>
                  <w:tcW w:w="0" w:type="auto"/>
                  <w:shd w:val="clear" w:color="auto" w:fill="auto"/>
                </w:tcPr>
                <w:p w14:paraId="2C636837"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7CA1C358"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64CFFE1A"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1A542475"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959" w:author="Author">
                    <w:r w:rsidRPr="005719FE">
                      <w:rPr>
                        <w:rFonts w:cs="Arial"/>
                        <w:bCs/>
                        <w:color w:val="000000"/>
                      </w:rPr>
                      <w:t>Need for location server to know if the feature is supported.</w:t>
                    </w:r>
                  </w:ins>
                </w:p>
              </w:tc>
              <w:tc>
                <w:tcPr>
                  <w:tcW w:w="0" w:type="auto"/>
                  <w:shd w:val="clear" w:color="auto" w:fill="auto"/>
                </w:tcPr>
                <w:p w14:paraId="29075D65"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211FB261" w14:textId="77777777" w:rsidR="00A74F96" w:rsidRPr="00434D06" w:rsidRDefault="00A74F96" w:rsidP="003E19A4">
            <w:pPr>
              <w:spacing w:beforeLines="50" w:before="120"/>
              <w:jc w:val="left"/>
              <w:rPr>
                <w:rFonts w:ascii="Calibri" w:hAnsi="Calibri" w:cs="Calibri"/>
                <w:color w:val="000000"/>
              </w:rPr>
            </w:pPr>
          </w:p>
        </w:tc>
      </w:tr>
      <w:tr w:rsidR="00A74F96" w:rsidRPr="00434D06" w14:paraId="25AE1B3C" w14:textId="77777777" w:rsidTr="00530162">
        <w:tc>
          <w:tcPr>
            <w:tcW w:w="1818" w:type="dxa"/>
            <w:tcBorders>
              <w:top w:val="single" w:sz="4" w:space="0" w:color="auto"/>
              <w:left w:val="single" w:sz="4" w:space="0" w:color="auto"/>
              <w:bottom w:val="single" w:sz="4" w:space="0" w:color="auto"/>
              <w:right w:val="single" w:sz="4" w:space="0" w:color="auto"/>
            </w:tcBorders>
          </w:tcPr>
          <w:p w14:paraId="37D12EAB"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F81CA0" w14:textId="77777777" w:rsidR="00A07ED9" w:rsidRDefault="00A07ED9" w:rsidP="00A07ED9">
            <w:pPr>
              <w:pStyle w:val="00Text"/>
            </w:pPr>
            <w:r>
              <w:t>In Rel-16/17, the PRS measurement is only used for DL-TDOA, DL-AoD and Multi-RTT positioning methods. UE features 27-18a/18b/18c have reflect the UE capability for these three cases. Thus, UE feature 27-17 seems not necessary.</w:t>
            </w:r>
          </w:p>
          <w:p w14:paraId="3F6F2368" w14:textId="77777777" w:rsidR="00A74F96" w:rsidRPr="00A07ED9" w:rsidRDefault="00A07ED9" w:rsidP="00A07ED9">
            <w:pPr>
              <w:pStyle w:val="BodyText"/>
              <w:ind w:left="1134" w:hanging="1134"/>
              <w:rPr>
                <w:b/>
                <w:i/>
                <w:sz w:val="22"/>
                <w:szCs w:val="28"/>
                <w:lang w:eastAsia="zh-CN"/>
              </w:rPr>
            </w:pPr>
            <w:bookmarkStart w:id="960" w:name="_Hlk92649754"/>
            <w:r w:rsidRPr="00DF0A07">
              <w:rPr>
                <w:b/>
                <w:i/>
                <w:sz w:val="22"/>
                <w:szCs w:val="28"/>
                <w:lang w:eastAsia="zh-CN"/>
              </w:rPr>
              <w:t xml:space="preserve">Proposal </w:t>
            </w:r>
            <w:r>
              <w:rPr>
                <w:b/>
                <w:i/>
                <w:sz w:val="22"/>
                <w:szCs w:val="28"/>
                <w:lang w:eastAsia="zh-CN"/>
              </w:rPr>
              <w:t>13</w:t>
            </w:r>
            <w:r w:rsidRPr="00DF0A07">
              <w:rPr>
                <w:b/>
                <w:i/>
                <w:sz w:val="22"/>
                <w:szCs w:val="28"/>
                <w:lang w:eastAsia="zh-CN"/>
              </w:rPr>
              <w:t xml:space="preserve">: </w:t>
            </w:r>
            <w:r>
              <w:rPr>
                <w:b/>
                <w:i/>
                <w:sz w:val="22"/>
                <w:szCs w:val="28"/>
                <w:lang w:eastAsia="zh-CN"/>
              </w:rPr>
              <w:t xml:space="preserve">UE feature 27-17 seems unnecessary if UE feature 27-18a/18b/18c are kept, and it can be removed. </w:t>
            </w:r>
            <w:bookmarkEnd w:id="960"/>
          </w:p>
        </w:tc>
      </w:tr>
      <w:tr w:rsidR="00A74F96" w:rsidRPr="00434D06" w14:paraId="747D95E2" w14:textId="77777777" w:rsidTr="00530162">
        <w:tc>
          <w:tcPr>
            <w:tcW w:w="1818" w:type="dxa"/>
            <w:tcBorders>
              <w:top w:val="single" w:sz="4" w:space="0" w:color="auto"/>
              <w:left w:val="single" w:sz="4" w:space="0" w:color="auto"/>
              <w:bottom w:val="single" w:sz="4" w:space="0" w:color="auto"/>
              <w:right w:val="single" w:sz="4" w:space="0" w:color="auto"/>
            </w:tcBorders>
          </w:tcPr>
          <w:p w14:paraId="23578718"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E66355" w14:textId="77777777" w:rsidR="00A74F96" w:rsidRPr="00434D06" w:rsidRDefault="00A74F96" w:rsidP="003E19A4">
            <w:pPr>
              <w:spacing w:beforeLines="50" w:before="120"/>
              <w:jc w:val="left"/>
              <w:rPr>
                <w:rFonts w:ascii="Calibri" w:hAnsi="Calibri" w:cs="Calibri"/>
                <w:color w:val="000000"/>
              </w:rPr>
            </w:pPr>
          </w:p>
        </w:tc>
      </w:tr>
      <w:tr w:rsidR="00A74F96" w:rsidRPr="00434D06" w14:paraId="0981C62B" w14:textId="77777777" w:rsidTr="00530162">
        <w:tc>
          <w:tcPr>
            <w:tcW w:w="1818" w:type="dxa"/>
            <w:tcBorders>
              <w:top w:val="single" w:sz="4" w:space="0" w:color="auto"/>
              <w:left w:val="single" w:sz="4" w:space="0" w:color="auto"/>
              <w:bottom w:val="single" w:sz="4" w:space="0" w:color="auto"/>
              <w:right w:val="single" w:sz="4" w:space="0" w:color="auto"/>
            </w:tcBorders>
          </w:tcPr>
          <w:p w14:paraId="10EBEF6C"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4CC080" w14:textId="77777777" w:rsidR="00A74F96" w:rsidRPr="00434D06" w:rsidRDefault="00A74F96" w:rsidP="003E19A4">
            <w:pPr>
              <w:spacing w:beforeLines="50" w:before="120"/>
              <w:jc w:val="left"/>
              <w:rPr>
                <w:rFonts w:ascii="Calibri" w:hAnsi="Calibri" w:cs="Calibri"/>
                <w:color w:val="000000"/>
              </w:rPr>
            </w:pPr>
          </w:p>
        </w:tc>
      </w:tr>
      <w:tr w:rsidR="00A74F96" w:rsidRPr="00434D06" w14:paraId="3E4A076B" w14:textId="77777777" w:rsidTr="00530162">
        <w:tc>
          <w:tcPr>
            <w:tcW w:w="1818" w:type="dxa"/>
            <w:tcBorders>
              <w:top w:val="single" w:sz="4" w:space="0" w:color="auto"/>
              <w:left w:val="single" w:sz="4" w:space="0" w:color="auto"/>
              <w:bottom w:val="single" w:sz="4" w:space="0" w:color="auto"/>
              <w:right w:val="single" w:sz="4" w:space="0" w:color="auto"/>
            </w:tcBorders>
          </w:tcPr>
          <w:p w14:paraId="529C2707"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92155A" w14:textId="77777777" w:rsidR="00A74F96" w:rsidRPr="00434D06" w:rsidRDefault="00A74F96" w:rsidP="003E19A4">
            <w:pPr>
              <w:spacing w:beforeLines="50" w:before="120"/>
              <w:jc w:val="left"/>
              <w:rPr>
                <w:rFonts w:ascii="Calibri" w:hAnsi="Calibri" w:cs="Calibri"/>
                <w:color w:val="000000"/>
              </w:rPr>
            </w:pPr>
          </w:p>
        </w:tc>
      </w:tr>
      <w:tr w:rsidR="00A74F96" w:rsidRPr="00434D06" w14:paraId="041F8444" w14:textId="77777777" w:rsidTr="00530162">
        <w:tc>
          <w:tcPr>
            <w:tcW w:w="1818" w:type="dxa"/>
            <w:tcBorders>
              <w:top w:val="single" w:sz="4" w:space="0" w:color="auto"/>
              <w:left w:val="single" w:sz="4" w:space="0" w:color="auto"/>
              <w:bottom w:val="single" w:sz="4" w:space="0" w:color="auto"/>
              <w:right w:val="single" w:sz="4" w:space="0" w:color="auto"/>
            </w:tcBorders>
          </w:tcPr>
          <w:p w14:paraId="390B7906"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82EBD44" w14:textId="77777777" w:rsidR="00A74F96" w:rsidRPr="00434D06" w:rsidRDefault="00A74F96" w:rsidP="003E19A4">
            <w:pPr>
              <w:spacing w:beforeLines="50" w:before="120"/>
              <w:jc w:val="left"/>
              <w:rPr>
                <w:rFonts w:ascii="Calibri" w:hAnsi="Calibri" w:cs="Calibri"/>
                <w:color w:val="000000"/>
              </w:rPr>
            </w:pPr>
          </w:p>
        </w:tc>
      </w:tr>
      <w:tr w:rsidR="00A74F96" w:rsidRPr="00434D06" w14:paraId="0D87A55F" w14:textId="77777777" w:rsidTr="00530162">
        <w:tc>
          <w:tcPr>
            <w:tcW w:w="1818" w:type="dxa"/>
            <w:tcBorders>
              <w:top w:val="single" w:sz="4" w:space="0" w:color="auto"/>
              <w:left w:val="single" w:sz="4" w:space="0" w:color="auto"/>
              <w:bottom w:val="single" w:sz="4" w:space="0" w:color="auto"/>
              <w:right w:val="single" w:sz="4" w:space="0" w:color="auto"/>
            </w:tcBorders>
          </w:tcPr>
          <w:p w14:paraId="4821DEC6"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6C2300" w14:textId="77777777" w:rsidR="00A74F96" w:rsidRPr="00434D06" w:rsidRDefault="00A74F96" w:rsidP="003E19A4">
            <w:pPr>
              <w:spacing w:beforeLines="50" w:before="120"/>
              <w:jc w:val="left"/>
              <w:rPr>
                <w:rFonts w:ascii="Calibri" w:hAnsi="Calibri" w:cs="Calibri"/>
                <w:color w:val="000000"/>
              </w:rPr>
            </w:pPr>
          </w:p>
        </w:tc>
      </w:tr>
      <w:tr w:rsidR="00A74F96" w:rsidRPr="00434D06" w14:paraId="73AA6781" w14:textId="77777777" w:rsidTr="00530162">
        <w:tc>
          <w:tcPr>
            <w:tcW w:w="1818" w:type="dxa"/>
            <w:tcBorders>
              <w:top w:val="single" w:sz="4" w:space="0" w:color="auto"/>
              <w:left w:val="single" w:sz="4" w:space="0" w:color="auto"/>
              <w:bottom w:val="single" w:sz="4" w:space="0" w:color="auto"/>
              <w:right w:val="single" w:sz="4" w:space="0" w:color="auto"/>
            </w:tcBorders>
          </w:tcPr>
          <w:p w14:paraId="27DFF658"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FA56B9" w14:textId="77777777" w:rsidR="00BF2746" w:rsidRDefault="00BF2746" w:rsidP="00913E0B">
            <w:pPr>
              <w:pStyle w:val="ListParagraph"/>
              <w:numPr>
                <w:ilvl w:val="1"/>
                <w:numId w:val="130"/>
              </w:numPr>
              <w:spacing w:before="0" w:after="0"/>
              <w:jc w:val="left"/>
            </w:pPr>
            <w:r>
              <w:t xml:space="preserve">Remove brackets in FG title, i.e. keep the text. </w:t>
            </w:r>
            <w:r w:rsidRPr="00ED6E86">
              <w:t>RAN1 agreed to define UE capability for DL PRS processing in RRC_INACTIVE state</w:t>
            </w:r>
            <w:r>
              <w:t>.</w:t>
            </w:r>
          </w:p>
          <w:p w14:paraId="7FDDDF5B" w14:textId="77777777" w:rsidR="00BF2746" w:rsidRDefault="00BF2746" w:rsidP="00913E0B">
            <w:pPr>
              <w:pStyle w:val="ListParagraph"/>
              <w:numPr>
                <w:ilvl w:val="1"/>
                <w:numId w:val="130"/>
              </w:numPr>
              <w:spacing w:before="0" w:after="0"/>
              <w:jc w:val="left"/>
            </w:pPr>
            <w:r>
              <w:t>OK to confirm current FG definitions, and add a component on SRS transmission in RRC_INACTIVE:</w:t>
            </w:r>
          </w:p>
          <w:p w14:paraId="7DCE9254" w14:textId="77777777" w:rsidR="00BF2746" w:rsidRPr="00BF2746" w:rsidRDefault="00BF2746" w:rsidP="00913E0B">
            <w:pPr>
              <w:pStyle w:val="ListParagraph"/>
              <w:numPr>
                <w:ilvl w:val="2"/>
                <w:numId w:val="130"/>
              </w:numPr>
              <w:snapToGrid w:val="0"/>
              <w:spacing w:before="0" w:afterLines="50"/>
              <w:jc w:val="left"/>
              <w:rPr>
                <w:rFonts w:ascii="Calibri Light" w:hAnsi="Calibri Light" w:cs="Calibri Light"/>
                <w:color w:val="000000"/>
                <w:sz w:val="18"/>
                <w:szCs w:val="18"/>
              </w:rPr>
            </w:pPr>
            <w:r w:rsidRPr="00BF2746">
              <w:rPr>
                <w:rFonts w:ascii="Calibri Light" w:hAnsi="Calibri Light" w:cs="Calibri Light"/>
                <w:color w:val="000000"/>
                <w:sz w:val="18"/>
                <w:szCs w:val="18"/>
              </w:rPr>
              <w:t>2. Support of positioning SRS transmission in RRC_INACTIVE state.</w:t>
            </w:r>
          </w:p>
          <w:p w14:paraId="78D08C7C" w14:textId="77777777" w:rsidR="00A74F96" w:rsidRPr="00434D06" w:rsidRDefault="00A74F96" w:rsidP="003E19A4">
            <w:pPr>
              <w:spacing w:beforeLines="50" w:before="120"/>
              <w:jc w:val="left"/>
              <w:rPr>
                <w:rFonts w:ascii="Calibri" w:hAnsi="Calibri" w:cs="Calibri"/>
                <w:color w:val="000000"/>
              </w:rPr>
            </w:pPr>
          </w:p>
        </w:tc>
      </w:tr>
      <w:tr w:rsidR="00A74F96" w:rsidRPr="00434D06" w14:paraId="5A440153" w14:textId="77777777" w:rsidTr="00530162">
        <w:tc>
          <w:tcPr>
            <w:tcW w:w="1818" w:type="dxa"/>
            <w:tcBorders>
              <w:top w:val="single" w:sz="4" w:space="0" w:color="auto"/>
              <w:left w:val="single" w:sz="4" w:space="0" w:color="auto"/>
              <w:bottom w:val="single" w:sz="4" w:space="0" w:color="auto"/>
              <w:right w:val="single" w:sz="4" w:space="0" w:color="auto"/>
            </w:tcBorders>
          </w:tcPr>
          <w:p w14:paraId="6B51C6CF"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44D249" w14:textId="77777777" w:rsidR="00A74F96" w:rsidRPr="00434D06" w:rsidRDefault="00A74F96" w:rsidP="003E19A4">
            <w:pPr>
              <w:spacing w:beforeLines="50" w:before="120"/>
              <w:jc w:val="left"/>
              <w:rPr>
                <w:rFonts w:ascii="Calibri" w:hAnsi="Calibri" w:cs="Calibri"/>
                <w:color w:val="000000"/>
              </w:rPr>
            </w:pPr>
          </w:p>
        </w:tc>
      </w:tr>
    </w:tbl>
    <w:p w14:paraId="7DF3BFF0" w14:textId="77777777" w:rsidR="00A74F96" w:rsidRPr="004D050E" w:rsidRDefault="00A74F96" w:rsidP="00A74F96">
      <w:pPr>
        <w:pStyle w:val="maintext"/>
        <w:ind w:firstLineChars="90" w:firstLine="180"/>
        <w:rPr>
          <w:rFonts w:ascii="Calibri" w:hAnsi="Calibri" w:cs="Arial"/>
        </w:rPr>
      </w:pPr>
    </w:p>
    <w:p w14:paraId="0B1764E2"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708"/>
        <w:gridCol w:w="4604"/>
        <w:gridCol w:w="6147"/>
        <w:gridCol w:w="222"/>
        <w:gridCol w:w="447"/>
        <w:gridCol w:w="222"/>
        <w:gridCol w:w="222"/>
        <w:gridCol w:w="717"/>
        <w:gridCol w:w="447"/>
        <w:gridCol w:w="447"/>
        <w:gridCol w:w="447"/>
        <w:gridCol w:w="3900"/>
        <w:gridCol w:w="2364"/>
      </w:tblGrid>
      <w:tr w:rsidR="00B10116" w:rsidRPr="00275D7B" w14:paraId="78C705FF" w14:textId="77777777" w:rsidTr="00B10116">
        <w:tc>
          <w:tcPr>
            <w:tcW w:w="0" w:type="auto"/>
            <w:shd w:val="clear" w:color="auto" w:fill="FFFF00"/>
          </w:tcPr>
          <w:p w14:paraId="1B85EDF9"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FFFF00"/>
          </w:tcPr>
          <w:p w14:paraId="7C0721F3" w14:textId="77777777" w:rsidR="00B10116" w:rsidRPr="00AF782E" w:rsidRDefault="00B10116" w:rsidP="00B10116">
            <w:pPr>
              <w:pStyle w:val="TAL"/>
              <w:rPr>
                <w:rFonts w:cs="Arial"/>
                <w:color w:val="000000"/>
                <w:szCs w:val="18"/>
              </w:rPr>
            </w:pPr>
            <w:r w:rsidRPr="00AF782E">
              <w:rPr>
                <w:rFonts w:cs="Arial"/>
                <w:color w:val="000000"/>
                <w:szCs w:val="18"/>
              </w:rPr>
              <w:t>27-18a</w:t>
            </w:r>
          </w:p>
        </w:tc>
        <w:tc>
          <w:tcPr>
            <w:tcW w:w="0" w:type="auto"/>
            <w:shd w:val="clear" w:color="auto" w:fill="FFFF00"/>
          </w:tcPr>
          <w:p w14:paraId="38AE65D5"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DL-TDOA</w:t>
            </w:r>
          </w:p>
        </w:tc>
        <w:tc>
          <w:tcPr>
            <w:tcW w:w="0" w:type="auto"/>
            <w:shd w:val="clear" w:color="auto" w:fill="FFFF00"/>
          </w:tcPr>
          <w:p w14:paraId="15856E47"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Support of PRS measurement in RRC_INACTIVE state for DL-TDOA</w:t>
            </w:r>
          </w:p>
          <w:p w14:paraId="3AE461BA"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p>
          <w:p w14:paraId="6685DE6E"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cs="Arial"/>
                <w:color w:val="000000"/>
                <w:sz w:val="18"/>
                <w:szCs w:val="18"/>
                <w:lang w:eastAsia="zh-CN"/>
              </w:rPr>
              <w:t>Note: Other PRS capabilities follows the same as the RRC_CONNECTED state for DL-TDOA.</w:t>
            </w:r>
          </w:p>
        </w:tc>
        <w:tc>
          <w:tcPr>
            <w:tcW w:w="0" w:type="auto"/>
            <w:shd w:val="clear" w:color="auto" w:fill="FFFF00"/>
          </w:tcPr>
          <w:p w14:paraId="38B31534"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49412D4E"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FFFF00"/>
          </w:tcPr>
          <w:p w14:paraId="6473D2C4" w14:textId="77777777" w:rsidR="00B10116" w:rsidRPr="00AF782E" w:rsidRDefault="00B10116" w:rsidP="00B10116">
            <w:pPr>
              <w:pStyle w:val="TAL"/>
              <w:rPr>
                <w:rFonts w:cs="Arial"/>
                <w:color w:val="000000"/>
                <w:szCs w:val="18"/>
              </w:rPr>
            </w:pPr>
          </w:p>
        </w:tc>
        <w:tc>
          <w:tcPr>
            <w:tcW w:w="0" w:type="auto"/>
            <w:shd w:val="clear" w:color="auto" w:fill="FFFF00"/>
          </w:tcPr>
          <w:p w14:paraId="4A698357"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4CE08E26" w14:textId="77777777" w:rsidR="00B10116" w:rsidRPr="00AF782E" w:rsidRDefault="00B10116" w:rsidP="00B10116">
            <w:pPr>
              <w:pStyle w:val="TAL"/>
              <w:rPr>
                <w:rFonts w:cs="Arial"/>
                <w:color w:val="000000"/>
                <w:szCs w:val="18"/>
              </w:rPr>
            </w:pPr>
            <w:r w:rsidRPr="00AF782E">
              <w:rPr>
                <w:rFonts w:cs="Arial"/>
                <w:color w:val="000000"/>
                <w:szCs w:val="18"/>
                <w:lang w:eastAsia="zh-CN"/>
              </w:rPr>
              <w:t>Per UE</w:t>
            </w:r>
          </w:p>
        </w:tc>
        <w:tc>
          <w:tcPr>
            <w:tcW w:w="0" w:type="auto"/>
            <w:shd w:val="clear" w:color="auto" w:fill="FFFF00"/>
          </w:tcPr>
          <w:p w14:paraId="5DBA3712"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4BDFA3A0"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5D951527"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3B5965D1" w14:textId="77777777" w:rsidR="00B10116" w:rsidRPr="00AF782E" w:rsidRDefault="00B10116" w:rsidP="00B10116">
            <w:pPr>
              <w:pStyle w:val="TAL"/>
              <w:rPr>
                <w:rFonts w:cs="Arial"/>
                <w:color w:val="000000"/>
                <w:szCs w:val="18"/>
                <w:highlight w:val="yellow"/>
              </w:rPr>
            </w:pPr>
            <w:r w:rsidRPr="00AF782E">
              <w:rPr>
                <w:rFonts w:cs="Arial"/>
                <w:color w:val="000000"/>
                <w:szCs w:val="18"/>
                <w:lang w:eastAsia="zh-CN"/>
              </w:rPr>
              <w:t>Need for location server to know if the feature is supported.</w:t>
            </w:r>
          </w:p>
        </w:tc>
        <w:tc>
          <w:tcPr>
            <w:tcW w:w="0" w:type="auto"/>
            <w:shd w:val="clear" w:color="auto" w:fill="FFFF00"/>
          </w:tcPr>
          <w:p w14:paraId="6FA3C4EF" w14:textId="77777777" w:rsidR="00B10116" w:rsidRPr="00AF782E" w:rsidRDefault="00B10116" w:rsidP="00B10116">
            <w:pPr>
              <w:pStyle w:val="TAL"/>
              <w:rPr>
                <w:rFonts w:cs="Arial"/>
                <w:color w:val="000000"/>
                <w:szCs w:val="18"/>
              </w:rPr>
            </w:pPr>
            <w:r w:rsidRPr="00AF782E">
              <w:rPr>
                <w:rFonts w:cs="Arial"/>
                <w:color w:val="000000"/>
                <w:szCs w:val="18"/>
                <w:lang w:eastAsia="zh-CN"/>
              </w:rPr>
              <w:t>Optional with capability signaling.</w:t>
            </w:r>
          </w:p>
        </w:tc>
      </w:tr>
    </w:tbl>
    <w:p w14:paraId="063E0D8A" w14:textId="77777777" w:rsidR="00A74F96" w:rsidRPr="00434D06" w:rsidRDefault="00A74F96" w:rsidP="00A74F96">
      <w:pPr>
        <w:pStyle w:val="maintext"/>
        <w:ind w:firstLineChars="90" w:firstLine="180"/>
        <w:rPr>
          <w:rFonts w:ascii="Calibri" w:hAnsi="Calibri" w:cs="Arial"/>
          <w:color w:val="000000"/>
        </w:rPr>
      </w:pPr>
    </w:p>
    <w:p w14:paraId="159A0B07"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378C7679"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1A5BF3E"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EA69419"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1FAE415B" w14:textId="77777777" w:rsidTr="00530162">
        <w:tc>
          <w:tcPr>
            <w:tcW w:w="1818" w:type="dxa"/>
            <w:tcBorders>
              <w:top w:val="single" w:sz="4" w:space="0" w:color="auto"/>
              <w:left w:val="single" w:sz="4" w:space="0" w:color="auto"/>
              <w:bottom w:val="single" w:sz="4" w:space="0" w:color="auto"/>
              <w:right w:val="single" w:sz="4" w:space="0" w:color="auto"/>
            </w:tcBorders>
          </w:tcPr>
          <w:p w14:paraId="22A9CF4F"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82CAE2" w14:textId="77777777" w:rsidR="00A74F96" w:rsidRPr="00434D06" w:rsidRDefault="00C51FEA" w:rsidP="003E19A4">
            <w:pPr>
              <w:spacing w:beforeLines="50" w:before="120"/>
              <w:jc w:val="left"/>
              <w:rPr>
                <w:rFonts w:ascii="Calibri" w:hAnsi="Calibri" w:cs="Calibri"/>
                <w:color w:val="000000"/>
              </w:rPr>
            </w:pPr>
            <w:r w:rsidRPr="00C51FEA">
              <w:rPr>
                <w:rFonts w:ascii="Calibri" w:hAnsi="Calibri" w:cs="Calibri"/>
                <w:color w:val="000000"/>
              </w:rPr>
              <w:t>should be agreed to address the capabilities exposure to gNB and to LMF</w:t>
            </w:r>
          </w:p>
        </w:tc>
      </w:tr>
      <w:tr w:rsidR="00A74F96" w:rsidRPr="00434D06" w14:paraId="6D47D009" w14:textId="77777777" w:rsidTr="00530162">
        <w:tc>
          <w:tcPr>
            <w:tcW w:w="1818" w:type="dxa"/>
            <w:tcBorders>
              <w:top w:val="single" w:sz="4" w:space="0" w:color="auto"/>
              <w:left w:val="single" w:sz="4" w:space="0" w:color="auto"/>
              <w:bottom w:val="single" w:sz="4" w:space="0" w:color="auto"/>
              <w:right w:val="single" w:sz="4" w:space="0" w:color="auto"/>
            </w:tcBorders>
          </w:tcPr>
          <w:p w14:paraId="7B0E0032"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32A6A95" w14:textId="77777777" w:rsidR="00A74F96" w:rsidRPr="00434D06" w:rsidRDefault="00A74F96" w:rsidP="003E19A4">
            <w:pPr>
              <w:spacing w:beforeLines="50" w:before="120"/>
              <w:jc w:val="left"/>
              <w:rPr>
                <w:rFonts w:ascii="Calibri" w:hAnsi="Calibri" w:cs="Calibri"/>
                <w:color w:val="000000"/>
              </w:rPr>
            </w:pPr>
          </w:p>
        </w:tc>
      </w:tr>
      <w:tr w:rsidR="00A74F96" w:rsidRPr="00434D06" w14:paraId="2711420C" w14:textId="77777777" w:rsidTr="00530162">
        <w:tc>
          <w:tcPr>
            <w:tcW w:w="1818" w:type="dxa"/>
            <w:tcBorders>
              <w:top w:val="single" w:sz="4" w:space="0" w:color="auto"/>
              <w:left w:val="single" w:sz="4" w:space="0" w:color="auto"/>
              <w:bottom w:val="single" w:sz="4" w:space="0" w:color="auto"/>
              <w:right w:val="single" w:sz="4" w:space="0" w:color="auto"/>
            </w:tcBorders>
          </w:tcPr>
          <w:p w14:paraId="7704D769"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C8D7F3" w14:textId="77777777" w:rsidR="00A74F96" w:rsidRPr="00434D06" w:rsidRDefault="00A74F96" w:rsidP="003E19A4">
            <w:pPr>
              <w:spacing w:beforeLines="50" w:before="120"/>
              <w:jc w:val="left"/>
              <w:rPr>
                <w:rFonts w:ascii="Calibri" w:hAnsi="Calibri" w:cs="Calibri"/>
                <w:color w:val="000000"/>
              </w:rPr>
            </w:pPr>
          </w:p>
        </w:tc>
      </w:tr>
      <w:tr w:rsidR="00A74F96" w:rsidRPr="00434D06" w14:paraId="79E3F882" w14:textId="77777777" w:rsidTr="00530162">
        <w:tc>
          <w:tcPr>
            <w:tcW w:w="1818" w:type="dxa"/>
            <w:tcBorders>
              <w:top w:val="single" w:sz="4" w:space="0" w:color="auto"/>
              <w:left w:val="single" w:sz="4" w:space="0" w:color="auto"/>
              <w:bottom w:val="single" w:sz="4" w:space="0" w:color="auto"/>
              <w:right w:val="single" w:sz="4" w:space="0" w:color="auto"/>
            </w:tcBorders>
          </w:tcPr>
          <w:p w14:paraId="5C1F85BF"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5AE3DA" w14:textId="77777777" w:rsidR="00A74F96" w:rsidRPr="00434D06" w:rsidRDefault="00A74F96" w:rsidP="003E19A4">
            <w:pPr>
              <w:spacing w:beforeLines="50" w:before="120"/>
              <w:jc w:val="left"/>
              <w:rPr>
                <w:rFonts w:ascii="Calibri" w:hAnsi="Calibri" w:cs="Calibri"/>
                <w:color w:val="000000"/>
              </w:rPr>
            </w:pPr>
          </w:p>
        </w:tc>
      </w:tr>
      <w:tr w:rsidR="00A74F96" w:rsidRPr="00434D06" w14:paraId="60F3561D" w14:textId="77777777" w:rsidTr="00530162">
        <w:tc>
          <w:tcPr>
            <w:tcW w:w="1818" w:type="dxa"/>
            <w:tcBorders>
              <w:top w:val="single" w:sz="4" w:space="0" w:color="auto"/>
              <w:left w:val="single" w:sz="4" w:space="0" w:color="auto"/>
              <w:bottom w:val="single" w:sz="4" w:space="0" w:color="auto"/>
              <w:right w:val="single" w:sz="4" w:space="0" w:color="auto"/>
            </w:tcBorders>
          </w:tcPr>
          <w:p w14:paraId="39C19D05"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B1A427" w14:textId="77777777" w:rsidR="00A74F96" w:rsidRPr="00434D06" w:rsidRDefault="00A74F96" w:rsidP="003E19A4">
            <w:pPr>
              <w:spacing w:beforeLines="50" w:before="120"/>
              <w:jc w:val="left"/>
              <w:rPr>
                <w:rFonts w:ascii="Calibri" w:hAnsi="Calibri" w:cs="Calibri"/>
                <w:color w:val="000000"/>
              </w:rPr>
            </w:pPr>
          </w:p>
        </w:tc>
      </w:tr>
      <w:tr w:rsidR="00A74F96" w:rsidRPr="00434D06" w14:paraId="5A5C853C" w14:textId="77777777" w:rsidTr="00530162">
        <w:tc>
          <w:tcPr>
            <w:tcW w:w="1818" w:type="dxa"/>
            <w:tcBorders>
              <w:top w:val="single" w:sz="4" w:space="0" w:color="auto"/>
              <w:left w:val="single" w:sz="4" w:space="0" w:color="auto"/>
              <w:bottom w:val="single" w:sz="4" w:space="0" w:color="auto"/>
              <w:right w:val="single" w:sz="4" w:space="0" w:color="auto"/>
            </w:tcBorders>
          </w:tcPr>
          <w:p w14:paraId="723B9097"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226ECEF" w14:textId="77777777" w:rsidR="00A74F96" w:rsidRPr="00434D06" w:rsidRDefault="00A74F96" w:rsidP="003E19A4">
            <w:pPr>
              <w:spacing w:beforeLines="50" w:before="120"/>
              <w:jc w:val="left"/>
              <w:rPr>
                <w:rFonts w:ascii="Calibri" w:hAnsi="Calibri" w:cs="Calibri"/>
                <w:color w:val="000000"/>
              </w:rPr>
            </w:pPr>
          </w:p>
        </w:tc>
      </w:tr>
      <w:tr w:rsidR="00A74F96" w:rsidRPr="00434D06" w14:paraId="1034498B" w14:textId="77777777" w:rsidTr="00530162">
        <w:tc>
          <w:tcPr>
            <w:tcW w:w="1818" w:type="dxa"/>
            <w:tcBorders>
              <w:top w:val="single" w:sz="4" w:space="0" w:color="auto"/>
              <w:left w:val="single" w:sz="4" w:space="0" w:color="auto"/>
              <w:bottom w:val="single" w:sz="4" w:space="0" w:color="auto"/>
              <w:right w:val="single" w:sz="4" w:space="0" w:color="auto"/>
            </w:tcBorders>
          </w:tcPr>
          <w:p w14:paraId="2A7024BE"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3E4D9D" w14:textId="77777777" w:rsidR="00A74F96" w:rsidRPr="00434D06" w:rsidRDefault="00A74F96" w:rsidP="003E19A4">
            <w:pPr>
              <w:spacing w:beforeLines="50" w:before="120"/>
              <w:jc w:val="left"/>
              <w:rPr>
                <w:rFonts w:ascii="Calibri" w:hAnsi="Calibri" w:cs="Calibri"/>
                <w:color w:val="000000"/>
              </w:rPr>
            </w:pPr>
          </w:p>
        </w:tc>
      </w:tr>
      <w:tr w:rsidR="00A74F96" w:rsidRPr="00434D06" w14:paraId="678BD3BB" w14:textId="77777777" w:rsidTr="00530162">
        <w:tc>
          <w:tcPr>
            <w:tcW w:w="1818" w:type="dxa"/>
            <w:tcBorders>
              <w:top w:val="single" w:sz="4" w:space="0" w:color="auto"/>
              <w:left w:val="single" w:sz="4" w:space="0" w:color="auto"/>
              <w:bottom w:val="single" w:sz="4" w:space="0" w:color="auto"/>
              <w:right w:val="single" w:sz="4" w:space="0" w:color="auto"/>
            </w:tcBorders>
          </w:tcPr>
          <w:p w14:paraId="40F6143D" w14:textId="77777777" w:rsidR="00A74F96" w:rsidRDefault="00A74F96" w:rsidP="00530162">
            <w:pPr>
              <w:rPr>
                <w:rFonts w:cs="Arial"/>
                <w:sz w:val="16"/>
                <w:szCs w:val="16"/>
              </w:rPr>
            </w:pPr>
            <w:r>
              <w:rPr>
                <w:rFonts w:cs="Arial"/>
                <w:sz w:val="16"/>
                <w:szCs w:val="16"/>
              </w:rPr>
              <w:lastRenderedPageBreak/>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660"/>
              <w:gridCol w:w="3442"/>
              <w:gridCol w:w="6326"/>
              <w:gridCol w:w="659"/>
              <w:gridCol w:w="472"/>
              <w:gridCol w:w="222"/>
              <w:gridCol w:w="222"/>
              <w:gridCol w:w="654"/>
              <w:gridCol w:w="472"/>
              <w:gridCol w:w="472"/>
              <w:gridCol w:w="472"/>
              <w:gridCol w:w="2786"/>
              <w:gridCol w:w="1857"/>
            </w:tblGrid>
            <w:tr w:rsidR="003D4C11" w:rsidRPr="005719FE" w14:paraId="1BF693C4" w14:textId="77777777" w:rsidTr="005719FE">
              <w:tc>
                <w:tcPr>
                  <w:tcW w:w="0" w:type="auto"/>
                  <w:shd w:val="clear" w:color="auto" w:fill="auto"/>
                </w:tcPr>
                <w:p w14:paraId="3B735196"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520DB0C5"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27-18a</w:t>
                  </w:r>
                </w:p>
              </w:tc>
              <w:tc>
                <w:tcPr>
                  <w:tcW w:w="0" w:type="auto"/>
                  <w:shd w:val="clear" w:color="auto" w:fill="auto"/>
                </w:tcPr>
                <w:p w14:paraId="72436821"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Support of PRS </w:t>
                  </w:r>
                  <w:del w:id="961" w:author="Author">
                    <w:r w:rsidRPr="005719FE" w:rsidDel="002B1152">
                      <w:rPr>
                        <w:rFonts w:cs="Arial"/>
                        <w:bCs/>
                        <w:color w:val="000000"/>
                      </w:rPr>
                      <w:delText xml:space="preserve">measurement </w:delText>
                    </w:r>
                  </w:del>
                  <w:r w:rsidRPr="005719FE">
                    <w:rPr>
                      <w:rFonts w:cs="Arial"/>
                      <w:bCs/>
                      <w:color w:val="000000"/>
                    </w:rPr>
                    <w:t>in RRC_INACTIVE state for DL-TDOA</w:t>
                  </w:r>
                </w:p>
              </w:tc>
              <w:tc>
                <w:tcPr>
                  <w:tcW w:w="0" w:type="auto"/>
                  <w:shd w:val="clear" w:color="auto" w:fill="auto"/>
                </w:tcPr>
                <w:p w14:paraId="1EFEAFC7" w14:textId="77777777" w:rsidR="003D4C11" w:rsidRPr="005719FE" w:rsidRDefault="003D4C11" w:rsidP="00913E0B">
                  <w:pPr>
                    <w:pStyle w:val="ListParagraph"/>
                    <w:keepNext/>
                    <w:keepLines/>
                    <w:numPr>
                      <w:ilvl w:val="0"/>
                      <w:numId w:val="99"/>
                    </w:numPr>
                    <w:overflowPunct w:val="0"/>
                    <w:autoSpaceDE w:val="0"/>
                    <w:autoSpaceDN w:val="0"/>
                    <w:adjustRightInd w:val="0"/>
                    <w:spacing w:before="0" w:after="0"/>
                    <w:contextualSpacing w:val="0"/>
                    <w:jc w:val="left"/>
                    <w:textAlignment w:val="baseline"/>
                    <w:rPr>
                      <w:ins w:id="962" w:author="Author"/>
                      <w:rFonts w:cs="Arial"/>
                      <w:bCs/>
                      <w:color w:val="000000"/>
                    </w:rPr>
                  </w:pPr>
                  <w:r w:rsidRPr="005719FE">
                    <w:rPr>
                      <w:rFonts w:cs="Arial"/>
                      <w:bCs/>
                      <w:color w:val="000000"/>
                    </w:rPr>
                    <w:t>Support of PRS measurement in RRC_INACTIVE state for DL-TDOA</w:t>
                  </w:r>
                </w:p>
                <w:p w14:paraId="2BAA2D73" w14:textId="77777777" w:rsidR="003D4C11" w:rsidRPr="005719FE" w:rsidRDefault="003D4C11" w:rsidP="005719FE">
                  <w:pPr>
                    <w:pStyle w:val="ListParagraph"/>
                    <w:keepNext/>
                    <w:keepLines/>
                    <w:overflowPunct w:val="0"/>
                    <w:autoSpaceDE w:val="0"/>
                    <w:autoSpaceDN w:val="0"/>
                    <w:adjustRightInd w:val="0"/>
                    <w:ind w:left="360"/>
                    <w:textAlignment w:val="baseline"/>
                    <w:rPr>
                      <w:rFonts w:cs="Arial"/>
                      <w:bCs/>
                      <w:color w:val="000000"/>
                    </w:rPr>
                  </w:pPr>
                </w:p>
                <w:p w14:paraId="3A9E6B8C" w14:textId="77777777" w:rsidR="003D4C11" w:rsidRPr="005719FE" w:rsidRDefault="003D4C11" w:rsidP="00913E0B">
                  <w:pPr>
                    <w:pStyle w:val="ListParagraph"/>
                    <w:keepNext/>
                    <w:keepLines/>
                    <w:numPr>
                      <w:ilvl w:val="0"/>
                      <w:numId w:val="99"/>
                    </w:numPr>
                    <w:overflowPunct w:val="0"/>
                    <w:autoSpaceDE w:val="0"/>
                    <w:autoSpaceDN w:val="0"/>
                    <w:adjustRightInd w:val="0"/>
                    <w:spacing w:before="0" w:after="0"/>
                    <w:contextualSpacing w:val="0"/>
                    <w:jc w:val="left"/>
                    <w:textAlignment w:val="baseline"/>
                    <w:rPr>
                      <w:rFonts w:cs="Arial"/>
                      <w:bCs/>
                      <w:color w:val="000000"/>
                    </w:rPr>
                  </w:pPr>
                  <w:ins w:id="963" w:author="Author">
                    <w:r w:rsidRPr="005719FE">
                      <w:rPr>
                        <w:rFonts w:cs="Arial"/>
                        <w:bCs/>
                        <w:color w:val="000000"/>
                      </w:rPr>
                      <w:t xml:space="preserve">Support of reporting location information for DL-TDOA in RRC_INACTIVE state. </w:t>
                    </w:r>
                  </w:ins>
                </w:p>
                <w:p w14:paraId="6A909A5F" w14:textId="77777777" w:rsidR="003D4C11" w:rsidRPr="005719FE" w:rsidRDefault="003D4C11" w:rsidP="005719FE">
                  <w:pPr>
                    <w:keepNext/>
                    <w:keepLines/>
                    <w:overflowPunct w:val="0"/>
                    <w:autoSpaceDE w:val="0"/>
                    <w:autoSpaceDN w:val="0"/>
                    <w:adjustRightInd w:val="0"/>
                    <w:jc w:val="center"/>
                    <w:textAlignment w:val="baseline"/>
                    <w:rPr>
                      <w:ins w:id="964" w:author="Author"/>
                      <w:rFonts w:cs="Arial"/>
                      <w:bCs/>
                      <w:color w:val="000000"/>
                    </w:rPr>
                  </w:pPr>
                  <w:del w:id="965" w:author="Author">
                    <w:r w:rsidRPr="005719FE" w:rsidDel="003C311D">
                      <w:rPr>
                        <w:rFonts w:cs="Arial"/>
                        <w:bCs/>
                        <w:color w:val="000000"/>
                      </w:rPr>
                      <w:delText>Note: Other PRS capabilities follows the same as the RRC_CONNECTED state for DL-TDOA.</w:delText>
                    </w:r>
                  </w:del>
                </w:p>
                <w:p w14:paraId="487F1769" w14:textId="77777777" w:rsidR="003D4C11" w:rsidRPr="005719FE" w:rsidRDefault="003D4C11" w:rsidP="005719FE">
                  <w:pPr>
                    <w:keepNext/>
                    <w:keepLines/>
                    <w:overflowPunct w:val="0"/>
                    <w:autoSpaceDE w:val="0"/>
                    <w:autoSpaceDN w:val="0"/>
                    <w:adjustRightInd w:val="0"/>
                    <w:jc w:val="center"/>
                    <w:textAlignment w:val="baseline"/>
                    <w:rPr>
                      <w:ins w:id="966" w:author="Author"/>
                      <w:rFonts w:cs="Arial"/>
                      <w:bCs/>
                      <w:color w:val="000000"/>
                    </w:rPr>
                  </w:pPr>
                  <w:ins w:id="967" w:author="Author">
                    <w:r w:rsidRPr="005719FE">
                      <w:rPr>
                        <w:rFonts w:cs="Arial"/>
                        <w:bCs/>
                        <w:color w:val="000000"/>
                      </w:rPr>
                      <w:t>Note: Applicable for both UE-assisted and UE-based DL-TDOA</w:t>
                    </w:r>
                  </w:ins>
                </w:p>
                <w:p w14:paraId="4EB1FC5F" w14:textId="77777777" w:rsidR="003D4C11" w:rsidRPr="005719FE" w:rsidRDefault="003D4C11" w:rsidP="005719FE">
                  <w:pPr>
                    <w:keepNext/>
                    <w:keepLines/>
                    <w:overflowPunct w:val="0"/>
                    <w:autoSpaceDE w:val="0"/>
                    <w:autoSpaceDN w:val="0"/>
                    <w:adjustRightInd w:val="0"/>
                    <w:jc w:val="center"/>
                    <w:textAlignment w:val="baseline"/>
                    <w:rPr>
                      <w:ins w:id="968" w:author="Author"/>
                      <w:rFonts w:cs="Arial"/>
                      <w:bCs/>
                      <w:color w:val="000000"/>
                    </w:rPr>
                  </w:pPr>
                </w:p>
                <w:p w14:paraId="1D2BB190"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ins w:id="969" w:author="Author">
                    <w:r w:rsidRPr="005719FE">
                      <w:rPr>
                        <w:rFonts w:cs="Arial"/>
                        <w:bCs/>
                        <w:color w:val="000000"/>
                      </w:rPr>
                      <w:t>Note: PRS capabilities for DL-TDOA measurement and reporting described in FGs in 13-3, 13-3a, 13-3b, 13-6, 13-13 are the same for RRC Inactive.</w:t>
                    </w:r>
                  </w:ins>
                </w:p>
              </w:tc>
              <w:tc>
                <w:tcPr>
                  <w:tcW w:w="0" w:type="auto"/>
                  <w:shd w:val="clear" w:color="auto" w:fill="auto"/>
                </w:tcPr>
                <w:p w14:paraId="3047AE1E"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970" w:author="Author">
                    <w:r w:rsidRPr="005719FE">
                      <w:rPr>
                        <w:rFonts w:cs="Arial"/>
                        <w:bCs/>
                        <w:color w:val="000000"/>
                      </w:rPr>
                      <w:t>27-17a</w:t>
                    </w:r>
                  </w:ins>
                </w:p>
              </w:tc>
              <w:tc>
                <w:tcPr>
                  <w:tcW w:w="0" w:type="auto"/>
                  <w:shd w:val="clear" w:color="auto" w:fill="auto"/>
                </w:tcPr>
                <w:p w14:paraId="48EF6F58"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248F5086"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2910D815" w14:textId="77777777" w:rsidR="003D4C11" w:rsidRPr="005719FE" w:rsidRDefault="003D4C11" w:rsidP="003D4C11">
                  <w:pPr>
                    <w:rPr>
                      <w:rFonts w:cs="Arial"/>
                      <w:bCs/>
                      <w:color w:val="000000"/>
                    </w:rPr>
                  </w:pPr>
                </w:p>
              </w:tc>
              <w:tc>
                <w:tcPr>
                  <w:tcW w:w="0" w:type="auto"/>
                  <w:shd w:val="clear" w:color="auto" w:fill="auto"/>
                </w:tcPr>
                <w:p w14:paraId="063E6856" w14:textId="77777777" w:rsidR="003D4C11" w:rsidRPr="005719FE" w:rsidRDefault="003D4C11" w:rsidP="003D4C11">
                  <w:pPr>
                    <w:rPr>
                      <w:rFonts w:cs="Arial"/>
                      <w:bCs/>
                      <w:color w:val="000000"/>
                    </w:rPr>
                  </w:pPr>
                  <w:r w:rsidRPr="005719FE">
                    <w:rPr>
                      <w:rFonts w:cs="Arial"/>
                      <w:bCs/>
                      <w:color w:val="000000"/>
                    </w:rPr>
                    <w:t>Per UE</w:t>
                  </w:r>
                </w:p>
              </w:tc>
              <w:tc>
                <w:tcPr>
                  <w:tcW w:w="0" w:type="auto"/>
                  <w:shd w:val="clear" w:color="auto" w:fill="auto"/>
                </w:tcPr>
                <w:p w14:paraId="23356264"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520C642E"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406C07FC"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0B7B2F22"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tc>
              <w:tc>
                <w:tcPr>
                  <w:tcW w:w="0" w:type="auto"/>
                  <w:shd w:val="clear" w:color="auto" w:fill="auto"/>
                </w:tcPr>
                <w:p w14:paraId="0FCBE400"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5D8F8FC8" w14:textId="77777777" w:rsidR="00A74F96" w:rsidRPr="00434D06" w:rsidRDefault="00A74F96" w:rsidP="003E19A4">
            <w:pPr>
              <w:spacing w:beforeLines="50" w:before="120"/>
              <w:jc w:val="left"/>
              <w:rPr>
                <w:rFonts w:ascii="Calibri" w:hAnsi="Calibri" w:cs="Calibri"/>
                <w:color w:val="000000"/>
              </w:rPr>
            </w:pPr>
          </w:p>
        </w:tc>
      </w:tr>
      <w:tr w:rsidR="00A74F96" w:rsidRPr="00434D06" w14:paraId="3C83D5AF" w14:textId="77777777" w:rsidTr="00530162">
        <w:tc>
          <w:tcPr>
            <w:tcW w:w="1818" w:type="dxa"/>
            <w:tcBorders>
              <w:top w:val="single" w:sz="4" w:space="0" w:color="auto"/>
              <w:left w:val="single" w:sz="4" w:space="0" w:color="auto"/>
              <w:bottom w:val="single" w:sz="4" w:space="0" w:color="auto"/>
              <w:right w:val="single" w:sz="4" w:space="0" w:color="auto"/>
            </w:tcBorders>
          </w:tcPr>
          <w:p w14:paraId="7A46923C"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64F7D2" w14:textId="77777777" w:rsidR="00A74F96" w:rsidRPr="00434D06" w:rsidRDefault="00A74F96" w:rsidP="003E19A4">
            <w:pPr>
              <w:spacing w:beforeLines="50" w:before="120"/>
              <w:jc w:val="left"/>
              <w:rPr>
                <w:rFonts w:ascii="Calibri" w:hAnsi="Calibri" w:cs="Calibri"/>
                <w:color w:val="000000"/>
              </w:rPr>
            </w:pPr>
          </w:p>
        </w:tc>
      </w:tr>
      <w:tr w:rsidR="00A74F96" w:rsidRPr="00434D06" w14:paraId="06C6565F" w14:textId="77777777" w:rsidTr="00530162">
        <w:tc>
          <w:tcPr>
            <w:tcW w:w="1818" w:type="dxa"/>
            <w:tcBorders>
              <w:top w:val="single" w:sz="4" w:space="0" w:color="auto"/>
              <w:left w:val="single" w:sz="4" w:space="0" w:color="auto"/>
              <w:bottom w:val="single" w:sz="4" w:space="0" w:color="auto"/>
              <w:right w:val="single" w:sz="4" w:space="0" w:color="auto"/>
            </w:tcBorders>
          </w:tcPr>
          <w:p w14:paraId="28A95C5D"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493015" w14:textId="77777777" w:rsidR="00A74F96" w:rsidRPr="00434D06" w:rsidRDefault="00A74F96" w:rsidP="003E19A4">
            <w:pPr>
              <w:spacing w:beforeLines="50" w:before="120"/>
              <w:jc w:val="left"/>
              <w:rPr>
                <w:rFonts w:ascii="Calibri" w:hAnsi="Calibri" w:cs="Calibri"/>
                <w:color w:val="000000"/>
              </w:rPr>
            </w:pPr>
          </w:p>
        </w:tc>
      </w:tr>
      <w:tr w:rsidR="00A74F96" w:rsidRPr="00434D06" w14:paraId="0D4C119E" w14:textId="77777777" w:rsidTr="00530162">
        <w:tc>
          <w:tcPr>
            <w:tcW w:w="1818" w:type="dxa"/>
            <w:tcBorders>
              <w:top w:val="single" w:sz="4" w:space="0" w:color="auto"/>
              <w:left w:val="single" w:sz="4" w:space="0" w:color="auto"/>
              <w:bottom w:val="single" w:sz="4" w:space="0" w:color="auto"/>
              <w:right w:val="single" w:sz="4" w:space="0" w:color="auto"/>
            </w:tcBorders>
          </w:tcPr>
          <w:p w14:paraId="01EC2B98"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5118B8" w14:textId="77777777" w:rsidR="0013624B" w:rsidRDefault="0013624B" w:rsidP="0013624B">
            <w:pPr>
              <w:pStyle w:val="3GPPText"/>
            </w:pPr>
            <w:r>
              <w:t>RAN1 may also need to discuss introduction of new FGs for SRS for positioning resources (including periodic and semi-persistent) for RRC_INACTIVE UEs, unless corresponding Rel.16 FGs can be considered as pre-requisites for SRS for positioning transmission in the RRC_INACTIVE state.</w:t>
            </w:r>
          </w:p>
          <w:p w14:paraId="2E2E3505" w14:textId="77777777" w:rsidR="0013624B" w:rsidRDefault="0013624B" w:rsidP="0013624B">
            <w:pPr>
              <w:pStyle w:val="3GPPText"/>
              <w:rPr>
                <w:rStyle w:val="normaltextrun"/>
              </w:rPr>
            </w:pPr>
            <w:r w:rsidRPr="00EA6E5A">
              <w:t xml:space="preserve">Regarding FGs 27-6, 27-17, 27-18a/b/c, </w:t>
            </w:r>
            <w:r w:rsidRPr="00EA6E5A">
              <w:rPr>
                <w:rStyle w:val="normaltextrun"/>
              </w:rPr>
              <w:t xml:space="preserve">based on RAN2 agreements, there is no different handling on PRS for </w:t>
            </w:r>
            <w:r>
              <w:rPr>
                <w:rStyle w:val="normaltextrun"/>
              </w:rPr>
              <w:t xml:space="preserve">the </w:t>
            </w:r>
            <w:r w:rsidRPr="00EA6E5A">
              <w:rPr>
                <w:rStyle w:val="normaltextrun"/>
              </w:rPr>
              <w:t>different RRC state. From LMF perspective, the LMF only needs to know whether the UE supports Rel</w:t>
            </w:r>
            <w:r>
              <w:rPr>
                <w:rStyle w:val="normaltextrun"/>
              </w:rPr>
              <w:t>.</w:t>
            </w:r>
            <w:r w:rsidRPr="00EA6E5A">
              <w:rPr>
                <w:rStyle w:val="normaltextrun"/>
              </w:rPr>
              <w:t xml:space="preserve">16 measurements or not. </w:t>
            </w:r>
          </w:p>
          <w:p w14:paraId="3DB4DA0E" w14:textId="77777777" w:rsidR="0013624B" w:rsidRPr="00EA6E5A" w:rsidRDefault="0013624B" w:rsidP="0013624B">
            <w:pPr>
              <w:pStyle w:val="3GPPText"/>
              <w:rPr>
                <w:rStyle w:val="normaltextrun"/>
              </w:rPr>
            </w:pPr>
            <w:r w:rsidRPr="00EA6E5A">
              <w:rPr>
                <w:rStyle w:val="normaltextrun"/>
              </w:rPr>
              <w:t>If the UE cannot support it in RRC_INACTIVE</w:t>
            </w:r>
            <w:r>
              <w:rPr>
                <w:rStyle w:val="normaltextrun"/>
              </w:rPr>
              <w:t xml:space="preserve"> state</w:t>
            </w:r>
            <w:r w:rsidRPr="00EA6E5A">
              <w:rPr>
                <w:rStyle w:val="normaltextrun"/>
              </w:rPr>
              <w:t xml:space="preserve">, the UE should trigger the transition to </w:t>
            </w:r>
            <w:r>
              <w:rPr>
                <w:rStyle w:val="normaltextrun"/>
              </w:rPr>
              <w:t xml:space="preserve">the </w:t>
            </w:r>
            <w:r w:rsidRPr="00EA6E5A">
              <w:rPr>
                <w:rStyle w:val="normaltextrun"/>
              </w:rPr>
              <w:t>RRC_CONNECTED</w:t>
            </w:r>
            <w:r>
              <w:rPr>
                <w:rStyle w:val="normaltextrun"/>
              </w:rPr>
              <w:t xml:space="preserve"> state</w:t>
            </w:r>
            <w:r w:rsidRPr="00ED2E38">
              <w:rPr>
                <w:rStyle w:val="normaltextrun"/>
              </w:rPr>
              <w:t>.</w:t>
            </w:r>
            <w:r w:rsidRPr="00EA6E5A">
              <w:rPr>
                <w:rStyle w:val="normaltextrun"/>
              </w:rPr>
              <w:t xml:space="preserve"> Therefore, dedicated LPP capability for RRC_INACTIVE </w:t>
            </w:r>
            <w:r>
              <w:rPr>
                <w:rStyle w:val="normaltextrun"/>
              </w:rPr>
              <w:t xml:space="preserve">state </w:t>
            </w:r>
            <w:r w:rsidRPr="00EA6E5A">
              <w:rPr>
                <w:rStyle w:val="normaltextrun"/>
              </w:rPr>
              <w:t xml:space="preserve">is not needed, we should rely on </w:t>
            </w:r>
            <w:r>
              <w:rPr>
                <w:rStyle w:val="normaltextrun"/>
              </w:rPr>
              <w:t xml:space="preserve">the </w:t>
            </w:r>
            <w:r w:rsidRPr="00EA6E5A">
              <w:rPr>
                <w:rStyle w:val="normaltextrun"/>
              </w:rPr>
              <w:t>existing LPP capability. On the other hand, UE should be able to declare that corresponding NR positioning functionality is supported at least for the testing purposes and thus it can be defined without introducing LPP capability signaling.</w:t>
            </w:r>
          </w:p>
          <w:p w14:paraId="5E1E31BC" w14:textId="77777777" w:rsidR="0013624B" w:rsidRDefault="0013624B" w:rsidP="0013624B">
            <w:pPr>
              <w:pStyle w:val="3GPPText"/>
            </w:pPr>
            <w:r>
              <w:t>The first family of the FGs that needs to be added is associated with NR positioning measurement capabilities for UEs in the RRC_INACTIVE state.</w:t>
            </w:r>
          </w:p>
          <w:p w14:paraId="4766F3A8" w14:textId="77777777" w:rsidR="0013624B" w:rsidRPr="00B14361" w:rsidRDefault="0013624B" w:rsidP="0013624B">
            <w:pPr>
              <w:pStyle w:val="3GPPText"/>
            </w:pPr>
          </w:p>
          <w:p w14:paraId="539E3F42" w14:textId="77777777" w:rsidR="0013624B" w:rsidRDefault="0013624B" w:rsidP="00913E0B">
            <w:pPr>
              <w:pStyle w:val="3GPPText"/>
              <w:numPr>
                <w:ilvl w:val="0"/>
                <w:numId w:val="118"/>
              </w:numPr>
            </w:pPr>
          </w:p>
          <w:p w14:paraId="78EDAEE6" w14:textId="77777777" w:rsidR="0013624B" w:rsidRDefault="0013624B" w:rsidP="00913E0B">
            <w:pPr>
              <w:pStyle w:val="3GPPText"/>
              <w:numPr>
                <w:ilvl w:val="1"/>
                <w:numId w:val="120"/>
              </w:numPr>
              <w:rPr>
                <w:b/>
                <w:bCs/>
              </w:rPr>
            </w:pPr>
            <w:r>
              <w:rPr>
                <w:b/>
                <w:bCs/>
              </w:rPr>
              <w:t>Select between two options:</w:t>
            </w:r>
          </w:p>
          <w:p w14:paraId="515BAB49" w14:textId="77777777" w:rsidR="0013624B" w:rsidRDefault="0013624B" w:rsidP="00913E0B">
            <w:pPr>
              <w:pStyle w:val="3GPPText"/>
              <w:numPr>
                <w:ilvl w:val="2"/>
                <w:numId w:val="120"/>
              </w:numPr>
              <w:rPr>
                <w:b/>
                <w:bCs/>
              </w:rPr>
            </w:pPr>
            <w:r>
              <w:rPr>
                <w:b/>
                <w:bCs/>
              </w:rPr>
              <w:t>Option 1: Define FGs associated with NR positioning measurements in RRC_INACTIVE state without introduction of UE LPP and RRC capability signaling</w:t>
            </w:r>
          </w:p>
          <w:p w14:paraId="44C6E191" w14:textId="77777777" w:rsidR="0013624B" w:rsidRDefault="0013624B" w:rsidP="00913E0B">
            <w:pPr>
              <w:pStyle w:val="3GPPText"/>
              <w:numPr>
                <w:ilvl w:val="3"/>
                <w:numId w:val="120"/>
              </w:numPr>
              <w:rPr>
                <w:b/>
                <w:bCs/>
              </w:rPr>
            </w:pPr>
            <w:r>
              <w:rPr>
                <w:b/>
                <w:bCs/>
              </w:rPr>
              <w:t xml:space="preserve">FG 27-18a: Support of </w:t>
            </w:r>
            <w:r w:rsidRPr="00216AA7">
              <w:rPr>
                <w:b/>
                <w:bCs/>
              </w:rPr>
              <w:t xml:space="preserve">DL PRS </w:t>
            </w:r>
            <w:r>
              <w:rPr>
                <w:b/>
                <w:bCs/>
              </w:rPr>
              <w:t>m</w:t>
            </w:r>
            <w:r w:rsidRPr="00216AA7">
              <w:rPr>
                <w:b/>
                <w:bCs/>
              </w:rPr>
              <w:t xml:space="preserve">easurement </w:t>
            </w:r>
            <w:r>
              <w:rPr>
                <w:b/>
                <w:bCs/>
              </w:rPr>
              <w:t>in RRC_INACTIVE state</w:t>
            </w:r>
            <w:r w:rsidRPr="00216AA7">
              <w:rPr>
                <w:b/>
                <w:bCs/>
              </w:rPr>
              <w:t xml:space="preserve"> for DL-A</w:t>
            </w:r>
            <w:r>
              <w:rPr>
                <w:b/>
                <w:bCs/>
              </w:rPr>
              <w:t>o</w:t>
            </w:r>
            <w:r w:rsidRPr="00216AA7">
              <w:rPr>
                <w:b/>
                <w:bCs/>
              </w:rPr>
              <w:t>D</w:t>
            </w:r>
          </w:p>
          <w:p w14:paraId="1CC84D8C" w14:textId="77777777" w:rsidR="0013624B" w:rsidRDefault="0013624B" w:rsidP="00913E0B">
            <w:pPr>
              <w:pStyle w:val="3GPPText"/>
              <w:numPr>
                <w:ilvl w:val="3"/>
                <w:numId w:val="120"/>
              </w:numPr>
              <w:rPr>
                <w:b/>
                <w:bCs/>
              </w:rPr>
            </w:pPr>
            <w:r>
              <w:rPr>
                <w:b/>
                <w:bCs/>
              </w:rPr>
              <w:t xml:space="preserve">FG 27-18b: Support of </w:t>
            </w:r>
            <w:r w:rsidRPr="00216AA7">
              <w:rPr>
                <w:b/>
                <w:bCs/>
              </w:rPr>
              <w:t xml:space="preserve">DL PRS </w:t>
            </w:r>
            <w:r>
              <w:rPr>
                <w:b/>
                <w:bCs/>
              </w:rPr>
              <w:t>m</w:t>
            </w:r>
            <w:r w:rsidRPr="00216AA7">
              <w:rPr>
                <w:b/>
                <w:bCs/>
              </w:rPr>
              <w:t xml:space="preserve">easurement </w:t>
            </w:r>
            <w:r>
              <w:rPr>
                <w:b/>
                <w:bCs/>
              </w:rPr>
              <w:t xml:space="preserve">in RRC_INACTIVE state </w:t>
            </w:r>
            <w:r w:rsidRPr="00216AA7">
              <w:rPr>
                <w:b/>
                <w:bCs/>
              </w:rPr>
              <w:t>for DL-</w:t>
            </w:r>
            <w:r>
              <w:rPr>
                <w:b/>
                <w:bCs/>
              </w:rPr>
              <w:t>TDOA</w:t>
            </w:r>
          </w:p>
          <w:p w14:paraId="4B53AD7B" w14:textId="77777777" w:rsidR="0013624B" w:rsidRDefault="0013624B" w:rsidP="00913E0B">
            <w:pPr>
              <w:pStyle w:val="3GPPText"/>
              <w:numPr>
                <w:ilvl w:val="3"/>
                <w:numId w:val="120"/>
              </w:numPr>
              <w:rPr>
                <w:b/>
                <w:bCs/>
              </w:rPr>
            </w:pPr>
            <w:r>
              <w:rPr>
                <w:b/>
                <w:bCs/>
              </w:rPr>
              <w:t xml:space="preserve">FG 27-18c: Support of </w:t>
            </w:r>
            <w:r w:rsidRPr="008E1172">
              <w:rPr>
                <w:b/>
                <w:bCs/>
              </w:rPr>
              <w:t xml:space="preserve">UE Rx-Tx </w:t>
            </w:r>
            <w:r>
              <w:rPr>
                <w:b/>
                <w:bCs/>
              </w:rPr>
              <w:t>m</w:t>
            </w:r>
            <w:r w:rsidRPr="008E1172">
              <w:rPr>
                <w:b/>
                <w:bCs/>
              </w:rPr>
              <w:t xml:space="preserve">easurement </w:t>
            </w:r>
            <w:r>
              <w:rPr>
                <w:b/>
                <w:bCs/>
              </w:rPr>
              <w:t xml:space="preserve">in RRC_INACTIVE state </w:t>
            </w:r>
            <w:r w:rsidRPr="008E1172">
              <w:rPr>
                <w:b/>
                <w:bCs/>
              </w:rPr>
              <w:t>for Multi-RTT</w:t>
            </w:r>
          </w:p>
          <w:p w14:paraId="6433154F" w14:textId="77777777" w:rsidR="0013624B" w:rsidRDefault="0013624B" w:rsidP="00913E0B">
            <w:pPr>
              <w:pStyle w:val="3GPPText"/>
              <w:numPr>
                <w:ilvl w:val="3"/>
                <w:numId w:val="120"/>
              </w:numPr>
              <w:rPr>
                <w:b/>
                <w:bCs/>
              </w:rPr>
            </w:pPr>
            <w:r>
              <w:rPr>
                <w:b/>
                <w:bCs/>
              </w:rPr>
              <w:t xml:space="preserve">FG 27-18d: Support of </w:t>
            </w:r>
            <w:r w:rsidRPr="001403F7">
              <w:rPr>
                <w:b/>
                <w:bCs/>
              </w:rPr>
              <w:t xml:space="preserve">SS-RSRP RRM measurements </w:t>
            </w:r>
            <w:r>
              <w:rPr>
                <w:b/>
                <w:bCs/>
              </w:rPr>
              <w:t xml:space="preserve">in RRC_INACTIVE state </w:t>
            </w:r>
            <w:r w:rsidRPr="001403F7">
              <w:rPr>
                <w:b/>
                <w:bCs/>
              </w:rPr>
              <w:t xml:space="preserve">for NR E-CID </w:t>
            </w:r>
            <w:r>
              <w:rPr>
                <w:b/>
                <w:bCs/>
              </w:rPr>
              <w:t>p</w:t>
            </w:r>
            <w:r w:rsidRPr="001403F7">
              <w:rPr>
                <w:b/>
                <w:bCs/>
              </w:rPr>
              <w:t>ositioning</w:t>
            </w:r>
          </w:p>
          <w:p w14:paraId="16C5586F" w14:textId="77777777" w:rsidR="0013624B" w:rsidRDefault="0013624B" w:rsidP="00913E0B">
            <w:pPr>
              <w:pStyle w:val="3GPPText"/>
              <w:numPr>
                <w:ilvl w:val="3"/>
                <w:numId w:val="120"/>
              </w:numPr>
              <w:rPr>
                <w:b/>
                <w:bCs/>
              </w:rPr>
            </w:pPr>
            <w:r>
              <w:rPr>
                <w:b/>
                <w:bCs/>
              </w:rPr>
              <w:t xml:space="preserve">FG 27-18e: Support of </w:t>
            </w:r>
            <w:r w:rsidRPr="00C52E6A">
              <w:rPr>
                <w:b/>
                <w:bCs/>
              </w:rPr>
              <w:t xml:space="preserve">SS-RSRQ RRM measurements </w:t>
            </w:r>
            <w:r>
              <w:rPr>
                <w:b/>
                <w:bCs/>
              </w:rPr>
              <w:t xml:space="preserve">in RRC_INACTIVE state </w:t>
            </w:r>
            <w:r w:rsidRPr="00C52E6A">
              <w:rPr>
                <w:b/>
                <w:bCs/>
              </w:rPr>
              <w:t xml:space="preserve">for NR E-CID </w:t>
            </w:r>
            <w:r>
              <w:rPr>
                <w:b/>
                <w:bCs/>
              </w:rPr>
              <w:t>p</w:t>
            </w:r>
            <w:r w:rsidRPr="00C52E6A">
              <w:rPr>
                <w:b/>
                <w:bCs/>
              </w:rPr>
              <w:t>ositioning</w:t>
            </w:r>
          </w:p>
          <w:p w14:paraId="2BDE60E9" w14:textId="77777777" w:rsidR="0013624B" w:rsidRPr="00C52E6A" w:rsidDel="004F548E" w:rsidRDefault="0013624B" w:rsidP="00913E0B">
            <w:pPr>
              <w:pStyle w:val="3GPPText"/>
              <w:numPr>
                <w:ilvl w:val="3"/>
                <w:numId w:val="120"/>
              </w:numPr>
              <w:rPr>
                <w:b/>
                <w:bCs/>
              </w:rPr>
            </w:pPr>
            <w:r>
              <w:rPr>
                <w:b/>
                <w:bCs/>
              </w:rPr>
              <w:t xml:space="preserve">FG 27-18f: Support of </w:t>
            </w:r>
            <w:r w:rsidRPr="00C52E6A">
              <w:rPr>
                <w:b/>
                <w:bCs/>
              </w:rPr>
              <w:t>CSI-RSRP RRM measurements in RRC_INACTIVE state</w:t>
            </w:r>
            <w:r>
              <w:rPr>
                <w:b/>
                <w:bCs/>
              </w:rPr>
              <w:t xml:space="preserve"> </w:t>
            </w:r>
            <w:r w:rsidRPr="00C52E6A">
              <w:rPr>
                <w:b/>
                <w:bCs/>
              </w:rPr>
              <w:t xml:space="preserve">for NR E-CID </w:t>
            </w:r>
            <w:r>
              <w:rPr>
                <w:b/>
                <w:bCs/>
              </w:rPr>
              <w:t>p</w:t>
            </w:r>
            <w:r w:rsidRPr="00C52E6A">
              <w:rPr>
                <w:b/>
                <w:bCs/>
              </w:rPr>
              <w:t>ositioning</w:t>
            </w:r>
          </w:p>
          <w:p w14:paraId="0D38822B" w14:textId="77777777" w:rsidR="0013624B" w:rsidRDefault="0013624B" w:rsidP="00913E0B">
            <w:pPr>
              <w:pStyle w:val="3GPPText"/>
              <w:numPr>
                <w:ilvl w:val="3"/>
                <w:numId w:val="120"/>
              </w:numPr>
              <w:rPr>
                <w:b/>
                <w:bCs/>
              </w:rPr>
            </w:pPr>
            <w:r>
              <w:rPr>
                <w:b/>
                <w:bCs/>
              </w:rPr>
              <w:t xml:space="preserve">FG 27-18g: Support of </w:t>
            </w:r>
            <w:r w:rsidRPr="00C52E6A">
              <w:rPr>
                <w:b/>
                <w:bCs/>
              </w:rPr>
              <w:t>CSI-RSRQ RRM measurements in RRC_INACTIVE state</w:t>
            </w:r>
            <w:r>
              <w:rPr>
                <w:b/>
                <w:bCs/>
              </w:rPr>
              <w:t xml:space="preserve"> </w:t>
            </w:r>
            <w:r w:rsidRPr="00C52E6A">
              <w:rPr>
                <w:b/>
                <w:bCs/>
              </w:rPr>
              <w:t xml:space="preserve">for NR E-CID </w:t>
            </w:r>
            <w:r>
              <w:rPr>
                <w:b/>
                <w:bCs/>
              </w:rPr>
              <w:t>p</w:t>
            </w:r>
            <w:r w:rsidRPr="00C52E6A">
              <w:rPr>
                <w:b/>
                <w:bCs/>
              </w:rPr>
              <w:t>ositioning</w:t>
            </w:r>
          </w:p>
          <w:p w14:paraId="4BE675F3" w14:textId="77777777" w:rsidR="0013624B" w:rsidRDefault="0013624B" w:rsidP="00913E0B">
            <w:pPr>
              <w:pStyle w:val="3GPPText"/>
              <w:numPr>
                <w:ilvl w:val="3"/>
                <w:numId w:val="120"/>
              </w:numPr>
              <w:rPr>
                <w:b/>
                <w:bCs/>
              </w:rPr>
            </w:pPr>
            <w:r>
              <w:rPr>
                <w:b/>
                <w:bCs/>
              </w:rPr>
              <w:t>FG 27-18h: Support of s</w:t>
            </w:r>
            <w:r w:rsidRPr="001043FE">
              <w:rPr>
                <w:b/>
                <w:bCs/>
              </w:rPr>
              <w:t>imultaneous DL-AoD and DL-TD</w:t>
            </w:r>
            <w:r>
              <w:rPr>
                <w:b/>
                <w:bCs/>
              </w:rPr>
              <w:t>O</w:t>
            </w:r>
            <w:r w:rsidRPr="001043FE">
              <w:rPr>
                <w:b/>
                <w:bCs/>
              </w:rPr>
              <w:t>A processing</w:t>
            </w:r>
            <w:r w:rsidRPr="00EC583A">
              <w:rPr>
                <w:b/>
                <w:bCs/>
              </w:rPr>
              <w:t xml:space="preserve"> </w:t>
            </w:r>
            <w:r>
              <w:rPr>
                <w:b/>
                <w:bCs/>
              </w:rPr>
              <w:t>in RRC_INACTIVE state</w:t>
            </w:r>
          </w:p>
          <w:p w14:paraId="6347CC4F" w14:textId="77777777" w:rsidR="0013624B" w:rsidRDefault="0013624B" w:rsidP="00913E0B">
            <w:pPr>
              <w:pStyle w:val="3GPPText"/>
              <w:numPr>
                <w:ilvl w:val="3"/>
                <w:numId w:val="120"/>
              </w:numPr>
              <w:rPr>
                <w:b/>
                <w:bCs/>
              </w:rPr>
            </w:pPr>
            <w:r>
              <w:rPr>
                <w:b/>
                <w:bCs/>
              </w:rPr>
              <w:t>FG 27-18i: Support of s</w:t>
            </w:r>
            <w:r w:rsidRPr="00774DE1">
              <w:rPr>
                <w:b/>
                <w:bCs/>
              </w:rPr>
              <w:t>imultaneous DL-AoD and Multi-RTT processing</w:t>
            </w:r>
            <w:r w:rsidRPr="00EC583A">
              <w:rPr>
                <w:b/>
                <w:bCs/>
              </w:rPr>
              <w:t xml:space="preserve"> </w:t>
            </w:r>
            <w:r>
              <w:rPr>
                <w:b/>
                <w:bCs/>
              </w:rPr>
              <w:t>in RRC_INACTIVE state</w:t>
            </w:r>
          </w:p>
          <w:p w14:paraId="5475D527" w14:textId="77777777" w:rsidR="0013624B" w:rsidRDefault="0013624B" w:rsidP="00913E0B">
            <w:pPr>
              <w:pStyle w:val="3GPPText"/>
              <w:numPr>
                <w:ilvl w:val="2"/>
                <w:numId w:val="120"/>
              </w:numPr>
              <w:rPr>
                <w:b/>
                <w:bCs/>
              </w:rPr>
            </w:pPr>
            <w:r>
              <w:rPr>
                <w:b/>
                <w:bCs/>
              </w:rPr>
              <w:t>Option 2: Discuss UE capability for UEs in RRC_INACTIVE state directly in RAN2 as it is a RAN2-led objective</w:t>
            </w:r>
          </w:p>
          <w:p w14:paraId="477F2CEF" w14:textId="77777777" w:rsidR="0013624B" w:rsidRDefault="0013624B" w:rsidP="0013624B">
            <w:pPr>
              <w:pStyle w:val="3GPPText"/>
            </w:pPr>
          </w:p>
          <w:p w14:paraId="74EB98A6" w14:textId="77777777" w:rsidR="00A74F96" w:rsidRPr="00434D06" w:rsidRDefault="00A74F96" w:rsidP="003E19A4">
            <w:pPr>
              <w:spacing w:beforeLines="50" w:before="120"/>
              <w:jc w:val="left"/>
              <w:rPr>
                <w:rFonts w:ascii="Calibri" w:hAnsi="Calibri" w:cs="Calibri"/>
                <w:color w:val="000000"/>
              </w:rPr>
            </w:pPr>
          </w:p>
        </w:tc>
      </w:tr>
      <w:tr w:rsidR="00A74F96" w:rsidRPr="00434D06" w14:paraId="15CEDD61" w14:textId="77777777" w:rsidTr="00530162">
        <w:tc>
          <w:tcPr>
            <w:tcW w:w="1818" w:type="dxa"/>
            <w:tcBorders>
              <w:top w:val="single" w:sz="4" w:space="0" w:color="auto"/>
              <w:left w:val="single" w:sz="4" w:space="0" w:color="auto"/>
              <w:bottom w:val="single" w:sz="4" w:space="0" w:color="auto"/>
              <w:right w:val="single" w:sz="4" w:space="0" w:color="auto"/>
            </w:tcBorders>
          </w:tcPr>
          <w:p w14:paraId="3A4C90DF" w14:textId="77777777" w:rsidR="00A74F96" w:rsidRDefault="00A74F96" w:rsidP="00530162">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5E96E0" w14:textId="77777777" w:rsidR="00A74F96" w:rsidRPr="00434D06" w:rsidRDefault="00A74F96" w:rsidP="003E19A4">
            <w:pPr>
              <w:spacing w:beforeLines="50" w:before="120"/>
              <w:jc w:val="left"/>
              <w:rPr>
                <w:rFonts w:ascii="Calibri" w:hAnsi="Calibri" w:cs="Calibri"/>
                <w:color w:val="000000"/>
              </w:rPr>
            </w:pPr>
          </w:p>
        </w:tc>
      </w:tr>
      <w:tr w:rsidR="00A74F96" w:rsidRPr="00434D06" w14:paraId="2CA641A4" w14:textId="77777777" w:rsidTr="00530162">
        <w:tc>
          <w:tcPr>
            <w:tcW w:w="1818" w:type="dxa"/>
            <w:tcBorders>
              <w:top w:val="single" w:sz="4" w:space="0" w:color="auto"/>
              <w:left w:val="single" w:sz="4" w:space="0" w:color="auto"/>
              <w:bottom w:val="single" w:sz="4" w:space="0" w:color="auto"/>
              <w:right w:val="single" w:sz="4" w:space="0" w:color="auto"/>
            </w:tcBorders>
          </w:tcPr>
          <w:p w14:paraId="3C0F8916"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0AE955" w14:textId="77777777" w:rsidR="00A74F96" w:rsidRPr="00434D06" w:rsidRDefault="00A74F96" w:rsidP="003E19A4">
            <w:pPr>
              <w:spacing w:beforeLines="50" w:before="120"/>
              <w:jc w:val="left"/>
              <w:rPr>
                <w:rFonts w:ascii="Calibri" w:hAnsi="Calibri" w:cs="Calibri"/>
                <w:color w:val="000000"/>
              </w:rPr>
            </w:pPr>
          </w:p>
        </w:tc>
      </w:tr>
      <w:tr w:rsidR="00A74F96" w:rsidRPr="00434D06" w14:paraId="7148E636" w14:textId="77777777" w:rsidTr="00530162">
        <w:tc>
          <w:tcPr>
            <w:tcW w:w="1818" w:type="dxa"/>
            <w:tcBorders>
              <w:top w:val="single" w:sz="4" w:space="0" w:color="auto"/>
              <w:left w:val="single" w:sz="4" w:space="0" w:color="auto"/>
              <w:bottom w:val="single" w:sz="4" w:space="0" w:color="auto"/>
              <w:right w:val="single" w:sz="4" w:space="0" w:color="auto"/>
            </w:tcBorders>
          </w:tcPr>
          <w:p w14:paraId="0130E94E"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72F5B4" w14:textId="77777777" w:rsidR="00A74F96" w:rsidRPr="00434D06" w:rsidRDefault="00A74F96" w:rsidP="003E19A4">
            <w:pPr>
              <w:spacing w:beforeLines="50" w:before="120"/>
              <w:jc w:val="left"/>
              <w:rPr>
                <w:rFonts w:ascii="Calibri" w:hAnsi="Calibri" w:cs="Calibri"/>
                <w:color w:val="000000"/>
              </w:rPr>
            </w:pPr>
          </w:p>
        </w:tc>
      </w:tr>
      <w:tr w:rsidR="00A74F96" w:rsidRPr="00434D06" w14:paraId="22ABD290" w14:textId="77777777" w:rsidTr="00530162">
        <w:tc>
          <w:tcPr>
            <w:tcW w:w="1818" w:type="dxa"/>
            <w:tcBorders>
              <w:top w:val="single" w:sz="4" w:space="0" w:color="auto"/>
              <w:left w:val="single" w:sz="4" w:space="0" w:color="auto"/>
              <w:bottom w:val="single" w:sz="4" w:space="0" w:color="auto"/>
              <w:right w:val="single" w:sz="4" w:space="0" w:color="auto"/>
            </w:tcBorders>
          </w:tcPr>
          <w:p w14:paraId="14B49989" w14:textId="77777777" w:rsidR="00A74F96" w:rsidRDefault="00A74F96" w:rsidP="00530162">
            <w:pPr>
              <w:rPr>
                <w:rFonts w:cs="Arial"/>
                <w:sz w:val="16"/>
                <w:szCs w:val="16"/>
              </w:rPr>
            </w:pPr>
            <w:r>
              <w:rPr>
                <w:rFonts w:cs="Arial"/>
                <w:sz w:val="16"/>
                <w:szCs w:val="16"/>
              </w:rPr>
              <w:lastRenderedPageBreak/>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72D03E" w14:textId="77777777" w:rsidR="00A74F96" w:rsidRPr="00434D06" w:rsidRDefault="00BF2746" w:rsidP="003E19A4">
            <w:pPr>
              <w:spacing w:beforeLines="50" w:before="120"/>
              <w:jc w:val="left"/>
              <w:rPr>
                <w:rFonts w:ascii="Calibri" w:hAnsi="Calibri" w:cs="Calibri"/>
                <w:color w:val="000000"/>
              </w:rPr>
            </w:pPr>
            <w:r w:rsidRPr="00BF2746">
              <w:rPr>
                <w:rFonts w:ascii="Calibri" w:hAnsi="Calibri" w:cs="Calibri"/>
                <w:color w:val="000000"/>
              </w:rPr>
              <w:t>o</w:t>
            </w:r>
            <w:r w:rsidRPr="00BF2746">
              <w:rPr>
                <w:rFonts w:ascii="Calibri" w:hAnsi="Calibri" w:cs="Calibri"/>
                <w:color w:val="000000"/>
              </w:rPr>
              <w:tab/>
              <w:t>No need for separate FG, it can be considered as part of 27-17 if needed.</w:t>
            </w:r>
          </w:p>
        </w:tc>
      </w:tr>
      <w:tr w:rsidR="00A74F96" w:rsidRPr="00434D06" w14:paraId="3AC67EEA" w14:textId="77777777" w:rsidTr="00530162">
        <w:tc>
          <w:tcPr>
            <w:tcW w:w="1818" w:type="dxa"/>
            <w:tcBorders>
              <w:top w:val="single" w:sz="4" w:space="0" w:color="auto"/>
              <w:left w:val="single" w:sz="4" w:space="0" w:color="auto"/>
              <w:bottom w:val="single" w:sz="4" w:space="0" w:color="auto"/>
              <w:right w:val="single" w:sz="4" w:space="0" w:color="auto"/>
            </w:tcBorders>
          </w:tcPr>
          <w:p w14:paraId="34B9917D"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0F4492" w14:textId="77777777" w:rsidR="00A74F96" w:rsidRPr="00434D06" w:rsidRDefault="00A74F96" w:rsidP="003E19A4">
            <w:pPr>
              <w:spacing w:beforeLines="50" w:before="120"/>
              <w:jc w:val="left"/>
              <w:rPr>
                <w:rFonts w:ascii="Calibri" w:hAnsi="Calibri" w:cs="Calibri"/>
                <w:color w:val="000000"/>
              </w:rPr>
            </w:pPr>
          </w:p>
        </w:tc>
      </w:tr>
    </w:tbl>
    <w:p w14:paraId="6BFFA3BB" w14:textId="77777777" w:rsidR="00A74F96" w:rsidRPr="004D050E" w:rsidRDefault="00A74F96" w:rsidP="00A74F96">
      <w:pPr>
        <w:pStyle w:val="maintext"/>
        <w:ind w:firstLineChars="90" w:firstLine="180"/>
        <w:rPr>
          <w:rFonts w:ascii="Calibri" w:hAnsi="Calibri" w:cs="Arial"/>
        </w:rPr>
      </w:pPr>
    </w:p>
    <w:p w14:paraId="49393D23"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11"/>
        <w:gridCol w:w="4549"/>
        <w:gridCol w:w="6114"/>
        <w:gridCol w:w="222"/>
        <w:gridCol w:w="447"/>
        <w:gridCol w:w="222"/>
        <w:gridCol w:w="222"/>
        <w:gridCol w:w="721"/>
        <w:gridCol w:w="447"/>
        <w:gridCol w:w="447"/>
        <w:gridCol w:w="447"/>
        <w:gridCol w:w="3952"/>
        <w:gridCol w:w="2389"/>
      </w:tblGrid>
      <w:tr w:rsidR="00B10116" w:rsidRPr="00275D7B" w14:paraId="546AF628" w14:textId="77777777" w:rsidTr="00B10116">
        <w:tc>
          <w:tcPr>
            <w:tcW w:w="0" w:type="auto"/>
            <w:shd w:val="clear" w:color="auto" w:fill="FFFF00"/>
          </w:tcPr>
          <w:p w14:paraId="33EB3976"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FFFF00"/>
          </w:tcPr>
          <w:p w14:paraId="62084439" w14:textId="77777777" w:rsidR="00B10116" w:rsidRPr="00AF782E" w:rsidRDefault="00B10116" w:rsidP="00B10116">
            <w:pPr>
              <w:pStyle w:val="TAL"/>
              <w:rPr>
                <w:rFonts w:cs="Arial"/>
                <w:color w:val="000000"/>
                <w:szCs w:val="18"/>
              </w:rPr>
            </w:pPr>
            <w:r w:rsidRPr="00AF782E">
              <w:rPr>
                <w:rFonts w:cs="Arial"/>
                <w:color w:val="000000"/>
                <w:szCs w:val="18"/>
              </w:rPr>
              <w:t>27-18b</w:t>
            </w:r>
          </w:p>
        </w:tc>
        <w:tc>
          <w:tcPr>
            <w:tcW w:w="0" w:type="auto"/>
            <w:shd w:val="clear" w:color="auto" w:fill="FFFF00"/>
          </w:tcPr>
          <w:p w14:paraId="722E2F2C"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DL-AoD</w:t>
            </w:r>
          </w:p>
        </w:tc>
        <w:tc>
          <w:tcPr>
            <w:tcW w:w="0" w:type="auto"/>
            <w:shd w:val="clear" w:color="auto" w:fill="FFFF00"/>
          </w:tcPr>
          <w:p w14:paraId="70D49D79"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Support of PRS measurement in RRC_INACTIVE state for DL-AoD</w:t>
            </w:r>
          </w:p>
          <w:p w14:paraId="27AA19C7"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p>
          <w:p w14:paraId="43ABB3A5"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cs="Arial"/>
                <w:color w:val="000000"/>
                <w:sz w:val="18"/>
                <w:szCs w:val="18"/>
                <w:lang w:eastAsia="zh-CN"/>
              </w:rPr>
              <w:t>Note: Other PRS capabilities follows the same as the RRC_CONNECTED state for DL-AoD.</w:t>
            </w:r>
          </w:p>
        </w:tc>
        <w:tc>
          <w:tcPr>
            <w:tcW w:w="0" w:type="auto"/>
            <w:shd w:val="clear" w:color="auto" w:fill="FFFF00"/>
          </w:tcPr>
          <w:p w14:paraId="2D179E4E"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7E20D63F"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FFFF00"/>
          </w:tcPr>
          <w:p w14:paraId="4CC82CC4" w14:textId="77777777" w:rsidR="00B10116" w:rsidRPr="00AF782E" w:rsidRDefault="00B10116" w:rsidP="00B10116">
            <w:pPr>
              <w:pStyle w:val="TAL"/>
              <w:rPr>
                <w:rFonts w:cs="Arial"/>
                <w:color w:val="000000"/>
                <w:szCs w:val="18"/>
              </w:rPr>
            </w:pPr>
          </w:p>
        </w:tc>
        <w:tc>
          <w:tcPr>
            <w:tcW w:w="0" w:type="auto"/>
            <w:shd w:val="clear" w:color="auto" w:fill="FFFF00"/>
          </w:tcPr>
          <w:p w14:paraId="366A3B0A"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2467AE53" w14:textId="77777777" w:rsidR="00B10116" w:rsidRPr="00AF782E" w:rsidRDefault="00B10116" w:rsidP="00B10116">
            <w:pPr>
              <w:pStyle w:val="TAL"/>
              <w:rPr>
                <w:rFonts w:cs="Arial"/>
                <w:color w:val="000000"/>
                <w:szCs w:val="18"/>
              </w:rPr>
            </w:pPr>
            <w:r w:rsidRPr="00AF782E">
              <w:rPr>
                <w:rFonts w:cs="Arial"/>
                <w:color w:val="000000"/>
                <w:szCs w:val="18"/>
                <w:lang w:eastAsia="zh-CN"/>
              </w:rPr>
              <w:t>Per UE</w:t>
            </w:r>
          </w:p>
        </w:tc>
        <w:tc>
          <w:tcPr>
            <w:tcW w:w="0" w:type="auto"/>
            <w:shd w:val="clear" w:color="auto" w:fill="FFFF00"/>
          </w:tcPr>
          <w:p w14:paraId="389768C4"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239AED0A"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09845734"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35120CB4" w14:textId="77777777" w:rsidR="00B10116" w:rsidRPr="00AF782E" w:rsidRDefault="00B10116" w:rsidP="00B10116">
            <w:pPr>
              <w:pStyle w:val="TAL"/>
              <w:rPr>
                <w:rFonts w:cs="Arial"/>
                <w:color w:val="000000"/>
                <w:szCs w:val="18"/>
                <w:highlight w:val="yellow"/>
              </w:rPr>
            </w:pPr>
            <w:r w:rsidRPr="00AF782E">
              <w:rPr>
                <w:rFonts w:cs="Arial"/>
                <w:color w:val="000000"/>
                <w:szCs w:val="18"/>
                <w:lang w:eastAsia="zh-CN"/>
              </w:rPr>
              <w:t>Need for location server to know if the feature is supported.</w:t>
            </w:r>
          </w:p>
        </w:tc>
        <w:tc>
          <w:tcPr>
            <w:tcW w:w="0" w:type="auto"/>
            <w:shd w:val="clear" w:color="auto" w:fill="FFFF00"/>
          </w:tcPr>
          <w:p w14:paraId="107E32AE" w14:textId="77777777" w:rsidR="00B10116" w:rsidRPr="00AF782E" w:rsidRDefault="00B10116" w:rsidP="00B10116">
            <w:pPr>
              <w:pStyle w:val="TAL"/>
              <w:rPr>
                <w:rFonts w:cs="Arial"/>
                <w:color w:val="000000"/>
                <w:szCs w:val="18"/>
              </w:rPr>
            </w:pPr>
            <w:r w:rsidRPr="00AF782E">
              <w:rPr>
                <w:rFonts w:cs="Arial"/>
                <w:color w:val="000000"/>
                <w:szCs w:val="18"/>
                <w:lang w:eastAsia="zh-CN"/>
              </w:rPr>
              <w:t>Optional with capability signaling.</w:t>
            </w:r>
          </w:p>
        </w:tc>
      </w:tr>
    </w:tbl>
    <w:p w14:paraId="2672382C" w14:textId="77777777" w:rsidR="00A74F96" w:rsidRPr="00434D06" w:rsidRDefault="00A74F96" w:rsidP="00A74F96">
      <w:pPr>
        <w:pStyle w:val="maintext"/>
        <w:ind w:firstLineChars="90" w:firstLine="180"/>
        <w:rPr>
          <w:rFonts w:ascii="Calibri" w:hAnsi="Calibri" w:cs="Arial"/>
          <w:color w:val="000000"/>
        </w:rPr>
      </w:pPr>
    </w:p>
    <w:p w14:paraId="06E1A915"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79E71C1C"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1A204DD8"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64570852"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3013EA19" w14:textId="77777777" w:rsidTr="00530162">
        <w:tc>
          <w:tcPr>
            <w:tcW w:w="1818" w:type="dxa"/>
            <w:tcBorders>
              <w:top w:val="single" w:sz="4" w:space="0" w:color="auto"/>
              <w:left w:val="single" w:sz="4" w:space="0" w:color="auto"/>
              <w:bottom w:val="single" w:sz="4" w:space="0" w:color="auto"/>
              <w:right w:val="single" w:sz="4" w:space="0" w:color="auto"/>
            </w:tcBorders>
          </w:tcPr>
          <w:p w14:paraId="322E54B6"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6748B61" w14:textId="77777777" w:rsidR="00A74F96" w:rsidRPr="00434D06" w:rsidRDefault="00C51FEA" w:rsidP="003E19A4">
            <w:pPr>
              <w:spacing w:beforeLines="50" w:before="120"/>
              <w:jc w:val="left"/>
              <w:rPr>
                <w:rFonts w:ascii="Calibri" w:hAnsi="Calibri" w:cs="Calibri"/>
                <w:color w:val="000000"/>
              </w:rPr>
            </w:pPr>
            <w:r w:rsidRPr="00C51FEA">
              <w:rPr>
                <w:rFonts w:ascii="Calibri" w:hAnsi="Calibri" w:cs="Calibri"/>
                <w:color w:val="000000"/>
              </w:rPr>
              <w:t>should be agreed to address the capabilities exposure to gNB and to LMF</w:t>
            </w:r>
          </w:p>
        </w:tc>
      </w:tr>
      <w:tr w:rsidR="00A74F96" w:rsidRPr="00434D06" w14:paraId="7691CBAF" w14:textId="77777777" w:rsidTr="00530162">
        <w:tc>
          <w:tcPr>
            <w:tcW w:w="1818" w:type="dxa"/>
            <w:tcBorders>
              <w:top w:val="single" w:sz="4" w:space="0" w:color="auto"/>
              <w:left w:val="single" w:sz="4" w:space="0" w:color="auto"/>
              <w:bottom w:val="single" w:sz="4" w:space="0" w:color="auto"/>
              <w:right w:val="single" w:sz="4" w:space="0" w:color="auto"/>
            </w:tcBorders>
          </w:tcPr>
          <w:p w14:paraId="07087D1A"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B414E0" w14:textId="77777777" w:rsidR="00A74F96" w:rsidRPr="00434D06" w:rsidRDefault="00A74F96" w:rsidP="003E19A4">
            <w:pPr>
              <w:spacing w:beforeLines="50" w:before="120"/>
              <w:jc w:val="left"/>
              <w:rPr>
                <w:rFonts w:ascii="Calibri" w:hAnsi="Calibri" w:cs="Calibri"/>
                <w:color w:val="000000"/>
              </w:rPr>
            </w:pPr>
          </w:p>
        </w:tc>
      </w:tr>
      <w:tr w:rsidR="00A74F96" w:rsidRPr="00434D06" w14:paraId="49CDF67D" w14:textId="77777777" w:rsidTr="00530162">
        <w:tc>
          <w:tcPr>
            <w:tcW w:w="1818" w:type="dxa"/>
            <w:tcBorders>
              <w:top w:val="single" w:sz="4" w:space="0" w:color="auto"/>
              <w:left w:val="single" w:sz="4" w:space="0" w:color="auto"/>
              <w:bottom w:val="single" w:sz="4" w:space="0" w:color="auto"/>
              <w:right w:val="single" w:sz="4" w:space="0" w:color="auto"/>
            </w:tcBorders>
          </w:tcPr>
          <w:p w14:paraId="523FF195"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23C874" w14:textId="77777777" w:rsidR="00A74F96" w:rsidRPr="00434D06" w:rsidRDefault="00A74F96" w:rsidP="003E19A4">
            <w:pPr>
              <w:spacing w:beforeLines="50" w:before="120"/>
              <w:jc w:val="left"/>
              <w:rPr>
                <w:rFonts w:ascii="Calibri" w:hAnsi="Calibri" w:cs="Calibri"/>
                <w:color w:val="000000"/>
              </w:rPr>
            </w:pPr>
          </w:p>
        </w:tc>
      </w:tr>
      <w:tr w:rsidR="00A74F96" w:rsidRPr="00434D06" w14:paraId="585DFD84" w14:textId="77777777" w:rsidTr="00530162">
        <w:tc>
          <w:tcPr>
            <w:tcW w:w="1818" w:type="dxa"/>
            <w:tcBorders>
              <w:top w:val="single" w:sz="4" w:space="0" w:color="auto"/>
              <w:left w:val="single" w:sz="4" w:space="0" w:color="auto"/>
              <w:bottom w:val="single" w:sz="4" w:space="0" w:color="auto"/>
              <w:right w:val="single" w:sz="4" w:space="0" w:color="auto"/>
            </w:tcBorders>
          </w:tcPr>
          <w:p w14:paraId="7D75E60F"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07C6AF" w14:textId="77777777" w:rsidR="00A74F96" w:rsidRPr="00434D06" w:rsidRDefault="00A74F96" w:rsidP="003E19A4">
            <w:pPr>
              <w:spacing w:beforeLines="50" w:before="120"/>
              <w:jc w:val="left"/>
              <w:rPr>
                <w:rFonts w:ascii="Calibri" w:hAnsi="Calibri" w:cs="Calibri"/>
                <w:color w:val="000000"/>
              </w:rPr>
            </w:pPr>
          </w:p>
        </w:tc>
      </w:tr>
      <w:tr w:rsidR="00A74F96" w:rsidRPr="00434D06" w14:paraId="77FBC820" w14:textId="77777777" w:rsidTr="00530162">
        <w:tc>
          <w:tcPr>
            <w:tcW w:w="1818" w:type="dxa"/>
            <w:tcBorders>
              <w:top w:val="single" w:sz="4" w:space="0" w:color="auto"/>
              <w:left w:val="single" w:sz="4" w:space="0" w:color="auto"/>
              <w:bottom w:val="single" w:sz="4" w:space="0" w:color="auto"/>
              <w:right w:val="single" w:sz="4" w:space="0" w:color="auto"/>
            </w:tcBorders>
          </w:tcPr>
          <w:p w14:paraId="28D397E8"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87768C9" w14:textId="77777777" w:rsidR="00A74F96" w:rsidRPr="00434D06" w:rsidRDefault="00A74F96" w:rsidP="003E19A4">
            <w:pPr>
              <w:spacing w:beforeLines="50" w:before="120"/>
              <w:jc w:val="left"/>
              <w:rPr>
                <w:rFonts w:ascii="Calibri" w:hAnsi="Calibri" w:cs="Calibri"/>
                <w:color w:val="000000"/>
              </w:rPr>
            </w:pPr>
          </w:p>
        </w:tc>
      </w:tr>
      <w:tr w:rsidR="00A74F96" w:rsidRPr="00434D06" w14:paraId="6205236F" w14:textId="77777777" w:rsidTr="00530162">
        <w:tc>
          <w:tcPr>
            <w:tcW w:w="1818" w:type="dxa"/>
            <w:tcBorders>
              <w:top w:val="single" w:sz="4" w:space="0" w:color="auto"/>
              <w:left w:val="single" w:sz="4" w:space="0" w:color="auto"/>
              <w:bottom w:val="single" w:sz="4" w:space="0" w:color="auto"/>
              <w:right w:val="single" w:sz="4" w:space="0" w:color="auto"/>
            </w:tcBorders>
          </w:tcPr>
          <w:p w14:paraId="11395D0D"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B38513" w14:textId="77777777" w:rsidR="00A74F96" w:rsidRPr="00434D06" w:rsidRDefault="00A74F96" w:rsidP="003E19A4">
            <w:pPr>
              <w:spacing w:beforeLines="50" w:before="120"/>
              <w:jc w:val="left"/>
              <w:rPr>
                <w:rFonts w:ascii="Calibri" w:hAnsi="Calibri" w:cs="Calibri"/>
                <w:color w:val="000000"/>
              </w:rPr>
            </w:pPr>
          </w:p>
        </w:tc>
      </w:tr>
      <w:tr w:rsidR="00A74F96" w:rsidRPr="00434D06" w14:paraId="1BE54415" w14:textId="77777777" w:rsidTr="00530162">
        <w:tc>
          <w:tcPr>
            <w:tcW w:w="1818" w:type="dxa"/>
            <w:tcBorders>
              <w:top w:val="single" w:sz="4" w:space="0" w:color="auto"/>
              <w:left w:val="single" w:sz="4" w:space="0" w:color="auto"/>
              <w:bottom w:val="single" w:sz="4" w:space="0" w:color="auto"/>
              <w:right w:val="single" w:sz="4" w:space="0" w:color="auto"/>
            </w:tcBorders>
          </w:tcPr>
          <w:p w14:paraId="7A2D4AFD"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6A2BACE" w14:textId="77777777" w:rsidR="00A74F96" w:rsidRPr="00434D06" w:rsidRDefault="00A74F96" w:rsidP="003E19A4">
            <w:pPr>
              <w:spacing w:beforeLines="50" w:before="120"/>
              <w:jc w:val="left"/>
              <w:rPr>
                <w:rFonts w:ascii="Calibri" w:hAnsi="Calibri" w:cs="Calibri"/>
                <w:color w:val="000000"/>
              </w:rPr>
            </w:pPr>
          </w:p>
        </w:tc>
      </w:tr>
      <w:tr w:rsidR="00A74F96" w:rsidRPr="00434D06" w14:paraId="06D9C33C" w14:textId="77777777" w:rsidTr="00530162">
        <w:tc>
          <w:tcPr>
            <w:tcW w:w="1818" w:type="dxa"/>
            <w:tcBorders>
              <w:top w:val="single" w:sz="4" w:space="0" w:color="auto"/>
              <w:left w:val="single" w:sz="4" w:space="0" w:color="auto"/>
              <w:bottom w:val="single" w:sz="4" w:space="0" w:color="auto"/>
              <w:right w:val="single" w:sz="4" w:space="0" w:color="auto"/>
            </w:tcBorders>
          </w:tcPr>
          <w:p w14:paraId="4571ABE6"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61"/>
              <w:gridCol w:w="3416"/>
              <w:gridCol w:w="6290"/>
              <w:gridCol w:w="662"/>
              <w:gridCol w:w="472"/>
              <w:gridCol w:w="222"/>
              <w:gridCol w:w="222"/>
              <w:gridCol w:w="657"/>
              <w:gridCol w:w="472"/>
              <w:gridCol w:w="472"/>
              <w:gridCol w:w="472"/>
              <w:gridCol w:w="2822"/>
              <w:gridCol w:w="1875"/>
            </w:tblGrid>
            <w:tr w:rsidR="003D4C11" w:rsidRPr="005719FE" w14:paraId="3D256A9B" w14:textId="77777777" w:rsidTr="005719FE">
              <w:tc>
                <w:tcPr>
                  <w:tcW w:w="0" w:type="auto"/>
                  <w:shd w:val="clear" w:color="auto" w:fill="auto"/>
                </w:tcPr>
                <w:p w14:paraId="34DC8154"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0A5A4724"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27-18b</w:t>
                  </w:r>
                </w:p>
              </w:tc>
              <w:tc>
                <w:tcPr>
                  <w:tcW w:w="0" w:type="auto"/>
                  <w:shd w:val="clear" w:color="auto" w:fill="auto"/>
                </w:tcPr>
                <w:p w14:paraId="4467D877"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Support of PRS </w:t>
                  </w:r>
                  <w:del w:id="971" w:author="Author">
                    <w:r w:rsidRPr="005719FE" w:rsidDel="00EF2D23">
                      <w:rPr>
                        <w:rFonts w:cs="Arial"/>
                        <w:bCs/>
                        <w:color w:val="000000"/>
                      </w:rPr>
                      <w:delText xml:space="preserve">measurement </w:delText>
                    </w:r>
                  </w:del>
                  <w:r w:rsidRPr="005719FE">
                    <w:rPr>
                      <w:rFonts w:cs="Arial"/>
                      <w:bCs/>
                      <w:color w:val="000000"/>
                    </w:rPr>
                    <w:t>in RRC_INACTIVE state for DL-AoD</w:t>
                  </w:r>
                </w:p>
              </w:tc>
              <w:tc>
                <w:tcPr>
                  <w:tcW w:w="0" w:type="auto"/>
                  <w:shd w:val="clear" w:color="auto" w:fill="auto"/>
                </w:tcPr>
                <w:p w14:paraId="5EE82365" w14:textId="77777777" w:rsidR="003D4C11" w:rsidRPr="005719FE" w:rsidRDefault="003D4C11" w:rsidP="00913E0B">
                  <w:pPr>
                    <w:pStyle w:val="ListParagraph"/>
                    <w:keepNext/>
                    <w:keepLines/>
                    <w:numPr>
                      <w:ilvl w:val="0"/>
                      <w:numId w:val="100"/>
                    </w:numPr>
                    <w:overflowPunct w:val="0"/>
                    <w:autoSpaceDE w:val="0"/>
                    <w:autoSpaceDN w:val="0"/>
                    <w:adjustRightInd w:val="0"/>
                    <w:spacing w:before="0" w:after="0"/>
                    <w:contextualSpacing w:val="0"/>
                    <w:jc w:val="left"/>
                    <w:textAlignment w:val="baseline"/>
                    <w:rPr>
                      <w:ins w:id="972" w:author="Author"/>
                      <w:rFonts w:cs="Arial"/>
                      <w:bCs/>
                      <w:color w:val="000000"/>
                    </w:rPr>
                  </w:pPr>
                  <w:ins w:id="973" w:author="Author">
                    <w:r w:rsidRPr="005719FE">
                      <w:rPr>
                        <w:rFonts w:cs="Arial"/>
                        <w:bCs/>
                        <w:color w:val="000000"/>
                      </w:rPr>
                      <w:t>Support of PRS measurement in RRC_INACTIVE state for DL-AoD</w:t>
                    </w:r>
                  </w:ins>
                </w:p>
                <w:p w14:paraId="0AA2D58D" w14:textId="77777777" w:rsidR="003D4C11" w:rsidRPr="005719FE" w:rsidRDefault="003D4C11" w:rsidP="005719FE">
                  <w:pPr>
                    <w:pStyle w:val="ListParagraph"/>
                    <w:keepNext/>
                    <w:keepLines/>
                    <w:overflowPunct w:val="0"/>
                    <w:autoSpaceDE w:val="0"/>
                    <w:autoSpaceDN w:val="0"/>
                    <w:adjustRightInd w:val="0"/>
                    <w:ind w:left="360"/>
                    <w:textAlignment w:val="baseline"/>
                    <w:rPr>
                      <w:ins w:id="974" w:author="Author"/>
                      <w:rFonts w:cs="Arial"/>
                      <w:bCs/>
                      <w:color w:val="000000"/>
                    </w:rPr>
                  </w:pPr>
                </w:p>
                <w:p w14:paraId="23E73F5E" w14:textId="77777777" w:rsidR="003D4C11" w:rsidRPr="005719FE" w:rsidRDefault="003D4C11" w:rsidP="00913E0B">
                  <w:pPr>
                    <w:pStyle w:val="ListParagraph"/>
                    <w:keepNext/>
                    <w:keepLines/>
                    <w:numPr>
                      <w:ilvl w:val="0"/>
                      <w:numId w:val="100"/>
                    </w:numPr>
                    <w:overflowPunct w:val="0"/>
                    <w:autoSpaceDE w:val="0"/>
                    <w:autoSpaceDN w:val="0"/>
                    <w:adjustRightInd w:val="0"/>
                    <w:spacing w:before="0" w:after="0"/>
                    <w:contextualSpacing w:val="0"/>
                    <w:jc w:val="left"/>
                    <w:textAlignment w:val="baseline"/>
                    <w:rPr>
                      <w:ins w:id="975" w:author="Author"/>
                      <w:rFonts w:cs="Arial"/>
                      <w:bCs/>
                      <w:color w:val="000000"/>
                    </w:rPr>
                  </w:pPr>
                  <w:ins w:id="976" w:author="Author">
                    <w:r w:rsidRPr="005719FE">
                      <w:rPr>
                        <w:rFonts w:cs="Arial"/>
                        <w:bCs/>
                        <w:color w:val="000000"/>
                      </w:rPr>
                      <w:t>Support of reporting location information for DL-TDOA in RRC_INACTIVE state. Applicable for both UE-assisted and UE-based DL-AoD</w:t>
                    </w:r>
                  </w:ins>
                </w:p>
                <w:p w14:paraId="7976B503" w14:textId="77777777" w:rsidR="003D4C11" w:rsidRPr="005719FE" w:rsidDel="00712A8F" w:rsidRDefault="003D4C11" w:rsidP="005719FE">
                  <w:pPr>
                    <w:keepNext/>
                    <w:keepLines/>
                    <w:overflowPunct w:val="0"/>
                    <w:autoSpaceDE w:val="0"/>
                    <w:autoSpaceDN w:val="0"/>
                    <w:adjustRightInd w:val="0"/>
                    <w:textAlignment w:val="baseline"/>
                    <w:rPr>
                      <w:del w:id="977" w:author="Author"/>
                      <w:rFonts w:cs="Arial"/>
                      <w:bCs/>
                      <w:color w:val="000000"/>
                    </w:rPr>
                  </w:pPr>
                  <w:del w:id="978" w:author="Author">
                    <w:r w:rsidRPr="005719FE" w:rsidDel="00712A8F">
                      <w:rPr>
                        <w:rFonts w:cs="Arial"/>
                        <w:bCs/>
                        <w:color w:val="000000"/>
                      </w:rPr>
                      <w:delText>Support of PRS measurement in RRC_INACTIVE state for DL-AoD</w:delText>
                    </w:r>
                  </w:del>
                </w:p>
                <w:p w14:paraId="5A0B3950" w14:textId="77777777" w:rsidR="003D4C11" w:rsidRPr="005719FE" w:rsidRDefault="003D4C11" w:rsidP="005719FE">
                  <w:pPr>
                    <w:keepNext/>
                    <w:keepLines/>
                    <w:overflowPunct w:val="0"/>
                    <w:autoSpaceDE w:val="0"/>
                    <w:autoSpaceDN w:val="0"/>
                    <w:adjustRightInd w:val="0"/>
                    <w:textAlignment w:val="baseline"/>
                    <w:rPr>
                      <w:rFonts w:cs="Arial"/>
                      <w:bCs/>
                      <w:color w:val="000000"/>
                    </w:rPr>
                  </w:pPr>
                </w:p>
                <w:p w14:paraId="7BA28A66" w14:textId="77777777" w:rsidR="003D4C11" w:rsidRPr="005719FE" w:rsidRDefault="003D4C11" w:rsidP="005719FE">
                  <w:pPr>
                    <w:keepNext/>
                    <w:keepLines/>
                    <w:overflowPunct w:val="0"/>
                    <w:autoSpaceDE w:val="0"/>
                    <w:autoSpaceDN w:val="0"/>
                    <w:adjustRightInd w:val="0"/>
                    <w:jc w:val="center"/>
                    <w:textAlignment w:val="baseline"/>
                    <w:rPr>
                      <w:ins w:id="979" w:author="Author"/>
                      <w:rFonts w:cs="Arial"/>
                      <w:bCs/>
                      <w:color w:val="000000"/>
                    </w:rPr>
                  </w:pPr>
                  <w:del w:id="980" w:author="Author">
                    <w:r w:rsidRPr="005719FE" w:rsidDel="003C311D">
                      <w:rPr>
                        <w:rFonts w:cs="Arial"/>
                        <w:bCs/>
                        <w:color w:val="000000"/>
                      </w:rPr>
                      <w:delText>Note: Other PRS capabilities follows the same as the RRC_CONNECTED state for DL-AoD.</w:delText>
                    </w:r>
                  </w:del>
                </w:p>
                <w:p w14:paraId="25A4712E" w14:textId="77777777" w:rsidR="003D4C11" w:rsidRPr="005719FE" w:rsidRDefault="003D4C11" w:rsidP="005719FE">
                  <w:pPr>
                    <w:keepNext/>
                    <w:keepLines/>
                    <w:overflowPunct w:val="0"/>
                    <w:autoSpaceDE w:val="0"/>
                    <w:autoSpaceDN w:val="0"/>
                    <w:adjustRightInd w:val="0"/>
                    <w:jc w:val="center"/>
                    <w:textAlignment w:val="baseline"/>
                    <w:rPr>
                      <w:ins w:id="981" w:author="Author"/>
                      <w:rFonts w:cs="Arial"/>
                      <w:bCs/>
                      <w:color w:val="000000"/>
                    </w:rPr>
                  </w:pPr>
                  <w:ins w:id="982" w:author="Author">
                    <w:r w:rsidRPr="005719FE">
                      <w:rPr>
                        <w:rFonts w:cs="Arial"/>
                        <w:bCs/>
                        <w:color w:val="000000"/>
                      </w:rPr>
                      <w:t>Note: Applicable for both UE-assisted and UE-based DL-AoD</w:t>
                    </w:r>
                  </w:ins>
                </w:p>
                <w:p w14:paraId="3096AA95" w14:textId="77777777" w:rsidR="003D4C11" w:rsidRPr="005719FE" w:rsidRDefault="003D4C11" w:rsidP="005719FE">
                  <w:pPr>
                    <w:keepNext/>
                    <w:keepLines/>
                    <w:overflowPunct w:val="0"/>
                    <w:autoSpaceDE w:val="0"/>
                    <w:autoSpaceDN w:val="0"/>
                    <w:adjustRightInd w:val="0"/>
                    <w:jc w:val="center"/>
                    <w:textAlignment w:val="baseline"/>
                    <w:rPr>
                      <w:ins w:id="983" w:author="Author"/>
                      <w:rFonts w:cs="Arial"/>
                      <w:bCs/>
                      <w:color w:val="000000"/>
                    </w:rPr>
                  </w:pPr>
                </w:p>
                <w:p w14:paraId="1F1AEACD" w14:textId="77777777" w:rsidR="003D4C11" w:rsidRPr="005719FE" w:rsidRDefault="003D4C11" w:rsidP="005719FE">
                  <w:pPr>
                    <w:keepNext/>
                    <w:keepLines/>
                    <w:overflowPunct w:val="0"/>
                    <w:autoSpaceDE w:val="0"/>
                    <w:autoSpaceDN w:val="0"/>
                    <w:adjustRightInd w:val="0"/>
                    <w:textAlignment w:val="baseline"/>
                    <w:rPr>
                      <w:rFonts w:cs="Arial"/>
                      <w:bCs/>
                      <w:color w:val="000000"/>
                    </w:rPr>
                  </w:pPr>
                  <w:ins w:id="984" w:author="Author">
                    <w:r w:rsidRPr="005719FE">
                      <w:rPr>
                        <w:rFonts w:cs="Arial"/>
                        <w:bCs/>
                        <w:color w:val="000000"/>
                      </w:rPr>
                      <w:t>Note: PRS capabilities for DL-AOD measurement and reporting described in FGs 13-2, 13-2a, 13-2b, 13-5, 13-13 are the same for RRC Inactive.</w:t>
                    </w:r>
                  </w:ins>
                </w:p>
              </w:tc>
              <w:tc>
                <w:tcPr>
                  <w:tcW w:w="0" w:type="auto"/>
                  <w:shd w:val="clear" w:color="auto" w:fill="auto"/>
                </w:tcPr>
                <w:p w14:paraId="66AE77B0"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985" w:author="Author">
                    <w:r w:rsidRPr="005719FE">
                      <w:rPr>
                        <w:rFonts w:cs="Arial"/>
                        <w:bCs/>
                        <w:color w:val="000000"/>
                      </w:rPr>
                      <w:t>27-17a</w:t>
                    </w:r>
                  </w:ins>
                </w:p>
              </w:tc>
              <w:tc>
                <w:tcPr>
                  <w:tcW w:w="0" w:type="auto"/>
                  <w:shd w:val="clear" w:color="auto" w:fill="auto"/>
                </w:tcPr>
                <w:p w14:paraId="4E328423"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03040D75"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4D84F3B5" w14:textId="77777777" w:rsidR="003D4C11" w:rsidRPr="005719FE" w:rsidRDefault="003D4C11" w:rsidP="003D4C11">
                  <w:pPr>
                    <w:rPr>
                      <w:rFonts w:cs="Arial"/>
                      <w:bCs/>
                      <w:color w:val="000000"/>
                    </w:rPr>
                  </w:pPr>
                </w:p>
              </w:tc>
              <w:tc>
                <w:tcPr>
                  <w:tcW w:w="0" w:type="auto"/>
                  <w:shd w:val="clear" w:color="auto" w:fill="auto"/>
                </w:tcPr>
                <w:p w14:paraId="0086350F" w14:textId="77777777" w:rsidR="003D4C11" w:rsidRPr="005719FE" w:rsidRDefault="003D4C11" w:rsidP="003D4C11">
                  <w:pPr>
                    <w:rPr>
                      <w:rFonts w:cs="Arial"/>
                      <w:bCs/>
                      <w:color w:val="000000"/>
                    </w:rPr>
                  </w:pPr>
                  <w:r w:rsidRPr="005719FE">
                    <w:rPr>
                      <w:rFonts w:cs="Arial"/>
                      <w:bCs/>
                      <w:color w:val="000000"/>
                    </w:rPr>
                    <w:t>Per UE</w:t>
                  </w:r>
                </w:p>
              </w:tc>
              <w:tc>
                <w:tcPr>
                  <w:tcW w:w="0" w:type="auto"/>
                  <w:shd w:val="clear" w:color="auto" w:fill="auto"/>
                </w:tcPr>
                <w:p w14:paraId="37AE43D0"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336C415B"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5B14073D"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2A669E6E"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tc>
              <w:tc>
                <w:tcPr>
                  <w:tcW w:w="0" w:type="auto"/>
                  <w:shd w:val="clear" w:color="auto" w:fill="auto"/>
                </w:tcPr>
                <w:p w14:paraId="3DD8B1AF"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5F778297" w14:textId="77777777" w:rsidR="00A74F96" w:rsidRPr="00434D06" w:rsidRDefault="00A74F96" w:rsidP="003E19A4">
            <w:pPr>
              <w:spacing w:beforeLines="50" w:before="120"/>
              <w:jc w:val="left"/>
              <w:rPr>
                <w:rFonts w:ascii="Calibri" w:hAnsi="Calibri" w:cs="Calibri"/>
                <w:color w:val="000000"/>
              </w:rPr>
            </w:pPr>
          </w:p>
        </w:tc>
      </w:tr>
      <w:tr w:rsidR="00A74F96" w:rsidRPr="00434D06" w14:paraId="54239A7D" w14:textId="77777777" w:rsidTr="00530162">
        <w:tc>
          <w:tcPr>
            <w:tcW w:w="1818" w:type="dxa"/>
            <w:tcBorders>
              <w:top w:val="single" w:sz="4" w:space="0" w:color="auto"/>
              <w:left w:val="single" w:sz="4" w:space="0" w:color="auto"/>
              <w:bottom w:val="single" w:sz="4" w:space="0" w:color="auto"/>
              <w:right w:val="single" w:sz="4" w:space="0" w:color="auto"/>
            </w:tcBorders>
          </w:tcPr>
          <w:p w14:paraId="6B23893F"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D55156B" w14:textId="77777777" w:rsidR="00A74F96" w:rsidRPr="00434D06" w:rsidRDefault="00A74F96" w:rsidP="003E19A4">
            <w:pPr>
              <w:spacing w:beforeLines="50" w:before="120"/>
              <w:jc w:val="left"/>
              <w:rPr>
                <w:rFonts w:ascii="Calibri" w:hAnsi="Calibri" w:cs="Calibri"/>
                <w:color w:val="000000"/>
              </w:rPr>
            </w:pPr>
          </w:p>
        </w:tc>
      </w:tr>
      <w:tr w:rsidR="00A74F96" w:rsidRPr="00434D06" w14:paraId="3B663BDF" w14:textId="77777777" w:rsidTr="00530162">
        <w:tc>
          <w:tcPr>
            <w:tcW w:w="1818" w:type="dxa"/>
            <w:tcBorders>
              <w:top w:val="single" w:sz="4" w:space="0" w:color="auto"/>
              <w:left w:val="single" w:sz="4" w:space="0" w:color="auto"/>
              <w:bottom w:val="single" w:sz="4" w:space="0" w:color="auto"/>
              <w:right w:val="single" w:sz="4" w:space="0" w:color="auto"/>
            </w:tcBorders>
          </w:tcPr>
          <w:p w14:paraId="74EA8779"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5C1388" w14:textId="77777777" w:rsidR="00A74F96" w:rsidRPr="00434D06" w:rsidRDefault="00A74F96" w:rsidP="003E19A4">
            <w:pPr>
              <w:spacing w:beforeLines="50" w:before="120"/>
              <w:jc w:val="left"/>
              <w:rPr>
                <w:rFonts w:ascii="Calibri" w:hAnsi="Calibri" w:cs="Calibri"/>
                <w:color w:val="000000"/>
              </w:rPr>
            </w:pPr>
          </w:p>
        </w:tc>
      </w:tr>
      <w:tr w:rsidR="00A74F96" w:rsidRPr="00434D06" w14:paraId="017A3DC8" w14:textId="77777777" w:rsidTr="00530162">
        <w:tc>
          <w:tcPr>
            <w:tcW w:w="1818" w:type="dxa"/>
            <w:tcBorders>
              <w:top w:val="single" w:sz="4" w:space="0" w:color="auto"/>
              <w:left w:val="single" w:sz="4" w:space="0" w:color="auto"/>
              <w:bottom w:val="single" w:sz="4" w:space="0" w:color="auto"/>
              <w:right w:val="single" w:sz="4" w:space="0" w:color="auto"/>
            </w:tcBorders>
          </w:tcPr>
          <w:p w14:paraId="5C13B054"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6069F1" w14:textId="77777777" w:rsidR="0013624B" w:rsidRDefault="0013624B" w:rsidP="0013624B">
            <w:pPr>
              <w:pStyle w:val="3GPPText"/>
            </w:pPr>
            <w:r>
              <w:t>RAN1 may also need to discuss introduction of new FGs for SRS for positioning resources (including periodic and semi-persistent) for RRC_INACTIVE UEs, unless corresponding Rel.16 FGs can be considered as pre-requisites for SRS for positioning transmission in the RRC_INACTIVE state.</w:t>
            </w:r>
          </w:p>
          <w:p w14:paraId="5FCD442D" w14:textId="77777777" w:rsidR="0013624B" w:rsidRDefault="0013624B" w:rsidP="0013624B">
            <w:pPr>
              <w:pStyle w:val="3GPPText"/>
              <w:rPr>
                <w:rStyle w:val="normaltextrun"/>
              </w:rPr>
            </w:pPr>
            <w:r w:rsidRPr="00EA6E5A">
              <w:t xml:space="preserve">Regarding FGs 27-6, 27-17, 27-18a/b/c, </w:t>
            </w:r>
            <w:r w:rsidRPr="00EA6E5A">
              <w:rPr>
                <w:rStyle w:val="normaltextrun"/>
              </w:rPr>
              <w:t xml:space="preserve">based on RAN2 agreements, there is no different handling on PRS for </w:t>
            </w:r>
            <w:r>
              <w:rPr>
                <w:rStyle w:val="normaltextrun"/>
              </w:rPr>
              <w:t xml:space="preserve">the </w:t>
            </w:r>
            <w:r w:rsidRPr="00EA6E5A">
              <w:rPr>
                <w:rStyle w:val="normaltextrun"/>
              </w:rPr>
              <w:t>different RRC state. From LMF perspective, the LMF only needs to know whether the UE supports Rel</w:t>
            </w:r>
            <w:r>
              <w:rPr>
                <w:rStyle w:val="normaltextrun"/>
              </w:rPr>
              <w:t>.</w:t>
            </w:r>
            <w:r w:rsidRPr="00EA6E5A">
              <w:rPr>
                <w:rStyle w:val="normaltextrun"/>
              </w:rPr>
              <w:t xml:space="preserve">16 measurements or not. </w:t>
            </w:r>
          </w:p>
          <w:p w14:paraId="60BD557A" w14:textId="77777777" w:rsidR="0013624B" w:rsidRPr="00EA6E5A" w:rsidRDefault="0013624B" w:rsidP="0013624B">
            <w:pPr>
              <w:pStyle w:val="3GPPText"/>
              <w:rPr>
                <w:rStyle w:val="normaltextrun"/>
              </w:rPr>
            </w:pPr>
            <w:r w:rsidRPr="00EA6E5A">
              <w:rPr>
                <w:rStyle w:val="normaltextrun"/>
              </w:rPr>
              <w:lastRenderedPageBreak/>
              <w:t>If the UE cannot support it in RRC_INACTIVE</w:t>
            </w:r>
            <w:r>
              <w:rPr>
                <w:rStyle w:val="normaltextrun"/>
              </w:rPr>
              <w:t xml:space="preserve"> state</w:t>
            </w:r>
            <w:r w:rsidRPr="00EA6E5A">
              <w:rPr>
                <w:rStyle w:val="normaltextrun"/>
              </w:rPr>
              <w:t xml:space="preserve">, the UE should trigger the transition to </w:t>
            </w:r>
            <w:r>
              <w:rPr>
                <w:rStyle w:val="normaltextrun"/>
              </w:rPr>
              <w:t xml:space="preserve">the </w:t>
            </w:r>
            <w:r w:rsidRPr="00EA6E5A">
              <w:rPr>
                <w:rStyle w:val="normaltextrun"/>
              </w:rPr>
              <w:t>RRC_CONNECTED</w:t>
            </w:r>
            <w:r>
              <w:rPr>
                <w:rStyle w:val="normaltextrun"/>
              </w:rPr>
              <w:t xml:space="preserve"> state</w:t>
            </w:r>
            <w:r w:rsidRPr="00ED2E38">
              <w:rPr>
                <w:rStyle w:val="normaltextrun"/>
              </w:rPr>
              <w:t>.</w:t>
            </w:r>
            <w:r w:rsidRPr="00EA6E5A">
              <w:rPr>
                <w:rStyle w:val="normaltextrun"/>
              </w:rPr>
              <w:t xml:space="preserve"> Therefore, dedicated LPP capability for RRC_INACTIVE </w:t>
            </w:r>
            <w:r>
              <w:rPr>
                <w:rStyle w:val="normaltextrun"/>
              </w:rPr>
              <w:t xml:space="preserve">state </w:t>
            </w:r>
            <w:r w:rsidRPr="00EA6E5A">
              <w:rPr>
                <w:rStyle w:val="normaltextrun"/>
              </w:rPr>
              <w:t xml:space="preserve">is not needed, we should rely on </w:t>
            </w:r>
            <w:r>
              <w:rPr>
                <w:rStyle w:val="normaltextrun"/>
              </w:rPr>
              <w:t xml:space="preserve">the </w:t>
            </w:r>
            <w:r w:rsidRPr="00EA6E5A">
              <w:rPr>
                <w:rStyle w:val="normaltextrun"/>
              </w:rPr>
              <w:t>existing LPP capability. On the other hand, UE should be able to declare that corresponding NR positioning functionality is supported at least for the testing purposes and thus it can be defined without introducing LPP capability signaling.</w:t>
            </w:r>
          </w:p>
          <w:p w14:paraId="5A850F12" w14:textId="77777777" w:rsidR="0013624B" w:rsidRDefault="0013624B" w:rsidP="0013624B">
            <w:pPr>
              <w:pStyle w:val="3GPPText"/>
            </w:pPr>
            <w:r>
              <w:t>The first family of the FGs that needs to be added is associated with NR positioning measurement capabilities for UEs in the RRC_INACTIVE state.</w:t>
            </w:r>
          </w:p>
          <w:p w14:paraId="3DA01901" w14:textId="77777777" w:rsidR="0013624B" w:rsidRPr="00B14361" w:rsidRDefault="0013624B" w:rsidP="0013624B">
            <w:pPr>
              <w:pStyle w:val="3GPPText"/>
            </w:pPr>
          </w:p>
          <w:p w14:paraId="41EC11AE" w14:textId="77777777" w:rsidR="0013624B" w:rsidRDefault="0013624B" w:rsidP="00913E0B">
            <w:pPr>
              <w:pStyle w:val="3GPPText"/>
              <w:numPr>
                <w:ilvl w:val="0"/>
                <w:numId w:val="118"/>
              </w:numPr>
            </w:pPr>
          </w:p>
          <w:p w14:paraId="186F23A5" w14:textId="77777777" w:rsidR="0013624B" w:rsidRDefault="0013624B" w:rsidP="00913E0B">
            <w:pPr>
              <w:pStyle w:val="3GPPText"/>
              <w:numPr>
                <w:ilvl w:val="1"/>
                <w:numId w:val="120"/>
              </w:numPr>
              <w:rPr>
                <w:b/>
                <w:bCs/>
              </w:rPr>
            </w:pPr>
            <w:r>
              <w:rPr>
                <w:b/>
                <w:bCs/>
              </w:rPr>
              <w:t>Select between two options:</w:t>
            </w:r>
          </w:p>
          <w:p w14:paraId="7AB725D6" w14:textId="77777777" w:rsidR="0013624B" w:rsidRDefault="0013624B" w:rsidP="00913E0B">
            <w:pPr>
              <w:pStyle w:val="3GPPText"/>
              <w:numPr>
                <w:ilvl w:val="2"/>
                <w:numId w:val="120"/>
              </w:numPr>
              <w:rPr>
                <w:b/>
                <w:bCs/>
              </w:rPr>
            </w:pPr>
            <w:r>
              <w:rPr>
                <w:b/>
                <w:bCs/>
              </w:rPr>
              <w:t>Option 1: Define FGs associated with NR positioning measurements in RRC_INACTIVE state without introduction of UE LPP and RRC capability signaling</w:t>
            </w:r>
          </w:p>
          <w:p w14:paraId="5F338C16" w14:textId="77777777" w:rsidR="0013624B" w:rsidRDefault="0013624B" w:rsidP="00913E0B">
            <w:pPr>
              <w:pStyle w:val="3GPPText"/>
              <w:numPr>
                <w:ilvl w:val="3"/>
                <w:numId w:val="120"/>
              </w:numPr>
              <w:rPr>
                <w:b/>
                <w:bCs/>
              </w:rPr>
            </w:pPr>
            <w:r>
              <w:rPr>
                <w:b/>
                <w:bCs/>
              </w:rPr>
              <w:t xml:space="preserve">FG 27-18a: Support of </w:t>
            </w:r>
            <w:r w:rsidRPr="00216AA7">
              <w:rPr>
                <w:b/>
                <w:bCs/>
              </w:rPr>
              <w:t xml:space="preserve">DL PRS </w:t>
            </w:r>
            <w:r>
              <w:rPr>
                <w:b/>
                <w:bCs/>
              </w:rPr>
              <w:t>m</w:t>
            </w:r>
            <w:r w:rsidRPr="00216AA7">
              <w:rPr>
                <w:b/>
                <w:bCs/>
              </w:rPr>
              <w:t xml:space="preserve">easurement </w:t>
            </w:r>
            <w:r>
              <w:rPr>
                <w:b/>
                <w:bCs/>
              </w:rPr>
              <w:t>in RRC_INACTIVE state</w:t>
            </w:r>
            <w:r w:rsidRPr="00216AA7">
              <w:rPr>
                <w:b/>
                <w:bCs/>
              </w:rPr>
              <w:t xml:space="preserve"> for DL-A</w:t>
            </w:r>
            <w:r>
              <w:rPr>
                <w:b/>
                <w:bCs/>
              </w:rPr>
              <w:t>o</w:t>
            </w:r>
            <w:r w:rsidRPr="00216AA7">
              <w:rPr>
                <w:b/>
                <w:bCs/>
              </w:rPr>
              <w:t>D</w:t>
            </w:r>
          </w:p>
          <w:p w14:paraId="5791FFE2" w14:textId="77777777" w:rsidR="0013624B" w:rsidRDefault="0013624B" w:rsidP="00913E0B">
            <w:pPr>
              <w:pStyle w:val="3GPPText"/>
              <w:numPr>
                <w:ilvl w:val="3"/>
                <w:numId w:val="120"/>
              </w:numPr>
              <w:rPr>
                <w:b/>
                <w:bCs/>
              </w:rPr>
            </w:pPr>
            <w:r>
              <w:rPr>
                <w:b/>
                <w:bCs/>
              </w:rPr>
              <w:t xml:space="preserve">FG 27-18b: Support of </w:t>
            </w:r>
            <w:r w:rsidRPr="00216AA7">
              <w:rPr>
                <w:b/>
                <w:bCs/>
              </w:rPr>
              <w:t xml:space="preserve">DL PRS </w:t>
            </w:r>
            <w:r>
              <w:rPr>
                <w:b/>
                <w:bCs/>
              </w:rPr>
              <w:t>m</w:t>
            </w:r>
            <w:r w:rsidRPr="00216AA7">
              <w:rPr>
                <w:b/>
                <w:bCs/>
              </w:rPr>
              <w:t xml:space="preserve">easurement </w:t>
            </w:r>
            <w:r>
              <w:rPr>
                <w:b/>
                <w:bCs/>
              </w:rPr>
              <w:t xml:space="preserve">in RRC_INACTIVE state </w:t>
            </w:r>
            <w:r w:rsidRPr="00216AA7">
              <w:rPr>
                <w:b/>
                <w:bCs/>
              </w:rPr>
              <w:t>for DL-</w:t>
            </w:r>
            <w:r>
              <w:rPr>
                <w:b/>
                <w:bCs/>
              </w:rPr>
              <w:t>TDOA</w:t>
            </w:r>
          </w:p>
          <w:p w14:paraId="17125D6B" w14:textId="77777777" w:rsidR="0013624B" w:rsidRDefault="0013624B" w:rsidP="00913E0B">
            <w:pPr>
              <w:pStyle w:val="3GPPText"/>
              <w:numPr>
                <w:ilvl w:val="3"/>
                <w:numId w:val="120"/>
              </w:numPr>
              <w:rPr>
                <w:b/>
                <w:bCs/>
              </w:rPr>
            </w:pPr>
            <w:r>
              <w:rPr>
                <w:b/>
                <w:bCs/>
              </w:rPr>
              <w:t xml:space="preserve">FG 27-18c: Support of </w:t>
            </w:r>
            <w:r w:rsidRPr="008E1172">
              <w:rPr>
                <w:b/>
                <w:bCs/>
              </w:rPr>
              <w:t xml:space="preserve">UE Rx-Tx </w:t>
            </w:r>
            <w:r>
              <w:rPr>
                <w:b/>
                <w:bCs/>
              </w:rPr>
              <w:t>m</w:t>
            </w:r>
            <w:r w:rsidRPr="008E1172">
              <w:rPr>
                <w:b/>
                <w:bCs/>
              </w:rPr>
              <w:t xml:space="preserve">easurement </w:t>
            </w:r>
            <w:r>
              <w:rPr>
                <w:b/>
                <w:bCs/>
              </w:rPr>
              <w:t xml:space="preserve">in RRC_INACTIVE state </w:t>
            </w:r>
            <w:r w:rsidRPr="008E1172">
              <w:rPr>
                <w:b/>
                <w:bCs/>
              </w:rPr>
              <w:t>for Multi-RTT</w:t>
            </w:r>
          </w:p>
          <w:p w14:paraId="36967CF5" w14:textId="77777777" w:rsidR="0013624B" w:rsidRDefault="0013624B" w:rsidP="00913E0B">
            <w:pPr>
              <w:pStyle w:val="3GPPText"/>
              <w:numPr>
                <w:ilvl w:val="3"/>
                <w:numId w:val="120"/>
              </w:numPr>
              <w:rPr>
                <w:b/>
                <w:bCs/>
              </w:rPr>
            </w:pPr>
            <w:r>
              <w:rPr>
                <w:b/>
                <w:bCs/>
              </w:rPr>
              <w:t xml:space="preserve">FG 27-18d: Support of </w:t>
            </w:r>
            <w:r w:rsidRPr="001403F7">
              <w:rPr>
                <w:b/>
                <w:bCs/>
              </w:rPr>
              <w:t xml:space="preserve">SS-RSRP RRM measurements </w:t>
            </w:r>
            <w:r>
              <w:rPr>
                <w:b/>
                <w:bCs/>
              </w:rPr>
              <w:t xml:space="preserve">in RRC_INACTIVE state </w:t>
            </w:r>
            <w:r w:rsidRPr="001403F7">
              <w:rPr>
                <w:b/>
                <w:bCs/>
              </w:rPr>
              <w:t xml:space="preserve">for NR E-CID </w:t>
            </w:r>
            <w:r>
              <w:rPr>
                <w:b/>
                <w:bCs/>
              </w:rPr>
              <w:t>p</w:t>
            </w:r>
            <w:r w:rsidRPr="001403F7">
              <w:rPr>
                <w:b/>
                <w:bCs/>
              </w:rPr>
              <w:t>ositioning</w:t>
            </w:r>
          </w:p>
          <w:p w14:paraId="4644877D" w14:textId="77777777" w:rsidR="0013624B" w:rsidRDefault="0013624B" w:rsidP="00913E0B">
            <w:pPr>
              <w:pStyle w:val="3GPPText"/>
              <w:numPr>
                <w:ilvl w:val="3"/>
                <w:numId w:val="120"/>
              </w:numPr>
              <w:rPr>
                <w:b/>
                <w:bCs/>
              </w:rPr>
            </w:pPr>
            <w:r>
              <w:rPr>
                <w:b/>
                <w:bCs/>
              </w:rPr>
              <w:t xml:space="preserve">FG 27-18e: Support of </w:t>
            </w:r>
            <w:r w:rsidRPr="00C52E6A">
              <w:rPr>
                <w:b/>
                <w:bCs/>
              </w:rPr>
              <w:t xml:space="preserve">SS-RSRQ RRM measurements </w:t>
            </w:r>
            <w:r>
              <w:rPr>
                <w:b/>
                <w:bCs/>
              </w:rPr>
              <w:t xml:space="preserve">in RRC_INACTIVE state </w:t>
            </w:r>
            <w:r w:rsidRPr="00C52E6A">
              <w:rPr>
                <w:b/>
                <w:bCs/>
              </w:rPr>
              <w:t xml:space="preserve">for NR E-CID </w:t>
            </w:r>
            <w:r>
              <w:rPr>
                <w:b/>
                <w:bCs/>
              </w:rPr>
              <w:t>p</w:t>
            </w:r>
            <w:r w:rsidRPr="00C52E6A">
              <w:rPr>
                <w:b/>
                <w:bCs/>
              </w:rPr>
              <w:t>ositioning</w:t>
            </w:r>
          </w:p>
          <w:p w14:paraId="4E0EA0FF" w14:textId="77777777" w:rsidR="0013624B" w:rsidRPr="00C52E6A" w:rsidDel="004F548E" w:rsidRDefault="0013624B" w:rsidP="00913E0B">
            <w:pPr>
              <w:pStyle w:val="3GPPText"/>
              <w:numPr>
                <w:ilvl w:val="3"/>
                <w:numId w:val="120"/>
              </w:numPr>
              <w:rPr>
                <w:b/>
                <w:bCs/>
              </w:rPr>
            </w:pPr>
            <w:r>
              <w:rPr>
                <w:b/>
                <w:bCs/>
              </w:rPr>
              <w:t xml:space="preserve">FG 27-18f: Support of </w:t>
            </w:r>
            <w:r w:rsidRPr="00C52E6A">
              <w:rPr>
                <w:b/>
                <w:bCs/>
              </w:rPr>
              <w:t>CSI-RSRP RRM measurements in RRC_INACTIVE state</w:t>
            </w:r>
            <w:r>
              <w:rPr>
                <w:b/>
                <w:bCs/>
              </w:rPr>
              <w:t xml:space="preserve"> </w:t>
            </w:r>
            <w:r w:rsidRPr="00C52E6A">
              <w:rPr>
                <w:b/>
                <w:bCs/>
              </w:rPr>
              <w:t xml:space="preserve">for NR E-CID </w:t>
            </w:r>
            <w:r>
              <w:rPr>
                <w:b/>
                <w:bCs/>
              </w:rPr>
              <w:t>p</w:t>
            </w:r>
            <w:r w:rsidRPr="00C52E6A">
              <w:rPr>
                <w:b/>
                <w:bCs/>
              </w:rPr>
              <w:t>ositioning</w:t>
            </w:r>
          </w:p>
          <w:p w14:paraId="224347A1" w14:textId="77777777" w:rsidR="0013624B" w:rsidRDefault="0013624B" w:rsidP="00913E0B">
            <w:pPr>
              <w:pStyle w:val="3GPPText"/>
              <w:numPr>
                <w:ilvl w:val="3"/>
                <w:numId w:val="120"/>
              </w:numPr>
              <w:rPr>
                <w:b/>
                <w:bCs/>
              </w:rPr>
            </w:pPr>
            <w:r>
              <w:rPr>
                <w:b/>
                <w:bCs/>
              </w:rPr>
              <w:t xml:space="preserve">FG 27-18g: Support of </w:t>
            </w:r>
            <w:r w:rsidRPr="00C52E6A">
              <w:rPr>
                <w:b/>
                <w:bCs/>
              </w:rPr>
              <w:t>CSI-RSRQ RRM measurements in RRC_INACTIVE state</w:t>
            </w:r>
            <w:r>
              <w:rPr>
                <w:b/>
                <w:bCs/>
              </w:rPr>
              <w:t xml:space="preserve"> </w:t>
            </w:r>
            <w:r w:rsidRPr="00C52E6A">
              <w:rPr>
                <w:b/>
                <w:bCs/>
              </w:rPr>
              <w:t xml:space="preserve">for NR E-CID </w:t>
            </w:r>
            <w:r>
              <w:rPr>
                <w:b/>
                <w:bCs/>
              </w:rPr>
              <w:t>p</w:t>
            </w:r>
            <w:r w:rsidRPr="00C52E6A">
              <w:rPr>
                <w:b/>
                <w:bCs/>
              </w:rPr>
              <w:t>ositioning</w:t>
            </w:r>
          </w:p>
          <w:p w14:paraId="0A1FC209" w14:textId="77777777" w:rsidR="0013624B" w:rsidRDefault="0013624B" w:rsidP="00913E0B">
            <w:pPr>
              <w:pStyle w:val="3GPPText"/>
              <w:numPr>
                <w:ilvl w:val="3"/>
                <w:numId w:val="120"/>
              </w:numPr>
              <w:rPr>
                <w:b/>
                <w:bCs/>
              </w:rPr>
            </w:pPr>
            <w:r>
              <w:rPr>
                <w:b/>
                <w:bCs/>
              </w:rPr>
              <w:t>FG 27-18h: Support of s</w:t>
            </w:r>
            <w:r w:rsidRPr="001043FE">
              <w:rPr>
                <w:b/>
                <w:bCs/>
              </w:rPr>
              <w:t>imultaneous DL-AoD and DL-TD</w:t>
            </w:r>
            <w:r>
              <w:rPr>
                <w:b/>
                <w:bCs/>
              </w:rPr>
              <w:t>O</w:t>
            </w:r>
            <w:r w:rsidRPr="001043FE">
              <w:rPr>
                <w:b/>
                <w:bCs/>
              </w:rPr>
              <w:t>A processing</w:t>
            </w:r>
            <w:r w:rsidRPr="00EC583A">
              <w:rPr>
                <w:b/>
                <w:bCs/>
              </w:rPr>
              <w:t xml:space="preserve"> </w:t>
            </w:r>
            <w:r>
              <w:rPr>
                <w:b/>
                <w:bCs/>
              </w:rPr>
              <w:t>in RRC_INACTIVE state</w:t>
            </w:r>
          </w:p>
          <w:p w14:paraId="7F637EE0" w14:textId="77777777" w:rsidR="0013624B" w:rsidRDefault="0013624B" w:rsidP="00913E0B">
            <w:pPr>
              <w:pStyle w:val="3GPPText"/>
              <w:numPr>
                <w:ilvl w:val="3"/>
                <w:numId w:val="120"/>
              </w:numPr>
              <w:rPr>
                <w:b/>
                <w:bCs/>
              </w:rPr>
            </w:pPr>
            <w:r>
              <w:rPr>
                <w:b/>
                <w:bCs/>
              </w:rPr>
              <w:t>FG 27-18i: Support of s</w:t>
            </w:r>
            <w:r w:rsidRPr="00774DE1">
              <w:rPr>
                <w:b/>
                <w:bCs/>
              </w:rPr>
              <w:t>imultaneous DL-AoD and Multi-RTT processing</w:t>
            </w:r>
            <w:r w:rsidRPr="00EC583A">
              <w:rPr>
                <w:b/>
                <w:bCs/>
              </w:rPr>
              <w:t xml:space="preserve"> </w:t>
            </w:r>
            <w:r>
              <w:rPr>
                <w:b/>
                <w:bCs/>
              </w:rPr>
              <w:t>in RRC_INACTIVE state</w:t>
            </w:r>
          </w:p>
          <w:p w14:paraId="27074CA4" w14:textId="77777777" w:rsidR="0013624B" w:rsidRDefault="0013624B" w:rsidP="00913E0B">
            <w:pPr>
              <w:pStyle w:val="3GPPText"/>
              <w:numPr>
                <w:ilvl w:val="2"/>
                <w:numId w:val="120"/>
              </w:numPr>
              <w:rPr>
                <w:b/>
                <w:bCs/>
              </w:rPr>
            </w:pPr>
            <w:r>
              <w:rPr>
                <w:b/>
                <w:bCs/>
              </w:rPr>
              <w:t>Option 2: Discuss UE capability for UEs in RRC_INACTIVE state directly in RAN2 as it is a RAN2-led objective</w:t>
            </w:r>
          </w:p>
          <w:p w14:paraId="5E13ED64" w14:textId="77777777" w:rsidR="0013624B" w:rsidRDefault="0013624B" w:rsidP="0013624B">
            <w:pPr>
              <w:pStyle w:val="3GPPText"/>
            </w:pPr>
          </w:p>
          <w:p w14:paraId="3D870FE9" w14:textId="77777777" w:rsidR="00A74F96" w:rsidRPr="00434D06" w:rsidRDefault="00A74F96" w:rsidP="003E19A4">
            <w:pPr>
              <w:spacing w:beforeLines="50" w:before="120"/>
              <w:jc w:val="left"/>
              <w:rPr>
                <w:rFonts w:ascii="Calibri" w:hAnsi="Calibri" w:cs="Calibri"/>
                <w:color w:val="000000"/>
              </w:rPr>
            </w:pPr>
          </w:p>
        </w:tc>
      </w:tr>
      <w:tr w:rsidR="00A74F96" w:rsidRPr="00434D06" w14:paraId="79278D84" w14:textId="77777777" w:rsidTr="00530162">
        <w:tc>
          <w:tcPr>
            <w:tcW w:w="1818" w:type="dxa"/>
            <w:tcBorders>
              <w:top w:val="single" w:sz="4" w:space="0" w:color="auto"/>
              <w:left w:val="single" w:sz="4" w:space="0" w:color="auto"/>
              <w:bottom w:val="single" w:sz="4" w:space="0" w:color="auto"/>
              <w:right w:val="single" w:sz="4" w:space="0" w:color="auto"/>
            </w:tcBorders>
          </w:tcPr>
          <w:p w14:paraId="49A0D6DB" w14:textId="77777777" w:rsidR="00A74F96" w:rsidRDefault="00A74F96" w:rsidP="00530162">
            <w:pPr>
              <w:rPr>
                <w:rFonts w:cs="Arial"/>
                <w:sz w:val="16"/>
                <w:szCs w:val="16"/>
              </w:rPr>
            </w:pPr>
            <w:r>
              <w:rPr>
                <w:rFonts w:cs="Arial"/>
                <w:sz w:val="16"/>
                <w:szCs w:val="16"/>
              </w:rPr>
              <w:lastRenderedPageBreak/>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5F680D" w14:textId="77777777" w:rsidR="00A74F96" w:rsidRPr="00434D06" w:rsidRDefault="00A74F96" w:rsidP="003E19A4">
            <w:pPr>
              <w:spacing w:beforeLines="50" w:before="120"/>
              <w:jc w:val="left"/>
              <w:rPr>
                <w:rFonts w:ascii="Calibri" w:hAnsi="Calibri" w:cs="Calibri"/>
                <w:color w:val="000000"/>
              </w:rPr>
            </w:pPr>
          </w:p>
        </w:tc>
      </w:tr>
      <w:tr w:rsidR="00A74F96" w:rsidRPr="00434D06" w14:paraId="1CAE2F6E" w14:textId="77777777" w:rsidTr="00530162">
        <w:tc>
          <w:tcPr>
            <w:tcW w:w="1818" w:type="dxa"/>
            <w:tcBorders>
              <w:top w:val="single" w:sz="4" w:space="0" w:color="auto"/>
              <w:left w:val="single" w:sz="4" w:space="0" w:color="auto"/>
              <w:bottom w:val="single" w:sz="4" w:space="0" w:color="auto"/>
              <w:right w:val="single" w:sz="4" w:space="0" w:color="auto"/>
            </w:tcBorders>
          </w:tcPr>
          <w:p w14:paraId="7D6CF623"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82BA036" w14:textId="77777777" w:rsidR="00A74F96" w:rsidRPr="00434D06" w:rsidRDefault="00A74F96" w:rsidP="003E19A4">
            <w:pPr>
              <w:spacing w:beforeLines="50" w:before="120"/>
              <w:jc w:val="left"/>
              <w:rPr>
                <w:rFonts w:ascii="Calibri" w:hAnsi="Calibri" w:cs="Calibri"/>
                <w:color w:val="000000"/>
              </w:rPr>
            </w:pPr>
          </w:p>
        </w:tc>
      </w:tr>
      <w:tr w:rsidR="00A74F96" w:rsidRPr="00434D06" w14:paraId="69E34BFD" w14:textId="77777777" w:rsidTr="00530162">
        <w:tc>
          <w:tcPr>
            <w:tcW w:w="1818" w:type="dxa"/>
            <w:tcBorders>
              <w:top w:val="single" w:sz="4" w:space="0" w:color="auto"/>
              <w:left w:val="single" w:sz="4" w:space="0" w:color="auto"/>
              <w:bottom w:val="single" w:sz="4" w:space="0" w:color="auto"/>
              <w:right w:val="single" w:sz="4" w:space="0" w:color="auto"/>
            </w:tcBorders>
          </w:tcPr>
          <w:p w14:paraId="615E5372"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B41700" w14:textId="77777777" w:rsidR="00A74F96" w:rsidRPr="00434D06" w:rsidRDefault="00A74F96" w:rsidP="003E19A4">
            <w:pPr>
              <w:spacing w:beforeLines="50" w:before="120"/>
              <w:jc w:val="left"/>
              <w:rPr>
                <w:rFonts w:ascii="Calibri" w:hAnsi="Calibri" w:cs="Calibri"/>
                <w:color w:val="000000"/>
              </w:rPr>
            </w:pPr>
          </w:p>
        </w:tc>
      </w:tr>
      <w:tr w:rsidR="00A74F96" w:rsidRPr="00434D06" w14:paraId="05370A75" w14:textId="77777777" w:rsidTr="00530162">
        <w:tc>
          <w:tcPr>
            <w:tcW w:w="1818" w:type="dxa"/>
            <w:tcBorders>
              <w:top w:val="single" w:sz="4" w:space="0" w:color="auto"/>
              <w:left w:val="single" w:sz="4" w:space="0" w:color="auto"/>
              <w:bottom w:val="single" w:sz="4" w:space="0" w:color="auto"/>
              <w:right w:val="single" w:sz="4" w:space="0" w:color="auto"/>
            </w:tcBorders>
          </w:tcPr>
          <w:p w14:paraId="4FE725D1"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1A294E5" w14:textId="77777777" w:rsidR="00A74F96" w:rsidRPr="00434D06" w:rsidRDefault="00BF2746" w:rsidP="003E19A4">
            <w:pPr>
              <w:spacing w:beforeLines="50" w:before="120"/>
              <w:jc w:val="left"/>
              <w:rPr>
                <w:rFonts w:ascii="Calibri" w:hAnsi="Calibri" w:cs="Calibri"/>
                <w:color w:val="000000"/>
              </w:rPr>
            </w:pPr>
            <w:r w:rsidRPr="00BF2746">
              <w:rPr>
                <w:rFonts w:ascii="Calibri" w:hAnsi="Calibri" w:cs="Calibri"/>
                <w:color w:val="000000"/>
              </w:rPr>
              <w:t>o</w:t>
            </w:r>
            <w:r w:rsidRPr="00BF2746">
              <w:rPr>
                <w:rFonts w:ascii="Calibri" w:hAnsi="Calibri" w:cs="Calibri"/>
                <w:color w:val="000000"/>
              </w:rPr>
              <w:tab/>
              <w:t>No need for separate FG, it can be considered as part of 27-17 if needed.</w:t>
            </w:r>
          </w:p>
        </w:tc>
      </w:tr>
      <w:tr w:rsidR="00A74F96" w:rsidRPr="00434D06" w14:paraId="63F73ADC" w14:textId="77777777" w:rsidTr="00530162">
        <w:tc>
          <w:tcPr>
            <w:tcW w:w="1818" w:type="dxa"/>
            <w:tcBorders>
              <w:top w:val="single" w:sz="4" w:space="0" w:color="auto"/>
              <w:left w:val="single" w:sz="4" w:space="0" w:color="auto"/>
              <w:bottom w:val="single" w:sz="4" w:space="0" w:color="auto"/>
              <w:right w:val="single" w:sz="4" w:space="0" w:color="auto"/>
            </w:tcBorders>
          </w:tcPr>
          <w:p w14:paraId="2B98E852"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156603" w14:textId="77777777" w:rsidR="00A74F96" w:rsidRPr="00434D06" w:rsidRDefault="00A74F96" w:rsidP="003E19A4">
            <w:pPr>
              <w:spacing w:beforeLines="50" w:before="120"/>
              <w:jc w:val="left"/>
              <w:rPr>
                <w:rFonts w:ascii="Calibri" w:hAnsi="Calibri" w:cs="Calibri"/>
                <w:color w:val="000000"/>
              </w:rPr>
            </w:pPr>
          </w:p>
        </w:tc>
      </w:tr>
    </w:tbl>
    <w:p w14:paraId="1E99E57D" w14:textId="77777777" w:rsidR="00A74F96" w:rsidRPr="004D050E" w:rsidRDefault="00A74F96" w:rsidP="00A74F96">
      <w:pPr>
        <w:pStyle w:val="maintext"/>
        <w:ind w:firstLineChars="90" w:firstLine="180"/>
        <w:rPr>
          <w:rFonts w:ascii="Calibri" w:hAnsi="Calibri" w:cs="Arial"/>
        </w:rPr>
      </w:pPr>
    </w:p>
    <w:p w14:paraId="11059E8A"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698"/>
        <w:gridCol w:w="4606"/>
        <w:gridCol w:w="6151"/>
        <w:gridCol w:w="222"/>
        <w:gridCol w:w="447"/>
        <w:gridCol w:w="222"/>
        <w:gridCol w:w="222"/>
        <w:gridCol w:w="717"/>
        <w:gridCol w:w="447"/>
        <w:gridCol w:w="447"/>
        <w:gridCol w:w="447"/>
        <w:gridCol w:w="3902"/>
        <w:gridCol w:w="2365"/>
      </w:tblGrid>
      <w:tr w:rsidR="00B10116" w:rsidRPr="00275D7B" w14:paraId="0F0E9D2E" w14:textId="77777777" w:rsidTr="00B10116">
        <w:tc>
          <w:tcPr>
            <w:tcW w:w="0" w:type="auto"/>
            <w:shd w:val="clear" w:color="auto" w:fill="FFFF00"/>
          </w:tcPr>
          <w:p w14:paraId="1F9FDB78"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FFFF00"/>
          </w:tcPr>
          <w:p w14:paraId="52B33B12" w14:textId="77777777" w:rsidR="00B10116" w:rsidRPr="00AF782E" w:rsidRDefault="00B10116" w:rsidP="00B10116">
            <w:pPr>
              <w:pStyle w:val="TAL"/>
              <w:rPr>
                <w:rFonts w:cs="Arial"/>
                <w:color w:val="000000"/>
                <w:szCs w:val="18"/>
              </w:rPr>
            </w:pPr>
            <w:r w:rsidRPr="00AF782E">
              <w:rPr>
                <w:rFonts w:cs="Arial"/>
                <w:color w:val="000000"/>
                <w:szCs w:val="18"/>
              </w:rPr>
              <w:t>27-18c</w:t>
            </w:r>
          </w:p>
        </w:tc>
        <w:tc>
          <w:tcPr>
            <w:tcW w:w="0" w:type="auto"/>
            <w:shd w:val="clear" w:color="auto" w:fill="FFFF00"/>
          </w:tcPr>
          <w:p w14:paraId="40EE0F62"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Multi-RTT</w:t>
            </w:r>
          </w:p>
        </w:tc>
        <w:tc>
          <w:tcPr>
            <w:tcW w:w="0" w:type="auto"/>
            <w:shd w:val="clear" w:color="auto" w:fill="FFFF00"/>
          </w:tcPr>
          <w:p w14:paraId="07D10762"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1. Support of PRS measurement in RRC_INACTIVE state for Multi-RTT</w:t>
            </w:r>
          </w:p>
          <w:p w14:paraId="7914F9D6"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2. Support of positioning SRS transmission in RRC_INACTIVE state.</w:t>
            </w:r>
          </w:p>
          <w:p w14:paraId="34C192A2" w14:textId="77777777" w:rsidR="00B10116" w:rsidRPr="00AF782E" w:rsidRDefault="00B10116" w:rsidP="00B10116">
            <w:pPr>
              <w:autoSpaceDE w:val="0"/>
              <w:autoSpaceDN w:val="0"/>
              <w:adjustRightInd w:val="0"/>
              <w:snapToGrid w:val="0"/>
              <w:spacing w:afterLines="50"/>
              <w:contextualSpacing/>
              <w:rPr>
                <w:rFonts w:cs="Arial"/>
                <w:color w:val="000000"/>
                <w:sz w:val="18"/>
                <w:szCs w:val="18"/>
                <w:lang w:eastAsia="zh-CN"/>
              </w:rPr>
            </w:pPr>
          </w:p>
          <w:p w14:paraId="01232F7D"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cs="Arial"/>
                <w:color w:val="000000"/>
                <w:sz w:val="18"/>
                <w:szCs w:val="18"/>
                <w:lang w:eastAsia="zh-CN"/>
              </w:rPr>
              <w:t>Note: Other PRS capabilities follows the same as the RRC_CONNECTED state for Multi-RTT.</w:t>
            </w:r>
          </w:p>
        </w:tc>
        <w:tc>
          <w:tcPr>
            <w:tcW w:w="0" w:type="auto"/>
            <w:shd w:val="clear" w:color="auto" w:fill="FFFF00"/>
          </w:tcPr>
          <w:p w14:paraId="3DE191B2"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119F37DA"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FFFF00"/>
          </w:tcPr>
          <w:p w14:paraId="242E7180" w14:textId="77777777" w:rsidR="00B10116" w:rsidRPr="00AF782E" w:rsidRDefault="00B10116" w:rsidP="00B10116">
            <w:pPr>
              <w:pStyle w:val="TAL"/>
              <w:rPr>
                <w:rFonts w:cs="Arial"/>
                <w:color w:val="000000"/>
                <w:szCs w:val="18"/>
              </w:rPr>
            </w:pPr>
          </w:p>
        </w:tc>
        <w:tc>
          <w:tcPr>
            <w:tcW w:w="0" w:type="auto"/>
            <w:shd w:val="clear" w:color="auto" w:fill="FFFF00"/>
          </w:tcPr>
          <w:p w14:paraId="24C50408"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35387A27" w14:textId="77777777" w:rsidR="00B10116" w:rsidRPr="00AF782E" w:rsidRDefault="00B10116" w:rsidP="00B10116">
            <w:pPr>
              <w:pStyle w:val="TAL"/>
              <w:rPr>
                <w:rFonts w:cs="Arial"/>
                <w:color w:val="000000"/>
                <w:szCs w:val="18"/>
              </w:rPr>
            </w:pPr>
            <w:r w:rsidRPr="00AF782E">
              <w:rPr>
                <w:rFonts w:cs="Arial"/>
                <w:color w:val="000000"/>
                <w:szCs w:val="18"/>
                <w:lang w:eastAsia="zh-CN"/>
              </w:rPr>
              <w:t>Per UE</w:t>
            </w:r>
          </w:p>
        </w:tc>
        <w:tc>
          <w:tcPr>
            <w:tcW w:w="0" w:type="auto"/>
            <w:shd w:val="clear" w:color="auto" w:fill="FFFF00"/>
          </w:tcPr>
          <w:p w14:paraId="52B2FC70"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378B3F76"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740E657C" w14:textId="77777777" w:rsidR="00B10116" w:rsidRPr="00AF782E" w:rsidRDefault="00B10116" w:rsidP="00B10116">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67583B28" w14:textId="77777777" w:rsidR="00B10116" w:rsidRPr="00AF782E" w:rsidRDefault="00B10116" w:rsidP="00B10116">
            <w:pPr>
              <w:pStyle w:val="TAL"/>
              <w:rPr>
                <w:rFonts w:cs="Arial"/>
                <w:color w:val="000000"/>
                <w:szCs w:val="18"/>
                <w:highlight w:val="yellow"/>
              </w:rPr>
            </w:pPr>
            <w:r w:rsidRPr="00AF782E">
              <w:rPr>
                <w:rFonts w:cs="Arial"/>
                <w:color w:val="000000"/>
                <w:szCs w:val="18"/>
                <w:lang w:eastAsia="zh-CN"/>
              </w:rPr>
              <w:t>Need for location server to know if the feature is supported.</w:t>
            </w:r>
          </w:p>
        </w:tc>
        <w:tc>
          <w:tcPr>
            <w:tcW w:w="0" w:type="auto"/>
            <w:shd w:val="clear" w:color="auto" w:fill="FFFF00"/>
          </w:tcPr>
          <w:p w14:paraId="3EE26A23" w14:textId="77777777" w:rsidR="00B10116" w:rsidRPr="00AF782E" w:rsidRDefault="00B10116" w:rsidP="00B10116">
            <w:pPr>
              <w:pStyle w:val="TAL"/>
              <w:rPr>
                <w:rFonts w:cs="Arial"/>
                <w:color w:val="000000"/>
                <w:szCs w:val="18"/>
              </w:rPr>
            </w:pPr>
            <w:r w:rsidRPr="00AF782E">
              <w:rPr>
                <w:rFonts w:cs="Arial"/>
                <w:color w:val="000000"/>
                <w:szCs w:val="18"/>
                <w:lang w:eastAsia="zh-CN"/>
              </w:rPr>
              <w:t>Optional with capability signaling.</w:t>
            </w:r>
          </w:p>
        </w:tc>
      </w:tr>
    </w:tbl>
    <w:p w14:paraId="3EB0A6BB" w14:textId="77777777" w:rsidR="00A74F96" w:rsidRPr="00434D06" w:rsidRDefault="00A74F96" w:rsidP="00A74F96">
      <w:pPr>
        <w:pStyle w:val="maintext"/>
        <w:ind w:firstLineChars="90" w:firstLine="180"/>
        <w:rPr>
          <w:rFonts w:ascii="Calibri" w:hAnsi="Calibri" w:cs="Arial"/>
          <w:color w:val="000000"/>
        </w:rPr>
      </w:pPr>
    </w:p>
    <w:p w14:paraId="19F9368B"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07E07832"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08AE2779"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C2D108B"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7AB332A6" w14:textId="77777777" w:rsidTr="00530162">
        <w:tc>
          <w:tcPr>
            <w:tcW w:w="1818" w:type="dxa"/>
            <w:tcBorders>
              <w:top w:val="single" w:sz="4" w:space="0" w:color="auto"/>
              <w:left w:val="single" w:sz="4" w:space="0" w:color="auto"/>
              <w:bottom w:val="single" w:sz="4" w:space="0" w:color="auto"/>
              <w:right w:val="single" w:sz="4" w:space="0" w:color="auto"/>
            </w:tcBorders>
          </w:tcPr>
          <w:p w14:paraId="496FC585"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F9515C" w14:textId="77777777" w:rsidR="00A74F96" w:rsidRPr="00434D06" w:rsidRDefault="00C51FEA" w:rsidP="003E19A4">
            <w:pPr>
              <w:spacing w:beforeLines="50" w:before="120"/>
              <w:jc w:val="left"/>
              <w:rPr>
                <w:rFonts w:ascii="Calibri" w:hAnsi="Calibri" w:cs="Calibri"/>
                <w:color w:val="000000"/>
              </w:rPr>
            </w:pPr>
            <w:r w:rsidRPr="00C51FEA">
              <w:rPr>
                <w:rFonts w:ascii="Calibri" w:hAnsi="Calibri" w:cs="Calibri"/>
                <w:color w:val="000000"/>
              </w:rPr>
              <w:t>should be agreed to address the capabilities exposure to gNB and to LMF</w:t>
            </w:r>
          </w:p>
        </w:tc>
      </w:tr>
      <w:tr w:rsidR="00A74F96" w:rsidRPr="00434D06" w14:paraId="157091DA" w14:textId="77777777" w:rsidTr="00530162">
        <w:tc>
          <w:tcPr>
            <w:tcW w:w="1818" w:type="dxa"/>
            <w:tcBorders>
              <w:top w:val="single" w:sz="4" w:space="0" w:color="auto"/>
              <w:left w:val="single" w:sz="4" w:space="0" w:color="auto"/>
              <w:bottom w:val="single" w:sz="4" w:space="0" w:color="auto"/>
              <w:right w:val="single" w:sz="4" w:space="0" w:color="auto"/>
            </w:tcBorders>
          </w:tcPr>
          <w:p w14:paraId="47AB10A7"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8AAA45F" w14:textId="77777777" w:rsidR="00A74F96" w:rsidRPr="00434D06" w:rsidRDefault="00A74F96" w:rsidP="003E19A4">
            <w:pPr>
              <w:spacing w:beforeLines="50" w:before="120"/>
              <w:jc w:val="left"/>
              <w:rPr>
                <w:rFonts w:ascii="Calibri" w:hAnsi="Calibri" w:cs="Calibri"/>
                <w:color w:val="000000"/>
              </w:rPr>
            </w:pPr>
          </w:p>
        </w:tc>
      </w:tr>
      <w:tr w:rsidR="00A74F96" w:rsidRPr="00434D06" w14:paraId="302A6D0E" w14:textId="77777777" w:rsidTr="00530162">
        <w:tc>
          <w:tcPr>
            <w:tcW w:w="1818" w:type="dxa"/>
            <w:tcBorders>
              <w:top w:val="single" w:sz="4" w:space="0" w:color="auto"/>
              <w:left w:val="single" w:sz="4" w:space="0" w:color="auto"/>
              <w:bottom w:val="single" w:sz="4" w:space="0" w:color="auto"/>
              <w:right w:val="single" w:sz="4" w:space="0" w:color="auto"/>
            </w:tcBorders>
          </w:tcPr>
          <w:p w14:paraId="1A981AA9"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8437D4A" w14:textId="77777777" w:rsidR="00A74F96" w:rsidRPr="00434D06" w:rsidRDefault="00A74F96" w:rsidP="003E19A4">
            <w:pPr>
              <w:spacing w:beforeLines="50" w:before="120"/>
              <w:jc w:val="left"/>
              <w:rPr>
                <w:rFonts w:ascii="Calibri" w:hAnsi="Calibri" w:cs="Calibri"/>
                <w:color w:val="000000"/>
              </w:rPr>
            </w:pPr>
          </w:p>
        </w:tc>
      </w:tr>
      <w:tr w:rsidR="00A74F96" w:rsidRPr="00434D06" w14:paraId="4F7D5887" w14:textId="77777777" w:rsidTr="00530162">
        <w:tc>
          <w:tcPr>
            <w:tcW w:w="1818" w:type="dxa"/>
            <w:tcBorders>
              <w:top w:val="single" w:sz="4" w:space="0" w:color="auto"/>
              <w:left w:val="single" w:sz="4" w:space="0" w:color="auto"/>
              <w:bottom w:val="single" w:sz="4" w:space="0" w:color="auto"/>
              <w:right w:val="single" w:sz="4" w:space="0" w:color="auto"/>
            </w:tcBorders>
          </w:tcPr>
          <w:p w14:paraId="66A67E83" w14:textId="77777777" w:rsidR="00A74F96" w:rsidRDefault="00A74F96" w:rsidP="00530162">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504BEC" w14:textId="77777777" w:rsidR="00A74F96" w:rsidRPr="00434D06" w:rsidRDefault="00A74F96" w:rsidP="003E19A4">
            <w:pPr>
              <w:spacing w:beforeLines="50" w:before="120"/>
              <w:jc w:val="left"/>
              <w:rPr>
                <w:rFonts w:ascii="Calibri" w:hAnsi="Calibri" w:cs="Calibri"/>
                <w:color w:val="000000"/>
              </w:rPr>
            </w:pPr>
          </w:p>
        </w:tc>
      </w:tr>
      <w:tr w:rsidR="00A74F96" w:rsidRPr="00434D06" w14:paraId="5CE2C329" w14:textId="77777777" w:rsidTr="00530162">
        <w:tc>
          <w:tcPr>
            <w:tcW w:w="1818" w:type="dxa"/>
            <w:tcBorders>
              <w:top w:val="single" w:sz="4" w:space="0" w:color="auto"/>
              <w:left w:val="single" w:sz="4" w:space="0" w:color="auto"/>
              <w:bottom w:val="single" w:sz="4" w:space="0" w:color="auto"/>
              <w:right w:val="single" w:sz="4" w:space="0" w:color="auto"/>
            </w:tcBorders>
          </w:tcPr>
          <w:p w14:paraId="16BA0AF0"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424F22" w14:textId="77777777" w:rsidR="00A74F96" w:rsidRPr="00434D06" w:rsidRDefault="00A74F96" w:rsidP="003E19A4">
            <w:pPr>
              <w:spacing w:beforeLines="50" w:before="120"/>
              <w:jc w:val="left"/>
              <w:rPr>
                <w:rFonts w:ascii="Calibri" w:hAnsi="Calibri" w:cs="Calibri"/>
                <w:color w:val="000000"/>
              </w:rPr>
            </w:pPr>
          </w:p>
        </w:tc>
      </w:tr>
      <w:tr w:rsidR="00A74F96" w:rsidRPr="00434D06" w14:paraId="408F788F" w14:textId="77777777" w:rsidTr="00530162">
        <w:tc>
          <w:tcPr>
            <w:tcW w:w="1818" w:type="dxa"/>
            <w:tcBorders>
              <w:top w:val="single" w:sz="4" w:space="0" w:color="auto"/>
              <w:left w:val="single" w:sz="4" w:space="0" w:color="auto"/>
              <w:bottom w:val="single" w:sz="4" w:space="0" w:color="auto"/>
              <w:right w:val="single" w:sz="4" w:space="0" w:color="auto"/>
            </w:tcBorders>
          </w:tcPr>
          <w:p w14:paraId="0265E6D2"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54C17C" w14:textId="77777777" w:rsidR="00A74F96" w:rsidRPr="00434D06" w:rsidRDefault="00A74F96" w:rsidP="003E19A4">
            <w:pPr>
              <w:spacing w:beforeLines="50" w:before="120"/>
              <w:jc w:val="left"/>
              <w:rPr>
                <w:rFonts w:ascii="Calibri" w:hAnsi="Calibri" w:cs="Calibri"/>
                <w:color w:val="000000"/>
              </w:rPr>
            </w:pPr>
          </w:p>
        </w:tc>
      </w:tr>
      <w:tr w:rsidR="00A74F96" w:rsidRPr="00434D06" w14:paraId="19E57728" w14:textId="77777777" w:rsidTr="00530162">
        <w:tc>
          <w:tcPr>
            <w:tcW w:w="1818" w:type="dxa"/>
            <w:tcBorders>
              <w:top w:val="single" w:sz="4" w:space="0" w:color="auto"/>
              <w:left w:val="single" w:sz="4" w:space="0" w:color="auto"/>
              <w:bottom w:val="single" w:sz="4" w:space="0" w:color="auto"/>
              <w:right w:val="single" w:sz="4" w:space="0" w:color="auto"/>
            </w:tcBorders>
          </w:tcPr>
          <w:p w14:paraId="5B10CD81"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A8B99D" w14:textId="77777777" w:rsidR="00A74F96" w:rsidRPr="00434D06" w:rsidRDefault="00A74F96" w:rsidP="003E19A4">
            <w:pPr>
              <w:spacing w:beforeLines="50" w:before="120"/>
              <w:jc w:val="left"/>
              <w:rPr>
                <w:rFonts w:ascii="Calibri" w:hAnsi="Calibri" w:cs="Calibri"/>
                <w:color w:val="000000"/>
              </w:rPr>
            </w:pPr>
          </w:p>
        </w:tc>
      </w:tr>
      <w:tr w:rsidR="00A74F96" w:rsidRPr="00434D06" w14:paraId="65715778" w14:textId="77777777" w:rsidTr="00530162">
        <w:tc>
          <w:tcPr>
            <w:tcW w:w="1818" w:type="dxa"/>
            <w:tcBorders>
              <w:top w:val="single" w:sz="4" w:space="0" w:color="auto"/>
              <w:left w:val="single" w:sz="4" w:space="0" w:color="auto"/>
              <w:bottom w:val="single" w:sz="4" w:space="0" w:color="auto"/>
              <w:right w:val="single" w:sz="4" w:space="0" w:color="auto"/>
            </w:tcBorders>
          </w:tcPr>
          <w:p w14:paraId="1318F913"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18"/>
              <w:gridCol w:w="2953"/>
              <w:gridCol w:w="7630"/>
              <w:gridCol w:w="629"/>
              <w:gridCol w:w="472"/>
              <w:gridCol w:w="222"/>
              <w:gridCol w:w="222"/>
              <w:gridCol w:w="619"/>
              <w:gridCol w:w="472"/>
              <w:gridCol w:w="472"/>
              <w:gridCol w:w="472"/>
              <w:gridCol w:w="2335"/>
              <w:gridCol w:w="1636"/>
            </w:tblGrid>
            <w:tr w:rsidR="003D4C11" w:rsidRPr="005719FE" w14:paraId="2ACE9286" w14:textId="77777777" w:rsidTr="005719FE">
              <w:tc>
                <w:tcPr>
                  <w:tcW w:w="0" w:type="auto"/>
                  <w:shd w:val="clear" w:color="auto" w:fill="auto"/>
                </w:tcPr>
                <w:p w14:paraId="40180294"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7427B5D7"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27-18c</w:t>
                  </w:r>
                </w:p>
              </w:tc>
              <w:tc>
                <w:tcPr>
                  <w:tcW w:w="0" w:type="auto"/>
                  <w:shd w:val="clear" w:color="auto" w:fill="auto"/>
                </w:tcPr>
                <w:p w14:paraId="3277DD49"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 xml:space="preserve">Support of PRS </w:t>
                  </w:r>
                  <w:del w:id="986" w:author="Author">
                    <w:r w:rsidRPr="005719FE" w:rsidDel="00310800">
                      <w:rPr>
                        <w:rFonts w:cs="Arial"/>
                        <w:bCs/>
                        <w:color w:val="000000"/>
                      </w:rPr>
                      <w:delText xml:space="preserve">measurement </w:delText>
                    </w:r>
                  </w:del>
                  <w:r w:rsidRPr="005719FE">
                    <w:rPr>
                      <w:rFonts w:cs="Arial"/>
                      <w:bCs/>
                      <w:color w:val="000000"/>
                    </w:rPr>
                    <w:t>in RRC_INACTIVE state for Multi-RTT</w:t>
                  </w:r>
                </w:p>
              </w:tc>
              <w:tc>
                <w:tcPr>
                  <w:tcW w:w="0" w:type="auto"/>
                  <w:shd w:val="clear" w:color="auto" w:fill="auto"/>
                </w:tcPr>
                <w:p w14:paraId="3B710DD1" w14:textId="77777777" w:rsidR="003D4C11" w:rsidRPr="005719FE" w:rsidDel="009730EF" w:rsidRDefault="003D4C11" w:rsidP="003D4C11">
                  <w:pPr>
                    <w:rPr>
                      <w:del w:id="987" w:author="Author"/>
                      <w:rFonts w:cs="Arial"/>
                      <w:bCs/>
                      <w:color w:val="000000"/>
                    </w:rPr>
                  </w:pPr>
                  <w:ins w:id="988" w:author="Author">
                    <w:r w:rsidRPr="005719FE">
                      <w:rPr>
                        <w:rFonts w:cs="Arial"/>
                        <w:bCs/>
                        <w:color w:val="000000"/>
                      </w:rPr>
                      <w:t xml:space="preserve">1. </w:t>
                    </w:r>
                  </w:ins>
                  <w:del w:id="989" w:author="Author">
                    <w:r w:rsidRPr="005719FE" w:rsidDel="009730EF">
                      <w:rPr>
                        <w:rFonts w:cs="Arial"/>
                        <w:bCs/>
                        <w:color w:val="000000"/>
                      </w:rPr>
                      <w:delText xml:space="preserve">1. </w:delText>
                    </w:r>
                  </w:del>
                  <w:r w:rsidRPr="005719FE">
                    <w:rPr>
                      <w:rFonts w:cs="Arial"/>
                      <w:bCs/>
                      <w:color w:val="000000"/>
                    </w:rPr>
                    <w:t>Support of PRS measurement in RRC_INACTIVE state for Multi-RTT</w:t>
                  </w:r>
                </w:p>
                <w:p w14:paraId="7B2BCBA9" w14:textId="77777777" w:rsidR="003D4C11" w:rsidRPr="005719FE" w:rsidRDefault="003D4C11" w:rsidP="005719FE">
                  <w:pPr>
                    <w:keepNext/>
                    <w:keepLines/>
                    <w:overflowPunct w:val="0"/>
                    <w:autoSpaceDE w:val="0"/>
                    <w:autoSpaceDN w:val="0"/>
                    <w:adjustRightInd w:val="0"/>
                    <w:textAlignment w:val="baseline"/>
                    <w:rPr>
                      <w:ins w:id="990" w:author="Author"/>
                      <w:rFonts w:cs="Arial"/>
                      <w:bCs/>
                      <w:color w:val="000000"/>
                    </w:rPr>
                  </w:pPr>
                </w:p>
                <w:p w14:paraId="5A311033" w14:textId="77777777" w:rsidR="003D4C11" w:rsidRPr="005719FE" w:rsidRDefault="003D4C11" w:rsidP="003D4C11">
                  <w:pPr>
                    <w:rPr>
                      <w:ins w:id="991" w:author="Author"/>
                      <w:rFonts w:cs="Arial"/>
                      <w:bCs/>
                      <w:color w:val="000000"/>
                    </w:rPr>
                  </w:pPr>
                </w:p>
                <w:p w14:paraId="27474D78" w14:textId="77777777" w:rsidR="003D4C11" w:rsidRPr="005719FE" w:rsidDel="009730EF" w:rsidRDefault="003D4C11" w:rsidP="005719FE">
                  <w:pPr>
                    <w:keepNext/>
                    <w:keepLines/>
                    <w:overflowPunct w:val="0"/>
                    <w:autoSpaceDE w:val="0"/>
                    <w:autoSpaceDN w:val="0"/>
                    <w:adjustRightInd w:val="0"/>
                    <w:textAlignment w:val="baseline"/>
                    <w:rPr>
                      <w:del w:id="992" w:author="Author"/>
                      <w:rFonts w:cs="Arial"/>
                      <w:bCs/>
                      <w:color w:val="000000"/>
                    </w:rPr>
                  </w:pPr>
                  <w:ins w:id="993" w:author="Author">
                    <w:r w:rsidRPr="005719FE">
                      <w:rPr>
                        <w:rFonts w:cs="Arial"/>
                        <w:bCs/>
                        <w:color w:val="000000"/>
                      </w:rPr>
                      <w:t xml:space="preserve">2. </w:t>
                    </w:r>
                  </w:ins>
                  <w:del w:id="994" w:author="Author">
                    <w:r w:rsidRPr="005719FE" w:rsidDel="00AC5BC5">
                      <w:rPr>
                        <w:rFonts w:cs="Arial"/>
                        <w:bCs/>
                        <w:color w:val="000000"/>
                      </w:rPr>
                      <w:delText>2. Support of positioning SRS transmission in RRC_INACTIVE state.</w:delText>
                    </w:r>
                  </w:del>
                </w:p>
                <w:p w14:paraId="7573BF5F" w14:textId="77777777" w:rsidR="003D4C11" w:rsidRPr="005719FE" w:rsidRDefault="003D4C11" w:rsidP="003D4C11">
                  <w:pPr>
                    <w:rPr>
                      <w:ins w:id="995" w:author="Author"/>
                      <w:rFonts w:cs="Arial"/>
                      <w:bCs/>
                      <w:color w:val="000000"/>
                    </w:rPr>
                  </w:pPr>
                  <w:ins w:id="996" w:author="Author">
                    <w:r w:rsidRPr="005719FE">
                      <w:rPr>
                        <w:rFonts w:cs="Arial"/>
                        <w:bCs/>
                        <w:color w:val="000000"/>
                      </w:rPr>
                      <w:t xml:space="preserve">Support of reporting location information for Multi-RTT in RRC_INACTIVE state. </w:t>
                    </w:r>
                  </w:ins>
                </w:p>
                <w:p w14:paraId="748183FD"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p>
                <w:p w14:paraId="27B17114"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ins w:id="997" w:author="Author">
                    <w:r w:rsidRPr="005719FE">
                      <w:rPr>
                        <w:rFonts w:cs="Arial"/>
                        <w:bCs/>
                        <w:color w:val="000000"/>
                      </w:rPr>
                      <w:t>Note: PRS capabilities for Multi-RTT measurement and reporting described in FGs in 13-4, 13-4a, 13-4b, 13-11, 13-11a, 13-14 are the same for RRC Inactive.</w:t>
                    </w:r>
                  </w:ins>
                  <w:del w:id="998" w:author="Author">
                    <w:r w:rsidRPr="005719FE" w:rsidDel="005C7A92">
                      <w:rPr>
                        <w:rFonts w:cs="Arial"/>
                        <w:bCs/>
                        <w:color w:val="000000"/>
                      </w:rPr>
                      <w:delText>Note: Other PRS capabilities follows the same as the RRC_CONNECTED state for Multi-RTT.</w:delText>
                    </w:r>
                  </w:del>
                </w:p>
              </w:tc>
              <w:tc>
                <w:tcPr>
                  <w:tcW w:w="0" w:type="auto"/>
                  <w:shd w:val="clear" w:color="auto" w:fill="auto"/>
                </w:tcPr>
                <w:p w14:paraId="5D4BE2F5"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999" w:author="Author">
                    <w:r w:rsidRPr="005719FE">
                      <w:rPr>
                        <w:rFonts w:cs="Arial"/>
                        <w:bCs/>
                        <w:color w:val="000000"/>
                      </w:rPr>
                      <w:t>27-17a</w:t>
                    </w:r>
                  </w:ins>
                </w:p>
              </w:tc>
              <w:tc>
                <w:tcPr>
                  <w:tcW w:w="0" w:type="auto"/>
                  <w:shd w:val="clear" w:color="auto" w:fill="auto"/>
                </w:tcPr>
                <w:p w14:paraId="434EB0EA"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3CE5C7AA"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5629A99C" w14:textId="77777777" w:rsidR="003D4C11" w:rsidRPr="005719FE" w:rsidRDefault="003D4C11" w:rsidP="003D4C11">
                  <w:pPr>
                    <w:rPr>
                      <w:rFonts w:cs="Arial"/>
                      <w:bCs/>
                      <w:color w:val="000000"/>
                    </w:rPr>
                  </w:pPr>
                </w:p>
              </w:tc>
              <w:tc>
                <w:tcPr>
                  <w:tcW w:w="0" w:type="auto"/>
                  <w:shd w:val="clear" w:color="auto" w:fill="auto"/>
                </w:tcPr>
                <w:p w14:paraId="175CB23F" w14:textId="77777777" w:rsidR="003D4C11" w:rsidRPr="005719FE" w:rsidRDefault="003D4C11" w:rsidP="003D4C11">
                  <w:pPr>
                    <w:rPr>
                      <w:rFonts w:cs="Arial"/>
                      <w:bCs/>
                      <w:color w:val="000000"/>
                    </w:rPr>
                  </w:pPr>
                  <w:r w:rsidRPr="005719FE">
                    <w:rPr>
                      <w:rFonts w:cs="Arial"/>
                      <w:bCs/>
                      <w:color w:val="000000"/>
                    </w:rPr>
                    <w:t>Per UE</w:t>
                  </w:r>
                </w:p>
              </w:tc>
              <w:tc>
                <w:tcPr>
                  <w:tcW w:w="0" w:type="auto"/>
                  <w:shd w:val="clear" w:color="auto" w:fill="auto"/>
                </w:tcPr>
                <w:p w14:paraId="5A2ED5EE"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51D1EA65"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7D1A03D9"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No</w:t>
                  </w:r>
                </w:p>
              </w:tc>
              <w:tc>
                <w:tcPr>
                  <w:tcW w:w="0" w:type="auto"/>
                  <w:shd w:val="clear" w:color="auto" w:fill="auto"/>
                </w:tcPr>
                <w:p w14:paraId="6A128FE5"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tc>
              <w:tc>
                <w:tcPr>
                  <w:tcW w:w="0" w:type="auto"/>
                  <w:shd w:val="clear" w:color="auto" w:fill="auto"/>
                </w:tcPr>
                <w:p w14:paraId="65272BF7"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signaling.</w:t>
                  </w:r>
                </w:p>
              </w:tc>
            </w:tr>
          </w:tbl>
          <w:p w14:paraId="51D7F8D1" w14:textId="77777777" w:rsidR="00A74F96" w:rsidRPr="00434D06" w:rsidRDefault="00A74F96" w:rsidP="003E19A4">
            <w:pPr>
              <w:spacing w:beforeLines="50" w:before="120"/>
              <w:jc w:val="left"/>
              <w:rPr>
                <w:rFonts w:ascii="Calibri" w:hAnsi="Calibri" w:cs="Calibri"/>
                <w:color w:val="000000"/>
              </w:rPr>
            </w:pPr>
          </w:p>
        </w:tc>
      </w:tr>
      <w:tr w:rsidR="00A74F96" w:rsidRPr="00434D06" w14:paraId="3C4713C2" w14:textId="77777777" w:rsidTr="00530162">
        <w:tc>
          <w:tcPr>
            <w:tcW w:w="1818" w:type="dxa"/>
            <w:tcBorders>
              <w:top w:val="single" w:sz="4" w:space="0" w:color="auto"/>
              <w:left w:val="single" w:sz="4" w:space="0" w:color="auto"/>
              <w:bottom w:val="single" w:sz="4" w:space="0" w:color="auto"/>
              <w:right w:val="single" w:sz="4" w:space="0" w:color="auto"/>
            </w:tcBorders>
          </w:tcPr>
          <w:p w14:paraId="483585DD"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5D3F02" w14:textId="77777777" w:rsidR="00A74F96" w:rsidRPr="00434D06" w:rsidRDefault="00A74F96" w:rsidP="003E19A4">
            <w:pPr>
              <w:spacing w:beforeLines="50" w:before="120"/>
              <w:jc w:val="left"/>
              <w:rPr>
                <w:rFonts w:ascii="Calibri" w:hAnsi="Calibri" w:cs="Calibri"/>
                <w:color w:val="000000"/>
              </w:rPr>
            </w:pPr>
          </w:p>
        </w:tc>
      </w:tr>
      <w:tr w:rsidR="00A74F96" w:rsidRPr="00434D06" w14:paraId="72174F01" w14:textId="77777777" w:rsidTr="00530162">
        <w:tc>
          <w:tcPr>
            <w:tcW w:w="1818" w:type="dxa"/>
            <w:tcBorders>
              <w:top w:val="single" w:sz="4" w:space="0" w:color="auto"/>
              <w:left w:val="single" w:sz="4" w:space="0" w:color="auto"/>
              <w:bottom w:val="single" w:sz="4" w:space="0" w:color="auto"/>
              <w:right w:val="single" w:sz="4" w:space="0" w:color="auto"/>
            </w:tcBorders>
          </w:tcPr>
          <w:p w14:paraId="0DCDBFC3"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9425DDA" w14:textId="77777777" w:rsidR="00A74F96" w:rsidRPr="00434D06" w:rsidRDefault="00A74F96" w:rsidP="003E19A4">
            <w:pPr>
              <w:spacing w:beforeLines="50" w:before="120"/>
              <w:jc w:val="left"/>
              <w:rPr>
                <w:rFonts w:ascii="Calibri" w:hAnsi="Calibri" w:cs="Calibri"/>
                <w:color w:val="000000"/>
              </w:rPr>
            </w:pPr>
          </w:p>
        </w:tc>
      </w:tr>
      <w:tr w:rsidR="00A74F96" w:rsidRPr="00434D06" w14:paraId="7810C693" w14:textId="77777777" w:rsidTr="00530162">
        <w:tc>
          <w:tcPr>
            <w:tcW w:w="1818" w:type="dxa"/>
            <w:tcBorders>
              <w:top w:val="single" w:sz="4" w:space="0" w:color="auto"/>
              <w:left w:val="single" w:sz="4" w:space="0" w:color="auto"/>
              <w:bottom w:val="single" w:sz="4" w:space="0" w:color="auto"/>
              <w:right w:val="single" w:sz="4" w:space="0" w:color="auto"/>
            </w:tcBorders>
          </w:tcPr>
          <w:p w14:paraId="033EDF44"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07D799" w14:textId="77777777" w:rsidR="0013624B" w:rsidRDefault="0013624B" w:rsidP="0013624B">
            <w:pPr>
              <w:pStyle w:val="3GPPText"/>
            </w:pPr>
            <w:r>
              <w:t>RAN1 may also need to discuss introduction of new FGs for SRS for positioning resources (including periodic and semi-persistent) for RRC_INACTIVE UEs, unless corresponding Rel.16 FGs can be considered as pre-requisites for SRS for positioning transmission in the RRC_INACTIVE state.</w:t>
            </w:r>
          </w:p>
          <w:p w14:paraId="2DE6BC49" w14:textId="77777777" w:rsidR="0013624B" w:rsidRDefault="0013624B" w:rsidP="0013624B">
            <w:pPr>
              <w:pStyle w:val="3GPPText"/>
              <w:rPr>
                <w:rStyle w:val="normaltextrun"/>
              </w:rPr>
            </w:pPr>
            <w:r w:rsidRPr="00EA6E5A">
              <w:t xml:space="preserve">Regarding FGs 27-6, 27-17, 27-18a/b/c, </w:t>
            </w:r>
            <w:r w:rsidRPr="00EA6E5A">
              <w:rPr>
                <w:rStyle w:val="normaltextrun"/>
              </w:rPr>
              <w:t xml:space="preserve">based on RAN2 agreements, there is no different handling on PRS for </w:t>
            </w:r>
            <w:r>
              <w:rPr>
                <w:rStyle w:val="normaltextrun"/>
              </w:rPr>
              <w:t xml:space="preserve">the </w:t>
            </w:r>
            <w:r w:rsidRPr="00EA6E5A">
              <w:rPr>
                <w:rStyle w:val="normaltextrun"/>
              </w:rPr>
              <w:t>different RRC state. From LMF perspective, the LMF only needs to know whether the UE supports Rel</w:t>
            </w:r>
            <w:r>
              <w:rPr>
                <w:rStyle w:val="normaltextrun"/>
              </w:rPr>
              <w:t>.</w:t>
            </w:r>
            <w:r w:rsidRPr="00EA6E5A">
              <w:rPr>
                <w:rStyle w:val="normaltextrun"/>
              </w:rPr>
              <w:t xml:space="preserve">16 measurements or not. </w:t>
            </w:r>
          </w:p>
          <w:p w14:paraId="07D213BD" w14:textId="77777777" w:rsidR="0013624B" w:rsidRPr="00EA6E5A" w:rsidRDefault="0013624B" w:rsidP="0013624B">
            <w:pPr>
              <w:pStyle w:val="3GPPText"/>
              <w:rPr>
                <w:rStyle w:val="normaltextrun"/>
              </w:rPr>
            </w:pPr>
            <w:r w:rsidRPr="00EA6E5A">
              <w:rPr>
                <w:rStyle w:val="normaltextrun"/>
              </w:rPr>
              <w:t>If the UE cannot support it in RRC_INACTIVE</w:t>
            </w:r>
            <w:r>
              <w:rPr>
                <w:rStyle w:val="normaltextrun"/>
              </w:rPr>
              <w:t xml:space="preserve"> state</w:t>
            </w:r>
            <w:r w:rsidRPr="00EA6E5A">
              <w:rPr>
                <w:rStyle w:val="normaltextrun"/>
              </w:rPr>
              <w:t xml:space="preserve">, the UE should trigger the transition to </w:t>
            </w:r>
            <w:r>
              <w:rPr>
                <w:rStyle w:val="normaltextrun"/>
              </w:rPr>
              <w:t xml:space="preserve">the </w:t>
            </w:r>
            <w:r w:rsidRPr="00EA6E5A">
              <w:rPr>
                <w:rStyle w:val="normaltextrun"/>
              </w:rPr>
              <w:t>RRC_CONNECTED</w:t>
            </w:r>
            <w:r>
              <w:rPr>
                <w:rStyle w:val="normaltextrun"/>
              </w:rPr>
              <w:t xml:space="preserve"> state</w:t>
            </w:r>
            <w:r w:rsidRPr="00ED2E38">
              <w:rPr>
                <w:rStyle w:val="normaltextrun"/>
              </w:rPr>
              <w:t>.</w:t>
            </w:r>
            <w:r w:rsidRPr="00EA6E5A">
              <w:rPr>
                <w:rStyle w:val="normaltextrun"/>
              </w:rPr>
              <w:t xml:space="preserve"> Therefore, dedicated LPP capability for RRC_INACTIVE </w:t>
            </w:r>
            <w:r>
              <w:rPr>
                <w:rStyle w:val="normaltextrun"/>
              </w:rPr>
              <w:t xml:space="preserve">state </w:t>
            </w:r>
            <w:r w:rsidRPr="00EA6E5A">
              <w:rPr>
                <w:rStyle w:val="normaltextrun"/>
              </w:rPr>
              <w:t xml:space="preserve">is not needed, we should rely on </w:t>
            </w:r>
            <w:r>
              <w:rPr>
                <w:rStyle w:val="normaltextrun"/>
              </w:rPr>
              <w:t xml:space="preserve">the </w:t>
            </w:r>
            <w:r w:rsidRPr="00EA6E5A">
              <w:rPr>
                <w:rStyle w:val="normaltextrun"/>
              </w:rPr>
              <w:t>existing LPP capability. On the other hand, UE should be able to declare that corresponding NR positioning functionality is supported at least for the testing purposes and thus it can be defined without introducing LPP capability signaling.</w:t>
            </w:r>
          </w:p>
          <w:p w14:paraId="214BFD9F" w14:textId="77777777" w:rsidR="0013624B" w:rsidRDefault="0013624B" w:rsidP="0013624B">
            <w:pPr>
              <w:pStyle w:val="3GPPText"/>
            </w:pPr>
            <w:r>
              <w:t>The first family of the FGs that needs to be added is associated with NR positioning measurement capabilities for UEs in the RRC_INACTIVE state.</w:t>
            </w:r>
          </w:p>
          <w:p w14:paraId="7B4D8CEF" w14:textId="77777777" w:rsidR="0013624B" w:rsidRPr="00B14361" w:rsidRDefault="0013624B" w:rsidP="0013624B">
            <w:pPr>
              <w:pStyle w:val="3GPPText"/>
            </w:pPr>
          </w:p>
          <w:p w14:paraId="6924944C" w14:textId="77777777" w:rsidR="0013624B" w:rsidRDefault="0013624B" w:rsidP="00913E0B">
            <w:pPr>
              <w:pStyle w:val="3GPPText"/>
              <w:numPr>
                <w:ilvl w:val="0"/>
                <w:numId w:val="118"/>
              </w:numPr>
            </w:pPr>
          </w:p>
          <w:p w14:paraId="3B5A21F8" w14:textId="77777777" w:rsidR="0013624B" w:rsidRDefault="0013624B" w:rsidP="00913E0B">
            <w:pPr>
              <w:pStyle w:val="3GPPText"/>
              <w:numPr>
                <w:ilvl w:val="1"/>
                <w:numId w:val="120"/>
              </w:numPr>
              <w:rPr>
                <w:b/>
                <w:bCs/>
              </w:rPr>
            </w:pPr>
            <w:r>
              <w:rPr>
                <w:b/>
                <w:bCs/>
              </w:rPr>
              <w:t>Select between two options:</w:t>
            </w:r>
          </w:p>
          <w:p w14:paraId="0BD5F253" w14:textId="77777777" w:rsidR="0013624B" w:rsidRDefault="0013624B" w:rsidP="00913E0B">
            <w:pPr>
              <w:pStyle w:val="3GPPText"/>
              <w:numPr>
                <w:ilvl w:val="2"/>
                <w:numId w:val="120"/>
              </w:numPr>
              <w:rPr>
                <w:b/>
                <w:bCs/>
              </w:rPr>
            </w:pPr>
            <w:r>
              <w:rPr>
                <w:b/>
                <w:bCs/>
              </w:rPr>
              <w:t>Option 1: Define FGs associated with NR positioning measurements in RRC_INACTIVE state without introduction of UE LPP and RRC capability signaling</w:t>
            </w:r>
          </w:p>
          <w:p w14:paraId="29BE1BB7" w14:textId="77777777" w:rsidR="0013624B" w:rsidRDefault="0013624B" w:rsidP="00913E0B">
            <w:pPr>
              <w:pStyle w:val="3GPPText"/>
              <w:numPr>
                <w:ilvl w:val="3"/>
                <w:numId w:val="120"/>
              </w:numPr>
              <w:rPr>
                <w:b/>
                <w:bCs/>
              </w:rPr>
            </w:pPr>
            <w:r>
              <w:rPr>
                <w:b/>
                <w:bCs/>
              </w:rPr>
              <w:t xml:space="preserve">FG 27-18a: Support of </w:t>
            </w:r>
            <w:r w:rsidRPr="00216AA7">
              <w:rPr>
                <w:b/>
                <w:bCs/>
              </w:rPr>
              <w:t xml:space="preserve">DL PRS </w:t>
            </w:r>
            <w:r>
              <w:rPr>
                <w:b/>
                <w:bCs/>
              </w:rPr>
              <w:t>m</w:t>
            </w:r>
            <w:r w:rsidRPr="00216AA7">
              <w:rPr>
                <w:b/>
                <w:bCs/>
              </w:rPr>
              <w:t xml:space="preserve">easurement </w:t>
            </w:r>
            <w:r>
              <w:rPr>
                <w:b/>
                <w:bCs/>
              </w:rPr>
              <w:t>in RRC_INACTIVE state</w:t>
            </w:r>
            <w:r w:rsidRPr="00216AA7">
              <w:rPr>
                <w:b/>
                <w:bCs/>
              </w:rPr>
              <w:t xml:space="preserve"> for DL-A</w:t>
            </w:r>
            <w:r>
              <w:rPr>
                <w:b/>
                <w:bCs/>
              </w:rPr>
              <w:t>o</w:t>
            </w:r>
            <w:r w:rsidRPr="00216AA7">
              <w:rPr>
                <w:b/>
                <w:bCs/>
              </w:rPr>
              <w:t>D</w:t>
            </w:r>
          </w:p>
          <w:p w14:paraId="7D3A12D8" w14:textId="77777777" w:rsidR="0013624B" w:rsidRDefault="0013624B" w:rsidP="00913E0B">
            <w:pPr>
              <w:pStyle w:val="3GPPText"/>
              <w:numPr>
                <w:ilvl w:val="3"/>
                <w:numId w:val="120"/>
              </w:numPr>
              <w:rPr>
                <w:b/>
                <w:bCs/>
              </w:rPr>
            </w:pPr>
            <w:r>
              <w:rPr>
                <w:b/>
                <w:bCs/>
              </w:rPr>
              <w:t xml:space="preserve">FG 27-18b: Support of </w:t>
            </w:r>
            <w:r w:rsidRPr="00216AA7">
              <w:rPr>
                <w:b/>
                <w:bCs/>
              </w:rPr>
              <w:t xml:space="preserve">DL PRS </w:t>
            </w:r>
            <w:r>
              <w:rPr>
                <w:b/>
                <w:bCs/>
              </w:rPr>
              <w:t>m</w:t>
            </w:r>
            <w:r w:rsidRPr="00216AA7">
              <w:rPr>
                <w:b/>
                <w:bCs/>
              </w:rPr>
              <w:t xml:space="preserve">easurement </w:t>
            </w:r>
            <w:r>
              <w:rPr>
                <w:b/>
                <w:bCs/>
              </w:rPr>
              <w:t xml:space="preserve">in RRC_INACTIVE state </w:t>
            </w:r>
            <w:r w:rsidRPr="00216AA7">
              <w:rPr>
                <w:b/>
                <w:bCs/>
              </w:rPr>
              <w:t>for DL-</w:t>
            </w:r>
            <w:r>
              <w:rPr>
                <w:b/>
                <w:bCs/>
              </w:rPr>
              <w:t>TDOA</w:t>
            </w:r>
          </w:p>
          <w:p w14:paraId="37F1E0BB" w14:textId="77777777" w:rsidR="0013624B" w:rsidRDefault="0013624B" w:rsidP="00913E0B">
            <w:pPr>
              <w:pStyle w:val="3GPPText"/>
              <w:numPr>
                <w:ilvl w:val="3"/>
                <w:numId w:val="120"/>
              </w:numPr>
              <w:rPr>
                <w:b/>
                <w:bCs/>
              </w:rPr>
            </w:pPr>
            <w:r>
              <w:rPr>
                <w:b/>
                <w:bCs/>
              </w:rPr>
              <w:t xml:space="preserve">FG 27-18c: Support of </w:t>
            </w:r>
            <w:r w:rsidRPr="008E1172">
              <w:rPr>
                <w:b/>
                <w:bCs/>
              </w:rPr>
              <w:t xml:space="preserve">UE Rx-Tx </w:t>
            </w:r>
            <w:r>
              <w:rPr>
                <w:b/>
                <w:bCs/>
              </w:rPr>
              <w:t>m</w:t>
            </w:r>
            <w:r w:rsidRPr="008E1172">
              <w:rPr>
                <w:b/>
                <w:bCs/>
              </w:rPr>
              <w:t xml:space="preserve">easurement </w:t>
            </w:r>
            <w:r>
              <w:rPr>
                <w:b/>
                <w:bCs/>
              </w:rPr>
              <w:t xml:space="preserve">in RRC_INACTIVE state </w:t>
            </w:r>
            <w:r w:rsidRPr="008E1172">
              <w:rPr>
                <w:b/>
                <w:bCs/>
              </w:rPr>
              <w:t>for Multi-RTT</w:t>
            </w:r>
          </w:p>
          <w:p w14:paraId="55472DF0" w14:textId="77777777" w:rsidR="0013624B" w:rsidRDefault="0013624B" w:rsidP="00913E0B">
            <w:pPr>
              <w:pStyle w:val="3GPPText"/>
              <w:numPr>
                <w:ilvl w:val="3"/>
                <w:numId w:val="120"/>
              </w:numPr>
              <w:rPr>
                <w:b/>
                <w:bCs/>
              </w:rPr>
            </w:pPr>
            <w:r>
              <w:rPr>
                <w:b/>
                <w:bCs/>
              </w:rPr>
              <w:t xml:space="preserve">FG 27-18d: Support of </w:t>
            </w:r>
            <w:r w:rsidRPr="001403F7">
              <w:rPr>
                <w:b/>
                <w:bCs/>
              </w:rPr>
              <w:t xml:space="preserve">SS-RSRP RRM measurements </w:t>
            </w:r>
            <w:r>
              <w:rPr>
                <w:b/>
                <w:bCs/>
              </w:rPr>
              <w:t xml:space="preserve">in RRC_INACTIVE state </w:t>
            </w:r>
            <w:r w:rsidRPr="001403F7">
              <w:rPr>
                <w:b/>
                <w:bCs/>
              </w:rPr>
              <w:t xml:space="preserve">for NR E-CID </w:t>
            </w:r>
            <w:r>
              <w:rPr>
                <w:b/>
                <w:bCs/>
              </w:rPr>
              <w:t>p</w:t>
            </w:r>
            <w:r w:rsidRPr="001403F7">
              <w:rPr>
                <w:b/>
                <w:bCs/>
              </w:rPr>
              <w:t>ositioning</w:t>
            </w:r>
          </w:p>
          <w:p w14:paraId="26BA3F62" w14:textId="77777777" w:rsidR="0013624B" w:rsidRDefault="0013624B" w:rsidP="00913E0B">
            <w:pPr>
              <w:pStyle w:val="3GPPText"/>
              <w:numPr>
                <w:ilvl w:val="3"/>
                <w:numId w:val="120"/>
              </w:numPr>
              <w:rPr>
                <w:b/>
                <w:bCs/>
              </w:rPr>
            </w:pPr>
            <w:r>
              <w:rPr>
                <w:b/>
                <w:bCs/>
              </w:rPr>
              <w:t xml:space="preserve">FG 27-18e: Support of </w:t>
            </w:r>
            <w:r w:rsidRPr="00C52E6A">
              <w:rPr>
                <w:b/>
                <w:bCs/>
              </w:rPr>
              <w:t xml:space="preserve">SS-RSRQ RRM measurements </w:t>
            </w:r>
            <w:r>
              <w:rPr>
                <w:b/>
                <w:bCs/>
              </w:rPr>
              <w:t xml:space="preserve">in RRC_INACTIVE state </w:t>
            </w:r>
            <w:r w:rsidRPr="00C52E6A">
              <w:rPr>
                <w:b/>
                <w:bCs/>
              </w:rPr>
              <w:t xml:space="preserve">for NR E-CID </w:t>
            </w:r>
            <w:r>
              <w:rPr>
                <w:b/>
                <w:bCs/>
              </w:rPr>
              <w:t>p</w:t>
            </w:r>
            <w:r w:rsidRPr="00C52E6A">
              <w:rPr>
                <w:b/>
                <w:bCs/>
              </w:rPr>
              <w:t>ositioning</w:t>
            </w:r>
          </w:p>
          <w:p w14:paraId="521E5B5B" w14:textId="77777777" w:rsidR="0013624B" w:rsidRPr="00C52E6A" w:rsidDel="004F548E" w:rsidRDefault="0013624B" w:rsidP="00913E0B">
            <w:pPr>
              <w:pStyle w:val="3GPPText"/>
              <w:numPr>
                <w:ilvl w:val="3"/>
                <w:numId w:val="120"/>
              </w:numPr>
              <w:rPr>
                <w:b/>
                <w:bCs/>
              </w:rPr>
            </w:pPr>
            <w:r>
              <w:rPr>
                <w:b/>
                <w:bCs/>
              </w:rPr>
              <w:t xml:space="preserve">FG 27-18f: Support of </w:t>
            </w:r>
            <w:r w:rsidRPr="00C52E6A">
              <w:rPr>
                <w:b/>
                <w:bCs/>
              </w:rPr>
              <w:t>CSI-RSRP RRM measurements in RRC_INACTIVE state</w:t>
            </w:r>
            <w:r>
              <w:rPr>
                <w:b/>
                <w:bCs/>
              </w:rPr>
              <w:t xml:space="preserve"> </w:t>
            </w:r>
            <w:r w:rsidRPr="00C52E6A">
              <w:rPr>
                <w:b/>
                <w:bCs/>
              </w:rPr>
              <w:t xml:space="preserve">for NR E-CID </w:t>
            </w:r>
            <w:r>
              <w:rPr>
                <w:b/>
                <w:bCs/>
              </w:rPr>
              <w:t>p</w:t>
            </w:r>
            <w:r w:rsidRPr="00C52E6A">
              <w:rPr>
                <w:b/>
                <w:bCs/>
              </w:rPr>
              <w:t>ositioning</w:t>
            </w:r>
          </w:p>
          <w:p w14:paraId="71A39A35" w14:textId="77777777" w:rsidR="0013624B" w:rsidRDefault="0013624B" w:rsidP="00913E0B">
            <w:pPr>
              <w:pStyle w:val="3GPPText"/>
              <w:numPr>
                <w:ilvl w:val="3"/>
                <w:numId w:val="120"/>
              </w:numPr>
              <w:rPr>
                <w:b/>
                <w:bCs/>
              </w:rPr>
            </w:pPr>
            <w:r>
              <w:rPr>
                <w:b/>
                <w:bCs/>
              </w:rPr>
              <w:t xml:space="preserve">FG 27-18g: Support of </w:t>
            </w:r>
            <w:r w:rsidRPr="00C52E6A">
              <w:rPr>
                <w:b/>
                <w:bCs/>
              </w:rPr>
              <w:t>CSI-RSRQ RRM measurements in RRC_INACTIVE state</w:t>
            </w:r>
            <w:r>
              <w:rPr>
                <w:b/>
                <w:bCs/>
              </w:rPr>
              <w:t xml:space="preserve"> </w:t>
            </w:r>
            <w:r w:rsidRPr="00C52E6A">
              <w:rPr>
                <w:b/>
                <w:bCs/>
              </w:rPr>
              <w:t xml:space="preserve">for NR E-CID </w:t>
            </w:r>
            <w:r>
              <w:rPr>
                <w:b/>
                <w:bCs/>
              </w:rPr>
              <w:t>p</w:t>
            </w:r>
            <w:r w:rsidRPr="00C52E6A">
              <w:rPr>
                <w:b/>
                <w:bCs/>
              </w:rPr>
              <w:t>ositioning</w:t>
            </w:r>
          </w:p>
          <w:p w14:paraId="2C5FCF87" w14:textId="77777777" w:rsidR="0013624B" w:rsidRDefault="0013624B" w:rsidP="00913E0B">
            <w:pPr>
              <w:pStyle w:val="3GPPText"/>
              <w:numPr>
                <w:ilvl w:val="3"/>
                <w:numId w:val="120"/>
              </w:numPr>
              <w:rPr>
                <w:b/>
                <w:bCs/>
              </w:rPr>
            </w:pPr>
            <w:r>
              <w:rPr>
                <w:b/>
                <w:bCs/>
              </w:rPr>
              <w:t>FG 27-18h: Support of s</w:t>
            </w:r>
            <w:r w:rsidRPr="001043FE">
              <w:rPr>
                <w:b/>
                <w:bCs/>
              </w:rPr>
              <w:t>imultaneous DL-AoD and DL-TD</w:t>
            </w:r>
            <w:r>
              <w:rPr>
                <w:b/>
                <w:bCs/>
              </w:rPr>
              <w:t>O</w:t>
            </w:r>
            <w:r w:rsidRPr="001043FE">
              <w:rPr>
                <w:b/>
                <w:bCs/>
              </w:rPr>
              <w:t>A processing</w:t>
            </w:r>
            <w:r w:rsidRPr="00EC583A">
              <w:rPr>
                <w:b/>
                <w:bCs/>
              </w:rPr>
              <w:t xml:space="preserve"> </w:t>
            </w:r>
            <w:r>
              <w:rPr>
                <w:b/>
                <w:bCs/>
              </w:rPr>
              <w:t>in RRC_INACTIVE state</w:t>
            </w:r>
          </w:p>
          <w:p w14:paraId="72A933A6" w14:textId="77777777" w:rsidR="0013624B" w:rsidRDefault="0013624B" w:rsidP="00913E0B">
            <w:pPr>
              <w:pStyle w:val="3GPPText"/>
              <w:numPr>
                <w:ilvl w:val="3"/>
                <w:numId w:val="120"/>
              </w:numPr>
              <w:rPr>
                <w:b/>
                <w:bCs/>
              </w:rPr>
            </w:pPr>
            <w:r>
              <w:rPr>
                <w:b/>
                <w:bCs/>
              </w:rPr>
              <w:t>FG 27-18i: Support of s</w:t>
            </w:r>
            <w:r w:rsidRPr="00774DE1">
              <w:rPr>
                <w:b/>
                <w:bCs/>
              </w:rPr>
              <w:t>imultaneous DL-AoD and Multi-RTT processing</w:t>
            </w:r>
            <w:r w:rsidRPr="00EC583A">
              <w:rPr>
                <w:b/>
                <w:bCs/>
              </w:rPr>
              <w:t xml:space="preserve"> </w:t>
            </w:r>
            <w:r>
              <w:rPr>
                <w:b/>
                <w:bCs/>
              </w:rPr>
              <w:t>in RRC_INACTIVE state</w:t>
            </w:r>
          </w:p>
          <w:p w14:paraId="602F5DB1" w14:textId="77777777" w:rsidR="0013624B" w:rsidRDefault="0013624B" w:rsidP="00913E0B">
            <w:pPr>
              <w:pStyle w:val="3GPPText"/>
              <w:numPr>
                <w:ilvl w:val="2"/>
                <w:numId w:val="120"/>
              </w:numPr>
              <w:rPr>
                <w:b/>
                <w:bCs/>
              </w:rPr>
            </w:pPr>
            <w:r>
              <w:rPr>
                <w:b/>
                <w:bCs/>
              </w:rPr>
              <w:t>Option 2: Discuss UE capability for UEs in RRC_INACTIVE state directly in RAN2 as it is a RAN2-led objective</w:t>
            </w:r>
          </w:p>
          <w:p w14:paraId="142A28D8" w14:textId="77777777" w:rsidR="0013624B" w:rsidRDefault="0013624B" w:rsidP="0013624B">
            <w:pPr>
              <w:pStyle w:val="3GPPText"/>
            </w:pPr>
          </w:p>
          <w:p w14:paraId="306D9C45" w14:textId="77777777" w:rsidR="00A74F96" w:rsidRPr="00434D06" w:rsidRDefault="00A74F96" w:rsidP="003E19A4">
            <w:pPr>
              <w:spacing w:beforeLines="50" w:before="120"/>
              <w:jc w:val="left"/>
              <w:rPr>
                <w:rFonts w:ascii="Calibri" w:hAnsi="Calibri" w:cs="Calibri"/>
                <w:color w:val="000000"/>
              </w:rPr>
            </w:pPr>
          </w:p>
        </w:tc>
      </w:tr>
      <w:tr w:rsidR="00A74F96" w:rsidRPr="00434D06" w14:paraId="77796FB4" w14:textId="77777777" w:rsidTr="00530162">
        <w:tc>
          <w:tcPr>
            <w:tcW w:w="1818" w:type="dxa"/>
            <w:tcBorders>
              <w:top w:val="single" w:sz="4" w:space="0" w:color="auto"/>
              <w:left w:val="single" w:sz="4" w:space="0" w:color="auto"/>
              <w:bottom w:val="single" w:sz="4" w:space="0" w:color="auto"/>
              <w:right w:val="single" w:sz="4" w:space="0" w:color="auto"/>
            </w:tcBorders>
          </w:tcPr>
          <w:p w14:paraId="369EE87E" w14:textId="77777777" w:rsidR="00A74F96" w:rsidRDefault="00A74F96" w:rsidP="00530162">
            <w:pPr>
              <w:rPr>
                <w:rFonts w:cs="Arial"/>
                <w:sz w:val="16"/>
                <w:szCs w:val="16"/>
              </w:rPr>
            </w:pPr>
            <w:r>
              <w:rPr>
                <w:rFonts w:cs="Arial"/>
                <w:sz w:val="16"/>
                <w:szCs w:val="16"/>
              </w:rPr>
              <w:lastRenderedPageBreak/>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4A039E" w14:textId="77777777" w:rsidR="00A74F96" w:rsidRPr="00434D06" w:rsidRDefault="00A74F96" w:rsidP="003E19A4">
            <w:pPr>
              <w:spacing w:beforeLines="50" w:before="120"/>
              <w:jc w:val="left"/>
              <w:rPr>
                <w:rFonts w:ascii="Calibri" w:hAnsi="Calibri" w:cs="Calibri"/>
                <w:color w:val="000000"/>
              </w:rPr>
            </w:pPr>
          </w:p>
        </w:tc>
      </w:tr>
      <w:tr w:rsidR="00A74F96" w:rsidRPr="00434D06" w14:paraId="77584CBE" w14:textId="77777777" w:rsidTr="00530162">
        <w:tc>
          <w:tcPr>
            <w:tcW w:w="1818" w:type="dxa"/>
            <w:tcBorders>
              <w:top w:val="single" w:sz="4" w:space="0" w:color="auto"/>
              <w:left w:val="single" w:sz="4" w:space="0" w:color="auto"/>
              <w:bottom w:val="single" w:sz="4" w:space="0" w:color="auto"/>
              <w:right w:val="single" w:sz="4" w:space="0" w:color="auto"/>
            </w:tcBorders>
          </w:tcPr>
          <w:p w14:paraId="08BF4C26"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D8F5BE" w14:textId="77777777" w:rsidR="00A74F96" w:rsidRPr="00434D06" w:rsidRDefault="00A74F96" w:rsidP="003E19A4">
            <w:pPr>
              <w:spacing w:beforeLines="50" w:before="120"/>
              <w:jc w:val="left"/>
              <w:rPr>
                <w:rFonts w:ascii="Calibri" w:hAnsi="Calibri" w:cs="Calibri"/>
                <w:color w:val="000000"/>
              </w:rPr>
            </w:pPr>
          </w:p>
        </w:tc>
      </w:tr>
      <w:tr w:rsidR="00A74F96" w:rsidRPr="00434D06" w14:paraId="6E43A386" w14:textId="77777777" w:rsidTr="00530162">
        <w:tc>
          <w:tcPr>
            <w:tcW w:w="1818" w:type="dxa"/>
            <w:tcBorders>
              <w:top w:val="single" w:sz="4" w:space="0" w:color="auto"/>
              <w:left w:val="single" w:sz="4" w:space="0" w:color="auto"/>
              <w:bottom w:val="single" w:sz="4" w:space="0" w:color="auto"/>
              <w:right w:val="single" w:sz="4" w:space="0" w:color="auto"/>
            </w:tcBorders>
          </w:tcPr>
          <w:p w14:paraId="1185033F"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6DA42DB" w14:textId="77777777" w:rsidR="00A74F96" w:rsidRPr="00434D06" w:rsidRDefault="00A74F96" w:rsidP="003E19A4">
            <w:pPr>
              <w:spacing w:beforeLines="50" w:before="120"/>
              <w:jc w:val="left"/>
              <w:rPr>
                <w:rFonts w:ascii="Calibri" w:hAnsi="Calibri" w:cs="Calibri"/>
                <w:color w:val="000000"/>
              </w:rPr>
            </w:pPr>
          </w:p>
        </w:tc>
      </w:tr>
      <w:tr w:rsidR="00A74F96" w:rsidRPr="00434D06" w14:paraId="1F583165" w14:textId="77777777" w:rsidTr="00530162">
        <w:tc>
          <w:tcPr>
            <w:tcW w:w="1818" w:type="dxa"/>
            <w:tcBorders>
              <w:top w:val="single" w:sz="4" w:space="0" w:color="auto"/>
              <w:left w:val="single" w:sz="4" w:space="0" w:color="auto"/>
              <w:bottom w:val="single" w:sz="4" w:space="0" w:color="auto"/>
              <w:right w:val="single" w:sz="4" w:space="0" w:color="auto"/>
            </w:tcBorders>
          </w:tcPr>
          <w:p w14:paraId="33E52EF6"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4760C4" w14:textId="77777777" w:rsidR="00A74F96" w:rsidRPr="00434D06" w:rsidRDefault="00BF2746" w:rsidP="003E19A4">
            <w:pPr>
              <w:spacing w:beforeLines="50" w:before="120"/>
              <w:jc w:val="left"/>
              <w:rPr>
                <w:rFonts w:ascii="Calibri" w:hAnsi="Calibri" w:cs="Calibri"/>
                <w:color w:val="000000"/>
              </w:rPr>
            </w:pPr>
            <w:r w:rsidRPr="00BF2746">
              <w:rPr>
                <w:rFonts w:ascii="Calibri" w:hAnsi="Calibri" w:cs="Calibri"/>
                <w:color w:val="000000"/>
              </w:rPr>
              <w:t>o</w:t>
            </w:r>
            <w:r w:rsidRPr="00BF2746">
              <w:rPr>
                <w:rFonts w:ascii="Calibri" w:hAnsi="Calibri" w:cs="Calibri"/>
                <w:color w:val="000000"/>
              </w:rPr>
              <w:tab/>
              <w:t>No need for separate FG, it can be considered as part of 27-17 if needed.</w:t>
            </w:r>
          </w:p>
        </w:tc>
      </w:tr>
      <w:tr w:rsidR="00A74F96" w:rsidRPr="00434D06" w14:paraId="1E6922B7" w14:textId="77777777" w:rsidTr="00530162">
        <w:tc>
          <w:tcPr>
            <w:tcW w:w="1818" w:type="dxa"/>
            <w:tcBorders>
              <w:top w:val="single" w:sz="4" w:space="0" w:color="auto"/>
              <w:left w:val="single" w:sz="4" w:space="0" w:color="auto"/>
              <w:bottom w:val="single" w:sz="4" w:space="0" w:color="auto"/>
              <w:right w:val="single" w:sz="4" w:space="0" w:color="auto"/>
            </w:tcBorders>
          </w:tcPr>
          <w:p w14:paraId="156BC2A4"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16C3F9" w14:textId="77777777" w:rsidR="00A74F96" w:rsidRPr="00434D06" w:rsidRDefault="00A74F96" w:rsidP="003E19A4">
            <w:pPr>
              <w:spacing w:beforeLines="50" w:before="120"/>
              <w:jc w:val="left"/>
              <w:rPr>
                <w:rFonts w:ascii="Calibri" w:hAnsi="Calibri" w:cs="Calibri"/>
                <w:color w:val="000000"/>
              </w:rPr>
            </w:pPr>
          </w:p>
        </w:tc>
      </w:tr>
    </w:tbl>
    <w:p w14:paraId="4265989A" w14:textId="77777777" w:rsidR="00A74F96" w:rsidRPr="004D050E" w:rsidRDefault="00A74F96" w:rsidP="00A74F96">
      <w:pPr>
        <w:pStyle w:val="maintext"/>
        <w:ind w:firstLineChars="90" w:firstLine="180"/>
        <w:rPr>
          <w:rFonts w:ascii="Calibri" w:hAnsi="Calibri" w:cs="Arial"/>
        </w:rPr>
      </w:pPr>
    </w:p>
    <w:p w14:paraId="4E9C28C8" w14:textId="77777777" w:rsidR="00A74F96" w:rsidRDefault="00A74F96" w:rsidP="00A74F9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77"/>
        <w:gridCol w:w="4999"/>
        <w:gridCol w:w="2578"/>
        <w:gridCol w:w="222"/>
        <w:gridCol w:w="527"/>
        <w:gridCol w:w="222"/>
        <w:gridCol w:w="222"/>
        <w:gridCol w:w="947"/>
        <w:gridCol w:w="467"/>
        <w:gridCol w:w="467"/>
        <w:gridCol w:w="467"/>
        <w:gridCol w:w="4929"/>
        <w:gridCol w:w="2858"/>
      </w:tblGrid>
      <w:tr w:rsidR="00B10116" w:rsidRPr="00275D7B" w14:paraId="2D18B968" w14:textId="77777777" w:rsidTr="00B10116">
        <w:tc>
          <w:tcPr>
            <w:tcW w:w="0" w:type="auto"/>
            <w:shd w:val="clear" w:color="auto" w:fill="FFFF00"/>
          </w:tcPr>
          <w:p w14:paraId="57D55C84" w14:textId="77777777" w:rsidR="00B10116" w:rsidRPr="00AF782E" w:rsidRDefault="00B10116" w:rsidP="00B10116">
            <w:pPr>
              <w:pStyle w:val="TAL"/>
              <w:rPr>
                <w:rFonts w:cs="Arial"/>
                <w:color w:val="000000"/>
                <w:szCs w:val="18"/>
              </w:rPr>
            </w:pPr>
            <w:r w:rsidRPr="00AF782E">
              <w:rPr>
                <w:rFonts w:cs="Arial"/>
                <w:color w:val="000000"/>
                <w:szCs w:val="18"/>
              </w:rPr>
              <w:t>27. NR_pos_enh</w:t>
            </w:r>
          </w:p>
        </w:tc>
        <w:tc>
          <w:tcPr>
            <w:tcW w:w="0" w:type="auto"/>
            <w:shd w:val="clear" w:color="auto" w:fill="FFFF00"/>
          </w:tcPr>
          <w:p w14:paraId="2F4B2851" w14:textId="77777777" w:rsidR="00B10116" w:rsidRPr="00AF782E" w:rsidRDefault="00B10116" w:rsidP="00B10116">
            <w:pPr>
              <w:pStyle w:val="TAL"/>
              <w:rPr>
                <w:rFonts w:cs="Arial"/>
                <w:color w:val="000000"/>
                <w:szCs w:val="18"/>
              </w:rPr>
            </w:pPr>
            <w:r w:rsidRPr="00AF782E">
              <w:rPr>
                <w:rFonts w:cs="Arial"/>
                <w:color w:val="000000"/>
                <w:szCs w:val="18"/>
              </w:rPr>
              <w:t>27-19</w:t>
            </w:r>
          </w:p>
        </w:tc>
        <w:tc>
          <w:tcPr>
            <w:tcW w:w="0" w:type="auto"/>
            <w:shd w:val="clear" w:color="auto" w:fill="FFFF00"/>
          </w:tcPr>
          <w:p w14:paraId="715688A2"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Spatial relation for positioning SRS in RRC_INACTIVE state</w:t>
            </w:r>
          </w:p>
        </w:tc>
        <w:tc>
          <w:tcPr>
            <w:tcW w:w="0" w:type="auto"/>
            <w:shd w:val="clear" w:color="auto" w:fill="FFFF00"/>
          </w:tcPr>
          <w:p w14:paraId="1FC4AD8F"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Same as</w:t>
            </w:r>
          </w:p>
          <w:p w14:paraId="5743006B" w14:textId="77777777" w:rsidR="00B10116" w:rsidRPr="00AF782E" w:rsidRDefault="00B10116" w:rsidP="00B10116">
            <w:pPr>
              <w:pStyle w:val="TAL"/>
              <w:rPr>
                <w:rFonts w:cs="Arial"/>
                <w:i/>
                <w:iCs/>
                <w:color w:val="000000"/>
                <w:szCs w:val="18"/>
              </w:rPr>
            </w:pPr>
            <w:r w:rsidRPr="00AF782E">
              <w:rPr>
                <w:rFonts w:cs="Arial"/>
                <w:i/>
                <w:iCs/>
                <w:color w:val="000000"/>
                <w:szCs w:val="18"/>
              </w:rPr>
              <w:t>LPP</w:t>
            </w:r>
          </w:p>
          <w:p w14:paraId="4073EEEC" w14:textId="77777777" w:rsidR="00B10116" w:rsidRPr="00AF782E" w:rsidRDefault="00B10116" w:rsidP="00B10116">
            <w:pPr>
              <w:pStyle w:val="TAL"/>
              <w:rPr>
                <w:rFonts w:cs="Arial"/>
                <w:i/>
                <w:iCs/>
                <w:color w:val="000000"/>
                <w:szCs w:val="18"/>
              </w:rPr>
            </w:pPr>
            <w:r w:rsidRPr="00AF782E">
              <w:rPr>
                <w:rFonts w:cs="Arial"/>
                <w:i/>
                <w:iCs/>
                <w:color w:val="000000"/>
                <w:szCs w:val="18"/>
              </w:rPr>
              <w:t>SpatialRelationsSRS-Pos-r16</w:t>
            </w:r>
          </w:p>
          <w:p w14:paraId="3AA1BCB6" w14:textId="77777777" w:rsidR="00B10116" w:rsidRPr="00AF782E" w:rsidRDefault="00B10116" w:rsidP="00B10116">
            <w:pPr>
              <w:pStyle w:val="TAL"/>
              <w:rPr>
                <w:rFonts w:cs="Arial"/>
                <w:i/>
                <w:iCs/>
                <w:color w:val="000000"/>
                <w:szCs w:val="18"/>
              </w:rPr>
            </w:pPr>
          </w:p>
          <w:p w14:paraId="69D157F3" w14:textId="77777777" w:rsidR="00B10116" w:rsidRPr="00AF782E" w:rsidRDefault="00B10116" w:rsidP="00B10116">
            <w:pPr>
              <w:pStyle w:val="TAL"/>
              <w:rPr>
                <w:rFonts w:cs="Arial"/>
                <w:i/>
                <w:iCs/>
                <w:color w:val="000000"/>
                <w:szCs w:val="18"/>
              </w:rPr>
            </w:pPr>
            <w:r w:rsidRPr="00AF782E">
              <w:rPr>
                <w:rFonts w:cs="Arial"/>
                <w:i/>
                <w:iCs/>
                <w:color w:val="000000"/>
                <w:szCs w:val="18"/>
              </w:rPr>
              <w:t>RRC</w:t>
            </w:r>
          </w:p>
          <w:p w14:paraId="1F27EA35" w14:textId="77777777" w:rsidR="00B10116" w:rsidRPr="00AF782E" w:rsidRDefault="00B10116" w:rsidP="00B10116">
            <w:pPr>
              <w:autoSpaceDE w:val="0"/>
              <w:autoSpaceDN w:val="0"/>
              <w:adjustRightInd w:val="0"/>
              <w:snapToGrid w:val="0"/>
              <w:spacing w:afterLines="50"/>
              <w:contextualSpacing/>
              <w:rPr>
                <w:rFonts w:eastAsia="SimSun" w:cs="Arial"/>
                <w:color w:val="000000"/>
                <w:sz w:val="18"/>
                <w:szCs w:val="18"/>
                <w:lang w:eastAsia="zh-CN"/>
              </w:rPr>
            </w:pPr>
            <w:r w:rsidRPr="00AF782E">
              <w:rPr>
                <w:rFonts w:cs="Arial"/>
                <w:i/>
                <w:iCs/>
                <w:color w:val="000000"/>
                <w:sz w:val="18"/>
                <w:szCs w:val="18"/>
              </w:rPr>
              <w:t>SpatialRelationsSRS-Pos-r16</w:t>
            </w:r>
          </w:p>
        </w:tc>
        <w:tc>
          <w:tcPr>
            <w:tcW w:w="0" w:type="auto"/>
            <w:shd w:val="clear" w:color="auto" w:fill="FFFF00"/>
          </w:tcPr>
          <w:p w14:paraId="5950C06E" w14:textId="77777777" w:rsidR="00B10116" w:rsidRPr="00AF782E" w:rsidRDefault="00B10116" w:rsidP="00B10116">
            <w:pPr>
              <w:pStyle w:val="TAL"/>
              <w:rPr>
                <w:rFonts w:cs="Arial"/>
                <w:color w:val="000000"/>
                <w:szCs w:val="18"/>
                <w:highlight w:val="yellow"/>
              </w:rPr>
            </w:pPr>
          </w:p>
        </w:tc>
        <w:tc>
          <w:tcPr>
            <w:tcW w:w="0" w:type="auto"/>
            <w:shd w:val="clear" w:color="auto" w:fill="FFFF00"/>
          </w:tcPr>
          <w:p w14:paraId="09F31940" w14:textId="77777777" w:rsidR="00B10116" w:rsidRPr="00AF782E" w:rsidRDefault="00B10116" w:rsidP="00B10116">
            <w:pPr>
              <w:pStyle w:val="TAL"/>
              <w:rPr>
                <w:rFonts w:eastAsia="SimSun" w:cs="Arial"/>
                <w:color w:val="000000"/>
                <w:szCs w:val="18"/>
                <w:lang w:eastAsia="zh-CN"/>
              </w:rPr>
            </w:pPr>
            <w:r w:rsidRPr="00AF782E">
              <w:rPr>
                <w:rFonts w:eastAsia="SimSun" w:cs="Arial"/>
                <w:color w:val="000000"/>
                <w:szCs w:val="18"/>
                <w:lang w:eastAsia="zh-CN"/>
              </w:rPr>
              <w:t>Yes</w:t>
            </w:r>
          </w:p>
        </w:tc>
        <w:tc>
          <w:tcPr>
            <w:tcW w:w="0" w:type="auto"/>
            <w:shd w:val="clear" w:color="auto" w:fill="FFFF00"/>
          </w:tcPr>
          <w:p w14:paraId="4E1C6532" w14:textId="77777777" w:rsidR="00B10116" w:rsidRPr="00AF782E" w:rsidRDefault="00B10116" w:rsidP="00B10116">
            <w:pPr>
              <w:pStyle w:val="TAL"/>
              <w:rPr>
                <w:rFonts w:cs="Arial"/>
                <w:color w:val="000000"/>
                <w:szCs w:val="18"/>
              </w:rPr>
            </w:pPr>
          </w:p>
        </w:tc>
        <w:tc>
          <w:tcPr>
            <w:tcW w:w="0" w:type="auto"/>
            <w:shd w:val="clear" w:color="auto" w:fill="FFFF00"/>
          </w:tcPr>
          <w:p w14:paraId="32630ACD" w14:textId="77777777" w:rsidR="00B10116" w:rsidRPr="00AF782E" w:rsidRDefault="00B10116" w:rsidP="00B10116">
            <w:pPr>
              <w:pStyle w:val="TAL"/>
              <w:rPr>
                <w:rFonts w:eastAsia="SimSun" w:cs="Arial"/>
                <w:color w:val="000000"/>
                <w:szCs w:val="18"/>
                <w:lang w:eastAsia="zh-CN"/>
              </w:rPr>
            </w:pPr>
          </w:p>
        </w:tc>
        <w:tc>
          <w:tcPr>
            <w:tcW w:w="0" w:type="auto"/>
            <w:shd w:val="clear" w:color="auto" w:fill="FFFF00"/>
          </w:tcPr>
          <w:p w14:paraId="1CA239EF" w14:textId="77777777" w:rsidR="00B10116" w:rsidRPr="00AF782E" w:rsidRDefault="00B10116" w:rsidP="00B10116">
            <w:pPr>
              <w:pStyle w:val="TAL"/>
              <w:rPr>
                <w:rFonts w:cs="Arial"/>
                <w:color w:val="000000"/>
                <w:szCs w:val="18"/>
              </w:rPr>
            </w:pPr>
            <w:r w:rsidRPr="00AF782E">
              <w:rPr>
                <w:rFonts w:cs="Arial"/>
                <w:color w:val="000000"/>
                <w:szCs w:val="18"/>
                <w:lang w:eastAsia="zh-CN"/>
              </w:rPr>
              <w:t>Per band</w:t>
            </w:r>
          </w:p>
        </w:tc>
        <w:tc>
          <w:tcPr>
            <w:tcW w:w="0" w:type="auto"/>
            <w:shd w:val="clear" w:color="auto" w:fill="FFFF00"/>
          </w:tcPr>
          <w:p w14:paraId="1695490A"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781FB57C"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7382405E" w14:textId="77777777" w:rsidR="00B10116" w:rsidRPr="00AF782E" w:rsidRDefault="00B10116" w:rsidP="00B10116">
            <w:pPr>
              <w:pStyle w:val="TAL"/>
              <w:rPr>
                <w:rFonts w:cs="Arial"/>
                <w:color w:val="000000"/>
                <w:szCs w:val="18"/>
              </w:rPr>
            </w:pPr>
            <w:r w:rsidRPr="00AF782E">
              <w:rPr>
                <w:rFonts w:cs="Arial"/>
                <w:color w:val="000000"/>
                <w:szCs w:val="18"/>
                <w:lang w:eastAsia="zh-CN"/>
              </w:rPr>
              <w:t>n/a</w:t>
            </w:r>
          </w:p>
        </w:tc>
        <w:tc>
          <w:tcPr>
            <w:tcW w:w="0" w:type="auto"/>
            <w:shd w:val="clear" w:color="auto" w:fill="FFFF00"/>
          </w:tcPr>
          <w:p w14:paraId="66EC4CC2" w14:textId="77777777" w:rsidR="00B10116" w:rsidRPr="00AF782E" w:rsidRDefault="00B10116" w:rsidP="00B10116">
            <w:pPr>
              <w:pStyle w:val="TAL"/>
              <w:rPr>
                <w:rFonts w:cs="Arial"/>
                <w:color w:val="000000"/>
                <w:szCs w:val="18"/>
                <w:highlight w:val="yellow"/>
              </w:rPr>
            </w:pPr>
            <w:r w:rsidRPr="00AF782E">
              <w:rPr>
                <w:rFonts w:cs="Arial"/>
                <w:color w:val="000000"/>
                <w:szCs w:val="18"/>
                <w:lang w:eastAsia="zh-CN"/>
              </w:rPr>
              <w:t>Need for location server to know if the feature is supported.</w:t>
            </w:r>
          </w:p>
        </w:tc>
        <w:tc>
          <w:tcPr>
            <w:tcW w:w="0" w:type="auto"/>
            <w:shd w:val="clear" w:color="auto" w:fill="FFFF00"/>
          </w:tcPr>
          <w:p w14:paraId="12499D00" w14:textId="77777777" w:rsidR="00B10116" w:rsidRPr="00AF782E" w:rsidRDefault="00B10116" w:rsidP="00B10116">
            <w:pPr>
              <w:pStyle w:val="TAL"/>
              <w:rPr>
                <w:rFonts w:cs="Arial"/>
                <w:color w:val="000000"/>
                <w:szCs w:val="18"/>
              </w:rPr>
            </w:pPr>
            <w:r w:rsidRPr="00AF782E">
              <w:rPr>
                <w:rFonts w:cs="Arial"/>
                <w:color w:val="000000"/>
                <w:szCs w:val="18"/>
                <w:lang w:eastAsia="zh-CN"/>
              </w:rPr>
              <w:t>Optional with capability signalling</w:t>
            </w:r>
          </w:p>
        </w:tc>
      </w:tr>
    </w:tbl>
    <w:p w14:paraId="288D8B4C" w14:textId="77777777" w:rsidR="00A74F96" w:rsidRPr="00434D06" w:rsidRDefault="00A74F96" w:rsidP="00A74F96">
      <w:pPr>
        <w:pStyle w:val="maintext"/>
        <w:ind w:firstLineChars="90" w:firstLine="180"/>
        <w:rPr>
          <w:rFonts w:ascii="Calibri" w:hAnsi="Calibri" w:cs="Arial"/>
          <w:color w:val="000000"/>
        </w:rPr>
      </w:pPr>
    </w:p>
    <w:p w14:paraId="5925A525" w14:textId="77777777" w:rsidR="00A74F96" w:rsidRPr="00434D06" w:rsidRDefault="00A74F96" w:rsidP="00A74F9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74F96" w:rsidRPr="00434D06" w14:paraId="443752C9" w14:textId="77777777" w:rsidTr="0053016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143D61AC" w14:textId="77777777" w:rsidR="00A74F96" w:rsidRPr="00434D06" w:rsidRDefault="00A74F96" w:rsidP="00530162">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1D8C62C" w14:textId="77777777" w:rsidR="00A74F96" w:rsidRPr="00434D06" w:rsidRDefault="00A74F96" w:rsidP="00530162">
            <w:pPr>
              <w:jc w:val="left"/>
              <w:rPr>
                <w:rFonts w:ascii="Calibri" w:eastAsia="MS Mincho" w:hAnsi="Calibri" w:cs="Calibri"/>
                <w:color w:val="000000"/>
              </w:rPr>
            </w:pPr>
            <w:r w:rsidRPr="00434D06">
              <w:rPr>
                <w:rFonts w:ascii="Calibri" w:eastAsia="MS Mincho" w:hAnsi="Calibri" w:cs="Calibri"/>
                <w:color w:val="000000"/>
              </w:rPr>
              <w:t>Summary</w:t>
            </w:r>
          </w:p>
        </w:tc>
      </w:tr>
      <w:tr w:rsidR="00A74F96" w:rsidRPr="00434D06" w14:paraId="0F296F71" w14:textId="77777777" w:rsidTr="00530162">
        <w:tc>
          <w:tcPr>
            <w:tcW w:w="1818" w:type="dxa"/>
            <w:tcBorders>
              <w:top w:val="single" w:sz="4" w:space="0" w:color="auto"/>
              <w:left w:val="single" w:sz="4" w:space="0" w:color="auto"/>
              <w:bottom w:val="single" w:sz="4" w:space="0" w:color="auto"/>
              <w:right w:val="single" w:sz="4" w:space="0" w:color="auto"/>
            </w:tcBorders>
          </w:tcPr>
          <w:p w14:paraId="196FC9D4" w14:textId="77777777" w:rsidR="00A74F96" w:rsidRDefault="00A74F96" w:rsidP="00530162">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9E9790" w14:textId="77777777" w:rsidR="00A74F96" w:rsidRPr="00434D06" w:rsidRDefault="00A74F96" w:rsidP="003E19A4">
            <w:pPr>
              <w:spacing w:beforeLines="50" w:before="120"/>
              <w:jc w:val="left"/>
              <w:rPr>
                <w:rFonts w:ascii="Calibri" w:hAnsi="Calibri" w:cs="Calibri"/>
                <w:color w:val="000000"/>
              </w:rPr>
            </w:pPr>
          </w:p>
        </w:tc>
      </w:tr>
      <w:tr w:rsidR="00A74F96" w:rsidRPr="00434D06" w14:paraId="74280CC1" w14:textId="77777777" w:rsidTr="00530162">
        <w:tc>
          <w:tcPr>
            <w:tcW w:w="1818" w:type="dxa"/>
            <w:tcBorders>
              <w:top w:val="single" w:sz="4" w:space="0" w:color="auto"/>
              <w:left w:val="single" w:sz="4" w:space="0" w:color="auto"/>
              <w:bottom w:val="single" w:sz="4" w:space="0" w:color="auto"/>
              <w:right w:val="single" w:sz="4" w:space="0" w:color="auto"/>
            </w:tcBorders>
          </w:tcPr>
          <w:p w14:paraId="43A50CE7" w14:textId="77777777" w:rsidR="00A74F96" w:rsidRDefault="00A74F96" w:rsidP="00530162">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ECE55E" w14:textId="77777777" w:rsidR="00A74F96" w:rsidRPr="00434D06" w:rsidRDefault="00B85578" w:rsidP="003E19A4">
            <w:pPr>
              <w:spacing w:beforeLines="50" w:before="120"/>
              <w:jc w:val="left"/>
              <w:rPr>
                <w:rFonts w:ascii="Calibri" w:hAnsi="Calibri" w:cs="Calibri"/>
                <w:color w:val="000000"/>
              </w:rPr>
            </w:pPr>
            <w:r w:rsidRPr="00B85578">
              <w:rPr>
                <w:rFonts w:ascii="Calibri" w:hAnsi="Calibri" w:cs="Calibri"/>
                <w:color w:val="000000"/>
              </w:rPr>
              <w:t>not needed</w:t>
            </w:r>
          </w:p>
        </w:tc>
      </w:tr>
      <w:tr w:rsidR="00A74F96" w:rsidRPr="00434D06" w14:paraId="06C5F1CC" w14:textId="77777777" w:rsidTr="00530162">
        <w:tc>
          <w:tcPr>
            <w:tcW w:w="1818" w:type="dxa"/>
            <w:tcBorders>
              <w:top w:val="single" w:sz="4" w:space="0" w:color="auto"/>
              <w:left w:val="single" w:sz="4" w:space="0" w:color="auto"/>
              <w:bottom w:val="single" w:sz="4" w:space="0" w:color="auto"/>
              <w:right w:val="single" w:sz="4" w:space="0" w:color="auto"/>
            </w:tcBorders>
          </w:tcPr>
          <w:p w14:paraId="3F7E3E80" w14:textId="77777777" w:rsidR="00A74F96" w:rsidRDefault="00A74F96" w:rsidP="00530162">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308E0A" w14:textId="77777777" w:rsidR="00A74F96" w:rsidRPr="00434D06" w:rsidRDefault="00A74F96" w:rsidP="003E19A4">
            <w:pPr>
              <w:spacing w:beforeLines="50" w:before="120"/>
              <w:jc w:val="left"/>
              <w:rPr>
                <w:rFonts w:ascii="Calibri" w:hAnsi="Calibri" w:cs="Calibri"/>
                <w:color w:val="000000"/>
              </w:rPr>
            </w:pPr>
          </w:p>
        </w:tc>
      </w:tr>
      <w:tr w:rsidR="00A74F96" w:rsidRPr="00434D06" w14:paraId="0E1A2741" w14:textId="77777777" w:rsidTr="00530162">
        <w:tc>
          <w:tcPr>
            <w:tcW w:w="1818" w:type="dxa"/>
            <w:tcBorders>
              <w:top w:val="single" w:sz="4" w:space="0" w:color="auto"/>
              <w:left w:val="single" w:sz="4" w:space="0" w:color="auto"/>
              <w:bottom w:val="single" w:sz="4" w:space="0" w:color="auto"/>
              <w:right w:val="single" w:sz="4" w:space="0" w:color="auto"/>
            </w:tcBorders>
          </w:tcPr>
          <w:p w14:paraId="72D9E29E" w14:textId="77777777" w:rsidR="00A74F96" w:rsidRDefault="00A74F96" w:rsidP="00530162">
            <w:pPr>
              <w:rPr>
                <w:rFonts w:cs="Arial"/>
                <w:sz w:val="16"/>
                <w:szCs w:val="16"/>
              </w:rPr>
            </w:pPr>
            <w:r>
              <w:rPr>
                <w:rFonts w:cs="Arial"/>
                <w:sz w:val="16"/>
                <w:szCs w:val="16"/>
              </w:rPr>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D7BA7D" w14:textId="77777777" w:rsidR="00A74F96" w:rsidRPr="00434D06" w:rsidRDefault="00A74F96" w:rsidP="003E19A4">
            <w:pPr>
              <w:spacing w:beforeLines="50" w:before="120"/>
              <w:jc w:val="left"/>
              <w:rPr>
                <w:rFonts w:ascii="Calibri" w:hAnsi="Calibri" w:cs="Calibri"/>
                <w:color w:val="000000"/>
              </w:rPr>
            </w:pPr>
          </w:p>
        </w:tc>
      </w:tr>
      <w:tr w:rsidR="00A74F96" w:rsidRPr="00434D06" w14:paraId="6519FFD9" w14:textId="77777777" w:rsidTr="00530162">
        <w:tc>
          <w:tcPr>
            <w:tcW w:w="1818" w:type="dxa"/>
            <w:tcBorders>
              <w:top w:val="single" w:sz="4" w:space="0" w:color="auto"/>
              <w:left w:val="single" w:sz="4" w:space="0" w:color="auto"/>
              <w:bottom w:val="single" w:sz="4" w:space="0" w:color="auto"/>
              <w:right w:val="single" w:sz="4" w:space="0" w:color="auto"/>
            </w:tcBorders>
          </w:tcPr>
          <w:p w14:paraId="1C6093ED" w14:textId="77777777" w:rsidR="00A74F96" w:rsidRDefault="00A74F96" w:rsidP="00530162">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179E20" w14:textId="77777777" w:rsidR="00A74F96" w:rsidRPr="00434D06" w:rsidRDefault="00A74F96" w:rsidP="003E19A4">
            <w:pPr>
              <w:spacing w:beforeLines="50" w:before="120"/>
              <w:jc w:val="left"/>
              <w:rPr>
                <w:rFonts w:ascii="Calibri" w:hAnsi="Calibri" w:cs="Calibri"/>
                <w:color w:val="000000"/>
              </w:rPr>
            </w:pPr>
          </w:p>
        </w:tc>
      </w:tr>
      <w:tr w:rsidR="00A74F96" w:rsidRPr="00434D06" w14:paraId="743225A7" w14:textId="77777777" w:rsidTr="00530162">
        <w:tc>
          <w:tcPr>
            <w:tcW w:w="1818" w:type="dxa"/>
            <w:tcBorders>
              <w:top w:val="single" w:sz="4" w:space="0" w:color="auto"/>
              <w:left w:val="single" w:sz="4" w:space="0" w:color="auto"/>
              <w:bottom w:val="single" w:sz="4" w:space="0" w:color="auto"/>
              <w:right w:val="single" w:sz="4" w:space="0" w:color="auto"/>
            </w:tcBorders>
          </w:tcPr>
          <w:p w14:paraId="317919F3" w14:textId="77777777" w:rsidR="00A74F96" w:rsidRDefault="00A74F96" w:rsidP="00530162">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E54B42" w14:textId="77777777" w:rsidR="008E5EFC" w:rsidRPr="00AD0DA0" w:rsidRDefault="008E5EFC" w:rsidP="00913E0B">
            <w:pPr>
              <w:pStyle w:val="ListParagraph"/>
              <w:numPr>
                <w:ilvl w:val="0"/>
                <w:numId w:val="81"/>
              </w:numPr>
              <w:spacing w:before="0" w:afterLines="50"/>
              <w:contextualSpacing w:val="0"/>
              <w:rPr>
                <w:sz w:val="22"/>
              </w:rPr>
            </w:pPr>
            <w:r>
              <w:rPr>
                <w:sz w:val="22"/>
              </w:rPr>
              <w:t>FG 27</w:t>
            </w:r>
            <w:r w:rsidRPr="00AD0DA0">
              <w:rPr>
                <w:sz w:val="22"/>
              </w:rPr>
              <w:t>-1</w:t>
            </w:r>
            <w:r>
              <w:rPr>
                <w:sz w:val="22"/>
              </w:rPr>
              <w:t>9</w:t>
            </w:r>
            <w:r w:rsidRPr="00AD0DA0">
              <w:rPr>
                <w:sz w:val="22"/>
              </w:rPr>
              <w:t xml:space="preserve">: </w:t>
            </w:r>
            <w:r w:rsidRPr="0089292B">
              <w:rPr>
                <w:sz w:val="22"/>
              </w:rPr>
              <w:t>Spatial relation for positioning SRS in RRC_INACTIVE state</w:t>
            </w:r>
          </w:p>
          <w:p w14:paraId="3084DD7F" w14:textId="77777777" w:rsidR="00A74F96" w:rsidRPr="008E5EFC" w:rsidRDefault="008E5EFC" w:rsidP="00913E0B">
            <w:pPr>
              <w:pStyle w:val="ListParagraph"/>
              <w:numPr>
                <w:ilvl w:val="1"/>
                <w:numId w:val="81"/>
              </w:numPr>
              <w:spacing w:before="0" w:afterLines="50"/>
              <w:contextualSpacing w:val="0"/>
              <w:rPr>
                <w:sz w:val="22"/>
              </w:rPr>
            </w:pPr>
            <w:r>
              <w:rPr>
                <w:sz w:val="22"/>
              </w:rPr>
              <w:t>Support the current FG 27-19</w:t>
            </w:r>
          </w:p>
        </w:tc>
      </w:tr>
      <w:tr w:rsidR="00A74F96" w:rsidRPr="00434D06" w14:paraId="06A203F6" w14:textId="77777777" w:rsidTr="00530162">
        <w:tc>
          <w:tcPr>
            <w:tcW w:w="1818" w:type="dxa"/>
            <w:tcBorders>
              <w:top w:val="single" w:sz="4" w:space="0" w:color="auto"/>
              <w:left w:val="single" w:sz="4" w:space="0" w:color="auto"/>
              <w:bottom w:val="single" w:sz="4" w:space="0" w:color="auto"/>
              <w:right w:val="single" w:sz="4" w:space="0" w:color="auto"/>
            </w:tcBorders>
          </w:tcPr>
          <w:p w14:paraId="42DB73AD" w14:textId="77777777" w:rsidR="00A74F96" w:rsidRDefault="00A74F96" w:rsidP="00530162">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F17EFF" w14:textId="77777777" w:rsidR="00A74F96" w:rsidRPr="00434D06" w:rsidRDefault="00A74F96" w:rsidP="003E19A4">
            <w:pPr>
              <w:spacing w:beforeLines="50" w:before="120"/>
              <w:jc w:val="left"/>
              <w:rPr>
                <w:rFonts w:ascii="Calibri" w:hAnsi="Calibri" w:cs="Calibri"/>
                <w:color w:val="000000"/>
              </w:rPr>
            </w:pPr>
          </w:p>
        </w:tc>
      </w:tr>
      <w:tr w:rsidR="00A74F96" w:rsidRPr="00434D06" w14:paraId="46EABC81" w14:textId="77777777" w:rsidTr="00530162">
        <w:tc>
          <w:tcPr>
            <w:tcW w:w="1818" w:type="dxa"/>
            <w:tcBorders>
              <w:top w:val="single" w:sz="4" w:space="0" w:color="auto"/>
              <w:left w:val="single" w:sz="4" w:space="0" w:color="auto"/>
              <w:bottom w:val="single" w:sz="4" w:space="0" w:color="auto"/>
              <w:right w:val="single" w:sz="4" w:space="0" w:color="auto"/>
            </w:tcBorders>
          </w:tcPr>
          <w:p w14:paraId="107EA9A5" w14:textId="77777777" w:rsidR="00A74F96" w:rsidRDefault="00A74F96" w:rsidP="00530162">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73"/>
              <w:gridCol w:w="4579"/>
              <w:gridCol w:w="2667"/>
              <w:gridCol w:w="222"/>
              <w:gridCol w:w="561"/>
              <w:gridCol w:w="222"/>
              <w:gridCol w:w="222"/>
              <w:gridCol w:w="937"/>
              <w:gridCol w:w="495"/>
              <w:gridCol w:w="495"/>
              <w:gridCol w:w="495"/>
              <w:gridCol w:w="4392"/>
              <w:gridCol w:w="2632"/>
            </w:tblGrid>
            <w:tr w:rsidR="003D4C11" w:rsidRPr="005719FE" w14:paraId="61DA2DB0" w14:textId="77777777" w:rsidTr="005719FE">
              <w:tc>
                <w:tcPr>
                  <w:tcW w:w="0" w:type="auto"/>
                  <w:shd w:val="clear" w:color="auto" w:fill="auto"/>
                </w:tcPr>
                <w:p w14:paraId="663ED809"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 NR_pos_enh</w:t>
                  </w:r>
                </w:p>
              </w:tc>
              <w:tc>
                <w:tcPr>
                  <w:tcW w:w="0" w:type="auto"/>
                  <w:shd w:val="clear" w:color="auto" w:fill="auto"/>
                </w:tcPr>
                <w:p w14:paraId="13F2BAD9"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27-19</w:t>
                  </w:r>
                </w:p>
              </w:tc>
              <w:tc>
                <w:tcPr>
                  <w:tcW w:w="0" w:type="auto"/>
                  <w:shd w:val="clear" w:color="auto" w:fill="auto"/>
                </w:tcPr>
                <w:p w14:paraId="61F6C7AF"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Spatial relation for positioning SRS in RRC_INACTIVE state</w:t>
                  </w:r>
                </w:p>
              </w:tc>
              <w:tc>
                <w:tcPr>
                  <w:tcW w:w="0" w:type="auto"/>
                  <w:shd w:val="clear" w:color="auto" w:fill="auto"/>
                </w:tcPr>
                <w:p w14:paraId="53576EE6"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Same</w:t>
                  </w:r>
                  <w:ins w:id="1000" w:author="Author">
                    <w:r w:rsidRPr="005719FE">
                      <w:rPr>
                        <w:rFonts w:cs="Arial"/>
                        <w:bCs/>
                        <w:color w:val="000000"/>
                      </w:rPr>
                      <w:t xml:space="preserve"> Elements</w:t>
                    </w:r>
                  </w:ins>
                  <w:r w:rsidRPr="005719FE">
                    <w:rPr>
                      <w:rFonts w:cs="Arial"/>
                      <w:bCs/>
                      <w:color w:val="000000"/>
                    </w:rPr>
                    <w:t xml:space="preserve"> as</w:t>
                  </w:r>
                </w:p>
                <w:p w14:paraId="5C463DBA"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LPP</w:t>
                  </w:r>
                </w:p>
                <w:p w14:paraId="0DBAF00D"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SpatialRelationsSRS-Pos-r16</w:t>
                  </w:r>
                </w:p>
                <w:p w14:paraId="5797D047" w14:textId="77777777" w:rsidR="003D4C11" w:rsidRPr="005719FE" w:rsidRDefault="003D4C11" w:rsidP="005719FE">
                  <w:pPr>
                    <w:overflowPunct w:val="0"/>
                    <w:autoSpaceDE w:val="0"/>
                    <w:autoSpaceDN w:val="0"/>
                    <w:adjustRightInd w:val="0"/>
                    <w:jc w:val="center"/>
                    <w:textAlignment w:val="baseline"/>
                    <w:rPr>
                      <w:rFonts w:cs="Arial"/>
                      <w:bCs/>
                      <w:color w:val="000000"/>
                    </w:rPr>
                  </w:pPr>
                </w:p>
                <w:p w14:paraId="761E1E6A"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RRC</w:t>
                  </w:r>
                </w:p>
                <w:p w14:paraId="7C81B48D" w14:textId="77777777" w:rsidR="003D4C11" w:rsidRPr="005719FE" w:rsidRDefault="003D4C11" w:rsidP="005719FE">
                  <w:pPr>
                    <w:keepNext/>
                    <w:keepLines/>
                    <w:overflowPunct w:val="0"/>
                    <w:autoSpaceDE w:val="0"/>
                    <w:autoSpaceDN w:val="0"/>
                    <w:adjustRightInd w:val="0"/>
                    <w:jc w:val="center"/>
                    <w:textAlignment w:val="baseline"/>
                    <w:rPr>
                      <w:rFonts w:cs="Arial"/>
                      <w:bCs/>
                      <w:color w:val="000000"/>
                    </w:rPr>
                  </w:pPr>
                  <w:r w:rsidRPr="005719FE">
                    <w:rPr>
                      <w:rFonts w:cs="Arial"/>
                      <w:bCs/>
                      <w:color w:val="000000"/>
                    </w:rPr>
                    <w:t>SpatialRelationsSRS-Pos-r16</w:t>
                  </w:r>
                </w:p>
              </w:tc>
              <w:tc>
                <w:tcPr>
                  <w:tcW w:w="0" w:type="auto"/>
                  <w:shd w:val="clear" w:color="auto" w:fill="auto"/>
                </w:tcPr>
                <w:p w14:paraId="16F882BB" w14:textId="77777777" w:rsidR="003D4C11" w:rsidRPr="005719FE" w:rsidRDefault="003D4C11" w:rsidP="005719FE">
                  <w:pPr>
                    <w:overflowPunct w:val="0"/>
                    <w:autoSpaceDE w:val="0"/>
                    <w:autoSpaceDN w:val="0"/>
                    <w:adjustRightInd w:val="0"/>
                    <w:jc w:val="center"/>
                    <w:textAlignment w:val="baseline"/>
                    <w:rPr>
                      <w:rFonts w:cs="Arial"/>
                      <w:bCs/>
                      <w:color w:val="000000"/>
                    </w:rPr>
                  </w:pPr>
                </w:p>
              </w:tc>
              <w:tc>
                <w:tcPr>
                  <w:tcW w:w="0" w:type="auto"/>
                  <w:shd w:val="clear" w:color="auto" w:fill="auto"/>
                </w:tcPr>
                <w:p w14:paraId="56BBFD00"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Yes</w:t>
                  </w:r>
                </w:p>
              </w:tc>
              <w:tc>
                <w:tcPr>
                  <w:tcW w:w="0" w:type="auto"/>
                  <w:shd w:val="clear" w:color="auto" w:fill="auto"/>
                </w:tcPr>
                <w:p w14:paraId="04E5C444"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7DA72151" w14:textId="77777777" w:rsidR="003D4C11" w:rsidRPr="005719FE" w:rsidRDefault="003D4C11" w:rsidP="003D4C11">
                  <w:pPr>
                    <w:rPr>
                      <w:rFonts w:cs="Arial"/>
                      <w:bCs/>
                      <w:color w:val="000000"/>
                    </w:rPr>
                  </w:pPr>
                </w:p>
              </w:tc>
              <w:tc>
                <w:tcPr>
                  <w:tcW w:w="0" w:type="auto"/>
                  <w:shd w:val="clear" w:color="auto" w:fill="auto"/>
                </w:tcPr>
                <w:p w14:paraId="0FB61E9C" w14:textId="77777777" w:rsidR="003D4C11" w:rsidRPr="005719FE" w:rsidRDefault="003D4C11" w:rsidP="003D4C11">
                  <w:pPr>
                    <w:rPr>
                      <w:rFonts w:cs="Arial"/>
                      <w:bCs/>
                      <w:color w:val="000000"/>
                    </w:rPr>
                  </w:pPr>
                  <w:r w:rsidRPr="005719FE">
                    <w:rPr>
                      <w:rFonts w:cs="Arial"/>
                      <w:bCs/>
                      <w:color w:val="000000"/>
                    </w:rPr>
                    <w:t>Per band</w:t>
                  </w:r>
                </w:p>
              </w:tc>
              <w:tc>
                <w:tcPr>
                  <w:tcW w:w="0" w:type="auto"/>
                  <w:shd w:val="clear" w:color="auto" w:fill="auto"/>
                </w:tcPr>
                <w:p w14:paraId="58C0F5A7"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7D9CDD3C"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05E03146"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n/a</w:t>
                  </w:r>
                </w:p>
              </w:tc>
              <w:tc>
                <w:tcPr>
                  <w:tcW w:w="0" w:type="auto"/>
                  <w:shd w:val="clear" w:color="auto" w:fill="auto"/>
                </w:tcPr>
                <w:p w14:paraId="04CF0241"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Need for location server to know if the feature is supported.</w:t>
                  </w:r>
                </w:p>
              </w:tc>
              <w:tc>
                <w:tcPr>
                  <w:tcW w:w="0" w:type="auto"/>
                  <w:shd w:val="clear" w:color="auto" w:fill="auto"/>
                </w:tcPr>
                <w:p w14:paraId="14963775" w14:textId="77777777" w:rsidR="003D4C11" w:rsidRPr="005719FE" w:rsidRDefault="003D4C11" w:rsidP="005719FE">
                  <w:pPr>
                    <w:overflowPunct w:val="0"/>
                    <w:autoSpaceDE w:val="0"/>
                    <w:autoSpaceDN w:val="0"/>
                    <w:adjustRightInd w:val="0"/>
                    <w:jc w:val="center"/>
                    <w:textAlignment w:val="baseline"/>
                    <w:rPr>
                      <w:rFonts w:cs="Arial"/>
                      <w:bCs/>
                      <w:color w:val="000000"/>
                    </w:rPr>
                  </w:pPr>
                  <w:r w:rsidRPr="005719FE">
                    <w:rPr>
                      <w:rFonts w:cs="Arial"/>
                      <w:bCs/>
                      <w:color w:val="000000"/>
                    </w:rPr>
                    <w:t>Optional with capability signalling</w:t>
                  </w:r>
                </w:p>
              </w:tc>
            </w:tr>
          </w:tbl>
          <w:p w14:paraId="0A179CE5" w14:textId="77777777" w:rsidR="00A74F96" w:rsidRPr="00434D06" w:rsidRDefault="00A74F96" w:rsidP="003E19A4">
            <w:pPr>
              <w:spacing w:beforeLines="50" w:before="120"/>
              <w:jc w:val="left"/>
              <w:rPr>
                <w:rFonts w:ascii="Calibri" w:hAnsi="Calibri" w:cs="Calibri"/>
                <w:color w:val="000000"/>
              </w:rPr>
            </w:pPr>
          </w:p>
        </w:tc>
      </w:tr>
      <w:tr w:rsidR="00A74F96" w:rsidRPr="00434D06" w14:paraId="3CD2C6FA" w14:textId="77777777" w:rsidTr="00530162">
        <w:tc>
          <w:tcPr>
            <w:tcW w:w="1818" w:type="dxa"/>
            <w:tcBorders>
              <w:top w:val="single" w:sz="4" w:space="0" w:color="auto"/>
              <w:left w:val="single" w:sz="4" w:space="0" w:color="auto"/>
              <w:bottom w:val="single" w:sz="4" w:space="0" w:color="auto"/>
              <w:right w:val="single" w:sz="4" w:space="0" w:color="auto"/>
            </w:tcBorders>
          </w:tcPr>
          <w:p w14:paraId="364E8D5C" w14:textId="77777777" w:rsidR="00A74F96" w:rsidRDefault="00A74F96" w:rsidP="00530162">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E91DCDB" w14:textId="77777777" w:rsidR="00A74F96" w:rsidRPr="00434D06" w:rsidRDefault="00A74F96" w:rsidP="003E19A4">
            <w:pPr>
              <w:spacing w:beforeLines="50" w:before="120"/>
              <w:jc w:val="left"/>
              <w:rPr>
                <w:rFonts w:ascii="Calibri" w:hAnsi="Calibri" w:cs="Calibri"/>
                <w:color w:val="000000"/>
              </w:rPr>
            </w:pPr>
          </w:p>
        </w:tc>
      </w:tr>
      <w:tr w:rsidR="00A74F96" w:rsidRPr="00434D06" w14:paraId="287BA548" w14:textId="77777777" w:rsidTr="00530162">
        <w:tc>
          <w:tcPr>
            <w:tcW w:w="1818" w:type="dxa"/>
            <w:tcBorders>
              <w:top w:val="single" w:sz="4" w:space="0" w:color="auto"/>
              <w:left w:val="single" w:sz="4" w:space="0" w:color="auto"/>
              <w:bottom w:val="single" w:sz="4" w:space="0" w:color="auto"/>
              <w:right w:val="single" w:sz="4" w:space="0" w:color="auto"/>
            </w:tcBorders>
          </w:tcPr>
          <w:p w14:paraId="7D2843C0" w14:textId="77777777" w:rsidR="00A74F96" w:rsidRDefault="00A74F96" w:rsidP="00530162">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BC2247" w14:textId="77777777" w:rsidR="00A74F96" w:rsidRPr="00434D06" w:rsidRDefault="00A74F96" w:rsidP="003E19A4">
            <w:pPr>
              <w:spacing w:beforeLines="50" w:before="120"/>
              <w:jc w:val="left"/>
              <w:rPr>
                <w:rFonts w:ascii="Calibri" w:hAnsi="Calibri" w:cs="Calibri"/>
                <w:color w:val="000000"/>
              </w:rPr>
            </w:pPr>
          </w:p>
        </w:tc>
      </w:tr>
      <w:tr w:rsidR="00A74F96" w:rsidRPr="00434D06" w14:paraId="7C06A6E4" w14:textId="77777777" w:rsidTr="00530162">
        <w:tc>
          <w:tcPr>
            <w:tcW w:w="1818" w:type="dxa"/>
            <w:tcBorders>
              <w:top w:val="single" w:sz="4" w:space="0" w:color="auto"/>
              <w:left w:val="single" w:sz="4" w:space="0" w:color="auto"/>
              <w:bottom w:val="single" w:sz="4" w:space="0" w:color="auto"/>
              <w:right w:val="single" w:sz="4" w:space="0" w:color="auto"/>
            </w:tcBorders>
          </w:tcPr>
          <w:p w14:paraId="2A808A6F" w14:textId="77777777" w:rsidR="00A74F96" w:rsidRDefault="00A74F96" w:rsidP="00530162">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04B7E8C" w14:textId="77777777" w:rsidR="0013624B" w:rsidRDefault="0013624B" w:rsidP="0013624B">
            <w:pPr>
              <w:pStyle w:val="3GPPText"/>
              <w:rPr>
                <w:lang w:eastAsia="zh-CN"/>
              </w:rPr>
            </w:pPr>
            <w:r>
              <w:rPr>
                <w:lang w:eastAsia="zh-CN"/>
              </w:rPr>
              <w:t>Considering that gNB needs to provide configuration of SRS for positioning for RRC_INACTIVE UEs, the FGs for SRS for positioning including OLPC and spatial relation need to be discussed. There are two possible ways how it can be handled:</w:t>
            </w:r>
          </w:p>
          <w:p w14:paraId="0B427982" w14:textId="77777777" w:rsidR="0013624B" w:rsidRDefault="0013624B" w:rsidP="0013624B">
            <w:pPr>
              <w:pStyle w:val="3GPPAgreements"/>
            </w:pPr>
            <w:r>
              <w:lastRenderedPageBreak/>
              <w:t>Introduce new FGs for RRC_INACTIVE state based on corresponding Rel.16 FGs</w:t>
            </w:r>
          </w:p>
          <w:p w14:paraId="103C2FFE" w14:textId="77777777" w:rsidR="0013624B" w:rsidRDefault="0013624B" w:rsidP="0013624B">
            <w:pPr>
              <w:pStyle w:val="3GPPAgreements"/>
            </w:pPr>
            <w:r>
              <w:t>Extend functionality of the Rel.16 FGs including both RRC_INACTIVE and RRC_CONNECTED states</w:t>
            </w:r>
          </w:p>
          <w:p w14:paraId="7009ECDA" w14:textId="77777777" w:rsidR="0013624B" w:rsidRDefault="0013624B" w:rsidP="0013624B">
            <w:pPr>
              <w:pStyle w:val="3GPPText"/>
            </w:pPr>
            <w:r>
              <w:t>In our view introducing new FGs may be a cleaner solution and can be pursued in Rel.17. RAN1 may also need to consult with RAN2 and elaborate on potential options for UE capability definitions.</w:t>
            </w:r>
          </w:p>
          <w:p w14:paraId="47D04F45" w14:textId="77777777" w:rsidR="0013624B" w:rsidRDefault="0013624B" w:rsidP="0013624B">
            <w:pPr>
              <w:pStyle w:val="3GPPText"/>
              <w:rPr>
                <w:lang w:eastAsia="zh-CN"/>
              </w:rPr>
            </w:pPr>
          </w:p>
          <w:p w14:paraId="1D7DEF72" w14:textId="77777777" w:rsidR="0013624B" w:rsidRDefault="0013624B" w:rsidP="00913E0B">
            <w:pPr>
              <w:pStyle w:val="3GPPText"/>
              <w:numPr>
                <w:ilvl w:val="0"/>
                <w:numId w:val="118"/>
              </w:numPr>
            </w:pPr>
          </w:p>
          <w:p w14:paraId="0357B90A" w14:textId="77777777" w:rsidR="0013624B" w:rsidRPr="00B4215D" w:rsidRDefault="0013624B" w:rsidP="00913E0B">
            <w:pPr>
              <w:pStyle w:val="3GPPText"/>
              <w:numPr>
                <w:ilvl w:val="1"/>
                <w:numId w:val="118"/>
              </w:numPr>
              <w:rPr>
                <w:b/>
              </w:rPr>
            </w:pPr>
            <w:r>
              <w:rPr>
                <w:b/>
                <w:bCs/>
              </w:rPr>
              <w:t>Further discuss whether/how to reuse Rel.16 FGs for SRS for positioning OLPC (FGs 13-9/9a/9b/9e/9f) and spatial relation (FGs 13-10/10a/10b/10d/10e/10f) or define new FGs for support of SRS for positioning in RRC_INACTIVE state (considering Rel.16 FGs defined for RRC_CONNECTED state), i.e.:</w:t>
            </w:r>
          </w:p>
          <w:p w14:paraId="57627931" w14:textId="77777777" w:rsidR="0013624B" w:rsidRDefault="0013624B" w:rsidP="00913E0B">
            <w:pPr>
              <w:pStyle w:val="3GPPText"/>
              <w:numPr>
                <w:ilvl w:val="2"/>
                <w:numId w:val="118"/>
              </w:numPr>
              <w:rPr>
                <w:b/>
                <w:bCs/>
              </w:rPr>
            </w:pPr>
            <w:r>
              <w:rPr>
                <w:b/>
                <w:bCs/>
              </w:rPr>
              <w:t>Spatial relation</w:t>
            </w:r>
          </w:p>
          <w:p w14:paraId="77D02E5B" w14:textId="77777777" w:rsidR="0013624B" w:rsidRDefault="0013624B" w:rsidP="00913E0B">
            <w:pPr>
              <w:pStyle w:val="3GPPText"/>
              <w:numPr>
                <w:ilvl w:val="3"/>
                <w:numId w:val="118"/>
              </w:numPr>
              <w:rPr>
                <w:b/>
                <w:bCs/>
              </w:rPr>
            </w:pPr>
            <w:r>
              <w:rPr>
                <w:b/>
                <w:bCs/>
              </w:rPr>
              <w:t>FG 27-19-1: Spatial relation for SRS for positioning based on SSB from serving cell</w:t>
            </w:r>
          </w:p>
          <w:p w14:paraId="088F45EF" w14:textId="77777777" w:rsidR="0013624B" w:rsidRDefault="0013624B" w:rsidP="00913E0B">
            <w:pPr>
              <w:pStyle w:val="3GPPText"/>
              <w:numPr>
                <w:ilvl w:val="3"/>
                <w:numId w:val="118"/>
              </w:numPr>
              <w:rPr>
                <w:b/>
                <w:bCs/>
              </w:rPr>
            </w:pPr>
            <w:r>
              <w:rPr>
                <w:b/>
                <w:bCs/>
              </w:rPr>
              <w:t>FG 27-19-2: Spatial relation for SRS for positioning based on CSI-RS from serving cell</w:t>
            </w:r>
          </w:p>
          <w:p w14:paraId="7B7A9273" w14:textId="77777777" w:rsidR="0013624B" w:rsidRDefault="0013624B" w:rsidP="00913E0B">
            <w:pPr>
              <w:pStyle w:val="3GPPText"/>
              <w:numPr>
                <w:ilvl w:val="3"/>
                <w:numId w:val="118"/>
              </w:numPr>
              <w:rPr>
                <w:b/>
                <w:bCs/>
              </w:rPr>
            </w:pPr>
            <w:r>
              <w:rPr>
                <w:b/>
                <w:bCs/>
              </w:rPr>
              <w:t>FG 27-19-3: Spatial relation for SRS for positioning based on DL PRS</w:t>
            </w:r>
            <w:r w:rsidRPr="006F7EA9">
              <w:rPr>
                <w:b/>
                <w:bCs/>
              </w:rPr>
              <w:t xml:space="preserve"> </w:t>
            </w:r>
            <w:r>
              <w:rPr>
                <w:b/>
                <w:bCs/>
              </w:rPr>
              <w:t>from serving cell</w:t>
            </w:r>
          </w:p>
          <w:p w14:paraId="28514190" w14:textId="77777777" w:rsidR="0013624B" w:rsidRDefault="0013624B" w:rsidP="00913E0B">
            <w:pPr>
              <w:pStyle w:val="3GPPText"/>
              <w:numPr>
                <w:ilvl w:val="3"/>
                <w:numId w:val="118"/>
              </w:numPr>
              <w:rPr>
                <w:b/>
                <w:bCs/>
              </w:rPr>
            </w:pPr>
            <w:r>
              <w:rPr>
                <w:b/>
                <w:bCs/>
              </w:rPr>
              <w:t>FG 27-19-4: Spatial relation for SRS for positioning based on SSB from non-serving cells</w:t>
            </w:r>
          </w:p>
          <w:p w14:paraId="504CE77C" w14:textId="77777777" w:rsidR="0013624B" w:rsidRDefault="0013624B" w:rsidP="00913E0B">
            <w:pPr>
              <w:pStyle w:val="3GPPText"/>
              <w:numPr>
                <w:ilvl w:val="3"/>
                <w:numId w:val="118"/>
              </w:numPr>
              <w:rPr>
                <w:b/>
                <w:bCs/>
              </w:rPr>
            </w:pPr>
            <w:r>
              <w:rPr>
                <w:b/>
                <w:bCs/>
              </w:rPr>
              <w:t>FG 27-19-5: Spatial relation for SRS for positioning based on DL PRS</w:t>
            </w:r>
            <w:r w:rsidRPr="006F7EA9">
              <w:rPr>
                <w:b/>
                <w:bCs/>
              </w:rPr>
              <w:t xml:space="preserve"> </w:t>
            </w:r>
            <w:r>
              <w:rPr>
                <w:b/>
                <w:bCs/>
              </w:rPr>
              <w:t>from non-serving cells</w:t>
            </w:r>
          </w:p>
          <w:p w14:paraId="31596666" w14:textId="77777777" w:rsidR="0013624B" w:rsidRDefault="0013624B" w:rsidP="00913E0B">
            <w:pPr>
              <w:pStyle w:val="3GPPText"/>
              <w:numPr>
                <w:ilvl w:val="3"/>
                <w:numId w:val="118"/>
              </w:numPr>
              <w:rPr>
                <w:b/>
                <w:bCs/>
              </w:rPr>
            </w:pPr>
            <w:r>
              <w:rPr>
                <w:b/>
                <w:bCs/>
              </w:rPr>
              <w:t>FG 27-19-6: Spatial relation maintenance</w:t>
            </w:r>
          </w:p>
          <w:p w14:paraId="4DBA358A" w14:textId="77777777" w:rsidR="0013624B" w:rsidRPr="0013624B" w:rsidRDefault="0013624B" w:rsidP="0013624B">
            <w:pPr>
              <w:pStyle w:val="3GPPText"/>
              <w:rPr>
                <w:color w:val="000000"/>
                <w:szCs w:val="18"/>
                <w:lang w:eastAsia="zh-CN"/>
              </w:rPr>
            </w:pPr>
          </w:p>
          <w:p w14:paraId="7BA4CAD7" w14:textId="77777777" w:rsidR="00A74F96" w:rsidRPr="00434D06" w:rsidRDefault="00A74F96" w:rsidP="003E19A4">
            <w:pPr>
              <w:spacing w:beforeLines="50" w:before="120"/>
              <w:jc w:val="left"/>
              <w:rPr>
                <w:rFonts w:ascii="Calibri" w:hAnsi="Calibri" w:cs="Calibri"/>
                <w:color w:val="000000"/>
              </w:rPr>
            </w:pPr>
          </w:p>
        </w:tc>
      </w:tr>
      <w:tr w:rsidR="00A74F96" w:rsidRPr="00434D06" w14:paraId="6656E2F8" w14:textId="77777777" w:rsidTr="00530162">
        <w:tc>
          <w:tcPr>
            <w:tcW w:w="1818" w:type="dxa"/>
            <w:tcBorders>
              <w:top w:val="single" w:sz="4" w:space="0" w:color="auto"/>
              <w:left w:val="single" w:sz="4" w:space="0" w:color="auto"/>
              <w:bottom w:val="single" w:sz="4" w:space="0" w:color="auto"/>
              <w:right w:val="single" w:sz="4" w:space="0" w:color="auto"/>
            </w:tcBorders>
          </w:tcPr>
          <w:p w14:paraId="263D84B9" w14:textId="77777777" w:rsidR="00A74F96" w:rsidRDefault="00A74F96" w:rsidP="00530162">
            <w:pPr>
              <w:rPr>
                <w:rFonts w:cs="Arial"/>
                <w:sz w:val="16"/>
                <w:szCs w:val="16"/>
              </w:rPr>
            </w:pPr>
            <w:r>
              <w:rPr>
                <w:rFonts w:cs="Arial"/>
                <w:sz w:val="16"/>
                <w:szCs w:val="16"/>
              </w:rPr>
              <w:lastRenderedPageBreak/>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19657B" w14:textId="77777777" w:rsidR="00A74F96" w:rsidRPr="00434D06" w:rsidRDefault="00A74F96" w:rsidP="003E19A4">
            <w:pPr>
              <w:spacing w:beforeLines="50" w:before="120"/>
              <w:jc w:val="left"/>
              <w:rPr>
                <w:rFonts w:ascii="Calibri" w:hAnsi="Calibri" w:cs="Calibri"/>
                <w:color w:val="000000"/>
              </w:rPr>
            </w:pPr>
          </w:p>
        </w:tc>
      </w:tr>
      <w:tr w:rsidR="00A74F96" w:rsidRPr="00434D06" w14:paraId="59887E2F" w14:textId="77777777" w:rsidTr="00530162">
        <w:tc>
          <w:tcPr>
            <w:tcW w:w="1818" w:type="dxa"/>
            <w:tcBorders>
              <w:top w:val="single" w:sz="4" w:space="0" w:color="auto"/>
              <w:left w:val="single" w:sz="4" w:space="0" w:color="auto"/>
              <w:bottom w:val="single" w:sz="4" w:space="0" w:color="auto"/>
              <w:right w:val="single" w:sz="4" w:space="0" w:color="auto"/>
            </w:tcBorders>
          </w:tcPr>
          <w:p w14:paraId="2E4E2248" w14:textId="77777777" w:rsidR="00A74F96" w:rsidRDefault="00A74F96" w:rsidP="00530162">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85E400" w14:textId="77777777" w:rsidR="00A74F96" w:rsidRPr="00434D06" w:rsidRDefault="00A74F96" w:rsidP="003E19A4">
            <w:pPr>
              <w:spacing w:beforeLines="50" w:before="120"/>
              <w:jc w:val="left"/>
              <w:rPr>
                <w:rFonts w:ascii="Calibri" w:hAnsi="Calibri" w:cs="Calibri"/>
                <w:color w:val="000000"/>
              </w:rPr>
            </w:pPr>
          </w:p>
        </w:tc>
      </w:tr>
      <w:tr w:rsidR="00A74F96" w:rsidRPr="00434D06" w14:paraId="084657D8" w14:textId="77777777" w:rsidTr="00530162">
        <w:tc>
          <w:tcPr>
            <w:tcW w:w="1818" w:type="dxa"/>
            <w:tcBorders>
              <w:top w:val="single" w:sz="4" w:space="0" w:color="auto"/>
              <w:left w:val="single" w:sz="4" w:space="0" w:color="auto"/>
              <w:bottom w:val="single" w:sz="4" w:space="0" w:color="auto"/>
              <w:right w:val="single" w:sz="4" w:space="0" w:color="auto"/>
            </w:tcBorders>
          </w:tcPr>
          <w:p w14:paraId="645DB507" w14:textId="77777777" w:rsidR="00A74F96" w:rsidRDefault="00A74F96" w:rsidP="00530162">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F6B338" w14:textId="77777777" w:rsidR="00A74F96" w:rsidRPr="00434D06" w:rsidRDefault="00A74F96" w:rsidP="003E19A4">
            <w:pPr>
              <w:spacing w:beforeLines="50" w:before="120"/>
              <w:jc w:val="left"/>
              <w:rPr>
                <w:rFonts w:ascii="Calibri" w:hAnsi="Calibri" w:cs="Calibri"/>
                <w:color w:val="000000"/>
              </w:rPr>
            </w:pPr>
          </w:p>
        </w:tc>
      </w:tr>
      <w:tr w:rsidR="00A74F96" w:rsidRPr="00434D06" w14:paraId="54905002" w14:textId="77777777" w:rsidTr="00530162">
        <w:tc>
          <w:tcPr>
            <w:tcW w:w="1818" w:type="dxa"/>
            <w:tcBorders>
              <w:top w:val="single" w:sz="4" w:space="0" w:color="auto"/>
              <w:left w:val="single" w:sz="4" w:space="0" w:color="auto"/>
              <w:bottom w:val="single" w:sz="4" w:space="0" w:color="auto"/>
              <w:right w:val="single" w:sz="4" w:space="0" w:color="auto"/>
            </w:tcBorders>
          </w:tcPr>
          <w:p w14:paraId="0DA4AD8C" w14:textId="77777777" w:rsidR="00A74F96" w:rsidRDefault="00A74F96" w:rsidP="00530162">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1A2908E" w14:textId="77777777" w:rsidR="00A74F96" w:rsidRPr="00434D06" w:rsidRDefault="00BF2746" w:rsidP="003E19A4">
            <w:pPr>
              <w:spacing w:beforeLines="50" w:before="120"/>
              <w:jc w:val="left"/>
              <w:rPr>
                <w:rFonts w:ascii="Calibri" w:hAnsi="Calibri" w:cs="Calibri"/>
                <w:color w:val="000000"/>
              </w:rPr>
            </w:pPr>
            <w:r w:rsidRPr="00BF2746">
              <w:rPr>
                <w:rFonts w:ascii="Calibri" w:hAnsi="Calibri" w:cs="Calibri"/>
                <w:color w:val="000000"/>
              </w:rPr>
              <w:t>o</w:t>
            </w:r>
            <w:r w:rsidRPr="00BF2746">
              <w:rPr>
                <w:rFonts w:ascii="Calibri" w:hAnsi="Calibri" w:cs="Calibri"/>
                <w:color w:val="000000"/>
              </w:rPr>
              <w:tab/>
              <w:t>It is OK to confirm the FG, but the definitions need more discussion, including the pontential need for a component on validity criteria.</w:t>
            </w:r>
          </w:p>
        </w:tc>
      </w:tr>
      <w:tr w:rsidR="00A74F96" w:rsidRPr="00434D06" w14:paraId="3137AC82" w14:textId="77777777" w:rsidTr="00530162">
        <w:tc>
          <w:tcPr>
            <w:tcW w:w="1818" w:type="dxa"/>
            <w:tcBorders>
              <w:top w:val="single" w:sz="4" w:space="0" w:color="auto"/>
              <w:left w:val="single" w:sz="4" w:space="0" w:color="auto"/>
              <w:bottom w:val="single" w:sz="4" w:space="0" w:color="auto"/>
              <w:right w:val="single" w:sz="4" w:space="0" w:color="auto"/>
            </w:tcBorders>
          </w:tcPr>
          <w:p w14:paraId="3F5A2DF3" w14:textId="77777777" w:rsidR="00A74F96" w:rsidRDefault="00A74F96" w:rsidP="00530162">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1A1A4B0" w14:textId="77777777" w:rsidR="00A74F96" w:rsidRPr="00434D06" w:rsidRDefault="00A74F96" w:rsidP="003E19A4">
            <w:pPr>
              <w:spacing w:beforeLines="50" w:before="120"/>
              <w:jc w:val="left"/>
              <w:rPr>
                <w:rFonts w:ascii="Calibri" w:hAnsi="Calibri" w:cs="Calibri"/>
                <w:color w:val="000000"/>
              </w:rPr>
            </w:pPr>
          </w:p>
        </w:tc>
      </w:tr>
    </w:tbl>
    <w:p w14:paraId="3FE1D663" w14:textId="77777777" w:rsidR="00A74F96" w:rsidRDefault="00A74F96" w:rsidP="004D050E">
      <w:pPr>
        <w:pStyle w:val="maintext"/>
        <w:ind w:firstLineChars="90" w:firstLine="180"/>
        <w:rPr>
          <w:rFonts w:ascii="Calibri" w:hAnsi="Calibri" w:cs="Arial"/>
        </w:rPr>
      </w:pPr>
    </w:p>
    <w:p w14:paraId="55EA6D2A" w14:textId="77777777" w:rsidR="002C7758" w:rsidRDefault="002C7758" w:rsidP="004D050E">
      <w:pPr>
        <w:pStyle w:val="maintext"/>
        <w:ind w:firstLineChars="90" w:firstLine="180"/>
        <w:rPr>
          <w:rFonts w:ascii="Calibri" w:hAnsi="Calibri" w:cs="Arial"/>
        </w:rPr>
      </w:pPr>
    </w:p>
    <w:p w14:paraId="1D6ADAA6" w14:textId="77777777" w:rsidR="002C7758" w:rsidRDefault="002C7758" w:rsidP="002C7758">
      <w:pPr>
        <w:pStyle w:val="maintext"/>
        <w:ind w:firstLineChars="90" w:firstLine="180"/>
        <w:rPr>
          <w:rFonts w:ascii="Calibri" w:hAnsi="Calibri" w:cs="Arial"/>
          <w:b/>
        </w:rPr>
      </w:pPr>
      <w:r>
        <w:rPr>
          <w:rFonts w:ascii="Calibri" w:hAnsi="Calibri" w:cs="Arial"/>
          <w:b/>
        </w:rPr>
        <w:t>New FGs</w:t>
      </w:r>
    </w:p>
    <w:p w14:paraId="2752C57C" w14:textId="77777777" w:rsidR="002C7758" w:rsidRPr="00AA1E26" w:rsidRDefault="002C7758" w:rsidP="002C7758">
      <w:pPr>
        <w:pStyle w:val="maintext"/>
        <w:ind w:firstLineChars="90" w:firstLine="180"/>
        <w:rPr>
          <w:rFonts w:ascii="Calibri" w:hAnsi="Calibri" w:cs="Arial"/>
          <w: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20961"/>
      </w:tblGrid>
      <w:tr w:rsidR="002C7758" w:rsidRPr="00434D06" w14:paraId="1BF617B3" w14:textId="77777777" w:rsidTr="00147D6C">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2D6EDBD9" w14:textId="77777777" w:rsidR="002C7758" w:rsidRPr="00434D06" w:rsidRDefault="002C7758" w:rsidP="00147D6C">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0F4D758" w14:textId="77777777" w:rsidR="002C7758" w:rsidRPr="00434D06" w:rsidRDefault="002C7758" w:rsidP="00147D6C">
            <w:pPr>
              <w:jc w:val="left"/>
              <w:rPr>
                <w:rFonts w:ascii="Calibri" w:eastAsia="MS Mincho" w:hAnsi="Calibri" w:cs="Calibri"/>
                <w:color w:val="000000"/>
              </w:rPr>
            </w:pPr>
            <w:r w:rsidRPr="00434D06">
              <w:rPr>
                <w:rFonts w:ascii="Calibri" w:eastAsia="MS Mincho" w:hAnsi="Calibri" w:cs="Calibri"/>
                <w:color w:val="000000"/>
              </w:rPr>
              <w:t>Summary</w:t>
            </w:r>
          </w:p>
        </w:tc>
      </w:tr>
      <w:tr w:rsidR="002C7758" w:rsidRPr="00434D06" w14:paraId="7B57A4D5" w14:textId="77777777" w:rsidTr="00147D6C">
        <w:tc>
          <w:tcPr>
            <w:tcW w:w="1818" w:type="dxa"/>
            <w:tcBorders>
              <w:top w:val="single" w:sz="4" w:space="0" w:color="auto"/>
              <w:left w:val="single" w:sz="4" w:space="0" w:color="auto"/>
              <w:bottom w:val="single" w:sz="4" w:space="0" w:color="auto"/>
              <w:right w:val="single" w:sz="4" w:space="0" w:color="auto"/>
            </w:tcBorders>
          </w:tcPr>
          <w:p w14:paraId="4AF7E181" w14:textId="77777777" w:rsidR="002C7758" w:rsidRDefault="002C7758" w:rsidP="00147D6C">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92E38A" w14:textId="77777777" w:rsidR="002C7758" w:rsidRDefault="002C7758" w:rsidP="003E19A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536"/>
              <w:gridCol w:w="3199"/>
              <w:gridCol w:w="5584"/>
              <w:gridCol w:w="715"/>
              <w:gridCol w:w="527"/>
              <w:gridCol w:w="222"/>
              <w:gridCol w:w="3356"/>
              <w:gridCol w:w="720"/>
              <w:gridCol w:w="467"/>
              <w:gridCol w:w="467"/>
              <w:gridCol w:w="467"/>
              <w:gridCol w:w="1545"/>
              <w:gridCol w:w="1569"/>
            </w:tblGrid>
            <w:tr w:rsidR="00B84AAC" w:rsidRPr="005719FE" w14:paraId="0552C77E" w14:textId="77777777" w:rsidTr="005719FE">
              <w:tc>
                <w:tcPr>
                  <w:tcW w:w="0" w:type="auto"/>
                  <w:shd w:val="clear" w:color="auto" w:fill="auto"/>
                </w:tcPr>
                <w:p w14:paraId="782FD828" w14:textId="77777777" w:rsidR="00B84AAC" w:rsidRPr="005719FE" w:rsidRDefault="00B84AAC" w:rsidP="00B84AAC">
                  <w:pPr>
                    <w:pStyle w:val="TAL"/>
                    <w:rPr>
                      <w:rFonts w:cs="Arial"/>
                      <w:szCs w:val="18"/>
                    </w:rPr>
                  </w:pPr>
                  <w:bookmarkStart w:id="1001" w:name="_Hlk93235980"/>
                  <w:r w:rsidRPr="005719FE">
                    <w:rPr>
                      <w:rFonts w:cs="Arial"/>
                      <w:szCs w:val="18"/>
                    </w:rPr>
                    <w:t>27. NR_pos_enh</w:t>
                  </w:r>
                </w:p>
              </w:tc>
              <w:tc>
                <w:tcPr>
                  <w:tcW w:w="0" w:type="auto"/>
                  <w:shd w:val="clear" w:color="auto" w:fill="auto"/>
                </w:tcPr>
                <w:p w14:paraId="5E846B1E" w14:textId="77777777" w:rsidR="00B84AAC" w:rsidRPr="005719FE" w:rsidRDefault="00B84AAC" w:rsidP="00B84AAC">
                  <w:pPr>
                    <w:pStyle w:val="TAL"/>
                    <w:rPr>
                      <w:rFonts w:cs="Arial"/>
                      <w:szCs w:val="18"/>
                    </w:rPr>
                  </w:pPr>
                  <w:r w:rsidRPr="005719FE">
                    <w:rPr>
                      <w:rFonts w:cs="Arial" w:hint="eastAsia"/>
                      <w:szCs w:val="18"/>
                    </w:rPr>
                    <w:t>27-</w:t>
                  </w:r>
                  <w:r w:rsidRPr="005719FE">
                    <w:rPr>
                      <w:rFonts w:cs="Arial"/>
                      <w:szCs w:val="18"/>
                    </w:rPr>
                    <w:t>x1</w:t>
                  </w:r>
                </w:p>
              </w:tc>
              <w:tc>
                <w:tcPr>
                  <w:tcW w:w="0" w:type="auto"/>
                  <w:shd w:val="clear" w:color="auto" w:fill="auto"/>
                </w:tcPr>
                <w:p w14:paraId="190E5004" w14:textId="77777777" w:rsidR="00B84AAC" w:rsidRPr="005719FE" w:rsidRDefault="00B84AAC" w:rsidP="00B84AAC">
                  <w:pPr>
                    <w:pStyle w:val="TAL"/>
                    <w:rPr>
                      <w:rFonts w:eastAsia="SimSun" w:cs="Arial"/>
                      <w:szCs w:val="18"/>
                      <w:lang w:eastAsia="zh-CN"/>
                    </w:rPr>
                  </w:pPr>
                  <w:r w:rsidRPr="005719FE">
                    <w:rPr>
                      <w:rFonts w:eastAsia="SimSun" w:cs="Arial"/>
                      <w:szCs w:val="18"/>
                      <w:lang w:eastAsia="zh-CN"/>
                    </w:rPr>
                    <w:t>Periodic TEG reporting</w:t>
                  </w:r>
                </w:p>
              </w:tc>
              <w:tc>
                <w:tcPr>
                  <w:tcW w:w="0" w:type="auto"/>
                  <w:shd w:val="clear" w:color="auto" w:fill="auto"/>
                </w:tcPr>
                <w:p w14:paraId="5520756E" w14:textId="77777777" w:rsidR="00B84AAC" w:rsidRPr="005719FE" w:rsidRDefault="00B84AAC" w:rsidP="005719FE">
                  <w:pPr>
                    <w:autoSpaceDE w:val="0"/>
                    <w:autoSpaceDN w:val="0"/>
                    <w:adjustRightInd w:val="0"/>
                    <w:snapToGrid w:val="0"/>
                    <w:spacing w:afterLines="50"/>
                    <w:contextualSpacing/>
                    <w:rPr>
                      <w:rFonts w:cs="Arial"/>
                      <w:sz w:val="18"/>
                      <w:szCs w:val="18"/>
                      <w:lang w:eastAsia="zh-CN"/>
                    </w:rPr>
                  </w:pPr>
                  <w:r w:rsidRPr="005719FE">
                    <w:rPr>
                      <w:rFonts w:cs="Arial"/>
                      <w:sz w:val="18"/>
                      <w:szCs w:val="18"/>
                      <w:lang w:eastAsia="zh-CN"/>
                    </w:rPr>
                    <w:t>Support of periodic reporting in RRC for association of positioning SRS and UE Tx TEG</w:t>
                  </w:r>
                </w:p>
              </w:tc>
              <w:tc>
                <w:tcPr>
                  <w:tcW w:w="0" w:type="auto"/>
                  <w:shd w:val="clear" w:color="auto" w:fill="auto"/>
                </w:tcPr>
                <w:p w14:paraId="5945DDD8" w14:textId="77777777" w:rsidR="00B84AAC" w:rsidRPr="005719FE" w:rsidRDefault="00B84AAC" w:rsidP="00B84AAC">
                  <w:pPr>
                    <w:pStyle w:val="TAL"/>
                    <w:rPr>
                      <w:rFonts w:cs="Arial"/>
                      <w:szCs w:val="18"/>
                    </w:rPr>
                  </w:pPr>
                  <w:r w:rsidRPr="005719FE">
                    <w:rPr>
                      <w:rFonts w:eastAsia="SimSun" w:cs="Arial"/>
                      <w:color w:val="000000"/>
                      <w:szCs w:val="18"/>
                    </w:rPr>
                    <w:t>27-1-2</w:t>
                  </w:r>
                </w:p>
              </w:tc>
              <w:tc>
                <w:tcPr>
                  <w:tcW w:w="0" w:type="auto"/>
                  <w:shd w:val="clear" w:color="auto" w:fill="auto"/>
                </w:tcPr>
                <w:p w14:paraId="685C7BFC" w14:textId="77777777" w:rsidR="00B84AAC" w:rsidRPr="005719FE" w:rsidRDefault="00B84AAC" w:rsidP="00B84AAC">
                  <w:pPr>
                    <w:pStyle w:val="TAL"/>
                    <w:rPr>
                      <w:rFonts w:eastAsia="SimSun" w:cs="Arial"/>
                      <w:szCs w:val="18"/>
                      <w:lang w:eastAsia="zh-CN"/>
                    </w:rPr>
                  </w:pPr>
                  <w:r w:rsidRPr="005719FE">
                    <w:rPr>
                      <w:rFonts w:eastAsia="SimSun" w:cs="Arial"/>
                      <w:szCs w:val="18"/>
                      <w:lang w:eastAsia="zh-CN"/>
                    </w:rPr>
                    <w:t>Yes</w:t>
                  </w:r>
                </w:p>
              </w:tc>
              <w:tc>
                <w:tcPr>
                  <w:tcW w:w="0" w:type="auto"/>
                  <w:shd w:val="clear" w:color="auto" w:fill="auto"/>
                </w:tcPr>
                <w:p w14:paraId="3F0D6E8E" w14:textId="77777777" w:rsidR="00B84AAC" w:rsidRPr="005719FE" w:rsidRDefault="00B84AAC" w:rsidP="00B84AAC">
                  <w:pPr>
                    <w:pStyle w:val="TAL"/>
                    <w:rPr>
                      <w:rFonts w:cs="Arial"/>
                      <w:szCs w:val="18"/>
                    </w:rPr>
                  </w:pPr>
                </w:p>
              </w:tc>
              <w:tc>
                <w:tcPr>
                  <w:tcW w:w="0" w:type="auto"/>
                  <w:shd w:val="clear" w:color="auto" w:fill="auto"/>
                </w:tcPr>
                <w:p w14:paraId="015708AB" w14:textId="77777777" w:rsidR="00B84AAC" w:rsidRPr="005719FE" w:rsidRDefault="00B84AAC" w:rsidP="00B84AAC">
                  <w:pPr>
                    <w:pStyle w:val="TAL"/>
                    <w:rPr>
                      <w:rFonts w:eastAsia="SimSun" w:cs="Arial"/>
                      <w:szCs w:val="18"/>
                      <w:lang w:eastAsia="zh-CN"/>
                    </w:rPr>
                  </w:pPr>
                  <w:r w:rsidRPr="005719FE">
                    <w:rPr>
                      <w:rFonts w:eastAsia="SimSun" w:cs="Arial"/>
                      <w:szCs w:val="18"/>
                      <w:lang w:eastAsia="zh-CN"/>
                    </w:rPr>
                    <w:t>Periodical TxTEG-SRS association reporting is not supported</w:t>
                  </w:r>
                </w:p>
              </w:tc>
              <w:tc>
                <w:tcPr>
                  <w:tcW w:w="0" w:type="auto"/>
                  <w:shd w:val="clear" w:color="auto" w:fill="auto"/>
                </w:tcPr>
                <w:p w14:paraId="02F43BC0" w14:textId="77777777" w:rsidR="00B84AAC" w:rsidRPr="005719FE" w:rsidRDefault="00B84AAC" w:rsidP="00B84AAC">
                  <w:pPr>
                    <w:pStyle w:val="TAL"/>
                    <w:rPr>
                      <w:rFonts w:cs="Arial"/>
                      <w:szCs w:val="18"/>
                      <w:lang w:eastAsia="zh-CN"/>
                    </w:rPr>
                  </w:pPr>
                  <w:r w:rsidRPr="005719FE">
                    <w:rPr>
                      <w:rFonts w:cs="Arial" w:hint="eastAsia"/>
                      <w:szCs w:val="18"/>
                      <w:lang w:eastAsia="zh-CN"/>
                    </w:rPr>
                    <w:t>P</w:t>
                  </w:r>
                  <w:r w:rsidRPr="005719FE">
                    <w:rPr>
                      <w:rFonts w:cs="Arial"/>
                      <w:szCs w:val="18"/>
                      <w:lang w:eastAsia="zh-CN"/>
                    </w:rPr>
                    <w:t>er UE</w:t>
                  </w:r>
                </w:p>
              </w:tc>
              <w:tc>
                <w:tcPr>
                  <w:tcW w:w="0" w:type="auto"/>
                  <w:shd w:val="clear" w:color="auto" w:fill="auto"/>
                </w:tcPr>
                <w:p w14:paraId="6EA4EDFE" w14:textId="77777777" w:rsidR="00B84AAC" w:rsidRPr="005719FE" w:rsidRDefault="00B84AAC" w:rsidP="00B84AAC">
                  <w:pPr>
                    <w:pStyle w:val="TAL"/>
                    <w:rPr>
                      <w:rFonts w:cs="Arial"/>
                      <w:szCs w:val="18"/>
                      <w:lang w:eastAsia="zh-CN"/>
                    </w:rPr>
                  </w:pPr>
                  <w:r w:rsidRPr="005719FE">
                    <w:rPr>
                      <w:rFonts w:cs="Arial"/>
                      <w:szCs w:val="18"/>
                      <w:lang w:eastAsia="zh-CN"/>
                    </w:rPr>
                    <w:t>n/a</w:t>
                  </w:r>
                </w:p>
              </w:tc>
              <w:tc>
                <w:tcPr>
                  <w:tcW w:w="0" w:type="auto"/>
                  <w:shd w:val="clear" w:color="auto" w:fill="auto"/>
                </w:tcPr>
                <w:p w14:paraId="484B2C48" w14:textId="77777777" w:rsidR="00B84AAC" w:rsidRPr="005719FE" w:rsidRDefault="00B84AAC" w:rsidP="00B84AAC">
                  <w:pPr>
                    <w:pStyle w:val="TAL"/>
                    <w:rPr>
                      <w:rFonts w:cs="Arial"/>
                      <w:szCs w:val="18"/>
                      <w:lang w:eastAsia="zh-CN"/>
                    </w:rPr>
                  </w:pPr>
                  <w:r w:rsidRPr="005719FE">
                    <w:rPr>
                      <w:rFonts w:cs="Arial"/>
                      <w:szCs w:val="18"/>
                      <w:lang w:eastAsia="zh-CN"/>
                    </w:rPr>
                    <w:t>n/a</w:t>
                  </w:r>
                </w:p>
              </w:tc>
              <w:tc>
                <w:tcPr>
                  <w:tcW w:w="0" w:type="auto"/>
                  <w:shd w:val="clear" w:color="auto" w:fill="auto"/>
                </w:tcPr>
                <w:p w14:paraId="06EEB32E" w14:textId="77777777" w:rsidR="00B84AAC" w:rsidRPr="005719FE" w:rsidRDefault="00B84AAC" w:rsidP="00B84AAC">
                  <w:pPr>
                    <w:pStyle w:val="TAL"/>
                    <w:rPr>
                      <w:rFonts w:cs="Arial"/>
                      <w:szCs w:val="18"/>
                      <w:lang w:eastAsia="zh-CN"/>
                    </w:rPr>
                  </w:pPr>
                  <w:r w:rsidRPr="005719FE">
                    <w:rPr>
                      <w:rFonts w:cs="Arial" w:hint="eastAsia"/>
                      <w:szCs w:val="18"/>
                      <w:lang w:eastAsia="zh-CN"/>
                    </w:rPr>
                    <w:t>n</w:t>
                  </w:r>
                  <w:r w:rsidRPr="005719FE">
                    <w:rPr>
                      <w:rFonts w:cs="Arial"/>
                      <w:szCs w:val="18"/>
                      <w:lang w:eastAsia="zh-CN"/>
                    </w:rPr>
                    <w:t>/a</w:t>
                  </w:r>
                </w:p>
              </w:tc>
              <w:tc>
                <w:tcPr>
                  <w:tcW w:w="0" w:type="auto"/>
                  <w:shd w:val="clear" w:color="auto" w:fill="auto"/>
                </w:tcPr>
                <w:p w14:paraId="0E5CAA34" w14:textId="77777777" w:rsidR="00B84AAC" w:rsidRPr="005719FE" w:rsidRDefault="00B84AAC" w:rsidP="00B84AAC">
                  <w:pPr>
                    <w:pStyle w:val="TAL"/>
                    <w:rPr>
                      <w:rFonts w:cs="Arial"/>
                      <w:szCs w:val="18"/>
                      <w:lang w:val="en-US" w:eastAsia="zh-CN"/>
                    </w:rPr>
                  </w:pPr>
                </w:p>
              </w:tc>
              <w:tc>
                <w:tcPr>
                  <w:tcW w:w="0" w:type="auto"/>
                  <w:shd w:val="clear" w:color="auto" w:fill="auto"/>
                </w:tcPr>
                <w:p w14:paraId="13FA531A" w14:textId="77777777" w:rsidR="00B84AAC" w:rsidRPr="005719FE" w:rsidRDefault="00B84AAC" w:rsidP="00B84AAC">
                  <w:pPr>
                    <w:pStyle w:val="TAL"/>
                    <w:rPr>
                      <w:rFonts w:cs="Arial"/>
                      <w:szCs w:val="18"/>
                      <w:lang w:eastAsia="zh-CN"/>
                    </w:rPr>
                  </w:pPr>
                  <w:r w:rsidRPr="005719FE">
                    <w:rPr>
                      <w:rFonts w:cs="Arial" w:hint="eastAsia"/>
                      <w:szCs w:val="18"/>
                      <w:lang w:eastAsia="zh-CN"/>
                    </w:rPr>
                    <w:t>O</w:t>
                  </w:r>
                  <w:r w:rsidRPr="005719FE">
                    <w:rPr>
                      <w:rFonts w:cs="Arial"/>
                      <w:szCs w:val="18"/>
                      <w:lang w:eastAsia="zh-CN"/>
                    </w:rPr>
                    <w:t>ptional with capability signaling.</w:t>
                  </w:r>
                </w:p>
              </w:tc>
            </w:tr>
            <w:tr w:rsidR="00B84AAC" w:rsidRPr="005719FE" w14:paraId="7CC6F976" w14:textId="77777777" w:rsidTr="005719FE">
              <w:tc>
                <w:tcPr>
                  <w:tcW w:w="0" w:type="auto"/>
                  <w:shd w:val="clear" w:color="auto" w:fill="auto"/>
                </w:tcPr>
                <w:p w14:paraId="53BBE558" w14:textId="77777777" w:rsidR="00B84AAC" w:rsidRPr="005719FE" w:rsidRDefault="00B84AAC" w:rsidP="00B84AAC">
                  <w:pPr>
                    <w:pStyle w:val="TAL"/>
                    <w:rPr>
                      <w:rFonts w:cs="Arial"/>
                      <w:szCs w:val="18"/>
                    </w:rPr>
                  </w:pPr>
                  <w:r w:rsidRPr="005719FE">
                    <w:rPr>
                      <w:rFonts w:cs="Arial"/>
                      <w:szCs w:val="18"/>
                    </w:rPr>
                    <w:t>27. NR_pos_enh</w:t>
                  </w:r>
                </w:p>
              </w:tc>
              <w:tc>
                <w:tcPr>
                  <w:tcW w:w="0" w:type="auto"/>
                  <w:shd w:val="clear" w:color="auto" w:fill="auto"/>
                </w:tcPr>
                <w:p w14:paraId="6A5A4020" w14:textId="77777777" w:rsidR="00B84AAC" w:rsidRPr="005719FE" w:rsidRDefault="00B84AAC" w:rsidP="00B84AAC">
                  <w:pPr>
                    <w:pStyle w:val="TAL"/>
                    <w:rPr>
                      <w:rFonts w:cs="Arial"/>
                      <w:szCs w:val="18"/>
                    </w:rPr>
                  </w:pPr>
                  <w:r w:rsidRPr="005719FE">
                    <w:rPr>
                      <w:rFonts w:cs="Arial" w:hint="eastAsia"/>
                      <w:szCs w:val="18"/>
                    </w:rPr>
                    <w:t>27-</w:t>
                  </w:r>
                  <w:r w:rsidRPr="005719FE">
                    <w:rPr>
                      <w:rFonts w:cs="Arial"/>
                      <w:szCs w:val="18"/>
                    </w:rPr>
                    <w:t>x2</w:t>
                  </w:r>
                </w:p>
              </w:tc>
              <w:tc>
                <w:tcPr>
                  <w:tcW w:w="0" w:type="auto"/>
                  <w:shd w:val="clear" w:color="auto" w:fill="auto"/>
                </w:tcPr>
                <w:p w14:paraId="235AFFB1" w14:textId="77777777" w:rsidR="00B84AAC" w:rsidRPr="005719FE" w:rsidRDefault="00B84AAC" w:rsidP="00B84AAC">
                  <w:pPr>
                    <w:pStyle w:val="TAL"/>
                    <w:rPr>
                      <w:rFonts w:eastAsia="SimSun" w:cs="Arial"/>
                      <w:szCs w:val="18"/>
                      <w:lang w:eastAsia="zh-CN"/>
                    </w:rPr>
                  </w:pPr>
                  <w:r w:rsidRPr="005719FE">
                    <w:rPr>
                      <w:rFonts w:eastAsia="SimSun" w:cs="Arial"/>
                      <w:szCs w:val="18"/>
                      <w:lang w:eastAsia="zh-CN"/>
                    </w:rPr>
                    <w:t>PRS subset association for UE assisted DL-AoD</w:t>
                  </w:r>
                </w:p>
              </w:tc>
              <w:tc>
                <w:tcPr>
                  <w:tcW w:w="0" w:type="auto"/>
                  <w:shd w:val="clear" w:color="auto" w:fill="auto"/>
                </w:tcPr>
                <w:p w14:paraId="750FEAA3" w14:textId="77777777" w:rsidR="00B84AAC" w:rsidRPr="005719FE" w:rsidRDefault="00B84AAC" w:rsidP="005719FE">
                  <w:pPr>
                    <w:autoSpaceDE w:val="0"/>
                    <w:autoSpaceDN w:val="0"/>
                    <w:adjustRightInd w:val="0"/>
                    <w:snapToGrid w:val="0"/>
                    <w:spacing w:afterLines="50"/>
                    <w:contextualSpacing/>
                    <w:rPr>
                      <w:rFonts w:cs="Arial"/>
                      <w:sz w:val="18"/>
                      <w:szCs w:val="18"/>
                      <w:lang w:eastAsia="zh-CN"/>
                    </w:rPr>
                  </w:pPr>
                  <w:r w:rsidRPr="005719FE">
                    <w:rPr>
                      <w:rFonts w:cs="Arial"/>
                      <w:sz w:val="18"/>
                      <w:szCs w:val="18"/>
                      <w:lang w:eastAsia="zh-CN"/>
                    </w:rPr>
                    <w:t>1. Support of assistance data enhancement to indicate a subset of PRS resources for each PRS resource for the purpose of prioritization of DL-AoD reporting.</w:t>
                  </w:r>
                </w:p>
                <w:p w14:paraId="7EA95809" w14:textId="77777777" w:rsidR="00B84AAC" w:rsidRPr="005719FE" w:rsidRDefault="00B84AAC" w:rsidP="005719FE">
                  <w:pPr>
                    <w:autoSpaceDE w:val="0"/>
                    <w:autoSpaceDN w:val="0"/>
                    <w:adjustRightInd w:val="0"/>
                    <w:snapToGrid w:val="0"/>
                    <w:spacing w:afterLines="50"/>
                    <w:contextualSpacing/>
                    <w:rPr>
                      <w:rFonts w:cs="Arial"/>
                      <w:sz w:val="18"/>
                      <w:szCs w:val="18"/>
                      <w:lang w:eastAsia="zh-CN"/>
                    </w:rPr>
                  </w:pPr>
                  <w:r w:rsidRPr="005719FE">
                    <w:rPr>
                      <w:rFonts w:cs="Arial" w:hint="eastAsia"/>
                      <w:sz w:val="18"/>
                      <w:szCs w:val="18"/>
                      <w:lang w:eastAsia="zh-CN"/>
                    </w:rPr>
                    <w:t>2</w:t>
                  </w:r>
                  <w:r w:rsidRPr="005719FE">
                    <w:rPr>
                      <w:rFonts w:cs="Arial"/>
                      <w:sz w:val="18"/>
                      <w:szCs w:val="18"/>
                      <w:lang w:eastAsia="zh-CN"/>
                    </w:rPr>
                    <w:t>. Supported resource set relationship for the target PRS resource and the associated subset: {sameSet, sameOrDifferentSet}</w:t>
                  </w:r>
                </w:p>
              </w:tc>
              <w:tc>
                <w:tcPr>
                  <w:tcW w:w="0" w:type="auto"/>
                  <w:shd w:val="clear" w:color="auto" w:fill="auto"/>
                </w:tcPr>
                <w:p w14:paraId="41A355F8" w14:textId="77777777" w:rsidR="00B84AAC" w:rsidRPr="005719FE" w:rsidRDefault="00B84AAC" w:rsidP="00B84AAC">
                  <w:pPr>
                    <w:pStyle w:val="TAL"/>
                    <w:rPr>
                      <w:rFonts w:cs="Arial"/>
                      <w:szCs w:val="18"/>
                    </w:rPr>
                  </w:pPr>
                </w:p>
              </w:tc>
              <w:tc>
                <w:tcPr>
                  <w:tcW w:w="0" w:type="auto"/>
                  <w:shd w:val="clear" w:color="auto" w:fill="auto"/>
                </w:tcPr>
                <w:p w14:paraId="3225D8F2" w14:textId="77777777" w:rsidR="00B84AAC" w:rsidRPr="005719FE" w:rsidRDefault="00B84AAC" w:rsidP="00B84AAC">
                  <w:pPr>
                    <w:pStyle w:val="TAL"/>
                    <w:rPr>
                      <w:rFonts w:eastAsia="SimSun" w:cs="Arial"/>
                      <w:szCs w:val="18"/>
                      <w:lang w:eastAsia="zh-CN"/>
                    </w:rPr>
                  </w:pPr>
                  <w:r w:rsidRPr="005719FE">
                    <w:rPr>
                      <w:rFonts w:eastAsia="SimSun" w:cs="Arial"/>
                      <w:szCs w:val="18"/>
                      <w:lang w:eastAsia="zh-CN"/>
                    </w:rPr>
                    <w:t>No</w:t>
                  </w:r>
                </w:p>
              </w:tc>
              <w:tc>
                <w:tcPr>
                  <w:tcW w:w="0" w:type="auto"/>
                  <w:shd w:val="clear" w:color="auto" w:fill="auto"/>
                </w:tcPr>
                <w:p w14:paraId="71008B2F" w14:textId="77777777" w:rsidR="00B84AAC" w:rsidRPr="005719FE" w:rsidRDefault="00B84AAC" w:rsidP="00B84AAC">
                  <w:pPr>
                    <w:pStyle w:val="TAL"/>
                    <w:rPr>
                      <w:rFonts w:cs="Arial"/>
                      <w:szCs w:val="18"/>
                    </w:rPr>
                  </w:pPr>
                </w:p>
              </w:tc>
              <w:tc>
                <w:tcPr>
                  <w:tcW w:w="0" w:type="auto"/>
                  <w:shd w:val="clear" w:color="auto" w:fill="auto"/>
                </w:tcPr>
                <w:p w14:paraId="3CE89105" w14:textId="77777777" w:rsidR="00B84AAC" w:rsidRPr="005719FE" w:rsidRDefault="00B84AAC" w:rsidP="00B84AAC">
                  <w:pPr>
                    <w:pStyle w:val="TAL"/>
                    <w:rPr>
                      <w:rFonts w:eastAsia="SimSun" w:cs="Arial"/>
                      <w:szCs w:val="18"/>
                      <w:lang w:eastAsia="zh-CN"/>
                    </w:rPr>
                  </w:pPr>
                  <w:r w:rsidRPr="005719FE">
                    <w:rPr>
                      <w:rFonts w:eastAsia="SimSun" w:cs="Arial"/>
                      <w:szCs w:val="18"/>
                      <w:lang w:eastAsia="zh-CN"/>
                    </w:rPr>
                    <w:t>PRS subset association for DL-AoD is not supported by the UE.</w:t>
                  </w:r>
                </w:p>
              </w:tc>
              <w:tc>
                <w:tcPr>
                  <w:tcW w:w="0" w:type="auto"/>
                  <w:shd w:val="clear" w:color="auto" w:fill="auto"/>
                </w:tcPr>
                <w:p w14:paraId="41104BE7" w14:textId="77777777" w:rsidR="00B84AAC" w:rsidRPr="005719FE" w:rsidRDefault="00B84AAC" w:rsidP="00B84AAC">
                  <w:pPr>
                    <w:pStyle w:val="TAL"/>
                    <w:rPr>
                      <w:rFonts w:cs="Arial"/>
                      <w:szCs w:val="18"/>
                      <w:lang w:eastAsia="zh-CN"/>
                    </w:rPr>
                  </w:pPr>
                  <w:r w:rsidRPr="005719FE">
                    <w:rPr>
                      <w:rFonts w:cs="Arial" w:hint="eastAsia"/>
                      <w:szCs w:val="18"/>
                      <w:lang w:eastAsia="zh-CN"/>
                    </w:rPr>
                    <w:t>P</w:t>
                  </w:r>
                  <w:r w:rsidRPr="005719FE">
                    <w:rPr>
                      <w:rFonts w:cs="Arial"/>
                      <w:szCs w:val="18"/>
                      <w:lang w:eastAsia="zh-CN"/>
                    </w:rPr>
                    <w:t>er UE</w:t>
                  </w:r>
                </w:p>
              </w:tc>
              <w:tc>
                <w:tcPr>
                  <w:tcW w:w="0" w:type="auto"/>
                  <w:shd w:val="clear" w:color="auto" w:fill="auto"/>
                </w:tcPr>
                <w:p w14:paraId="293CA3A7" w14:textId="77777777" w:rsidR="00B84AAC" w:rsidRPr="005719FE" w:rsidRDefault="00B84AAC" w:rsidP="00B84AAC">
                  <w:pPr>
                    <w:pStyle w:val="TAL"/>
                    <w:rPr>
                      <w:rFonts w:cs="Arial"/>
                      <w:szCs w:val="18"/>
                      <w:lang w:eastAsia="zh-CN"/>
                    </w:rPr>
                  </w:pPr>
                  <w:r w:rsidRPr="005719FE">
                    <w:rPr>
                      <w:rFonts w:cs="Arial"/>
                      <w:szCs w:val="18"/>
                      <w:lang w:eastAsia="zh-CN"/>
                    </w:rPr>
                    <w:t>n/a</w:t>
                  </w:r>
                </w:p>
              </w:tc>
              <w:tc>
                <w:tcPr>
                  <w:tcW w:w="0" w:type="auto"/>
                  <w:shd w:val="clear" w:color="auto" w:fill="auto"/>
                </w:tcPr>
                <w:p w14:paraId="165F0321" w14:textId="77777777" w:rsidR="00B84AAC" w:rsidRPr="005719FE" w:rsidRDefault="00B84AAC" w:rsidP="00B84AAC">
                  <w:pPr>
                    <w:pStyle w:val="TAL"/>
                    <w:rPr>
                      <w:rFonts w:cs="Arial"/>
                      <w:szCs w:val="18"/>
                      <w:lang w:eastAsia="zh-CN"/>
                    </w:rPr>
                  </w:pPr>
                  <w:r w:rsidRPr="005719FE">
                    <w:rPr>
                      <w:rFonts w:cs="Arial"/>
                      <w:szCs w:val="18"/>
                      <w:lang w:eastAsia="zh-CN"/>
                    </w:rPr>
                    <w:t>n/a</w:t>
                  </w:r>
                </w:p>
              </w:tc>
              <w:tc>
                <w:tcPr>
                  <w:tcW w:w="0" w:type="auto"/>
                  <w:shd w:val="clear" w:color="auto" w:fill="auto"/>
                </w:tcPr>
                <w:p w14:paraId="5607CB13" w14:textId="77777777" w:rsidR="00B84AAC" w:rsidRPr="005719FE" w:rsidRDefault="00B84AAC" w:rsidP="00B84AAC">
                  <w:pPr>
                    <w:pStyle w:val="TAL"/>
                    <w:rPr>
                      <w:rFonts w:cs="Arial"/>
                      <w:szCs w:val="18"/>
                      <w:lang w:eastAsia="zh-CN"/>
                    </w:rPr>
                  </w:pPr>
                  <w:r w:rsidRPr="005719FE">
                    <w:rPr>
                      <w:rFonts w:cs="Arial" w:hint="eastAsia"/>
                      <w:szCs w:val="18"/>
                      <w:lang w:eastAsia="zh-CN"/>
                    </w:rPr>
                    <w:t>n</w:t>
                  </w:r>
                  <w:r w:rsidRPr="005719FE">
                    <w:rPr>
                      <w:rFonts w:cs="Arial"/>
                      <w:szCs w:val="18"/>
                      <w:lang w:eastAsia="zh-CN"/>
                    </w:rPr>
                    <w:t>/a</w:t>
                  </w:r>
                </w:p>
              </w:tc>
              <w:tc>
                <w:tcPr>
                  <w:tcW w:w="0" w:type="auto"/>
                  <w:shd w:val="clear" w:color="auto" w:fill="auto"/>
                </w:tcPr>
                <w:p w14:paraId="040679B0" w14:textId="77777777" w:rsidR="00B84AAC" w:rsidRPr="005719FE" w:rsidRDefault="00B84AAC" w:rsidP="00B84AAC">
                  <w:pPr>
                    <w:pStyle w:val="TAL"/>
                    <w:rPr>
                      <w:rFonts w:cs="Arial"/>
                      <w:szCs w:val="18"/>
                      <w:lang w:eastAsia="zh-CN"/>
                    </w:rPr>
                  </w:pPr>
                  <w:r w:rsidRPr="005719FE">
                    <w:rPr>
                      <w:rFonts w:cs="Arial"/>
                      <w:szCs w:val="18"/>
                      <w:lang w:eastAsia="zh-CN"/>
                    </w:rPr>
                    <w:t>Need for location server to know</w:t>
                  </w:r>
                </w:p>
              </w:tc>
              <w:tc>
                <w:tcPr>
                  <w:tcW w:w="0" w:type="auto"/>
                  <w:shd w:val="clear" w:color="auto" w:fill="auto"/>
                </w:tcPr>
                <w:p w14:paraId="077709FE" w14:textId="77777777" w:rsidR="00B84AAC" w:rsidRPr="005719FE" w:rsidRDefault="00B84AAC" w:rsidP="00B84AAC">
                  <w:pPr>
                    <w:pStyle w:val="TAL"/>
                    <w:rPr>
                      <w:rFonts w:cs="Arial"/>
                      <w:szCs w:val="18"/>
                      <w:lang w:eastAsia="zh-CN"/>
                    </w:rPr>
                  </w:pPr>
                  <w:r w:rsidRPr="005719FE">
                    <w:rPr>
                      <w:rFonts w:cs="Arial" w:hint="eastAsia"/>
                      <w:szCs w:val="18"/>
                      <w:lang w:eastAsia="zh-CN"/>
                    </w:rPr>
                    <w:t>O</w:t>
                  </w:r>
                  <w:r w:rsidRPr="005719FE">
                    <w:rPr>
                      <w:rFonts w:cs="Arial"/>
                      <w:szCs w:val="18"/>
                      <w:lang w:eastAsia="zh-CN"/>
                    </w:rPr>
                    <w:t>ptional with capability signaling.</w:t>
                  </w:r>
                </w:p>
              </w:tc>
            </w:tr>
            <w:tr w:rsidR="00B84AAC" w:rsidRPr="005719FE" w14:paraId="0568B889" w14:textId="77777777" w:rsidTr="005719FE">
              <w:tc>
                <w:tcPr>
                  <w:tcW w:w="0" w:type="auto"/>
                  <w:shd w:val="clear" w:color="auto" w:fill="auto"/>
                </w:tcPr>
                <w:p w14:paraId="785D19CD" w14:textId="77777777" w:rsidR="00B84AAC" w:rsidRPr="005719FE" w:rsidRDefault="00B84AAC" w:rsidP="00B84AAC">
                  <w:pPr>
                    <w:pStyle w:val="TAL"/>
                    <w:rPr>
                      <w:rFonts w:cs="Arial"/>
                      <w:szCs w:val="18"/>
                    </w:rPr>
                  </w:pPr>
                  <w:r w:rsidRPr="005719FE">
                    <w:rPr>
                      <w:rFonts w:cs="Arial"/>
                      <w:szCs w:val="18"/>
                    </w:rPr>
                    <w:t>27. NR_pos_enh</w:t>
                  </w:r>
                </w:p>
              </w:tc>
              <w:tc>
                <w:tcPr>
                  <w:tcW w:w="0" w:type="auto"/>
                  <w:shd w:val="clear" w:color="auto" w:fill="auto"/>
                </w:tcPr>
                <w:p w14:paraId="26B3CA15" w14:textId="77777777" w:rsidR="00B84AAC" w:rsidRPr="005719FE" w:rsidRDefault="00B84AAC" w:rsidP="00B84AAC">
                  <w:pPr>
                    <w:pStyle w:val="TAL"/>
                    <w:rPr>
                      <w:rFonts w:cs="Arial"/>
                      <w:szCs w:val="18"/>
                    </w:rPr>
                  </w:pPr>
                  <w:r w:rsidRPr="005719FE">
                    <w:rPr>
                      <w:rFonts w:cs="Arial" w:hint="eastAsia"/>
                      <w:szCs w:val="18"/>
                    </w:rPr>
                    <w:t>27-</w:t>
                  </w:r>
                  <w:r w:rsidRPr="005719FE">
                    <w:rPr>
                      <w:rFonts w:cs="Arial"/>
                      <w:szCs w:val="18"/>
                    </w:rPr>
                    <w:t>x3</w:t>
                  </w:r>
                </w:p>
              </w:tc>
              <w:tc>
                <w:tcPr>
                  <w:tcW w:w="0" w:type="auto"/>
                  <w:shd w:val="clear" w:color="auto" w:fill="auto"/>
                </w:tcPr>
                <w:p w14:paraId="5A5C3DCD" w14:textId="77777777" w:rsidR="00B84AAC" w:rsidRPr="005719FE" w:rsidRDefault="00B84AAC" w:rsidP="00B84AAC">
                  <w:pPr>
                    <w:pStyle w:val="TAL"/>
                    <w:rPr>
                      <w:rFonts w:eastAsia="SimSun" w:cs="Arial"/>
                      <w:szCs w:val="18"/>
                      <w:lang w:eastAsia="zh-CN"/>
                    </w:rPr>
                  </w:pPr>
                  <w:r w:rsidRPr="005719FE">
                    <w:rPr>
                      <w:rFonts w:eastAsia="SimSun" w:cs="Arial"/>
                      <w:szCs w:val="18"/>
                      <w:lang w:eastAsia="zh-CN"/>
                    </w:rPr>
                    <w:t>PRS boresight direction for UE-assisted DL-AoD</w:t>
                  </w:r>
                </w:p>
              </w:tc>
              <w:tc>
                <w:tcPr>
                  <w:tcW w:w="0" w:type="auto"/>
                  <w:shd w:val="clear" w:color="auto" w:fill="auto"/>
                </w:tcPr>
                <w:p w14:paraId="1FBBC7D4" w14:textId="77777777" w:rsidR="00B84AAC" w:rsidRPr="005719FE" w:rsidRDefault="00B84AAC" w:rsidP="005719FE">
                  <w:pPr>
                    <w:autoSpaceDE w:val="0"/>
                    <w:autoSpaceDN w:val="0"/>
                    <w:adjustRightInd w:val="0"/>
                    <w:snapToGrid w:val="0"/>
                    <w:spacing w:afterLines="50"/>
                    <w:contextualSpacing/>
                    <w:rPr>
                      <w:rFonts w:cs="Arial"/>
                      <w:sz w:val="18"/>
                      <w:szCs w:val="18"/>
                      <w:lang w:eastAsia="zh-CN"/>
                    </w:rPr>
                  </w:pPr>
                  <w:r w:rsidRPr="005719FE">
                    <w:rPr>
                      <w:rFonts w:cs="Arial"/>
                      <w:sz w:val="18"/>
                      <w:szCs w:val="18"/>
                      <w:lang w:eastAsia="zh-CN"/>
                    </w:rPr>
                    <w:t>Support of assistance data enhancement to indicate the boresight direction of a PRS resource for UE-assisted DL-AoD.</w:t>
                  </w:r>
                </w:p>
              </w:tc>
              <w:tc>
                <w:tcPr>
                  <w:tcW w:w="0" w:type="auto"/>
                  <w:shd w:val="clear" w:color="auto" w:fill="auto"/>
                </w:tcPr>
                <w:p w14:paraId="01EDC824" w14:textId="77777777" w:rsidR="00B84AAC" w:rsidRPr="005719FE" w:rsidRDefault="00B84AAC" w:rsidP="00B84AAC">
                  <w:pPr>
                    <w:pStyle w:val="TAL"/>
                    <w:rPr>
                      <w:rFonts w:cs="Arial"/>
                      <w:szCs w:val="18"/>
                    </w:rPr>
                  </w:pPr>
                </w:p>
              </w:tc>
              <w:tc>
                <w:tcPr>
                  <w:tcW w:w="0" w:type="auto"/>
                  <w:shd w:val="clear" w:color="auto" w:fill="auto"/>
                </w:tcPr>
                <w:p w14:paraId="1A23C26E" w14:textId="77777777" w:rsidR="00B84AAC" w:rsidRPr="005719FE" w:rsidRDefault="00B84AAC" w:rsidP="00B84AAC">
                  <w:pPr>
                    <w:pStyle w:val="TAL"/>
                    <w:rPr>
                      <w:rFonts w:eastAsia="SimSun" w:cs="Arial"/>
                      <w:szCs w:val="18"/>
                      <w:lang w:eastAsia="zh-CN"/>
                    </w:rPr>
                  </w:pPr>
                  <w:r w:rsidRPr="005719FE">
                    <w:rPr>
                      <w:rFonts w:eastAsia="SimSun" w:cs="Arial"/>
                      <w:szCs w:val="18"/>
                      <w:lang w:eastAsia="zh-CN"/>
                    </w:rPr>
                    <w:t>No</w:t>
                  </w:r>
                </w:p>
              </w:tc>
              <w:tc>
                <w:tcPr>
                  <w:tcW w:w="0" w:type="auto"/>
                  <w:shd w:val="clear" w:color="auto" w:fill="auto"/>
                </w:tcPr>
                <w:p w14:paraId="68E6B606" w14:textId="77777777" w:rsidR="00B84AAC" w:rsidRPr="005719FE" w:rsidRDefault="00B84AAC" w:rsidP="00B84AAC">
                  <w:pPr>
                    <w:pStyle w:val="TAL"/>
                    <w:rPr>
                      <w:rFonts w:cs="Arial"/>
                      <w:szCs w:val="18"/>
                    </w:rPr>
                  </w:pPr>
                </w:p>
              </w:tc>
              <w:tc>
                <w:tcPr>
                  <w:tcW w:w="0" w:type="auto"/>
                  <w:shd w:val="clear" w:color="auto" w:fill="auto"/>
                </w:tcPr>
                <w:p w14:paraId="75E200A2" w14:textId="77777777" w:rsidR="00B84AAC" w:rsidRPr="005719FE" w:rsidRDefault="00B84AAC" w:rsidP="00B84AAC">
                  <w:pPr>
                    <w:pStyle w:val="TAL"/>
                    <w:rPr>
                      <w:rFonts w:eastAsia="SimSun" w:cs="Arial"/>
                      <w:szCs w:val="18"/>
                      <w:lang w:eastAsia="zh-CN"/>
                    </w:rPr>
                  </w:pPr>
                  <w:r w:rsidRPr="005719FE">
                    <w:rPr>
                      <w:rFonts w:eastAsia="SimSun" w:cs="Arial"/>
                      <w:szCs w:val="18"/>
                      <w:lang w:eastAsia="zh-CN"/>
                    </w:rPr>
                    <w:t>UE-assisted DL</w:t>
                  </w:r>
                  <w:r w:rsidRPr="005719FE">
                    <w:rPr>
                      <w:rFonts w:eastAsia="SimSun" w:cs="Arial" w:hint="eastAsia"/>
                      <w:szCs w:val="18"/>
                      <w:lang w:eastAsia="zh-CN"/>
                    </w:rPr>
                    <w:t>-</w:t>
                  </w:r>
                  <w:r w:rsidRPr="005719FE">
                    <w:rPr>
                      <w:rFonts w:eastAsia="SimSun" w:cs="Arial"/>
                      <w:szCs w:val="18"/>
                      <w:lang w:eastAsia="zh-CN"/>
                    </w:rPr>
                    <w:t>AoD with boresight direction of each DL-PRS is not supported.</w:t>
                  </w:r>
                </w:p>
              </w:tc>
              <w:tc>
                <w:tcPr>
                  <w:tcW w:w="0" w:type="auto"/>
                  <w:shd w:val="clear" w:color="auto" w:fill="auto"/>
                </w:tcPr>
                <w:p w14:paraId="7A3F3BBD" w14:textId="77777777" w:rsidR="00B84AAC" w:rsidRPr="005719FE" w:rsidRDefault="00B84AAC" w:rsidP="00B84AAC">
                  <w:pPr>
                    <w:pStyle w:val="TAL"/>
                    <w:rPr>
                      <w:rFonts w:cs="Arial"/>
                      <w:szCs w:val="18"/>
                      <w:lang w:eastAsia="zh-CN"/>
                    </w:rPr>
                  </w:pPr>
                  <w:r w:rsidRPr="005719FE">
                    <w:rPr>
                      <w:rFonts w:cs="Arial" w:hint="eastAsia"/>
                      <w:szCs w:val="18"/>
                      <w:lang w:eastAsia="zh-CN"/>
                    </w:rPr>
                    <w:t>P</w:t>
                  </w:r>
                  <w:r w:rsidRPr="005719FE">
                    <w:rPr>
                      <w:rFonts w:cs="Arial"/>
                      <w:szCs w:val="18"/>
                      <w:lang w:eastAsia="zh-CN"/>
                    </w:rPr>
                    <w:t>er UE</w:t>
                  </w:r>
                </w:p>
              </w:tc>
              <w:tc>
                <w:tcPr>
                  <w:tcW w:w="0" w:type="auto"/>
                  <w:shd w:val="clear" w:color="auto" w:fill="auto"/>
                </w:tcPr>
                <w:p w14:paraId="66E3A949" w14:textId="77777777" w:rsidR="00B84AAC" w:rsidRPr="005719FE" w:rsidRDefault="00B84AAC" w:rsidP="00B84AAC">
                  <w:pPr>
                    <w:pStyle w:val="TAL"/>
                    <w:rPr>
                      <w:rFonts w:cs="Arial"/>
                      <w:szCs w:val="18"/>
                      <w:lang w:eastAsia="zh-CN"/>
                    </w:rPr>
                  </w:pPr>
                  <w:r w:rsidRPr="005719FE">
                    <w:rPr>
                      <w:rFonts w:cs="Arial"/>
                      <w:szCs w:val="18"/>
                      <w:lang w:eastAsia="zh-CN"/>
                    </w:rPr>
                    <w:t>n/a</w:t>
                  </w:r>
                </w:p>
              </w:tc>
              <w:tc>
                <w:tcPr>
                  <w:tcW w:w="0" w:type="auto"/>
                  <w:shd w:val="clear" w:color="auto" w:fill="auto"/>
                </w:tcPr>
                <w:p w14:paraId="46E23773" w14:textId="77777777" w:rsidR="00B84AAC" w:rsidRPr="005719FE" w:rsidRDefault="00B84AAC" w:rsidP="00B84AAC">
                  <w:pPr>
                    <w:pStyle w:val="TAL"/>
                    <w:rPr>
                      <w:rFonts w:cs="Arial"/>
                      <w:szCs w:val="18"/>
                      <w:lang w:eastAsia="zh-CN"/>
                    </w:rPr>
                  </w:pPr>
                  <w:r w:rsidRPr="005719FE">
                    <w:rPr>
                      <w:rFonts w:cs="Arial"/>
                      <w:szCs w:val="18"/>
                      <w:lang w:eastAsia="zh-CN"/>
                    </w:rPr>
                    <w:t>n/a</w:t>
                  </w:r>
                </w:p>
              </w:tc>
              <w:tc>
                <w:tcPr>
                  <w:tcW w:w="0" w:type="auto"/>
                  <w:shd w:val="clear" w:color="auto" w:fill="auto"/>
                </w:tcPr>
                <w:p w14:paraId="6F762020" w14:textId="77777777" w:rsidR="00B84AAC" w:rsidRPr="005719FE" w:rsidRDefault="00B84AAC" w:rsidP="00B84AAC">
                  <w:pPr>
                    <w:pStyle w:val="TAL"/>
                    <w:rPr>
                      <w:rFonts w:cs="Arial"/>
                      <w:szCs w:val="18"/>
                      <w:lang w:eastAsia="zh-CN"/>
                    </w:rPr>
                  </w:pPr>
                  <w:r w:rsidRPr="005719FE">
                    <w:rPr>
                      <w:rFonts w:cs="Arial" w:hint="eastAsia"/>
                      <w:szCs w:val="18"/>
                      <w:lang w:eastAsia="zh-CN"/>
                    </w:rPr>
                    <w:t>n</w:t>
                  </w:r>
                  <w:r w:rsidRPr="005719FE">
                    <w:rPr>
                      <w:rFonts w:cs="Arial"/>
                      <w:szCs w:val="18"/>
                      <w:lang w:eastAsia="zh-CN"/>
                    </w:rPr>
                    <w:t>/a</w:t>
                  </w:r>
                </w:p>
              </w:tc>
              <w:tc>
                <w:tcPr>
                  <w:tcW w:w="0" w:type="auto"/>
                  <w:shd w:val="clear" w:color="auto" w:fill="auto"/>
                </w:tcPr>
                <w:p w14:paraId="21BB544D" w14:textId="77777777" w:rsidR="00B84AAC" w:rsidRPr="005719FE" w:rsidRDefault="00B84AAC" w:rsidP="00B84AAC">
                  <w:pPr>
                    <w:pStyle w:val="TAL"/>
                    <w:rPr>
                      <w:rFonts w:cs="Arial"/>
                      <w:szCs w:val="18"/>
                      <w:lang w:eastAsia="zh-CN"/>
                    </w:rPr>
                  </w:pPr>
                  <w:r w:rsidRPr="005719FE">
                    <w:rPr>
                      <w:rFonts w:cs="Arial"/>
                      <w:szCs w:val="18"/>
                      <w:lang w:eastAsia="zh-CN"/>
                    </w:rPr>
                    <w:t>Need for location server to know</w:t>
                  </w:r>
                </w:p>
              </w:tc>
              <w:tc>
                <w:tcPr>
                  <w:tcW w:w="0" w:type="auto"/>
                  <w:shd w:val="clear" w:color="auto" w:fill="auto"/>
                </w:tcPr>
                <w:p w14:paraId="2A9DDE5F" w14:textId="77777777" w:rsidR="00B84AAC" w:rsidRPr="005719FE" w:rsidRDefault="00B84AAC" w:rsidP="00B84AAC">
                  <w:pPr>
                    <w:pStyle w:val="TAL"/>
                    <w:rPr>
                      <w:rFonts w:cs="Arial"/>
                      <w:szCs w:val="18"/>
                      <w:lang w:eastAsia="zh-CN"/>
                    </w:rPr>
                  </w:pPr>
                  <w:r w:rsidRPr="005719FE">
                    <w:rPr>
                      <w:rFonts w:cs="Arial" w:hint="eastAsia"/>
                      <w:szCs w:val="18"/>
                      <w:lang w:eastAsia="zh-CN"/>
                    </w:rPr>
                    <w:t>O</w:t>
                  </w:r>
                  <w:r w:rsidRPr="005719FE">
                    <w:rPr>
                      <w:rFonts w:cs="Arial"/>
                      <w:szCs w:val="18"/>
                      <w:lang w:eastAsia="zh-CN"/>
                    </w:rPr>
                    <w:t>ptional with capability signaling.</w:t>
                  </w:r>
                </w:p>
              </w:tc>
            </w:tr>
            <w:tr w:rsidR="00B84AAC" w:rsidRPr="005719FE" w14:paraId="75879145" w14:textId="77777777" w:rsidTr="005719FE">
              <w:tc>
                <w:tcPr>
                  <w:tcW w:w="0" w:type="auto"/>
                  <w:shd w:val="clear" w:color="auto" w:fill="auto"/>
                </w:tcPr>
                <w:p w14:paraId="1D7C00F7" w14:textId="77777777" w:rsidR="00B84AAC" w:rsidRPr="005719FE" w:rsidRDefault="00B84AAC" w:rsidP="00B84AAC">
                  <w:pPr>
                    <w:pStyle w:val="TAL"/>
                    <w:rPr>
                      <w:rFonts w:cs="Arial"/>
                      <w:szCs w:val="18"/>
                    </w:rPr>
                  </w:pPr>
                  <w:r w:rsidRPr="005719FE">
                    <w:rPr>
                      <w:rFonts w:cs="Arial"/>
                      <w:szCs w:val="18"/>
                    </w:rPr>
                    <w:t>27. NR_pos_enh</w:t>
                  </w:r>
                </w:p>
              </w:tc>
              <w:tc>
                <w:tcPr>
                  <w:tcW w:w="0" w:type="auto"/>
                  <w:shd w:val="clear" w:color="auto" w:fill="auto"/>
                </w:tcPr>
                <w:p w14:paraId="393DC91D" w14:textId="77777777" w:rsidR="00B84AAC" w:rsidRPr="005719FE" w:rsidRDefault="00B84AAC" w:rsidP="00B84AAC">
                  <w:pPr>
                    <w:pStyle w:val="TAL"/>
                    <w:rPr>
                      <w:rFonts w:cs="Arial"/>
                      <w:szCs w:val="18"/>
                    </w:rPr>
                  </w:pPr>
                  <w:r w:rsidRPr="005719FE">
                    <w:rPr>
                      <w:rFonts w:cs="Arial" w:hint="eastAsia"/>
                      <w:szCs w:val="18"/>
                    </w:rPr>
                    <w:t>27-</w:t>
                  </w:r>
                  <w:r w:rsidRPr="005719FE">
                    <w:rPr>
                      <w:rFonts w:cs="Arial"/>
                      <w:szCs w:val="18"/>
                    </w:rPr>
                    <w:t>x4</w:t>
                  </w:r>
                </w:p>
              </w:tc>
              <w:tc>
                <w:tcPr>
                  <w:tcW w:w="0" w:type="auto"/>
                  <w:shd w:val="clear" w:color="auto" w:fill="auto"/>
                </w:tcPr>
                <w:p w14:paraId="12593F05" w14:textId="77777777" w:rsidR="00B84AAC" w:rsidRPr="005719FE" w:rsidRDefault="00B84AAC" w:rsidP="00B84AAC">
                  <w:pPr>
                    <w:pStyle w:val="TAL"/>
                    <w:rPr>
                      <w:rFonts w:eastAsia="SimSun" w:cs="Arial"/>
                      <w:szCs w:val="18"/>
                      <w:lang w:eastAsia="zh-CN"/>
                    </w:rPr>
                  </w:pPr>
                  <w:r w:rsidRPr="005719FE">
                    <w:rPr>
                      <w:rFonts w:eastAsia="SimSun" w:cs="Arial"/>
                      <w:szCs w:val="18"/>
                      <w:lang w:eastAsia="zh-CN"/>
                    </w:rPr>
                    <w:t>PRS beam pattern for UE-based DL</w:t>
                  </w:r>
                  <w:r w:rsidRPr="005719FE">
                    <w:rPr>
                      <w:rFonts w:eastAsia="SimSun" w:cs="Arial" w:hint="eastAsia"/>
                      <w:szCs w:val="18"/>
                      <w:lang w:eastAsia="zh-CN"/>
                    </w:rPr>
                    <w:t>-</w:t>
                  </w:r>
                  <w:r w:rsidRPr="005719FE">
                    <w:rPr>
                      <w:rFonts w:eastAsia="SimSun" w:cs="Arial"/>
                      <w:szCs w:val="18"/>
                      <w:lang w:eastAsia="zh-CN"/>
                    </w:rPr>
                    <w:t>AoD</w:t>
                  </w:r>
                </w:p>
              </w:tc>
              <w:tc>
                <w:tcPr>
                  <w:tcW w:w="0" w:type="auto"/>
                  <w:shd w:val="clear" w:color="auto" w:fill="auto"/>
                </w:tcPr>
                <w:p w14:paraId="04D3625C" w14:textId="77777777" w:rsidR="00B84AAC" w:rsidRPr="005719FE" w:rsidRDefault="00B84AAC" w:rsidP="005719FE">
                  <w:pPr>
                    <w:autoSpaceDE w:val="0"/>
                    <w:autoSpaceDN w:val="0"/>
                    <w:adjustRightInd w:val="0"/>
                    <w:snapToGrid w:val="0"/>
                    <w:spacing w:afterLines="50"/>
                    <w:contextualSpacing/>
                    <w:rPr>
                      <w:rFonts w:cs="Arial"/>
                      <w:sz w:val="18"/>
                      <w:szCs w:val="18"/>
                      <w:lang w:eastAsia="zh-CN"/>
                    </w:rPr>
                  </w:pPr>
                  <w:r w:rsidRPr="005719FE">
                    <w:rPr>
                      <w:rFonts w:cs="Arial" w:hint="eastAsia"/>
                      <w:sz w:val="18"/>
                      <w:szCs w:val="18"/>
                      <w:lang w:eastAsia="zh-CN"/>
                    </w:rPr>
                    <w:t>S</w:t>
                  </w:r>
                  <w:r w:rsidRPr="005719FE">
                    <w:rPr>
                      <w:rFonts w:cs="Arial"/>
                      <w:sz w:val="18"/>
                      <w:szCs w:val="18"/>
                      <w:lang w:eastAsia="zh-CN"/>
                    </w:rPr>
                    <w:t>upport of PRS beam pattern for DL-AoD</w:t>
                  </w:r>
                </w:p>
              </w:tc>
              <w:tc>
                <w:tcPr>
                  <w:tcW w:w="0" w:type="auto"/>
                  <w:shd w:val="clear" w:color="auto" w:fill="auto"/>
                </w:tcPr>
                <w:p w14:paraId="3C711819" w14:textId="77777777" w:rsidR="00B84AAC" w:rsidRPr="005719FE" w:rsidRDefault="00B84AAC" w:rsidP="00B84AAC">
                  <w:pPr>
                    <w:pStyle w:val="TAL"/>
                    <w:rPr>
                      <w:rFonts w:cs="Arial"/>
                      <w:szCs w:val="18"/>
                    </w:rPr>
                  </w:pPr>
                </w:p>
              </w:tc>
              <w:tc>
                <w:tcPr>
                  <w:tcW w:w="0" w:type="auto"/>
                  <w:shd w:val="clear" w:color="auto" w:fill="auto"/>
                </w:tcPr>
                <w:p w14:paraId="59B64528" w14:textId="77777777" w:rsidR="00B84AAC" w:rsidRPr="005719FE" w:rsidRDefault="00B84AAC" w:rsidP="00B84AAC">
                  <w:pPr>
                    <w:pStyle w:val="TAL"/>
                    <w:rPr>
                      <w:rFonts w:eastAsia="SimSun" w:cs="Arial"/>
                      <w:szCs w:val="18"/>
                      <w:lang w:eastAsia="zh-CN"/>
                    </w:rPr>
                  </w:pPr>
                  <w:r w:rsidRPr="005719FE">
                    <w:rPr>
                      <w:rFonts w:eastAsia="SimSun" w:cs="Arial"/>
                      <w:szCs w:val="18"/>
                      <w:lang w:eastAsia="zh-CN"/>
                    </w:rPr>
                    <w:t>No</w:t>
                  </w:r>
                </w:p>
              </w:tc>
              <w:tc>
                <w:tcPr>
                  <w:tcW w:w="0" w:type="auto"/>
                  <w:shd w:val="clear" w:color="auto" w:fill="auto"/>
                </w:tcPr>
                <w:p w14:paraId="4087F3B6" w14:textId="77777777" w:rsidR="00B84AAC" w:rsidRPr="005719FE" w:rsidRDefault="00B84AAC" w:rsidP="00B84AAC">
                  <w:pPr>
                    <w:pStyle w:val="TAL"/>
                    <w:rPr>
                      <w:rFonts w:cs="Arial"/>
                      <w:szCs w:val="18"/>
                    </w:rPr>
                  </w:pPr>
                </w:p>
              </w:tc>
              <w:tc>
                <w:tcPr>
                  <w:tcW w:w="0" w:type="auto"/>
                  <w:shd w:val="clear" w:color="auto" w:fill="auto"/>
                </w:tcPr>
                <w:p w14:paraId="3A9D6156" w14:textId="77777777" w:rsidR="00B84AAC" w:rsidRPr="005719FE" w:rsidRDefault="00B84AAC" w:rsidP="00B84AAC">
                  <w:pPr>
                    <w:pStyle w:val="TAL"/>
                    <w:rPr>
                      <w:rFonts w:eastAsia="SimSun" w:cs="Arial"/>
                      <w:szCs w:val="18"/>
                      <w:lang w:eastAsia="zh-CN"/>
                    </w:rPr>
                  </w:pPr>
                  <w:r w:rsidRPr="005719FE">
                    <w:rPr>
                      <w:rFonts w:eastAsia="SimSun" w:cs="Arial"/>
                      <w:szCs w:val="18"/>
                      <w:lang w:eastAsia="zh-CN"/>
                    </w:rPr>
                    <w:t>UE-based DL-AoD with PRS beam pattern is not supported.</w:t>
                  </w:r>
                </w:p>
              </w:tc>
              <w:tc>
                <w:tcPr>
                  <w:tcW w:w="0" w:type="auto"/>
                  <w:shd w:val="clear" w:color="auto" w:fill="auto"/>
                </w:tcPr>
                <w:p w14:paraId="42AC0060" w14:textId="77777777" w:rsidR="00B84AAC" w:rsidRPr="005719FE" w:rsidRDefault="00B84AAC" w:rsidP="00B84AAC">
                  <w:pPr>
                    <w:pStyle w:val="TAL"/>
                    <w:rPr>
                      <w:rFonts w:cs="Arial"/>
                      <w:szCs w:val="18"/>
                      <w:lang w:eastAsia="zh-CN"/>
                    </w:rPr>
                  </w:pPr>
                  <w:r w:rsidRPr="005719FE">
                    <w:rPr>
                      <w:rFonts w:cs="Arial" w:hint="eastAsia"/>
                      <w:szCs w:val="18"/>
                      <w:lang w:eastAsia="zh-CN"/>
                    </w:rPr>
                    <w:t>P</w:t>
                  </w:r>
                  <w:r w:rsidRPr="005719FE">
                    <w:rPr>
                      <w:rFonts w:cs="Arial"/>
                      <w:szCs w:val="18"/>
                      <w:lang w:eastAsia="zh-CN"/>
                    </w:rPr>
                    <w:t>er UE</w:t>
                  </w:r>
                </w:p>
              </w:tc>
              <w:tc>
                <w:tcPr>
                  <w:tcW w:w="0" w:type="auto"/>
                  <w:shd w:val="clear" w:color="auto" w:fill="auto"/>
                </w:tcPr>
                <w:p w14:paraId="5B973E70" w14:textId="77777777" w:rsidR="00B84AAC" w:rsidRPr="005719FE" w:rsidRDefault="00B84AAC" w:rsidP="00B84AAC">
                  <w:pPr>
                    <w:pStyle w:val="TAL"/>
                    <w:rPr>
                      <w:rFonts w:cs="Arial"/>
                      <w:szCs w:val="18"/>
                      <w:lang w:eastAsia="zh-CN"/>
                    </w:rPr>
                  </w:pPr>
                  <w:r w:rsidRPr="005719FE">
                    <w:rPr>
                      <w:rFonts w:cs="Arial"/>
                      <w:szCs w:val="18"/>
                      <w:lang w:eastAsia="zh-CN"/>
                    </w:rPr>
                    <w:t>n/a</w:t>
                  </w:r>
                </w:p>
              </w:tc>
              <w:tc>
                <w:tcPr>
                  <w:tcW w:w="0" w:type="auto"/>
                  <w:shd w:val="clear" w:color="auto" w:fill="auto"/>
                </w:tcPr>
                <w:p w14:paraId="5443272D" w14:textId="77777777" w:rsidR="00B84AAC" w:rsidRPr="005719FE" w:rsidRDefault="00B84AAC" w:rsidP="00B84AAC">
                  <w:pPr>
                    <w:pStyle w:val="TAL"/>
                    <w:rPr>
                      <w:rFonts w:cs="Arial"/>
                      <w:szCs w:val="18"/>
                      <w:lang w:eastAsia="zh-CN"/>
                    </w:rPr>
                  </w:pPr>
                  <w:r w:rsidRPr="005719FE">
                    <w:rPr>
                      <w:rFonts w:cs="Arial"/>
                      <w:szCs w:val="18"/>
                      <w:lang w:eastAsia="zh-CN"/>
                    </w:rPr>
                    <w:t>n/a</w:t>
                  </w:r>
                </w:p>
              </w:tc>
              <w:tc>
                <w:tcPr>
                  <w:tcW w:w="0" w:type="auto"/>
                  <w:shd w:val="clear" w:color="auto" w:fill="auto"/>
                </w:tcPr>
                <w:p w14:paraId="2F42D70B" w14:textId="77777777" w:rsidR="00B84AAC" w:rsidRPr="005719FE" w:rsidRDefault="00B84AAC" w:rsidP="00B84AAC">
                  <w:pPr>
                    <w:pStyle w:val="TAL"/>
                    <w:rPr>
                      <w:rFonts w:cs="Arial"/>
                      <w:szCs w:val="18"/>
                      <w:lang w:eastAsia="zh-CN"/>
                    </w:rPr>
                  </w:pPr>
                  <w:r w:rsidRPr="005719FE">
                    <w:rPr>
                      <w:rFonts w:cs="Arial" w:hint="eastAsia"/>
                      <w:szCs w:val="18"/>
                      <w:lang w:eastAsia="zh-CN"/>
                    </w:rPr>
                    <w:t>n</w:t>
                  </w:r>
                  <w:r w:rsidRPr="005719FE">
                    <w:rPr>
                      <w:rFonts w:cs="Arial"/>
                      <w:szCs w:val="18"/>
                      <w:lang w:eastAsia="zh-CN"/>
                    </w:rPr>
                    <w:t>/a</w:t>
                  </w:r>
                </w:p>
              </w:tc>
              <w:tc>
                <w:tcPr>
                  <w:tcW w:w="0" w:type="auto"/>
                  <w:shd w:val="clear" w:color="auto" w:fill="auto"/>
                </w:tcPr>
                <w:p w14:paraId="324097D7" w14:textId="77777777" w:rsidR="00B84AAC" w:rsidRPr="005719FE" w:rsidRDefault="00B84AAC" w:rsidP="00B84AAC">
                  <w:pPr>
                    <w:pStyle w:val="TAL"/>
                    <w:rPr>
                      <w:rFonts w:cs="Arial"/>
                      <w:szCs w:val="18"/>
                      <w:lang w:eastAsia="zh-CN"/>
                    </w:rPr>
                  </w:pPr>
                  <w:r w:rsidRPr="005719FE">
                    <w:rPr>
                      <w:rFonts w:cs="Arial"/>
                      <w:szCs w:val="18"/>
                      <w:lang w:eastAsia="zh-CN"/>
                    </w:rPr>
                    <w:t>Need for location server to know</w:t>
                  </w:r>
                </w:p>
              </w:tc>
              <w:tc>
                <w:tcPr>
                  <w:tcW w:w="0" w:type="auto"/>
                  <w:shd w:val="clear" w:color="auto" w:fill="auto"/>
                </w:tcPr>
                <w:p w14:paraId="730DDA96" w14:textId="77777777" w:rsidR="00B84AAC" w:rsidRPr="005719FE" w:rsidRDefault="00B84AAC" w:rsidP="00B84AAC">
                  <w:pPr>
                    <w:pStyle w:val="TAL"/>
                    <w:rPr>
                      <w:rFonts w:cs="Arial"/>
                      <w:szCs w:val="18"/>
                      <w:lang w:eastAsia="zh-CN"/>
                    </w:rPr>
                  </w:pPr>
                  <w:r w:rsidRPr="005719FE">
                    <w:rPr>
                      <w:rFonts w:cs="Arial" w:hint="eastAsia"/>
                      <w:szCs w:val="18"/>
                      <w:lang w:eastAsia="zh-CN"/>
                    </w:rPr>
                    <w:t>O</w:t>
                  </w:r>
                  <w:r w:rsidRPr="005719FE">
                    <w:rPr>
                      <w:rFonts w:cs="Arial"/>
                      <w:szCs w:val="18"/>
                      <w:lang w:eastAsia="zh-CN"/>
                    </w:rPr>
                    <w:t>ptional with capability signaling.</w:t>
                  </w:r>
                </w:p>
              </w:tc>
            </w:tr>
            <w:tr w:rsidR="00B84AAC" w:rsidRPr="005719FE" w14:paraId="602711A6" w14:textId="77777777" w:rsidTr="005719FE">
              <w:tc>
                <w:tcPr>
                  <w:tcW w:w="0" w:type="auto"/>
                  <w:shd w:val="clear" w:color="auto" w:fill="auto"/>
                </w:tcPr>
                <w:p w14:paraId="6CDCE9BE" w14:textId="77777777" w:rsidR="00B84AAC" w:rsidRPr="005719FE" w:rsidRDefault="00B84AAC" w:rsidP="00B84AAC">
                  <w:pPr>
                    <w:pStyle w:val="TAL"/>
                    <w:rPr>
                      <w:rFonts w:cs="Arial"/>
                      <w:szCs w:val="18"/>
                    </w:rPr>
                  </w:pPr>
                  <w:r w:rsidRPr="005719FE">
                    <w:rPr>
                      <w:rFonts w:cs="Arial"/>
                      <w:szCs w:val="18"/>
                    </w:rPr>
                    <w:t>27. NR_pos_enh</w:t>
                  </w:r>
                </w:p>
              </w:tc>
              <w:tc>
                <w:tcPr>
                  <w:tcW w:w="0" w:type="auto"/>
                  <w:shd w:val="clear" w:color="auto" w:fill="auto"/>
                </w:tcPr>
                <w:p w14:paraId="72000A98" w14:textId="77777777" w:rsidR="00B84AAC" w:rsidRPr="005719FE" w:rsidRDefault="00B84AAC" w:rsidP="00B84AAC">
                  <w:pPr>
                    <w:pStyle w:val="TAL"/>
                    <w:rPr>
                      <w:rFonts w:cs="Arial"/>
                      <w:szCs w:val="18"/>
                    </w:rPr>
                  </w:pPr>
                  <w:r w:rsidRPr="005719FE">
                    <w:rPr>
                      <w:rFonts w:cs="Arial" w:hint="eastAsia"/>
                      <w:szCs w:val="18"/>
                    </w:rPr>
                    <w:t>27-</w:t>
                  </w:r>
                  <w:r w:rsidRPr="005719FE">
                    <w:rPr>
                      <w:rFonts w:cs="Arial"/>
                      <w:szCs w:val="18"/>
                    </w:rPr>
                    <w:t>x5</w:t>
                  </w:r>
                </w:p>
              </w:tc>
              <w:tc>
                <w:tcPr>
                  <w:tcW w:w="0" w:type="auto"/>
                  <w:shd w:val="clear" w:color="auto" w:fill="auto"/>
                </w:tcPr>
                <w:p w14:paraId="06A34AB4" w14:textId="77777777" w:rsidR="00B84AAC" w:rsidRPr="005719FE" w:rsidRDefault="00B84AAC" w:rsidP="00B84AAC">
                  <w:pPr>
                    <w:pStyle w:val="TAL"/>
                    <w:rPr>
                      <w:rFonts w:eastAsia="SimSun" w:cs="Arial"/>
                      <w:szCs w:val="18"/>
                      <w:lang w:eastAsia="zh-CN"/>
                    </w:rPr>
                  </w:pPr>
                  <w:r w:rsidRPr="005719FE">
                    <w:rPr>
                      <w:rFonts w:eastAsia="SimSun" w:cs="Arial"/>
                      <w:color w:val="000000"/>
                      <w:szCs w:val="18"/>
                      <w:lang w:eastAsia="zh-CN"/>
                    </w:rPr>
                    <w:t>DL MAC CE based PRS processing window activation</w:t>
                  </w:r>
                </w:p>
              </w:tc>
              <w:tc>
                <w:tcPr>
                  <w:tcW w:w="0" w:type="auto"/>
                  <w:shd w:val="clear" w:color="auto" w:fill="auto"/>
                </w:tcPr>
                <w:p w14:paraId="41759B01" w14:textId="77777777" w:rsidR="00B84AAC" w:rsidRPr="005719FE" w:rsidRDefault="00B84AAC" w:rsidP="005719FE">
                  <w:pPr>
                    <w:autoSpaceDE w:val="0"/>
                    <w:autoSpaceDN w:val="0"/>
                    <w:adjustRightInd w:val="0"/>
                    <w:snapToGrid w:val="0"/>
                    <w:spacing w:before="0" w:afterLines="50"/>
                    <w:contextualSpacing/>
                    <w:jc w:val="left"/>
                    <w:rPr>
                      <w:rFonts w:eastAsia="MS Gothic" w:cs="Arial"/>
                      <w:color w:val="000000"/>
                      <w:sz w:val="18"/>
                      <w:szCs w:val="18"/>
                      <w:lang w:val="en-GB" w:eastAsia="zh-CN"/>
                    </w:rPr>
                  </w:pPr>
                  <w:r w:rsidRPr="005719FE">
                    <w:rPr>
                      <w:rFonts w:eastAsia="MS Gothic" w:cs="Arial"/>
                      <w:color w:val="000000"/>
                      <w:sz w:val="18"/>
                      <w:szCs w:val="18"/>
                      <w:lang w:val="en-GB" w:eastAsia="zh-CN"/>
                    </w:rPr>
                    <w:t>1. Support of preconfiguration of PRS processing windows in RRC</w:t>
                  </w:r>
                </w:p>
                <w:p w14:paraId="57C8575E" w14:textId="77777777" w:rsidR="00B84AAC" w:rsidRPr="005719FE" w:rsidRDefault="00B84AAC" w:rsidP="005719FE">
                  <w:pPr>
                    <w:autoSpaceDE w:val="0"/>
                    <w:autoSpaceDN w:val="0"/>
                    <w:adjustRightInd w:val="0"/>
                    <w:snapToGrid w:val="0"/>
                    <w:spacing w:afterLines="50"/>
                    <w:contextualSpacing/>
                    <w:rPr>
                      <w:rFonts w:cs="Arial"/>
                      <w:sz w:val="18"/>
                      <w:szCs w:val="18"/>
                      <w:lang w:eastAsia="zh-CN"/>
                    </w:rPr>
                  </w:pPr>
                  <w:r w:rsidRPr="005719FE">
                    <w:rPr>
                      <w:rFonts w:eastAsia="MS Gothic" w:cs="Arial"/>
                      <w:color w:val="000000"/>
                      <w:sz w:val="18"/>
                      <w:szCs w:val="18"/>
                      <w:lang w:val="en-GB" w:eastAsia="zh-CN"/>
                    </w:rPr>
                    <w:t>2. Support of using DL MAC CE to activate the PRS processing window</w:t>
                  </w:r>
                </w:p>
              </w:tc>
              <w:tc>
                <w:tcPr>
                  <w:tcW w:w="0" w:type="auto"/>
                  <w:shd w:val="clear" w:color="auto" w:fill="auto"/>
                </w:tcPr>
                <w:p w14:paraId="3BCCA177" w14:textId="77777777" w:rsidR="00B84AAC" w:rsidRPr="005719FE" w:rsidRDefault="00B84AAC" w:rsidP="00B84AAC">
                  <w:pPr>
                    <w:pStyle w:val="TAL"/>
                    <w:rPr>
                      <w:rFonts w:cs="Arial"/>
                      <w:szCs w:val="18"/>
                    </w:rPr>
                  </w:pPr>
                </w:p>
              </w:tc>
              <w:tc>
                <w:tcPr>
                  <w:tcW w:w="0" w:type="auto"/>
                  <w:shd w:val="clear" w:color="auto" w:fill="auto"/>
                </w:tcPr>
                <w:p w14:paraId="345B36C9" w14:textId="77777777" w:rsidR="00B84AAC" w:rsidRPr="005719FE" w:rsidRDefault="00B84AAC" w:rsidP="00B84AAC">
                  <w:pPr>
                    <w:pStyle w:val="TAL"/>
                    <w:rPr>
                      <w:rFonts w:eastAsia="SimSun" w:cs="Arial"/>
                      <w:szCs w:val="18"/>
                      <w:lang w:eastAsia="zh-CN"/>
                    </w:rPr>
                  </w:pPr>
                  <w:r w:rsidRPr="005719FE">
                    <w:rPr>
                      <w:rFonts w:eastAsia="SimSun" w:cs="Arial"/>
                      <w:color w:val="000000"/>
                      <w:szCs w:val="18"/>
                      <w:lang w:eastAsia="zh-CN"/>
                    </w:rPr>
                    <w:t>Yes</w:t>
                  </w:r>
                </w:p>
              </w:tc>
              <w:tc>
                <w:tcPr>
                  <w:tcW w:w="0" w:type="auto"/>
                  <w:shd w:val="clear" w:color="auto" w:fill="auto"/>
                </w:tcPr>
                <w:p w14:paraId="2A518DB8" w14:textId="77777777" w:rsidR="00B84AAC" w:rsidRPr="005719FE" w:rsidRDefault="00B84AAC" w:rsidP="00B84AAC">
                  <w:pPr>
                    <w:pStyle w:val="TAL"/>
                    <w:rPr>
                      <w:rFonts w:cs="Arial"/>
                      <w:szCs w:val="18"/>
                    </w:rPr>
                  </w:pPr>
                </w:p>
              </w:tc>
              <w:tc>
                <w:tcPr>
                  <w:tcW w:w="0" w:type="auto"/>
                  <w:shd w:val="clear" w:color="auto" w:fill="auto"/>
                </w:tcPr>
                <w:p w14:paraId="15B69760" w14:textId="77777777" w:rsidR="00B84AAC" w:rsidRPr="005719FE" w:rsidRDefault="00B84AAC" w:rsidP="00B84AAC">
                  <w:pPr>
                    <w:pStyle w:val="TAL"/>
                    <w:rPr>
                      <w:rFonts w:eastAsia="SimSun" w:cs="Arial"/>
                      <w:szCs w:val="18"/>
                      <w:lang w:eastAsia="zh-CN"/>
                    </w:rPr>
                  </w:pPr>
                  <w:r w:rsidRPr="005719FE">
                    <w:rPr>
                      <w:rFonts w:eastAsia="SimSun" w:cs="Arial"/>
                      <w:color w:val="000000"/>
                      <w:szCs w:val="18"/>
                      <w:lang w:eastAsia="zh-CN"/>
                    </w:rPr>
                    <w:t>Using DL MAC CE to activate the preconfigured PRS processing window is not supported</w:t>
                  </w:r>
                </w:p>
              </w:tc>
              <w:tc>
                <w:tcPr>
                  <w:tcW w:w="0" w:type="auto"/>
                  <w:shd w:val="clear" w:color="auto" w:fill="auto"/>
                </w:tcPr>
                <w:p w14:paraId="18D9F4F3" w14:textId="77777777" w:rsidR="00B84AAC" w:rsidRPr="005719FE" w:rsidRDefault="00B84AAC" w:rsidP="00B84AAC">
                  <w:pPr>
                    <w:pStyle w:val="TAL"/>
                    <w:rPr>
                      <w:rFonts w:cs="Arial"/>
                      <w:szCs w:val="18"/>
                      <w:lang w:eastAsia="zh-CN"/>
                    </w:rPr>
                  </w:pPr>
                  <w:r w:rsidRPr="005719FE">
                    <w:rPr>
                      <w:rFonts w:eastAsia="SimSun" w:cs="Arial"/>
                      <w:color w:val="000000"/>
                      <w:szCs w:val="18"/>
                      <w:lang w:eastAsia="zh-CN"/>
                    </w:rPr>
                    <w:t>Per UE</w:t>
                  </w:r>
                </w:p>
              </w:tc>
              <w:tc>
                <w:tcPr>
                  <w:tcW w:w="0" w:type="auto"/>
                  <w:shd w:val="clear" w:color="auto" w:fill="auto"/>
                </w:tcPr>
                <w:p w14:paraId="7C96D528" w14:textId="77777777" w:rsidR="00B84AAC" w:rsidRPr="005719FE" w:rsidRDefault="00B84AAC" w:rsidP="00B84AAC">
                  <w:pPr>
                    <w:pStyle w:val="TAL"/>
                    <w:rPr>
                      <w:rFonts w:cs="Arial"/>
                      <w:szCs w:val="18"/>
                      <w:lang w:eastAsia="zh-CN"/>
                    </w:rPr>
                  </w:pPr>
                  <w:r w:rsidRPr="005719FE">
                    <w:rPr>
                      <w:rFonts w:eastAsia="SimSun" w:cs="Arial"/>
                      <w:color w:val="000000"/>
                      <w:szCs w:val="18"/>
                      <w:lang w:eastAsia="zh-CN"/>
                    </w:rPr>
                    <w:t>No</w:t>
                  </w:r>
                </w:p>
              </w:tc>
              <w:tc>
                <w:tcPr>
                  <w:tcW w:w="0" w:type="auto"/>
                  <w:shd w:val="clear" w:color="auto" w:fill="auto"/>
                </w:tcPr>
                <w:p w14:paraId="417C594A" w14:textId="77777777" w:rsidR="00B84AAC" w:rsidRPr="005719FE" w:rsidRDefault="00B84AAC" w:rsidP="00B84AAC">
                  <w:pPr>
                    <w:pStyle w:val="TAL"/>
                    <w:rPr>
                      <w:rFonts w:cs="Arial"/>
                      <w:szCs w:val="18"/>
                      <w:lang w:eastAsia="zh-CN"/>
                    </w:rPr>
                  </w:pPr>
                  <w:r w:rsidRPr="005719FE">
                    <w:rPr>
                      <w:rFonts w:eastAsia="SimSun" w:cs="Arial"/>
                      <w:color w:val="000000"/>
                      <w:szCs w:val="18"/>
                      <w:lang w:eastAsia="zh-CN"/>
                    </w:rPr>
                    <w:t>No</w:t>
                  </w:r>
                </w:p>
              </w:tc>
              <w:tc>
                <w:tcPr>
                  <w:tcW w:w="0" w:type="auto"/>
                  <w:shd w:val="clear" w:color="auto" w:fill="auto"/>
                </w:tcPr>
                <w:p w14:paraId="5A7A4C2A" w14:textId="77777777" w:rsidR="00B84AAC" w:rsidRPr="005719FE" w:rsidRDefault="00B84AAC" w:rsidP="00B84AAC">
                  <w:pPr>
                    <w:pStyle w:val="TAL"/>
                    <w:rPr>
                      <w:rFonts w:cs="Arial"/>
                      <w:szCs w:val="18"/>
                      <w:lang w:eastAsia="zh-CN"/>
                    </w:rPr>
                  </w:pPr>
                  <w:r w:rsidRPr="005719FE">
                    <w:rPr>
                      <w:rFonts w:eastAsia="SimSun" w:cs="Arial"/>
                      <w:color w:val="000000"/>
                      <w:szCs w:val="18"/>
                      <w:lang w:eastAsia="zh-CN"/>
                    </w:rPr>
                    <w:t>No</w:t>
                  </w:r>
                </w:p>
              </w:tc>
              <w:tc>
                <w:tcPr>
                  <w:tcW w:w="0" w:type="auto"/>
                  <w:shd w:val="clear" w:color="auto" w:fill="auto"/>
                </w:tcPr>
                <w:p w14:paraId="20C8D0C2" w14:textId="77777777" w:rsidR="00B84AAC" w:rsidRPr="005719FE" w:rsidRDefault="00B84AAC" w:rsidP="00B84AAC">
                  <w:pPr>
                    <w:pStyle w:val="TAL"/>
                    <w:rPr>
                      <w:rFonts w:cs="Arial"/>
                      <w:szCs w:val="18"/>
                      <w:lang w:eastAsia="zh-CN"/>
                    </w:rPr>
                  </w:pPr>
                </w:p>
              </w:tc>
              <w:tc>
                <w:tcPr>
                  <w:tcW w:w="0" w:type="auto"/>
                  <w:shd w:val="clear" w:color="auto" w:fill="auto"/>
                </w:tcPr>
                <w:p w14:paraId="52FD72B9" w14:textId="77777777" w:rsidR="00B84AAC" w:rsidRPr="005719FE" w:rsidRDefault="00B84AAC" w:rsidP="00B84AAC">
                  <w:pPr>
                    <w:pStyle w:val="TAL"/>
                    <w:rPr>
                      <w:rFonts w:cs="Arial"/>
                      <w:szCs w:val="18"/>
                      <w:lang w:eastAsia="zh-CN"/>
                    </w:rPr>
                  </w:pPr>
                  <w:r w:rsidRPr="005719FE">
                    <w:rPr>
                      <w:rFonts w:eastAsia="SimSun" w:cs="Arial"/>
                      <w:color w:val="000000"/>
                      <w:szCs w:val="18"/>
                      <w:lang w:eastAsia="zh-CN"/>
                    </w:rPr>
                    <w:t>Optional with capability signaling.</w:t>
                  </w:r>
                </w:p>
              </w:tc>
            </w:tr>
            <w:tr w:rsidR="00B84AAC" w:rsidRPr="005719FE" w14:paraId="412D2DE8" w14:textId="77777777" w:rsidTr="005719FE">
              <w:tc>
                <w:tcPr>
                  <w:tcW w:w="0" w:type="auto"/>
                  <w:shd w:val="clear" w:color="auto" w:fill="auto"/>
                </w:tcPr>
                <w:p w14:paraId="55DD0377" w14:textId="77777777" w:rsidR="00B84AAC" w:rsidRPr="005719FE" w:rsidRDefault="00B84AAC" w:rsidP="00B84AAC">
                  <w:pPr>
                    <w:pStyle w:val="TAL"/>
                    <w:rPr>
                      <w:rFonts w:cs="Arial"/>
                      <w:szCs w:val="18"/>
                    </w:rPr>
                  </w:pPr>
                  <w:r w:rsidRPr="005719FE">
                    <w:rPr>
                      <w:rFonts w:cs="Arial"/>
                      <w:szCs w:val="18"/>
                    </w:rPr>
                    <w:lastRenderedPageBreak/>
                    <w:t>27. NR_pos_enh</w:t>
                  </w:r>
                </w:p>
              </w:tc>
              <w:tc>
                <w:tcPr>
                  <w:tcW w:w="0" w:type="auto"/>
                  <w:shd w:val="clear" w:color="auto" w:fill="auto"/>
                </w:tcPr>
                <w:p w14:paraId="1ADAD73B" w14:textId="77777777" w:rsidR="00B84AAC" w:rsidRPr="005719FE" w:rsidRDefault="00B84AAC" w:rsidP="00B84AAC">
                  <w:pPr>
                    <w:pStyle w:val="TAL"/>
                    <w:rPr>
                      <w:rFonts w:cs="Arial"/>
                      <w:szCs w:val="18"/>
                    </w:rPr>
                  </w:pPr>
                  <w:r w:rsidRPr="005719FE">
                    <w:rPr>
                      <w:rFonts w:cs="Arial" w:hint="eastAsia"/>
                      <w:szCs w:val="18"/>
                    </w:rPr>
                    <w:t>27-</w:t>
                  </w:r>
                  <w:r w:rsidRPr="005719FE">
                    <w:rPr>
                      <w:rFonts w:cs="Arial"/>
                      <w:szCs w:val="18"/>
                    </w:rPr>
                    <w:t>x6</w:t>
                  </w:r>
                </w:p>
              </w:tc>
              <w:tc>
                <w:tcPr>
                  <w:tcW w:w="0" w:type="auto"/>
                  <w:shd w:val="clear" w:color="auto" w:fill="auto"/>
                </w:tcPr>
                <w:p w14:paraId="587FB498" w14:textId="77777777" w:rsidR="00B84AAC" w:rsidRPr="005719FE" w:rsidRDefault="00B84AAC" w:rsidP="00B84AAC">
                  <w:pPr>
                    <w:pStyle w:val="TAL"/>
                    <w:rPr>
                      <w:rFonts w:eastAsia="SimSun" w:cs="Arial"/>
                      <w:szCs w:val="18"/>
                      <w:lang w:eastAsia="zh-CN"/>
                    </w:rPr>
                  </w:pPr>
                  <w:r w:rsidRPr="005719FE">
                    <w:rPr>
                      <w:rFonts w:eastAsia="SimSun" w:cs="Arial" w:hint="eastAsia"/>
                      <w:szCs w:val="18"/>
                      <w:lang w:eastAsia="zh-CN"/>
                    </w:rPr>
                    <w:t>S</w:t>
                  </w:r>
                  <w:r w:rsidRPr="005719FE">
                    <w:rPr>
                      <w:rFonts w:eastAsia="SimSun" w:cs="Arial"/>
                      <w:szCs w:val="18"/>
                      <w:lang w:eastAsia="zh-CN"/>
                    </w:rPr>
                    <w:t xml:space="preserve">upport of positioning SRS </w:t>
                  </w:r>
                  <w:r w:rsidRPr="005719FE">
                    <w:rPr>
                      <w:rFonts w:eastAsia="SimSun" w:cs="Arial" w:hint="eastAsia"/>
                      <w:szCs w:val="18"/>
                      <w:lang w:eastAsia="zh-CN"/>
                    </w:rPr>
                    <w:t>config</w:t>
                  </w:r>
                  <w:r w:rsidRPr="005719FE">
                    <w:rPr>
                      <w:rFonts w:eastAsia="SimSun" w:cs="Arial"/>
                      <w:szCs w:val="18"/>
                      <w:lang w:eastAsia="zh-CN"/>
                    </w:rPr>
                    <w:t>ured outside initial BWP in RRC_INACTIVE state</w:t>
                  </w:r>
                </w:p>
              </w:tc>
              <w:tc>
                <w:tcPr>
                  <w:tcW w:w="0" w:type="auto"/>
                  <w:shd w:val="clear" w:color="auto" w:fill="auto"/>
                </w:tcPr>
                <w:p w14:paraId="364013F8" w14:textId="77777777" w:rsidR="00B84AAC" w:rsidRPr="005719FE" w:rsidRDefault="00B84AAC" w:rsidP="00B84AAC">
                  <w:pPr>
                    <w:pStyle w:val="TAL"/>
                    <w:rPr>
                      <w:rFonts w:eastAsia="SimSun"/>
                      <w:lang w:eastAsia="zh-CN"/>
                    </w:rPr>
                  </w:pPr>
                  <w:r w:rsidRPr="005719FE">
                    <w:rPr>
                      <w:rFonts w:eastAsia="SimSun" w:hint="eastAsia"/>
                      <w:lang w:eastAsia="zh-CN"/>
                    </w:rPr>
                    <w:t>1</w:t>
                  </w:r>
                  <w:r w:rsidRPr="005719FE">
                    <w:rPr>
                      <w:rFonts w:eastAsia="SimSun"/>
                      <w:lang w:eastAsia="zh-CN"/>
                    </w:rPr>
                    <w:t>. Support positioning SRS configured outside initial BWP in RRC_INACTIVE state</w:t>
                  </w:r>
                </w:p>
                <w:p w14:paraId="534AE862" w14:textId="77777777" w:rsidR="00B84AAC" w:rsidRPr="005719FE" w:rsidRDefault="00B84AAC" w:rsidP="005719FE">
                  <w:pPr>
                    <w:autoSpaceDE w:val="0"/>
                    <w:autoSpaceDN w:val="0"/>
                    <w:adjustRightInd w:val="0"/>
                    <w:snapToGrid w:val="0"/>
                    <w:spacing w:afterLines="50"/>
                    <w:contextualSpacing/>
                    <w:rPr>
                      <w:rFonts w:cs="Arial"/>
                      <w:color w:val="000000"/>
                      <w:sz w:val="18"/>
                      <w:szCs w:val="18"/>
                      <w:lang w:val="en-GB" w:eastAsia="zh-CN"/>
                    </w:rPr>
                  </w:pPr>
                  <w:r w:rsidRPr="005719FE">
                    <w:rPr>
                      <w:rFonts w:eastAsia="SimSun"/>
                      <w:lang w:eastAsia="zh-CN"/>
                    </w:rPr>
                    <w:t xml:space="preserve">2. SRS switching period: following existing </w:t>
                  </w:r>
                  <w:r w:rsidRPr="005719FE">
                    <w:rPr>
                      <w:rFonts w:eastAsia="SimSun"/>
                      <w:i/>
                      <w:lang w:eastAsia="zh-CN"/>
                    </w:rPr>
                    <w:t>SRS-SwitchingTimeNR</w:t>
                  </w:r>
                  <w:r w:rsidRPr="005719FE">
                    <w:rPr>
                      <w:rFonts w:eastAsia="SimSun"/>
                      <w:lang w:eastAsia="zh-CN"/>
                    </w:rPr>
                    <w:t xml:space="preserve"> IE.</w:t>
                  </w:r>
                </w:p>
              </w:tc>
              <w:tc>
                <w:tcPr>
                  <w:tcW w:w="0" w:type="auto"/>
                  <w:shd w:val="clear" w:color="auto" w:fill="auto"/>
                </w:tcPr>
                <w:p w14:paraId="7BC1E8E4" w14:textId="77777777" w:rsidR="00B84AAC" w:rsidRPr="005719FE" w:rsidRDefault="00B84AAC" w:rsidP="00B84AAC">
                  <w:pPr>
                    <w:pStyle w:val="TAL"/>
                    <w:rPr>
                      <w:rFonts w:cs="Arial"/>
                      <w:szCs w:val="18"/>
                    </w:rPr>
                  </w:pPr>
                  <w:r w:rsidRPr="005719FE">
                    <w:rPr>
                      <w:rFonts w:eastAsia="SimSun" w:cs="Arial"/>
                      <w:color w:val="000000"/>
                      <w:szCs w:val="18"/>
                    </w:rPr>
                    <w:t>27-15</w:t>
                  </w:r>
                </w:p>
              </w:tc>
              <w:tc>
                <w:tcPr>
                  <w:tcW w:w="0" w:type="auto"/>
                  <w:shd w:val="clear" w:color="auto" w:fill="auto"/>
                </w:tcPr>
                <w:p w14:paraId="5910653E" w14:textId="77777777" w:rsidR="00B84AAC" w:rsidRPr="005719FE" w:rsidRDefault="00B84AAC" w:rsidP="00B84AAC">
                  <w:pPr>
                    <w:pStyle w:val="TAL"/>
                    <w:rPr>
                      <w:rFonts w:eastAsia="SimSun" w:cs="Arial"/>
                      <w:szCs w:val="18"/>
                      <w:lang w:eastAsia="zh-CN"/>
                    </w:rPr>
                  </w:pPr>
                  <w:r w:rsidRPr="005719FE">
                    <w:rPr>
                      <w:rFonts w:eastAsia="SimSun" w:cs="Arial"/>
                      <w:color w:val="000000"/>
                      <w:szCs w:val="18"/>
                      <w:lang w:eastAsia="zh-CN"/>
                    </w:rPr>
                    <w:t>Yes</w:t>
                  </w:r>
                </w:p>
              </w:tc>
              <w:tc>
                <w:tcPr>
                  <w:tcW w:w="0" w:type="auto"/>
                  <w:shd w:val="clear" w:color="auto" w:fill="auto"/>
                </w:tcPr>
                <w:p w14:paraId="6508E372" w14:textId="77777777" w:rsidR="00B84AAC" w:rsidRPr="005719FE" w:rsidRDefault="00B84AAC" w:rsidP="00B84AAC">
                  <w:pPr>
                    <w:pStyle w:val="TAL"/>
                    <w:rPr>
                      <w:rFonts w:cs="Arial"/>
                      <w:szCs w:val="18"/>
                    </w:rPr>
                  </w:pPr>
                </w:p>
              </w:tc>
              <w:tc>
                <w:tcPr>
                  <w:tcW w:w="0" w:type="auto"/>
                  <w:shd w:val="clear" w:color="auto" w:fill="auto"/>
                </w:tcPr>
                <w:p w14:paraId="210A8A25" w14:textId="77777777" w:rsidR="00B84AAC" w:rsidRPr="005719FE" w:rsidRDefault="00B84AAC" w:rsidP="00B84AAC">
                  <w:pPr>
                    <w:pStyle w:val="TAL"/>
                    <w:rPr>
                      <w:rFonts w:eastAsia="SimSun" w:cs="Arial"/>
                      <w:szCs w:val="18"/>
                      <w:lang w:eastAsia="zh-CN"/>
                    </w:rPr>
                  </w:pPr>
                  <w:r w:rsidRPr="005719FE">
                    <w:rPr>
                      <w:rFonts w:eastAsia="SimSun" w:cs="Arial" w:hint="eastAsia"/>
                      <w:szCs w:val="18"/>
                      <w:lang w:eastAsia="zh-CN"/>
                    </w:rPr>
                    <w:t>U</w:t>
                  </w:r>
                  <w:r w:rsidRPr="005719FE">
                    <w:rPr>
                      <w:rFonts w:eastAsia="SimSun" w:cs="Arial"/>
                      <w:szCs w:val="18"/>
                      <w:lang w:eastAsia="zh-CN"/>
                    </w:rPr>
                    <w:t>E SRS transmission outside initial BWP in RRC_INACTIVE state is not supported</w:t>
                  </w:r>
                </w:p>
              </w:tc>
              <w:tc>
                <w:tcPr>
                  <w:tcW w:w="0" w:type="auto"/>
                  <w:shd w:val="clear" w:color="auto" w:fill="auto"/>
                </w:tcPr>
                <w:p w14:paraId="2C627F57" w14:textId="77777777" w:rsidR="00B84AAC" w:rsidRPr="005719FE" w:rsidRDefault="00B84AAC" w:rsidP="00B84AAC">
                  <w:pPr>
                    <w:pStyle w:val="TAL"/>
                    <w:rPr>
                      <w:rFonts w:cs="Arial"/>
                      <w:szCs w:val="18"/>
                      <w:lang w:eastAsia="zh-CN"/>
                    </w:rPr>
                  </w:pPr>
                  <w:r w:rsidRPr="005719FE">
                    <w:rPr>
                      <w:rFonts w:cs="Arial" w:hint="eastAsia"/>
                      <w:szCs w:val="18"/>
                      <w:lang w:eastAsia="zh-CN"/>
                    </w:rPr>
                    <w:t>P</w:t>
                  </w:r>
                  <w:r w:rsidRPr="005719FE">
                    <w:rPr>
                      <w:rFonts w:cs="Arial"/>
                      <w:szCs w:val="18"/>
                      <w:lang w:eastAsia="zh-CN"/>
                    </w:rPr>
                    <w:t>er band</w:t>
                  </w:r>
                </w:p>
              </w:tc>
              <w:tc>
                <w:tcPr>
                  <w:tcW w:w="0" w:type="auto"/>
                  <w:shd w:val="clear" w:color="auto" w:fill="auto"/>
                </w:tcPr>
                <w:p w14:paraId="59BBF489" w14:textId="77777777" w:rsidR="00B84AAC" w:rsidRPr="005719FE" w:rsidRDefault="00B84AAC" w:rsidP="00B84AAC">
                  <w:pPr>
                    <w:pStyle w:val="TAL"/>
                    <w:rPr>
                      <w:rFonts w:cs="Arial"/>
                      <w:szCs w:val="18"/>
                      <w:lang w:eastAsia="zh-CN"/>
                    </w:rPr>
                  </w:pPr>
                  <w:r w:rsidRPr="005719FE">
                    <w:rPr>
                      <w:rFonts w:eastAsia="SimSun" w:cs="Arial"/>
                      <w:color w:val="000000"/>
                      <w:szCs w:val="18"/>
                      <w:lang w:eastAsia="zh-CN"/>
                    </w:rPr>
                    <w:t>No</w:t>
                  </w:r>
                </w:p>
              </w:tc>
              <w:tc>
                <w:tcPr>
                  <w:tcW w:w="0" w:type="auto"/>
                  <w:shd w:val="clear" w:color="auto" w:fill="auto"/>
                </w:tcPr>
                <w:p w14:paraId="1AA113FF" w14:textId="77777777" w:rsidR="00B84AAC" w:rsidRPr="005719FE" w:rsidRDefault="00B84AAC" w:rsidP="00B84AAC">
                  <w:pPr>
                    <w:pStyle w:val="TAL"/>
                    <w:rPr>
                      <w:rFonts w:cs="Arial"/>
                      <w:szCs w:val="18"/>
                      <w:lang w:eastAsia="zh-CN"/>
                    </w:rPr>
                  </w:pPr>
                  <w:r w:rsidRPr="005719FE">
                    <w:rPr>
                      <w:rFonts w:eastAsia="SimSun" w:cs="Arial"/>
                      <w:color w:val="000000"/>
                      <w:szCs w:val="18"/>
                      <w:lang w:eastAsia="zh-CN"/>
                    </w:rPr>
                    <w:t>No</w:t>
                  </w:r>
                </w:p>
              </w:tc>
              <w:tc>
                <w:tcPr>
                  <w:tcW w:w="0" w:type="auto"/>
                  <w:shd w:val="clear" w:color="auto" w:fill="auto"/>
                </w:tcPr>
                <w:p w14:paraId="3088EA84" w14:textId="77777777" w:rsidR="00B84AAC" w:rsidRPr="005719FE" w:rsidRDefault="00B84AAC" w:rsidP="00B84AAC">
                  <w:pPr>
                    <w:pStyle w:val="TAL"/>
                    <w:rPr>
                      <w:rFonts w:cs="Arial"/>
                      <w:szCs w:val="18"/>
                      <w:lang w:eastAsia="zh-CN"/>
                    </w:rPr>
                  </w:pPr>
                  <w:r w:rsidRPr="005719FE">
                    <w:rPr>
                      <w:rFonts w:eastAsia="SimSun" w:cs="Arial"/>
                      <w:color w:val="000000"/>
                      <w:szCs w:val="18"/>
                      <w:lang w:eastAsia="zh-CN"/>
                    </w:rPr>
                    <w:t>No</w:t>
                  </w:r>
                </w:p>
              </w:tc>
              <w:tc>
                <w:tcPr>
                  <w:tcW w:w="0" w:type="auto"/>
                  <w:shd w:val="clear" w:color="auto" w:fill="auto"/>
                </w:tcPr>
                <w:p w14:paraId="0F998B5E" w14:textId="77777777" w:rsidR="00B84AAC" w:rsidRPr="005719FE" w:rsidRDefault="00B84AAC" w:rsidP="00B84AAC">
                  <w:pPr>
                    <w:pStyle w:val="TAL"/>
                    <w:rPr>
                      <w:rFonts w:cs="Arial"/>
                      <w:szCs w:val="18"/>
                      <w:lang w:eastAsia="zh-CN"/>
                    </w:rPr>
                  </w:pPr>
                  <w:r w:rsidRPr="005719FE">
                    <w:rPr>
                      <w:rFonts w:cs="Arial" w:hint="eastAsia"/>
                      <w:szCs w:val="18"/>
                      <w:lang w:eastAsia="zh-CN"/>
                    </w:rPr>
                    <w:t>N</w:t>
                  </w:r>
                  <w:r w:rsidRPr="005719FE">
                    <w:rPr>
                      <w:rFonts w:cs="Arial"/>
                      <w:szCs w:val="18"/>
                      <w:lang w:eastAsia="zh-CN"/>
                    </w:rPr>
                    <w:t>eed for the location server to know</w:t>
                  </w:r>
                </w:p>
              </w:tc>
              <w:tc>
                <w:tcPr>
                  <w:tcW w:w="0" w:type="auto"/>
                  <w:shd w:val="clear" w:color="auto" w:fill="auto"/>
                </w:tcPr>
                <w:p w14:paraId="10845E95" w14:textId="77777777" w:rsidR="00B84AAC" w:rsidRPr="005719FE" w:rsidRDefault="00B84AAC" w:rsidP="00B84AAC">
                  <w:pPr>
                    <w:pStyle w:val="TAL"/>
                    <w:rPr>
                      <w:rFonts w:cs="Arial"/>
                      <w:szCs w:val="18"/>
                      <w:lang w:eastAsia="zh-CN"/>
                    </w:rPr>
                  </w:pPr>
                  <w:r w:rsidRPr="005719FE">
                    <w:rPr>
                      <w:rFonts w:eastAsia="SimSun" w:cs="Arial"/>
                      <w:color w:val="000000"/>
                      <w:szCs w:val="18"/>
                      <w:lang w:eastAsia="zh-CN"/>
                    </w:rPr>
                    <w:t>Optional with capability signaling.</w:t>
                  </w:r>
                </w:p>
              </w:tc>
            </w:tr>
            <w:tr w:rsidR="00B84AAC" w:rsidRPr="005719FE" w14:paraId="56EC78D5" w14:textId="77777777" w:rsidTr="005719FE">
              <w:tc>
                <w:tcPr>
                  <w:tcW w:w="0" w:type="auto"/>
                  <w:shd w:val="clear" w:color="auto" w:fill="auto"/>
                </w:tcPr>
                <w:p w14:paraId="7D46E476" w14:textId="77777777" w:rsidR="00B84AAC" w:rsidRPr="005719FE" w:rsidRDefault="00B84AAC" w:rsidP="00B84AAC">
                  <w:pPr>
                    <w:pStyle w:val="TAL"/>
                    <w:rPr>
                      <w:rFonts w:cs="Arial"/>
                      <w:szCs w:val="18"/>
                    </w:rPr>
                  </w:pPr>
                  <w:r w:rsidRPr="005719FE">
                    <w:rPr>
                      <w:rFonts w:cs="Arial"/>
                      <w:szCs w:val="18"/>
                    </w:rPr>
                    <w:t>27. NR_pos_enh</w:t>
                  </w:r>
                </w:p>
              </w:tc>
              <w:tc>
                <w:tcPr>
                  <w:tcW w:w="0" w:type="auto"/>
                  <w:shd w:val="clear" w:color="auto" w:fill="auto"/>
                </w:tcPr>
                <w:p w14:paraId="23B77223" w14:textId="77777777" w:rsidR="00B84AAC" w:rsidRPr="005719FE" w:rsidRDefault="00B84AAC" w:rsidP="00B84AAC">
                  <w:pPr>
                    <w:pStyle w:val="TAL"/>
                    <w:rPr>
                      <w:rFonts w:cs="Arial"/>
                      <w:szCs w:val="18"/>
                    </w:rPr>
                  </w:pPr>
                  <w:r w:rsidRPr="005719FE">
                    <w:rPr>
                      <w:rFonts w:cs="Arial" w:hint="eastAsia"/>
                      <w:szCs w:val="18"/>
                    </w:rPr>
                    <w:t>27-</w:t>
                  </w:r>
                  <w:r w:rsidRPr="005719FE">
                    <w:rPr>
                      <w:rFonts w:cs="Arial"/>
                      <w:szCs w:val="18"/>
                    </w:rPr>
                    <w:t>x7</w:t>
                  </w:r>
                </w:p>
              </w:tc>
              <w:tc>
                <w:tcPr>
                  <w:tcW w:w="0" w:type="auto"/>
                  <w:shd w:val="clear" w:color="auto" w:fill="auto"/>
                </w:tcPr>
                <w:p w14:paraId="4FA27883" w14:textId="77777777" w:rsidR="00B84AAC" w:rsidRPr="005719FE" w:rsidRDefault="00B84AAC" w:rsidP="00B84AAC">
                  <w:pPr>
                    <w:pStyle w:val="TAL"/>
                    <w:rPr>
                      <w:rFonts w:eastAsia="SimSun" w:cs="Arial"/>
                      <w:szCs w:val="18"/>
                      <w:lang w:eastAsia="zh-CN"/>
                    </w:rPr>
                  </w:pPr>
                  <w:r>
                    <w:t>Support of Semi-persistent SRS Resources for positioning in RRC_INACTIVE state</w:t>
                  </w:r>
                </w:p>
              </w:tc>
              <w:tc>
                <w:tcPr>
                  <w:tcW w:w="0" w:type="auto"/>
                  <w:shd w:val="clear" w:color="auto" w:fill="auto"/>
                </w:tcPr>
                <w:p w14:paraId="26F62497" w14:textId="77777777" w:rsidR="00B84AAC" w:rsidRPr="005719FE" w:rsidRDefault="00B84AAC" w:rsidP="00B84AAC">
                  <w:pPr>
                    <w:pStyle w:val="TAL"/>
                    <w:rPr>
                      <w:rFonts w:eastAsia="SimSun"/>
                    </w:rPr>
                  </w:pPr>
                  <w:r w:rsidRPr="005719FE">
                    <w:rPr>
                      <w:rFonts w:eastAsia="SimSun"/>
                    </w:rPr>
                    <w:t>1. Max number of semi-persistent SRS Resources for positioning supported by UE per BWP.</w:t>
                  </w:r>
                </w:p>
                <w:p w14:paraId="4BE67704" w14:textId="77777777" w:rsidR="00B84AAC" w:rsidRPr="005719FE" w:rsidRDefault="00B84AAC" w:rsidP="00B84AAC">
                  <w:pPr>
                    <w:pStyle w:val="TAL"/>
                    <w:rPr>
                      <w:rFonts w:eastAsia="SimSun"/>
                    </w:rPr>
                  </w:pPr>
                  <w:r w:rsidRPr="005719FE">
                    <w:rPr>
                      <w:rFonts w:eastAsia="SimSun"/>
                    </w:rPr>
                    <w:t>Values = {1,2,4,8,16,32,64}</w:t>
                  </w:r>
                </w:p>
                <w:p w14:paraId="6370BD33" w14:textId="77777777" w:rsidR="00B84AAC" w:rsidRPr="005719FE" w:rsidRDefault="00B84AAC" w:rsidP="00B84AAC">
                  <w:pPr>
                    <w:pStyle w:val="TAL"/>
                    <w:rPr>
                      <w:rFonts w:eastAsia="SimSun"/>
                    </w:rPr>
                  </w:pPr>
                </w:p>
                <w:p w14:paraId="77174B2E" w14:textId="77777777" w:rsidR="00B84AAC" w:rsidRPr="005719FE" w:rsidRDefault="00B84AAC" w:rsidP="00B84AAC">
                  <w:pPr>
                    <w:pStyle w:val="TAL"/>
                    <w:rPr>
                      <w:rFonts w:eastAsia="SimSun"/>
                    </w:rPr>
                  </w:pPr>
                  <w:r w:rsidRPr="005719FE">
                    <w:rPr>
                      <w:rFonts w:eastAsia="SimSun"/>
                    </w:rPr>
                    <w:t>2. Max number of semi-persistent SRS Resources for positioning supported by UE per BWP per slot.</w:t>
                  </w:r>
                </w:p>
                <w:p w14:paraId="53AC1500" w14:textId="77777777" w:rsidR="00B84AAC" w:rsidRPr="005719FE" w:rsidRDefault="00B84AAC" w:rsidP="005719FE">
                  <w:pPr>
                    <w:autoSpaceDE w:val="0"/>
                    <w:autoSpaceDN w:val="0"/>
                    <w:adjustRightInd w:val="0"/>
                    <w:snapToGrid w:val="0"/>
                    <w:spacing w:afterLines="50"/>
                    <w:contextualSpacing/>
                    <w:rPr>
                      <w:rFonts w:cs="Arial"/>
                      <w:color w:val="000000"/>
                      <w:sz w:val="18"/>
                      <w:szCs w:val="18"/>
                      <w:lang w:val="en-GB" w:eastAsia="zh-CN"/>
                    </w:rPr>
                  </w:pPr>
                  <w:r w:rsidRPr="005719FE">
                    <w:rPr>
                      <w:rFonts w:eastAsia="SimSun"/>
                    </w:rPr>
                    <w:t>Values = {1,2,3,4,5,6,8,10,12,14}</w:t>
                  </w:r>
                </w:p>
              </w:tc>
              <w:tc>
                <w:tcPr>
                  <w:tcW w:w="0" w:type="auto"/>
                  <w:shd w:val="clear" w:color="auto" w:fill="auto"/>
                </w:tcPr>
                <w:p w14:paraId="0BAE936B" w14:textId="77777777" w:rsidR="00B84AAC" w:rsidRPr="005719FE" w:rsidRDefault="00B84AAC" w:rsidP="00B84AAC">
                  <w:pPr>
                    <w:pStyle w:val="TAL"/>
                    <w:rPr>
                      <w:rFonts w:cs="Arial"/>
                      <w:szCs w:val="18"/>
                    </w:rPr>
                  </w:pPr>
                  <w:r w:rsidRPr="005719FE">
                    <w:rPr>
                      <w:rFonts w:eastAsia="SimSun" w:cs="Arial"/>
                      <w:color w:val="000000"/>
                      <w:szCs w:val="18"/>
                    </w:rPr>
                    <w:t>13-8b, 27-15</w:t>
                  </w:r>
                </w:p>
              </w:tc>
              <w:tc>
                <w:tcPr>
                  <w:tcW w:w="0" w:type="auto"/>
                  <w:shd w:val="clear" w:color="auto" w:fill="auto"/>
                </w:tcPr>
                <w:p w14:paraId="435A315C" w14:textId="77777777" w:rsidR="00B84AAC" w:rsidRPr="005719FE" w:rsidRDefault="00B84AAC" w:rsidP="00B84AAC">
                  <w:pPr>
                    <w:pStyle w:val="TAL"/>
                    <w:rPr>
                      <w:rFonts w:eastAsia="SimSun" w:cs="Arial"/>
                      <w:szCs w:val="18"/>
                      <w:lang w:eastAsia="zh-CN"/>
                    </w:rPr>
                  </w:pPr>
                  <w:r w:rsidRPr="005719FE">
                    <w:rPr>
                      <w:rFonts w:eastAsia="SimSun" w:cs="Arial"/>
                      <w:color w:val="000000"/>
                      <w:szCs w:val="18"/>
                      <w:lang w:eastAsia="zh-CN"/>
                    </w:rPr>
                    <w:t>Yes</w:t>
                  </w:r>
                </w:p>
              </w:tc>
              <w:tc>
                <w:tcPr>
                  <w:tcW w:w="0" w:type="auto"/>
                  <w:shd w:val="clear" w:color="auto" w:fill="auto"/>
                </w:tcPr>
                <w:p w14:paraId="762466D1" w14:textId="77777777" w:rsidR="00B84AAC" w:rsidRPr="005719FE" w:rsidRDefault="00B84AAC" w:rsidP="00B84AAC">
                  <w:pPr>
                    <w:pStyle w:val="TAL"/>
                    <w:rPr>
                      <w:rFonts w:cs="Arial"/>
                      <w:szCs w:val="18"/>
                    </w:rPr>
                  </w:pPr>
                </w:p>
              </w:tc>
              <w:tc>
                <w:tcPr>
                  <w:tcW w:w="0" w:type="auto"/>
                  <w:shd w:val="clear" w:color="auto" w:fill="auto"/>
                </w:tcPr>
                <w:p w14:paraId="6D895C4E" w14:textId="77777777" w:rsidR="00B84AAC" w:rsidRPr="005719FE" w:rsidRDefault="00B84AAC" w:rsidP="00B84AAC">
                  <w:pPr>
                    <w:pStyle w:val="TAL"/>
                    <w:rPr>
                      <w:rFonts w:eastAsia="SimSun" w:cs="Arial"/>
                      <w:szCs w:val="18"/>
                      <w:lang w:eastAsia="zh-CN"/>
                    </w:rPr>
                  </w:pPr>
                  <w:r w:rsidRPr="005719FE">
                    <w:rPr>
                      <w:rFonts w:eastAsia="SimSun" w:cs="Arial" w:hint="eastAsia"/>
                      <w:szCs w:val="18"/>
                      <w:lang w:eastAsia="zh-CN"/>
                    </w:rPr>
                    <w:t>U</w:t>
                  </w:r>
                  <w:r w:rsidRPr="005719FE">
                    <w:rPr>
                      <w:rFonts w:eastAsia="SimSun" w:cs="Arial"/>
                      <w:szCs w:val="18"/>
                      <w:lang w:eastAsia="zh-CN"/>
                    </w:rPr>
                    <w:t>E SP-SRS transmission in RRC_INACTIVE state is not supported</w:t>
                  </w:r>
                </w:p>
              </w:tc>
              <w:tc>
                <w:tcPr>
                  <w:tcW w:w="0" w:type="auto"/>
                  <w:shd w:val="clear" w:color="auto" w:fill="auto"/>
                </w:tcPr>
                <w:p w14:paraId="49A70A41" w14:textId="77777777" w:rsidR="00B84AAC" w:rsidRPr="005719FE" w:rsidRDefault="00B84AAC" w:rsidP="00B84AAC">
                  <w:pPr>
                    <w:pStyle w:val="TAL"/>
                    <w:rPr>
                      <w:rFonts w:cs="Arial"/>
                      <w:szCs w:val="18"/>
                      <w:lang w:eastAsia="zh-CN"/>
                    </w:rPr>
                  </w:pPr>
                  <w:r w:rsidRPr="005719FE">
                    <w:rPr>
                      <w:rFonts w:cs="Arial" w:hint="eastAsia"/>
                      <w:szCs w:val="18"/>
                      <w:lang w:eastAsia="zh-CN"/>
                    </w:rPr>
                    <w:t>P</w:t>
                  </w:r>
                  <w:r w:rsidRPr="005719FE">
                    <w:rPr>
                      <w:rFonts w:cs="Arial"/>
                      <w:szCs w:val="18"/>
                      <w:lang w:eastAsia="zh-CN"/>
                    </w:rPr>
                    <w:t>er band</w:t>
                  </w:r>
                </w:p>
              </w:tc>
              <w:tc>
                <w:tcPr>
                  <w:tcW w:w="0" w:type="auto"/>
                  <w:shd w:val="clear" w:color="auto" w:fill="auto"/>
                </w:tcPr>
                <w:p w14:paraId="28414B70" w14:textId="77777777" w:rsidR="00B84AAC" w:rsidRPr="005719FE" w:rsidRDefault="00B84AAC" w:rsidP="00B84AAC">
                  <w:pPr>
                    <w:pStyle w:val="TAL"/>
                    <w:rPr>
                      <w:rFonts w:cs="Arial"/>
                      <w:szCs w:val="18"/>
                      <w:lang w:eastAsia="zh-CN"/>
                    </w:rPr>
                  </w:pPr>
                  <w:r w:rsidRPr="005719FE">
                    <w:rPr>
                      <w:rFonts w:eastAsia="SimSun" w:cs="Arial"/>
                      <w:color w:val="000000"/>
                      <w:szCs w:val="18"/>
                      <w:lang w:eastAsia="zh-CN"/>
                    </w:rPr>
                    <w:t>No</w:t>
                  </w:r>
                </w:p>
              </w:tc>
              <w:tc>
                <w:tcPr>
                  <w:tcW w:w="0" w:type="auto"/>
                  <w:shd w:val="clear" w:color="auto" w:fill="auto"/>
                </w:tcPr>
                <w:p w14:paraId="6BF7C9C6" w14:textId="77777777" w:rsidR="00B84AAC" w:rsidRPr="005719FE" w:rsidRDefault="00B84AAC" w:rsidP="00B84AAC">
                  <w:pPr>
                    <w:pStyle w:val="TAL"/>
                    <w:rPr>
                      <w:rFonts w:cs="Arial"/>
                      <w:szCs w:val="18"/>
                      <w:lang w:eastAsia="zh-CN"/>
                    </w:rPr>
                  </w:pPr>
                  <w:r w:rsidRPr="005719FE">
                    <w:rPr>
                      <w:rFonts w:eastAsia="SimSun" w:cs="Arial"/>
                      <w:color w:val="000000"/>
                      <w:szCs w:val="18"/>
                      <w:lang w:eastAsia="zh-CN"/>
                    </w:rPr>
                    <w:t>No</w:t>
                  </w:r>
                </w:p>
              </w:tc>
              <w:tc>
                <w:tcPr>
                  <w:tcW w:w="0" w:type="auto"/>
                  <w:shd w:val="clear" w:color="auto" w:fill="auto"/>
                </w:tcPr>
                <w:p w14:paraId="1C0492B7" w14:textId="77777777" w:rsidR="00B84AAC" w:rsidRPr="005719FE" w:rsidRDefault="00B84AAC" w:rsidP="00B84AAC">
                  <w:pPr>
                    <w:pStyle w:val="TAL"/>
                    <w:rPr>
                      <w:rFonts w:cs="Arial"/>
                      <w:szCs w:val="18"/>
                      <w:lang w:eastAsia="zh-CN"/>
                    </w:rPr>
                  </w:pPr>
                  <w:r w:rsidRPr="005719FE">
                    <w:rPr>
                      <w:rFonts w:eastAsia="SimSun" w:cs="Arial"/>
                      <w:color w:val="000000"/>
                      <w:szCs w:val="18"/>
                      <w:lang w:eastAsia="zh-CN"/>
                    </w:rPr>
                    <w:t>No</w:t>
                  </w:r>
                </w:p>
              </w:tc>
              <w:tc>
                <w:tcPr>
                  <w:tcW w:w="0" w:type="auto"/>
                  <w:shd w:val="clear" w:color="auto" w:fill="auto"/>
                </w:tcPr>
                <w:p w14:paraId="767D2B9A" w14:textId="77777777" w:rsidR="00B84AAC" w:rsidRPr="005719FE" w:rsidRDefault="00B84AAC" w:rsidP="00B84AAC">
                  <w:pPr>
                    <w:pStyle w:val="TAL"/>
                    <w:rPr>
                      <w:rFonts w:cs="Arial"/>
                      <w:szCs w:val="18"/>
                      <w:lang w:eastAsia="zh-CN"/>
                    </w:rPr>
                  </w:pPr>
                  <w:r w:rsidRPr="005719FE">
                    <w:rPr>
                      <w:rFonts w:cs="Arial" w:hint="eastAsia"/>
                      <w:szCs w:val="18"/>
                      <w:lang w:eastAsia="zh-CN"/>
                    </w:rPr>
                    <w:t>N</w:t>
                  </w:r>
                  <w:r w:rsidRPr="005719FE">
                    <w:rPr>
                      <w:rFonts w:cs="Arial"/>
                      <w:szCs w:val="18"/>
                      <w:lang w:eastAsia="zh-CN"/>
                    </w:rPr>
                    <w:t>eed for the location server to know</w:t>
                  </w:r>
                </w:p>
              </w:tc>
              <w:tc>
                <w:tcPr>
                  <w:tcW w:w="0" w:type="auto"/>
                  <w:shd w:val="clear" w:color="auto" w:fill="auto"/>
                </w:tcPr>
                <w:p w14:paraId="3AFEAAD5" w14:textId="77777777" w:rsidR="00B84AAC" w:rsidRPr="005719FE" w:rsidRDefault="00B84AAC" w:rsidP="00B84AAC">
                  <w:pPr>
                    <w:pStyle w:val="TAL"/>
                    <w:rPr>
                      <w:rFonts w:cs="Arial"/>
                      <w:szCs w:val="18"/>
                      <w:lang w:eastAsia="zh-CN"/>
                    </w:rPr>
                  </w:pPr>
                  <w:r w:rsidRPr="005719FE">
                    <w:rPr>
                      <w:rFonts w:eastAsia="SimSun" w:cs="Arial"/>
                      <w:color w:val="000000"/>
                      <w:szCs w:val="18"/>
                      <w:lang w:eastAsia="zh-CN"/>
                    </w:rPr>
                    <w:t>Optional with capability signaling.</w:t>
                  </w:r>
                </w:p>
              </w:tc>
            </w:tr>
            <w:bookmarkEnd w:id="1001"/>
          </w:tbl>
          <w:p w14:paraId="48E459D9" w14:textId="77777777" w:rsidR="00B84AAC" w:rsidRPr="00434D06" w:rsidRDefault="00B84AAC" w:rsidP="003E19A4">
            <w:pPr>
              <w:spacing w:beforeLines="50" w:before="120"/>
              <w:jc w:val="left"/>
              <w:rPr>
                <w:rFonts w:ascii="Calibri" w:hAnsi="Calibri" w:cs="Calibri"/>
                <w:color w:val="000000"/>
              </w:rPr>
            </w:pPr>
          </w:p>
        </w:tc>
      </w:tr>
      <w:tr w:rsidR="002C7758" w:rsidRPr="00434D06" w14:paraId="6173346C" w14:textId="77777777" w:rsidTr="00147D6C">
        <w:tc>
          <w:tcPr>
            <w:tcW w:w="1818" w:type="dxa"/>
            <w:tcBorders>
              <w:top w:val="single" w:sz="4" w:space="0" w:color="auto"/>
              <w:left w:val="single" w:sz="4" w:space="0" w:color="auto"/>
              <w:bottom w:val="single" w:sz="4" w:space="0" w:color="auto"/>
              <w:right w:val="single" w:sz="4" w:space="0" w:color="auto"/>
            </w:tcBorders>
          </w:tcPr>
          <w:p w14:paraId="6C5B78C3" w14:textId="77777777" w:rsidR="002C7758" w:rsidRDefault="002C7758" w:rsidP="00147D6C">
            <w:pPr>
              <w:rPr>
                <w:rFonts w:cs="Arial"/>
                <w:sz w:val="16"/>
                <w:szCs w:val="16"/>
              </w:rPr>
            </w:pPr>
            <w:r>
              <w:rPr>
                <w:rFonts w:cs="Arial"/>
                <w:sz w:val="16"/>
                <w:szCs w:val="16"/>
              </w:rPr>
              <w:lastRenderedPageBreak/>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34B493" w14:textId="77777777" w:rsidR="00B85578" w:rsidRDefault="00B85578" w:rsidP="002F3703">
            <w:pPr>
              <w:pStyle w:val="Heading3"/>
              <w:numPr>
                <w:ilvl w:val="0"/>
                <w:numId w:val="0"/>
              </w:numPr>
              <w:snapToGrid w:val="0"/>
              <w:spacing w:before="140" w:after="140"/>
              <w:ind w:left="720" w:hanging="720"/>
              <w:rPr>
                <w:rFonts w:ascii="Times New Roman" w:hAnsi="Times New Roman"/>
                <w:b w:val="0"/>
                <w:bCs/>
                <w:sz w:val="20"/>
              </w:rPr>
            </w:pPr>
            <w:r>
              <w:rPr>
                <w:rFonts w:ascii="Times New Roman" w:hAnsi="Times New Roman"/>
                <w:b w:val="0"/>
                <w:bCs/>
                <w:sz w:val="20"/>
              </w:rPr>
              <w:t xml:space="preserve">New FG </w:t>
            </w:r>
            <w:r>
              <w:rPr>
                <w:rFonts w:ascii="Times New Roman" w:hAnsi="Times New Roman" w:hint="eastAsia"/>
                <w:b w:val="0"/>
                <w:bCs/>
                <w:sz w:val="20"/>
              </w:rPr>
              <w:t>27-2-</w:t>
            </w:r>
            <w:r>
              <w:rPr>
                <w:rFonts w:ascii="Times New Roman" w:hAnsi="Times New Roman"/>
                <w:b w:val="0"/>
                <w:bCs/>
                <w:sz w:val="20"/>
              </w:rPr>
              <w:t>x for TRP beam/antenna information</w:t>
            </w:r>
          </w:p>
          <w:p w14:paraId="5D0015E3" w14:textId="77777777" w:rsidR="00B85578" w:rsidRDefault="00B85578" w:rsidP="003E19A4">
            <w:pPr>
              <w:adjustRightInd w:val="0"/>
              <w:snapToGrid w:val="0"/>
              <w:spacing w:beforeLines="50" w:before="120" w:afterLines="50"/>
              <w:rPr>
                <w:rFonts w:ascii="Times New Roman" w:hAnsi="Times New Roman"/>
                <w:bCs/>
                <w:iCs/>
              </w:rPr>
            </w:pPr>
            <w:r>
              <w:rPr>
                <w:rFonts w:ascii="Times New Roman" w:hAnsi="Times New Roman" w:hint="eastAsia"/>
                <w:b/>
                <w:bCs/>
              </w:rPr>
              <w:t xml:space="preserve">Comments: </w:t>
            </w:r>
            <w:r>
              <w:rPr>
                <w:rFonts w:ascii="Times New Roman" w:hAnsi="Times New Roman"/>
                <w:bCs/>
                <w:iCs/>
              </w:rPr>
              <w:t xml:space="preserve">One new FG is needed based on the following agreement. The capability signaling from UE is to let LMF know if it can receive the new assistance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6"/>
            </w:tblGrid>
            <w:tr w:rsidR="00B85578" w14:paraId="6FE6277D" w14:textId="77777777" w:rsidTr="005719FE">
              <w:trPr>
                <w:trHeight w:val="570"/>
              </w:trPr>
              <w:tc>
                <w:tcPr>
                  <w:tcW w:w="18656" w:type="dxa"/>
                  <w:shd w:val="clear" w:color="auto" w:fill="auto"/>
                </w:tcPr>
                <w:p w14:paraId="67547EED" w14:textId="77777777" w:rsidR="00B85578" w:rsidRPr="005719FE" w:rsidRDefault="00B85578" w:rsidP="005719FE">
                  <w:pPr>
                    <w:snapToGrid w:val="0"/>
                    <w:rPr>
                      <w:rFonts w:ascii="Times New Roman" w:hAnsi="Times New Roman"/>
                      <w:bCs/>
                      <w:u w:val="single"/>
                    </w:rPr>
                  </w:pPr>
                  <w:r w:rsidRPr="005719FE">
                    <w:rPr>
                      <w:rFonts w:ascii="Times New Roman" w:hAnsi="Times New Roman"/>
                      <w:bCs/>
                      <w:u w:val="single"/>
                    </w:rPr>
                    <w:t>Agreement in RAN1#107e</w:t>
                  </w:r>
                </w:p>
                <w:p w14:paraId="2F9645A8" w14:textId="77777777" w:rsidR="00B85578" w:rsidRPr="005719FE" w:rsidRDefault="00B85578" w:rsidP="005719FE">
                  <w:pPr>
                    <w:snapToGrid w:val="0"/>
                    <w:rPr>
                      <w:rFonts w:ascii="Times New Roman" w:eastAsia="Batang" w:hAnsi="Times New Roman"/>
                      <w:b/>
                      <w:bCs/>
                    </w:rPr>
                  </w:pPr>
                  <w:r w:rsidRPr="005719FE">
                    <w:rPr>
                      <w:rFonts w:ascii="Times New Roman" w:hAnsi="Times New Roman"/>
                    </w:rPr>
                    <w:t>From the RAN1 perspective, for the TRP beam/antenna information to be optionally provided by the LMF to the UE for UE-based DL-AoD:</w:t>
                  </w:r>
                </w:p>
                <w:p w14:paraId="32FB05AA" w14:textId="77777777" w:rsidR="00B85578" w:rsidRPr="005719FE" w:rsidRDefault="00B85578" w:rsidP="00913E0B">
                  <w:pPr>
                    <w:numPr>
                      <w:ilvl w:val="0"/>
                      <w:numId w:val="23"/>
                    </w:numPr>
                    <w:snapToGrid w:val="0"/>
                    <w:spacing w:before="0" w:after="0"/>
                    <w:jc w:val="left"/>
                    <w:rPr>
                      <w:rFonts w:ascii="Times New Roman" w:hAnsi="Times New Roman"/>
                    </w:rPr>
                  </w:pPr>
                  <w:r w:rsidRPr="005719FE">
                    <w:rPr>
                      <w:rFonts w:ascii="Times New Roman" w:hAnsi="Times New Roman"/>
                    </w:rPr>
                    <w:t>The LMF provides the quantized version of the relative Power between PRS resources per angle per TRP.</w:t>
                  </w:r>
                </w:p>
                <w:p w14:paraId="6315171C" w14:textId="77777777" w:rsidR="00B85578" w:rsidRPr="005719FE" w:rsidRDefault="00B85578" w:rsidP="00913E0B">
                  <w:pPr>
                    <w:pStyle w:val="3GPPAgreements"/>
                    <w:numPr>
                      <w:ilvl w:val="1"/>
                      <w:numId w:val="24"/>
                    </w:numPr>
                    <w:tabs>
                      <w:tab w:val="left" w:pos="360"/>
                    </w:tabs>
                    <w:overflowPunct/>
                    <w:autoSpaceDN/>
                    <w:snapToGrid w:val="0"/>
                    <w:spacing w:before="100" w:beforeAutospacing="1" w:after="0"/>
                    <w:ind w:left="1280" w:hanging="400"/>
                    <w:jc w:val="left"/>
                    <w:textAlignment w:val="auto"/>
                    <w:rPr>
                      <w:sz w:val="20"/>
                      <w:szCs w:val="20"/>
                    </w:rPr>
                  </w:pPr>
                  <w:r w:rsidRPr="005719FE">
                    <w:rPr>
                      <w:sz w:val="20"/>
                      <w:szCs w:val="20"/>
                    </w:rPr>
                    <w:t>The relative power is defined with respect to the peak power in each angle</w:t>
                  </w:r>
                </w:p>
                <w:p w14:paraId="3B246A88" w14:textId="77777777" w:rsidR="00B85578" w:rsidRPr="005719FE" w:rsidRDefault="00B85578" w:rsidP="00913E0B">
                  <w:pPr>
                    <w:pStyle w:val="3GPPAgreements"/>
                    <w:numPr>
                      <w:ilvl w:val="1"/>
                      <w:numId w:val="24"/>
                    </w:numPr>
                    <w:tabs>
                      <w:tab w:val="left" w:pos="360"/>
                    </w:tabs>
                    <w:overflowPunct/>
                    <w:autoSpaceDN/>
                    <w:snapToGrid w:val="0"/>
                    <w:spacing w:before="100" w:beforeAutospacing="1" w:after="0"/>
                    <w:ind w:left="1280" w:hanging="400"/>
                    <w:jc w:val="left"/>
                    <w:textAlignment w:val="auto"/>
                    <w:rPr>
                      <w:sz w:val="20"/>
                      <w:szCs w:val="20"/>
                    </w:rPr>
                  </w:pPr>
                  <w:r w:rsidRPr="005719FE">
                    <w:rPr>
                      <w:sz w:val="20"/>
                      <w:szCs w:val="20"/>
                    </w:rPr>
                    <w:t>For each angle, at least two PRS resources are reported.</w:t>
                  </w:r>
                </w:p>
                <w:p w14:paraId="7F17C9AE" w14:textId="77777777" w:rsidR="00B85578" w:rsidRPr="005719FE" w:rsidRDefault="00B85578" w:rsidP="00913E0B">
                  <w:pPr>
                    <w:pStyle w:val="3GPPAgreements"/>
                    <w:numPr>
                      <w:ilvl w:val="1"/>
                      <w:numId w:val="24"/>
                    </w:numPr>
                    <w:tabs>
                      <w:tab w:val="left" w:pos="360"/>
                    </w:tabs>
                    <w:overflowPunct/>
                    <w:autoSpaceDN/>
                    <w:snapToGrid w:val="0"/>
                    <w:spacing w:before="100" w:beforeAutospacing="1" w:after="0"/>
                    <w:ind w:left="1280" w:hanging="400"/>
                    <w:jc w:val="left"/>
                    <w:textAlignment w:val="auto"/>
                    <w:rPr>
                      <w:sz w:val="20"/>
                      <w:szCs w:val="20"/>
                    </w:rPr>
                  </w:pPr>
                  <w:r w:rsidRPr="005719FE">
                    <w:rPr>
                      <w:sz w:val="20"/>
                      <w:szCs w:val="20"/>
                    </w:rPr>
                    <w:t>Note: the peak power per angle is not provided</w:t>
                  </w:r>
                </w:p>
                <w:p w14:paraId="4EA11617" w14:textId="77777777" w:rsidR="00B85578" w:rsidRPr="005719FE" w:rsidRDefault="00B85578" w:rsidP="00913E0B">
                  <w:pPr>
                    <w:numPr>
                      <w:ilvl w:val="0"/>
                      <w:numId w:val="23"/>
                    </w:numPr>
                    <w:snapToGrid w:val="0"/>
                    <w:spacing w:before="0" w:after="0"/>
                    <w:jc w:val="left"/>
                    <w:rPr>
                      <w:rFonts w:ascii="Times New Roman" w:hAnsi="Times New Roman"/>
                    </w:rPr>
                  </w:pPr>
                  <w:r w:rsidRPr="005719FE">
                    <w:rPr>
                      <w:rFonts w:ascii="Times New Roman" w:hAnsi="Times New Roman"/>
                    </w:rPr>
                    <w:t>Note: up to RAN3 to decide how the TRP beam information is provided to the LMF for both UE-assisted and UE-based</w:t>
                  </w:r>
                </w:p>
                <w:p w14:paraId="14D95031" w14:textId="77777777" w:rsidR="00B85578" w:rsidRDefault="00B85578" w:rsidP="00913E0B">
                  <w:pPr>
                    <w:numPr>
                      <w:ilvl w:val="0"/>
                      <w:numId w:val="23"/>
                    </w:numPr>
                    <w:snapToGrid w:val="0"/>
                    <w:spacing w:before="0" w:after="0"/>
                    <w:jc w:val="left"/>
                  </w:pPr>
                  <w:r w:rsidRPr="005719FE">
                    <w:rPr>
                      <w:rFonts w:ascii="Times New Roman" w:hAnsi="Times New Roman"/>
                    </w:rPr>
                    <w:t>Send an LS to RAN2/RAN3 to decide on the signaling details</w:t>
                  </w:r>
                </w:p>
              </w:tc>
            </w:tr>
          </w:tbl>
          <w:p w14:paraId="6B85CF62" w14:textId="77777777" w:rsidR="00B85578" w:rsidRDefault="00B85578" w:rsidP="003E19A4">
            <w:pPr>
              <w:adjustRightInd w:val="0"/>
              <w:snapToGrid w:val="0"/>
              <w:spacing w:beforeLines="50" w:before="120" w:afterLines="50"/>
              <w:rPr>
                <w:rFonts w:ascii="Times New Roman" w:hAnsi="Times New Roman"/>
                <w:bCs/>
                <w:iCs/>
              </w:rPr>
            </w:pPr>
          </w:p>
          <w:p w14:paraId="0771CEE0" w14:textId="77777777" w:rsidR="00B85578" w:rsidRDefault="00B85578" w:rsidP="00B8557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10</w:t>
            </w:r>
            <w:r>
              <w:rPr>
                <w:rFonts w:ascii="Times New Roman" w:hAnsi="Times New Roman" w:hint="eastAsia"/>
                <w:b/>
                <w:bCs/>
                <w:i/>
                <w:iCs/>
              </w:rPr>
              <w:t>:</w:t>
            </w:r>
            <w:r>
              <w:rPr>
                <w:rFonts w:ascii="Times New Roman" w:hAnsi="Times New Roman" w:hint="eastAsia"/>
                <w:i/>
                <w:iCs/>
              </w:rPr>
              <w:t xml:space="preserve"> </w:t>
            </w:r>
            <w:r>
              <w:rPr>
                <w:rFonts w:ascii="Times New Roman" w:hAnsi="Times New Roman"/>
                <w:i/>
                <w:iCs/>
              </w:rPr>
              <w:t>Add one new FG</w:t>
            </w:r>
            <w:r>
              <w:rPr>
                <w:rFonts w:ascii="Times New Roman" w:hAnsi="Times New Roman"/>
                <w:i/>
              </w:rPr>
              <w:t xml:space="preserve"> for the TRP beam/antenna information</w:t>
            </w:r>
            <w:r>
              <w:rPr>
                <w:rFonts w:ascii="Times New Roman" w:hAnsi="Times New Roman"/>
                <w:i/>
                <w:iCs/>
              </w:rPr>
              <w:t xml:space="preserv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93"/>
              <w:gridCol w:w="4317"/>
              <w:gridCol w:w="5564"/>
              <w:gridCol w:w="222"/>
              <w:gridCol w:w="447"/>
              <w:gridCol w:w="222"/>
              <w:gridCol w:w="3771"/>
              <w:gridCol w:w="636"/>
              <w:gridCol w:w="467"/>
              <w:gridCol w:w="467"/>
              <w:gridCol w:w="467"/>
              <w:gridCol w:w="222"/>
              <w:gridCol w:w="1822"/>
            </w:tblGrid>
            <w:tr w:rsidR="00B85578" w14:paraId="3A43DDCB" w14:textId="77777777" w:rsidTr="008E5EFC">
              <w:trPr>
                <w:trHeight w:val="20"/>
              </w:trPr>
              <w:tc>
                <w:tcPr>
                  <w:tcW w:w="0" w:type="auto"/>
                  <w:tcBorders>
                    <w:top w:val="single" w:sz="4" w:space="0" w:color="auto"/>
                    <w:left w:val="single" w:sz="4" w:space="0" w:color="auto"/>
                    <w:bottom w:val="single" w:sz="4" w:space="0" w:color="auto"/>
                    <w:right w:val="single" w:sz="4" w:space="0" w:color="auto"/>
                  </w:tcBorders>
                </w:tcPr>
                <w:p w14:paraId="341A2CFC" w14:textId="77777777" w:rsidR="00B85578" w:rsidRDefault="00B85578" w:rsidP="00B85578">
                  <w:pPr>
                    <w:pStyle w:val="TAL"/>
                    <w:rPr>
                      <w:rFonts w:cs="Arial"/>
                      <w:color w:val="000000"/>
                      <w:szCs w:val="18"/>
                    </w:rPr>
                  </w:pPr>
                  <w:r>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6B3C8F91" w14:textId="77777777" w:rsidR="00B85578" w:rsidRDefault="00B85578" w:rsidP="00B85578">
                  <w:pPr>
                    <w:pStyle w:val="TAL"/>
                    <w:rPr>
                      <w:rFonts w:cs="Arial"/>
                      <w:color w:val="000000"/>
                      <w:szCs w:val="18"/>
                    </w:rPr>
                  </w:pPr>
                  <w:r>
                    <w:rPr>
                      <w:rFonts w:cs="Arial"/>
                      <w:color w:val="000000"/>
                      <w:szCs w:val="18"/>
                    </w:rPr>
                    <w:t>27-2-x</w:t>
                  </w:r>
                </w:p>
              </w:tc>
              <w:tc>
                <w:tcPr>
                  <w:tcW w:w="0" w:type="auto"/>
                  <w:tcBorders>
                    <w:top w:val="single" w:sz="4" w:space="0" w:color="auto"/>
                    <w:left w:val="single" w:sz="4" w:space="0" w:color="auto"/>
                    <w:bottom w:val="single" w:sz="4" w:space="0" w:color="auto"/>
                    <w:right w:val="single" w:sz="4" w:space="0" w:color="auto"/>
                  </w:tcBorders>
                </w:tcPr>
                <w:p w14:paraId="0D5CAD95" w14:textId="77777777" w:rsidR="00B85578" w:rsidRDefault="00B85578" w:rsidP="00B85578">
                  <w:pPr>
                    <w:pStyle w:val="TAL"/>
                    <w:rPr>
                      <w:rFonts w:eastAsia="SimSun" w:cs="Arial"/>
                      <w:color w:val="000000"/>
                      <w:szCs w:val="18"/>
                    </w:rPr>
                  </w:pPr>
                  <w:r>
                    <w:rPr>
                      <w:rFonts w:ascii="Times New Roman" w:hAnsi="Times New Roman"/>
                      <w:sz w:val="20"/>
                    </w:rPr>
                    <w:t>Support reception of TRP beam/antenna information provided by LMF for UE-based DL-AoD</w:t>
                  </w:r>
                </w:p>
              </w:tc>
              <w:tc>
                <w:tcPr>
                  <w:tcW w:w="0" w:type="auto"/>
                  <w:tcBorders>
                    <w:top w:val="single" w:sz="4" w:space="0" w:color="auto"/>
                    <w:left w:val="single" w:sz="4" w:space="0" w:color="auto"/>
                    <w:bottom w:val="single" w:sz="4" w:space="0" w:color="auto"/>
                    <w:right w:val="single" w:sz="4" w:space="0" w:color="auto"/>
                  </w:tcBorders>
                </w:tcPr>
                <w:p w14:paraId="377BE301" w14:textId="77777777" w:rsidR="00B85578" w:rsidRDefault="00B85578" w:rsidP="00B85578">
                  <w:pPr>
                    <w:autoSpaceDE w:val="0"/>
                    <w:autoSpaceDN w:val="0"/>
                    <w:adjustRightInd w:val="0"/>
                    <w:snapToGrid w:val="0"/>
                    <w:spacing w:afterLines="50"/>
                    <w:contextualSpacing/>
                    <w:rPr>
                      <w:rFonts w:ascii="Times New Roman" w:hAnsi="Times New Roman"/>
                    </w:rPr>
                  </w:pPr>
                  <w:r>
                    <w:rPr>
                      <w:rFonts w:ascii="Times New Roman" w:hAnsi="Times New Roman"/>
                    </w:rPr>
                    <w:t>Support reception of TRP beam/antenna information provided by LMF</w:t>
                  </w:r>
                </w:p>
                <w:p w14:paraId="26C067D8" w14:textId="77777777" w:rsidR="00B85578" w:rsidRDefault="00B85578" w:rsidP="00913E0B">
                  <w:pPr>
                    <w:numPr>
                      <w:ilvl w:val="0"/>
                      <w:numId w:val="23"/>
                    </w:numPr>
                    <w:snapToGrid w:val="0"/>
                    <w:spacing w:before="0" w:after="0"/>
                    <w:jc w:val="left"/>
                    <w:rPr>
                      <w:rFonts w:ascii="Times New Roman" w:hAnsi="Times New Roman"/>
                    </w:rPr>
                  </w:pPr>
                  <w:r>
                    <w:rPr>
                      <w:rFonts w:ascii="Times New Roman" w:hAnsi="Times New Roman"/>
                    </w:rPr>
                    <w:t>The LMF provides the quantized version of the relative Power between PRS resources per angle per TRP.</w:t>
                  </w:r>
                </w:p>
                <w:p w14:paraId="3E5C9213" w14:textId="77777777" w:rsidR="00B85578" w:rsidRDefault="00B85578" w:rsidP="00913E0B">
                  <w:pPr>
                    <w:pStyle w:val="3GPPAgreements"/>
                    <w:numPr>
                      <w:ilvl w:val="1"/>
                      <w:numId w:val="24"/>
                    </w:numPr>
                    <w:tabs>
                      <w:tab w:val="left" w:pos="360"/>
                    </w:tabs>
                    <w:overflowPunct/>
                    <w:autoSpaceDN/>
                    <w:snapToGrid w:val="0"/>
                    <w:spacing w:before="100" w:beforeAutospacing="1" w:after="0"/>
                    <w:ind w:left="1280" w:hanging="400"/>
                    <w:jc w:val="left"/>
                    <w:textAlignment w:val="auto"/>
                    <w:rPr>
                      <w:sz w:val="20"/>
                      <w:szCs w:val="20"/>
                    </w:rPr>
                  </w:pPr>
                  <w:r>
                    <w:rPr>
                      <w:sz w:val="20"/>
                      <w:szCs w:val="20"/>
                    </w:rPr>
                    <w:t>The relative power is defined with respect to the peak power in each angle</w:t>
                  </w:r>
                </w:p>
                <w:p w14:paraId="005CBD1F" w14:textId="77777777" w:rsidR="00B85578" w:rsidRDefault="00B85578" w:rsidP="00913E0B">
                  <w:pPr>
                    <w:pStyle w:val="3GPPAgreements"/>
                    <w:numPr>
                      <w:ilvl w:val="1"/>
                      <w:numId w:val="24"/>
                    </w:numPr>
                    <w:tabs>
                      <w:tab w:val="left" w:pos="360"/>
                    </w:tabs>
                    <w:overflowPunct/>
                    <w:autoSpaceDN/>
                    <w:snapToGrid w:val="0"/>
                    <w:spacing w:before="100" w:beforeAutospacing="1" w:after="0"/>
                    <w:ind w:left="1280" w:hanging="400"/>
                    <w:jc w:val="left"/>
                    <w:textAlignment w:val="auto"/>
                    <w:rPr>
                      <w:sz w:val="20"/>
                      <w:szCs w:val="20"/>
                    </w:rPr>
                  </w:pPr>
                  <w:r>
                    <w:rPr>
                      <w:sz w:val="20"/>
                      <w:szCs w:val="20"/>
                    </w:rPr>
                    <w:t>For each angle, at least two PRS resources are reported.</w:t>
                  </w:r>
                </w:p>
                <w:p w14:paraId="00CFF60E" w14:textId="77777777" w:rsidR="00B85578" w:rsidRDefault="00B85578" w:rsidP="00B85578">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51F1582" w14:textId="77777777" w:rsidR="00B85578" w:rsidRDefault="00B85578" w:rsidP="00B85578">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488FAB3" w14:textId="77777777" w:rsidR="00B85578" w:rsidRDefault="00B85578" w:rsidP="00B85578">
                  <w:pPr>
                    <w:pStyle w:val="TAL"/>
                    <w:rPr>
                      <w:rFonts w:eastAsia="SimSun" w:cs="Arial"/>
                      <w:color w:val="000000"/>
                      <w:szCs w:val="18"/>
                    </w:rPr>
                  </w:pPr>
                  <w:r>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2606755A" w14:textId="77777777" w:rsidR="00B85578" w:rsidRDefault="00B85578" w:rsidP="00B85578">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0D0CCBE" w14:textId="77777777" w:rsidR="00B85578" w:rsidRDefault="00B85578" w:rsidP="00B85578">
                  <w:pPr>
                    <w:pStyle w:val="TAL"/>
                    <w:rPr>
                      <w:rFonts w:eastAsia="SimSun" w:cs="Arial"/>
                      <w:color w:val="000000"/>
                      <w:szCs w:val="18"/>
                    </w:rPr>
                  </w:pPr>
                  <w:r>
                    <w:rPr>
                      <w:rFonts w:ascii="Times New Roman" w:hAnsi="Times New Roman"/>
                      <w:sz w:val="20"/>
                    </w:rPr>
                    <w:t>Reception of TRP beam/antenna information provided by LMF is not supported</w:t>
                  </w:r>
                </w:p>
              </w:tc>
              <w:tc>
                <w:tcPr>
                  <w:tcW w:w="0" w:type="auto"/>
                  <w:tcBorders>
                    <w:top w:val="single" w:sz="4" w:space="0" w:color="auto"/>
                    <w:left w:val="single" w:sz="4" w:space="0" w:color="auto"/>
                    <w:bottom w:val="single" w:sz="4" w:space="0" w:color="auto"/>
                    <w:right w:val="single" w:sz="4" w:space="0" w:color="auto"/>
                  </w:tcBorders>
                </w:tcPr>
                <w:p w14:paraId="454B8710" w14:textId="77777777" w:rsidR="00B85578" w:rsidRDefault="00B85578" w:rsidP="00B85578">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14:paraId="7D895C2E" w14:textId="77777777" w:rsidR="00B85578" w:rsidRDefault="00B85578" w:rsidP="00B8557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9A25C15" w14:textId="77777777" w:rsidR="00B85578" w:rsidRDefault="00B85578" w:rsidP="00B8557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4B33F6A" w14:textId="77777777" w:rsidR="00B85578" w:rsidRDefault="00B85578" w:rsidP="00B8557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B94784F" w14:textId="77777777" w:rsidR="00B85578" w:rsidRDefault="00B85578" w:rsidP="00913E0B">
                  <w:pPr>
                    <w:pStyle w:val="3GPPAgreements"/>
                    <w:numPr>
                      <w:ilvl w:val="1"/>
                      <w:numId w:val="24"/>
                    </w:numPr>
                    <w:tabs>
                      <w:tab w:val="left" w:pos="360"/>
                    </w:tabs>
                    <w:overflowPunct/>
                    <w:autoSpaceDN/>
                    <w:snapToGrid w:val="0"/>
                    <w:spacing w:before="100" w:beforeAutospacing="1" w:after="0"/>
                    <w:ind w:left="1280" w:hanging="400"/>
                    <w:jc w:val="left"/>
                    <w:textAlignment w:val="auto"/>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9D84E62" w14:textId="77777777" w:rsidR="00B85578" w:rsidRDefault="00B85578" w:rsidP="00B85578">
                  <w:pPr>
                    <w:pStyle w:val="TAL"/>
                    <w:rPr>
                      <w:rFonts w:cs="Arial"/>
                      <w:color w:val="000000"/>
                      <w:szCs w:val="18"/>
                    </w:rPr>
                  </w:pPr>
                  <w:r>
                    <w:rPr>
                      <w:rFonts w:cs="Arial"/>
                      <w:color w:val="000000"/>
                      <w:szCs w:val="18"/>
                    </w:rPr>
                    <w:t>Optional with capability signaling</w:t>
                  </w:r>
                </w:p>
              </w:tc>
            </w:tr>
          </w:tbl>
          <w:p w14:paraId="58A08691" w14:textId="77777777" w:rsidR="00B85578" w:rsidRDefault="00B85578" w:rsidP="00B85578">
            <w:pPr>
              <w:tabs>
                <w:tab w:val="left" w:pos="420"/>
              </w:tabs>
              <w:adjustRightInd w:val="0"/>
              <w:snapToGrid w:val="0"/>
              <w:spacing w:after="0"/>
              <w:rPr>
                <w:rFonts w:ascii="Times New Roman" w:hAnsi="Times New Roman"/>
                <w:iCs/>
              </w:rPr>
            </w:pPr>
          </w:p>
          <w:p w14:paraId="21575001" w14:textId="77777777" w:rsidR="00B85578" w:rsidRDefault="00B85578" w:rsidP="00B85578">
            <w:pPr>
              <w:tabs>
                <w:tab w:val="left" w:pos="420"/>
              </w:tabs>
              <w:adjustRightInd w:val="0"/>
              <w:snapToGrid w:val="0"/>
              <w:spacing w:after="0"/>
              <w:rPr>
                <w:rFonts w:ascii="Times New Roman" w:hAnsi="Times New Roman"/>
                <w:iCs/>
              </w:rPr>
            </w:pPr>
          </w:p>
          <w:p w14:paraId="2DA4FC59" w14:textId="77777777" w:rsidR="00B85578" w:rsidRDefault="00B85578" w:rsidP="00B85578">
            <w:pPr>
              <w:tabs>
                <w:tab w:val="left" w:pos="420"/>
              </w:tabs>
              <w:adjustRightInd w:val="0"/>
              <w:snapToGrid w:val="0"/>
              <w:spacing w:after="0"/>
              <w:rPr>
                <w:rFonts w:ascii="Times New Roman" w:hAnsi="Times New Roman"/>
                <w:iCs/>
              </w:rPr>
            </w:pPr>
          </w:p>
          <w:p w14:paraId="2D71AED6" w14:textId="77777777" w:rsidR="00B85578" w:rsidRDefault="00B85578" w:rsidP="002F3703">
            <w:pPr>
              <w:pStyle w:val="Heading3"/>
              <w:numPr>
                <w:ilvl w:val="0"/>
                <w:numId w:val="0"/>
              </w:numPr>
              <w:snapToGrid w:val="0"/>
              <w:spacing w:before="140" w:after="140"/>
              <w:ind w:left="720" w:hanging="720"/>
              <w:rPr>
                <w:rFonts w:ascii="Times New Roman" w:hAnsi="Times New Roman"/>
                <w:b w:val="0"/>
                <w:bCs/>
                <w:sz w:val="20"/>
              </w:rPr>
            </w:pPr>
            <w:r>
              <w:rPr>
                <w:rFonts w:ascii="Times New Roman" w:hAnsi="Times New Roman"/>
                <w:b w:val="0"/>
                <w:bCs/>
                <w:sz w:val="20"/>
              </w:rPr>
              <w:t xml:space="preserve">New FG </w:t>
            </w:r>
            <w:r>
              <w:rPr>
                <w:rFonts w:ascii="Times New Roman" w:hAnsi="Times New Roman" w:hint="eastAsia"/>
                <w:b w:val="0"/>
                <w:bCs/>
                <w:sz w:val="20"/>
              </w:rPr>
              <w:t>27-2-</w:t>
            </w:r>
            <w:r>
              <w:rPr>
                <w:rFonts w:ascii="Times New Roman" w:hAnsi="Times New Roman"/>
                <w:b w:val="0"/>
                <w:bCs/>
                <w:sz w:val="20"/>
              </w:rPr>
              <w:t>y for support of AOD measurements with an expected uncertainty window</w:t>
            </w:r>
          </w:p>
          <w:p w14:paraId="7D4D0CAC" w14:textId="77777777" w:rsidR="00B85578" w:rsidRDefault="00B85578" w:rsidP="003E19A4">
            <w:pPr>
              <w:adjustRightInd w:val="0"/>
              <w:snapToGrid w:val="0"/>
              <w:spacing w:beforeLines="50" w:before="120" w:afterLines="50"/>
              <w:rPr>
                <w:rFonts w:ascii="Times New Roman" w:hAnsi="Times New Roman"/>
                <w:bCs/>
                <w:iCs/>
              </w:rPr>
            </w:pPr>
            <w:r>
              <w:rPr>
                <w:rFonts w:ascii="Times New Roman" w:hAnsi="Times New Roman" w:hint="eastAsia"/>
                <w:b/>
                <w:bCs/>
              </w:rPr>
              <w:t xml:space="preserve">Comments: </w:t>
            </w:r>
            <w:r>
              <w:rPr>
                <w:rFonts w:ascii="Times New Roman" w:hAnsi="Times New Roman"/>
                <w:bCs/>
                <w:iCs/>
              </w:rPr>
              <w:t xml:space="preserve">One new FG is needed based on the following agreement. The capability signaling from UE is to let LMF know if it can receive the new assistance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6"/>
            </w:tblGrid>
            <w:tr w:rsidR="00B85578" w14:paraId="02C7986F" w14:textId="77777777" w:rsidTr="005719FE">
              <w:trPr>
                <w:trHeight w:val="570"/>
              </w:trPr>
              <w:tc>
                <w:tcPr>
                  <w:tcW w:w="18656" w:type="dxa"/>
                  <w:shd w:val="clear" w:color="auto" w:fill="auto"/>
                </w:tcPr>
                <w:p w14:paraId="0FEC26E3" w14:textId="77777777" w:rsidR="00B85578" w:rsidRPr="005719FE" w:rsidRDefault="00B85578" w:rsidP="005719FE">
                  <w:pPr>
                    <w:snapToGrid w:val="0"/>
                    <w:rPr>
                      <w:rFonts w:ascii="Times New Roman" w:hAnsi="Times New Roman"/>
                      <w:bCs/>
                      <w:u w:val="single"/>
                    </w:rPr>
                  </w:pPr>
                  <w:r w:rsidRPr="005719FE">
                    <w:rPr>
                      <w:rFonts w:ascii="Times New Roman" w:hAnsi="Times New Roman"/>
                      <w:bCs/>
                      <w:u w:val="single"/>
                    </w:rPr>
                    <w:t>Agreement in RAN1#107e</w:t>
                  </w:r>
                </w:p>
                <w:p w14:paraId="719C8470" w14:textId="77777777" w:rsidR="00B85578" w:rsidRPr="005719FE" w:rsidRDefault="00B85578" w:rsidP="005719FE">
                  <w:pPr>
                    <w:snapToGrid w:val="0"/>
                    <w:spacing w:after="0"/>
                    <w:rPr>
                      <w:rFonts w:ascii="Times New Roman" w:eastAsia="Batang" w:hAnsi="Times New Roman"/>
                    </w:rPr>
                  </w:pPr>
                  <w:r w:rsidRPr="005719FE">
                    <w:rPr>
                      <w:rFonts w:ascii="Times New Roman" w:hAnsi="Times New Roman"/>
                    </w:rPr>
                    <w:t xml:space="preserve">For the purpose of both UE-B and UE-A DL-AoD, and with regards to the support of AOD measurements with an expected uncertainty window, the following is supported </w:t>
                  </w:r>
                </w:p>
                <w:p w14:paraId="1C91C2D0" w14:textId="77777777" w:rsidR="00B85578" w:rsidRPr="005719FE" w:rsidRDefault="00B85578" w:rsidP="00913E0B">
                  <w:pPr>
                    <w:pStyle w:val="5"/>
                    <w:numPr>
                      <w:ilvl w:val="0"/>
                      <w:numId w:val="25"/>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sidRPr="005719FE">
                    <w:rPr>
                      <w:sz w:val="20"/>
                      <w:szCs w:val="20"/>
                    </w:rPr>
                    <w:t>Indication of expected angle value and uncertainty (of the expected azimuth and zenith angle value) range(s) is signaled by the LMF to the UE</w:t>
                  </w:r>
                </w:p>
                <w:p w14:paraId="1EEB5E6F" w14:textId="77777777" w:rsidR="00B85578" w:rsidRPr="005719FE" w:rsidRDefault="00B85578" w:rsidP="00913E0B">
                  <w:pPr>
                    <w:pStyle w:val="5"/>
                    <w:numPr>
                      <w:ilvl w:val="0"/>
                      <w:numId w:val="25"/>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sidRPr="005719FE">
                    <w:rPr>
                      <w:sz w:val="20"/>
                      <w:szCs w:val="20"/>
                    </w:rPr>
                    <w:t>The type of expected angle and uncertainty can be requested by the UE, between the following options</w:t>
                  </w:r>
                </w:p>
                <w:p w14:paraId="46929CFE" w14:textId="77777777" w:rsidR="00B85578" w:rsidRPr="005719FE" w:rsidRDefault="00B85578" w:rsidP="00913E0B">
                  <w:pPr>
                    <w:numPr>
                      <w:ilvl w:val="3"/>
                      <w:numId w:val="26"/>
                    </w:numPr>
                    <w:snapToGrid w:val="0"/>
                    <w:spacing w:before="0" w:after="0"/>
                    <w:jc w:val="left"/>
                    <w:rPr>
                      <w:rFonts w:ascii="Times New Roman" w:hAnsi="Times New Roman"/>
                    </w:rPr>
                  </w:pPr>
                  <w:r w:rsidRPr="005719FE">
                    <w:rPr>
                      <w:rFonts w:ascii="Times New Roman" w:hAnsi="Times New Roman"/>
                    </w:rPr>
                    <w:t>Option 1: Indication of expected DL-AoD/ZoD value and uncertainty (of the expected DL-AoD/ZoD value) range(s) is signaled by the LMF to the UE</w:t>
                  </w:r>
                </w:p>
                <w:p w14:paraId="019D9FDB" w14:textId="77777777" w:rsidR="00B85578" w:rsidRPr="005719FE" w:rsidRDefault="00B85578" w:rsidP="00913E0B">
                  <w:pPr>
                    <w:numPr>
                      <w:ilvl w:val="3"/>
                      <w:numId w:val="26"/>
                    </w:numPr>
                    <w:snapToGrid w:val="0"/>
                    <w:spacing w:before="0" w:after="0"/>
                    <w:jc w:val="left"/>
                    <w:rPr>
                      <w:rFonts w:ascii="Times New Roman" w:hAnsi="Times New Roman"/>
                    </w:rPr>
                  </w:pPr>
                  <w:r w:rsidRPr="005719FE">
                    <w:rPr>
                      <w:rFonts w:ascii="Times New Roman" w:hAnsi="Times New Roman"/>
                    </w:rPr>
                    <w:t>Option 2: Indication of expected DL-AoA/ZoA value and uncertainty (of the expected DL-AoA/ZoA value) range(s) is signaled by the LMF to the UE</w:t>
                  </w:r>
                </w:p>
                <w:p w14:paraId="170A5766" w14:textId="77777777" w:rsidR="00B85578" w:rsidRDefault="00B85578" w:rsidP="005719FE">
                  <w:pPr>
                    <w:snapToGrid w:val="0"/>
                    <w:spacing w:after="0"/>
                    <w:ind w:left="720"/>
                  </w:pPr>
                </w:p>
              </w:tc>
            </w:tr>
          </w:tbl>
          <w:p w14:paraId="3E2F9807" w14:textId="77777777" w:rsidR="00B85578" w:rsidRDefault="00B85578" w:rsidP="003E19A4">
            <w:pPr>
              <w:adjustRightInd w:val="0"/>
              <w:snapToGrid w:val="0"/>
              <w:spacing w:beforeLines="50" w:before="120" w:afterLines="50"/>
              <w:rPr>
                <w:rFonts w:ascii="Times New Roman" w:hAnsi="Times New Roman"/>
                <w:bCs/>
                <w:iCs/>
              </w:rPr>
            </w:pPr>
          </w:p>
          <w:p w14:paraId="42E8217E" w14:textId="77777777" w:rsidR="00B85578" w:rsidRDefault="00B85578" w:rsidP="00B8557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11</w:t>
            </w:r>
            <w:r>
              <w:rPr>
                <w:rFonts w:ascii="Times New Roman" w:hAnsi="Times New Roman" w:hint="eastAsia"/>
                <w:b/>
                <w:bCs/>
                <w:i/>
                <w:iCs/>
              </w:rPr>
              <w:t>:</w:t>
            </w:r>
            <w:r>
              <w:rPr>
                <w:rFonts w:ascii="Times New Roman" w:hAnsi="Times New Roman" w:hint="eastAsia"/>
                <w:i/>
                <w:iCs/>
              </w:rPr>
              <w:t xml:space="preserve"> </w:t>
            </w:r>
            <w:r>
              <w:rPr>
                <w:rFonts w:ascii="Times New Roman" w:hAnsi="Times New Roman"/>
                <w:i/>
                <w:iCs/>
              </w:rPr>
              <w:t xml:space="preserve">Add one new FG for support of AOD measurements with an expected uncertainty window </w:t>
            </w:r>
            <w:r>
              <w:rPr>
                <w:rFonts w:ascii="Times New Roman" w:hAnsi="Times New Roman" w:hint="eastAsia"/>
                <w:i/>
                <w:iCs/>
              </w:rPr>
              <w:t>a</w:t>
            </w:r>
            <w:r>
              <w:rPr>
                <w:rFonts w:ascii="Times New Roman" w:hAnsi="Times New Roman"/>
                <w:i/>
                <w:iCs/>
              </w:rPr>
              <w:t>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65"/>
              <w:gridCol w:w="3075"/>
              <w:gridCol w:w="6500"/>
              <w:gridCol w:w="222"/>
              <w:gridCol w:w="447"/>
              <w:gridCol w:w="222"/>
              <w:gridCol w:w="3326"/>
              <w:gridCol w:w="603"/>
              <w:gridCol w:w="467"/>
              <w:gridCol w:w="467"/>
              <w:gridCol w:w="467"/>
              <w:gridCol w:w="1191"/>
              <w:gridCol w:w="1698"/>
            </w:tblGrid>
            <w:tr w:rsidR="00B85578" w14:paraId="1A7D0E38" w14:textId="77777777" w:rsidTr="008E5EFC">
              <w:trPr>
                <w:trHeight w:val="20"/>
              </w:trPr>
              <w:tc>
                <w:tcPr>
                  <w:tcW w:w="0" w:type="auto"/>
                  <w:tcBorders>
                    <w:top w:val="single" w:sz="4" w:space="0" w:color="auto"/>
                    <w:left w:val="single" w:sz="4" w:space="0" w:color="auto"/>
                    <w:bottom w:val="single" w:sz="4" w:space="0" w:color="auto"/>
                    <w:right w:val="single" w:sz="4" w:space="0" w:color="auto"/>
                  </w:tcBorders>
                </w:tcPr>
                <w:p w14:paraId="5E59C8DF" w14:textId="77777777" w:rsidR="00B85578" w:rsidRDefault="00B85578" w:rsidP="00B85578">
                  <w:pPr>
                    <w:pStyle w:val="TAL"/>
                    <w:rPr>
                      <w:rFonts w:cs="Arial"/>
                      <w:color w:val="000000"/>
                      <w:szCs w:val="18"/>
                    </w:rPr>
                  </w:pPr>
                  <w:r>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357BF4A5" w14:textId="77777777" w:rsidR="00B85578" w:rsidRDefault="00B85578" w:rsidP="00B85578">
                  <w:pPr>
                    <w:pStyle w:val="TAL"/>
                    <w:rPr>
                      <w:rFonts w:cs="Arial"/>
                      <w:color w:val="000000"/>
                      <w:szCs w:val="18"/>
                    </w:rPr>
                  </w:pPr>
                  <w:r>
                    <w:rPr>
                      <w:rFonts w:cs="Arial"/>
                      <w:color w:val="000000"/>
                      <w:szCs w:val="18"/>
                    </w:rPr>
                    <w:t>27-2-y</w:t>
                  </w:r>
                </w:p>
              </w:tc>
              <w:tc>
                <w:tcPr>
                  <w:tcW w:w="0" w:type="auto"/>
                  <w:tcBorders>
                    <w:top w:val="single" w:sz="4" w:space="0" w:color="auto"/>
                    <w:left w:val="single" w:sz="4" w:space="0" w:color="auto"/>
                    <w:bottom w:val="single" w:sz="4" w:space="0" w:color="auto"/>
                    <w:right w:val="single" w:sz="4" w:space="0" w:color="auto"/>
                  </w:tcBorders>
                </w:tcPr>
                <w:p w14:paraId="6F652B6A" w14:textId="77777777" w:rsidR="00B85578" w:rsidRDefault="00B85578" w:rsidP="00B85578">
                  <w:pPr>
                    <w:pStyle w:val="TAL"/>
                    <w:rPr>
                      <w:rFonts w:eastAsia="SimSun" w:cs="Arial"/>
                      <w:color w:val="000000"/>
                      <w:szCs w:val="18"/>
                    </w:rPr>
                  </w:pPr>
                  <w:r>
                    <w:rPr>
                      <w:rFonts w:ascii="Times New Roman" w:hAnsi="Times New Roman"/>
                      <w:sz w:val="20"/>
                    </w:rPr>
                    <w:t>Support reception of expected uncertainty window for AOD measurements</w:t>
                  </w:r>
                </w:p>
              </w:tc>
              <w:tc>
                <w:tcPr>
                  <w:tcW w:w="0" w:type="auto"/>
                  <w:tcBorders>
                    <w:top w:val="single" w:sz="4" w:space="0" w:color="auto"/>
                    <w:left w:val="single" w:sz="4" w:space="0" w:color="auto"/>
                    <w:bottom w:val="single" w:sz="4" w:space="0" w:color="auto"/>
                    <w:right w:val="single" w:sz="4" w:space="0" w:color="auto"/>
                  </w:tcBorders>
                </w:tcPr>
                <w:p w14:paraId="173F7AAB" w14:textId="77777777" w:rsidR="00B85578" w:rsidRDefault="00B85578" w:rsidP="00B85578">
                  <w:pPr>
                    <w:snapToGrid w:val="0"/>
                    <w:spacing w:after="0"/>
                    <w:rPr>
                      <w:rFonts w:ascii="Times New Roman" w:hAnsi="Times New Roman"/>
                    </w:rPr>
                  </w:pPr>
                  <w:r>
                    <w:rPr>
                      <w:rFonts w:ascii="Times New Roman" w:hAnsi="Times New Roman"/>
                    </w:rPr>
                    <w:t xml:space="preserve">Support reception of expected uncertainty window for AOD measurements </w:t>
                  </w:r>
                </w:p>
                <w:p w14:paraId="7951C104" w14:textId="77777777" w:rsidR="00B85578" w:rsidRDefault="00B85578" w:rsidP="00B85578">
                  <w:pPr>
                    <w:snapToGrid w:val="0"/>
                    <w:spacing w:after="0"/>
                    <w:rPr>
                      <w:rFonts w:ascii="Times New Roman" w:hAnsi="Times New Roman"/>
                    </w:rPr>
                  </w:pPr>
                </w:p>
                <w:p w14:paraId="5066C0EC" w14:textId="77777777" w:rsidR="00B85578" w:rsidRDefault="00B85578" w:rsidP="00B85578">
                  <w:pPr>
                    <w:snapToGrid w:val="0"/>
                    <w:spacing w:after="0"/>
                    <w:rPr>
                      <w:rFonts w:ascii="Times New Roman" w:eastAsia="Batang" w:hAnsi="Times New Roman"/>
                    </w:rPr>
                  </w:pPr>
                  <w:r>
                    <w:rPr>
                      <w:rFonts w:ascii="Times New Roman" w:hAnsi="Times New Roman"/>
                    </w:rPr>
                    <w:lastRenderedPageBreak/>
                    <w:t xml:space="preserve">For the purpose of both UE-B and UE-A DL-AoD, and with regards to the support of AOD measurements with an expected uncertainty window, the following is supported </w:t>
                  </w:r>
                </w:p>
                <w:p w14:paraId="1103EAFD" w14:textId="77777777" w:rsidR="00B85578" w:rsidRDefault="00B85578" w:rsidP="00913E0B">
                  <w:pPr>
                    <w:pStyle w:val="5"/>
                    <w:numPr>
                      <w:ilvl w:val="0"/>
                      <w:numId w:val="25"/>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sz w:val="20"/>
                      <w:szCs w:val="20"/>
                    </w:rPr>
                    <w:t>Indication of expected angle value and uncertainty (of the expected azimuth and zenith angle value) range(s) is signaled by the LMF to the UE</w:t>
                  </w:r>
                </w:p>
                <w:p w14:paraId="5E5AA9CD" w14:textId="77777777" w:rsidR="00B85578" w:rsidRDefault="00B85578" w:rsidP="00913E0B">
                  <w:pPr>
                    <w:pStyle w:val="5"/>
                    <w:numPr>
                      <w:ilvl w:val="0"/>
                      <w:numId w:val="25"/>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sz w:val="20"/>
                      <w:szCs w:val="20"/>
                    </w:rPr>
                    <w:t>The type of expected angle and uncertainty can be requested by the UE, between the following options</w:t>
                  </w:r>
                </w:p>
                <w:p w14:paraId="5730F8A9" w14:textId="77777777" w:rsidR="00B85578" w:rsidRDefault="00B85578" w:rsidP="00913E0B">
                  <w:pPr>
                    <w:numPr>
                      <w:ilvl w:val="2"/>
                      <w:numId w:val="26"/>
                    </w:numPr>
                    <w:snapToGrid w:val="0"/>
                    <w:spacing w:before="0" w:after="0"/>
                    <w:jc w:val="left"/>
                    <w:rPr>
                      <w:rFonts w:ascii="Times New Roman" w:hAnsi="Times New Roman"/>
                    </w:rPr>
                  </w:pPr>
                  <w:r>
                    <w:rPr>
                      <w:rFonts w:ascii="Times New Roman" w:hAnsi="Times New Roman"/>
                    </w:rPr>
                    <w:t>Option 1: Indication of expected DL-AoD/ZoD value and uncertainty (of the expected DL-AoD/ZoD value) range(s) is signaled by the LMF to the UE</w:t>
                  </w:r>
                </w:p>
                <w:p w14:paraId="0CC04769" w14:textId="77777777" w:rsidR="00B85578" w:rsidRDefault="00B85578" w:rsidP="00913E0B">
                  <w:pPr>
                    <w:numPr>
                      <w:ilvl w:val="2"/>
                      <w:numId w:val="26"/>
                    </w:numPr>
                    <w:snapToGrid w:val="0"/>
                    <w:spacing w:before="0" w:after="0"/>
                    <w:jc w:val="left"/>
                    <w:rPr>
                      <w:rFonts w:ascii="Times New Roman" w:hAnsi="Times New Roman"/>
                    </w:rPr>
                  </w:pPr>
                  <w:r>
                    <w:rPr>
                      <w:rFonts w:ascii="Times New Roman" w:hAnsi="Times New Roman"/>
                    </w:rPr>
                    <w:t>Option 2: Indication of expected DL-AoA/ZoA value and uncertainty (of the expected DL-AoA/ZoA value) range(s) is signaled by the LMF to the UE</w:t>
                  </w:r>
                </w:p>
                <w:p w14:paraId="47803CB8" w14:textId="77777777" w:rsidR="00B85578" w:rsidRDefault="00B85578" w:rsidP="00B85578">
                  <w:pPr>
                    <w:pStyle w:val="3GPPAgreements"/>
                    <w:numPr>
                      <w:ilvl w:val="0"/>
                      <w:numId w:val="0"/>
                    </w:numPr>
                    <w:snapToGrid w:val="0"/>
                    <w:spacing w:before="100" w:beforeAutospacing="1" w:after="0"/>
                    <w:ind w:left="360" w:hanging="360"/>
                    <w:jc w:val="left"/>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DA633D1" w14:textId="77777777" w:rsidR="00B85578" w:rsidRDefault="00B85578" w:rsidP="00B85578">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C1E8BA8" w14:textId="77777777" w:rsidR="00B85578" w:rsidRDefault="00B85578" w:rsidP="00B85578">
                  <w:pPr>
                    <w:pStyle w:val="TAL"/>
                    <w:rPr>
                      <w:rFonts w:eastAsia="SimSun" w:cs="Arial"/>
                      <w:color w:val="000000"/>
                      <w:szCs w:val="18"/>
                    </w:rPr>
                  </w:pPr>
                  <w:r>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0AE05E63" w14:textId="77777777" w:rsidR="00B85578" w:rsidRDefault="00B85578" w:rsidP="00B85578">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C91B1D6" w14:textId="77777777" w:rsidR="00B85578" w:rsidRDefault="00B85578" w:rsidP="00B85578">
                  <w:pPr>
                    <w:pStyle w:val="TAL"/>
                    <w:rPr>
                      <w:rFonts w:eastAsia="SimSun" w:cs="Arial"/>
                      <w:color w:val="000000"/>
                      <w:szCs w:val="18"/>
                    </w:rPr>
                  </w:pPr>
                  <w:r>
                    <w:rPr>
                      <w:rFonts w:ascii="Times New Roman" w:hAnsi="Times New Roman"/>
                      <w:sz w:val="20"/>
                    </w:rPr>
                    <w:t>Reception of expected uncertainty window for AOD measurements is not supported</w:t>
                  </w:r>
                </w:p>
              </w:tc>
              <w:tc>
                <w:tcPr>
                  <w:tcW w:w="0" w:type="auto"/>
                  <w:tcBorders>
                    <w:top w:val="single" w:sz="4" w:space="0" w:color="auto"/>
                    <w:left w:val="single" w:sz="4" w:space="0" w:color="auto"/>
                    <w:bottom w:val="single" w:sz="4" w:space="0" w:color="auto"/>
                    <w:right w:val="single" w:sz="4" w:space="0" w:color="auto"/>
                  </w:tcBorders>
                </w:tcPr>
                <w:p w14:paraId="5C604F95" w14:textId="77777777" w:rsidR="00B85578" w:rsidRDefault="00B85578" w:rsidP="00B85578">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14:paraId="75D9F618" w14:textId="77777777" w:rsidR="00B85578" w:rsidRDefault="00B85578" w:rsidP="00B8557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5C2F74C" w14:textId="77777777" w:rsidR="00B85578" w:rsidRDefault="00B85578" w:rsidP="00B8557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395ECC2" w14:textId="77777777" w:rsidR="00B85578" w:rsidRDefault="00B85578" w:rsidP="00B85578">
                  <w:pPr>
                    <w:pStyle w:val="TAL"/>
                    <w:rPr>
                      <w:rFonts w:cs="Arial"/>
                      <w:color w:val="000000"/>
                      <w:szCs w:val="18"/>
                    </w:rPr>
                  </w:pPr>
                  <w:r>
                    <w:rPr>
                      <w:rFonts w:cs="Arial"/>
                      <w:color w:val="000000"/>
                      <w:szCs w:val="18"/>
                    </w:rPr>
                    <w:t>n/a</w:t>
                  </w:r>
                </w:p>
              </w:tc>
              <w:tc>
                <w:tcPr>
                  <w:tcW w:w="236" w:type="dxa"/>
                  <w:tcBorders>
                    <w:top w:val="single" w:sz="4" w:space="0" w:color="auto"/>
                    <w:left w:val="single" w:sz="4" w:space="0" w:color="auto"/>
                    <w:bottom w:val="single" w:sz="4" w:space="0" w:color="auto"/>
                    <w:right w:val="single" w:sz="4" w:space="0" w:color="auto"/>
                  </w:tcBorders>
                </w:tcPr>
                <w:p w14:paraId="09A8B9A1" w14:textId="77777777" w:rsidR="00B85578" w:rsidRDefault="00B85578" w:rsidP="00B85578">
                  <w:pPr>
                    <w:pStyle w:val="3GPPAgreements"/>
                    <w:numPr>
                      <w:ilvl w:val="0"/>
                      <w:numId w:val="0"/>
                    </w:numPr>
                    <w:snapToGrid w:val="0"/>
                    <w:spacing w:before="100" w:beforeAutospacing="1" w:after="0"/>
                    <w:ind w:leftChars="82" w:left="164"/>
                    <w:jc w:val="left"/>
                    <w:rPr>
                      <w:rFonts w:cs="Arial"/>
                      <w:color w:val="000000"/>
                      <w:szCs w:val="18"/>
                    </w:rPr>
                  </w:pPr>
                  <w:r>
                    <w:rPr>
                      <w:sz w:val="20"/>
                      <w:szCs w:val="20"/>
                    </w:rPr>
                    <w:t xml:space="preserve">Candidate values are{ </w:t>
                  </w:r>
                  <w:r>
                    <w:rPr>
                      <w:sz w:val="20"/>
                      <w:szCs w:val="20"/>
                    </w:rPr>
                    <w:lastRenderedPageBreak/>
                    <w:t>Option 1, Option 2}</w:t>
                  </w:r>
                </w:p>
              </w:tc>
              <w:tc>
                <w:tcPr>
                  <w:tcW w:w="1698" w:type="dxa"/>
                  <w:tcBorders>
                    <w:top w:val="single" w:sz="4" w:space="0" w:color="auto"/>
                    <w:left w:val="single" w:sz="4" w:space="0" w:color="auto"/>
                    <w:bottom w:val="single" w:sz="4" w:space="0" w:color="auto"/>
                    <w:right w:val="single" w:sz="4" w:space="0" w:color="auto"/>
                  </w:tcBorders>
                </w:tcPr>
                <w:p w14:paraId="28E5FF3A" w14:textId="77777777" w:rsidR="00B85578" w:rsidRDefault="00B85578" w:rsidP="00B85578">
                  <w:pPr>
                    <w:pStyle w:val="TAL"/>
                    <w:rPr>
                      <w:rFonts w:cs="Arial"/>
                      <w:color w:val="000000"/>
                      <w:szCs w:val="18"/>
                    </w:rPr>
                  </w:pPr>
                  <w:r>
                    <w:rPr>
                      <w:rFonts w:cs="Arial"/>
                      <w:color w:val="000000"/>
                      <w:szCs w:val="18"/>
                    </w:rPr>
                    <w:lastRenderedPageBreak/>
                    <w:t>Optional with capability signaling</w:t>
                  </w:r>
                </w:p>
              </w:tc>
            </w:tr>
          </w:tbl>
          <w:p w14:paraId="4A972C05" w14:textId="77777777" w:rsidR="00B85578" w:rsidRDefault="00B85578" w:rsidP="00B85578">
            <w:pPr>
              <w:tabs>
                <w:tab w:val="left" w:pos="420"/>
              </w:tabs>
              <w:adjustRightInd w:val="0"/>
              <w:snapToGrid w:val="0"/>
              <w:spacing w:after="0"/>
              <w:rPr>
                <w:rFonts w:ascii="Times New Roman" w:hAnsi="Times New Roman"/>
                <w:iCs/>
              </w:rPr>
            </w:pPr>
          </w:p>
          <w:p w14:paraId="2480A611" w14:textId="77777777" w:rsidR="00B85578" w:rsidRDefault="00B85578" w:rsidP="00B85578">
            <w:pPr>
              <w:tabs>
                <w:tab w:val="left" w:pos="420"/>
              </w:tabs>
              <w:adjustRightInd w:val="0"/>
              <w:snapToGrid w:val="0"/>
              <w:spacing w:after="0"/>
              <w:rPr>
                <w:rFonts w:ascii="Times New Roman" w:hAnsi="Times New Roman"/>
                <w:iCs/>
              </w:rPr>
            </w:pPr>
          </w:p>
          <w:p w14:paraId="766FA361" w14:textId="77777777" w:rsidR="00B85578" w:rsidRDefault="00B85578" w:rsidP="002F3703">
            <w:pPr>
              <w:pStyle w:val="Heading3"/>
              <w:numPr>
                <w:ilvl w:val="0"/>
                <w:numId w:val="0"/>
              </w:numPr>
              <w:snapToGrid w:val="0"/>
              <w:spacing w:before="140" w:after="140"/>
              <w:ind w:left="720" w:hanging="720"/>
              <w:rPr>
                <w:rFonts w:ascii="Times New Roman" w:hAnsi="Times New Roman"/>
                <w:b w:val="0"/>
                <w:bCs/>
                <w:sz w:val="20"/>
              </w:rPr>
            </w:pPr>
            <w:r>
              <w:rPr>
                <w:rFonts w:ascii="Times New Roman" w:hAnsi="Times New Roman"/>
                <w:b w:val="0"/>
                <w:bCs/>
                <w:sz w:val="20"/>
              </w:rPr>
              <w:t xml:space="preserve">New FG </w:t>
            </w:r>
            <w:r>
              <w:rPr>
                <w:rFonts w:ascii="Times New Roman" w:hAnsi="Times New Roman" w:hint="eastAsia"/>
                <w:b w:val="0"/>
                <w:bCs/>
                <w:sz w:val="20"/>
              </w:rPr>
              <w:t>27-2-</w:t>
            </w:r>
            <w:r>
              <w:rPr>
                <w:rFonts w:ascii="Times New Roman" w:hAnsi="Times New Roman"/>
                <w:b w:val="0"/>
                <w:bCs/>
                <w:sz w:val="20"/>
              </w:rPr>
              <w:t>z for prioritization of DL-AOD reporting</w:t>
            </w:r>
          </w:p>
          <w:p w14:paraId="33DBABD6" w14:textId="77777777" w:rsidR="00B85578" w:rsidRDefault="00B85578" w:rsidP="003E19A4">
            <w:pPr>
              <w:adjustRightInd w:val="0"/>
              <w:snapToGrid w:val="0"/>
              <w:spacing w:beforeLines="50" w:before="120" w:afterLines="50"/>
              <w:rPr>
                <w:rFonts w:ascii="Times New Roman" w:hAnsi="Times New Roman"/>
                <w:bCs/>
                <w:iCs/>
              </w:rPr>
            </w:pPr>
            <w:r>
              <w:rPr>
                <w:rFonts w:ascii="Times New Roman" w:hAnsi="Times New Roman" w:hint="eastAsia"/>
                <w:b/>
                <w:bCs/>
              </w:rPr>
              <w:t xml:space="preserve">Comments: </w:t>
            </w:r>
            <w:r>
              <w:rPr>
                <w:rFonts w:ascii="Times New Roman" w:hAnsi="Times New Roman"/>
                <w:bCs/>
                <w:iCs/>
              </w:rPr>
              <w:t xml:space="preserve">One new FG is needed based on the following agreement. The capability signaling from UE is to let LMF know if it can receive the new assistance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2"/>
            </w:tblGrid>
            <w:tr w:rsidR="00B85578" w14:paraId="314F8B2C" w14:textId="77777777" w:rsidTr="00680D1F">
              <w:trPr>
                <w:trHeight w:val="570"/>
              </w:trPr>
              <w:tc>
                <w:tcPr>
                  <w:tcW w:w="0" w:type="auto"/>
                  <w:shd w:val="clear" w:color="auto" w:fill="auto"/>
                </w:tcPr>
                <w:p w14:paraId="0D5C044A" w14:textId="77777777" w:rsidR="00B85578" w:rsidRPr="005719FE" w:rsidRDefault="00B85578" w:rsidP="005719FE">
                  <w:pPr>
                    <w:snapToGrid w:val="0"/>
                    <w:rPr>
                      <w:rFonts w:ascii="Times New Roman" w:hAnsi="Times New Roman"/>
                      <w:bCs/>
                      <w:u w:val="single"/>
                    </w:rPr>
                  </w:pPr>
                  <w:r w:rsidRPr="005719FE">
                    <w:rPr>
                      <w:rFonts w:ascii="Times New Roman" w:hAnsi="Times New Roman"/>
                      <w:bCs/>
                      <w:u w:val="single"/>
                    </w:rPr>
                    <w:t>Agreement in RAN1#107e</w:t>
                  </w:r>
                </w:p>
                <w:p w14:paraId="1E1D52AB" w14:textId="77777777" w:rsidR="00B85578" w:rsidRPr="005719FE" w:rsidRDefault="00B85578" w:rsidP="005719FE">
                  <w:pPr>
                    <w:snapToGrid w:val="0"/>
                    <w:spacing w:after="0"/>
                    <w:rPr>
                      <w:rFonts w:ascii="Times New Roman" w:eastAsia="Batang" w:hAnsi="Times New Roman"/>
                    </w:rPr>
                  </w:pPr>
                  <w:r w:rsidRPr="005719FE">
                    <w:rPr>
                      <w:rFonts w:ascii="Times New Roman" w:hAnsi="Times New Roman"/>
                    </w:rPr>
                    <w:t xml:space="preserve">For UE-assisted DL-AOD positioning method, to enhance the signaling to the UE for the purpose of PRS resource(s) reporting, the LMF may indicate in the assistance data (AD), one or both the following: </w:t>
                  </w:r>
                </w:p>
                <w:p w14:paraId="65F91E0B" w14:textId="77777777" w:rsidR="00B85578" w:rsidRPr="005719FE" w:rsidRDefault="00B85578" w:rsidP="00913E0B">
                  <w:pPr>
                    <w:numPr>
                      <w:ilvl w:val="0"/>
                      <w:numId w:val="27"/>
                    </w:numPr>
                    <w:snapToGrid w:val="0"/>
                    <w:spacing w:before="0" w:after="0"/>
                    <w:jc w:val="left"/>
                    <w:rPr>
                      <w:rFonts w:ascii="Times New Roman" w:hAnsi="Times New Roman"/>
                    </w:rPr>
                  </w:pPr>
                  <w:r w:rsidRPr="005719FE">
                    <w:rPr>
                      <w:rFonts w:ascii="Times New Roman" w:hAnsi="Times New Roman"/>
                    </w:rPr>
                    <w:t>option 1: subject to UE capability, for each PRS resource, a subset of PRS resources for the purpose of prioritization of DL-AOD reporting:</w:t>
                  </w:r>
                </w:p>
                <w:p w14:paraId="2102877B" w14:textId="77777777" w:rsidR="00B85578" w:rsidRPr="005719FE" w:rsidRDefault="00B85578" w:rsidP="00913E0B">
                  <w:pPr>
                    <w:pStyle w:val="5"/>
                    <w:numPr>
                      <w:ilvl w:val="1"/>
                      <w:numId w:val="27"/>
                    </w:numPr>
                    <w:overflowPunct w:val="0"/>
                    <w:autoSpaceDE w:val="0"/>
                    <w:autoSpaceDN w:val="0"/>
                    <w:adjustRightInd w:val="0"/>
                    <w:snapToGrid w:val="0"/>
                    <w:spacing w:before="0" w:beforeAutospacing="0" w:line="240" w:lineRule="auto"/>
                    <w:ind w:left="1320" w:hanging="440"/>
                    <w:jc w:val="left"/>
                    <w:textAlignment w:val="baseline"/>
                    <w:rPr>
                      <w:rFonts w:eastAsia="DengXian"/>
                      <w:sz w:val="20"/>
                      <w:szCs w:val="20"/>
                    </w:rPr>
                  </w:pPr>
                  <w:r w:rsidRPr="005719FE">
                    <w:rPr>
                      <w:rFonts w:eastAsia="DengXian"/>
                      <w:sz w:val="20"/>
                      <w:szCs w:val="20"/>
                    </w:rPr>
                    <w:t xml:space="preserve">a UE may include the requested PRS measurement for the subset of the PRS in the DL-AoD additional measurements if the requested PRS measurement of the associated PRS is reported </w:t>
                  </w:r>
                </w:p>
                <w:p w14:paraId="79143A58" w14:textId="77777777" w:rsidR="00B85578" w:rsidRPr="005719FE" w:rsidRDefault="00B85578" w:rsidP="00913E0B">
                  <w:pPr>
                    <w:numPr>
                      <w:ilvl w:val="2"/>
                      <w:numId w:val="27"/>
                    </w:numPr>
                    <w:snapToGrid w:val="0"/>
                    <w:spacing w:before="0" w:after="0"/>
                    <w:ind w:hanging="357"/>
                    <w:jc w:val="left"/>
                    <w:rPr>
                      <w:rFonts w:ascii="Times New Roman" w:eastAsia="Batang" w:hAnsi="Times New Roman"/>
                    </w:rPr>
                  </w:pPr>
                  <w:r w:rsidRPr="005719FE">
                    <w:rPr>
                      <w:rFonts w:ascii="Times New Roman" w:hAnsi="Times New Roman"/>
                    </w:rPr>
                    <w:t xml:space="preserve">The requested PRS measurement can be DL PRS RSRP and/or path PRS RSRP. </w:t>
                  </w:r>
                </w:p>
                <w:p w14:paraId="180F38CF" w14:textId="77777777" w:rsidR="00B85578" w:rsidRPr="005719FE" w:rsidRDefault="00B85578" w:rsidP="00913E0B">
                  <w:pPr>
                    <w:pStyle w:val="5"/>
                    <w:numPr>
                      <w:ilvl w:val="1"/>
                      <w:numId w:val="27"/>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sidRPr="005719FE">
                    <w:rPr>
                      <w:rFonts w:eastAsia="DengXian"/>
                      <w:sz w:val="20"/>
                      <w:szCs w:val="20"/>
                    </w:rPr>
                    <w:t>UE may report PRS measurements only for the subset of PRS resources.</w:t>
                  </w:r>
                </w:p>
                <w:p w14:paraId="1B0313F9" w14:textId="77777777" w:rsidR="00B85578" w:rsidRPr="005719FE" w:rsidRDefault="00B85578" w:rsidP="00913E0B">
                  <w:pPr>
                    <w:numPr>
                      <w:ilvl w:val="1"/>
                      <w:numId w:val="27"/>
                    </w:numPr>
                    <w:snapToGrid w:val="0"/>
                    <w:spacing w:before="0" w:after="0"/>
                    <w:ind w:hanging="357"/>
                    <w:jc w:val="left"/>
                    <w:rPr>
                      <w:rFonts w:ascii="Times New Roman" w:hAnsi="Times New Roman"/>
                    </w:rPr>
                  </w:pPr>
                  <w:r w:rsidRPr="005719FE">
                    <w:rPr>
                      <w:rFonts w:ascii="Times New Roman" w:hAnsi="Times New Roman"/>
                    </w:rPr>
                    <w:t xml:space="preserve">Note: The subset associated with a PRS resource can be in a same or different PRS resource set than the PRS resource </w:t>
                  </w:r>
                </w:p>
                <w:p w14:paraId="602208D4" w14:textId="77777777" w:rsidR="00B85578" w:rsidRPr="005719FE" w:rsidRDefault="00B85578" w:rsidP="00913E0B">
                  <w:pPr>
                    <w:numPr>
                      <w:ilvl w:val="0"/>
                      <w:numId w:val="27"/>
                    </w:numPr>
                    <w:snapToGrid w:val="0"/>
                    <w:spacing w:before="0" w:after="0"/>
                    <w:jc w:val="left"/>
                    <w:rPr>
                      <w:rFonts w:ascii="Times New Roman" w:hAnsi="Times New Roman"/>
                    </w:rPr>
                  </w:pPr>
                  <w:r w:rsidRPr="005719FE">
                    <w:rPr>
                      <w:rFonts w:ascii="Times New Roman" w:hAnsi="Times New Roman"/>
                    </w:rPr>
                    <w:t xml:space="preserve">option 2: subject to UE capability, for each PRS resource, the boresight direction information. </w:t>
                  </w:r>
                </w:p>
                <w:p w14:paraId="14B990E6" w14:textId="77777777" w:rsidR="00B85578" w:rsidRPr="005719FE" w:rsidRDefault="00B85578" w:rsidP="00913E0B">
                  <w:pPr>
                    <w:numPr>
                      <w:ilvl w:val="0"/>
                      <w:numId w:val="27"/>
                    </w:numPr>
                    <w:snapToGrid w:val="0"/>
                    <w:spacing w:before="0" w:after="0"/>
                    <w:jc w:val="left"/>
                    <w:rPr>
                      <w:rFonts w:ascii="Times New Roman" w:hAnsi="Times New Roman"/>
                    </w:rPr>
                  </w:pPr>
                  <w:r w:rsidRPr="005719FE">
                    <w:rPr>
                      <w:rFonts w:ascii="Times New Roman" w:hAnsi="Times New Roman"/>
                    </w:rPr>
                    <w:t xml:space="preserve">Note: Either case does not imply any restriction on UE measurement </w:t>
                  </w:r>
                </w:p>
                <w:p w14:paraId="2DF87FE7" w14:textId="77777777" w:rsidR="00B85578" w:rsidRPr="005719FE" w:rsidRDefault="00B85578" w:rsidP="005719FE">
                  <w:pPr>
                    <w:snapToGrid w:val="0"/>
                    <w:spacing w:after="0"/>
                    <w:rPr>
                      <w:highlight w:val="cyan"/>
                    </w:rPr>
                  </w:pPr>
                  <w:r w:rsidRPr="005719FE">
                    <w:rPr>
                      <w:rFonts w:ascii="Times New Roman" w:hAnsi="Times New Roman"/>
                    </w:rPr>
                    <w:t xml:space="preserve">FFS: prioritization of the PRS resources and resource subsets to be measured </w:t>
                  </w:r>
                </w:p>
              </w:tc>
            </w:tr>
          </w:tbl>
          <w:p w14:paraId="539AF10C" w14:textId="77777777" w:rsidR="00B85578" w:rsidRDefault="00B85578" w:rsidP="003E19A4">
            <w:pPr>
              <w:adjustRightInd w:val="0"/>
              <w:snapToGrid w:val="0"/>
              <w:spacing w:beforeLines="50" w:before="120" w:afterLines="50"/>
              <w:rPr>
                <w:rFonts w:ascii="Times New Roman" w:hAnsi="Times New Roman"/>
                <w:bCs/>
                <w:iCs/>
              </w:rPr>
            </w:pPr>
          </w:p>
          <w:p w14:paraId="7A1E3FEF" w14:textId="77777777" w:rsidR="00B85578" w:rsidRDefault="00B85578" w:rsidP="00B85578">
            <w:pPr>
              <w:adjustRightInd w:val="0"/>
              <w:snapToGrid w:val="0"/>
              <w:spacing w:after="0"/>
              <w:rPr>
                <w:rFonts w:ascii="Times New Roman" w:hAnsi="Times New Roman"/>
                <w:i/>
                <w:iCs/>
              </w:rPr>
            </w:pPr>
            <w:r>
              <w:rPr>
                <w:rFonts w:ascii="Times New Roman" w:hAnsi="Times New Roman" w:hint="eastAsia"/>
                <w:b/>
                <w:bCs/>
                <w:i/>
                <w:iCs/>
              </w:rPr>
              <w:t xml:space="preserve">Proposal </w:t>
            </w:r>
            <w:r>
              <w:rPr>
                <w:rFonts w:ascii="Times New Roman" w:hAnsi="Times New Roman"/>
                <w:b/>
                <w:bCs/>
                <w:i/>
                <w:iCs/>
              </w:rPr>
              <w:t>12</w:t>
            </w:r>
            <w:r>
              <w:rPr>
                <w:rFonts w:ascii="Times New Roman" w:hAnsi="Times New Roman" w:hint="eastAsia"/>
                <w:b/>
                <w:bCs/>
                <w:i/>
                <w:iCs/>
              </w:rPr>
              <w:t>:</w:t>
            </w:r>
            <w:r>
              <w:rPr>
                <w:rFonts w:ascii="Times New Roman" w:hAnsi="Times New Roman" w:hint="eastAsia"/>
                <w:i/>
                <w:iCs/>
              </w:rPr>
              <w:t xml:space="preserve"> </w:t>
            </w:r>
            <w:r>
              <w:rPr>
                <w:rFonts w:ascii="Times New Roman" w:hAnsi="Times New Roman"/>
                <w:i/>
                <w:iCs/>
              </w:rPr>
              <w:t xml:space="preserve">Add one new FG for prioritization of DL-AOD reporting </w:t>
            </w:r>
            <w:r>
              <w:rPr>
                <w:rFonts w:ascii="Times New Roman" w:hAnsi="Times New Roman" w:hint="eastAsia"/>
                <w:i/>
                <w:iCs/>
              </w:rPr>
              <w:t>a</w:t>
            </w:r>
            <w:r>
              <w:rPr>
                <w:rFonts w:ascii="Times New Roman" w:hAnsi="Times New Roman"/>
                <w:i/>
                <w:iCs/>
              </w:rPr>
              <w:t>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555"/>
              <w:gridCol w:w="2351"/>
              <w:gridCol w:w="7547"/>
              <w:gridCol w:w="222"/>
              <w:gridCol w:w="447"/>
              <w:gridCol w:w="222"/>
              <w:gridCol w:w="2572"/>
              <w:gridCol w:w="590"/>
              <w:gridCol w:w="467"/>
              <w:gridCol w:w="467"/>
              <w:gridCol w:w="467"/>
              <w:gridCol w:w="1925"/>
              <w:gridCol w:w="1542"/>
            </w:tblGrid>
            <w:tr w:rsidR="005663F4" w14:paraId="675E0312" w14:textId="77777777" w:rsidTr="008E5EFC">
              <w:trPr>
                <w:trHeight w:val="20"/>
              </w:trPr>
              <w:tc>
                <w:tcPr>
                  <w:tcW w:w="0" w:type="auto"/>
                  <w:tcBorders>
                    <w:top w:val="single" w:sz="4" w:space="0" w:color="auto"/>
                    <w:left w:val="single" w:sz="4" w:space="0" w:color="auto"/>
                    <w:bottom w:val="single" w:sz="4" w:space="0" w:color="auto"/>
                    <w:right w:val="single" w:sz="4" w:space="0" w:color="auto"/>
                  </w:tcBorders>
                </w:tcPr>
                <w:p w14:paraId="7587A736" w14:textId="77777777" w:rsidR="00B85578" w:rsidRDefault="00B85578" w:rsidP="00B85578">
                  <w:pPr>
                    <w:pStyle w:val="TAL"/>
                    <w:rPr>
                      <w:rFonts w:cs="Arial"/>
                      <w:color w:val="000000"/>
                      <w:szCs w:val="18"/>
                    </w:rPr>
                  </w:pPr>
                  <w:r>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7026B854" w14:textId="77777777" w:rsidR="00B85578" w:rsidRDefault="00B85578" w:rsidP="00B85578">
                  <w:pPr>
                    <w:pStyle w:val="TAL"/>
                    <w:rPr>
                      <w:rFonts w:cs="Arial"/>
                      <w:color w:val="000000"/>
                      <w:szCs w:val="18"/>
                    </w:rPr>
                  </w:pPr>
                  <w:r>
                    <w:rPr>
                      <w:rFonts w:cs="Arial"/>
                      <w:color w:val="000000"/>
                      <w:szCs w:val="18"/>
                    </w:rPr>
                    <w:t>27-2-z</w:t>
                  </w:r>
                </w:p>
              </w:tc>
              <w:tc>
                <w:tcPr>
                  <w:tcW w:w="0" w:type="auto"/>
                  <w:tcBorders>
                    <w:top w:val="single" w:sz="4" w:space="0" w:color="auto"/>
                    <w:left w:val="single" w:sz="4" w:space="0" w:color="auto"/>
                    <w:bottom w:val="single" w:sz="4" w:space="0" w:color="auto"/>
                    <w:right w:val="single" w:sz="4" w:space="0" w:color="auto"/>
                  </w:tcBorders>
                </w:tcPr>
                <w:p w14:paraId="187A5625" w14:textId="77777777" w:rsidR="00B85578" w:rsidRDefault="00B85578" w:rsidP="00B85578">
                  <w:pPr>
                    <w:pStyle w:val="TAL"/>
                    <w:rPr>
                      <w:rFonts w:eastAsia="SimSun" w:cs="Arial"/>
                      <w:color w:val="000000"/>
                      <w:szCs w:val="18"/>
                    </w:rPr>
                  </w:pPr>
                  <w:r>
                    <w:rPr>
                      <w:rFonts w:ascii="Times New Roman" w:hAnsi="Times New Roman"/>
                      <w:sz w:val="20"/>
                    </w:rPr>
                    <w:t>Support reception of prioritization of DL-AOD reporting</w:t>
                  </w:r>
                </w:p>
              </w:tc>
              <w:tc>
                <w:tcPr>
                  <w:tcW w:w="0" w:type="auto"/>
                  <w:tcBorders>
                    <w:top w:val="single" w:sz="4" w:space="0" w:color="auto"/>
                    <w:left w:val="single" w:sz="4" w:space="0" w:color="auto"/>
                    <w:bottom w:val="single" w:sz="4" w:space="0" w:color="auto"/>
                    <w:right w:val="single" w:sz="4" w:space="0" w:color="auto"/>
                  </w:tcBorders>
                </w:tcPr>
                <w:p w14:paraId="28478503" w14:textId="77777777" w:rsidR="00B85578" w:rsidRDefault="00B85578" w:rsidP="00B85578">
                  <w:pPr>
                    <w:snapToGrid w:val="0"/>
                    <w:spacing w:after="0"/>
                    <w:rPr>
                      <w:rFonts w:ascii="Times New Roman" w:eastAsia="Batang" w:hAnsi="Times New Roman"/>
                    </w:rPr>
                  </w:pPr>
                  <w:r>
                    <w:rPr>
                      <w:rFonts w:ascii="Times New Roman" w:hAnsi="Times New Roman"/>
                    </w:rPr>
                    <w:t xml:space="preserve">For UE-assisted DL-AOD positioning method, to enhance the signaling to the UE for the purpose of PRS resource(s) reporting, the LMF may indicate in the assistance data (AD), one or both the following: </w:t>
                  </w:r>
                </w:p>
                <w:p w14:paraId="5AC68713" w14:textId="77777777" w:rsidR="00B85578" w:rsidRDefault="00B85578" w:rsidP="00913E0B">
                  <w:pPr>
                    <w:numPr>
                      <w:ilvl w:val="0"/>
                      <w:numId w:val="27"/>
                    </w:numPr>
                    <w:snapToGrid w:val="0"/>
                    <w:spacing w:before="0" w:after="0"/>
                    <w:jc w:val="left"/>
                    <w:rPr>
                      <w:rFonts w:ascii="Times New Roman" w:hAnsi="Times New Roman"/>
                    </w:rPr>
                  </w:pPr>
                  <w:r>
                    <w:rPr>
                      <w:rFonts w:ascii="Times New Roman" w:hAnsi="Times New Roman"/>
                    </w:rPr>
                    <w:t>option 1: subject to UE capability, for each PRS resource, a subset of PRS resources for the purpose of prioritization of DL-AOD reporting:</w:t>
                  </w:r>
                </w:p>
                <w:p w14:paraId="0D38CC95" w14:textId="77777777" w:rsidR="00B85578" w:rsidRDefault="00B85578" w:rsidP="00913E0B">
                  <w:pPr>
                    <w:pStyle w:val="5"/>
                    <w:numPr>
                      <w:ilvl w:val="1"/>
                      <w:numId w:val="27"/>
                    </w:numPr>
                    <w:overflowPunct w:val="0"/>
                    <w:autoSpaceDE w:val="0"/>
                    <w:autoSpaceDN w:val="0"/>
                    <w:adjustRightInd w:val="0"/>
                    <w:snapToGrid w:val="0"/>
                    <w:spacing w:before="0" w:beforeAutospacing="0" w:line="240" w:lineRule="auto"/>
                    <w:ind w:left="1320" w:hanging="440"/>
                    <w:jc w:val="left"/>
                    <w:textAlignment w:val="baseline"/>
                    <w:rPr>
                      <w:rFonts w:eastAsia="DengXian"/>
                      <w:sz w:val="20"/>
                      <w:szCs w:val="20"/>
                    </w:rPr>
                  </w:pPr>
                  <w:r>
                    <w:rPr>
                      <w:rFonts w:eastAsia="DengXian"/>
                      <w:sz w:val="20"/>
                      <w:szCs w:val="20"/>
                    </w:rPr>
                    <w:t xml:space="preserve">a UE may include the requested PRS measurement for the subset of the PRS in the DL-AoD additional measurements if the requested PRS measurement of the associated PRS is reported </w:t>
                  </w:r>
                </w:p>
                <w:p w14:paraId="570D1A16" w14:textId="77777777" w:rsidR="00B85578" w:rsidRDefault="00B85578" w:rsidP="00913E0B">
                  <w:pPr>
                    <w:numPr>
                      <w:ilvl w:val="2"/>
                      <w:numId w:val="27"/>
                    </w:numPr>
                    <w:snapToGrid w:val="0"/>
                    <w:spacing w:before="0" w:after="0"/>
                    <w:ind w:hanging="357"/>
                    <w:jc w:val="left"/>
                    <w:rPr>
                      <w:rFonts w:ascii="Times New Roman" w:eastAsia="Batang" w:hAnsi="Times New Roman"/>
                    </w:rPr>
                  </w:pPr>
                  <w:r>
                    <w:rPr>
                      <w:rFonts w:ascii="Times New Roman" w:hAnsi="Times New Roman"/>
                    </w:rPr>
                    <w:t xml:space="preserve">The requested PRS measurement can be DL PRS RSRP and/or path PRS RSRP. </w:t>
                  </w:r>
                </w:p>
                <w:p w14:paraId="2CAEB368" w14:textId="77777777" w:rsidR="00B85578" w:rsidRDefault="00B85578" w:rsidP="00913E0B">
                  <w:pPr>
                    <w:pStyle w:val="5"/>
                    <w:numPr>
                      <w:ilvl w:val="1"/>
                      <w:numId w:val="27"/>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rFonts w:eastAsia="DengXian"/>
                      <w:sz w:val="20"/>
                      <w:szCs w:val="20"/>
                    </w:rPr>
                    <w:t>UE may report PRS measurements only for the subset of PRS resources.</w:t>
                  </w:r>
                </w:p>
                <w:p w14:paraId="45256875" w14:textId="77777777" w:rsidR="00B85578" w:rsidRDefault="00B85578" w:rsidP="00913E0B">
                  <w:pPr>
                    <w:numPr>
                      <w:ilvl w:val="1"/>
                      <w:numId w:val="27"/>
                    </w:numPr>
                    <w:snapToGrid w:val="0"/>
                    <w:spacing w:before="0" w:after="0"/>
                    <w:ind w:hanging="357"/>
                    <w:jc w:val="left"/>
                    <w:rPr>
                      <w:rFonts w:ascii="Times New Roman" w:hAnsi="Times New Roman"/>
                    </w:rPr>
                  </w:pPr>
                  <w:r>
                    <w:rPr>
                      <w:rFonts w:ascii="Times New Roman" w:hAnsi="Times New Roman"/>
                    </w:rPr>
                    <w:t xml:space="preserve">Note: The subset associated with a PRS resource can be in a same or different PRS resource set than the PRS resource </w:t>
                  </w:r>
                </w:p>
                <w:p w14:paraId="47253BE0" w14:textId="77777777" w:rsidR="00B85578" w:rsidRDefault="00B85578" w:rsidP="00913E0B">
                  <w:pPr>
                    <w:numPr>
                      <w:ilvl w:val="0"/>
                      <w:numId w:val="27"/>
                    </w:numPr>
                    <w:snapToGrid w:val="0"/>
                    <w:spacing w:before="0" w:after="0"/>
                    <w:jc w:val="left"/>
                    <w:rPr>
                      <w:rFonts w:ascii="Times New Roman" w:hAnsi="Times New Roman"/>
                    </w:rPr>
                  </w:pPr>
                  <w:r>
                    <w:rPr>
                      <w:rFonts w:ascii="Times New Roman" w:hAnsi="Times New Roman"/>
                    </w:rPr>
                    <w:t xml:space="preserve">option 2: subject to UE capability, for each PRS resource, the boresight direction information. </w:t>
                  </w:r>
                </w:p>
                <w:p w14:paraId="7A76E560" w14:textId="77777777" w:rsidR="00B85578" w:rsidRDefault="00B85578" w:rsidP="00913E0B">
                  <w:pPr>
                    <w:numPr>
                      <w:ilvl w:val="0"/>
                      <w:numId w:val="27"/>
                    </w:numPr>
                    <w:snapToGrid w:val="0"/>
                    <w:spacing w:before="0" w:after="0"/>
                    <w:jc w:val="left"/>
                    <w:rPr>
                      <w:rFonts w:ascii="Times New Roman" w:hAnsi="Times New Roman"/>
                    </w:rPr>
                  </w:pPr>
                  <w:r>
                    <w:rPr>
                      <w:rFonts w:ascii="Times New Roman" w:hAnsi="Times New Roman"/>
                    </w:rPr>
                    <w:t xml:space="preserve">Note: Either case does not imply any restriction on UE measurement  </w:t>
                  </w:r>
                </w:p>
              </w:tc>
              <w:tc>
                <w:tcPr>
                  <w:tcW w:w="0" w:type="auto"/>
                  <w:tcBorders>
                    <w:top w:val="single" w:sz="4" w:space="0" w:color="auto"/>
                    <w:left w:val="single" w:sz="4" w:space="0" w:color="auto"/>
                    <w:bottom w:val="single" w:sz="4" w:space="0" w:color="auto"/>
                    <w:right w:val="single" w:sz="4" w:space="0" w:color="auto"/>
                  </w:tcBorders>
                </w:tcPr>
                <w:p w14:paraId="3E4A8E62" w14:textId="77777777" w:rsidR="00B85578" w:rsidRDefault="00B85578" w:rsidP="00B85578">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D451ED7" w14:textId="77777777" w:rsidR="00B85578" w:rsidRDefault="00B85578" w:rsidP="00B85578">
                  <w:pPr>
                    <w:pStyle w:val="TAL"/>
                    <w:rPr>
                      <w:rFonts w:eastAsia="SimSun" w:cs="Arial"/>
                      <w:color w:val="000000"/>
                      <w:szCs w:val="18"/>
                    </w:rPr>
                  </w:pPr>
                  <w:r>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6FBD04C1" w14:textId="77777777" w:rsidR="00B85578" w:rsidRDefault="00B85578" w:rsidP="00B85578">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16C5A79" w14:textId="77777777" w:rsidR="00B85578" w:rsidRDefault="00B85578" w:rsidP="00B85578">
                  <w:pPr>
                    <w:pStyle w:val="TAL"/>
                    <w:rPr>
                      <w:rFonts w:eastAsia="SimSun" w:cs="Arial"/>
                      <w:color w:val="000000"/>
                      <w:szCs w:val="18"/>
                    </w:rPr>
                  </w:pPr>
                  <w:r>
                    <w:rPr>
                      <w:rFonts w:ascii="Times New Roman" w:hAnsi="Times New Roman"/>
                      <w:sz w:val="20"/>
                    </w:rPr>
                    <w:t>Reception of prioritization of DL-AOD reporting is not supported</w:t>
                  </w:r>
                </w:p>
              </w:tc>
              <w:tc>
                <w:tcPr>
                  <w:tcW w:w="0" w:type="auto"/>
                  <w:tcBorders>
                    <w:top w:val="single" w:sz="4" w:space="0" w:color="auto"/>
                    <w:left w:val="single" w:sz="4" w:space="0" w:color="auto"/>
                    <w:bottom w:val="single" w:sz="4" w:space="0" w:color="auto"/>
                    <w:right w:val="single" w:sz="4" w:space="0" w:color="auto"/>
                  </w:tcBorders>
                </w:tcPr>
                <w:p w14:paraId="74D79F42" w14:textId="77777777" w:rsidR="00B85578" w:rsidRDefault="00B85578" w:rsidP="00B85578">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14:paraId="0F0595E0" w14:textId="77777777" w:rsidR="00B85578" w:rsidRDefault="00B85578" w:rsidP="00B8557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4535F41" w14:textId="77777777" w:rsidR="00B85578" w:rsidRDefault="00B85578" w:rsidP="00B8557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D7A393F" w14:textId="77777777" w:rsidR="00B85578" w:rsidRDefault="00B85578" w:rsidP="00B8557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4F310AA" w14:textId="77777777" w:rsidR="00B85578" w:rsidRDefault="00B85578" w:rsidP="00B85578">
                  <w:pPr>
                    <w:pStyle w:val="3GPPAgreements"/>
                    <w:numPr>
                      <w:ilvl w:val="0"/>
                      <w:numId w:val="0"/>
                    </w:numPr>
                    <w:snapToGrid w:val="0"/>
                    <w:spacing w:before="100" w:beforeAutospacing="1" w:after="0"/>
                    <w:ind w:left="360" w:hanging="360"/>
                    <w:jc w:val="left"/>
                    <w:rPr>
                      <w:rFonts w:cs="Arial"/>
                      <w:color w:val="000000"/>
                      <w:szCs w:val="18"/>
                    </w:rPr>
                  </w:pPr>
                  <w:r>
                    <w:rPr>
                      <w:sz w:val="20"/>
                      <w:szCs w:val="20"/>
                    </w:rPr>
                    <w:t>Candidate values are { Option 1, Option 2}</w:t>
                  </w:r>
                </w:p>
              </w:tc>
              <w:tc>
                <w:tcPr>
                  <w:tcW w:w="0" w:type="auto"/>
                  <w:tcBorders>
                    <w:top w:val="single" w:sz="4" w:space="0" w:color="auto"/>
                    <w:left w:val="single" w:sz="4" w:space="0" w:color="auto"/>
                    <w:bottom w:val="single" w:sz="4" w:space="0" w:color="auto"/>
                    <w:right w:val="single" w:sz="4" w:space="0" w:color="auto"/>
                  </w:tcBorders>
                </w:tcPr>
                <w:p w14:paraId="7BD2F716" w14:textId="77777777" w:rsidR="00B85578" w:rsidRDefault="00B85578" w:rsidP="00B85578">
                  <w:pPr>
                    <w:pStyle w:val="TAL"/>
                    <w:rPr>
                      <w:rFonts w:cs="Arial"/>
                      <w:color w:val="000000"/>
                      <w:szCs w:val="18"/>
                    </w:rPr>
                  </w:pPr>
                  <w:r>
                    <w:rPr>
                      <w:rFonts w:cs="Arial"/>
                      <w:color w:val="000000"/>
                      <w:szCs w:val="18"/>
                    </w:rPr>
                    <w:t>Optional with capability signaling</w:t>
                  </w:r>
                </w:p>
              </w:tc>
            </w:tr>
          </w:tbl>
          <w:p w14:paraId="1CA8C1F4" w14:textId="77777777" w:rsidR="00B85578" w:rsidRDefault="00B85578" w:rsidP="00B85578">
            <w:pPr>
              <w:tabs>
                <w:tab w:val="left" w:pos="420"/>
              </w:tabs>
              <w:adjustRightInd w:val="0"/>
              <w:snapToGrid w:val="0"/>
              <w:spacing w:after="0"/>
              <w:rPr>
                <w:rFonts w:ascii="Times New Roman" w:hAnsi="Times New Roman"/>
                <w:iCs/>
              </w:rPr>
            </w:pPr>
          </w:p>
          <w:p w14:paraId="11255D26" w14:textId="77777777" w:rsidR="002C7758" w:rsidRPr="00434D06" w:rsidRDefault="002C7758" w:rsidP="003E19A4">
            <w:pPr>
              <w:spacing w:beforeLines="50" w:before="120"/>
              <w:jc w:val="left"/>
              <w:rPr>
                <w:rFonts w:ascii="Calibri" w:hAnsi="Calibri" w:cs="Calibri"/>
                <w:color w:val="000000"/>
              </w:rPr>
            </w:pPr>
          </w:p>
        </w:tc>
      </w:tr>
      <w:tr w:rsidR="002C7758" w:rsidRPr="00434D06" w14:paraId="6281118F" w14:textId="77777777" w:rsidTr="00147D6C">
        <w:tc>
          <w:tcPr>
            <w:tcW w:w="1818" w:type="dxa"/>
            <w:tcBorders>
              <w:top w:val="single" w:sz="4" w:space="0" w:color="auto"/>
              <w:left w:val="single" w:sz="4" w:space="0" w:color="auto"/>
              <w:bottom w:val="single" w:sz="4" w:space="0" w:color="auto"/>
              <w:right w:val="single" w:sz="4" w:space="0" w:color="auto"/>
            </w:tcBorders>
          </w:tcPr>
          <w:p w14:paraId="1BAF073A" w14:textId="77777777" w:rsidR="002C7758" w:rsidRDefault="002C7758" w:rsidP="00147D6C">
            <w:pPr>
              <w:rPr>
                <w:rFonts w:cs="Arial"/>
                <w:sz w:val="16"/>
                <w:szCs w:val="16"/>
              </w:rPr>
            </w:pPr>
            <w:r>
              <w:rPr>
                <w:rFonts w:cs="Arial"/>
                <w:sz w:val="16"/>
                <w:szCs w:val="16"/>
              </w:rPr>
              <w:lastRenderedPageBreak/>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B4F671" w14:textId="77777777" w:rsidR="005663F4" w:rsidRPr="005774F3" w:rsidRDefault="005663F4" w:rsidP="00913E0B">
            <w:pPr>
              <w:pStyle w:val="BodyText"/>
              <w:numPr>
                <w:ilvl w:val="0"/>
                <w:numId w:val="54"/>
              </w:numPr>
              <w:tabs>
                <w:tab w:val="clear" w:pos="1440"/>
              </w:tabs>
              <w:rPr>
                <w:rFonts w:eastAsia="SimSun"/>
                <w:b/>
                <w:sz w:val="28"/>
                <w:lang w:eastAsia="zh-CN"/>
              </w:rPr>
            </w:pPr>
            <w:r w:rsidRPr="005774F3">
              <w:rPr>
                <w:rFonts w:eastAsia="SimSun"/>
                <w:b/>
                <w:sz w:val="28"/>
                <w:lang w:eastAsia="zh-CN"/>
              </w:rPr>
              <w:t>Periodical Tx TEG association information report for UL-TDOA</w:t>
            </w:r>
          </w:p>
          <w:p w14:paraId="4D5F13A2" w14:textId="77777777" w:rsidR="005663F4" w:rsidRPr="00730FF9" w:rsidRDefault="005663F4" w:rsidP="005663F4">
            <w:pPr>
              <w:overflowPunct w:val="0"/>
              <w:autoSpaceDE w:val="0"/>
              <w:autoSpaceDN w:val="0"/>
              <w:adjustRightInd w:val="0"/>
              <w:textAlignment w:val="baseline"/>
              <w:rPr>
                <w:rFonts w:eastAsia="SimSun"/>
                <w:sz w:val="24"/>
                <w:lang w:eastAsia="zh-CN"/>
              </w:rPr>
            </w:pPr>
            <w:r w:rsidRPr="00730FF9">
              <w:rPr>
                <w:rFonts w:eastAsia="SimSun" w:hint="eastAsia"/>
                <w:sz w:val="24"/>
                <w:lang w:eastAsia="zh-CN"/>
              </w:rPr>
              <w:t>I</w:t>
            </w:r>
            <w:r w:rsidRPr="00730FF9">
              <w:rPr>
                <w:rFonts w:eastAsia="SimSun"/>
                <w:sz w:val="24"/>
                <w:lang w:eastAsia="zh-CN"/>
              </w:rPr>
              <w:t>n RAN1#107e</w:t>
            </w:r>
            <w:r w:rsidRPr="00730FF9">
              <w:rPr>
                <w:rFonts w:eastAsia="SimSun" w:hint="eastAsia"/>
                <w:sz w:val="24"/>
                <w:lang w:eastAsia="zh-CN"/>
              </w:rPr>
              <w:t>,</w:t>
            </w:r>
            <w:r>
              <w:rPr>
                <w:rFonts w:eastAsia="SimSun"/>
                <w:sz w:val="24"/>
                <w:lang w:eastAsia="zh-CN"/>
              </w:rPr>
              <w:t xml:space="preserve"> the following agreement was achieved regarding Tx TEG association information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5"/>
            </w:tblGrid>
            <w:tr w:rsidR="005663F4" w:rsidRPr="00917618" w14:paraId="684D6A03" w14:textId="77777777" w:rsidTr="008E5EFC">
              <w:tc>
                <w:tcPr>
                  <w:tcW w:w="21938" w:type="dxa"/>
                  <w:shd w:val="clear" w:color="auto" w:fill="auto"/>
                </w:tcPr>
                <w:p w14:paraId="53810BBC" w14:textId="77777777" w:rsidR="005663F4" w:rsidRPr="00917618" w:rsidRDefault="005663F4" w:rsidP="005663F4">
                  <w:pPr>
                    <w:rPr>
                      <w:rFonts w:eastAsia="SimSun"/>
                      <w:b/>
                      <w:szCs w:val="22"/>
                      <w:lang w:eastAsia="zh-CN"/>
                    </w:rPr>
                  </w:pPr>
                  <w:r w:rsidRPr="00917618">
                    <w:rPr>
                      <w:b/>
                      <w:highlight w:val="green"/>
                    </w:rPr>
                    <w:t>Agreement</w:t>
                  </w:r>
                </w:p>
                <w:p w14:paraId="18AC1BFE" w14:textId="77777777" w:rsidR="005663F4" w:rsidRPr="00917618" w:rsidRDefault="005663F4" w:rsidP="00913E0B">
                  <w:pPr>
                    <w:numPr>
                      <w:ilvl w:val="0"/>
                      <w:numId w:val="55"/>
                    </w:numPr>
                    <w:spacing w:before="0" w:after="0" w:line="220" w:lineRule="exact"/>
                    <w:contextualSpacing/>
                    <w:rPr>
                      <w:iCs/>
                      <w:szCs w:val="16"/>
                    </w:rPr>
                  </w:pPr>
                  <w:r w:rsidRPr="00917618">
                    <w:rPr>
                      <w:iCs/>
                      <w:szCs w:val="16"/>
                    </w:rPr>
                    <w:lastRenderedPageBreak/>
                    <w:t xml:space="preserve">For UL-TDOA, supporting the following for the serving gNB to request a UE to report the Tx TEG association information between UE Tx TEG IDs and SRS resources for positioning, </w:t>
                  </w:r>
                  <w:r w:rsidRPr="00917618">
                    <w:rPr>
                      <w:iCs/>
                      <w:szCs w:val="16"/>
                      <w:highlight w:val="yellow"/>
                    </w:rPr>
                    <w:t>subject to UE capability</w:t>
                  </w:r>
                  <w:r w:rsidRPr="00917618">
                    <w:rPr>
                      <w:iCs/>
                      <w:szCs w:val="16"/>
                    </w:rPr>
                    <w:t xml:space="preserve"> of supporting UE Tx TEG:</w:t>
                  </w:r>
                </w:p>
                <w:p w14:paraId="1DBA99F2" w14:textId="77777777" w:rsidR="005663F4" w:rsidRPr="00917618" w:rsidRDefault="005663F4" w:rsidP="00913E0B">
                  <w:pPr>
                    <w:numPr>
                      <w:ilvl w:val="1"/>
                      <w:numId w:val="55"/>
                    </w:numPr>
                    <w:spacing w:before="0" w:after="0" w:line="220" w:lineRule="exact"/>
                    <w:contextualSpacing/>
                    <w:rPr>
                      <w:iCs/>
                      <w:szCs w:val="16"/>
                    </w:rPr>
                  </w:pPr>
                  <w:r w:rsidRPr="00917618">
                    <w:rPr>
                      <w:iCs/>
                      <w:szCs w:val="16"/>
                    </w:rPr>
                    <w:t xml:space="preserve">Based on a configured periodicity, a UE may report the UE Tx TEG association for the SRS resources for positioning that have already been transmitted during the configured period </w:t>
                  </w:r>
                </w:p>
                <w:p w14:paraId="1AB09502" w14:textId="77777777" w:rsidR="005663F4" w:rsidRPr="00917618" w:rsidRDefault="005663F4" w:rsidP="00913E0B">
                  <w:pPr>
                    <w:numPr>
                      <w:ilvl w:val="2"/>
                      <w:numId w:val="55"/>
                    </w:numPr>
                    <w:spacing w:before="0" w:after="0" w:line="220" w:lineRule="exact"/>
                    <w:contextualSpacing/>
                    <w:rPr>
                      <w:iCs/>
                      <w:color w:val="000000"/>
                      <w:szCs w:val="16"/>
                    </w:rPr>
                  </w:pPr>
                  <w:r w:rsidRPr="00917618">
                    <w:rPr>
                      <w:iCs/>
                      <w:color w:val="000000"/>
                      <w:szCs w:val="16"/>
                    </w:rPr>
                    <w:t>It is up to RAN2 to decide how to indicate the change of the Tx TEG association during the configured period (e.g., using the timestamps)</w:t>
                  </w:r>
                </w:p>
                <w:p w14:paraId="03513B22" w14:textId="77777777" w:rsidR="005663F4" w:rsidRPr="00917618" w:rsidRDefault="005663F4" w:rsidP="00913E0B">
                  <w:pPr>
                    <w:numPr>
                      <w:ilvl w:val="2"/>
                      <w:numId w:val="55"/>
                    </w:numPr>
                    <w:spacing w:before="0" w:after="0" w:line="220" w:lineRule="exact"/>
                    <w:contextualSpacing/>
                    <w:rPr>
                      <w:iCs/>
                      <w:color w:val="000000"/>
                      <w:szCs w:val="16"/>
                    </w:rPr>
                  </w:pPr>
                  <w:r w:rsidRPr="00917618">
                    <w:rPr>
                      <w:iCs/>
                      <w:color w:val="000000"/>
                      <w:szCs w:val="16"/>
                    </w:rPr>
                    <w:t>It is up to RAN4 to decide when the Tx TEG association is changed</w:t>
                  </w:r>
                </w:p>
                <w:p w14:paraId="5E562CD0" w14:textId="77777777" w:rsidR="005663F4" w:rsidRPr="00917618" w:rsidRDefault="005663F4" w:rsidP="00913E0B">
                  <w:pPr>
                    <w:numPr>
                      <w:ilvl w:val="1"/>
                      <w:numId w:val="55"/>
                    </w:numPr>
                    <w:spacing w:before="0" w:after="0" w:line="220" w:lineRule="exact"/>
                    <w:contextualSpacing/>
                    <w:rPr>
                      <w:iCs/>
                      <w:szCs w:val="16"/>
                    </w:rPr>
                  </w:pPr>
                  <w:r w:rsidRPr="00917618">
                    <w:rPr>
                      <w:iCs/>
                      <w:szCs w:val="16"/>
                    </w:rPr>
                    <w:t>The values of the configurable periodicities are up to RAN2</w:t>
                  </w:r>
                </w:p>
                <w:p w14:paraId="2B0220E0" w14:textId="77777777" w:rsidR="005663F4" w:rsidRPr="00917618" w:rsidRDefault="005663F4" w:rsidP="00913E0B">
                  <w:pPr>
                    <w:numPr>
                      <w:ilvl w:val="1"/>
                      <w:numId w:val="55"/>
                    </w:numPr>
                    <w:spacing w:before="0" w:after="0" w:line="220" w:lineRule="exact"/>
                    <w:contextualSpacing/>
                    <w:rPr>
                      <w:iCs/>
                      <w:szCs w:val="16"/>
                    </w:rPr>
                  </w:pPr>
                  <w:r w:rsidRPr="00917618">
                    <w:rPr>
                      <w:iCs/>
                      <w:szCs w:val="16"/>
                    </w:rPr>
                    <w:t xml:space="preserve">Note: Tx TEG association information reporting by single request/response mode is assumed already supported with the previous agreement. </w:t>
                  </w:r>
                </w:p>
                <w:p w14:paraId="0BB3FEC8" w14:textId="77777777" w:rsidR="005663F4" w:rsidRPr="00917618" w:rsidRDefault="005663F4" w:rsidP="00913E0B">
                  <w:pPr>
                    <w:numPr>
                      <w:ilvl w:val="0"/>
                      <w:numId w:val="55"/>
                    </w:numPr>
                    <w:spacing w:before="0" w:after="0" w:line="220" w:lineRule="exact"/>
                    <w:contextualSpacing/>
                    <w:rPr>
                      <w:iCs/>
                      <w:color w:val="000000"/>
                      <w:szCs w:val="16"/>
                    </w:rPr>
                  </w:pPr>
                  <w:r w:rsidRPr="00917618">
                    <w:rPr>
                      <w:iCs/>
                      <w:color w:val="000000"/>
                      <w:szCs w:val="16"/>
                    </w:rPr>
                    <w:t>Send an LS to RAN2/RAN4 (cc: RAN3)</w:t>
                  </w:r>
                </w:p>
                <w:p w14:paraId="1341E420" w14:textId="77777777" w:rsidR="005663F4" w:rsidRPr="00917618" w:rsidRDefault="005663F4" w:rsidP="00913E0B">
                  <w:pPr>
                    <w:numPr>
                      <w:ilvl w:val="1"/>
                      <w:numId w:val="55"/>
                    </w:numPr>
                    <w:spacing w:before="0" w:after="0" w:line="220" w:lineRule="exact"/>
                    <w:contextualSpacing/>
                    <w:rPr>
                      <w:iCs/>
                      <w:color w:val="000000"/>
                      <w:szCs w:val="16"/>
                    </w:rPr>
                  </w:pPr>
                  <w:r w:rsidRPr="00917618">
                    <w:rPr>
                      <w:iCs/>
                      <w:color w:val="000000"/>
                      <w:szCs w:val="16"/>
                    </w:rPr>
                    <w:t>to RAN2, including the following RAN1’s agreement related to the reporting of the UE Tx TEG, for RAN2 to work on the signaling</w:t>
                  </w:r>
                </w:p>
                <w:p w14:paraId="61D94C35" w14:textId="77777777" w:rsidR="005663F4" w:rsidRPr="00917618" w:rsidRDefault="005663F4" w:rsidP="00913E0B">
                  <w:pPr>
                    <w:numPr>
                      <w:ilvl w:val="1"/>
                      <w:numId w:val="55"/>
                    </w:numPr>
                    <w:spacing w:before="0" w:after="0" w:line="220" w:lineRule="exact"/>
                    <w:contextualSpacing/>
                    <w:rPr>
                      <w:iCs/>
                      <w:color w:val="000000"/>
                      <w:szCs w:val="16"/>
                    </w:rPr>
                  </w:pPr>
                  <w:r w:rsidRPr="00917618">
                    <w:rPr>
                      <w:iCs/>
                      <w:color w:val="000000"/>
                      <w:szCs w:val="16"/>
                    </w:rPr>
                    <w:t>to RAN4 for checking the agreement and work on how to decide when the Tx TEG association is changed</w:t>
                  </w:r>
                </w:p>
              </w:tc>
            </w:tr>
          </w:tbl>
          <w:p w14:paraId="7CE8F058" w14:textId="77777777" w:rsidR="005663F4" w:rsidRDefault="005663F4" w:rsidP="005663F4">
            <w:pPr>
              <w:overflowPunct w:val="0"/>
              <w:autoSpaceDE w:val="0"/>
              <w:autoSpaceDN w:val="0"/>
              <w:adjustRightInd w:val="0"/>
              <w:spacing w:before="120" w:line="260" w:lineRule="exact"/>
              <w:textAlignment w:val="baseline"/>
              <w:rPr>
                <w:rFonts w:eastAsia="SimSun"/>
                <w:sz w:val="24"/>
                <w:lang w:eastAsia="zh-CN"/>
              </w:rPr>
            </w:pPr>
            <w:r>
              <w:rPr>
                <w:rFonts w:eastAsia="SimSun"/>
                <w:sz w:val="24"/>
                <w:lang w:eastAsia="zh-CN"/>
              </w:rPr>
              <w:lastRenderedPageBreak/>
              <w:t xml:space="preserve">This feature is similar to the UE feature of ‘periodical report’ in DL-TDOA in TS37.355 as shown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5"/>
            </w:tblGrid>
            <w:tr w:rsidR="005663F4" w:rsidRPr="00917618" w14:paraId="4FF1AA67" w14:textId="77777777" w:rsidTr="008E5EFC">
              <w:tc>
                <w:tcPr>
                  <w:tcW w:w="22325" w:type="dxa"/>
                  <w:shd w:val="clear" w:color="auto" w:fill="auto"/>
                </w:tcPr>
                <w:p w14:paraId="0F595875" w14:textId="77777777" w:rsidR="005663F4" w:rsidRPr="00A85E9E" w:rsidRDefault="005663F4" w:rsidP="005663F4">
                  <w:pPr>
                    <w:pStyle w:val="PL"/>
                    <w:shd w:val="clear" w:color="auto" w:fill="E6E6E6"/>
                  </w:pPr>
                  <w:r w:rsidRPr="00A85E9E">
                    <w:t>-- ASN1START</w:t>
                  </w:r>
                </w:p>
                <w:p w14:paraId="71A336F9" w14:textId="77777777" w:rsidR="005663F4" w:rsidRPr="00917618" w:rsidRDefault="005663F4" w:rsidP="005663F4">
                  <w:pPr>
                    <w:pStyle w:val="PL"/>
                    <w:shd w:val="clear" w:color="auto" w:fill="E6E6E6"/>
                    <w:rPr>
                      <w:snapToGrid w:val="0"/>
                    </w:rPr>
                  </w:pPr>
                </w:p>
                <w:p w14:paraId="1D80F0AF" w14:textId="77777777" w:rsidR="005663F4" w:rsidRPr="00917618" w:rsidRDefault="005663F4" w:rsidP="005663F4">
                  <w:pPr>
                    <w:pStyle w:val="PL"/>
                    <w:shd w:val="clear" w:color="auto" w:fill="E6E6E6"/>
                    <w:rPr>
                      <w:snapToGrid w:val="0"/>
                    </w:rPr>
                  </w:pPr>
                  <w:r w:rsidRPr="00917618">
                    <w:rPr>
                      <w:snapToGrid w:val="0"/>
                    </w:rPr>
                    <w:t>NR-DL-TDOA-ProvideCapabilities-r16 ::= SEQUENCE {</w:t>
                  </w:r>
                </w:p>
                <w:p w14:paraId="769E37B9" w14:textId="77777777" w:rsidR="005663F4" w:rsidRPr="00917618" w:rsidRDefault="005663F4" w:rsidP="005663F4">
                  <w:pPr>
                    <w:pStyle w:val="PL"/>
                    <w:shd w:val="clear" w:color="auto" w:fill="E6E6E6"/>
                    <w:rPr>
                      <w:snapToGrid w:val="0"/>
                    </w:rPr>
                  </w:pPr>
                  <w:r w:rsidRPr="00917618">
                    <w:rPr>
                      <w:snapToGrid w:val="0"/>
                    </w:rPr>
                    <w:tab/>
                    <w:t>nr-DL-TDOA-Mode-r16</w:t>
                  </w:r>
                  <w:r w:rsidRPr="00917618">
                    <w:rPr>
                      <w:snapToGrid w:val="0"/>
                    </w:rPr>
                    <w:tab/>
                  </w:r>
                  <w:r w:rsidRPr="00917618">
                    <w:rPr>
                      <w:snapToGrid w:val="0"/>
                    </w:rPr>
                    <w:tab/>
                  </w:r>
                  <w:r w:rsidRPr="00917618">
                    <w:rPr>
                      <w:snapToGrid w:val="0"/>
                    </w:rPr>
                    <w:tab/>
                  </w:r>
                  <w:r w:rsidRPr="00917618">
                    <w:rPr>
                      <w:snapToGrid w:val="0"/>
                    </w:rPr>
                    <w:tab/>
                  </w:r>
                  <w:r w:rsidRPr="00917618">
                    <w:rPr>
                      <w:snapToGrid w:val="0"/>
                    </w:rPr>
                    <w:tab/>
                  </w:r>
                  <w:r w:rsidRPr="00917618">
                    <w:rPr>
                      <w:snapToGrid w:val="0"/>
                    </w:rPr>
                    <w:tab/>
                    <w:t>PositioningModes,</w:t>
                  </w:r>
                </w:p>
                <w:p w14:paraId="2ECC9F5B" w14:textId="77777777" w:rsidR="005663F4" w:rsidRPr="00917618" w:rsidRDefault="005663F4" w:rsidP="005663F4">
                  <w:pPr>
                    <w:pStyle w:val="PL"/>
                    <w:shd w:val="clear" w:color="auto" w:fill="E6E6E6"/>
                    <w:rPr>
                      <w:snapToGrid w:val="0"/>
                    </w:rPr>
                  </w:pPr>
                  <w:r w:rsidRPr="00917618">
                    <w:rPr>
                      <w:snapToGrid w:val="0"/>
                    </w:rPr>
                    <w:tab/>
                    <w:t>nr-DL-TDOA-PRS-Capability-r16</w:t>
                  </w:r>
                  <w:r w:rsidRPr="00917618">
                    <w:rPr>
                      <w:snapToGrid w:val="0"/>
                    </w:rPr>
                    <w:tab/>
                  </w:r>
                  <w:r w:rsidRPr="00917618">
                    <w:rPr>
                      <w:snapToGrid w:val="0"/>
                    </w:rPr>
                    <w:tab/>
                  </w:r>
                  <w:r w:rsidRPr="00917618">
                    <w:rPr>
                      <w:snapToGrid w:val="0"/>
                    </w:rPr>
                    <w:tab/>
                    <w:t>NR-DL-PRS-ResourcesCapability-r16,</w:t>
                  </w:r>
                </w:p>
                <w:p w14:paraId="7B0A364E" w14:textId="77777777" w:rsidR="005663F4" w:rsidRPr="00917618" w:rsidRDefault="005663F4" w:rsidP="005663F4">
                  <w:pPr>
                    <w:pStyle w:val="PL"/>
                    <w:shd w:val="clear" w:color="auto" w:fill="E6E6E6"/>
                    <w:rPr>
                      <w:snapToGrid w:val="0"/>
                    </w:rPr>
                  </w:pPr>
                  <w:r w:rsidRPr="00917618">
                    <w:rPr>
                      <w:snapToGrid w:val="0"/>
                    </w:rPr>
                    <w:tab/>
                    <w:t>nr-DL-TDOA-MeasurementCapability-r16</w:t>
                  </w:r>
                  <w:r w:rsidRPr="00917618">
                    <w:rPr>
                      <w:snapToGrid w:val="0"/>
                    </w:rPr>
                    <w:tab/>
                    <w:t>NR-DL-TDOA-MeasurementCapability-r16,</w:t>
                  </w:r>
                </w:p>
                <w:p w14:paraId="51D23CC8" w14:textId="77777777" w:rsidR="005663F4" w:rsidRPr="00917618" w:rsidRDefault="005663F4" w:rsidP="005663F4">
                  <w:pPr>
                    <w:pStyle w:val="PL"/>
                    <w:shd w:val="clear" w:color="auto" w:fill="E6E6E6"/>
                    <w:rPr>
                      <w:snapToGrid w:val="0"/>
                    </w:rPr>
                  </w:pPr>
                  <w:r w:rsidRPr="00917618">
                    <w:rPr>
                      <w:snapToGrid w:val="0"/>
                    </w:rPr>
                    <w:tab/>
                    <w:t>nr-DL-PRS-QCL-ProcessingCapability-r16</w:t>
                  </w:r>
                  <w:r w:rsidRPr="00917618">
                    <w:rPr>
                      <w:snapToGrid w:val="0"/>
                    </w:rPr>
                    <w:tab/>
                    <w:t>NR-DL-PRS-QCL-ProcessingCapability-r16,</w:t>
                  </w:r>
                </w:p>
                <w:p w14:paraId="0972949C" w14:textId="77777777" w:rsidR="005663F4" w:rsidRPr="00917618" w:rsidRDefault="005663F4" w:rsidP="005663F4">
                  <w:pPr>
                    <w:pStyle w:val="PL"/>
                    <w:shd w:val="clear" w:color="auto" w:fill="E6E6E6"/>
                    <w:rPr>
                      <w:snapToGrid w:val="0"/>
                    </w:rPr>
                  </w:pPr>
                  <w:r w:rsidRPr="00917618">
                    <w:rPr>
                      <w:snapToGrid w:val="0"/>
                    </w:rPr>
                    <w:tab/>
                    <w:t>nr-DL-PRS-ProcessingCapability-r16</w:t>
                  </w:r>
                  <w:r w:rsidRPr="00917618">
                    <w:rPr>
                      <w:snapToGrid w:val="0"/>
                    </w:rPr>
                    <w:tab/>
                  </w:r>
                  <w:r w:rsidRPr="00917618">
                    <w:rPr>
                      <w:snapToGrid w:val="0"/>
                    </w:rPr>
                    <w:tab/>
                    <w:t>NR-DL-PRS-ProcessingCapability-r16,</w:t>
                  </w:r>
                </w:p>
                <w:p w14:paraId="0BBBD0E2" w14:textId="77777777" w:rsidR="005663F4" w:rsidRPr="00917618" w:rsidRDefault="005663F4" w:rsidP="005663F4">
                  <w:pPr>
                    <w:pStyle w:val="PL"/>
                    <w:shd w:val="clear" w:color="auto" w:fill="E6E6E6"/>
                    <w:rPr>
                      <w:snapToGrid w:val="0"/>
                    </w:rPr>
                  </w:pPr>
                  <w:r w:rsidRPr="00917618">
                    <w:rPr>
                      <w:snapToGrid w:val="0"/>
                    </w:rPr>
                    <w:tab/>
                    <w:t>additionalPathsReport-r16</w:t>
                  </w:r>
                  <w:r w:rsidRPr="00917618">
                    <w:rPr>
                      <w:snapToGrid w:val="0"/>
                    </w:rPr>
                    <w:tab/>
                  </w:r>
                  <w:r w:rsidRPr="00917618">
                    <w:rPr>
                      <w:snapToGrid w:val="0"/>
                    </w:rPr>
                    <w:tab/>
                  </w:r>
                  <w:r w:rsidRPr="00917618">
                    <w:rPr>
                      <w:snapToGrid w:val="0"/>
                    </w:rPr>
                    <w:tab/>
                  </w:r>
                  <w:r w:rsidRPr="00917618">
                    <w:rPr>
                      <w:snapToGrid w:val="0"/>
                    </w:rPr>
                    <w:tab/>
                    <w:t>ENUMERATED { supported }</w:t>
                  </w:r>
                  <w:r w:rsidRPr="00917618">
                    <w:rPr>
                      <w:snapToGrid w:val="0"/>
                    </w:rPr>
                    <w:tab/>
                  </w:r>
                  <w:r w:rsidRPr="00917618">
                    <w:rPr>
                      <w:snapToGrid w:val="0"/>
                    </w:rPr>
                    <w:tab/>
                  </w:r>
                  <w:r w:rsidRPr="00917618">
                    <w:rPr>
                      <w:snapToGrid w:val="0"/>
                    </w:rPr>
                    <w:tab/>
                  </w:r>
                  <w:r w:rsidRPr="00917618">
                    <w:rPr>
                      <w:snapToGrid w:val="0"/>
                    </w:rPr>
                    <w:tab/>
                  </w:r>
                  <w:r w:rsidRPr="00917618">
                    <w:rPr>
                      <w:snapToGrid w:val="0"/>
                    </w:rPr>
                    <w:tab/>
                    <w:t>OPTIONAL,</w:t>
                  </w:r>
                </w:p>
                <w:p w14:paraId="3F492806" w14:textId="77777777" w:rsidR="005663F4" w:rsidRPr="00917618" w:rsidRDefault="005663F4" w:rsidP="005663F4">
                  <w:pPr>
                    <w:pStyle w:val="PL"/>
                    <w:shd w:val="clear" w:color="auto" w:fill="E6E6E6"/>
                    <w:rPr>
                      <w:snapToGrid w:val="0"/>
                    </w:rPr>
                  </w:pPr>
                  <w:r w:rsidRPr="00917618">
                    <w:rPr>
                      <w:snapToGrid w:val="0"/>
                    </w:rPr>
                    <w:tab/>
                  </w:r>
                  <w:r w:rsidRPr="00917618">
                    <w:rPr>
                      <w:snapToGrid w:val="0"/>
                      <w:highlight w:val="yellow"/>
                    </w:rPr>
                    <w:t>periodicalReporting-r16</w:t>
                  </w:r>
                  <w:r w:rsidRPr="00917618">
                    <w:rPr>
                      <w:snapToGrid w:val="0"/>
                      <w:highlight w:val="yellow"/>
                    </w:rPr>
                    <w:tab/>
                  </w:r>
                  <w:r w:rsidRPr="00917618">
                    <w:rPr>
                      <w:snapToGrid w:val="0"/>
                      <w:highlight w:val="yellow"/>
                    </w:rPr>
                    <w:tab/>
                  </w:r>
                  <w:r w:rsidRPr="00917618">
                    <w:rPr>
                      <w:snapToGrid w:val="0"/>
                      <w:highlight w:val="yellow"/>
                    </w:rPr>
                    <w:tab/>
                  </w:r>
                  <w:r w:rsidRPr="00917618">
                    <w:rPr>
                      <w:snapToGrid w:val="0"/>
                      <w:highlight w:val="yellow"/>
                    </w:rPr>
                    <w:tab/>
                  </w:r>
                  <w:r w:rsidRPr="00917618">
                    <w:rPr>
                      <w:snapToGrid w:val="0"/>
                      <w:highlight w:val="yellow"/>
                    </w:rPr>
                    <w:tab/>
                    <w:t>PositioningModes</w:t>
                  </w:r>
                  <w:r w:rsidRPr="00917618">
                    <w:rPr>
                      <w:snapToGrid w:val="0"/>
                    </w:rPr>
                    <w:tab/>
                  </w:r>
                  <w:r w:rsidRPr="00917618">
                    <w:rPr>
                      <w:snapToGrid w:val="0"/>
                    </w:rPr>
                    <w:tab/>
                  </w:r>
                  <w:r w:rsidRPr="00917618">
                    <w:rPr>
                      <w:snapToGrid w:val="0"/>
                    </w:rPr>
                    <w:tab/>
                  </w:r>
                  <w:r w:rsidRPr="00917618">
                    <w:rPr>
                      <w:snapToGrid w:val="0"/>
                    </w:rPr>
                    <w:tab/>
                  </w:r>
                  <w:r w:rsidRPr="00917618">
                    <w:rPr>
                      <w:snapToGrid w:val="0"/>
                    </w:rPr>
                    <w:tab/>
                  </w:r>
                  <w:r w:rsidRPr="00917618">
                    <w:rPr>
                      <w:snapToGrid w:val="0"/>
                    </w:rPr>
                    <w:tab/>
                  </w:r>
                  <w:r w:rsidRPr="00917618">
                    <w:rPr>
                      <w:snapToGrid w:val="0"/>
                    </w:rPr>
                    <w:tab/>
                    <w:t>OPTIONAL,</w:t>
                  </w:r>
                </w:p>
                <w:p w14:paraId="74913150" w14:textId="77777777" w:rsidR="005663F4" w:rsidRPr="00917618" w:rsidRDefault="005663F4" w:rsidP="005663F4">
                  <w:pPr>
                    <w:pStyle w:val="PL"/>
                    <w:shd w:val="clear" w:color="auto" w:fill="E6E6E6"/>
                    <w:rPr>
                      <w:snapToGrid w:val="0"/>
                    </w:rPr>
                  </w:pPr>
                  <w:r w:rsidRPr="00917618">
                    <w:rPr>
                      <w:snapToGrid w:val="0"/>
                    </w:rPr>
                    <w:tab/>
                    <w:t>...</w:t>
                  </w:r>
                </w:p>
                <w:p w14:paraId="011DC0AE" w14:textId="77777777" w:rsidR="005663F4" w:rsidRPr="00917618" w:rsidRDefault="005663F4" w:rsidP="005663F4">
                  <w:pPr>
                    <w:pStyle w:val="PL"/>
                    <w:shd w:val="clear" w:color="auto" w:fill="E6E6E6"/>
                    <w:rPr>
                      <w:snapToGrid w:val="0"/>
                    </w:rPr>
                  </w:pPr>
                  <w:r w:rsidRPr="00917618">
                    <w:rPr>
                      <w:snapToGrid w:val="0"/>
                    </w:rPr>
                    <w:t>}</w:t>
                  </w:r>
                </w:p>
                <w:p w14:paraId="6D757500" w14:textId="77777777" w:rsidR="005663F4" w:rsidRPr="00917618" w:rsidRDefault="005663F4" w:rsidP="005663F4">
                  <w:pPr>
                    <w:pStyle w:val="PL"/>
                    <w:shd w:val="clear" w:color="auto" w:fill="E6E6E6"/>
                    <w:rPr>
                      <w:snapToGrid w:val="0"/>
                    </w:rPr>
                  </w:pPr>
                </w:p>
                <w:p w14:paraId="4E167E22" w14:textId="77777777" w:rsidR="005663F4" w:rsidRPr="001579D6" w:rsidRDefault="005663F4" w:rsidP="005663F4">
                  <w:pPr>
                    <w:pStyle w:val="PL"/>
                    <w:shd w:val="clear" w:color="auto" w:fill="E6E6E6"/>
                  </w:pPr>
                  <w:r w:rsidRPr="00A85E9E">
                    <w:t>-- ASN1STOP</w:t>
                  </w:r>
                </w:p>
              </w:tc>
            </w:tr>
          </w:tbl>
          <w:p w14:paraId="05231946" w14:textId="77777777" w:rsidR="005663F4" w:rsidRPr="00AA4B3B" w:rsidRDefault="005663F4" w:rsidP="005663F4">
            <w:pPr>
              <w:overflowPunct w:val="0"/>
              <w:autoSpaceDE w:val="0"/>
              <w:autoSpaceDN w:val="0"/>
              <w:adjustRightInd w:val="0"/>
              <w:spacing w:before="120" w:line="260" w:lineRule="exact"/>
              <w:textAlignment w:val="baseline"/>
              <w:rPr>
                <w:rFonts w:eastAsia="SimSun"/>
                <w:sz w:val="24"/>
                <w:lang w:eastAsia="zh-CN"/>
              </w:rPr>
            </w:pPr>
            <w:r>
              <w:rPr>
                <w:rFonts w:eastAsia="SimSun" w:hint="eastAsia"/>
                <w:sz w:val="24"/>
                <w:lang w:eastAsia="zh-CN"/>
              </w:rPr>
              <w:t>T</w:t>
            </w:r>
            <w:r>
              <w:rPr>
                <w:rFonts w:eastAsia="SimSun"/>
                <w:sz w:val="24"/>
                <w:lang w:eastAsia="zh-CN"/>
              </w:rPr>
              <w:t>herefore, we believe new FG of ‘</w:t>
            </w:r>
            <w:r w:rsidRPr="00F03CBB">
              <w:rPr>
                <w:rFonts w:eastAsia="SimSun"/>
                <w:sz w:val="24"/>
                <w:lang w:eastAsia="zh-CN"/>
              </w:rPr>
              <w:t>periodical Tx TEG association information report</w:t>
            </w:r>
            <w:r>
              <w:rPr>
                <w:rFonts w:eastAsia="SimSun"/>
                <w:sz w:val="24"/>
                <w:lang w:eastAsia="zh-CN"/>
              </w:rPr>
              <w:t>’ should be supported. In addition, c</w:t>
            </w:r>
            <w:r w:rsidRPr="00504839">
              <w:rPr>
                <w:rFonts w:eastAsia="SimSun"/>
                <w:sz w:val="24"/>
                <w:lang w:eastAsia="zh-CN"/>
              </w:rPr>
              <w:t xml:space="preserve">onsidering that the Tx TEG </w:t>
            </w:r>
            <w:r>
              <w:rPr>
                <w:rFonts w:eastAsia="SimSun"/>
                <w:sz w:val="24"/>
                <w:lang w:eastAsia="zh-CN"/>
              </w:rPr>
              <w:t>capability</w:t>
            </w:r>
            <w:r w:rsidRPr="00504839">
              <w:rPr>
                <w:rFonts w:eastAsia="SimSun"/>
                <w:sz w:val="24"/>
                <w:lang w:eastAsia="zh-CN"/>
              </w:rPr>
              <w:t xml:space="preserve"> needs to be known by gNB and LMF and needs to be distinguished by different FGs, </w:t>
            </w:r>
            <w:r>
              <w:rPr>
                <w:rFonts w:eastAsia="SimSun"/>
                <w:sz w:val="24"/>
                <w:lang w:eastAsia="zh-CN"/>
              </w:rPr>
              <w:t xml:space="preserve">similarly, </w:t>
            </w:r>
            <w:r w:rsidRPr="00504839">
              <w:rPr>
                <w:rFonts w:eastAsia="SimSun"/>
                <w:sz w:val="24"/>
                <w:lang w:eastAsia="zh-CN"/>
              </w:rPr>
              <w:t xml:space="preserve">the same way </w:t>
            </w:r>
            <w:r>
              <w:rPr>
                <w:rFonts w:eastAsia="SimSun"/>
                <w:sz w:val="24"/>
                <w:lang w:eastAsia="zh-CN"/>
              </w:rPr>
              <w:t>should</w:t>
            </w:r>
            <w:r w:rsidRPr="00504839">
              <w:rPr>
                <w:rFonts w:eastAsia="SimSun"/>
                <w:sz w:val="24"/>
                <w:lang w:eastAsia="zh-CN"/>
              </w:rPr>
              <w:t xml:space="preserve"> be appl</w:t>
            </w:r>
            <w:r>
              <w:rPr>
                <w:rFonts w:eastAsia="SimSun"/>
                <w:sz w:val="24"/>
                <w:lang w:eastAsia="zh-CN"/>
              </w:rPr>
              <w:t>ied to ‘</w:t>
            </w:r>
            <w:r w:rsidRPr="00F03CBB">
              <w:rPr>
                <w:rFonts w:eastAsia="SimSun"/>
                <w:sz w:val="24"/>
                <w:lang w:eastAsia="zh-CN"/>
              </w:rPr>
              <w:t>periodical Tx TEG association information report</w:t>
            </w:r>
            <w:r>
              <w:rPr>
                <w:rFonts w:eastAsia="SimSun"/>
                <w:sz w:val="24"/>
                <w:lang w:eastAsia="zh-CN"/>
              </w:rPr>
              <w:t>’</w:t>
            </w:r>
            <w:r w:rsidRPr="00504839">
              <w:rPr>
                <w:rFonts w:eastAsia="SimSun"/>
                <w:sz w:val="24"/>
                <w:lang w:eastAsia="zh-CN"/>
              </w:rPr>
              <w:t>.</w:t>
            </w:r>
          </w:p>
          <w:p w14:paraId="2E8D3C77" w14:textId="77777777" w:rsidR="005663F4" w:rsidRDefault="005663F4" w:rsidP="005663F4">
            <w:pPr>
              <w:pStyle w:val="BodyText"/>
              <w:tabs>
                <w:tab w:val="clear" w:pos="1440"/>
              </w:tabs>
              <w:spacing w:line="260" w:lineRule="exact"/>
              <w:rPr>
                <w:sz w:val="24"/>
              </w:rPr>
            </w:pPr>
          </w:p>
          <w:p w14:paraId="7B55773F" w14:textId="77777777" w:rsidR="005663F4" w:rsidRPr="005D7685" w:rsidRDefault="005663F4"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Add new FGs of periodical Tx TEG association information report for UL-TDOA.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3"/>
              <w:gridCol w:w="688"/>
              <w:gridCol w:w="3421"/>
              <w:gridCol w:w="3421"/>
              <w:gridCol w:w="595"/>
              <w:gridCol w:w="527"/>
              <w:gridCol w:w="222"/>
              <w:gridCol w:w="3789"/>
              <w:gridCol w:w="634"/>
              <w:gridCol w:w="467"/>
              <w:gridCol w:w="467"/>
              <w:gridCol w:w="467"/>
              <w:gridCol w:w="2825"/>
              <w:gridCol w:w="1809"/>
            </w:tblGrid>
            <w:tr w:rsidR="005663F4" w14:paraId="5A3DB74D" w14:textId="77777777" w:rsidTr="005663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8CC99CF" w14:textId="77777777" w:rsidR="005663F4" w:rsidRDefault="005663F4" w:rsidP="005663F4">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C355FA8" w14:textId="77777777" w:rsidR="005663F4" w:rsidRDefault="005663F4" w:rsidP="005663F4">
                  <w:pPr>
                    <w:pStyle w:val="TAL"/>
                    <w:rPr>
                      <w:rFonts w:cs="Arial"/>
                      <w:szCs w:val="18"/>
                    </w:rPr>
                  </w:pPr>
                  <w:r>
                    <w:rPr>
                      <w:rFonts w:cs="Arial"/>
                      <w:szCs w:val="18"/>
                    </w:rPr>
                    <w:t>27-1-xx</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6A3987C" w14:textId="77777777" w:rsidR="005663F4" w:rsidRPr="00AA4B3B" w:rsidRDefault="005663F4" w:rsidP="005663F4">
                  <w:pPr>
                    <w:pStyle w:val="TAL"/>
                    <w:rPr>
                      <w:rFonts w:eastAsia="SimSun" w:cs="Arial"/>
                      <w:szCs w:val="18"/>
                      <w:lang w:eastAsia="zh-CN"/>
                    </w:rPr>
                  </w:pPr>
                  <w:r w:rsidRPr="00AA4B3B">
                    <w:rPr>
                      <w:rFonts w:eastAsia="SimSun" w:cs="Arial"/>
                      <w:szCs w:val="18"/>
                      <w:lang w:eastAsia="zh-CN"/>
                    </w:rPr>
                    <w:t xml:space="preserve">Support of </w:t>
                  </w:r>
                  <w:r>
                    <w:rPr>
                      <w:rFonts w:eastAsia="SimSun" w:cs="Arial"/>
                      <w:szCs w:val="18"/>
                      <w:lang w:eastAsia="zh-CN"/>
                    </w:rPr>
                    <w:t>periodically Tx TEG association information report for UL-TDOA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D1D889D" w14:textId="77777777" w:rsidR="005663F4" w:rsidRPr="00FD229F" w:rsidRDefault="005663F4" w:rsidP="005663F4">
                  <w:pPr>
                    <w:autoSpaceDE w:val="0"/>
                    <w:autoSpaceDN w:val="0"/>
                    <w:adjustRightInd w:val="0"/>
                    <w:snapToGrid w:val="0"/>
                    <w:spacing w:afterLines="50"/>
                    <w:contextualSpacing/>
                    <w:rPr>
                      <w:rFonts w:cs="Arial"/>
                      <w:sz w:val="18"/>
                      <w:szCs w:val="18"/>
                    </w:rPr>
                  </w:pPr>
                  <w:r w:rsidRPr="00FD229F">
                    <w:rPr>
                      <w:rFonts w:eastAsia="SimSun" w:cs="Arial"/>
                      <w:sz w:val="18"/>
                      <w:szCs w:val="18"/>
                      <w:lang w:val="en-GB" w:eastAsia="zh-CN"/>
                    </w:rPr>
                    <w:t xml:space="preserve">Support of </w:t>
                  </w:r>
                  <w:r>
                    <w:rPr>
                      <w:rFonts w:eastAsia="SimSun" w:cs="Arial"/>
                      <w:sz w:val="18"/>
                      <w:szCs w:val="18"/>
                      <w:lang w:val="en-GB" w:eastAsia="zh-CN"/>
                    </w:rPr>
                    <w:t>periodically Tx TEG association information report for UL-TDOA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10ED863" w14:textId="77777777" w:rsidR="005663F4" w:rsidRPr="00FD229F" w:rsidRDefault="005663F4" w:rsidP="005663F4">
                  <w:pPr>
                    <w:pStyle w:val="TAL"/>
                    <w:rPr>
                      <w:rFonts w:cs="Arial"/>
                      <w:szCs w:val="18"/>
                    </w:rPr>
                  </w:pPr>
                  <w:r w:rsidRPr="00FD229F">
                    <w:rPr>
                      <w:rFonts w:cs="Arial"/>
                      <w:szCs w:val="18"/>
                    </w:rPr>
                    <w:t>27-1-2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190106D" w14:textId="77777777" w:rsidR="005663F4" w:rsidRDefault="005663F4" w:rsidP="005663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ED303DC" w14:textId="77777777" w:rsidR="005663F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047D5BB" w14:textId="77777777" w:rsidR="005663F4" w:rsidRDefault="005663F4" w:rsidP="005663F4">
                  <w:pPr>
                    <w:pStyle w:val="TAL"/>
                    <w:rPr>
                      <w:rFonts w:eastAsia="SimSun" w:cs="Arial"/>
                      <w:szCs w:val="18"/>
                      <w:lang w:eastAsia="zh-CN"/>
                    </w:rPr>
                  </w:pPr>
                  <w:r>
                    <w:rPr>
                      <w:noProof/>
                    </w:rPr>
                    <w:t xml:space="preserve">UE </w:t>
                  </w:r>
                  <w:r w:rsidRPr="00A85E9E">
                    <w:rPr>
                      <w:noProof/>
                    </w:rPr>
                    <w:t xml:space="preserve">does not support </w:t>
                  </w:r>
                  <w:r w:rsidRPr="00FD229F">
                    <w:rPr>
                      <w:noProof/>
                    </w:rPr>
                    <w:t>periodically report Tx TEG association information for UL-TDOA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EDF335B" w14:textId="77777777" w:rsidR="005663F4" w:rsidRPr="00FD229F" w:rsidRDefault="005663F4" w:rsidP="005663F4">
                  <w:pPr>
                    <w:pStyle w:val="TAL"/>
                    <w:rPr>
                      <w:rFonts w:cs="Arial"/>
                      <w:szCs w:val="18"/>
                    </w:rPr>
                  </w:pPr>
                  <w:r w:rsidRPr="00FD229F">
                    <w:rPr>
                      <w:rFonts w:cs="Arial"/>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3C234C0" w14:textId="77777777" w:rsidR="005663F4" w:rsidRDefault="005663F4" w:rsidP="005663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6E8BFB" w14:textId="77777777" w:rsidR="005663F4" w:rsidRDefault="005663F4" w:rsidP="005663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7FCFB0C" w14:textId="77777777" w:rsidR="005663F4" w:rsidRDefault="005663F4" w:rsidP="005663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F37AD2F" w14:textId="77777777" w:rsidR="005663F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5FBDC42" w14:textId="77777777" w:rsidR="005663F4" w:rsidRDefault="005663F4" w:rsidP="005663F4">
                  <w:pPr>
                    <w:pStyle w:val="TAL"/>
                    <w:rPr>
                      <w:rFonts w:cs="Arial"/>
                      <w:szCs w:val="18"/>
                    </w:rPr>
                  </w:pPr>
                  <w:r>
                    <w:rPr>
                      <w:rFonts w:cs="Arial"/>
                      <w:szCs w:val="18"/>
                    </w:rPr>
                    <w:t>Optional with capability signaling</w:t>
                  </w:r>
                </w:p>
              </w:tc>
            </w:tr>
            <w:tr w:rsidR="005663F4" w14:paraId="0091D49D" w14:textId="77777777" w:rsidTr="005663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CADF166" w14:textId="77777777" w:rsidR="005663F4" w:rsidRDefault="005663F4" w:rsidP="005663F4">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812832A" w14:textId="77777777" w:rsidR="005663F4" w:rsidRDefault="005663F4" w:rsidP="005663F4">
                  <w:pPr>
                    <w:pStyle w:val="TAL"/>
                    <w:rPr>
                      <w:rFonts w:cs="Arial"/>
                      <w:szCs w:val="18"/>
                    </w:rPr>
                  </w:pPr>
                  <w:r>
                    <w:rPr>
                      <w:rFonts w:cs="Arial"/>
                      <w:szCs w:val="18"/>
                    </w:rPr>
                    <w:t>27-1-xxa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93EA312" w14:textId="77777777" w:rsidR="005663F4" w:rsidRPr="00AA4B3B" w:rsidRDefault="005663F4" w:rsidP="005663F4">
                  <w:pPr>
                    <w:pStyle w:val="TAL"/>
                    <w:rPr>
                      <w:rFonts w:eastAsia="SimSun" w:cs="Arial"/>
                      <w:szCs w:val="18"/>
                      <w:lang w:eastAsia="zh-CN"/>
                    </w:rPr>
                  </w:pPr>
                  <w:r w:rsidRPr="00AA4B3B">
                    <w:rPr>
                      <w:rFonts w:eastAsia="SimSun" w:cs="Arial"/>
                      <w:szCs w:val="18"/>
                      <w:lang w:eastAsia="zh-CN"/>
                    </w:rPr>
                    <w:t xml:space="preserve">Support of </w:t>
                  </w:r>
                  <w:r>
                    <w:rPr>
                      <w:rFonts w:eastAsia="SimSun" w:cs="Arial"/>
                      <w:szCs w:val="18"/>
                      <w:lang w:eastAsia="zh-CN"/>
                    </w:rPr>
                    <w:t>periodically Tx TEG association information report for UL-TDOA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302C7F4" w14:textId="77777777" w:rsidR="005663F4" w:rsidRDefault="005663F4" w:rsidP="005663F4">
                  <w:pPr>
                    <w:autoSpaceDE w:val="0"/>
                    <w:autoSpaceDN w:val="0"/>
                    <w:adjustRightInd w:val="0"/>
                    <w:snapToGrid w:val="0"/>
                    <w:spacing w:afterLines="50"/>
                    <w:contextualSpacing/>
                    <w:rPr>
                      <w:rFonts w:cs="Arial"/>
                      <w:strike/>
                      <w:color w:val="FF0000"/>
                      <w:sz w:val="18"/>
                      <w:szCs w:val="18"/>
                    </w:rPr>
                  </w:pPr>
                  <w:r w:rsidRPr="00FD229F">
                    <w:rPr>
                      <w:rFonts w:eastAsia="SimSun" w:cs="Arial"/>
                      <w:sz w:val="18"/>
                      <w:szCs w:val="18"/>
                      <w:lang w:val="en-GB" w:eastAsia="zh-CN"/>
                    </w:rPr>
                    <w:t xml:space="preserve">Support of </w:t>
                  </w:r>
                  <w:r>
                    <w:rPr>
                      <w:rFonts w:eastAsia="SimSun" w:cs="Arial"/>
                      <w:sz w:val="18"/>
                      <w:szCs w:val="18"/>
                      <w:lang w:val="en-GB" w:eastAsia="zh-CN"/>
                    </w:rPr>
                    <w:t>periodically Tx TEG association information report for UL-TDOA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CBD8A06" w14:textId="77777777" w:rsidR="005663F4" w:rsidRDefault="005663F4" w:rsidP="005663F4">
                  <w:pPr>
                    <w:pStyle w:val="TAL"/>
                    <w:rPr>
                      <w:rFonts w:cs="Arial"/>
                      <w:color w:val="FF0000"/>
                      <w:szCs w:val="18"/>
                      <w:highlight w:val="yellow"/>
                    </w:rPr>
                  </w:pPr>
                  <w:r w:rsidRPr="00FD229F">
                    <w:rPr>
                      <w:rFonts w:cs="Arial"/>
                      <w:szCs w:val="18"/>
                    </w:rPr>
                    <w:t>27-1-2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E64CC5E" w14:textId="77777777" w:rsidR="005663F4" w:rsidRDefault="005663F4" w:rsidP="005663F4">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C0107DD" w14:textId="77777777" w:rsidR="005663F4" w:rsidRDefault="005663F4" w:rsidP="005663F4">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E97A1B1" w14:textId="77777777" w:rsidR="005663F4" w:rsidRDefault="005663F4" w:rsidP="005663F4">
                  <w:pPr>
                    <w:pStyle w:val="TAL"/>
                    <w:rPr>
                      <w:noProof/>
                    </w:rPr>
                  </w:pPr>
                  <w:r>
                    <w:rPr>
                      <w:noProof/>
                    </w:rPr>
                    <w:t xml:space="preserve">UE </w:t>
                  </w:r>
                  <w:r w:rsidRPr="00A85E9E">
                    <w:rPr>
                      <w:noProof/>
                    </w:rPr>
                    <w:t xml:space="preserve">does not support </w:t>
                  </w:r>
                  <w:r w:rsidRPr="00FD229F">
                    <w:rPr>
                      <w:noProof/>
                    </w:rPr>
                    <w:t>periodically report Tx TEG association information for UL-TDOA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A22FF9C" w14:textId="77777777" w:rsidR="005663F4" w:rsidRPr="00FD229F" w:rsidRDefault="005663F4" w:rsidP="005663F4">
                  <w:pPr>
                    <w:pStyle w:val="TAL"/>
                    <w:rPr>
                      <w:rFonts w:cs="Arial"/>
                      <w:szCs w:val="18"/>
                    </w:rPr>
                  </w:pPr>
                  <w:r w:rsidRPr="00FD229F">
                    <w:rPr>
                      <w:rFonts w:cs="Arial"/>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BB4C456" w14:textId="77777777" w:rsidR="005663F4" w:rsidRDefault="005663F4" w:rsidP="005663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0DCE7B6" w14:textId="77777777" w:rsidR="005663F4" w:rsidRDefault="005663F4" w:rsidP="005663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5B23477" w14:textId="77777777" w:rsidR="005663F4" w:rsidRDefault="005663F4" w:rsidP="005663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093A31C" w14:textId="77777777" w:rsidR="005663F4" w:rsidRDefault="005663F4" w:rsidP="005663F4">
                  <w:pPr>
                    <w:pStyle w:val="TAL"/>
                    <w:rPr>
                      <w:rFonts w:cs="Arial"/>
                      <w:szCs w:val="18"/>
                    </w:rPr>
                  </w:pPr>
                  <w:r>
                    <w:rPr>
                      <w:rFonts w:cs="Arial"/>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AE50F89" w14:textId="77777777" w:rsidR="005663F4" w:rsidRDefault="005663F4" w:rsidP="005663F4">
                  <w:pPr>
                    <w:pStyle w:val="TAL"/>
                    <w:rPr>
                      <w:rFonts w:cs="Arial"/>
                      <w:szCs w:val="18"/>
                    </w:rPr>
                  </w:pPr>
                  <w:r>
                    <w:rPr>
                      <w:rFonts w:cs="Arial"/>
                      <w:szCs w:val="18"/>
                    </w:rPr>
                    <w:t>Optional with capability signaling</w:t>
                  </w:r>
                </w:p>
              </w:tc>
            </w:tr>
          </w:tbl>
          <w:p w14:paraId="759641CE" w14:textId="77777777" w:rsidR="002C7758" w:rsidRDefault="002C7758" w:rsidP="003E19A4">
            <w:pPr>
              <w:spacing w:beforeLines="50" w:before="120"/>
              <w:jc w:val="left"/>
              <w:rPr>
                <w:rFonts w:ascii="Calibri" w:hAnsi="Calibri" w:cs="Calibri"/>
                <w:color w:val="000000"/>
              </w:rPr>
            </w:pPr>
          </w:p>
          <w:p w14:paraId="20677393" w14:textId="77777777" w:rsidR="005663F4" w:rsidRDefault="005663F4" w:rsidP="00913E0B">
            <w:pPr>
              <w:pStyle w:val="BodyText"/>
              <w:numPr>
                <w:ilvl w:val="0"/>
                <w:numId w:val="54"/>
              </w:numPr>
              <w:tabs>
                <w:tab w:val="clear" w:pos="1440"/>
              </w:tabs>
              <w:rPr>
                <w:rFonts w:eastAsia="SimSun"/>
                <w:b/>
                <w:sz w:val="28"/>
                <w:lang w:eastAsia="zh-CN"/>
              </w:rPr>
            </w:pPr>
            <w:r w:rsidRPr="006E08AB">
              <w:rPr>
                <w:rFonts w:eastAsia="SimSun" w:hint="eastAsia"/>
                <w:b/>
                <w:sz w:val="28"/>
                <w:lang w:eastAsia="zh-CN"/>
              </w:rPr>
              <w:t>PRS measurement for the subset</w:t>
            </w:r>
            <w:r>
              <w:rPr>
                <w:rFonts w:eastAsia="SimSun" w:hint="eastAsia"/>
                <w:b/>
                <w:sz w:val="28"/>
                <w:lang w:eastAsia="zh-CN"/>
              </w:rPr>
              <w:t xml:space="preserve"> &amp; </w:t>
            </w:r>
            <w:r w:rsidRPr="006E08AB">
              <w:rPr>
                <w:rFonts w:eastAsia="SimSun" w:hint="eastAsia"/>
                <w:b/>
                <w:sz w:val="28"/>
                <w:lang w:eastAsia="zh-CN"/>
              </w:rPr>
              <w:t>boresight direction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35"/>
            </w:tblGrid>
            <w:tr w:rsidR="005663F4" w:rsidRPr="000F35E6" w14:paraId="36EE44E4" w14:textId="77777777" w:rsidTr="008E5EFC">
              <w:trPr>
                <w:trHeight w:val="67"/>
              </w:trPr>
              <w:tc>
                <w:tcPr>
                  <w:tcW w:w="22325" w:type="dxa"/>
                  <w:shd w:val="clear" w:color="auto" w:fill="auto"/>
                </w:tcPr>
                <w:p w14:paraId="3BC99775" w14:textId="77777777" w:rsidR="005663F4" w:rsidRPr="000F35E6" w:rsidRDefault="005663F4" w:rsidP="005663F4">
                  <w:pPr>
                    <w:widowControl w:val="0"/>
                    <w:rPr>
                      <w:bCs/>
                    </w:rPr>
                  </w:pPr>
                  <w:r w:rsidRPr="000F35E6">
                    <w:rPr>
                      <w:rFonts w:eastAsia="SimSun"/>
                      <w:b/>
                      <w:bCs/>
                      <w:iCs/>
                      <w:kern w:val="2"/>
                      <w:sz w:val="21"/>
                      <w:highlight w:val="green"/>
                      <w:lang w:eastAsia="zh-CN"/>
                    </w:rPr>
                    <w:t>Agreement</w:t>
                  </w:r>
                  <w:r w:rsidRPr="000F35E6">
                    <w:rPr>
                      <w:rFonts w:eastAsia="SimSun"/>
                      <w:bCs/>
                      <w:kern w:val="2"/>
                      <w:sz w:val="21"/>
                      <w:lang w:eastAsia="zh-CN"/>
                    </w:rPr>
                    <w:t xml:space="preserve"> </w:t>
                  </w:r>
                </w:p>
                <w:p w14:paraId="3FC4412A" w14:textId="77777777" w:rsidR="005663F4" w:rsidRPr="000F35E6" w:rsidRDefault="005663F4" w:rsidP="005663F4">
                  <w:pPr>
                    <w:widowControl w:val="0"/>
                    <w:rPr>
                      <w:bCs/>
                    </w:rPr>
                  </w:pPr>
                  <w:r w:rsidRPr="000F35E6">
                    <w:rPr>
                      <w:rFonts w:eastAsia="SimSun"/>
                      <w:bCs/>
                      <w:kern w:val="2"/>
                      <w:sz w:val="21"/>
                      <w:lang w:eastAsia="zh-CN"/>
                    </w:rPr>
                    <w:t xml:space="preserve">For UE-assisted DL-AOD positioning method, to enhance the signaling to the UE for the purpose of PRS resource(s) reporting, the LMF may indicate in the assistance data (AD), one or both the following: </w:t>
                  </w:r>
                </w:p>
                <w:p w14:paraId="6704C40B" w14:textId="77777777" w:rsidR="005663F4" w:rsidRPr="000F35E6" w:rsidRDefault="005663F4" w:rsidP="00913E0B">
                  <w:pPr>
                    <w:pStyle w:val="NormalWeb"/>
                    <w:numPr>
                      <w:ilvl w:val="0"/>
                      <w:numId w:val="59"/>
                    </w:numPr>
                    <w:spacing w:before="0" w:beforeAutospacing="0" w:after="0" w:afterAutospacing="0" w:line="254" w:lineRule="auto"/>
                    <w:ind w:left="771" w:hanging="357"/>
                    <w:rPr>
                      <w:bCs/>
                    </w:rPr>
                  </w:pPr>
                  <w:r w:rsidRPr="000F35E6">
                    <w:rPr>
                      <w:rFonts w:ascii="Times" w:hAnsi="Times"/>
                      <w:bCs/>
                      <w:sz w:val="20"/>
                    </w:rPr>
                    <w:t>option 1: subject to UE capability, for each PRS resource, a subset of PRS resources for the purpose of prioritization of DL-AOD reporting:</w:t>
                  </w:r>
                </w:p>
                <w:p w14:paraId="3CE1C764" w14:textId="77777777" w:rsidR="005663F4" w:rsidRPr="000F35E6" w:rsidRDefault="005663F4" w:rsidP="00913E0B">
                  <w:pPr>
                    <w:pStyle w:val="NormalWeb"/>
                    <w:numPr>
                      <w:ilvl w:val="1"/>
                      <w:numId w:val="60"/>
                    </w:numPr>
                    <w:spacing w:before="0" w:beforeAutospacing="0" w:after="0" w:afterAutospacing="0" w:line="254" w:lineRule="auto"/>
                    <w:ind w:hanging="357"/>
                    <w:rPr>
                      <w:rFonts w:eastAsia="DengXian"/>
                      <w:bCs/>
                    </w:rPr>
                  </w:pPr>
                  <w:r w:rsidRPr="000F35E6">
                    <w:rPr>
                      <w:rFonts w:ascii="Times" w:eastAsia="DengXian" w:hAnsi="Times"/>
                      <w:bCs/>
                      <w:sz w:val="20"/>
                    </w:rPr>
                    <w:t xml:space="preserve">a UE may include the requested PRS measurement for the subset of the PRS in the DL-AoD additional measurements if the requested PRS measurement of the associated PRS is reported </w:t>
                  </w:r>
                </w:p>
                <w:p w14:paraId="3CAB28A9" w14:textId="77777777" w:rsidR="005663F4" w:rsidRPr="000F35E6" w:rsidRDefault="005663F4" w:rsidP="00913E0B">
                  <w:pPr>
                    <w:numPr>
                      <w:ilvl w:val="2"/>
                      <w:numId w:val="60"/>
                    </w:numPr>
                    <w:spacing w:before="0" w:after="0"/>
                    <w:ind w:hanging="357"/>
                    <w:jc w:val="left"/>
                    <w:rPr>
                      <w:bCs/>
                    </w:rPr>
                  </w:pPr>
                  <w:r w:rsidRPr="000F35E6">
                    <w:rPr>
                      <w:rFonts w:eastAsia="SimSun"/>
                      <w:bCs/>
                      <w:kern w:val="2"/>
                      <w:sz w:val="21"/>
                      <w:lang w:eastAsia="zh-CN"/>
                    </w:rPr>
                    <w:t xml:space="preserve">The requested PRS measurement can be DL PRS RSRP and/or path PRS RSRP. </w:t>
                  </w:r>
                </w:p>
                <w:p w14:paraId="0D43B35D" w14:textId="77777777" w:rsidR="005663F4" w:rsidRPr="000F35E6" w:rsidRDefault="005663F4" w:rsidP="00913E0B">
                  <w:pPr>
                    <w:pStyle w:val="NormalWeb"/>
                    <w:numPr>
                      <w:ilvl w:val="1"/>
                      <w:numId w:val="60"/>
                    </w:numPr>
                    <w:spacing w:before="0" w:beforeAutospacing="0" w:after="0" w:afterAutospacing="0" w:line="254" w:lineRule="auto"/>
                    <w:ind w:hanging="357"/>
                    <w:rPr>
                      <w:bCs/>
                    </w:rPr>
                  </w:pPr>
                  <w:r w:rsidRPr="000F35E6">
                    <w:rPr>
                      <w:rFonts w:ascii="Times" w:eastAsia="DengXian" w:hAnsi="Times"/>
                      <w:bCs/>
                      <w:sz w:val="20"/>
                    </w:rPr>
                    <w:t>UE may report PRS measurements only for the subset of PRS resources.</w:t>
                  </w:r>
                </w:p>
                <w:p w14:paraId="7944B3B3" w14:textId="77777777" w:rsidR="005663F4" w:rsidRPr="000F35E6" w:rsidRDefault="005663F4" w:rsidP="00913E0B">
                  <w:pPr>
                    <w:numPr>
                      <w:ilvl w:val="1"/>
                      <w:numId w:val="60"/>
                    </w:numPr>
                    <w:spacing w:before="0" w:after="0"/>
                    <w:ind w:hanging="357"/>
                    <w:jc w:val="left"/>
                    <w:rPr>
                      <w:bCs/>
                    </w:rPr>
                  </w:pPr>
                  <w:r w:rsidRPr="000F35E6">
                    <w:rPr>
                      <w:rFonts w:eastAsia="SimSun"/>
                      <w:bCs/>
                      <w:kern w:val="2"/>
                      <w:sz w:val="21"/>
                      <w:lang w:eastAsia="zh-CN"/>
                    </w:rPr>
                    <w:t xml:space="preserve">Note: The subset associated with a PRS resource can be in a same or different PRS resource set than the PRS resource </w:t>
                  </w:r>
                </w:p>
                <w:p w14:paraId="5BAECDB7" w14:textId="77777777" w:rsidR="005663F4" w:rsidRPr="000F35E6" w:rsidRDefault="005663F4" w:rsidP="00913E0B">
                  <w:pPr>
                    <w:numPr>
                      <w:ilvl w:val="0"/>
                      <w:numId w:val="60"/>
                    </w:numPr>
                    <w:tabs>
                      <w:tab w:val="clear" w:pos="0"/>
                      <w:tab w:val="left" w:pos="720"/>
                    </w:tabs>
                    <w:spacing w:before="0" w:after="0"/>
                    <w:jc w:val="left"/>
                    <w:rPr>
                      <w:rFonts w:eastAsia="SimSun"/>
                      <w:bCs/>
                      <w:kern w:val="2"/>
                      <w:sz w:val="21"/>
                    </w:rPr>
                  </w:pPr>
                  <w:r w:rsidRPr="000F35E6">
                    <w:rPr>
                      <w:rFonts w:eastAsia="SimSun"/>
                      <w:bCs/>
                      <w:kern w:val="2"/>
                      <w:sz w:val="21"/>
                    </w:rPr>
                    <w:t xml:space="preserve">option 2: subject to UE capability, for each PRS resource, the boresight direction information. </w:t>
                  </w:r>
                </w:p>
                <w:p w14:paraId="5C16D0B4" w14:textId="77777777" w:rsidR="005663F4" w:rsidRPr="000F35E6" w:rsidRDefault="005663F4" w:rsidP="00913E0B">
                  <w:pPr>
                    <w:numPr>
                      <w:ilvl w:val="0"/>
                      <w:numId w:val="60"/>
                    </w:numPr>
                    <w:tabs>
                      <w:tab w:val="clear" w:pos="0"/>
                      <w:tab w:val="left" w:pos="720"/>
                    </w:tabs>
                    <w:spacing w:before="0" w:after="0"/>
                    <w:jc w:val="left"/>
                    <w:rPr>
                      <w:rFonts w:eastAsia="SimSun"/>
                      <w:bCs/>
                      <w:kern w:val="2"/>
                      <w:sz w:val="21"/>
                    </w:rPr>
                  </w:pPr>
                  <w:r w:rsidRPr="000F35E6">
                    <w:rPr>
                      <w:rFonts w:eastAsia="SimSun"/>
                      <w:bCs/>
                      <w:kern w:val="2"/>
                      <w:sz w:val="21"/>
                    </w:rPr>
                    <w:t xml:space="preserve">Note: Either case does not imply any restriction on UE measurement </w:t>
                  </w:r>
                </w:p>
                <w:p w14:paraId="72516074" w14:textId="77777777" w:rsidR="005663F4" w:rsidRPr="000F35E6" w:rsidRDefault="005663F4" w:rsidP="00913E0B">
                  <w:pPr>
                    <w:numPr>
                      <w:ilvl w:val="0"/>
                      <w:numId w:val="60"/>
                    </w:numPr>
                    <w:tabs>
                      <w:tab w:val="clear" w:pos="0"/>
                      <w:tab w:val="left" w:pos="720"/>
                    </w:tabs>
                    <w:spacing w:before="0" w:after="0"/>
                    <w:jc w:val="left"/>
                    <w:rPr>
                      <w:rFonts w:eastAsia="SimSun"/>
                      <w:b/>
                      <w:sz w:val="28"/>
                      <w:lang w:eastAsia="zh-CN"/>
                    </w:rPr>
                  </w:pPr>
                  <w:r w:rsidRPr="000F35E6">
                    <w:rPr>
                      <w:rFonts w:eastAsia="SimSun"/>
                      <w:bCs/>
                      <w:kern w:val="2"/>
                      <w:sz w:val="21"/>
                    </w:rPr>
                    <w:t xml:space="preserve">FFS: prioritization of the PRS resources and resource subsets to be measured </w:t>
                  </w:r>
                </w:p>
              </w:tc>
            </w:tr>
          </w:tbl>
          <w:p w14:paraId="6DD5B751" w14:textId="77777777" w:rsidR="005663F4" w:rsidRPr="00CE666C" w:rsidRDefault="005663F4" w:rsidP="005663F4">
            <w:pPr>
              <w:spacing w:before="120" w:line="260" w:lineRule="exact"/>
              <w:rPr>
                <w:rFonts w:eastAsia="DengXian"/>
                <w:sz w:val="24"/>
                <w:lang w:eastAsia="zh-CN"/>
              </w:rPr>
            </w:pPr>
            <w:r w:rsidRPr="006E08AB">
              <w:rPr>
                <w:rFonts w:eastAsia="DengXian"/>
                <w:sz w:val="24"/>
                <w:lang w:eastAsia="zh-CN"/>
              </w:rPr>
              <w:t xml:space="preserve">In </w:t>
            </w:r>
            <w:r w:rsidRPr="00CE666C">
              <w:rPr>
                <w:rFonts w:eastAsia="DengXian"/>
                <w:sz w:val="24"/>
                <w:lang w:eastAsia="zh-CN"/>
              </w:rPr>
              <w:t xml:space="preserve">the </w:t>
            </w:r>
            <w:r w:rsidRPr="006E08AB">
              <w:rPr>
                <w:rFonts w:eastAsia="DengXian"/>
                <w:sz w:val="24"/>
                <w:lang w:eastAsia="zh-CN"/>
              </w:rPr>
              <w:t xml:space="preserve">RAN1#107-e meeting, the above agreement </w:t>
            </w:r>
            <w:r>
              <w:rPr>
                <w:rFonts w:eastAsia="DengXian"/>
                <w:sz w:val="24"/>
                <w:lang w:eastAsia="zh-CN"/>
              </w:rPr>
              <w:t>was</w:t>
            </w:r>
            <w:r w:rsidRPr="006E08AB">
              <w:rPr>
                <w:rFonts w:eastAsia="DengXian"/>
                <w:sz w:val="24"/>
                <w:lang w:eastAsia="zh-CN"/>
              </w:rPr>
              <w:t xml:space="preserve"> reached. It can be found the PRS measurement for the subset of the PRS has been supported and can be provided by the UE based on the request. So, we think the UE capability that </w:t>
            </w:r>
            <w:r w:rsidRPr="00CE666C">
              <w:rPr>
                <w:rFonts w:eastAsia="DengXian"/>
                <w:sz w:val="24"/>
                <w:lang w:eastAsia="zh-CN"/>
              </w:rPr>
              <w:t>“</w:t>
            </w:r>
            <w:r w:rsidRPr="006E08AB">
              <w:rPr>
                <w:rFonts w:eastAsia="DengXian"/>
                <w:sz w:val="24"/>
                <w:lang w:eastAsia="zh-CN"/>
              </w:rPr>
              <w:t>supporting the P</w:t>
            </w:r>
            <w:r w:rsidRPr="00CE666C">
              <w:rPr>
                <w:rFonts w:eastAsia="DengXian"/>
                <w:sz w:val="24"/>
                <w:lang w:eastAsia="zh-CN"/>
              </w:rPr>
              <w:t>RS measurement for the subset</w:t>
            </w:r>
            <w:r w:rsidRPr="006E08AB">
              <w:rPr>
                <w:rFonts w:eastAsia="DengXian"/>
                <w:sz w:val="24"/>
                <w:lang w:eastAsia="zh-CN"/>
              </w:rPr>
              <w:t xml:space="preserve"> </w:t>
            </w:r>
            <w:r w:rsidRPr="00CE666C">
              <w:rPr>
                <w:rFonts w:eastAsia="DengXian"/>
                <w:sz w:val="24"/>
                <w:lang w:eastAsia="zh-CN"/>
              </w:rPr>
              <w:t>for the PRS”</w:t>
            </w:r>
            <w:r w:rsidRPr="006E08AB">
              <w:rPr>
                <w:rFonts w:eastAsia="DengXian"/>
                <w:sz w:val="24"/>
                <w:lang w:eastAsia="zh-CN"/>
              </w:rPr>
              <w:t xml:space="preserve"> should be provided before the UE is requested PRS measurement for the subset </w:t>
            </w:r>
            <w:r w:rsidRPr="00CE666C">
              <w:rPr>
                <w:rFonts w:eastAsia="DengXian"/>
                <w:sz w:val="24"/>
                <w:lang w:eastAsia="zh-CN"/>
              </w:rPr>
              <w:t>of the PRS</w:t>
            </w:r>
            <w:r>
              <w:rPr>
                <w:rFonts w:eastAsia="DengXian"/>
                <w:sz w:val="24"/>
                <w:lang w:eastAsia="zh-CN"/>
              </w:rPr>
              <w:t>,</w:t>
            </w:r>
            <w:r w:rsidRPr="006E08AB">
              <w:rPr>
                <w:rFonts w:eastAsia="DengXian"/>
                <w:sz w:val="24"/>
                <w:lang w:eastAsia="zh-CN"/>
              </w:rPr>
              <w:t xml:space="preserve"> so that the LMF can know whether </w:t>
            </w:r>
            <w:r w:rsidRPr="006E08AB">
              <w:rPr>
                <w:rStyle w:val="y2iqfc"/>
                <w:rFonts w:eastAsia="DengXian"/>
                <w:color w:val="202124"/>
                <w:sz w:val="24"/>
                <w:lang w:eastAsia="zh-CN"/>
              </w:rPr>
              <w:t>it can request to report measurement</w:t>
            </w:r>
            <w:r w:rsidRPr="00CE666C">
              <w:rPr>
                <w:rStyle w:val="y2iqfc"/>
                <w:rFonts w:eastAsia="DengXian"/>
                <w:color w:val="202124"/>
                <w:sz w:val="24"/>
                <w:lang w:eastAsia="zh-CN"/>
              </w:rPr>
              <w:t>.</w:t>
            </w:r>
          </w:p>
          <w:p w14:paraId="3AE68C1F" w14:textId="77777777" w:rsidR="005663F4" w:rsidRPr="006E08AB" w:rsidRDefault="005663F4" w:rsidP="005663F4">
            <w:pPr>
              <w:spacing w:line="260" w:lineRule="exact"/>
              <w:rPr>
                <w:rFonts w:eastAsia="DengXian"/>
                <w:sz w:val="24"/>
                <w:lang w:eastAsia="zh-CN"/>
              </w:rPr>
            </w:pPr>
            <w:r w:rsidRPr="006E08AB">
              <w:rPr>
                <w:rFonts w:eastAsia="DengXian"/>
                <w:sz w:val="24"/>
                <w:lang w:eastAsia="zh-CN"/>
              </w:rPr>
              <w:t xml:space="preserve">In addition, for option 2, providing the </w:t>
            </w:r>
            <w:bookmarkStart w:id="1002" w:name="OLE_LINK8"/>
            <w:r w:rsidRPr="006E08AB">
              <w:rPr>
                <w:rFonts w:eastAsia="DengXian"/>
                <w:sz w:val="24"/>
                <w:lang w:eastAsia="zh-CN"/>
              </w:rPr>
              <w:t>boresight direction information</w:t>
            </w:r>
            <w:bookmarkEnd w:id="1002"/>
            <w:r w:rsidRPr="006E08AB">
              <w:rPr>
                <w:rFonts w:eastAsia="DengXian"/>
                <w:sz w:val="24"/>
                <w:lang w:eastAsia="zh-CN"/>
              </w:rPr>
              <w:t xml:space="preserve"> </w:t>
            </w:r>
            <w:r>
              <w:rPr>
                <w:rFonts w:eastAsia="DengXian"/>
                <w:sz w:val="24"/>
                <w:lang w:eastAsia="zh-CN"/>
              </w:rPr>
              <w:t xml:space="preserve">is </w:t>
            </w:r>
            <w:r w:rsidRPr="006E08AB">
              <w:rPr>
                <w:rFonts w:eastAsia="DengXian"/>
                <w:sz w:val="24"/>
                <w:lang w:eastAsia="zh-CN"/>
              </w:rPr>
              <w:t xml:space="preserve">also subject to UE capability based </w:t>
            </w:r>
            <w:r>
              <w:rPr>
                <w:rFonts w:eastAsia="DengXian"/>
                <w:sz w:val="24"/>
                <w:lang w:eastAsia="zh-CN"/>
              </w:rPr>
              <w:t xml:space="preserve">on </w:t>
            </w:r>
            <w:r w:rsidRPr="006E08AB">
              <w:rPr>
                <w:rFonts w:eastAsia="DengXian"/>
                <w:sz w:val="24"/>
                <w:lang w:eastAsia="zh-CN"/>
              </w:rPr>
              <w:t>the agreement.</w:t>
            </w:r>
          </w:p>
          <w:p w14:paraId="399A581B" w14:textId="77777777" w:rsidR="005663F4" w:rsidRPr="006E08AB" w:rsidRDefault="005663F4" w:rsidP="005663F4">
            <w:pPr>
              <w:spacing w:line="260" w:lineRule="exact"/>
              <w:rPr>
                <w:rFonts w:eastAsia="DengXian"/>
                <w:sz w:val="24"/>
                <w:lang w:eastAsia="zh-CN"/>
              </w:rPr>
            </w:pPr>
            <w:r w:rsidRPr="006E08AB">
              <w:rPr>
                <w:rFonts w:eastAsia="DengXian"/>
                <w:sz w:val="24"/>
                <w:lang w:eastAsia="zh-CN"/>
              </w:rPr>
              <w:t>So, we propose</w:t>
            </w:r>
            <w:r>
              <w:rPr>
                <w:rFonts w:eastAsia="DengXian"/>
                <w:sz w:val="24"/>
                <w:lang w:eastAsia="zh-CN"/>
              </w:rPr>
              <w:t xml:space="preserve"> to</w:t>
            </w:r>
            <w:r w:rsidRPr="006E08AB">
              <w:rPr>
                <w:rFonts w:eastAsia="DengXian"/>
                <w:sz w:val="24"/>
                <w:lang w:eastAsia="zh-CN"/>
              </w:rPr>
              <w:t xml:space="preserve"> add two capabilities for the function</w:t>
            </w:r>
          </w:p>
          <w:p w14:paraId="7132CB4A" w14:textId="77777777" w:rsidR="005663F4" w:rsidRDefault="005663F4" w:rsidP="005663F4">
            <w:pPr>
              <w:pStyle w:val="BodyText"/>
              <w:tabs>
                <w:tab w:val="clear" w:pos="1440"/>
              </w:tabs>
              <w:spacing w:line="260" w:lineRule="exact"/>
              <w:rPr>
                <w:rFonts w:eastAsia="DengXian"/>
                <w:sz w:val="24"/>
                <w:szCs w:val="20"/>
                <w:lang w:eastAsia="zh-CN"/>
              </w:rPr>
            </w:pPr>
          </w:p>
          <w:p w14:paraId="44ADBAA9" w14:textId="77777777" w:rsidR="005663F4" w:rsidRDefault="005663F4" w:rsidP="00913E0B">
            <w:pPr>
              <w:pStyle w:val="BodyText"/>
              <w:numPr>
                <w:ilvl w:val="0"/>
                <w:numId w:val="50"/>
              </w:numPr>
              <w:tabs>
                <w:tab w:val="clear" w:pos="1440"/>
              </w:tabs>
              <w:spacing w:afterLines="50" w:line="260" w:lineRule="exact"/>
              <w:rPr>
                <w:rFonts w:eastAsia="DengXian"/>
                <w:b/>
                <w:i/>
                <w:sz w:val="24"/>
              </w:rPr>
            </w:pPr>
            <w:r>
              <w:rPr>
                <w:rFonts w:eastAsia="DengXian" w:hint="eastAsia"/>
                <w:b/>
                <w:i/>
                <w:sz w:val="24"/>
                <w:lang w:eastAsia="zh-CN"/>
              </w:rPr>
              <w:lastRenderedPageBreak/>
              <w:t>Add</w:t>
            </w:r>
            <w:r>
              <w:rPr>
                <w:rFonts w:eastAsia="DengXian"/>
                <w:b/>
                <w:i/>
                <w:sz w:val="24"/>
              </w:rPr>
              <w:t xml:space="preserve"> the </w:t>
            </w:r>
            <w:r w:rsidRPr="006E08AB">
              <w:rPr>
                <w:rFonts w:eastAsia="DengXian" w:hint="eastAsia"/>
                <w:b/>
                <w:i/>
                <w:sz w:val="24"/>
                <w:lang w:eastAsia="zh-CN"/>
              </w:rPr>
              <w:t xml:space="preserve">27- </w:t>
            </w:r>
            <w:r>
              <w:rPr>
                <w:rFonts w:eastAsia="DengXian" w:hint="eastAsia"/>
                <w:b/>
                <w:i/>
                <w:sz w:val="24"/>
                <w:lang w:eastAsia="zh-CN"/>
              </w:rPr>
              <w:t xml:space="preserve">3-x1 for </w:t>
            </w:r>
            <w:r w:rsidRPr="006E08AB">
              <w:rPr>
                <w:rFonts w:eastAsia="DengXian" w:hint="eastAsia"/>
                <w:b/>
                <w:i/>
                <w:sz w:val="24"/>
                <w:lang w:eastAsia="zh-CN"/>
              </w:rPr>
              <w:t>PRS measurement for the subset.</w:t>
            </w:r>
          </w:p>
          <w:p w14:paraId="57DECB12" w14:textId="77777777" w:rsidR="005663F4" w:rsidRDefault="005663F4" w:rsidP="00913E0B">
            <w:pPr>
              <w:pStyle w:val="BodyText"/>
              <w:numPr>
                <w:ilvl w:val="0"/>
                <w:numId w:val="50"/>
              </w:numPr>
              <w:tabs>
                <w:tab w:val="clear" w:pos="1440"/>
              </w:tabs>
              <w:spacing w:afterLines="50" w:line="260" w:lineRule="exact"/>
              <w:rPr>
                <w:rFonts w:eastAsia="DengXian"/>
                <w:b/>
                <w:i/>
                <w:sz w:val="24"/>
              </w:rPr>
            </w:pPr>
            <w:r>
              <w:rPr>
                <w:rFonts w:eastAsia="DengXian" w:hint="eastAsia"/>
                <w:b/>
                <w:i/>
                <w:sz w:val="24"/>
                <w:lang w:eastAsia="zh-CN"/>
              </w:rPr>
              <w:t>Add</w:t>
            </w:r>
            <w:r>
              <w:rPr>
                <w:rFonts w:eastAsia="DengXian"/>
                <w:b/>
                <w:i/>
                <w:sz w:val="24"/>
              </w:rPr>
              <w:t xml:space="preserve"> the </w:t>
            </w:r>
            <w:r>
              <w:rPr>
                <w:rFonts w:eastAsia="DengXian" w:hint="eastAsia"/>
                <w:b/>
                <w:i/>
                <w:sz w:val="24"/>
                <w:lang w:eastAsia="zh-CN"/>
              </w:rPr>
              <w:t>27-3-x2 for boresight information providing.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0"/>
              <w:gridCol w:w="543"/>
              <w:gridCol w:w="3881"/>
              <w:gridCol w:w="4488"/>
              <w:gridCol w:w="583"/>
              <w:gridCol w:w="447"/>
              <w:gridCol w:w="222"/>
              <w:gridCol w:w="2309"/>
              <w:gridCol w:w="1198"/>
              <w:gridCol w:w="467"/>
              <w:gridCol w:w="660"/>
              <w:gridCol w:w="467"/>
              <w:gridCol w:w="2490"/>
              <w:gridCol w:w="1610"/>
            </w:tblGrid>
            <w:tr w:rsidR="005663F4" w14:paraId="32A6E551" w14:textId="77777777" w:rsidTr="008E5EFC">
              <w:tc>
                <w:tcPr>
                  <w:tcW w:w="1386" w:type="dxa"/>
                  <w:tcBorders>
                    <w:top w:val="single" w:sz="4" w:space="0" w:color="auto"/>
                    <w:left w:val="single" w:sz="4" w:space="0" w:color="auto"/>
                    <w:bottom w:val="single" w:sz="4" w:space="0" w:color="auto"/>
                    <w:right w:val="single" w:sz="4" w:space="0" w:color="auto"/>
                  </w:tcBorders>
                  <w:shd w:val="clear" w:color="auto" w:fill="FFFFFF"/>
                </w:tcPr>
                <w:p w14:paraId="19215E0A" w14:textId="77777777" w:rsidR="005663F4" w:rsidRPr="006E08AB" w:rsidRDefault="005663F4" w:rsidP="005663F4">
                  <w:pPr>
                    <w:pStyle w:val="NormalWeb"/>
                    <w:keepNext/>
                    <w:keepLines/>
                    <w:overflowPunct w:val="0"/>
                    <w:autoSpaceDE w:val="0"/>
                    <w:autoSpaceDN w:val="0"/>
                    <w:adjustRightInd w:val="0"/>
                    <w:spacing w:before="0" w:beforeAutospacing="0" w:after="0" w:afterAutospacing="0"/>
                    <w:rPr>
                      <w:rFonts w:ascii="Arial" w:hAnsi="Arial" w:cs="Arial"/>
                      <w:color w:val="000000"/>
                      <w:sz w:val="18"/>
                      <w:szCs w:val="18"/>
                    </w:rPr>
                  </w:pPr>
                  <w:r>
                    <w:rPr>
                      <w:rFonts w:ascii="Arial" w:hAnsi="Arial" w:cs="Arial"/>
                      <w:color w:val="000000"/>
                      <w:sz w:val="18"/>
                      <w:szCs w:val="18"/>
                    </w:rPr>
                    <w:t>27. NR_pos_enh</w:t>
                  </w:r>
                </w:p>
              </w:tc>
              <w:tc>
                <w:tcPr>
                  <w:tcW w:w="553" w:type="dxa"/>
                  <w:tcBorders>
                    <w:top w:val="single" w:sz="4" w:space="0" w:color="auto"/>
                    <w:left w:val="single" w:sz="4" w:space="0" w:color="auto"/>
                    <w:bottom w:val="single" w:sz="4" w:space="0" w:color="auto"/>
                    <w:right w:val="single" w:sz="4" w:space="0" w:color="auto"/>
                  </w:tcBorders>
                  <w:shd w:val="clear" w:color="auto" w:fill="FFFFFF"/>
                </w:tcPr>
                <w:p w14:paraId="302159B6" w14:textId="77777777" w:rsidR="005663F4" w:rsidRPr="006E08AB" w:rsidRDefault="005663F4" w:rsidP="005663F4">
                  <w:pPr>
                    <w:pStyle w:val="NormalWeb"/>
                    <w:keepNext/>
                    <w:keepLines/>
                    <w:overflowPunct w:val="0"/>
                    <w:autoSpaceDE w:val="0"/>
                    <w:autoSpaceDN w:val="0"/>
                    <w:adjustRightInd w:val="0"/>
                    <w:spacing w:before="0" w:beforeAutospacing="0" w:after="0" w:afterAutospacing="0"/>
                    <w:rPr>
                      <w:rFonts w:ascii="Arial" w:hAnsi="Arial" w:cs="Arial"/>
                      <w:color w:val="000000"/>
                      <w:sz w:val="18"/>
                      <w:szCs w:val="18"/>
                    </w:rPr>
                  </w:pPr>
                  <w:r>
                    <w:rPr>
                      <w:rFonts w:ascii="Arial" w:hAnsi="Arial" w:cs="Arial"/>
                      <w:color w:val="000000"/>
                      <w:sz w:val="18"/>
                      <w:szCs w:val="18"/>
                    </w:rPr>
                    <w:t>27-</w:t>
                  </w:r>
                  <w:r w:rsidRPr="006E08AB">
                    <w:rPr>
                      <w:rFonts w:ascii="Arial" w:hAnsi="Arial" w:cs="Arial"/>
                      <w:color w:val="000000"/>
                      <w:sz w:val="18"/>
                      <w:szCs w:val="18"/>
                    </w:rPr>
                    <w:t>3-x1</w:t>
                  </w:r>
                </w:p>
              </w:tc>
              <w:tc>
                <w:tcPr>
                  <w:tcW w:w="4265" w:type="dxa"/>
                  <w:tcBorders>
                    <w:top w:val="single" w:sz="4" w:space="0" w:color="auto"/>
                    <w:left w:val="single" w:sz="4" w:space="0" w:color="auto"/>
                    <w:bottom w:val="single" w:sz="4" w:space="0" w:color="auto"/>
                    <w:right w:val="single" w:sz="4" w:space="0" w:color="auto"/>
                  </w:tcBorders>
                  <w:shd w:val="clear" w:color="auto" w:fill="FFFFFF"/>
                </w:tcPr>
                <w:p w14:paraId="0A7B57D0"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eastAsia="SimSun" w:hAnsi="Arial" w:cs="Arial"/>
                      <w:strike/>
                      <w:color w:val="FF0000"/>
                      <w:sz w:val="18"/>
                      <w:szCs w:val="18"/>
                    </w:rPr>
                  </w:pPr>
                  <w:r w:rsidRPr="006E08AB">
                    <w:rPr>
                      <w:rFonts w:ascii="Arial" w:eastAsia="SimSun" w:hAnsi="Arial" w:cs="Arial"/>
                      <w:color w:val="000000"/>
                      <w:sz w:val="18"/>
                      <w:szCs w:val="18"/>
                    </w:rPr>
                    <w:t>PRS measurement for the subset of the PRS</w:t>
                  </w:r>
                  <w:r>
                    <w:rPr>
                      <w:rFonts w:ascii="Arial" w:eastAsia="SimSun" w:hAnsi="Arial" w:cs="Arial"/>
                      <w:color w:val="000000"/>
                      <w:sz w:val="18"/>
                      <w:szCs w:val="18"/>
                    </w:rPr>
                    <w:t xml:space="preserve"> for UE-assisted DL-AoD positioning</w:t>
                  </w:r>
                </w:p>
              </w:tc>
              <w:tc>
                <w:tcPr>
                  <w:tcW w:w="4963" w:type="dxa"/>
                  <w:tcBorders>
                    <w:top w:val="single" w:sz="4" w:space="0" w:color="auto"/>
                    <w:left w:val="single" w:sz="4" w:space="0" w:color="auto"/>
                    <w:bottom w:val="single" w:sz="4" w:space="0" w:color="auto"/>
                    <w:right w:val="single" w:sz="4" w:space="0" w:color="auto"/>
                  </w:tcBorders>
                  <w:shd w:val="clear" w:color="auto" w:fill="FFFFFF"/>
                </w:tcPr>
                <w:p w14:paraId="38E47EFC" w14:textId="77777777" w:rsidR="005663F4" w:rsidRDefault="005663F4" w:rsidP="005663F4">
                  <w:pPr>
                    <w:autoSpaceDE w:val="0"/>
                    <w:autoSpaceDN w:val="0"/>
                    <w:adjustRightInd w:val="0"/>
                    <w:snapToGrid w:val="0"/>
                    <w:spacing w:afterLines="50"/>
                    <w:rPr>
                      <w:rFonts w:cs="Arial"/>
                      <w:color w:val="000000"/>
                      <w:sz w:val="18"/>
                      <w:szCs w:val="18"/>
                    </w:rPr>
                  </w:pPr>
                  <w:r>
                    <w:rPr>
                      <w:rFonts w:cs="Arial"/>
                      <w:color w:val="000000"/>
                      <w:sz w:val="18"/>
                      <w:szCs w:val="18"/>
                      <w:lang w:eastAsia="zh-CN"/>
                    </w:rPr>
                    <w:t>Support</w:t>
                  </w:r>
                  <w:r>
                    <w:rPr>
                      <w:rFonts w:cs="Arial" w:hint="eastAsia"/>
                      <w:color w:val="000000"/>
                      <w:sz w:val="18"/>
                      <w:szCs w:val="18"/>
                      <w:lang w:eastAsia="zh-CN"/>
                    </w:rPr>
                    <w:t xml:space="preserve"> of </w:t>
                  </w:r>
                  <w:r>
                    <w:rPr>
                      <w:rFonts w:eastAsia="SimSun" w:cs="Arial"/>
                      <w:color w:val="000000"/>
                      <w:sz w:val="18"/>
                      <w:szCs w:val="18"/>
                      <w:lang w:eastAsia="zh-CN"/>
                    </w:rPr>
                    <w:t>PRS measurement for the subset of the PRS for UE-assisted DL-AoD positioning</w:t>
                  </w:r>
                  <w:r>
                    <w:rPr>
                      <w:rFonts w:cs="Arial"/>
                      <w:color w:val="000000"/>
                      <w:sz w:val="18"/>
                      <w:szCs w:val="18"/>
                      <w:lang w:eastAsia="zh-CN"/>
                    </w:rPr>
                    <w:t>.</w:t>
                  </w:r>
                </w:p>
                <w:p w14:paraId="30E85AC5" w14:textId="77777777" w:rsidR="005663F4" w:rsidRDefault="005663F4" w:rsidP="005663F4">
                  <w:pPr>
                    <w:autoSpaceDE w:val="0"/>
                    <w:autoSpaceDN w:val="0"/>
                    <w:adjustRightInd w:val="0"/>
                    <w:snapToGrid w:val="0"/>
                    <w:spacing w:afterLines="50"/>
                    <w:rPr>
                      <w:rFonts w:cs="Arial"/>
                      <w:color w:val="000000"/>
                      <w:sz w:val="18"/>
                      <w:szCs w:val="18"/>
                    </w:rPr>
                  </w:pPr>
                </w:p>
                <w:p w14:paraId="5CEF0D82" w14:textId="77777777" w:rsidR="005663F4" w:rsidRDefault="005663F4" w:rsidP="005663F4">
                  <w:pPr>
                    <w:autoSpaceDE w:val="0"/>
                    <w:autoSpaceDN w:val="0"/>
                    <w:adjustRightInd w:val="0"/>
                    <w:snapToGrid w:val="0"/>
                    <w:spacing w:afterLines="50"/>
                    <w:rPr>
                      <w:rFonts w:cs="Arial"/>
                      <w:strike/>
                      <w:color w:val="FF0000"/>
                      <w:sz w:val="18"/>
                      <w:szCs w:val="18"/>
                      <w:highlight w:val="yellow"/>
                      <w:lang w:eastAsia="zh-CN"/>
                    </w:rPr>
                  </w:pPr>
                </w:p>
              </w:tc>
              <w:tc>
                <w:tcPr>
                  <w:tcW w:w="587" w:type="dxa"/>
                  <w:tcBorders>
                    <w:top w:val="single" w:sz="4" w:space="0" w:color="auto"/>
                    <w:left w:val="single" w:sz="4" w:space="0" w:color="auto"/>
                    <w:bottom w:val="single" w:sz="4" w:space="0" w:color="auto"/>
                    <w:right w:val="single" w:sz="4" w:space="0" w:color="auto"/>
                  </w:tcBorders>
                  <w:shd w:val="clear" w:color="auto" w:fill="FFFFFF"/>
                </w:tcPr>
                <w:p w14:paraId="59E61B2D" w14:textId="77777777" w:rsidR="005663F4" w:rsidRPr="006E08AB"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highlight w:val="yellow"/>
                    </w:rPr>
                  </w:pPr>
                  <w:r w:rsidRPr="006E08AB">
                    <w:rPr>
                      <w:rFonts w:ascii="Arial" w:hAnsi="Arial" w:cs="Arial"/>
                      <w:sz w:val="18"/>
                      <w:szCs w:val="18"/>
                    </w:rPr>
                    <w:t>13-5, 13-2</w:t>
                  </w:r>
                </w:p>
              </w:tc>
              <w:tc>
                <w:tcPr>
                  <w:tcW w:w="447" w:type="dxa"/>
                  <w:tcBorders>
                    <w:top w:val="single" w:sz="4" w:space="0" w:color="auto"/>
                    <w:left w:val="single" w:sz="4" w:space="0" w:color="auto"/>
                    <w:bottom w:val="single" w:sz="4" w:space="0" w:color="auto"/>
                    <w:right w:val="single" w:sz="4" w:space="0" w:color="auto"/>
                  </w:tcBorders>
                  <w:shd w:val="clear" w:color="auto" w:fill="FFFFFF"/>
                </w:tcPr>
                <w:p w14:paraId="6BAD7D37"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eastAsia="SimSun" w:hAnsi="Arial" w:cs="Arial"/>
                      <w:sz w:val="18"/>
                      <w:szCs w:val="18"/>
                    </w:rPr>
                  </w:pPr>
                  <w:r>
                    <w:rPr>
                      <w:rFonts w:ascii="Arial" w:eastAsia="SimSun" w:hAnsi="Arial" w:cs="Arial"/>
                      <w:color w:val="000000"/>
                      <w:sz w:val="18"/>
                      <w:szCs w:val="18"/>
                    </w:rPr>
                    <w:t>No</w:t>
                  </w:r>
                </w:p>
              </w:tc>
              <w:tc>
                <w:tcPr>
                  <w:tcW w:w="222" w:type="dxa"/>
                  <w:tcBorders>
                    <w:top w:val="single" w:sz="4" w:space="0" w:color="auto"/>
                    <w:left w:val="single" w:sz="4" w:space="0" w:color="auto"/>
                    <w:bottom w:val="single" w:sz="4" w:space="0" w:color="auto"/>
                    <w:right w:val="single" w:sz="4" w:space="0" w:color="auto"/>
                  </w:tcBorders>
                  <w:shd w:val="clear" w:color="auto" w:fill="FFFFFF"/>
                </w:tcPr>
                <w:p w14:paraId="79A98816" w14:textId="77777777" w:rsidR="005663F4" w:rsidRDefault="005663F4" w:rsidP="005663F4">
                  <w:pPr>
                    <w:pStyle w:val="NormalWeb"/>
                    <w:keepNext/>
                    <w:keepLines/>
                    <w:overflowPunct w:val="0"/>
                    <w:autoSpaceDE w:val="0"/>
                    <w:autoSpaceDN w:val="0"/>
                    <w:adjustRightInd w:val="0"/>
                    <w:spacing w:before="0" w:beforeAutospacing="0" w:after="0" w:afterAutospacing="0"/>
                    <w:ind w:firstLine="200"/>
                    <w:rPr>
                      <w:rFonts w:ascii="Arial" w:hAnsi="Arial" w:cs="Arial"/>
                      <w:sz w:val="18"/>
                      <w:szCs w:val="18"/>
                    </w:rPr>
                  </w:pPr>
                </w:p>
              </w:tc>
              <w:tc>
                <w:tcPr>
                  <w:tcW w:w="2572" w:type="dxa"/>
                  <w:tcBorders>
                    <w:top w:val="single" w:sz="4" w:space="0" w:color="auto"/>
                    <w:left w:val="single" w:sz="4" w:space="0" w:color="auto"/>
                    <w:bottom w:val="single" w:sz="4" w:space="0" w:color="auto"/>
                    <w:right w:val="single" w:sz="4" w:space="0" w:color="auto"/>
                  </w:tcBorders>
                  <w:shd w:val="clear" w:color="auto" w:fill="FFFFFF"/>
                </w:tcPr>
                <w:p w14:paraId="77D69D6A"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eastAsia="SimSun" w:hAnsi="Arial" w:cs="Arial"/>
                      <w:sz w:val="18"/>
                      <w:szCs w:val="18"/>
                    </w:rPr>
                  </w:pPr>
                  <w:r>
                    <w:rPr>
                      <w:rFonts w:ascii="Arial" w:eastAsia="SimSun" w:hAnsi="Arial" w:cs="Arial" w:hint="eastAsia"/>
                      <w:sz w:val="18"/>
                      <w:szCs w:val="18"/>
                    </w:rPr>
                    <w:t>FFS</w:t>
                  </w:r>
                </w:p>
              </w:tc>
              <w:tc>
                <w:tcPr>
                  <w:tcW w:w="1303" w:type="dxa"/>
                  <w:tcBorders>
                    <w:top w:val="single" w:sz="4" w:space="0" w:color="auto"/>
                    <w:left w:val="single" w:sz="4" w:space="0" w:color="auto"/>
                    <w:bottom w:val="single" w:sz="4" w:space="0" w:color="auto"/>
                    <w:right w:val="single" w:sz="4" w:space="0" w:color="auto"/>
                  </w:tcBorders>
                  <w:shd w:val="clear" w:color="auto" w:fill="FFFFFF"/>
                </w:tcPr>
                <w:p w14:paraId="7F61DB39"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color w:val="FF0000"/>
                      <w:sz w:val="18"/>
                      <w:szCs w:val="18"/>
                      <w:highlight w:val="yellow"/>
                    </w:rPr>
                  </w:pPr>
                  <w:r w:rsidRPr="006E08AB">
                    <w:rPr>
                      <w:rFonts w:ascii="Arial" w:hAnsi="Arial" w:cs="Arial"/>
                      <w:color w:val="000000"/>
                      <w:sz w:val="18"/>
                      <w:szCs w:val="18"/>
                    </w:rPr>
                    <w:t xml:space="preserve"> Per UE </w:t>
                  </w:r>
                </w:p>
              </w:tc>
              <w:tc>
                <w:tcPr>
                  <w:tcW w:w="467" w:type="dxa"/>
                  <w:tcBorders>
                    <w:top w:val="single" w:sz="4" w:space="0" w:color="auto"/>
                    <w:left w:val="single" w:sz="4" w:space="0" w:color="auto"/>
                    <w:bottom w:val="single" w:sz="4" w:space="0" w:color="auto"/>
                    <w:right w:val="single" w:sz="4" w:space="0" w:color="auto"/>
                  </w:tcBorders>
                  <w:shd w:val="clear" w:color="auto" w:fill="FFFFFF"/>
                </w:tcPr>
                <w:p w14:paraId="68241350"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n/a</w:t>
                  </w:r>
                </w:p>
              </w:tc>
              <w:tc>
                <w:tcPr>
                  <w:tcW w:w="676" w:type="dxa"/>
                  <w:tcBorders>
                    <w:top w:val="single" w:sz="4" w:space="0" w:color="auto"/>
                    <w:left w:val="single" w:sz="4" w:space="0" w:color="auto"/>
                    <w:bottom w:val="single" w:sz="4" w:space="0" w:color="auto"/>
                    <w:right w:val="single" w:sz="4" w:space="0" w:color="auto"/>
                  </w:tcBorders>
                  <w:shd w:val="clear" w:color="auto" w:fill="FFFFFF"/>
                </w:tcPr>
                <w:p w14:paraId="4B05DCC6"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eastAsia="SimSun" w:hAnsi="Arial" w:cs="Arial"/>
                      <w:strike/>
                      <w:color w:val="FF0000"/>
                      <w:sz w:val="18"/>
                      <w:szCs w:val="18"/>
                    </w:rPr>
                  </w:pPr>
                  <w:r>
                    <w:rPr>
                      <w:rFonts w:ascii="Arial" w:eastAsia="SimSun" w:hAnsi="Arial" w:cs="Arial" w:hint="eastAsia"/>
                      <w:sz w:val="18"/>
                      <w:szCs w:val="18"/>
                    </w:rPr>
                    <w:t>FFS</w:t>
                  </w:r>
                </w:p>
              </w:tc>
              <w:tc>
                <w:tcPr>
                  <w:tcW w:w="467" w:type="dxa"/>
                  <w:tcBorders>
                    <w:top w:val="single" w:sz="4" w:space="0" w:color="auto"/>
                    <w:left w:val="single" w:sz="4" w:space="0" w:color="auto"/>
                    <w:bottom w:val="single" w:sz="4" w:space="0" w:color="auto"/>
                    <w:right w:val="single" w:sz="4" w:space="0" w:color="auto"/>
                  </w:tcBorders>
                  <w:shd w:val="clear" w:color="auto" w:fill="FFFFFF"/>
                </w:tcPr>
                <w:p w14:paraId="3AF3634F"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n/a</w:t>
                  </w:r>
                </w:p>
              </w:tc>
              <w:tc>
                <w:tcPr>
                  <w:tcW w:w="2711" w:type="dxa"/>
                  <w:tcBorders>
                    <w:top w:val="single" w:sz="4" w:space="0" w:color="auto"/>
                    <w:left w:val="single" w:sz="4" w:space="0" w:color="auto"/>
                    <w:bottom w:val="single" w:sz="4" w:space="0" w:color="auto"/>
                    <w:right w:val="single" w:sz="4" w:space="0" w:color="auto"/>
                  </w:tcBorders>
                  <w:shd w:val="clear" w:color="auto" w:fill="FFFFFF"/>
                </w:tcPr>
                <w:p w14:paraId="26359D33"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Need for location server to know if the feature is supported</w:t>
                  </w:r>
                </w:p>
              </w:tc>
              <w:tc>
                <w:tcPr>
                  <w:tcW w:w="1706" w:type="dxa"/>
                  <w:tcBorders>
                    <w:top w:val="single" w:sz="4" w:space="0" w:color="auto"/>
                    <w:left w:val="single" w:sz="4" w:space="0" w:color="auto"/>
                    <w:bottom w:val="single" w:sz="4" w:space="0" w:color="auto"/>
                    <w:right w:val="single" w:sz="4" w:space="0" w:color="auto"/>
                  </w:tcBorders>
                  <w:shd w:val="clear" w:color="auto" w:fill="FFFFFF"/>
                </w:tcPr>
                <w:p w14:paraId="71DC7CA6"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Optional with capability signaling</w:t>
                  </w:r>
                </w:p>
              </w:tc>
            </w:tr>
            <w:tr w:rsidR="005663F4" w14:paraId="5B5DE388" w14:textId="77777777" w:rsidTr="008E5EFC">
              <w:tc>
                <w:tcPr>
                  <w:tcW w:w="1386" w:type="dxa"/>
                  <w:tcBorders>
                    <w:top w:val="single" w:sz="4" w:space="0" w:color="auto"/>
                    <w:left w:val="single" w:sz="4" w:space="0" w:color="auto"/>
                    <w:bottom w:val="single" w:sz="4" w:space="0" w:color="auto"/>
                    <w:right w:val="single" w:sz="4" w:space="0" w:color="auto"/>
                  </w:tcBorders>
                  <w:shd w:val="clear" w:color="auto" w:fill="FFFFFF"/>
                </w:tcPr>
                <w:p w14:paraId="47B81563"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color w:val="000000"/>
                      <w:sz w:val="18"/>
                      <w:szCs w:val="18"/>
                    </w:rPr>
                  </w:pPr>
                  <w:r>
                    <w:rPr>
                      <w:rFonts w:ascii="Arial" w:hAnsi="Arial" w:cs="Arial"/>
                      <w:color w:val="000000"/>
                      <w:sz w:val="18"/>
                      <w:szCs w:val="18"/>
                    </w:rPr>
                    <w:t>27. NR_pos_enh</w:t>
                  </w:r>
                </w:p>
              </w:tc>
              <w:tc>
                <w:tcPr>
                  <w:tcW w:w="553" w:type="dxa"/>
                  <w:tcBorders>
                    <w:top w:val="single" w:sz="4" w:space="0" w:color="auto"/>
                    <w:left w:val="single" w:sz="4" w:space="0" w:color="auto"/>
                    <w:bottom w:val="single" w:sz="4" w:space="0" w:color="auto"/>
                    <w:right w:val="single" w:sz="4" w:space="0" w:color="auto"/>
                  </w:tcBorders>
                  <w:shd w:val="clear" w:color="auto" w:fill="FFFFFF"/>
                </w:tcPr>
                <w:p w14:paraId="7C19634F"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color w:val="000000"/>
                      <w:sz w:val="18"/>
                      <w:szCs w:val="18"/>
                    </w:rPr>
                  </w:pPr>
                  <w:r>
                    <w:rPr>
                      <w:rFonts w:ascii="Arial" w:hAnsi="Arial" w:cs="Arial"/>
                      <w:color w:val="000000"/>
                      <w:sz w:val="18"/>
                      <w:szCs w:val="18"/>
                    </w:rPr>
                    <w:t>27-3-x2</w:t>
                  </w:r>
                </w:p>
              </w:tc>
              <w:tc>
                <w:tcPr>
                  <w:tcW w:w="4265" w:type="dxa"/>
                  <w:tcBorders>
                    <w:top w:val="single" w:sz="4" w:space="0" w:color="auto"/>
                    <w:left w:val="single" w:sz="4" w:space="0" w:color="auto"/>
                    <w:bottom w:val="single" w:sz="4" w:space="0" w:color="auto"/>
                    <w:right w:val="single" w:sz="4" w:space="0" w:color="auto"/>
                  </w:tcBorders>
                  <w:shd w:val="clear" w:color="auto" w:fill="FFFFFF"/>
                </w:tcPr>
                <w:p w14:paraId="7503C090" w14:textId="77777777" w:rsidR="005663F4" w:rsidRPr="006E08AB" w:rsidRDefault="005663F4" w:rsidP="005663F4">
                  <w:pPr>
                    <w:snapToGrid w:val="0"/>
                    <w:spacing w:afterLines="50"/>
                    <w:rPr>
                      <w:rFonts w:eastAsia="SimSun" w:cs="Arial"/>
                      <w:color w:val="000000"/>
                      <w:sz w:val="18"/>
                      <w:szCs w:val="18"/>
                      <w:lang w:eastAsia="zh-CN"/>
                    </w:rPr>
                  </w:pPr>
                  <w:r>
                    <w:rPr>
                      <w:rFonts w:eastAsia="SimSun" w:cs="Arial"/>
                      <w:color w:val="000000"/>
                      <w:sz w:val="18"/>
                      <w:szCs w:val="18"/>
                      <w:lang w:eastAsia="zh-CN"/>
                    </w:rPr>
                    <w:t>B</w:t>
                  </w:r>
                  <w:r w:rsidRPr="006E08AB">
                    <w:rPr>
                      <w:rFonts w:eastAsia="SimSun" w:cs="Arial"/>
                      <w:color w:val="000000"/>
                      <w:sz w:val="18"/>
                      <w:szCs w:val="18"/>
                      <w:lang w:eastAsia="zh-CN"/>
                    </w:rPr>
                    <w:t xml:space="preserve">oresight direction information of PRS resource for </w:t>
                  </w:r>
                  <w:r>
                    <w:rPr>
                      <w:rFonts w:eastAsia="SimSun" w:cs="Arial"/>
                      <w:color w:val="000000"/>
                      <w:sz w:val="18"/>
                      <w:szCs w:val="18"/>
                      <w:lang w:eastAsia="zh-CN"/>
                    </w:rPr>
                    <w:t>UE-assisted DL-AoD positioning</w:t>
                  </w:r>
                </w:p>
              </w:tc>
              <w:tc>
                <w:tcPr>
                  <w:tcW w:w="4963" w:type="dxa"/>
                  <w:tcBorders>
                    <w:top w:val="single" w:sz="4" w:space="0" w:color="auto"/>
                    <w:left w:val="single" w:sz="4" w:space="0" w:color="auto"/>
                    <w:bottom w:val="single" w:sz="4" w:space="0" w:color="auto"/>
                    <w:right w:val="single" w:sz="4" w:space="0" w:color="auto"/>
                  </w:tcBorders>
                  <w:shd w:val="clear" w:color="auto" w:fill="FFFFFF"/>
                </w:tcPr>
                <w:p w14:paraId="2BFF3FB0" w14:textId="77777777" w:rsidR="005663F4" w:rsidRPr="006E08AB" w:rsidRDefault="005663F4" w:rsidP="005663F4">
                  <w:pPr>
                    <w:autoSpaceDE w:val="0"/>
                    <w:autoSpaceDN w:val="0"/>
                    <w:adjustRightInd w:val="0"/>
                    <w:snapToGrid w:val="0"/>
                    <w:spacing w:afterLines="50"/>
                    <w:rPr>
                      <w:rFonts w:eastAsia="SimSun" w:cs="Arial"/>
                      <w:color w:val="000000"/>
                      <w:sz w:val="18"/>
                      <w:szCs w:val="18"/>
                      <w:lang w:eastAsia="zh-CN"/>
                    </w:rPr>
                  </w:pPr>
                  <w:r w:rsidRPr="006E08AB">
                    <w:rPr>
                      <w:rFonts w:eastAsia="SimSun" w:cs="Arial"/>
                      <w:color w:val="000000"/>
                      <w:sz w:val="18"/>
                      <w:szCs w:val="18"/>
                      <w:lang w:eastAsia="zh-CN"/>
                    </w:rPr>
                    <w:t xml:space="preserve">Support of boresight direction information of PRS resource for </w:t>
                  </w:r>
                  <w:r>
                    <w:rPr>
                      <w:rFonts w:eastAsia="SimSun" w:cs="Arial"/>
                      <w:color w:val="000000"/>
                      <w:sz w:val="18"/>
                      <w:szCs w:val="18"/>
                      <w:lang w:eastAsia="zh-CN"/>
                    </w:rPr>
                    <w:t>UE-assisted DL-AoD positioning</w:t>
                  </w:r>
                  <w:r w:rsidRPr="006E08AB">
                    <w:rPr>
                      <w:rFonts w:eastAsia="SimSun" w:cs="Arial"/>
                      <w:color w:val="000000"/>
                      <w:sz w:val="18"/>
                      <w:szCs w:val="18"/>
                      <w:lang w:eastAsia="zh-CN"/>
                    </w:rPr>
                    <w:t>.</w:t>
                  </w:r>
                </w:p>
                <w:p w14:paraId="7A3B01A6" w14:textId="77777777" w:rsidR="005663F4" w:rsidRPr="006E08AB" w:rsidRDefault="005663F4" w:rsidP="005663F4">
                  <w:pPr>
                    <w:autoSpaceDE w:val="0"/>
                    <w:autoSpaceDN w:val="0"/>
                    <w:adjustRightInd w:val="0"/>
                    <w:snapToGrid w:val="0"/>
                    <w:spacing w:afterLines="50"/>
                    <w:rPr>
                      <w:rFonts w:eastAsia="SimSun" w:cs="Arial"/>
                      <w:color w:val="000000"/>
                      <w:sz w:val="18"/>
                      <w:szCs w:val="18"/>
                      <w:lang w:eastAsia="zh-CN"/>
                    </w:rPr>
                  </w:pPr>
                </w:p>
                <w:p w14:paraId="44BB3EC8" w14:textId="77777777" w:rsidR="005663F4" w:rsidRPr="006E08AB" w:rsidRDefault="005663F4" w:rsidP="005663F4">
                  <w:pPr>
                    <w:autoSpaceDE w:val="0"/>
                    <w:autoSpaceDN w:val="0"/>
                    <w:adjustRightInd w:val="0"/>
                    <w:snapToGrid w:val="0"/>
                    <w:spacing w:afterLines="50"/>
                    <w:rPr>
                      <w:rFonts w:eastAsia="SimSun" w:cs="Arial"/>
                      <w:color w:val="000000"/>
                      <w:sz w:val="18"/>
                      <w:szCs w:val="18"/>
                      <w:highlight w:val="yellow"/>
                      <w:lang w:eastAsia="zh-CN"/>
                    </w:rPr>
                  </w:pPr>
                </w:p>
              </w:tc>
              <w:tc>
                <w:tcPr>
                  <w:tcW w:w="587" w:type="dxa"/>
                  <w:tcBorders>
                    <w:top w:val="single" w:sz="4" w:space="0" w:color="auto"/>
                    <w:left w:val="single" w:sz="4" w:space="0" w:color="auto"/>
                    <w:bottom w:val="single" w:sz="4" w:space="0" w:color="auto"/>
                    <w:right w:val="single" w:sz="4" w:space="0" w:color="auto"/>
                  </w:tcBorders>
                  <w:shd w:val="clear" w:color="auto" w:fill="FFFFFF"/>
                </w:tcPr>
                <w:p w14:paraId="5E6453B3" w14:textId="77777777" w:rsidR="005663F4" w:rsidRPr="006E08AB" w:rsidRDefault="005663F4" w:rsidP="005663F4">
                  <w:pPr>
                    <w:pStyle w:val="NormalWeb"/>
                    <w:keepNext/>
                    <w:keepLines/>
                    <w:overflowPunct w:val="0"/>
                    <w:autoSpaceDE w:val="0"/>
                    <w:autoSpaceDN w:val="0"/>
                    <w:adjustRightInd w:val="0"/>
                    <w:spacing w:before="0" w:beforeAutospacing="0" w:after="0" w:afterAutospacing="0"/>
                    <w:rPr>
                      <w:rFonts w:ascii="Arial" w:eastAsia="SimSun" w:hAnsi="Arial" w:cs="Arial"/>
                      <w:sz w:val="18"/>
                      <w:szCs w:val="18"/>
                    </w:rPr>
                  </w:pPr>
                  <w:r w:rsidRPr="006E08AB">
                    <w:rPr>
                      <w:rFonts w:ascii="Arial" w:eastAsia="SimSun" w:hAnsi="Arial" w:cs="Arial" w:hint="eastAsia"/>
                      <w:sz w:val="18"/>
                      <w:szCs w:val="18"/>
                    </w:rPr>
                    <w:t>FFS</w:t>
                  </w:r>
                </w:p>
              </w:tc>
              <w:tc>
                <w:tcPr>
                  <w:tcW w:w="447" w:type="dxa"/>
                  <w:tcBorders>
                    <w:top w:val="single" w:sz="4" w:space="0" w:color="auto"/>
                    <w:left w:val="single" w:sz="4" w:space="0" w:color="auto"/>
                    <w:bottom w:val="single" w:sz="4" w:space="0" w:color="auto"/>
                    <w:right w:val="single" w:sz="4" w:space="0" w:color="auto"/>
                  </w:tcBorders>
                  <w:shd w:val="clear" w:color="auto" w:fill="FFFFFF"/>
                </w:tcPr>
                <w:p w14:paraId="49EBDA16"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eastAsia="SimSun" w:hAnsi="Arial" w:cs="Arial"/>
                      <w:sz w:val="18"/>
                      <w:szCs w:val="18"/>
                    </w:rPr>
                  </w:pPr>
                  <w:r>
                    <w:rPr>
                      <w:rFonts w:ascii="Arial" w:eastAsia="SimSun" w:hAnsi="Arial" w:cs="Arial"/>
                      <w:color w:val="000000"/>
                      <w:sz w:val="18"/>
                      <w:szCs w:val="18"/>
                    </w:rPr>
                    <w:t>No</w:t>
                  </w:r>
                </w:p>
              </w:tc>
              <w:tc>
                <w:tcPr>
                  <w:tcW w:w="222" w:type="dxa"/>
                  <w:tcBorders>
                    <w:top w:val="single" w:sz="4" w:space="0" w:color="auto"/>
                    <w:left w:val="single" w:sz="4" w:space="0" w:color="auto"/>
                    <w:bottom w:val="single" w:sz="4" w:space="0" w:color="auto"/>
                    <w:right w:val="single" w:sz="4" w:space="0" w:color="auto"/>
                  </w:tcBorders>
                  <w:shd w:val="clear" w:color="auto" w:fill="FFFFFF"/>
                </w:tcPr>
                <w:p w14:paraId="781A5295" w14:textId="77777777" w:rsidR="005663F4" w:rsidRDefault="005663F4" w:rsidP="005663F4">
                  <w:pPr>
                    <w:pStyle w:val="NormalWeb"/>
                    <w:keepNext/>
                    <w:keepLines/>
                    <w:overflowPunct w:val="0"/>
                    <w:autoSpaceDE w:val="0"/>
                    <w:autoSpaceDN w:val="0"/>
                    <w:adjustRightInd w:val="0"/>
                    <w:spacing w:before="0" w:beforeAutospacing="0" w:after="0" w:afterAutospacing="0"/>
                    <w:ind w:firstLine="200"/>
                    <w:rPr>
                      <w:rFonts w:ascii="Arial" w:hAnsi="Arial" w:cs="Arial"/>
                      <w:sz w:val="18"/>
                      <w:szCs w:val="18"/>
                    </w:rPr>
                  </w:pPr>
                </w:p>
              </w:tc>
              <w:tc>
                <w:tcPr>
                  <w:tcW w:w="2572" w:type="dxa"/>
                  <w:tcBorders>
                    <w:top w:val="single" w:sz="4" w:space="0" w:color="auto"/>
                    <w:left w:val="single" w:sz="4" w:space="0" w:color="auto"/>
                    <w:bottom w:val="single" w:sz="4" w:space="0" w:color="auto"/>
                    <w:right w:val="single" w:sz="4" w:space="0" w:color="auto"/>
                  </w:tcBorders>
                  <w:shd w:val="clear" w:color="auto" w:fill="FFFFFF"/>
                </w:tcPr>
                <w:p w14:paraId="24DF211B"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eastAsia="SimSun" w:hAnsi="Arial" w:cs="Arial"/>
                      <w:sz w:val="18"/>
                      <w:szCs w:val="18"/>
                    </w:rPr>
                  </w:pPr>
                  <w:r>
                    <w:rPr>
                      <w:rFonts w:ascii="Arial" w:eastAsia="SimSun" w:hAnsi="Arial" w:cs="Arial" w:hint="eastAsia"/>
                      <w:sz w:val="18"/>
                      <w:szCs w:val="18"/>
                    </w:rPr>
                    <w:t>FFS</w:t>
                  </w:r>
                </w:p>
              </w:tc>
              <w:tc>
                <w:tcPr>
                  <w:tcW w:w="1303" w:type="dxa"/>
                  <w:tcBorders>
                    <w:top w:val="single" w:sz="4" w:space="0" w:color="auto"/>
                    <w:left w:val="single" w:sz="4" w:space="0" w:color="auto"/>
                    <w:bottom w:val="single" w:sz="4" w:space="0" w:color="auto"/>
                    <w:right w:val="single" w:sz="4" w:space="0" w:color="auto"/>
                  </w:tcBorders>
                  <w:shd w:val="clear" w:color="auto" w:fill="FFFFFF"/>
                </w:tcPr>
                <w:p w14:paraId="1F05CFC5"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color w:val="FF0000"/>
                      <w:sz w:val="18"/>
                      <w:szCs w:val="18"/>
                      <w:highlight w:val="yellow"/>
                    </w:rPr>
                  </w:pPr>
                  <w:r>
                    <w:rPr>
                      <w:rFonts w:ascii="Arial" w:hAnsi="Arial" w:cs="Arial"/>
                      <w:color w:val="000000"/>
                      <w:sz w:val="18"/>
                      <w:szCs w:val="18"/>
                    </w:rPr>
                    <w:t xml:space="preserve"> Per UE </w:t>
                  </w:r>
                </w:p>
              </w:tc>
              <w:tc>
                <w:tcPr>
                  <w:tcW w:w="467" w:type="dxa"/>
                  <w:tcBorders>
                    <w:top w:val="single" w:sz="4" w:space="0" w:color="auto"/>
                    <w:left w:val="single" w:sz="4" w:space="0" w:color="auto"/>
                    <w:bottom w:val="single" w:sz="4" w:space="0" w:color="auto"/>
                    <w:right w:val="single" w:sz="4" w:space="0" w:color="auto"/>
                  </w:tcBorders>
                  <w:shd w:val="clear" w:color="auto" w:fill="FFFFFF"/>
                </w:tcPr>
                <w:p w14:paraId="3D006C91"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n/a</w:t>
                  </w:r>
                </w:p>
              </w:tc>
              <w:tc>
                <w:tcPr>
                  <w:tcW w:w="676" w:type="dxa"/>
                  <w:tcBorders>
                    <w:top w:val="single" w:sz="4" w:space="0" w:color="auto"/>
                    <w:left w:val="single" w:sz="4" w:space="0" w:color="auto"/>
                    <w:bottom w:val="single" w:sz="4" w:space="0" w:color="auto"/>
                    <w:right w:val="single" w:sz="4" w:space="0" w:color="auto"/>
                  </w:tcBorders>
                  <w:shd w:val="clear" w:color="auto" w:fill="FFFFFF"/>
                </w:tcPr>
                <w:p w14:paraId="5451D2C3"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eastAsia="SimSun" w:hAnsi="Arial" w:cs="Arial"/>
                      <w:strike/>
                      <w:color w:val="FF0000"/>
                      <w:sz w:val="18"/>
                      <w:szCs w:val="18"/>
                    </w:rPr>
                  </w:pPr>
                  <w:r>
                    <w:rPr>
                      <w:rFonts w:ascii="Arial" w:eastAsia="SimSun" w:hAnsi="Arial" w:cs="Arial" w:hint="eastAsia"/>
                      <w:sz w:val="18"/>
                      <w:szCs w:val="18"/>
                    </w:rPr>
                    <w:t>FFS</w:t>
                  </w:r>
                </w:p>
              </w:tc>
              <w:tc>
                <w:tcPr>
                  <w:tcW w:w="467" w:type="dxa"/>
                  <w:tcBorders>
                    <w:top w:val="single" w:sz="4" w:space="0" w:color="auto"/>
                    <w:left w:val="single" w:sz="4" w:space="0" w:color="auto"/>
                    <w:bottom w:val="single" w:sz="4" w:space="0" w:color="auto"/>
                    <w:right w:val="single" w:sz="4" w:space="0" w:color="auto"/>
                  </w:tcBorders>
                  <w:shd w:val="clear" w:color="auto" w:fill="FFFFFF"/>
                </w:tcPr>
                <w:p w14:paraId="620F65BE"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n/a</w:t>
                  </w:r>
                </w:p>
              </w:tc>
              <w:tc>
                <w:tcPr>
                  <w:tcW w:w="2711" w:type="dxa"/>
                  <w:tcBorders>
                    <w:top w:val="single" w:sz="4" w:space="0" w:color="auto"/>
                    <w:left w:val="single" w:sz="4" w:space="0" w:color="auto"/>
                    <w:bottom w:val="single" w:sz="4" w:space="0" w:color="auto"/>
                    <w:right w:val="single" w:sz="4" w:space="0" w:color="auto"/>
                  </w:tcBorders>
                  <w:shd w:val="clear" w:color="auto" w:fill="FFFFFF"/>
                </w:tcPr>
                <w:p w14:paraId="03BF213D"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Need for location server to know if the feature is supported</w:t>
                  </w:r>
                </w:p>
              </w:tc>
              <w:tc>
                <w:tcPr>
                  <w:tcW w:w="1706" w:type="dxa"/>
                  <w:tcBorders>
                    <w:top w:val="single" w:sz="4" w:space="0" w:color="auto"/>
                    <w:left w:val="single" w:sz="4" w:space="0" w:color="auto"/>
                    <w:bottom w:val="single" w:sz="4" w:space="0" w:color="auto"/>
                    <w:right w:val="single" w:sz="4" w:space="0" w:color="auto"/>
                  </w:tcBorders>
                  <w:shd w:val="clear" w:color="auto" w:fill="FFFFFF"/>
                </w:tcPr>
                <w:p w14:paraId="566AD443" w14:textId="77777777" w:rsidR="005663F4" w:rsidRDefault="005663F4" w:rsidP="005663F4">
                  <w:pPr>
                    <w:pStyle w:val="NormalWeb"/>
                    <w:keepNext/>
                    <w:keepLines/>
                    <w:overflowPunct w:val="0"/>
                    <w:autoSpaceDE w:val="0"/>
                    <w:autoSpaceDN w:val="0"/>
                    <w:adjustRightInd w:val="0"/>
                    <w:spacing w:before="0" w:beforeAutospacing="0" w:after="0" w:afterAutospacing="0"/>
                    <w:rPr>
                      <w:rFonts w:ascii="Arial" w:hAnsi="Arial" w:cs="Arial"/>
                      <w:sz w:val="18"/>
                      <w:szCs w:val="18"/>
                    </w:rPr>
                  </w:pPr>
                  <w:r>
                    <w:rPr>
                      <w:rFonts w:ascii="Arial" w:hAnsi="Arial" w:cs="Arial"/>
                      <w:color w:val="000000"/>
                      <w:sz w:val="18"/>
                      <w:szCs w:val="18"/>
                    </w:rPr>
                    <w:t>Optional with capability signaling</w:t>
                  </w:r>
                </w:p>
              </w:tc>
            </w:tr>
          </w:tbl>
          <w:p w14:paraId="3BEEC667" w14:textId="77777777" w:rsidR="005663F4" w:rsidRPr="00677F67" w:rsidRDefault="005663F4" w:rsidP="005663F4">
            <w:pPr>
              <w:pStyle w:val="BodyText"/>
              <w:rPr>
                <w:rFonts w:eastAsia="SimSun"/>
                <w:b/>
                <w:sz w:val="28"/>
                <w:lang w:eastAsia="zh-CN"/>
              </w:rPr>
            </w:pPr>
          </w:p>
          <w:p w14:paraId="523E29C5" w14:textId="77777777" w:rsidR="005663F4" w:rsidRDefault="005663F4" w:rsidP="00913E0B">
            <w:pPr>
              <w:pStyle w:val="BodyText"/>
              <w:numPr>
                <w:ilvl w:val="0"/>
                <w:numId w:val="54"/>
              </w:numPr>
              <w:tabs>
                <w:tab w:val="clear" w:pos="1440"/>
              </w:tabs>
              <w:rPr>
                <w:rFonts w:eastAsia="SimSun"/>
                <w:b/>
                <w:sz w:val="28"/>
                <w:lang w:eastAsia="zh-CN"/>
              </w:rPr>
            </w:pPr>
            <w:r>
              <w:rPr>
                <w:rFonts w:eastAsia="SimSun" w:hint="eastAsia"/>
                <w:b/>
                <w:sz w:val="28"/>
                <w:lang w:eastAsia="zh-CN"/>
              </w:rPr>
              <w:t>E</w:t>
            </w:r>
            <w:r w:rsidRPr="006E08AB">
              <w:rPr>
                <w:rFonts w:eastAsia="SimSun" w:hint="eastAsia"/>
                <w:b/>
                <w:sz w:val="28"/>
                <w:lang w:eastAsia="zh-CN"/>
              </w:rPr>
              <w:t>xpected angle and uncertainty</w:t>
            </w:r>
          </w:p>
          <w:tbl>
            <w:tblPr>
              <w:tblW w:w="2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5"/>
            </w:tblGrid>
            <w:tr w:rsidR="005663F4" w14:paraId="38127DA9" w14:textId="77777777" w:rsidTr="008E5EFC">
              <w:tc>
                <w:tcPr>
                  <w:tcW w:w="22505" w:type="dxa"/>
                </w:tcPr>
                <w:p w14:paraId="35D547EE" w14:textId="77777777" w:rsidR="005663F4" w:rsidRDefault="005663F4" w:rsidP="005663F4">
                  <w:pPr>
                    <w:widowControl w:val="0"/>
                    <w:rPr>
                      <w:bCs/>
                      <w:iCs/>
                    </w:rPr>
                  </w:pPr>
                  <w:r>
                    <w:rPr>
                      <w:rFonts w:eastAsia="SimSun"/>
                      <w:b/>
                      <w:bCs/>
                      <w:iCs/>
                      <w:kern w:val="2"/>
                      <w:sz w:val="21"/>
                      <w:highlight w:val="green"/>
                      <w:lang w:eastAsia="zh-CN"/>
                    </w:rPr>
                    <w:t>Agreement</w:t>
                  </w:r>
                  <w:r>
                    <w:rPr>
                      <w:rFonts w:eastAsia="SimSun"/>
                      <w:bCs/>
                      <w:iCs/>
                      <w:kern w:val="2"/>
                      <w:sz w:val="21"/>
                      <w:lang w:eastAsia="zh-CN"/>
                    </w:rPr>
                    <w:t xml:space="preserve"> </w:t>
                  </w:r>
                </w:p>
                <w:p w14:paraId="52353560" w14:textId="77777777" w:rsidR="005663F4" w:rsidRDefault="005663F4" w:rsidP="005663F4">
                  <w:pPr>
                    <w:widowControl w:val="0"/>
                    <w:rPr>
                      <w:bCs/>
                      <w:iCs/>
                    </w:rPr>
                  </w:pPr>
                  <w:r>
                    <w:rPr>
                      <w:rFonts w:eastAsia="SimSun"/>
                      <w:bCs/>
                      <w:iCs/>
                      <w:kern w:val="2"/>
                      <w:sz w:val="21"/>
                      <w:lang w:eastAsia="zh-CN"/>
                    </w:rPr>
                    <w:t xml:space="preserve">For the purpose of both UE-B and UE-A DL-AoD, and with regards to the support of AOD measurements with an expected uncertainty window, the following is supported </w:t>
                  </w:r>
                </w:p>
                <w:p w14:paraId="5E4D7B64" w14:textId="77777777" w:rsidR="005663F4" w:rsidRDefault="005663F4" w:rsidP="00913E0B">
                  <w:pPr>
                    <w:pStyle w:val="NormalWeb"/>
                    <w:numPr>
                      <w:ilvl w:val="0"/>
                      <w:numId w:val="61"/>
                    </w:numPr>
                    <w:spacing w:before="0" w:beforeAutospacing="0" w:after="0" w:afterAutospacing="0" w:line="254" w:lineRule="auto"/>
                    <w:ind w:left="771" w:hanging="357"/>
                    <w:rPr>
                      <w:bCs/>
                      <w:iCs/>
                    </w:rPr>
                  </w:pPr>
                  <w:r>
                    <w:rPr>
                      <w:rFonts w:ascii="Times" w:hAnsi="Times"/>
                      <w:bCs/>
                      <w:iCs/>
                      <w:sz w:val="20"/>
                    </w:rPr>
                    <w:t>Indication of expected angle value and uncertainty (of the expected azimuth and zenith angle value) range(s) is signaled by the LMF to the UE</w:t>
                  </w:r>
                </w:p>
                <w:p w14:paraId="5D838B29" w14:textId="77777777" w:rsidR="005663F4" w:rsidRDefault="005663F4" w:rsidP="00913E0B">
                  <w:pPr>
                    <w:pStyle w:val="NormalWeb"/>
                    <w:numPr>
                      <w:ilvl w:val="0"/>
                      <w:numId w:val="61"/>
                    </w:numPr>
                    <w:spacing w:before="0" w:beforeAutospacing="0" w:after="0" w:afterAutospacing="0" w:line="254" w:lineRule="auto"/>
                    <w:ind w:left="771" w:hanging="357"/>
                    <w:rPr>
                      <w:bCs/>
                      <w:iCs/>
                    </w:rPr>
                  </w:pPr>
                  <w:r>
                    <w:rPr>
                      <w:rFonts w:ascii="Times" w:hAnsi="Times"/>
                      <w:bCs/>
                      <w:iCs/>
                      <w:sz w:val="20"/>
                    </w:rPr>
                    <w:t>The type of expected angle and uncertainty can be requested by the UE, between the following options</w:t>
                  </w:r>
                </w:p>
                <w:p w14:paraId="1A7E89F3" w14:textId="77777777" w:rsidR="005663F4" w:rsidRDefault="005663F4" w:rsidP="00913E0B">
                  <w:pPr>
                    <w:numPr>
                      <w:ilvl w:val="2"/>
                      <w:numId w:val="62"/>
                    </w:numPr>
                    <w:spacing w:before="0" w:after="0"/>
                    <w:jc w:val="left"/>
                    <w:rPr>
                      <w:bCs/>
                      <w:iCs/>
                    </w:rPr>
                  </w:pPr>
                  <w:r>
                    <w:rPr>
                      <w:rFonts w:eastAsia="SimSun"/>
                      <w:bCs/>
                      <w:iCs/>
                      <w:kern w:val="2"/>
                      <w:sz w:val="21"/>
                      <w:lang w:eastAsia="zh-CN"/>
                    </w:rPr>
                    <w:t>Option 1: Indication of expected DL-AoD/ZoD value and uncertainty (of the expected DL-AoD/ZoD value) range(s) is signaled by the LMF to the UE</w:t>
                  </w:r>
                </w:p>
                <w:p w14:paraId="037EF1E5" w14:textId="77777777" w:rsidR="005663F4" w:rsidRDefault="005663F4" w:rsidP="00913E0B">
                  <w:pPr>
                    <w:numPr>
                      <w:ilvl w:val="2"/>
                      <w:numId w:val="62"/>
                    </w:numPr>
                    <w:spacing w:before="0" w:after="0"/>
                    <w:jc w:val="left"/>
                    <w:rPr>
                      <w:rFonts w:eastAsia="DengXian"/>
                    </w:rPr>
                  </w:pPr>
                  <w:r>
                    <w:rPr>
                      <w:rFonts w:eastAsia="SimSun"/>
                      <w:bCs/>
                      <w:iCs/>
                      <w:kern w:val="2"/>
                      <w:sz w:val="21"/>
                      <w:lang w:eastAsia="zh-CN"/>
                    </w:rPr>
                    <w:t>Option 2: Indication of expected DL-AoA/ZoA value and uncertainty (of the expected DL-AoA/ZoA value) range(s) is signaled by the LMF to the UE</w:t>
                  </w:r>
                </w:p>
              </w:tc>
            </w:tr>
          </w:tbl>
          <w:p w14:paraId="386BA153" w14:textId="77777777" w:rsidR="005663F4" w:rsidRDefault="005663F4" w:rsidP="005663F4">
            <w:pPr>
              <w:spacing w:before="120" w:line="260" w:lineRule="exact"/>
              <w:rPr>
                <w:sz w:val="24"/>
              </w:rPr>
            </w:pPr>
            <w:r>
              <w:rPr>
                <w:sz w:val="24"/>
              </w:rPr>
              <w:t>I</w:t>
            </w:r>
            <w:r>
              <w:rPr>
                <w:rFonts w:hint="eastAsia"/>
                <w:sz w:val="24"/>
              </w:rPr>
              <w:t>n</w:t>
            </w:r>
            <w:r>
              <w:rPr>
                <w:sz w:val="24"/>
              </w:rPr>
              <w:t xml:space="preserve"> the RAN1#10</w:t>
            </w:r>
            <w:r>
              <w:rPr>
                <w:rFonts w:eastAsia="SimSun" w:hint="eastAsia"/>
                <w:sz w:val="24"/>
                <w:lang w:eastAsia="zh-CN"/>
              </w:rPr>
              <w:t>7</w:t>
            </w:r>
            <w:r>
              <w:rPr>
                <w:rFonts w:hint="eastAsia"/>
                <w:sz w:val="24"/>
              </w:rPr>
              <w:t>-e</w:t>
            </w:r>
            <w:r>
              <w:rPr>
                <w:sz w:val="24"/>
              </w:rPr>
              <w:t xml:space="preserve"> </w:t>
            </w:r>
            <w:r>
              <w:rPr>
                <w:rFonts w:hint="eastAsia"/>
                <w:sz w:val="24"/>
              </w:rPr>
              <w:t>meeting,</w:t>
            </w:r>
            <w:r>
              <w:rPr>
                <w:sz w:val="24"/>
              </w:rPr>
              <w:t xml:space="preserve"> the </w:t>
            </w:r>
            <w:r>
              <w:rPr>
                <w:rFonts w:eastAsia="SimSun" w:hint="eastAsia"/>
                <w:sz w:val="24"/>
                <w:lang w:eastAsia="zh-CN"/>
              </w:rPr>
              <w:t xml:space="preserve">above </w:t>
            </w:r>
            <w:r>
              <w:rPr>
                <w:sz w:val="24"/>
              </w:rPr>
              <w:t>agreement was reached</w:t>
            </w:r>
            <w:r>
              <w:rPr>
                <w:rFonts w:hint="eastAsia"/>
                <w:sz w:val="24"/>
              </w:rPr>
              <w:t>.</w:t>
            </w:r>
            <w:r>
              <w:rPr>
                <w:sz w:val="24"/>
              </w:rPr>
              <w:t xml:space="preserve"> </w:t>
            </w:r>
            <w:r>
              <w:rPr>
                <w:rFonts w:eastAsia="DengXian"/>
                <w:sz w:val="24"/>
              </w:rPr>
              <w:t>It can be foun</w:t>
            </w:r>
            <w:r>
              <w:rPr>
                <w:rFonts w:eastAsia="DengXian"/>
                <w:sz w:val="24"/>
                <w:lang w:eastAsia="zh-CN"/>
              </w:rPr>
              <w:t xml:space="preserve">d the </w:t>
            </w:r>
            <w:r>
              <w:rPr>
                <w:rFonts w:eastAsia="DengXian" w:hint="eastAsia"/>
                <w:sz w:val="24"/>
                <w:lang w:eastAsia="zh-CN"/>
              </w:rPr>
              <w:t>two type</w:t>
            </w:r>
            <w:r>
              <w:rPr>
                <w:rFonts w:eastAsia="DengXian"/>
                <w:sz w:val="24"/>
                <w:lang w:eastAsia="zh-CN"/>
              </w:rPr>
              <w:t>s</w:t>
            </w:r>
            <w:r>
              <w:rPr>
                <w:rFonts w:eastAsia="DengXian" w:hint="eastAsia"/>
                <w:sz w:val="24"/>
                <w:lang w:eastAsia="zh-CN"/>
              </w:rPr>
              <w:t xml:space="preserve"> of expected angle and uncertainty ha</w:t>
            </w:r>
            <w:r>
              <w:rPr>
                <w:rFonts w:eastAsia="DengXian"/>
                <w:sz w:val="24"/>
                <w:lang w:eastAsia="zh-CN"/>
              </w:rPr>
              <w:t>ve</w:t>
            </w:r>
            <w:r>
              <w:rPr>
                <w:rFonts w:eastAsia="DengXian" w:hint="eastAsia"/>
                <w:sz w:val="24"/>
                <w:lang w:eastAsia="zh-CN"/>
              </w:rPr>
              <w:t xml:space="preserve"> been supported and can</w:t>
            </w:r>
            <w:r>
              <w:rPr>
                <w:rFonts w:eastAsia="DengXian"/>
                <w:sz w:val="24"/>
                <w:lang w:eastAsia="zh-CN"/>
              </w:rPr>
              <w:t xml:space="preserve"> be </w:t>
            </w:r>
            <w:r>
              <w:rPr>
                <w:rFonts w:eastAsia="DengXian" w:hint="eastAsia"/>
                <w:sz w:val="24"/>
                <w:lang w:eastAsia="zh-CN"/>
              </w:rPr>
              <w:t>provided by the</w:t>
            </w:r>
            <w:r w:rsidRPr="006E08AB">
              <w:rPr>
                <w:rFonts w:eastAsia="DengXian" w:hint="eastAsia"/>
                <w:sz w:val="24"/>
                <w:lang w:eastAsia="zh-CN"/>
              </w:rPr>
              <w:t xml:space="preserve"> </w:t>
            </w:r>
            <w:r>
              <w:rPr>
                <w:rFonts w:eastAsia="DengXian"/>
                <w:sz w:val="24"/>
                <w:lang w:eastAsia="zh-CN"/>
              </w:rPr>
              <w:t>UE</w:t>
            </w:r>
            <w:r>
              <w:rPr>
                <w:rFonts w:eastAsia="DengXian" w:hint="eastAsia"/>
                <w:sz w:val="24"/>
                <w:lang w:eastAsia="zh-CN"/>
              </w:rPr>
              <w:t xml:space="preserve"> requesting.</w:t>
            </w:r>
            <w:r>
              <w:rPr>
                <w:rFonts w:eastAsia="DengXian"/>
                <w:sz w:val="24"/>
                <w:lang w:eastAsia="zh-CN"/>
              </w:rPr>
              <w:t xml:space="preserve"> </w:t>
            </w:r>
            <w:r>
              <w:rPr>
                <w:rFonts w:eastAsia="DengXian" w:hint="eastAsia"/>
                <w:sz w:val="24"/>
                <w:lang w:eastAsia="zh-CN"/>
              </w:rPr>
              <w:t>W</w:t>
            </w:r>
            <w:r>
              <w:rPr>
                <w:rFonts w:eastAsia="DengXian"/>
                <w:sz w:val="24"/>
                <w:lang w:eastAsia="zh-CN"/>
              </w:rPr>
              <w:t xml:space="preserve">e would like to confirm by the majority whether the </w:t>
            </w:r>
            <w:r w:rsidRPr="006E08AB">
              <w:rPr>
                <w:rFonts w:eastAsia="DengXian"/>
                <w:sz w:val="24"/>
                <w:lang w:eastAsia="zh-CN"/>
              </w:rPr>
              <w:t xml:space="preserve">support of </w:t>
            </w:r>
            <w:r>
              <w:rPr>
                <w:rFonts w:eastAsia="DengXian"/>
                <w:sz w:val="24"/>
                <w:lang w:eastAsia="zh-CN"/>
              </w:rPr>
              <w:t xml:space="preserve">the </w:t>
            </w:r>
            <w:r w:rsidRPr="006E08AB">
              <w:rPr>
                <w:rFonts w:eastAsia="DengXian"/>
                <w:sz w:val="24"/>
                <w:lang w:eastAsia="zh-CN"/>
              </w:rPr>
              <w:t>expected uncertainty window is UE capab</w:t>
            </w:r>
            <w:r>
              <w:rPr>
                <w:rFonts w:eastAsia="DengXian"/>
                <w:sz w:val="24"/>
                <w:lang w:eastAsia="zh-CN"/>
              </w:rPr>
              <w:t>i</w:t>
            </w:r>
            <w:r w:rsidRPr="006E08AB">
              <w:rPr>
                <w:rFonts w:eastAsia="DengXian"/>
                <w:sz w:val="24"/>
                <w:lang w:eastAsia="zh-CN"/>
              </w:rPr>
              <w:t>lity</w:t>
            </w:r>
            <w:r>
              <w:rPr>
                <w:rFonts w:eastAsia="DengXian"/>
                <w:sz w:val="24"/>
                <w:lang w:eastAsia="zh-CN"/>
              </w:rPr>
              <w:t xml:space="preserve">. That is only </w:t>
            </w:r>
            <w:r>
              <w:rPr>
                <w:rFonts w:eastAsia="DengXian" w:hint="eastAsia"/>
                <w:sz w:val="24"/>
                <w:lang w:eastAsia="zh-CN"/>
              </w:rPr>
              <w:t>when</w:t>
            </w:r>
            <w:r>
              <w:rPr>
                <w:rFonts w:eastAsia="DengXian"/>
                <w:sz w:val="24"/>
                <w:lang w:eastAsia="zh-CN"/>
              </w:rPr>
              <w:t xml:space="preserve"> the</w:t>
            </w:r>
            <w:r>
              <w:rPr>
                <w:rFonts w:eastAsia="DengXian"/>
                <w:sz w:val="24"/>
              </w:rPr>
              <w:t xml:space="preserve"> UE can use the</w:t>
            </w:r>
            <w:r>
              <w:rPr>
                <w:rFonts w:eastAsia="DengXian" w:hint="eastAsia"/>
                <w:sz w:val="24"/>
                <w:lang w:eastAsia="zh-CN"/>
              </w:rPr>
              <w:t xml:space="preserve"> </w:t>
            </w:r>
            <w:r>
              <w:rPr>
                <w:rFonts w:eastAsia="DengXian"/>
                <w:sz w:val="24"/>
                <w:lang w:eastAsia="zh-CN"/>
              </w:rPr>
              <w:t>expected uncertainty window</w:t>
            </w:r>
            <w:r>
              <w:rPr>
                <w:rFonts w:eastAsia="DengXian" w:hint="eastAsia"/>
                <w:sz w:val="24"/>
              </w:rPr>
              <w:t>,</w:t>
            </w:r>
            <w:r>
              <w:rPr>
                <w:rFonts w:eastAsia="DengXian"/>
                <w:sz w:val="24"/>
              </w:rPr>
              <w:t xml:space="preserve"> the LMF can provide the </w:t>
            </w:r>
            <w:r>
              <w:rPr>
                <w:rFonts w:eastAsia="DengXian"/>
                <w:sz w:val="24"/>
                <w:lang w:eastAsia="zh-CN"/>
              </w:rPr>
              <w:t>expected uncertainty window</w:t>
            </w:r>
            <w:r>
              <w:rPr>
                <w:sz w:val="24"/>
              </w:rPr>
              <w:t xml:space="preserve"> to UE </w:t>
            </w:r>
            <w:r>
              <w:rPr>
                <w:rFonts w:hint="eastAsia"/>
                <w:sz w:val="24"/>
              </w:rPr>
              <w:t>in</w:t>
            </w:r>
            <w:r>
              <w:rPr>
                <w:sz w:val="24"/>
              </w:rPr>
              <w:t xml:space="preserve"> </w:t>
            </w:r>
            <w:r>
              <w:rPr>
                <w:rFonts w:hint="eastAsia"/>
                <w:sz w:val="24"/>
              </w:rPr>
              <w:t>unicast</w:t>
            </w:r>
            <w:r>
              <w:rPr>
                <w:sz w:val="24"/>
              </w:rPr>
              <w:t>. If it is, a new capability or assistance data request information is needed to be introduced. For example</w:t>
            </w:r>
          </w:p>
          <w:p w14:paraId="1418BA55" w14:textId="77777777" w:rsidR="005663F4" w:rsidRDefault="005663F4" w:rsidP="005663F4">
            <w:pPr>
              <w:spacing w:line="260" w:lineRule="exact"/>
              <w:rPr>
                <w:i/>
                <w:iCs/>
                <w:sz w:val="24"/>
              </w:rPr>
            </w:pPr>
            <w:r>
              <w:rPr>
                <w:i/>
                <w:iCs/>
                <w:sz w:val="24"/>
              </w:rPr>
              <w:t>Nr-AoD-enhancem</w:t>
            </w:r>
            <w:r w:rsidRPr="00677F67">
              <w:rPr>
                <w:i/>
                <w:iCs/>
                <w:sz w:val="24"/>
              </w:rPr>
              <w:t>entWith</w:t>
            </w:r>
            <w:r w:rsidRPr="006E08AB">
              <w:rPr>
                <w:i/>
                <w:iCs/>
                <w:sz w:val="24"/>
                <w:lang w:eastAsia="zh-CN"/>
              </w:rPr>
              <w:t>ExpectedUncertaintyWindow</w:t>
            </w:r>
            <w:r w:rsidRPr="00677F67">
              <w:rPr>
                <w:i/>
                <w:iCs/>
                <w:sz w:val="24"/>
              </w:rPr>
              <w:t xml:space="preserve">    </w:t>
            </w:r>
            <w:r>
              <w:rPr>
                <w:i/>
                <w:iCs/>
                <w:sz w:val="24"/>
              </w:rPr>
              <w:t xml:space="preserve">  </w:t>
            </w:r>
            <w:r>
              <w:rPr>
                <w:i/>
                <w:iCs/>
                <w:color w:val="FF0000"/>
                <w:sz w:val="24"/>
              </w:rPr>
              <w:t xml:space="preserve">                                     </w:t>
            </w:r>
            <w:r>
              <w:rPr>
                <w:i/>
                <w:iCs/>
                <w:sz w:val="24"/>
              </w:rPr>
              <w:t xml:space="preserve">    ENUMERATED {supported}</w:t>
            </w:r>
          </w:p>
          <w:p w14:paraId="13B105CE" w14:textId="77777777" w:rsidR="005663F4" w:rsidRDefault="005663F4" w:rsidP="005663F4">
            <w:pPr>
              <w:pStyle w:val="BodyText"/>
              <w:tabs>
                <w:tab w:val="clear" w:pos="1440"/>
              </w:tabs>
              <w:spacing w:line="260" w:lineRule="exact"/>
              <w:ind w:left="0" w:firstLine="0"/>
              <w:rPr>
                <w:sz w:val="24"/>
              </w:rPr>
            </w:pPr>
          </w:p>
          <w:p w14:paraId="093868C9" w14:textId="77777777" w:rsidR="005663F4" w:rsidRDefault="005663F4"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To discuss whether to introduce a new UE capability for UE to reque</w:t>
            </w:r>
            <w:r w:rsidRPr="00677F67">
              <w:rPr>
                <w:rFonts w:eastAsia="DengXian"/>
                <w:b/>
                <w:i/>
                <w:sz w:val="24"/>
              </w:rPr>
              <w:t>st the</w:t>
            </w:r>
            <w:r>
              <w:rPr>
                <w:rFonts w:eastAsia="DengXian" w:hint="eastAsia"/>
                <w:b/>
                <w:i/>
                <w:sz w:val="24"/>
                <w:lang w:eastAsia="zh-CN"/>
              </w:rPr>
              <w:t xml:space="preserve"> </w:t>
            </w:r>
            <w:r w:rsidRPr="006E08AB">
              <w:rPr>
                <w:rFonts w:eastAsia="DengXian"/>
                <w:b/>
                <w:i/>
                <w:sz w:val="24"/>
              </w:rPr>
              <w:t xml:space="preserve">expected angle and uncertainty </w:t>
            </w:r>
            <w:r w:rsidRPr="006E08AB">
              <w:rPr>
                <w:rFonts w:eastAsia="DengXian"/>
                <w:b/>
                <w:i/>
                <w:sz w:val="24"/>
                <w:lang w:eastAsia="zh-CN"/>
              </w:rPr>
              <w:t>window</w:t>
            </w:r>
            <w:r w:rsidRPr="00677F67">
              <w:rPr>
                <w:rFonts w:eastAsia="DengXian"/>
                <w:b/>
                <w:i/>
                <w:sz w:val="24"/>
              </w:rPr>
              <w:t xml:space="preserve"> from UE to the LMF.</w:t>
            </w:r>
          </w:p>
          <w:p w14:paraId="54189C4B" w14:textId="77777777" w:rsidR="005663F4" w:rsidRDefault="005663F4" w:rsidP="003E19A4">
            <w:pPr>
              <w:spacing w:beforeLines="50" w:before="120"/>
              <w:jc w:val="left"/>
              <w:rPr>
                <w:rFonts w:ascii="Calibri" w:hAnsi="Calibri" w:cs="Calibri"/>
                <w:color w:val="000000"/>
              </w:rPr>
            </w:pPr>
          </w:p>
          <w:p w14:paraId="4F30C8B4" w14:textId="77777777" w:rsidR="005663F4" w:rsidRPr="009C376E" w:rsidRDefault="005663F4" w:rsidP="00913E0B">
            <w:pPr>
              <w:pStyle w:val="BodyText"/>
              <w:numPr>
                <w:ilvl w:val="0"/>
                <w:numId w:val="54"/>
              </w:numPr>
              <w:tabs>
                <w:tab w:val="clear" w:pos="1440"/>
              </w:tabs>
              <w:rPr>
                <w:b/>
                <w:sz w:val="28"/>
              </w:rPr>
            </w:pPr>
            <w:bookmarkStart w:id="1003" w:name="OLE_LINK3"/>
            <w:r w:rsidRPr="00933478">
              <w:rPr>
                <w:b/>
                <w:sz w:val="28"/>
              </w:rPr>
              <w:t>UE capability for priority handling of PRS when PRS measurement is outside 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5"/>
            </w:tblGrid>
            <w:tr w:rsidR="005663F4" w:rsidRPr="000F35E6" w14:paraId="09E5AB0A" w14:textId="77777777" w:rsidTr="008E5EFC">
              <w:tc>
                <w:tcPr>
                  <w:tcW w:w="22325" w:type="dxa"/>
                  <w:shd w:val="clear" w:color="auto" w:fill="auto"/>
                </w:tcPr>
                <w:p w14:paraId="1D908AF8" w14:textId="77777777" w:rsidR="005663F4" w:rsidRPr="000F35E6" w:rsidRDefault="005663F4" w:rsidP="005663F4">
                  <w:pPr>
                    <w:rPr>
                      <w:b/>
                    </w:rPr>
                  </w:pPr>
                  <w:r w:rsidRPr="000F35E6">
                    <w:rPr>
                      <w:b/>
                      <w:highlight w:val="green"/>
                    </w:rPr>
                    <w:t>Agreement</w:t>
                  </w:r>
                </w:p>
                <w:p w14:paraId="4D2FFCF2" w14:textId="77777777" w:rsidR="005663F4" w:rsidRDefault="005663F4" w:rsidP="005663F4">
                  <w:r>
                    <w:t xml:space="preserve">The following options are supported </w:t>
                  </w:r>
                  <w:r w:rsidRPr="00DE79A8">
                    <w:rPr>
                      <w:highlight w:val="yellow"/>
                    </w:rPr>
                    <w:t>subject to UE capability</w:t>
                  </w:r>
                  <w:r>
                    <w:t xml:space="preserve"> for priority handling of PRS when PRS measurement is outside MG.</w:t>
                  </w:r>
                </w:p>
                <w:p w14:paraId="4507BA3D" w14:textId="77777777" w:rsidR="005663F4" w:rsidRDefault="005663F4" w:rsidP="00913E0B">
                  <w:pPr>
                    <w:numPr>
                      <w:ilvl w:val="1"/>
                      <w:numId w:val="64"/>
                    </w:numPr>
                    <w:spacing w:before="0" w:after="0"/>
                    <w:jc w:val="left"/>
                  </w:pPr>
                  <w:r>
                    <w:t xml:space="preserve">Option 1: UE may </w:t>
                  </w:r>
                  <w:proofErr w:type="gramStart"/>
                  <w:r>
                    <w:t>indicates</w:t>
                  </w:r>
                  <w:proofErr w:type="gramEnd"/>
                  <w:r>
                    <w:t xml:space="preserve"> support of two priority states.</w:t>
                  </w:r>
                </w:p>
                <w:p w14:paraId="54808655" w14:textId="77777777" w:rsidR="005663F4" w:rsidRDefault="005663F4" w:rsidP="00913E0B">
                  <w:pPr>
                    <w:numPr>
                      <w:ilvl w:val="2"/>
                      <w:numId w:val="65"/>
                    </w:numPr>
                    <w:spacing w:before="0" w:after="0"/>
                    <w:jc w:val="left"/>
                  </w:pPr>
                  <w:r>
                    <w:rPr>
                      <w:rFonts w:hint="eastAsia"/>
                    </w:rPr>
                    <w:t>S</w:t>
                  </w:r>
                  <w:r>
                    <w:t>tate 1: PRS is higher priority than all PDCCH/PDSCH/CSI-RS</w:t>
                  </w:r>
                </w:p>
                <w:p w14:paraId="61AE525A" w14:textId="77777777" w:rsidR="005663F4" w:rsidRDefault="005663F4" w:rsidP="00913E0B">
                  <w:pPr>
                    <w:numPr>
                      <w:ilvl w:val="2"/>
                      <w:numId w:val="65"/>
                    </w:numPr>
                    <w:spacing w:before="0" w:after="0"/>
                    <w:jc w:val="left"/>
                  </w:pPr>
                  <w:r>
                    <w:rPr>
                      <w:rFonts w:hint="eastAsia"/>
                    </w:rPr>
                    <w:t>S</w:t>
                  </w:r>
                  <w:r>
                    <w:t>tate 2: PRS is lower priority than all PDCCH/PDSCH/CSI-RS</w:t>
                  </w:r>
                </w:p>
                <w:p w14:paraId="779A40FA" w14:textId="77777777" w:rsidR="005663F4" w:rsidRDefault="005663F4" w:rsidP="00913E0B">
                  <w:pPr>
                    <w:numPr>
                      <w:ilvl w:val="1"/>
                      <w:numId w:val="64"/>
                    </w:numPr>
                    <w:spacing w:before="0" w:after="0"/>
                    <w:jc w:val="left"/>
                  </w:pPr>
                  <w:r>
                    <w:t>Option 2: UE may indicate support of three priority states</w:t>
                  </w:r>
                </w:p>
                <w:p w14:paraId="73BBA171" w14:textId="77777777" w:rsidR="005663F4" w:rsidRDefault="005663F4" w:rsidP="00913E0B">
                  <w:pPr>
                    <w:numPr>
                      <w:ilvl w:val="2"/>
                      <w:numId w:val="65"/>
                    </w:numPr>
                    <w:spacing w:before="0" w:after="0"/>
                    <w:jc w:val="left"/>
                  </w:pPr>
                  <w:r>
                    <w:t>State 1: PRS is higher priority than all PDCCH/PDSCH/CSI-RS</w:t>
                  </w:r>
                </w:p>
                <w:p w14:paraId="002D582D" w14:textId="77777777" w:rsidR="005663F4" w:rsidRDefault="005663F4" w:rsidP="00913E0B">
                  <w:pPr>
                    <w:numPr>
                      <w:ilvl w:val="2"/>
                      <w:numId w:val="65"/>
                    </w:numPr>
                    <w:spacing w:before="0" w:after="0"/>
                    <w:jc w:val="left"/>
                  </w:pPr>
                  <w:r>
                    <w:t>State 2: PRS is lower priority than PDCCH and URLLC PDSCH and higher priority than other PDSCH/CSI-RS</w:t>
                  </w:r>
                </w:p>
                <w:p w14:paraId="669C6E04" w14:textId="77777777" w:rsidR="005663F4" w:rsidRDefault="005663F4" w:rsidP="00913E0B">
                  <w:pPr>
                    <w:numPr>
                      <w:ilvl w:val="3"/>
                      <w:numId w:val="66"/>
                    </w:numPr>
                    <w:spacing w:before="0" w:after="0"/>
                    <w:jc w:val="left"/>
                  </w:pPr>
                  <w:r>
                    <w:t>Note: The URLLC channel corresponds a dynamically scheduled PDSCH whose PUCCH resource for carrying ACK/NAK is marked as high-priority.</w:t>
                  </w:r>
                </w:p>
                <w:p w14:paraId="1A358E16" w14:textId="77777777" w:rsidR="005663F4" w:rsidRDefault="005663F4" w:rsidP="00913E0B">
                  <w:pPr>
                    <w:numPr>
                      <w:ilvl w:val="2"/>
                      <w:numId w:val="65"/>
                    </w:numPr>
                    <w:spacing w:before="0" w:after="0"/>
                    <w:jc w:val="left"/>
                  </w:pPr>
                  <w:r>
                    <w:t>State 3: PRS is lower priority than all PDCCH/PDSCH/CSI-RS</w:t>
                  </w:r>
                </w:p>
                <w:p w14:paraId="1398A2CF" w14:textId="77777777" w:rsidR="005663F4" w:rsidRDefault="005663F4" w:rsidP="00913E0B">
                  <w:pPr>
                    <w:numPr>
                      <w:ilvl w:val="1"/>
                      <w:numId w:val="64"/>
                    </w:numPr>
                    <w:spacing w:before="0" w:after="0"/>
                    <w:jc w:val="left"/>
                  </w:pPr>
                  <w:r>
                    <w:t>Option 3: UE may indicate support of single priority state</w:t>
                  </w:r>
                </w:p>
                <w:p w14:paraId="61AA973E" w14:textId="77777777" w:rsidR="005663F4" w:rsidRDefault="005663F4" w:rsidP="00913E0B">
                  <w:pPr>
                    <w:numPr>
                      <w:ilvl w:val="2"/>
                      <w:numId w:val="65"/>
                    </w:numPr>
                    <w:spacing w:before="0" w:after="0"/>
                    <w:jc w:val="left"/>
                  </w:pPr>
                  <w:r>
                    <w:t>State 1: PRS is higher priority than all PDCCH/PDSCH/CSI-RS</w:t>
                  </w:r>
                </w:p>
                <w:p w14:paraId="687920A1" w14:textId="77777777" w:rsidR="005663F4" w:rsidRPr="00DB0E5F" w:rsidRDefault="005663F4" w:rsidP="005663F4">
                  <w:r>
                    <w:t>Note: SSB is a separate issue.</w:t>
                  </w:r>
                </w:p>
              </w:tc>
            </w:tr>
          </w:tbl>
          <w:p w14:paraId="4ADF5D59" w14:textId="77777777" w:rsidR="005663F4" w:rsidRDefault="005663F4" w:rsidP="005663F4">
            <w:pPr>
              <w:pStyle w:val="20"/>
              <w:spacing w:before="120" w:beforeAutospacing="0" w:after="120" w:afterAutospacing="0" w:line="260" w:lineRule="exact"/>
              <w:ind w:leftChars="0" w:left="0"/>
              <w:contextualSpacing/>
              <w:jc w:val="both"/>
              <w:rPr>
                <w:rFonts w:eastAsia="DengXian"/>
                <w:szCs w:val="20"/>
              </w:rPr>
            </w:pPr>
            <w:r>
              <w:rPr>
                <w:rFonts w:eastAsia="DengXian" w:hint="eastAsia"/>
                <w:szCs w:val="20"/>
              </w:rPr>
              <w:t>In</w:t>
            </w:r>
            <w:r>
              <w:rPr>
                <w:rFonts w:eastAsia="DengXian"/>
                <w:szCs w:val="20"/>
              </w:rPr>
              <w:t xml:space="preserve"> RAN1#107e, the above agreement was achieved related priority states of PRS when PRS measurement is outside MG. Subject to UE capability, 3 options can be indicated for priority handing. Therefore, we propose</w:t>
            </w:r>
          </w:p>
          <w:p w14:paraId="760CFA71" w14:textId="77777777" w:rsidR="005663F4" w:rsidRDefault="005663F4" w:rsidP="00913E0B">
            <w:pPr>
              <w:pStyle w:val="BodyText"/>
              <w:numPr>
                <w:ilvl w:val="0"/>
                <w:numId w:val="121"/>
              </w:numPr>
              <w:tabs>
                <w:tab w:val="clear" w:pos="1440"/>
              </w:tabs>
              <w:spacing w:line="260" w:lineRule="exact"/>
              <w:rPr>
                <w:rFonts w:eastAsia="DengXian"/>
                <w:b/>
                <w:i/>
                <w:sz w:val="24"/>
                <w:szCs w:val="20"/>
              </w:rPr>
            </w:pPr>
          </w:p>
          <w:p w14:paraId="6AF0BC75" w14:textId="77777777" w:rsidR="005663F4" w:rsidRPr="00A56F47" w:rsidRDefault="005663F4" w:rsidP="00913E0B">
            <w:pPr>
              <w:pStyle w:val="BodyText"/>
              <w:numPr>
                <w:ilvl w:val="0"/>
                <w:numId w:val="50"/>
              </w:numPr>
              <w:tabs>
                <w:tab w:val="clear" w:pos="1440"/>
              </w:tabs>
              <w:spacing w:afterLines="50" w:line="260" w:lineRule="exact"/>
              <w:rPr>
                <w:rFonts w:eastAsia="DengXian"/>
                <w:b/>
                <w:i/>
                <w:sz w:val="24"/>
                <w:lang w:eastAsia="zh-CN"/>
              </w:rPr>
            </w:pPr>
            <w:r>
              <w:rPr>
                <w:rFonts w:eastAsia="DengXian"/>
                <w:b/>
                <w:i/>
                <w:sz w:val="24"/>
                <w:lang w:eastAsia="zh-CN"/>
              </w:rPr>
              <w:t xml:space="preserve">Add a new FG for </w:t>
            </w:r>
            <w:r w:rsidRPr="00A22653">
              <w:rPr>
                <w:rFonts w:eastAsia="DengXian"/>
                <w:b/>
                <w:i/>
                <w:sz w:val="24"/>
                <w:lang w:eastAsia="zh-CN"/>
              </w:rPr>
              <w:t>priority handling of PRS when PRS measurement is outside MG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50"/>
              <w:gridCol w:w="3411"/>
              <w:gridCol w:w="8936"/>
              <w:gridCol w:w="992"/>
              <w:gridCol w:w="851"/>
              <w:gridCol w:w="425"/>
              <w:gridCol w:w="670"/>
              <w:gridCol w:w="808"/>
              <w:gridCol w:w="447"/>
              <w:gridCol w:w="447"/>
              <w:gridCol w:w="447"/>
              <w:gridCol w:w="222"/>
              <w:gridCol w:w="1223"/>
            </w:tblGrid>
            <w:tr w:rsidR="005663F4" w14:paraId="5E7AC072" w14:textId="77777777" w:rsidTr="008E5EF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07AB4A3" w14:textId="77777777" w:rsidR="005663F4" w:rsidRDefault="005663F4" w:rsidP="005663F4">
                  <w:pPr>
                    <w:pStyle w:val="TAL"/>
                    <w:rPr>
                      <w:rFonts w:cs="Arial"/>
                      <w:szCs w:val="18"/>
                    </w:rPr>
                  </w:pPr>
                  <w:r>
                    <w:rPr>
                      <w:rFonts w:cs="Arial"/>
                      <w:szCs w:val="18"/>
                    </w:rPr>
                    <w:lastRenderedPageBreak/>
                    <w:t>27. NR_pos_enh</w:t>
                  </w:r>
                </w:p>
              </w:tc>
              <w:tc>
                <w:tcPr>
                  <w:tcW w:w="0" w:type="auto"/>
                  <w:tcBorders>
                    <w:top w:val="single" w:sz="4" w:space="0" w:color="auto"/>
                    <w:left w:val="single" w:sz="4" w:space="0" w:color="auto"/>
                    <w:bottom w:val="single" w:sz="4" w:space="0" w:color="auto"/>
                    <w:right w:val="single" w:sz="4" w:space="0" w:color="auto"/>
                  </w:tcBorders>
                </w:tcPr>
                <w:p w14:paraId="6E70ACDA" w14:textId="77777777" w:rsidR="005663F4" w:rsidRDefault="005663F4" w:rsidP="005663F4">
                  <w:pPr>
                    <w:pStyle w:val="TAL"/>
                    <w:rPr>
                      <w:rFonts w:cs="Arial"/>
                      <w:szCs w:val="18"/>
                    </w:rPr>
                  </w:pPr>
                  <w:r>
                    <w:rPr>
                      <w:rFonts w:cs="Arial" w:hint="eastAsia"/>
                      <w:szCs w:val="18"/>
                    </w:rPr>
                    <w:t>27-</w:t>
                  </w:r>
                  <w:r>
                    <w:rPr>
                      <w:rFonts w:cs="Arial"/>
                      <w:szCs w:val="18"/>
                    </w:rPr>
                    <w:t>mm</w:t>
                  </w:r>
                </w:p>
              </w:tc>
              <w:tc>
                <w:tcPr>
                  <w:tcW w:w="3411" w:type="dxa"/>
                  <w:tcBorders>
                    <w:top w:val="single" w:sz="4" w:space="0" w:color="auto"/>
                    <w:left w:val="single" w:sz="4" w:space="0" w:color="auto"/>
                    <w:bottom w:val="single" w:sz="4" w:space="0" w:color="auto"/>
                    <w:right w:val="single" w:sz="4" w:space="0" w:color="auto"/>
                  </w:tcBorders>
                </w:tcPr>
                <w:p w14:paraId="73A406A7" w14:textId="77777777" w:rsidR="005663F4" w:rsidRDefault="005663F4" w:rsidP="005663F4">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priority handing of PRS when PRS measurement is outside MG</w:t>
                  </w:r>
                </w:p>
              </w:tc>
              <w:tc>
                <w:tcPr>
                  <w:tcW w:w="8936" w:type="dxa"/>
                  <w:tcBorders>
                    <w:top w:val="single" w:sz="4" w:space="0" w:color="auto"/>
                    <w:left w:val="single" w:sz="4" w:space="0" w:color="auto"/>
                    <w:bottom w:val="single" w:sz="4" w:space="0" w:color="auto"/>
                    <w:right w:val="single" w:sz="4" w:space="0" w:color="auto"/>
                  </w:tcBorders>
                  <w:shd w:val="clear" w:color="auto" w:fill="auto"/>
                </w:tcPr>
                <w:p w14:paraId="76A01E64" w14:textId="77777777" w:rsidR="005663F4" w:rsidRPr="001C4F94" w:rsidRDefault="005663F4" w:rsidP="005663F4">
                  <w:pPr>
                    <w:autoSpaceDE w:val="0"/>
                    <w:autoSpaceDN w:val="0"/>
                    <w:adjustRightInd w:val="0"/>
                    <w:snapToGrid w:val="0"/>
                    <w:spacing w:afterLines="50"/>
                    <w:contextualSpacing/>
                    <w:rPr>
                      <w:rFonts w:cs="Arial"/>
                      <w:sz w:val="18"/>
                      <w:szCs w:val="18"/>
                      <w:lang w:eastAsia="zh-CN"/>
                    </w:rPr>
                  </w:pPr>
                  <w:r w:rsidRPr="001C4F94">
                    <w:rPr>
                      <w:rFonts w:cs="Arial"/>
                      <w:sz w:val="18"/>
                      <w:szCs w:val="18"/>
                      <w:lang w:eastAsia="zh-CN"/>
                    </w:rPr>
                    <w:t>Support of priority handing options of PRS: Option1, Option2 or Option3</w:t>
                  </w:r>
                </w:p>
                <w:p w14:paraId="77BAC78E" w14:textId="77777777" w:rsidR="005663F4" w:rsidRPr="001C4F94" w:rsidRDefault="005663F4" w:rsidP="00913E0B">
                  <w:pPr>
                    <w:numPr>
                      <w:ilvl w:val="1"/>
                      <w:numId w:val="64"/>
                    </w:numPr>
                    <w:spacing w:before="0" w:after="0"/>
                    <w:jc w:val="left"/>
                    <w:rPr>
                      <w:rFonts w:cs="Arial"/>
                      <w:sz w:val="18"/>
                      <w:szCs w:val="18"/>
                    </w:rPr>
                  </w:pPr>
                  <w:r w:rsidRPr="001C4F94">
                    <w:rPr>
                      <w:rFonts w:cs="Arial"/>
                      <w:sz w:val="18"/>
                      <w:szCs w:val="18"/>
                    </w:rPr>
                    <w:t xml:space="preserve">Option 1: UE may </w:t>
                  </w:r>
                  <w:proofErr w:type="gramStart"/>
                  <w:r w:rsidRPr="001C4F94">
                    <w:rPr>
                      <w:rFonts w:cs="Arial"/>
                      <w:sz w:val="18"/>
                      <w:szCs w:val="18"/>
                    </w:rPr>
                    <w:t>indicates</w:t>
                  </w:r>
                  <w:proofErr w:type="gramEnd"/>
                  <w:r w:rsidRPr="001C4F94">
                    <w:rPr>
                      <w:rFonts w:cs="Arial"/>
                      <w:sz w:val="18"/>
                      <w:szCs w:val="18"/>
                    </w:rPr>
                    <w:t xml:space="preserve"> support of two priority states.</w:t>
                  </w:r>
                </w:p>
                <w:p w14:paraId="53867BB6" w14:textId="77777777" w:rsidR="005663F4" w:rsidRPr="001C4F94" w:rsidRDefault="005663F4" w:rsidP="00913E0B">
                  <w:pPr>
                    <w:numPr>
                      <w:ilvl w:val="2"/>
                      <w:numId w:val="65"/>
                    </w:numPr>
                    <w:spacing w:before="0" w:after="0"/>
                    <w:jc w:val="left"/>
                    <w:rPr>
                      <w:rFonts w:cs="Arial"/>
                      <w:sz w:val="18"/>
                      <w:szCs w:val="18"/>
                    </w:rPr>
                  </w:pPr>
                  <w:r w:rsidRPr="001C4F94">
                    <w:rPr>
                      <w:rFonts w:cs="Arial"/>
                      <w:sz w:val="18"/>
                      <w:szCs w:val="18"/>
                    </w:rPr>
                    <w:t>State 1: PRS is higher priority than all PDCCH/PDSCH/CSI-RS</w:t>
                  </w:r>
                </w:p>
                <w:p w14:paraId="6944C8F6" w14:textId="77777777" w:rsidR="005663F4" w:rsidRPr="001C4F94" w:rsidRDefault="005663F4" w:rsidP="00913E0B">
                  <w:pPr>
                    <w:numPr>
                      <w:ilvl w:val="2"/>
                      <w:numId w:val="65"/>
                    </w:numPr>
                    <w:spacing w:before="0" w:after="0"/>
                    <w:jc w:val="left"/>
                    <w:rPr>
                      <w:rFonts w:cs="Arial"/>
                      <w:sz w:val="18"/>
                      <w:szCs w:val="18"/>
                    </w:rPr>
                  </w:pPr>
                  <w:r w:rsidRPr="001C4F94">
                    <w:rPr>
                      <w:rFonts w:cs="Arial"/>
                      <w:sz w:val="18"/>
                      <w:szCs w:val="18"/>
                    </w:rPr>
                    <w:t>State 2: PRS is lower priority than all PDCCH/PDSCH/CSI-RS</w:t>
                  </w:r>
                </w:p>
                <w:p w14:paraId="0EDE6906" w14:textId="77777777" w:rsidR="005663F4" w:rsidRPr="001C4F94" w:rsidRDefault="005663F4" w:rsidP="00913E0B">
                  <w:pPr>
                    <w:numPr>
                      <w:ilvl w:val="1"/>
                      <w:numId w:val="64"/>
                    </w:numPr>
                    <w:spacing w:before="0" w:after="0"/>
                    <w:jc w:val="left"/>
                    <w:rPr>
                      <w:rFonts w:cs="Arial"/>
                      <w:sz w:val="18"/>
                      <w:szCs w:val="18"/>
                    </w:rPr>
                  </w:pPr>
                  <w:r w:rsidRPr="001C4F94">
                    <w:rPr>
                      <w:rFonts w:cs="Arial"/>
                      <w:sz w:val="18"/>
                      <w:szCs w:val="18"/>
                    </w:rPr>
                    <w:t>Option 2: UE may indicate support of three priority states</w:t>
                  </w:r>
                </w:p>
                <w:p w14:paraId="056FD4FD" w14:textId="77777777" w:rsidR="005663F4" w:rsidRPr="001C4F94" w:rsidRDefault="005663F4" w:rsidP="00913E0B">
                  <w:pPr>
                    <w:numPr>
                      <w:ilvl w:val="2"/>
                      <w:numId w:val="65"/>
                    </w:numPr>
                    <w:spacing w:before="0" w:after="0"/>
                    <w:jc w:val="left"/>
                    <w:rPr>
                      <w:rFonts w:cs="Arial"/>
                      <w:sz w:val="18"/>
                      <w:szCs w:val="18"/>
                    </w:rPr>
                  </w:pPr>
                  <w:r w:rsidRPr="001C4F94">
                    <w:rPr>
                      <w:rFonts w:cs="Arial"/>
                      <w:sz w:val="18"/>
                      <w:szCs w:val="18"/>
                    </w:rPr>
                    <w:t>State 1: PRS is higher priority than all PDCCH/PDSCH/CSI-RS</w:t>
                  </w:r>
                </w:p>
                <w:p w14:paraId="2E4A9E2A" w14:textId="77777777" w:rsidR="005663F4" w:rsidRPr="001C4F94" w:rsidRDefault="005663F4" w:rsidP="00913E0B">
                  <w:pPr>
                    <w:numPr>
                      <w:ilvl w:val="2"/>
                      <w:numId w:val="65"/>
                    </w:numPr>
                    <w:spacing w:before="0" w:after="0"/>
                    <w:jc w:val="left"/>
                    <w:rPr>
                      <w:rFonts w:cs="Arial"/>
                      <w:sz w:val="18"/>
                      <w:szCs w:val="18"/>
                    </w:rPr>
                  </w:pPr>
                  <w:r w:rsidRPr="001C4F94">
                    <w:rPr>
                      <w:rFonts w:cs="Arial"/>
                      <w:sz w:val="18"/>
                      <w:szCs w:val="18"/>
                    </w:rPr>
                    <w:t>State 2: PRS is lower priority than PDCCH and URLLC PDSCH and higher priority than other PDSCH/CSI-RS</w:t>
                  </w:r>
                </w:p>
                <w:p w14:paraId="7FA28A32" w14:textId="77777777" w:rsidR="005663F4" w:rsidRPr="001C4F94" w:rsidRDefault="005663F4" w:rsidP="00913E0B">
                  <w:pPr>
                    <w:numPr>
                      <w:ilvl w:val="3"/>
                      <w:numId w:val="66"/>
                    </w:numPr>
                    <w:spacing w:before="0" w:after="0"/>
                    <w:jc w:val="left"/>
                    <w:rPr>
                      <w:rFonts w:cs="Arial"/>
                      <w:sz w:val="18"/>
                      <w:szCs w:val="18"/>
                    </w:rPr>
                  </w:pPr>
                  <w:r w:rsidRPr="001C4F94">
                    <w:rPr>
                      <w:rFonts w:cs="Arial"/>
                      <w:sz w:val="18"/>
                      <w:szCs w:val="18"/>
                    </w:rPr>
                    <w:t>Note: The URLLC channel corresponds a dynamically scheduled PDSCH whose PUCCH resource for carrying ACK/NAK is marked as high-priority.</w:t>
                  </w:r>
                </w:p>
                <w:p w14:paraId="199C914F" w14:textId="77777777" w:rsidR="005663F4" w:rsidRPr="001C4F94" w:rsidRDefault="005663F4" w:rsidP="00913E0B">
                  <w:pPr>
                    <w:numPr>
                      <w:ilvl w:val="2"/>
                      <w:numId w:val="65"/>
                    </w:numPr>
                    <w:spacing w:before="0" w:after="0"/>
                    <w:jc w:val="left"/>
                    <w:rPr>
                      <w:rFonts w:cs="Arial"/>
                      <w:sz w:val="18"/>
                      <w:szCs w:val="18"/>
                    </w:rPr>
                  </w:pPr>
                  <w:r w:rsidRPr="001C4F94">
                    <w:rPr>
                      <w:rFonts w:cs="Arial"/>
                      <w:sz w:val="18"/>
                      <w:szCs w:val="18"/>
                    </w:rPr>
                    <w:t>State 3: PRS is lower priority than all PDCCH/PDSCH/CSI-RS</w:t>
                  </w:r>
                </w:p>
                <w:p w14:paraId="267F41F7" w14:textId="77777777" w:rsidR="005663F4" w:rsidRPr="001C4F94" w:rsidRDefault="005663F4" w:rsidP="00913E0B">
                  <w:pPr>
                    <w:numPr>
                      <w:ilvl w:val="1"/>
                      <w:numId w:val="64"/>
                    </w:numPr>
                    <w:spacing w:before="0" w:after="0"/>
                    <w:jc w:val="left"/>
                    <w:rPr>
                      <w:rFonts w:cs="Arial"/>
                      <w:sz w:val="18"/>
                      <w:szCs w:val="18"/>
                    </w:rPr>
                  </w:pPr>
                  <w:r w:rsidRPr="001C4F94">
                    <w:rPr>
                      <w:rFonts w:cs="Arial"/>
                      <w:sz w:val="18"/>
                      <w:szCs w:val="18"/>
                    </w:rPr>
                    <w:t>Option 3: UE may indicate support of single priority state</w:t>
                  </w:r>
                </w:p>
                <w:p w14:paraId="7B127865" w14:textId="77777777" w:rsidR="005663F4" w:rsidRPr="007B5361" w:rsidRDefault="005663F4" w:rsidP="00913E0B">
                  <w:pPr>
                    <w:numPr>
                      <w:ilvl w:val="2"/>
                      <w:numId w:val="65"/>
                    </w:numPr>
                    <w:spacing w:before="0" w:after="0"/>
                    <w:jc w:val="left"/>
                    <w:rPr>
                      <w:rFonts w:cs="Arial"/>
                      <w:sz w:val="18"/>
                      <w:szCs w:val="18"/>
                    </w:rPr>
                  </w:pPr>
                  <w:r w:rsidRPr="001C4F94">
                    <w:rPr>
                      <w:rFonts w:cs="Arial"/>
                      <w:sz w:val="18"/>
                      <w:szCs w:val="18"/>
                    </w:rPr>
                    <w:t>State 1: PRS is higher priority than all PDCCH/PDSCH/CSI-RS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1A877" w14:textId="77777777" w:rsidR="005663F4" w:rsidRPr="00190740" w:rsidRDefault="005663F4" w:rsidP="005663F4">
                  <w:pPr>
                    <w:pStyle w:val="TAL"/>
                    <w:rPr>
                      <w:rFonts w:eastAsia="DengXian" w:cs="Arial"/>
                      <w:szCs w:val="18"/>
                      <w:lang w:eastAsia="zh-CN"/>
                    </w:rPr>
                  </w:pPr>
                  <w:r w:rsidRPr="00190740">
                    <w:rPr>
                      <w:rFonts w:eastAsia="DengXian" w:cs="Arial" w:hint="eastAsia"/>
                      <w:szCs w:val="18"/>
                      <w:lang w:eastAsia="zh-CN"/>
                    </w:rPr>
                    <w:t>2</w:t>
                  </w:r>
                  <w:r w:rsidRPr="00190740">
                    <w:rPr>
                      <w:rFonts w:eastAsia="DengXian" w:cs="Arial"/>
                      <w:szCs w:val="18"/>
                      <w:lang w:eastAsia="zh-CN"/>
                    </w:rPr>
                    <w:t>7-3-2,</w:t>
                  </w:r>
                </w:p>
                <w:p w14:paraId="6AC894C0" w14:textId="77777777" w:rsidR="005663F4" w:rsidRPr="00190740" w:rsidRDefault="005663F4" w:rsidP="005663F4">
                  <w:pPr>
                    <w:pStyle w:val="TAL"/>
                    <w:rPr>
                      <w:rFonts w:eastAsia="DengXian" w:cs="Arial"/>
                      <w:szCs w:val="18"/>
                      <w:lang w:eastAsia="zh-CN"/>
                    </w:rPr>
                  </w:pPr>
                  <w:r w:rsidRPr="00190740">
                    <w:rPr>
                      <w:rFonts w:eastAsia="DengXian" w:cs="Arial" w:hint="eastAsia"/>
                      <w:szCs w:val="18"/>
                      <w:lang w:eastAsia="zh-CN"/>
                    </w:rPr>
                    <w:t>2</w:t>
                  </w:r>
                  <w:r w:rsidRPr="00190740">
                    <w:rPr>
                      <w:rFonts w:eastAsia="DengXian" w:cs="Arial"/>
                      <w:szCs w:val="18"/>
                      <w:lang w:eastAsia="zh-CN"/>
                    </w:rPr>
                    <w:t>7-3-3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F7A72" w14:textId="77777777" w:rsidR="005663F4" w:rsidRDefault="005663F4" w:rsidP="005663F4">
                  <w:pPr>
                    <w:pStyle w:val="TAL"/>
                    <w:rPr>
                      <w:rFonts w:eastAsia="SimSun" w:cs="Arial"/>
                      <w:szCs w:val="18"/>
                      <w:lang w:eastAsia="zh-CN"/>
                    </w:rPr>
                  </w:pPr>
                  <w:r>
                    <w:rPr>
                      <w:rFonts w:eastAsia="SimSun" w:cs="Arial"/>
                      <w:szCs w:val="18"/>
                      <w:lang w:eastAsia="zh-CN"/>
                    </w:rPr>
                    <w:t>FFS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092216" w14:textId="77777777" w:rsidR="005663F4" w:rsidRDefault="005663F4" w:rsidP="005663F4">
                  <w:pPr>
                    <w:pStyle w:val="TAL"/>
                    <w:rPr>
                      <w:rFonts w:cs="Arial"/>
                      <w:szCs w:val="18"/>
                    </w:rPr>
                  </w:pP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106D6217" w14:textId="77777777" w:rsidR="005663F4" w:rsidRDefault="005663F4" w:rsidP="005663F4">
                  <w:pPr>
                    <w:pStyle w:val="TAL"/>
                    <w:rPr>
                      <w:rFonts w:eastAsia="SimSun" w:cs="Arial"/>
                      <w:szCs w:val="18"/>
                      <w:lang w:eastAsia="zh-CN"/>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F58B365" w14:textId="77777777" w:rsidR="005663F4" w:rsidRDefault="005663F4" w:rsidP="005663F4">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70C86"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83A8E"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5D88" w14:textId="77777777" w:rsidR="005663F4" w:rsidRDefault="005663F4" w:rsidP="005663F4">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25AA" w14:textId="77777777" w:rsidR="005663F4" w:rsidRDefault="005663F4" w:rsidP="005663F4">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1BCF3" w14:textId="77777777" w:rsidR="005663F4" w:rsidRDefault="005663F4" w:rsidP="005663F4">
                  <w:pPr>
                    <w:pStyle w:val="TAL"/>
                    <w:rPr>
                      <w:rFonts w:cs="Arial"/>
                      <w:szCs w:val="18"/>
                      <w:lang w:eastAsia="zh-CN"/>
                    </w:rPr>
                  </w:pPr>
                  <w:r>
                    <w:rPr>
                      <w:rFonts w:cs="Arial" w:hint="eastAsia"/>
                      <w:szCs w:val="18"/>
                      <w:lang w:eastAsia="zh-CN"/>
                    </w:rPr>
                    <w:t>O</w:t>
                  </w:r>
                  <w:r>
                    <w:rPr>
                      <w:rFonts w:cs="Arial"/>
                      <w:szCs w:val="18"/>
                      <w:lang w:eastAsia="zh-CN"/>
                    </w:rPr>
                    <w:t>ptional with capability signaling.</w:t>
                  </w:r>
                </w:p>
              </w:tc>
            </w:tr>
          </w:tbl>
          <w:bookmarkEnd w:id="1003"/>
          <w:p w14:paraId="2635AD28" w14:textId="77777777" w:rsidR="002B37F0" w:rsidRPr="009C376E" w:rsidRDefault="002B37F0" w:rsidP="00913E0B">
            <w:pPr>
              <w:pStyle w:val="BodyText"/>
              <w:numPr>
                <w:ilvl w:val="0"/>
                <w:numId w:val="54"/>
              </w:numPr>
              <w:tabs>
                <w:tab w:val="clear" w:pos="1440"/>
              </w:tabs>
              <w:rPr>
                <w:b/>
                <w:sz w:val="28"/>
              </w:rPr>
            </w:pPr>
            <w:r>
              <w:rPr>
                <w:b/>
                <w:sz w:val="28"/>
              </w:rPr>
              <w:t>S</w:t>
            </w:r>
            <w:r w:rsidRPr="009C376E">
              <w:rPr>
                <w:b/>
                <w:sz w:val="28"/>
              </w:rPr>
              <w:t>emi-persistent SRS for positioning in inactive state</w:t>
            </w:r>
          </w:p>
          <w:p w14:paraId="7440A5E7" w14:textId="77777777" w:rsidR="002B37F0" w:rsidRPr="00623D91" w:rsidRDefault="002B37F0" w:rsidP="002B37F0">
            <w:pPr>
              <w:pStyle w:val="BodyText"/>
              <w:rPr>
                <w:rFonts w:eastAsia="SimSun"/>
                <w:sz w:val="24"/>
                <w:lang w:eastAsia="zh-CN"/>
              </w:rPr>
            </w:pPr>
            <w:r w:rsidRPr="00623D91">
              <w:rPr>
                <w:rFonts w:eastAsia="SimSun" w:hint="eastAsia"/>
                <w:sz w:val="24"/>
                <w:lang w:eastAsia="zh-CN"/>
              </w:rPr>
              <w:t>I</w:t>
            </w:r>
            <w:r w:rsidRPr="00623D91">
              <w:rPr>
                <w:rFonts w:eastAsia="SimSun"/>
                <w:sz w:val="24"/>
                <w:lang w:eastAsia="zh-CN"/>
              </w:rPr>
              <w:t xml:space="preserve">n RAN2#116e, the following agreement was achieved related to semi-persistent SRS for positioning in inactive state. </w:t>
            </w:r>
          </w:p>
          <w:p w14:paraId="6F298EF8" w14:textId="77777777" w:rsidR="002B37F0" w:rsidRDefault="002B37F0" w:rsidP="002B37F0">
            <w:pPr>
              <w:pStyle w:val="Doc-text2"/>
              <w:pBdr>
                <w:top w:val="single" w:sz="4" w:space="1" w:color="auto"/>
                <w:left w:val="single" w:sz="4" w:space="4" w:color="auto"/>
                <w:bottom w:val="single" w:sz="4" w:space="1" w:color="auto"/>
                <w:right w:val="single" w:sz="4" w:space="4" w:color="auto"/>
              </w:pBdr>
            </w:pPr>
            <w:r w:rsidRPr="0084609B">
              <w:rPr>
                <w:highlight w:val="green"/>
              </w:rPr>
              <w:t>Agreement(RAN2#116e):</w:t>
            </w:r>
          </w:p>
          <w:p w14:paraId="285EAA45" w14:textId="77777777" w:rsidR="002B37F0" w:rsidRDefault="002B37F0" w:rsidP="002B37F0">
            <w:pPr>
              <w:pStyle w:val="Doc-text2"/>
              <w:pBdr>
                <w:top w:val="single" w:sz="4" w:space="1" w:color="auto"/>
                <w:left w:val="single" w:sz="4" w:space="4" w:color="auto"/>
                <w:bottom w:val="single" w:sz="4" w:space="1" w:color="auto"/>
                <w:right w:val="single" w:sz="4" w:space="4" w:color="auto"/>
              </w:pBdr>
            </w:pPr>
            <w:r>
              <w:t xml:space="preserve">Proposal 6: SRS for positioning in RRC_INACTIVE state can be configured through the following ways: </w:t>
            </w:r>
          </w:p>
          <w:p w14:paraId="52B6DB61" w14:textId="77777777" w:rsidR="002B37F0" w:rsidRDefault="002B37F0" w:rsidP="002B37F0">
            <w:pPr>
              <w:pStyle w:val="Doc-text2"/>
              <w:pBdr>
                <w:top w:val="single" w:sz="4" w:space="1" w:color="auto"/>
                <w:left w:val="single" w:sz="4" w:space="4" w:color="auto"/>
                <w:bottom w:val="single" w:sz="4" w:space="1" w:color="auto"/>
                <w:right w:val="single" w:sz="4" w:space="4" w:color="auto"/>
              </w:pBdr>
            </w:pPr>
            <w:r>
              <w:t>-</w:t>
            </w:r>
            <w:r>
              <w:tab/>
              <w:t>RRCRelease with SuspendConfig (13/13)</w:t>
            </w:r>
          </w:p>
          <w:p w14:paraId="4C0AE890" w14:textId="77777777" w:rsidR="002B37F0" w:rsidRDefault="002B37F0" w:rsidP="002B37F0">
            <w:pPr>
              <w:pStyle w:val="Doc-text2"/>
              <w:pBdr>
                <w:top w:val="single" w:sz="4" w:space="1" w:color="auto"/>
                <w:left w:val="single" w:sz="4" w:space="4" w:color="auto"/>
                <w:bottom w:val="single" w:sz="4" w:space="1" w:color="auto"/>
                <w:right w:val="single" w:sz="4" w:space="4" w:color="auto"/>
              </w:pBdr>
            </w:pPr>
            <w:r>
              <w:t>-</w:t>
            </w:r>
            <w:r>
              <w:tab/>
              <w:t>SDT DL RRC message, i.e. Msg B / Msg 4 of RA-SDT (9/13)</w:t>
            </w:r>
          </w:p>
          <w:p w14:paraId="5988AB5C" w14:textId="77777777" w:rsidR="002B37F0" w:rsidRDefault="002B37F0" w:rsidP="002B37F0">
            <w:pPr>
              <w:pStyle w:val="Doc-text2"/>
              <w:pBdr>
                <w:top w:val="single" w:sz="4" w:space="1" w:color="auto"/>
                <w:left w:val="single" w:sz="4" w:space="4" w:color="auto"/>
                <w:bottom w:val="single" w:sz="4" w:space="1" w:color="auto"/>
                <w:right w:val="single" w:sz="4" w:space="4" w:color="auto"/>
              </w:pBdr>
            </w:pPr>
            <w:r>
              <w:t>-</w:t>
            </w:r>
            <w:r>
              <w:tab/>
              <w:t>WA: pre-configure positioning SRS in RRC_CONNECTED (9/13)</w:t>
            </w:r>
          </w:p>
          <w:p w14:paraId="6B22DA76" w14:textId="77777777" w:rsidR="002B37F0" w:rsidRDefault="002B37F0" w:rsidP="002B37F0">
            <w:pPr>
              <w:pStyle w:val="Doc-text2"/>
              <w:pBdr>
                <w:top w:val="single" w:sz="4" w:space="1" w:color="auto"/>
                <w:left w:val="single" w:sz="4" w:space="4" w:color="auto"/>
                <w:bottom w:val="single" w:sz="4" w:space="1" w:color="auto"/>
                <w:right w:val="single" w:sz="4" w:space="4" w:color="auto"/>
              </w:pBdr>
            </w:pPr>
            <w:r>
              <w:t>FFS detailed signalling for these approaches.</w:t>
            </w:r>
          </w:p>
          <w:p w14:paraId="3323CC3E" w14:textId="77777777" w:rsidR="002B37F0" w:rsidRDefault="002B37F0" w:rsidP="002B37F0">
            <w:pPr>
              <w:pStyle w:val="Doc-text2"/>
              <w:pBdr>
                <w:top w:val="single" w:sz="4" w:space="1" w:color="auto"/>
                <w:left w:val="single" w:sz="4" w:space="4" w:color="auto"/>
                <w:bottom w:val="single" w:sz="4" w:space="1" w:color="auto"/>
                <w:right w:val="single" w:sz="4" w:space="4" w:color="auto"/>
              </w:pBdr>
            </w:pPr>
            <w:r w:rsidRPr="00CF38F8">
              <w:rPr>
                <w:color w:val="FF0000"/>
              </w:rPr>
              <w:t>Proposal 8: Support SP SRSp for positioning in RRC_INACTIVE state.</w:t>
            </w:r>
            <w:r>
              <w:t xml:space="preserve"> (12/13)</w:t>
            </w:r>
          </w:p>
          <w:p w14:paraId="7F5F253C" w14:textId="77777777" w:rsidR="002B37F0" w:rsidRDefault="002B37F0" w:rsidP="002B37F0">
            <w:pPr>
              <w:pStyle w:val="Doc-text2"/>
              <w:pBdr>
                <w:top w:val="single" w:sz="4" w:space="1" w:color="auto"/>
                <w:left w:val="single" w:sz="4" w:space="4" w:color="auto"/>
                <w:bottom w:val="single" w:sz="4" w:space="1" w:color="auto"/>
                <w:right w:val="single" w:sz="4" w:space="4" w:color="auto"/>
              </w:pBdr>
            </w:pPr>
            <w:r>
              <w:t xml:space="preserve">Proposal 9: SP Positioning SRS Activation/Deactivation MAC CE is reused for triggering SRSp transmission in RRC_INACTIVE. (12/12) </w:t>
            </w:r>
          </w:p>
          <w:p w14:paraId="00247047" w14:textId="77777777" w:rsidR="002B37F0" w:rsidRDefault="002B37F0" w:rsidP="002B37F0">
            <w:pPr>
              <w:pStyle w:val="Doc-text2"/>
              <w:pBdr>
                <w:top w:val="single" w:sz="4" w:space="1" w:color="auto"/>
                <w:left w:val="single" w:sz="4" w:space="4" w:color="auto"/>
                <w:bottom w:val="single" w:sz="4" w:space="1" w:color="auto"/>
                <w:right w:val="single" w:sz="4" w:space="4" w:color="auto"/>
              </w:pBdr>
            </w:pPr>
            <w:r>
              <w:t>Proposal 10: AP SRSp is not supported for positioning in RRC_INACTIVE state. (11/13)</w:t>
            </w:r>
          </w:p>
          <w:p w14:paraId="10F4027A" w14:textId="77777777" w:rsidR="002B37F0" w:rsidRDefault="002B37F0" w:rsidP="002B37F0">
            <w:pPr>
              <w:pStyle w:val="BodyText"/>
              <w:rPr>
                <w:rFonts w:eastAsia="SimSun"/>
                <w:sz w:val="28"/>
                <w:lang w:eastAsia="zh-CN"/>
              </w:rPr>
            </w:pPr>
            <w:r w:rsidRPr="00C60EB0">
              <w:rPr>
                <w:rFonts w:eastAsia="SimSun" w:hint="eastAsia"/>
                <w:sz w:val="28"/>
                <w:lang w:eastAsia="zh-CN"/>
              </w:rPr>
              <w:t>T</w:t>
            </w:r>
            <w:r>
              <w:rPr>
                <w:rFonts w:eastAsia="SimSun"/>
                <w:sz w:val="28"/>
                <w:lang w:eastAsia="zh-CN"/>
              </w:rPr>
              <w:t>herefore, we propose</w:t>
            </w:r>
          </w:p>
          <w:p w14:paraId="7C0FBC03" w14:textId="77777777" w:rsidR="002B37F0" w:rsidRDefault="002B37F0" w:rsidP="00913E0B">
            <w:pPr>
              <w:pStyle w:val="BodyText"/>
              <w:numPr>
                <w:ilvl w:val="0"/>
                <w:numId w:val="121"/>
              </w:numPr>
              <w:tabs>
                <w:tab w:val="clear" w:pos="1440"/>
              </w:tabs>
              <w:spacing w:line="260" w:lineRule="exact"/>
              <w:rPr>
                <w:sz w:val="24"/>
              </w:rPr>
            </w:pPr>
          </w:p>
          <w:p w14:paraId="02ACC86B" w14:textId="77777777" w:rsidR="002B37F0" w:rsidRPr="002062A0" w:rsidRDefault="002B37F0" w:rsidP="00913E0B">
            <w:pPr>
              <w:pStyle w:val="BodyText"/>
              <w:numPr>
                <w:ilvl w:val="0"/>
                <w:numId w:val="50"/>
              </w:numPr>
              <w:tabs>
                <w:tab w:val="clear" w:pos="1440"/>
              </w:tabs>
              <w:spacing w:afterLines="50" w:line="260" w:lineRule="exact"/>
              <w:rPr>
                <w:rFonts w:eastAsia="DengXian"/>
                <w:b/>
                <w:i/>
                <w:sz w:val="24"/>
              </w:rPr>
            </w:pPr>
            <w:r>
              <w:rPr>
                <w:rFonts w:eastAsia="DengXian"/>
                <w:b/>
                <w:i/>
                <w:sz w:val="24"/>
              </w:rPr>
              <w:t>Add additional FG for semi-persistent SRS for positioning in inactive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2"/>
              <w:gridCol w:w="606"/>
              <w:gridCol w:w="4707"/>
              <w:gridCol w:w="6717"/>
              <w:gridCol w:w="1191"/>
              <w:gridCol w:w="527"/>
              <w:gridCol w:w="517"/>
              <w:gridCol w:w="222"/>
              <w:gridCol w:w="698"/>
              <w:gridCol w:w="517"/>
              <w:gridCol w:w="517"/>
              <w:gridCol w:w="517"/>
              <w:gridCol w:w="222"/>
              <w:gridCol w:w="2295"/>
            </w:tblGrid>
            <w:tr w:rsidR="002B37F0" w:rsidRPr="00917618" w14:paraId="21CAE1C3" w14:textId="77777777" w:rsidTr="00680D1F">
              <w:trPr>
                <w:trHeight w:val="20"/>
              </w:trPr>
              <w:tc>
                <w:tcPr>
                  <w:tcW w:w="0" w:type="auto"/>
                  <w:tcBorders>
                    <w:top w:val="single" w:sz="4" w:space="0" w:color="auto"/>
                    <w:left w:val="single" w:sz="4" w:space="0" w:color="auto"/>
                    <w:bottom w:val="single" w:sz="4" w:space="0" w:color="auto"/>
                    <w:right w:val="single" w:sz="4" w:space="0" w:color="auto"/>
                  </w:tcBorders>
                </w:tcPr>
                <w:p w14:paraId="39916A31" w14:textId="77777777" w:rsidR="002B37F0" w:rsidRPr="00917618" w:rsidRDefault="002B37F0" w:rsidP="002B37F0">
                  <w:pPr>
                    <w:pStyle w:val="TAL"/>
                    <w:rPr>
                      <w:rFonts w:cs="Arial"/>
                      <w:color w:val="000000"/>
                      <w:szCs w:val="18"/>
                    </w:rPr>
                  </w:pPr>
                  <w:r w:rsidRPr="00917618">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1AA3B1EC" w14:textId="77777777" w:rsidR="002B37F0" w:rsidRPr="00917618" w:rsidRDefault="002B37F0" w:rsidP="002B37F0">
                  <w:pPr>
                    <w:pStyle w:val="TAL"/>
                    <w:rPr>
                      <w:rFonts w:cs="Arial"/>
                      <w:color w:val="000000"/>
                      <w:szCs w:val="18"/>
                    </w:rPr>
                  </w:pPr>
                  <w:r w:rsidRPr="00917618">
                    <w:rPr>
                      <w:rFonts w:cs="Arial"/>
                      <w:color w:val="000000"/>
                      <w:szCs w:val="18"/>
                    </w:rPr>
                    <w:t>27-</w:t>
                  </w:r>
                  <w:r>
                    <w:rPr>
                      <w:rFonts w:cs="Arial"/>
                      <w:color w:val="000000"/>
                      <w:szCs w:val="18"/>
                    </w:rPr>
                    <w:t>yy</w:t>
                  </w:r>
                </w:p>
              </w:tc>
              <w:tc>
                <w:tcPr>
                  <w:tcW w:w="0" w:type="auto"/>
                  <w:tcBorders>
                    <w:top w:val="single" w:sz="4" w:space="0" w:color="auto"/>
                    <w:left w:val="single" w:sz="4" w:space="0" w:color="auto"/>
                    <w:bottom w:val="single" w:sz="4" w:space="0" w:color="auto"/>
                    <w:right w:val="single" w:sz="4" w:space="0" w:color="auto"/>
                  </w:tcBorders>
                </w:tcPr>
                <w:p w14:paraId="14ED663B" w14:textId="77777777" w:rsidR="002B37F0" w:rsidRPr="00345E25" w:rsidRDefault="002B37F0" w:rsidP="002B37F0">
                  <w:pPr>
                    <w:pStyle w:val="TAL"/>
                    <w:rPr>
                      <w:rFonts w:cs="Arial"/>
                      <w:bCs/>
                      <w:szCs w:val="18"/>
                    </w:rPr>
                  </w:pPr>
                  <w:r w:rsidRPr="00345E25">
                    <w:rPr>
                      <w:rFonts w:cs="Arial"/>
                      <w:bCs/>
                      <w:szCs w:val="18"/>
                    </w:rPr>
                    <w:t>Support of Semi-persistent SRS Resources for positioning</w:t>
                  </w:r>
                  <w:r>
                    <w:rPr>
                      <w:rFonts w:cs="Arial"/>
                      <w:bCs/>
                      <w:szCs w:val="18"/>
                    </w:rPr>
                    <w:t xml:space="preserve"> </w:t>
                  </w:r>
                  <w:r w:rsidRPr="00872C9F">
                    <w:rPr>
                      <w:rFonts w:cs="Arial"/>
                      <w:bCs/>
                      <w:color w:val="FF0000"/>
                      <w:szCs w:val="18"/>
                    </w:rPr>
                    <w:t>in inactive state</w:t>
                  </w:r>
                </w:p>
              </w:tc>
              <w:tc>
                <w:tcPr>
                  <w:tcW w:w="0" w:type="auto"/>
                  <w:tcBorders>
                    <w:top w:val="single" w:sz="4" w:space="0" w:color="auto"/>
                    <w:left w:val="single" w:sz="4" w:space="0" w:color="auto"/>
                    <w:bottom w:val="single" w:sz="4" w:space="0" w:color="auto"/>
                    <w:right w:val="single" w:sz="4" w:space="0" w:color="auto"/>
                  </w:tcBorders>
                </w:tcPr>
                <w:p w14:paraId="7277A173" w14:textId="77777777" w:rsidR="002B37F0" w:rsidRPr="00345E25" w:rsidRDefault="002B37F0" w:rsidP="00913E0B">
                  <w:pPr>
                    <w:pStyle w:val="ListParagraph"/>
                    <w:numPr>
                      <w:ilvl w:val="0"/>
                      <w:numId w:val="74"/>
                    </w:numPr>
                    <w:spacing w:before="0" w:after="0"/>
                    <w:contextualSpacing w:val="0"/>
                    <w:jc w:val="left"/>
                    <w:rPr>
                      <w:rFonts w:cs="Arial"/>
                      <w:sz w:val="18"/>
                      <w:szCs w:val="18"/>
                    </w:rPr>
                  </w:pPr>
                  <w:r w:rsidRPr="00345E25">
                    <w:rPr>
                      <w:rFonts w:cs="Arial"/>
                      <w:sz w:val="18"/>
                      <w:szCs w:val="18"/>
                    </w:rPr>
                    <w:t>Max number of semi-persistent SRS Resources for positioning supported by UE per BWP.</w:t>
                  </w:r>
                </w:p>
                <w:p w14:paraId="7279A592" w14:textId="77777777" w:rsidR="002B37F0" w:rsidRPr="00345E25" w:rsidRDefault="002B37F0" w:rsidP="002B37F0">
                  <w:pPr>
                    <w:pStyle w:val="ListParagraph"/>
                    <w:ind w:left="360" w:firstLine="360"/>
                    <w:rPr>
                      <w:rFonts w:cs="Arial"/>
                      <w:sz w:val="18"/>
                      <w:szCs w:val="18"/>
                    </w:rPr>
                  </w:pPr>
                  <w:r w:rsidRPr="00345E25">
                    <w:rPr>
                      <w:rFonts w:cs="Arial"/>
                      <w:sz w:val="18"/>
                      <w:szCs w:val="18"/>
                    </w:rPr>
                    <w:t>Values = {1,2,4,8,16,32,64}</w:t>
                  </w:r>
                </w:p>
                <w:p w14:paraId="3FD1C85A" w14:textId="77777777" w:rsidR="002B37F0" w:rsidRPr="00345E25" w:rsidRDefault="002B37F0" w:rsidP="00913E0B">
                  <w:pPr>
                    <w:pStyle w:val="ListParagraph"/>
                    <w:numPr>
                      <w:ilvl w:val="0"/>
                      <w:numId w:val="74"/>
                    </w:numPr>
                    <w:spacing w:before="0" w:after="0"/>
                    <w:contextualSpacing w:val="0"/>
                    <w:jc w:val="left"/>
                    <w:rPr>
                      <w:rFonts w:cs="Arial"/>
                      <w:sz w:val="18"/>
                      <w:szCs w:val="18"/>
                    </w:rPr>
                  </w:pPr>
                  <w:r w:rsidRPr="00345E25">
                    <w:rPr>
                      <w:rFonts w:cs="Arial"/>
                      <w:sz w:val="18"/>
                      <w:szCs w:val="18"/>
                    </w:rPr>
                    <w:t>Max number of semi-persistent SRS Resources for positioning supported by UE per BWP per slot.</w:t>
                  </w:r>
                </w:p>
                <w:p w14:paraId="6DFFF757" w14:textId="77777777" w:rsidR="002B37F0" w:rsidRPr="00345E25" w:rsidRDefault="002B37F0" w:rsidP="002B37F0">
                  <w:pPr>
                    <w:pStyle w:val="ListParagraph"/>
                    <w:ind w:left="360" w:firstLine="360"/>
                    <w:rPr>
                      <w:rFonts w:cs="Arial"/>
                      <w:sz w:val="18"/>
                      <w:szCs w:val="18"/>
                    </w:rPr>
                  </w:pPr>
                  <w:r w:rsidRPr="00345E25">
                    <w:rPr>
                      <w:rFonts w:cs="Arial"/>
                      <w:sz w:val="18"/>
                      <w:szCs w:val="18"/>
                    </w:rPr>
                    <w:t>Values = {1,2,3,4,5,6,8,10,12,14}</w:t>
                  </w:r>
                </w:p>
              </w:tc>
              <w:tc>
                <w:tcPr>
                  <w:tcW w:w="0" w:type="auto"/>
                  <w:tcBorders>
                    <w:top w:val="single" w:sz="4" w:space="0" w:color="auto"/>
                    <w:left w:val="single" w:sz="4" w:space="0" w:color="auto"/>
                    <w:bottom w:val="single" w:sz="4" w:space="0" w:color="auto"/>
                    <w:right w:val="single" w:sz="4" w:space="0" w:color="auto"/>
                  </w:tcBorders>
                </w:tcPr>
                <w:p w14:paraId="0FC0ABDC" w14:textId="77777777" w:rsidR="002B37F0" w:rsidRPr="00872C9F" w:rsidRDefault="002B37F0" w:rsidP="002B37F0">
                  <w:pPr>
                    <w:pStyle w:val="TAL"/>
                    <w:jc w:val="center"/>
                    <w:rPr>
                      <w:rFonts w:cs="Arial"/>
                      <w:color w:val="FF0000"/>
                      <w:szCs w:val="18"/>
                    </w:rPr>
                  </w:pPr>
                  <w:r w:rsidRPr="00872C9F">
                    <w:rPr>
                      <w:rFonts w:cs="Arial"/>
                      <w:color w:val="FF0000"/>
                      <w:szCs w:val="18"/>
                    </w:rPr>
                    <w:t xml:space="preserve">27-15 or </w:t>
                  </w:r>
                </w:p>
                <w:p w14:paraId="6D8DD615" w14:textId="77777777" w:rsidR="002B37F0" w:rsidRPr="00872C9F" w:rsidRDefault="002B37F0" w:rsidP="002B37F0">
                  <w:pPr>
                    <w:pStyle w:val="TAL"/>
                    <w:jc w:val="center"/>
                    <w:rPr>
                      <w:rFonts w:eastAsia="Yu Mincho" w:cs="Arial"/>
                      <w:szCs w:val="18"/>
                    </w:rPr>
                  </w:pPr>
                  <w:r w:rsidRPr="00872C9F">
                    <w:rPr>
                      <w:rFonts w:eastAsia="DengXian" w:cs="Arial" w:hint="eastAsia"/>
                      <w:color w:val="FF0000"/>
                      <w:szCs w:val="18"/>
                      <w:lang w:eastAsia="zh-CN"/>
                    </w:rPr>
                    <w:t>2</w:t>
                  </w:r>
                  <w:r w:rsidRPr="00872C9F">
                    <w:rPr>
                      <w:rFonts w:eastAsia="DengXian" w:cs="Arial"/>
                      <w:color w:val="FF0000"/>
                      <w:szCs w:val="18"/>
                      <w:lang w:eastAsia="zh-CN"/>
                    </w:rPr>
                    <w:t>7nn or 27nn1</w:t>
                  </w:r>
                </w:p>
              </w:tc>
              <w:tc>
                <w:tcPr>
                  <w:tcW w:w="0" w:type="auto"/>
                  <w:tcBorders>
                    <w:top w:val="single" w:sz="4" w:space="0" w:color="auto"/>
                    <w:left w:val="single" w:sz="4" w:space="0" w:color="auto"/>
                    <w:bottom w:val="single" w:sz="4" w:space="0" w:color="auto"/>
                    <w:right w:val="single" w:sz="4" w:space="0" w:color="auto"/>
                  </w:tcBorders>
                </w:tcPr>
                <w:p w14:paraId="755AE88C" w14:textId="77777777" w:rsidR="002B37F0" w:rsidRPr="00345E25" w:rsidRDefault="002B37F0" w:rsidP="002B37F0">
                  <w:pPr>
                    <w:pStyle w:val="TAL"/>
                    <w:jc w:val="center"/>
                    <w:rPr>
                      <w:rFonts w:cs="Arial"/>
                      <w:bCs/>
                      <w:szCs w:val="18"/>
                    </w:rPr>
                  </w:pPr>
                  <w:r w:rsidRPr="00345E25">
                    <w:rPr>
                      <w:rFonts w:cs="Arial"/>
                      <w:bCs/>
                      <w:szCs w:val="18"/>
                    </w:rPr>
                    <w:t>Yes</w:t>
                  </w:r>
                </w:p>
              </w:tc>
              <w:tc>
                <w:tcPr>
                  <w:tcW w:w="0" w:type="auto"/>
                  <w:tcBorders>
                    <w:top w:val="single" w:sz="4" w:space="0" w:color="auto"/>
                    <w:left w:val="single" w:sz="4" w:space="0" w:color="auto"/>
                    <w:bottom w:val="single" w:sz="4" w:space="0" w:color="auto"/>
                    <w:right w:val="single" w:sz="4" w:space="0" w:color="auto"/>
                  </w:tcBorders>
                </w:tcPr>
                <w:p w14:paraId="3B984C0E" w14:textId="77777777" w:rsidR="002B37F0" w:rsidRPr="00345E25" w:rsidRDefault="002B37F0" w:rsidP="002B37F0">
                  <w:pPr>
                    <w:pStyle w:val="TAL"/>
                    <w:jc w:val="center"/>
                    <w:rPr>
                      <w:rFonts w:cs="Arial"/>
                      <w:bCs/>
                      <w:szCs w:val="18"/>
                    </w:rPr>
                  </w:pPr>
                  <w:r w:rsidRPr="00345E25">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5CAA7F0A" w14:textId="77777777" w:rsidR="002B37F0" w:rsidRPr="00345E25" w:rsidRDefault="002B37F0" w:rsidP="002B37F0">
                  <w:pPr>
                    <w:pStyle w:val="TAL"/>
                    <w:jc w:val="center"/>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D88731" w14:textId="77777777" w:rsidR="002B37F0" w:rsidRPr="00345E25" w:rsidRDefault="002B37F0" w:rsidP="002B37F0">
                  <w:pPr>
                    <w:pStyle w:val="TAL"/>
                    <w:jc w:val="center"/>
                    <w:rPr>
                      <w:rFonts w:cs="Arial"/>
                      <w:bCs/>
                      <w:szCs w:val="18"/>
                    </w:rPr>
                  </w:pPr>
                  <w:r w:rsidRPr="00345E25">
                    <w:rPr>
                      <w:rFonts w:cs="Arial"/>
                      <w:bCs/>
                      <w:szCs w:val="18"/>
                    </w:rPr>
                    <w:t>Per FS</w:t>
                  </w:r>
                </w:p>
                <w:p w14:paraId="74C70D22" w14:textId="77777777" w:rsidR="002B37F0" w:rsidRPr="00345E25" w:rsidRDefault="002B37F0" w:rsidP="002B37F0">
                  <w:pPr>
                    <w:pStyle w:val="TAL"/>
                    <w:jc w:val="center"/>
                    <w:rPr>
                      <w:rFonts w:eastAsia="MS Mincho" w:cs="Arial"/>
                      <w:bCs/>
                      <w:szCs w:val="18"/>
                    </w:rPr>
                  </w:pPr>
                </w:p>
                <w:p w14:paraId="134FC33F" w14:textId="77777777" w:rsidR="002B37F0" w:rsidRPr="00345E25" w:rsidRDefault="002B37F0" w:rsidP="002B37F0">
                  <w:pPr>
                    <w:pStyle w:val="TAL"/>
                    <w:jc w:val="center"/>
                    <w:rPr>
                      <w:rFonts w:cs="Arial"/>
                      <w:bCs/>
                      <w:szCs w:val="18"/>
                    </w:rPr>
                  </w:pPr>
                </w:p>
              </w:tc>
              <w:tc>
                <w:tcPr>
                  <w:tcW w:w="0" w:type="auto"/>
                  <w:tcBorders>
                    <w:top w:val="single" w:sz="4" w:space="0" w:color="auto"/>
                    <w:left w:val="single" w:sz="4" w:space="0" w:color="auto"/>
                    <w:bottom w:val="single" w:sz="4" w:space="0" w:color="auto"/>
                    <w:right w:val="single" w:sz="4" w:space="0" w:color="auto"/>
                  </w:tcBorders>
                </w:tcPr>
                <w:p w14:paraId="7601FEF5" w14:textId="77777777" w:rsidR="002B37F0" w:rsidRPr="00345E25" w:rsidRDefault="002B37F0" w:rsidP="002B37F0">
                  <w:pPr>
                    <w:pStyle w:val="TAL"/>
                    <w:jc w:val="center"/>
                    <w:rPr>
                      <w:rFonts w:cs="Arial"/>
                      <w:bCs/>
                      <w:szCs w:val="18"/>
                    </w:rPr>
                  </w:pPr>
                  <w:r w:rsidRPr="00345E25">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459EEA40" w14:textId="77777777" w:rsidR="002B37F0" w:rsidRPr="00345E25" w:rsidRDefault="002B37F0" w:rsidP="002B37F0">
                  <w:pPr>
                    <w:pStyle w:val="TAL"/>
                    <w:jc w:val="center"/>
                    <w:rPr>
                      <w:rFonts w:cs="Arial"/>
                      <w:bCs/>
                      <w:szCs w:val="18"/>
                    </w:rPr>
                  </w:pPr>
                  <w:r w:rsidRPr="00345E25">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7C8D6CCB" w14:textId="77777777" w:rsidR="002B37F0" w:rsidRPr="00345E25" w:rsidRDefault="002B37F0" w:rsidP="002B37F0">
                  <w:pPr>
                    <w:pStyle w:val="TAL"/>
                    <w:jc w:val="center"/>
                    <w:rPr>
                      <w:rFonts w:cs="Arial"/>
                      <w:szCs w:val="18"/>
                    </w:rPr>
                  </w:pPr>
                  <w:r w:rsidRPr="00345E25">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89395E4" w14:textId="77777777" w:rsidR="002B37F0" w:rsidRPr="00345E25" w:rsidRDefault="002B37F0" w:rsidP="002B37F0">
                  <w:pPr>
                    <w:pStyle w:val="TAH"/>
                    <w:jc w:val="left"/>
                    <w:rPr>
                      <w:rFonts w:cs="Arial"/>
                      <w:b w:val="0"/>
                      <w:bCs/>
                      <w:szCs w:val="18"/>
                    </w:rPr>
                  </w:pPr>
                </w:p>
              </w:tc>
              <w:tc>
                <w:tcPr>
                  <w:tcW w:w="0" w:type="auto"/>
                  <w:tcBorders>
                    <w:top w:val="single" w:sz="4" w:space="0" w:color="auto"/>
                    <w:left w:val="single" w:sz="4" w:space="0" w:color="auto"/>
                    <w:bottom w:val="single" w:sz="4" w:space="0" w:color="auto"/>
                    <w:right w:val="single" w:sz="4" w:space="0" w:color="auto"/>
                  </w:tcBorders>
                </w:tcPr>
                <w:p w14:paraId="30EA2645" w14:textId="77777777" w:rsidR="002B37F0" w:rsidRPr="00345E25" w:rsidRDefault="002B37F0" w:rsidP="002B37F0">
                  <w:pPr>
                    <w:pStyle w:val="TAL"/>
                    <w:rPr>
                      <w:rFonts w:cs="Arial"/>
                      <w:bCs/>
                      <w:szCs w:val="18"/>
                    </w:rPr>
                  </w:pPr>
                  <w:r w:rsidRPr="00345E25">
                    <w:rPr>
                      <w:rFonts w:cs="Arial"/>
                      <w:bCs/>
                      <w:szCs w:val="18"/>
                    </w:rPr>
                    <w:t>Optional with capability signaling</w:t>
                  </w:r>
                </w:p>
              </w:tc>
            </w:tr>
          </w:tbl>
          <w:p w14:paraId="7F43AE42" w14:textId="77777777" w:rsidR="005663F4" w:rsidRPr="005663F4" w:rsidRDefault="005663F4" w:rsidP="005663F4">
            <w:pPr>
              <w:pStyle w:val="20"/>
              <w:pBdr>
                <w:top w:val="single" w:sz="12" w:space="3" w:color="auto"/>
              </w:pBdr>
              <w:spacing w:before="120" w:beforeAutospacing="0" w:after="120" w:afterAutospacing="0" w:line="260" w:lineRule="exact"/>
              <w:ind w:leftChars="0" w:left="0"/>
              <w:contextualSpacing/>
              <w:jc w:val="both"/>
              <w:rPr>
                <w:rFonts w:ascii="Arial" w:hAnsi="Arial" w:cs="Times New Roman"/>
                <w:bCs/>
                <w:lang w:val="en-GB"/>
              </w:rPr>
            </w:pPr>
          </w:p>
        </w:tc>
      </w:tr>
      <w:tr w:rsidR="002C7758" w:rsidRPr="00434D06" w14:paraId="5FC8A72E" w14:textId="77777777" w:rsidTr="00147D6C">
        <w:tc>
          <w:tcPr>
            <w:tcW w:w="1818" w:type="dxa"/>
            <w:tcBorders>
              <w:top w:val="single" w:sz="4" w:space="0" w:color="auto"/>
              <w:left w:val="single" w:sz="4" w:space="0" w:color="auto"/>
              <w:bottom w:val="single" w:sz="4" w:space="0" w:color="auto"/>
              <w:right w:val="single" w:sz="4" w:space="0" w:color="auto"/>
            </w:tcBorders>
          </w:tcPr>
          <w:p w14:paraId="0C8B9742" w14:textId="77777777" w:rsidR="002C7758" w:rsidRDefault="002C7758" w:rsidP="00147D6C">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367F90" w14:textId="77777777" w:rsidR="002C7758" w:rsidRPr="00434D06" w:rsidRDefault="002C7758" w:rsidP="003E19A4">
            <w:pPr>
              <w:spacing w:beforeLines="50" w:before="120"/>
              <w:jc w:val="left"/>
              <w:rPr>
                <w:rFonts w:ascii="Calibri" w:hAnsi="Calibri" w:cs="Calibri"/>
                <w:color w:val="000000"/>
              </w:rPr>
            </w:pPr>
          </w:p>
        </w:tc>
      </w:tr>
      <w:tr w:rsidR="002C7758" w:rsidRPr="00434D06" w14:paraId="2747A4FA" w14:textId="77777777" w:rsidTr="00147D6C">
        <w:tc>
          <w:tcPr>
            <w:tcW w:w="1818" w:type="dxa"/>
            <w:tcBorders>
              <w:top w:val="single" w:sz="4" w:space="0" w:color="auto"/>
              <w:left w:val="single" w:sz="4" w:space="0" w:color="auto"/>
              <w:bottom w:val="single" w:sz="4" w:space="0" w:color="auto"/>
              <w:right w:val="single" w:sz="4" w:space="0" w:color="auto"/>
            </w:tcBorders>
          </w:tcPr>
          <w:p w14:paraId="2FC270D2" w14:textId="77777777" w:rsidR="002C7758" w:rsidRDefault="002C7758" w:rsidP="00147D6C">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6EEB59" w14:textId="77777777" w:rsidR="002C7758" w:rsidRPr="00434D06" w:rsidRDefault="002C7758" w:rsidP="003E19A4">
            <w:pPr>
              <w:spacing w:beforeLines="50" w:before="120"/>
              <w:jc w:val="left"/>
              <w:rPr>
                <w:rFonts w:ascii="Calibri" w:hAnsi="Calibri" w:cs="Calibri"/>
                <w:color w:val="000000"/>
              </w:rPr>
            </w:pPr>
          </w:p>
        </w:tc>
      </w:tr>
      <w:tr w:rsidR="002C7758" w:rsidRPr="00434D06" w14:paraId="53709277" w14:textId="77777777" w:rsidTr="00147D6C">
        <w:tc>
          <w:tcPr>
            <w:tcW w:w="1818" w:type="dxa"/>
            <w:tcBorders>
              <w:top w:val="single" w:sz="4" w:space="0" w:color="auto"/>
              <w:left w:val="single" w:sz="4" w:space="0" w:color="auto"/>
              <w:bottom w:val="single" w:sz="4" w:space="0" w:color="auto"/>
              <w:right w:val="single" w:sz="4" w:space="0" w:color="auto"/>
            </w:tcBorders>
          </w:tcPr>
          <w:p w14:paraId="0290D707" w14:textId="77777777" w:rsidR="002C7758" w:rsidRDefault="002C7758" w:rsidP="00147D6C">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95D09B" w14:textId="77777777" w:rsidR="002C7758" w:rsidRPr="00434D06" w:rsidRDefault="002C7758" w:rsidP="003E19A4">
            <w:pPr>
              <w:spacing w:beforeLines="50" w:before="120"/>
              <w:jc w:val="left"/>
              <w:rPr>
                <w:rFonts w:ascii="Calibri" w:hAnsi="Calibri" w:cs="Calibri"/>
                <w:color w:val="000000"/>
              </w:rPr>
            </w:pPr>
          </w:p>
        </w:tc>
      </w:tr>
      <w:tr w:rsidR="002C7758" w:rsidRPr="00434D06" w14:paraId="0E603D41" w14:textId="77777777" w:rsidTr="00147D6C">
        <w:tc>
          <w:tcPr>
            <w:tcW w:w="1818" w:type="dxa"/>
            <w:tcBorders>
              <w:top w:val="single" w:sz="4" w:space="0" w:color="auto"/>
              <w:left w:val="single" w:sz="4" w:space="0" w:color="auto"/>
              <w:bottom w:val="single" w:sz="4" w:space="0" w:color="auto"/>
              <w:right w:val="single" w:sz="4" w:space="0" w:color="auto"/>
            </w:tcBorders>
          </w:tcPr>
          <w:p w14:paraId="20AFCCFE" w14:textId="77777777" w:rsidR="002C7758" w:rsidRDefault="002C7758" w:rsidP="00147D6C">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57FACD" w14:textId="77777777" w:rsidR="00426E23" w:rsidRPr="00C757BA" w:rsidRDefault="00426E23" w:rsidP="00426E23">
            <w:pPr>
              <w:pStyle w:val="3GPPText"/>
              <w:spacing w:line="259" w:lineRule="auto"/>
              <w:rPr>
                <w:lang w:eastAsia="zh-CN"/>
              </w:rPr>
            </w:pPr>
            <w:r w:rsidRPr="00C757BA">
              <w:rPr>
                <w:rFonts w:hint="eastAsia"/>
                <w:lang w:eastAsia="zh-CN"/>
              </w:rPr>
              <w:t xml:space="preserve">Positioning </w:t>
            </w:r>
            <w:r w:rsidRPr="00C757BA">
              <w:rPr>
                <w:lang w:eastAsia="zh-CN"/>
              </w:rPr>
              <w:t xml:space="preserve">SRS transmission is supported in RRC_INACTIVE state. This feature should be reported by UE capability signaling </w:t>
            </w:r>
            <w:r w:rsidRPr="00C757BA">
              <w:rPr>
                <w:rFonts w:hint="eastAsia"/>
                <w:lang w:eastAsia="zh-CN"/>
              </w:rPr>
              <w:t>and max number of SRS Resource sets for positioning supported by UE per BWP, max number of periodic SRS Resources for positioning per BWP and max number of periodic SRS Resources for positioning per BWP per slot are defined.</w:t>
            </w:r>
          </w:p>
          <w:p w14:paraId="313D4BBD" w14:textId="77777777" w:rsidR="00426E23" w:rsidRPr="00C757BA" w:rsidRDefault="00426E23" w:rsidP="00426E23">
            <w:pPr>
              <w:pStyle w:val="3GPPText"/>
              <w:spacing w:line="259" w:lineRule="auto"/>
              <w:rPr>
                <w:rStyle w:val="3GPPAgreementsChar"/>
              </w:rPr>
            </w:pPr>
            <w:r w:rsidRPr="00C757BA">
              <w:rPr>
                <w:szCs w:val="22"/>
                <w:lang w:eastAsia="zh-CN"/>
              </w:rPr>
              <w:t>One issue to be discussed is whether there should be</w:t>
            </w:r>
            <w:r w:rsidRPr="00C757BA">
              <w:rPr>
                <w:szCs w:val="22"/>
              </w:rPr>
              <w:t xml:space="preserve"> a separate UE feature</w:t>
            </w:r>
            <w:r w:rsidRPr="00C757BA">
              <w:rPr>
                <w:szCs w:val="22"/>
                <w:lang w:eastAsia="zh-CN"/>
              </w:rPr>
              <w:t xml:space="preserve"> for RRC_INACTIVE state, as it has been agreed at last meeting, there are two options </w:t>
            </w:r>
            <w:r w:rsidRPr="00C757BA">
              <w:rPr>
                <w:rStyle w:val="3GPPAgreementsChar"/>
              </w:rPr>
              <w:t xml:space="preserve">supported for positioning </w:t>
            </w:r>
            <w:r w:rsidRPr="00C757BA">
              <w:rPr>
                <w:rStyle w:val="3GPPAgreementsChar"/>
                <w:lang w:eastAsia="zh-CN"/>
              </w:rPr>
              <w:t xml:space="preserve">SRS </w:t>
            </w:r>
            <w:r w:rsidRPr="00C757BA">
              <w:rPr>
                <w:rStyle w:val="3GPPAgreementsChar"/>
              </w:rPr>
              <w:t>transmission by RRC_INACTIVE UEs:</w:t>
            </w:r>
          </w:p>
          <w:p w14:paraId="178F4D28" w14:textId="77777777" w:rsidR="00426E23" w:rsidRPr="00C757BA" w:rsidRDefault="00426E23" w:rsidP="00426E23">
            <w:pPr>
              <w:pStyle w:val="3GPPText"/>
              <w:numPr>
                <w:ilvl w:val="1"/>
                <w:numId w:val="5"/>
              </w:numPr>
              <w:spacing w:line="259" w:lineRule="auto"/>
              <w:ind w:left="851"/>
              <w:rPr>
                <w:rStyle w:val="3GPPAgreementsChar"/>
              </w:rPr>
            </w:pPr>
            <w:r w:rsidRPr="00C757BA">
              <w:rPr>
                <w:rStyle w:val="3GPPAgreementsChar"/>
              </w:rPr>
              <w:t>Option 1:</w:t>
            </w:r>
          </w:p>
          <w:p w14:paraId="6F8FB38C" w14:textId="77777777" w:rsidR="00426E23" w:rsidRPr="00C757BA" w:rsidRDefault="00426E23" w:rsidP="00426E23">
            <w:pPr>
              <w:pStyle w:val="3GPPText"/>
              <w:numPr>
                <w:ilvl w:val="2"/>
                <w:numId w:val="5"/>
              </w:numPr>
              <w:spacing w:line="259" w:lineRule="auto"/>
              <w:ind w:left="1135"/>
              <w:rPr>
                <w:szCs w:val="22"/>
              </w:rPr>
            </w:pPr>
            <w:r w:rsidRPr="00C757BA">
              <w:rPr>
                <w:szCs w:val="22"/>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76E7EEA7" w14:textId="77777777" w:rsidR="00426E23" w:rsidRPr="00C757BA" w:rsidRDefault="00426E23" w:rsidP="00426E23">
            <w:pPr>
              <w:pStyle w:val="3GPPText"/>
              <w:numPr>
                <w:ilvl w:val="1"/>
                <w:numId w:val="5"/>
              </w:numPr>
              <w:spacing w:line="259" w:lineRule="auto"/>
              <w:ind w:left="851"/>
              <w:rPr>
                <w:rStyle w:val="3GPPAgreementsChar"/>
              </w:rPr>
            </w:pPr>
            <w:r w:rsidRPr="00C757BA">
              <w:rPr>
                <w:rStyle w:val="3GPPAgreementsChar"/>
              </w:rPr>
              <w:t>Option 2:</w:t>
            </w:r>
          </w:p>
          <w:p w14:paraId="3ABB72FB" w14:textId="77777777" w:rsidR="00426E23" w:rsidRPr="00C757BA" w:rsidRDefault="00426E23" w:rsidP="00426E23">
            <w:pPr>
              <w:pStyle w:val="3GPPText"/>
              <w:numPr>
                <w:ilvl w:val="2"/>
                <w:numId w:val="5"/>
              </w:numPr>
              <w:spacing w:line="259" w:lineRule="auto"/>
              <w:ind w:left="1135"/>
              <w:rPr>
                <w:szCs w:val="22"/>
              </w:rPr>
            </w:pPr>
            <w:r w:rsidRPr="00C757BA">
              <w:rPr>
                <w:szCs w:val="22"/>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4436D9D4" w14:textId="77777777" w:rsidR="00426E23" w:rsidRPr="00C757BA" w:rsidRDefault="00426E23" w:rsidP="00426E23">
            <w:pPr>
              <w:pStyle w:val="3GPPText"/>
              <w:numPr>
                <w:ilvl w:val="3"/>
                <w:numId w:val="5"/>
              </w:numPr>
              <w:spacing w:line="259" w:lineRule="auto"/>
              <w:ind w:left="1418"/>
              <w:rPr>
                <w:szCs w:val="22"/>
              </w:rPr>
            </w:pPr>
            <w:r w:rsidRPr="00C757BA">
              <w:rPr>
                <w:szCs w:val="22"/>
              </w:rPr>
              <w:t>The UE shall not transmit the SRS for Positioning when it is expected to perform UL transmissions in the initial UL BWP in RRC_INACTIVE state.</w:t>
            </w:r>
          </w:p>
          <w:p w14:paraId="074F8145" w14:textId="77777777" w:rsidR="00426E23" w:rsidRDefault="00426E23" w:rsidP="00426E23">
            <w:pPr>
              <w:pStyle w:val="00Text"/>
              <w:rPr>
                <w:sz w:val="22"/>
                <w:szCs w:val="20"/>
              </w:rPr>
            </w:pPr>
            <w:r>
              <w:rPr>
                <w:rFonts w:hint="eastAsia"/>
                <w:sz w:val="22"/>
                <w:szCs w:val="20"/>
              </w:rPr>
              <w:lastRenderedPageBreak/>
              <w:t>In our point of view, since the parameters of positioning SRS for RRC_INACTIVE UEs including bandwidth, SCS and CP type configured by RRC can be different from that of initial UL BWP, which means it is not mandatory for all UEs to support this feature, it is necessary to introduce a UE capability signaling to indicate whether UE can support the feature of the parameters configured by RRC for positioning SRS are different from that of initial UL BWP indicated by system signaling.</w:t>
            </w:r>
          </w:p>
          <w:p w14:paraId="101EF316" w14:textId="77777777" w:rsidR="002C7758" w:rsidRPr="00426E23" w:rsidRDefault="00426E23" w:rsidP="00913E0B">
            <w:pPr>
              <w:pStyle w:val="BodyText"/>
              <w:numPr>
                <w:ilvl w:val="0"/>
                <w:numId w:val="84"/>
              </w:numPr>
              <w:tabs>
                <w:tab w:val="clear" w:pos="1440"/>
              </w:tabs>
              <w:jc w:val="left"/>
              <w:rPr>
                <w:b/>
                <w:i/>
                <w:sz w:val="22"/>
                <w:szCs w:val="28"/>
                <w:lang w:eastAsia="zh-CN"/>
              </w:rPr>
            </w:pPr>
            <w:bookmarkStart w:id="1004" w:name="_Hlk86955412"/>
            <w:r>
              <w:rPr>
                <w:b/>
                <w:i/>
                <w:sz w:val="22"/>
                <w:szCs w:val="28"/>
                <w:lang w:eastAsia="zh-CN"/>
              </w:rPr>
              <w:t xml:space="preserve">Proposal 1: Introduce a UE capability </w:t>
            </w:r>
            <w:r>
              <w:rPr>
                <w:rFonts w:hint="eastAsia"/>
                <w:b/>
                <w:i/>
                <w:sz w:val="22"/>
                <w:szCs w:val="28"/>
                <w:lang w:val="en-US" w:eastAsia="zh-CN"/>
              </w:rPr>
              <w:t>signaling to indicate whether UE can support the feature of the parameters configured by RRC for positioning SRS are different from that of initial UL BWP indicated by system signaling.</w:t>
            </w:r>
            <w:bookmarkEnd w:id="1004"/>
          </w:p>
        </w:tc>
      </w:tr>
      <w:tr w:rsidR="002C7758" w:rsidRPr="00434D06" w14:paraId="040F1922" w14:textId="77777777" w:rsidTr="00147D6C">
        <w:tc>
          <w:tcPr>
            <w:tcW w:w="1818" w:type="dxa"/>
            <w:tcBorders>
              <w:top w:val="single" w:sz="4" w:space="0" w:color="auto"/>
              <w:left w:val="single" w:sz="4" w:space="0" w:color="auto"/>
              <w:bottom w:val="single" w:sz="4" w:space="0" w:color="auto"/>
              <w:right w:val="single" w:sz="4" w:space="0" w:color="auto"/>
            </w:tcBorders>
          </w:tcPr>
          <w:p w14:paraId="1D1AAB2D" w14:textId="77777777" w:rsidR="002C7758" w:rsidRDefault="002C7758" w:rsidP="00147D6C">
            <w:pPr>
              <w:rPr>
                <w:rFonts w:cs="Arial"/>
                <w:sz w:val="16"/>
                <w:szCs w:val="16"/>
              </w:rPr>
            </w:pPr>
            <w:r>
              <w:rPr>
                <w:rFonts w:cs="Arial"/>
                <w:sz w:val="16"/>
                <w:szCs w:val="16"/>
              </w:rPr>
              <w:lastRenderedPageBreak/>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4"/>
              <w:gridCol w:w="2845"/>
              <w:gridCol w:w="5958"/>
              <w:gridCol w:w="571"/>
              <w:gridCol w:w="472"/>
              <w:gridCol w:w="222"/>
              <w:gridCol w:w="222"/>
              <w:gridCol w:w="862"/>
              <w:gridCol w:w="495"/>
              <w:gridCol w:w="495"/>
              <w:gridCol w:w="495"/>
              <w:gridCol w:w="3601"/>
              <w:gridCol w:w="2246"/>
            </w:tblGrid>
            <w:tr w:rsidR="003D4C11" w:rsidRPr="005719FE" w14:paraId="7F59A3C3" w14:textId="77777777" w:rsidTr="005719FE">
              <w:tc>
                <w:tcPr>
                  <w:tcW w:w="0" w:type="auto"/>
                  <w:shd w:val="clear" w:color="auto" w:fill="auto"/>
                </w:tcPr>
                <w:p w14:paraId="2325988B"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1005" w:author="Author">
                    <w:r w:rsidRPr="005719FE">
                      <w:rPr>
                        <w:rFonts w:cs="Arial"/>
                        <w:bCs/>
                        <w:color w:val="000000"/>
                      </w:rPr>
                      <w:t>27. NR_pos_enh</w:t>
                    </w:r>
                  </w:ins>
                </w:p>
              </w:tc>
              <w:tc>
                <w:tcPr>
                  <w:tcW w:w="0" w:type="auto"/>
                  <w:shd w:val="clear" w:color="auto" w:fill="auto"/>
                </w:tcPr>
                <w:p w14:paraId="7459D300"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1006" w:author="Author">
                    <w:r w:rsidRPr="005719FE">
                      <w:rPr>
                        <w:rFonts w:cs="Arial"/>
                        <w:bCs/>
                        <w:color w:val="000000"/>
                      </w:rPr>
                      <w:t>27-4-2</w:t>
                    </w:r>
                  </w:ins>
                </w:p>
              </w:tc>
              <w:tc>
                <w:tcPr>
                  <w:tcW w:w="0" w:type="auto"/>
                  <w:shd w:val="clear" w:color="auto" w:fill="auto"/>
                </w:tcPr>
                <w:p w14:paraId="3500A448"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1007" w:author="Author">
                    <w:r w:rsidRPr="005719FE">
                      <w:rPr>
                        <w:rFonts w:cs="Arial"/>
                        <w:bCs/>
                        <w:color w:val="000000"/>
                      </w:rPr>
                      <w:t>LOS/NLOS Indicator for M-RTT positioning</w:t>
                    </w:r>
                  </w:ins>
                </w:p>
              </w:tc>
              <w:tc>
                <w:tcPr>
                  <w:tcW w:w="0" w:type="auto"/>
                  <w:shd w:val="clear" w:color="auto" w:fill="auto"/>
                </w:tcPr>
                <w:p w14:paraId="74AB2C9A" w14:textId="77777777" w:rsidR="003D4C11" w:rsidRPr="005719FE" w:rsidRDefault="003D4C11" w:rsidP="005719FE">
                  <w:pPr>
                    <w:keepNext/>
                    <w:keepLines/>
                    <w:overflowPunct w:val="0"/>
                    <w:autoSpaceDE w:val="0"/>
                    <w:autoSpaceDN w:val="0"/>
                    <w:adjustRightInd w:val="0"/>
                    <w:textAlignment w:val="baseline"/>
                    <w:rPr>
                      <w:rFonts w:cs="Arial"/>
                      <w:bCs/>
                      <w:color w:val="000000"/>
                    </w:rPr>
                  </w:pPr>
                  <w:ins w:id="1008" w:author="Author">
                    <w:r w:rsidRPr="005719FE">
                      <w:rPr>
                        <w:rFonts w:cs="Arial"/>
                        <w:bCs/>
                        <w:color w:val="000000"/>
                      </w:rPr>
                      <w:t xml:space="preserve">Support reporting LoS/NLoS indicator to LMF for UE Rx-Tx time difference measurements to LMF </w:t>
                    </w:r>
                  </w:ins>
                </w:p>
                <w:p w14:paraId="65DB16F7" w14:textId="77777777" w:rsidR="003D4C11" w:rsidRPr="005719FE" w:rsidRDefault="003D4C11" w:rsidP="00913E0B">
                  <w:pPr>
                    <w:pStyle w:val="ListParagraph"/>
                    <w:keepNext/>
                    <w:keepLines/>
                    <w:numPr>
                      <w:ilvl w:val="0"/>
                      <w:numId w:val="101"/>
                    </w:numPr>
                    <w:overflowPunct w:val="0"/>
                    <w:autoSpaceDE w:val="0"/>
                    <w:autoSpaceDN w:val="0"/>
                    <w:adjustRightInd w:val="0"/>
                    <w:spacing w:before="0" w:after="0"/>
                    <w:contextualSpacing w:val="0"/>
                    <w:jc w:val="left"/>
                    <w:textAlignment w:val="baseline"/>
                    <w:rPr>
                      <w:rFonts w:cs="Arial"/>
                      <w:bCs/>
                      <w:color w:val="000000"/>
                    </w:rPr>
                  </w:pPr>
                  <w:ins w:id="1009" w:author="Author">
                    <w:r w:rsidRPr="005719FE">
                      <w:rPr>
                        <w:rFonts w:cs="Arial"/>
                        <w:bCs/>
                        <w:color w:val="000000"/>
                      </w:rPr>
                      <w:t>LOS/NLOS indicator type: {softValue, hardValue}</w:t>
                    </w:r>
                  </w:ins>
                </w:p>
              </w:tc>
              <w:tc>
                <w:tcPr>
                  <w:tcW w:w="0" w:type="auto"/>
                  <w:shd w:val="clear" w:color="auto" w:fill="auto"/>
                </w:tcPr>
                <w:p w14:paraId="210CE7DC"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1010" w:author="Author">
                    <w:r w:rsidRPr="005719FE">
                      <w:rPr>
                        <w:rFonts w:cs="Arial"/>
                        <w:bCs/>
                        <w:color w:val="000000"/>
                      </w:rPr>
                      <w:t>13-4</w:t>
                    </w:r>
                  </w:ins>
                </w:p>
              </w:tc>
              <w:tc>
                <w:tcPr>
                  <w:tcW w:w="0" w:type="auto"/>
                  <w:shd w:val="clear" w:color="auto" w:fill="auto"/>
                </w:tcPr>
                <w:p w14:paraId="0727AC81"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1011" w:author="Author">
                    <w:r w:rsidRPr="005719FE">
                      <w:rPr>
                        <w:rFonts w:cs="Arial"/>
                        <w:bCs/>
                        <w:color w:val="000000"/>
                      </w:rPr>
                      <w:t>No</w:t>
                    </w:r>
                  </w:ins>
                </w:p>
              </w:tc>
              <w:tc>
                <w:tcPr>
                  <w:tcW w:w="0" w:type="auto"/>
                  <w:shd w:val="clear" w:color="auto" w:fill="auto"/>
                </w:tcPr>
                <w:p w14:paraId="18119294" w14:textId="77777777" w:rsidR="003D4C11" w:rsidRPr="005719FE" w:rsidRDefault="003D4C11" w:rsidP="005719FE">
                  <w:pPr>
                    <w:overflowPunct w:val="0"/>
                    <w:autoSpaceDE w:val="0"/>
                    <w:autoSpaceDN w:val="0"/>
                    <w:adjustRightInd w:val="0"/>
                    <w:jc w:val="center"/>
                    <w:textAlignment w:val="baseline"/>
                    <w:rPr>
                      <w:rFonts w:eastAsia="Gulim" w:cs="Arial"/>
                      <w:bCs/>
                      <w:color w:val="000000"/>
                    </w:rPr>
                  </w:pPr>
                </w:p>
              </w:tc>
              <w:tc>
                <w:tcPr>
                  <w:tcW w:w="0" w:type="auto"/>
                  <w:shd w:val="clear" w:color="auto" w:fill="auto"/>
                </w:tcPr>
                <w:p w14:paraId="7530F6B4" w14:textId="77777777" w:rsidR="003D4C11" w:rsidRPr="005719FE" w:rsidRDefault="003D4C11" w:rsidP="003D4C11">
                  <w:pPr>
                    <w:rPr>
                      <w:rFonts w:cs="Arial"/>
                      <w:bCs/>
                      <w:color w:val="000000"/>
                    </w:rPr>
                  </w:pPr>
                </w:p>
              </w:tc>
              <w:tc>
                <w:tcPr>
                  <w:tcW w:w="0" w:type="auto"/>
                  <w:shd w:val="clear" w:color="auto" w:fill="auto"/>
                </w:tcPr>
                <w:p w14:paraId="72754768" w14:textId="77777777" w:rsidR="003D4C11" w:rsidRPr="005719FE" w:rsidRDefault="003D4C11" w:rsidP="003D4C11">
                  <w:pPr>
                    <w:rPr>
                      <w:rFonts w:cs="Arial"/>
                      <w:bCs/>
                      <w:color w:val="000000"/>
                    </w:rPr>
                  </w:pPr>
                  <w:ins w:id="1012" w:author="Author">
                    <w:r w:rsidRPr="005719FE">
                      <w:rPr>
                        <w:rFonts w:cs="Arial"/>
                        <w:bCs/>
                        <w:color w:val="000000"/>
                      </w:rPr>
                      <w:t>per band</w:t>
                    </w:r>
                  </w:ins>
                </w:p>
              </w:tc>
              <w:tc>
                <w:tcPr>
                  <w:tcW w:w="0" w:type="auto"/>
                  <w:shd w:val="clear" w:color="auto" w:fill="auto"/>
                </w:tcPr>
                <w:p w14:paraId="18414FE7"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1013" w:author="Author">
                    <w:r w:rsidRPr="005719FE">
                      <w:rPr>
                        <w:rFonts w:cs="Arial"/>
                        <w:bCs/>
                        <w:color w:val="000000"/>
                      </w:rPr>
                      <w:t>n/a</w:t>
                    </w:r>
                  </w:ins>
                </w:p>
              </w:tc>
              <w:tc>
                <w:tcPr>
                  <w:tcW w:w="0" w:type="auto"/>
                  <w:shd w:val="clear" w:color="auto" w:fill="auto"/>
                </w:tcPr>
                <w:p w14:paraId="1CA312C8"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1014" w:author="Author">
                    <w:r w:rsidRPr="005719FE">
                      <w:rPr>
                        <w:rFonts w:cs="Arial"/>
                        <w:bCs/>
                        <w:color w:val="000000"/>
                      </w:rPr>
                      <w:t>n/a</w:t>
                    </w:r>
                  </w:ins>
                </w:p>
              </w:tc>
              <w:tc>
                <w:tcPr>
                  <w:tcW w:w="0" w:type="auto"/>
                  <w:shd w:val="clear" w:color="auto" w:fill="auto"/>
                </w:tcPr>
                <w:p w14:paraId="37144F89"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1015" w:author="Author">
                    <w:r w:rsidRPr="005719FE">
                      <w:rPr>
                        <w:rFonts w:cs="Arial"/>
                        <w:bCs/>
                        <w:color w:val="000000"/>
                      </w:rPr>
                      <w:t>n/a</w:t>
                    </w:r>
                  </w:ins>
                </w:p>
              </w:tc>
              <w:tc>
                <w:tcPr>
                  <w:tcW w:w="0" w:type="auto"/>
                  <w:shd w:val="clear" w:color="auto" w:fill="auto"/>
                </w:tcPr>
                <w:p w14:paraId="213BFC2F" w14:textId="77777777" w:rsidR="003D4C11" w:rsidRPr="005719FE" w:rsidRDefault="003D4C11" w:rsidP="005719FE">
                  <w:pPr>
                    <w:overflowPunct w:val="0"/>
                    <w:autoSpaceDE w:val="0"/>
                    <w:autoSpaceDN w:val="0"/>
                    <w:adjustRightInd w:val="0"/>
                    <w:jc w:val="center"/>
                    <w:textAlignment w:val="baseline"/>
                    <w:rPr>
                      <w:ins w:id="1016" w:author="Author"/>
                      <w:rFonts w:eastAsia="Yu Mincho" w:cs="Arial"/>
                      <w:bCs/>
                    </w:rPr>
                  </w:pPr>
                  <w:ins w:id="1017" w:author="Author">
                    <w:r w:rsidRPr="005719FE">
                      <w:rPr>
                        <w:rFonts w:cs="Arial"/>
                        <w:bCs/>
                        <w:color w:val="000000"/>
                      </w:rPr>
                      <w:t xml:space="preserve">The candidate value </w:t>
                    </w:r>
                    <w:proofErr w:type="gramStart"/>
                    <w:r w:rsidRPr="005719FE">
                      <w:rPr>
                        <w:rFonts w:cs="Arial"/>
                        <w:bCs/>
                        <w:color w:val="000000"/>
                      </w:rPr>
                      <w:t>are</w:t>
                    </w:r>
                    <w:proofErr w:type="gramEnd"/>
                    <w:r w:rsidRPr="005719FE">
                      <w:rPr>
                        <w:rFonts w:cs="Arial"/>
                        <w:bCs/>
                        <w:color w:val="000000"/>
                      </w:rPr>
                      <w:t xml:space="preserve"> </w:t>
                    </w:r>
                    <w:r w:rsidRPr="005719FE">
                      <w:rPr>
                        <w:rFonts w:eastAsia="Yu Mincho" w:cs="Arial"/>
                        <w:bCs/>
                      </w:rPr>
                      <w:t xml:space="preserve">{0, 0.1, …, 0.9, 1} </w:t>
                    </w:r>
                  </w:ins>
                </w:p>
                <w:p w14:paraId="15466082" w14:textId="77777777" w:rsidR="003D4C11" w:rsidRPr="005719FE" w:rsidRDefault="003D4C11" w:rsidP="005719FE">
                  <w:pPr>
                    <w:overflowPunct w:val="0"/>
                    <w:autoSpaceDE w:val="0"/>
                    <w:autoSpaceDN w:val="0"/>
                    <w:adjustRightInd w:val="0"/>
                    <w:jc w:val="center"/>
                    <w:textAlignment w:val="baseline"/>
                    <w:rPr>
                      <w:ins w:id="1018" w:author="Author"/>
                      <w:rFonts w:cs="Arial"/>
                      <w:bCs/>
                      <w:color w:val="000000"/>
                    </w:rPr>
                  </w:pPr>
                </w:p>
                <w:p w14:paraId="47F10F00"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1019" w:author="Author">
                    <w:r w:rsidRPr="005719FE">
                      <w:rPr>
                        <w:rFonts w:cs="Arial"/>
                        <w:bCs/>
                        <w:color w:val="000000"/>
                      </w:rPr>
                      <w:t>Need for location server to know if the feature is supported</w:t>
                    </w:r>
                  </w:ins>
                </w:p>
              </w:tc>
              <w:tc>
                <w:tcPr>
                  <w:tcW w:w="0" w:type="auto"/>
                  <w:shd w:val="clear" w:color="auto" w:fill="auto"/>
                </w:tcPr>
                <w:p w14:paraId="05D9608D" w14:textId="77777777" w:rsidR="003D4C11" w:rsidRPr="005719FE" w:rsidRDefault="003D4C11" w:rsidP="005719FE">
                  <w:pPr>
                    <w:overflowPunct w:val="0"/>
                    <w:autoSpaceDE w:val="0"/>
                    <w:autoSpaceDN w:val="0"/>
                    <w:adjustRightInd w:val="0"/>
                    <w:jc w:val="center"/>
                    <w:textAlignment w:val="baseline"/>
                    <w:rPr>
                      <w:rFonts w:cs="Arial"/>
                      <w:bCs/>
                      <w:color w:val="000000"/>
                    </w:rPr>
                  </w:pPr>
                  <w:ins w:id="1020" w:author="Author">
                    <w:r w:rsidRPr="005719FE">
                      <w:rPr>
                        <w:rFonts w:cs="Arial"/>
                        <w:bCs/>
                        <w:color w:val="000000"/>
                      </w:rPr>
                      <w:t>Optional with capability signaling</w:t>
                    </w:r>
                  </w:ins>
                </w:p>
              </w:tc>
            </w:tr>
          </w:tbl>
          <w:p w14:paraId="2CEC65EE" w14:textId="77777777" w:rsidR="002C7758" w:rsidRPr="00434D06" w:rsidRDefault="002C7758" w:rsidP="003E19A4">
            <w:pPr>
              <w:spacing w:beforeLines="50" w:before="120"/>
              <w:jc w:val="left"/>
              <w:rPr>
                <w:rFonts w:ascii="Calibri" w:hAnsi="Calibri" w:cs="Calibri"/>
                <w:color w:val="000000"/>
              </w:rPr>
            </w:pPr>
          </w:p>
        </w:tc>
      </w:tr>
      <w:tr w:rsidR="002C7758" w:rsidRPr="00434D06" w14:paraId="7E7EA1DC" w14:textId="77777777" w:rsidTr="00147D6C">
        <w:tc>
          <w:tcPr>
            <w:tcW w:w="1818" w:type="dxa"/>
            <w:tcBorders>
              <w:top w:val="single" w:sz="4" w:space="0" w:color="auto"/>
              <w:left w:val="single" w:sz="4" w:space="0" w:color="auto"/>
              <w:bottom w:val="single" w:sz="4" w:space="0" w:color="auto"/>
              <w:right w:val="single" w:sz="4" w:space="0" w:color="auto"/>
            </w:tcBorders>
          </w:tcPr>
          <w:p w14:paraId="5243CD45" w14:textId="77777777" w:rsidR="002C7758" w:rsidRDefault="002C7758" w:rsidP="00147D6C">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26B872" w14:textId="77777777" w:rsidR="002C7758" w:rsidRPr="00434D06" w:rsidRDefault="002C7758" w:rsidP="003E19A4">
            <w:pPr>
              <w:spacing w:beforeLines="50" w:before="120"/>
              <w:jc w:val="left"/>
              <w:rPr>
                <w:rFonts w:ascii="Calibri" w:hAnsi="Calibri" w:cs="Calibri"/>
                <w:color w:val="000000"/>
              </w:rPr>
            </w:pPr>
          </w:p>
        </w:tc>
      </w:tr>
      <w:tr w:rsidR="002C7758" w:rsidRPr="00434D06" w14:paraId="3457EC0E" w14:textId="77777777" w:rsidTr="00147D6C">
        <w:tc>
          <w:tcPr>
            <w:tcW w:w="1818" w:type="dxa"/>
            <w:tcBorders>
              <w:top w:val="single" w:sz="4" w:space="0" w:color="auto"/>
              <w:left w:val="single" w:sz="4" w:space="0" w:color="auto"/>
              <w:bottom w:val="single" w:sz="4" w:space="0" w:color="auto"/>
              <w:right w:val="single" w:sz="4" w:space="0" w:color="auto"/>
            </w:tcBorders>
          </w:tcPr>
          <w:p w14:paraId="5B147AD1" w14:textId="77777777" w:rsidR="002C7758" w:rsidRDefault="002C7758" w:rsidP="00147D6C">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B8948B" w14:textId="77777777" w:rsidR="00D57EC1" w:rsidRPr="00D57EC1" w:rsidRDefault="00D57EC1" w:rsidP="00D57EC1">
            <w:pPr>
              <w:pStyle w:val="maintext"/>
              <w:ind w:firstLineChars="0" w:firstLine="0"/>
              <w:jc w:val="left"/>
              <w:rPr>
                <w:rFonts w:eastAsia="Times New Roman" w:cs="Times New Roman"/>
                <w:sz w:val="22"/>
                <w:szCs w:val="22"/>
                <w:lang w:eastAsia="zh-CN"/>
              </w:rPr>
            </w:pPr>
            <w:r w:rsidRPr="00D57EC1">
              <w:rPr>
                <w:rFonts w:eastAsia="Times New Roman" w:cs="Times New Roman"/>
                <w:sz w:val="22"/>
                <w:szCs w:val="22"/>
                <w:lang w:eastAsia="zh-CN"/>
              </w:rPr>
              <w:t>While according to the agreements in RAN1-107 e-meeting [4] listed as below, as for the TRP beam/antenna information, we suggest a new FG on support of the TRP beam/antenna information. While for the purpose of prioritization of DL-AOD reporting, we suggest a new FG on support of association a subset of PRS resource with a PRS resource, as well as a new FG on support of the boresight direction information.</w:t>
            </w:r>
          </w:p>
          <w:p w14:paraId="33277290" w14:textId="77777777" w:rsidR="00D57EC1" w:rsidRPr="00D57EC1" w:rsidRDefault="00D57EC1" w:rsidP="00D57EC1">
            <w:pPr>
              <w:pStyle w:val="maintext"/>
              <w:ind w:firstLineChars="0" w:firstLine="0"/>
              <w:jc w:val="left"/>
              <w:rPr>
                <w:rFonts w:ascii="Calibri" w:eastAsia="Times New Roman" w:hAnsi="Calibri" w:cs="Arial"/>
                <w:b/>
                <w:highlight w:val="green"/>
                <w:lang w:eastAsia="zh-CN"/>
              </w:rPr>
            </w:pPr>
          </w:p>
          <w:p w14:paraId="0B62BE88" w14:textId="77777777" w:rsidR="00D57EC1" w:rsidRPr="005C3463" w:rsidRDefault="00D57EC1" w:rsidP="00D57EC1">
            <w:pPr>
              <w:rPr>
                <w:bCs/>
                <w:i/>
              </w:rPr>
            </w:pPr>
            <w:r w:rsidRPr="005C3463">
              <w:rPr>
                <w:b/>
                <w:bCs/>
                <w:i/>
                <w:iCs/>
                <w:highlight w:val="green"/>
              </w:rPr>
              <w:t>RAN1-107 e-meeting Agreement</w:t>
            </w:r>
            <w:r w:rsidRPr="005C3463">
              <w:rPr>
                <w:bCs/>
                <w:i/>
              </w:rPr>
              <w:t xml:space="preserve"> </w:t>
            </w:r>
          </w:p>
          <w:p w14:paraId="66340E11" w14:textId="77777777" w:rsidR="00D57EC1" w:rsidRPr="005C3463" w:rsidRDefault="00D57EC1" w:rsidP="00D57EC1">
            <w:pPr>
              <w:rPr>
                <w:i/>
                <w:iCs/>
              </w:rPr>
            </w:pPr>
            <w:r w:rsidRPr="005C3463">
              <w:rPr>
                <w:i/>
                <w:iCs/>
              </w:rPr>
              <w:t>From the RAN1 perspective, for the TRP beam/antenna information to be optionally provided by the LMF to the UE for UE-based DL-AoD:</w:t>
            </w:r>
          </w:p>
          <w:p w14:paraId="760C97E3" w14:textId="77777777" w:rsidR="00D57EC1" w:rsidRPr="005C3463" w:rsidRDefault="00D57EC1" w:rsidP="00913E0B">
            <w:pPr>
              <w:numPr>
                <w:ilvl w:val="0"/>
                <w:numId w:val="111"/>
              </w:numPr>
              <w:spacing w:before="0" w:after="0"/>
              <w:jc w:val="left"/>
              <w:rPr>
                <w:i/>
                <w:iCs/>
              </w:rPr>
            </w:pPr>
            <w:r w:rsidRPr="005C3463">
              <w:rPr>
                <w:i/>
                <w:iCs/>
              </w:rPr>
              <w:t>The LMF provides the quantized version of the relative Power between PRS resources per angle per TRP.</w:t>
            </w:r>
          </w:p>
          <w:p w14:paraId="5C2BC704" w14:textId="77777777" w:rsidR="00D57EC1" w:rsidRPr="005C3463" w:rsidRDefault="00D57EC1" w:rsidP="00913E0B">
            <w:pPr>
              <w:pStyle w:val="3GPPAgreements"/>
              <w:numPr>
                <w:ilvl w:val="1"/>
                <w:numId w:val="112"/>
              </w:numPr>
              <w:overflowPunct/>
              <w:autoSpaceDE/>
              <w:autoSpaceDN/>
              <w:adjustRightInd/>
              <w:spacing w:before="0" w:after="0"/>
              <w:jc w:val="left"/>
              <w:textAlignment w:val="auto"/>
              <w:rPr>
                <w:i/>
                <w:sz w:val="20"/>
              </w:rPr>
            </w:pPr>
            <w:r w:rsidRPr="005C3463">
              <w:rPr>
                <w:i/>
                <w:sz w:val="20"/>
              </w:rPr>
              <w:t>The relative power is defined with respect to the peak power in each angle</w:t>
            </w:r>
          </w:p>
          <w:p w14:paraId="167EBF7E" w14:textId="77777777" w:rsidR="00D57EC1" w:rsidRPr="005C3463" w:rsidRDefault="00D57EC1" w:rsidP="00913E0B">
            <w:pPr>
              <w:pStyle w:val="3GPPAgreements"/>
              <w:numPr>
                <w:ilvl w:val="1"/>
                <w:numId w:val="112"/>
              </w:numPr>
              <w:overflowPunct/>
              <w:autoSpaceDE/>
              <w:autoSpaceDN/>
              <w:adjustRightInd/>
              <w:spacing w:before="0" w:after="0"/>
              <w:jc w:val="left"/>
              <w:textAlignment w:val="auto"/>
              <w:rPr>
                <w:i/>
                <w:sz w:val="20"/>
              </w:rPr>
            </w:pPr>
            <w:r w:rsidRPr="005C3463">
              <w:rPr>
                <w:i/>
                <w:sz w:val="20"/>
              </w:rPr>
              <w:t>For each angle, at least two PRS resources are reported.</w:t>
            </w:r>
          </w:p>
          <w:p w14:paraId="178512DA" w14:textId="77777777" w:rsidR="00D57EC1" w:rsidRPr="005C3463" w:rsidRDefault="00D57EC1" w:rsidP="00913E0B">
            <w:pPr>
              <w:pStyle w:val="3GPPAgreements"/>
              <w:numPr>
                <w:ilvl w:val="1"/>
                <w:numId w:val="112"/>
              </w:numPr>
              <w:overflowPunct/>
              <w:autoSpaceDE/>
              <w:autoSpaceDN/>
              <w:adjustRightInd/>
              <w:spacing w:before="0" w:after="0"/>
              <w:jc w:val="left"/>
              <w:textAlignment w:val="auto"/>
              <w:rPr>
                <w:i/>
                <w:sz w:val="20"/>
              </w:rPr>
            </w:pPr>
            <w:r w:rsidRPr="005C3463">
              <w:rPr>
                <w:i/>
                <w:sz w:val="20"/>
              </w:rPr>
              <w:t>Note: the peak power per angle is not provided</w:t>
            </w:r>
          </w:p>
          <w:p w14:paraId="6730F302" w14:textId="77777777" w:rsidR="00D57EC1" w:rsidRPr="005C3463" w:rsidRDefault="00D57EC1" w:rsidP="00913E0B">
            <w:pPr>
              <w:numPr>
                <w:ilvl w:val="0"/>
                <w:numId w:val="111"/>
              </w:numPr>
              <w:spacing w:before="0" w:after="0"/>
              <w:jc w:val="left"/>
              <w:rPr>
                <w:i/>
                <w:iCs/>
              </w:rPr>
            </w:pPr>
            <w:r w:rsidRPr="005C3463">
              <w:rPr>
                <w:i/>
                <w:iCs/>
              </w:rPr>
              <w:t>Note: up to RAN3 to decide how the TRP beam information is provided to the LMF for both UE-assisted and UE-based</w:t>
            </w:r>
          </w:p>
          <w:p w14:paraId="5BE78E4F" w14:textId="77777777" w:rsidR="00D57EC1" w:rsidRPr="005C3463" w:rsidRDefault="00D57EC1" w:rsidP="00913E0B">
            <w:pPr>
              <w:numPr>
                <w:ilvl w:val="0"/>
                <w:numId w:val="111"/>
              </w:numPr>
              <w:spacing w:before="0" w:after="0"/>
              <w:jc w:val="left"/>
              <w:rPr>
                <w:i/>
                <w:iCs/>
              </w:rPr>
            </w:pPr>
            <w:r w:rsidRPr="005C3463">
              <w:rPr>
                <w:i/>
                <w:iCs/>
              </w:rPr>
              <w:t>Send an LS to RAN2/RAN3 to decide on the signaling details</w:t>
            </w:r>
          </w:p>
          <w:p w14:paraId="5D4B4CD5" w14:textId="77777777" w:rsidR="00D57EC1" w:rsidRPr="0099052B" w:rsidRDefault="00D57EC1" w:rsidP="00D57EC1">
            <w:pPr>
              <w:rPr>
                <w:bCs/>
                <w:i/>
              </w:rPr>
            </w:pPr>
          </w:p>
          <w:p w14:paraId="2CCF62F1" w14:textId="77777777" w:rsidR="00D57EC1" w:rsidRPr="0099052B" w:rsidRDefault="00D57EC1" w:rsidP="00D57EC1">
            <w:pPr>
              <w:rPr>
                <w:bCs/>
                <w:i/>
              </w:rPr>
            </w:pPr>
            <w:r w:rsidRPr="0099052B">
              <w:rPr>
                <w:bCs/>
                <w:i/>
              </w:rPr>
              <w:t xml:space="preserve">For UE-assisted DL-AOD positioning method, to enhance the signaling to the UE for the purpose of PRS resource(s) reporting, the LMF may indicate in the assistance data (AD), one or both the following: </w:t>
            </w:r>
          </w:p>
          <w:p w14:paraId="2B13900B" w14:textId="77777777" w:rsidR="00D57EC1" w:rsidRPr="0099052B" w:rsidRDefault="00D57EC1" w:rsidP="00913E0B">
            <w:pPr>
              <w:pStyle w:val="ListParagraph"/>
              <w:numPr>
                <w:ilvl w:val="0"/>
                <w:numId w:val="109"/>
              </w:numPr>
              <w:spacing w:before="0" w:after="0" w:line="259" w:lineRule="auto"/>
              <w:ind w:left="771" w:hanging="357"/>
              <w:contextualSpacing w:val="0"/>
              <w:jc w:val="left"/>
              <w:rPr>
                <w:bCs/>
                <w:i/>
              </w:rPr>
            </w:pPr>
            <w:r w:rsidRPr="0099052B">
              <w:rPr>
                <w:bCs/>
                <w:i/>
              </w:rPr>
              <w:t>option 1: subject to UE capability, for each PRS resource, a subset of PRS resources for the purpose of prioritization of DL-AOD reporting:</w:t>
            </w:r>
          </w:p>
          <w:p w14:paraId="2889BD54" w14:textId="77777777" w:rsidR="00D57EC1" w:rsidRPr="0099052B" w:rsidRDefault="00D57EC1" w:rsidP="00913E0B">
            <w:pPr>
              <w:pStyle w:val="ListParagraph"/>
              <w:numPr>
                <w:ilvl w:val="1"/>
                <w:numId w:val="110"/>
              </w:numPr>
              <w:spacing w:before="0" w:after="0" w:line="259" w:lineRule="auto"/>
              <w:ind w:hanging="357"/>
              <w:contextualSpacing w:val="0"/>
              <w:jc w:val="left"/>
              <w:rPr>
                <w:rFonts w:eastAsia="DengXian"/>
                <w:bCs/>
                <w:i/>
                <w:lang w:eastAsia="zh-CN"/>
              </w:rPr>
            </w:pPr>
            <w:r w:rsidRPr="0099052B">
              <w:rPr>
                <w:rFonts w:eastAsia="DengXian"/>
                <w:bCs/>
                <w:i/>
                <w:lang w:eastAsia="zh-CN"/>
              </w:rPr>
              <w:t xml:space="preserve">a UE may include the requested PRS measurement for the subset of the PRS in the DL-AoD additional measurements if the requested PRS measurement of the associated PRS is reported </w:t>
            </w:r>
          </w:p>
          <w:p w14:paraId="4731165B" w14:textId="77777777" w:rsidR="00D57EC1" w:rsidRPr="0099052B" w:rsidRDefault="00D57EC1" w:rsidP="00913E0B">
            <w:pPr>
              <w:numPr>
                <w:ilvl w:val="2"/>
                <w:numId w:val="110"/>
              </w:numPr>
              <w:spacing w:before="0" w:after="0"/>
              <w:ind w:hanging="357"/>
              <w:jc w:val="left"/>
              <w:rPr>
                <w:bCs/>
                <w:i/>
              </w:rPr>
            </w:pPr>
            <w:r w:rsidRPr="0099052B">
              <w:rPr>
                <w:bCs/>
                <w:i/>
              </w:rPr>
              <w:t xml:space="preserve">The requested PRS measurement can be DL PRS RSRP and/or path PRS RSRP. </w:t>
            </w:r>
          </w:p>
          <w:p w14:paraId="41338EE7" w14:textId="77777777" w:rsidR="00D57EC1" w:rsidRPr="0099052B" w:rsidRDefault="00D57EC1" w:rsidP="00913E0B">
            <w:pPr>
              <w:pStyle w:val="ListParagraph"/>
              <w:numPr>
                <w:ilvl w:val="1"/>
                <w:numId w:val="110"/>
              </w:numPr>
              <w:spacing w:before="0" w:after="0" w:line="259" w:lineRule="auto"/>
              <w:ind w:hanging="357"/>
              <w:contextualSpacing w:val="0"/>
              <w:jc w:val="left"/>
              <w:rPr>
                <w:bCs/>
                <w:i/>
              </w:rPr>
            </w:pPr>
            <w:r w:rsidRPr="0099052B">
              <w:rPr>
                <w:rFonts w:eastAsia="DengXian"/>
                <w:bCs/>
                <w:i/>
                <w:lang w:eastAsia="zh-CN"/>
              </w:rPr>
              <w:t>UE may report PRS measurements only for the subset of PRS resources.</w:t>
            </w:r>
          </w:p>
          <w:p w14:paraId="71FE18B2" w14:textId="77777777" w:rsidR="00D57EC1" w:rsidRPr="0099052B" w:rsidRDefault="00D57EC1" w:rsidP="00913E0B">
            <w:pPr>
              <w:numPr>
                <w:ilvl w:val="1"/>
                <w:numId w:val="110"/>
              </w:numPr>
              <w:spacing w:before="0" w:after="0"/>
              <w:ind w:hanging="357"/>
              <w:jc w:val="left"/>
              <w:rPr>
                <w:bCs/>
                <w:i/>
              </w:rPr>
            </w:pPr>
            <w:r w:rsidRPr="0099052B">
              <w:rPr>
                <w:bCs/>
                <w:i/>
              </w:rPr>
              <w:t xml:space="preserve">Note: The subset associated with a PRS resource can be in a same or different PRS resource set than the PRS resource </w:t>
            </w:r>
          </w:p>
          <w:p w14:paraId="3C064A44" w14:textId="77777777" w:rsidR="00D57EC1" w:rsidRPr="0099052B" w:rsidRDefault="00D57EC1" w:rsidP="00913E0B">
            <w:pPr>
              <w:numPr>
                <w:ilvl w:val="0"/>
                <w:numId w:val="110"/>
              </w:numPr>
              <w:spacing w:before="0" w:after="0"/>
              <w:jc w:val="left"/>
              <w:rPr>
                <w:bCs/>
                <w:i/>
              </w:rPr>
            </w:pPr>
            <w:r w:rsidRPr="0099052B">
              <w:rPr>
                <w:bCs/>
                <w:i/>
              </w:rPr>
              <w:t xml:space="preserve">option 2: subject to UE capability, for each PRS resource, the boresight direction information. </w:t>
            </w:r>
          </w:p>
          <w:p w14:paraId="585BF83B" w14:textId="77777777" w:rsidR="00D57EC1" w:rsidRPr="0099052B" w:rsidRDefault="00D57EC1" w:rsidP="00913E0B">
            <w:pPr>
              <w:numPr>
                <w:ilvl w:val="0"/>
                <w:numId w:val="110"/>
              </w:numPr>
              <w:spacing w:before="0" w:after="0"/>
              <w:jc w:val="left"/>
              <w:rPr>
                <w:bCs/>
                <w:i/>
              </w:rPr>
            </w:pPr>
            <w:r w:rsidRPr="0099052B">
              <w:rPr>
                <w:bCs/>
                <w:i/>
              </w:rPr>
              <w:t xml:space="preserve">Note: Either case does not imply any restriction on UE measurement </w:t>
            </w:r>
          </w:p>
          <w:p w14:paraId="5B4ECDFE" w14:textId="77777777" w:rsidR="00D57EC1" w:rsidRDefault="00D57EC1" w:rsidP="00913E0B">
            <w:pPr>
              <w:pStyle w:val="ListParagraph"/>
              <w:numPr>
                <w:ilvl w:val="0"/>
                <w:numId w:val="110"/>
              </w:numPr>
              <w:spacing w:before="0" w:after="160" w:line="259" w:lineRule="auto"/>
              <w:contextualSpacing w:val="0"/>
              <w:jc w:val="left"/>
              <w:rPr>
                <w:bCs/>
                <w:i/>
              </w:rPr>
            </w:pPr>
            <w:r w:rsidRPr="0099052B">
              <w:rPr>
                <w:bCs/>
                <w:i/>
              </w:rPr>
              <w:t>FFS: prioritization of the PRS resources and r</w:t>
            </w:r>
            <w:r>
              <w:rPr>
                <w:bCs/>
                <w:i/>
              </w:rPr>
              <w:t xml:space="preserve">esource subsets to be measured </w:t>
            </w:r>
          </w:p>
          <w:p w14:paraId="79416BF3" w14:textId="77777777" w:rsidR="00D57EC1" w:rsidRPr="00D57EC1" w:rsidRDefault="00D57EC1" w:rsidP="00D57EC1">
            <w:pPr>
              <w:spacing w:before="240" w:after="240"/>
              <w:rPr>
                <w:b/>
                <w:i/>
                <w:color w:val="000000"/>
                <w:lang w:val="en-GB" w:eastAsia="zh-CN"/>
              </w:rPr>
            </w:pPr>
            <w:r w:rsidRPr="00D57EC1">
              <w:rPr>
                <w:b/>
                <w:i/>
                <w:color w:val="000000"/>
                <w:lang w:val="en-GB" w:eastAsia="zh-CN"/>
              </w:rPr>
              <w:t>Proposal 3: add new FGs:</w:t>
            </w:r>
          </w:p>
          <w:p w14:paraId="5DD751F2" w14:textId="77777777" w:rsidR="00D57EC1" w:rsidRPr="00D57EC1" w:rsidRDefault="00D57EC1" w:rsidP="00913E0B">
            <w:pPr>
              <w:pStyle w:val="ListParagraph"/>
              <w:numPr>
                <w:ilvl w:val="0"/>
                <w:numId w:val="113"/>
              </w:numPr>
              <w:autoSpaceDE w:val="0"/>
              <w:autoSpaceDN w:val="0"/>
              <w:adjustRightInd w:val="0"/>
              <w:snapToGrid w:val="0"/>
              <w:spacing w:before="240" w:after="240"/>
              <w:contextualSpacing w:val="0"/>
              <w:rPr>
                <w:b/>
                <w:i/>
                <w:color w:val="000000"/>
                <w:lang w:val="en-GB" w:eastAsia="zh-CN"/>
              </w:rPr>
            </w:pPr>
            <w:r w:rsidRPr="00D57EC1">
              <w:rPr>
                <w:b/>
                <w:i/>
                <w:color w:val="000000"/>
                <w:lang w:val="en-GB" w:eastAsia="zh-CN"/>
              </w:rPr>
              <w:t>support of the TRP beam/antenna information;</w:t>
            </w:r>
          </w:p>
          <w:p w14:paraId="286F96BE" w14:textId="77777777" w:rsidR="00D57EC1" w:rsidRPr="00D57EC1" w:rsidRDefault="00D57EC1" w:rsidP="00913E0B">
            <w:pPr>
              <w:pStyle w:val="ListParagraph"/>
              <w:numPr>
                <w:ilvl w:val="0"/>
                <w:numId w:val="113"/>
              </w:numPr>
              <w:autoSpaceDE w:val="0"/>
              <w:autoSpaceDN w:val="0"/>
              <w:adjustRightInd w:val="0"/>
              <w:snapToGrid w:val="0"/>
              <w:spacing w:before="240" w:after="240"/>
              <w:contextualSpacing w:val="0"/>
              <w:rPr>
                <w:b/>
                <w:i/>
                <w:color w:val="000000"/>
                <w:lang w:val="en-GB" w:eastAsia="zh-CN"/>
              </w:rPr>
            </w:pPr>
            <w:r w:rsidRPr="00D57EC1">
              <w:rPr>
                <w:b/>
                <w:i/>
                <w:color w:val="000000"/>
                <w:lang w:val="en-GB" w:eastAsia="zh-CN"/>
              </w:rPr>
              <w:t>support of association a subset of PRS resource with a PRS resource for the purpose of prioritization of DL-AOD reporting;</w:t>
            </w:r>
          </w:p>
          <w:p w14:paraId="5BF6CB17" w14:textId="77777777" w:rsidR="00D57EC1" w:rsidRPr="00D57EC1" w:rsidRDefault="00D57EC1" w:rsidP="00913E0B">
            <w:pPr>
              <w:pStyle w:val="ListParagraph"/>
              <w:numPr>
                <w:ilvl w:val="0"/>
                <w:numId w:val="113"/>
              </w:numPr>
              <w:autoSpaceDE w:val="0"/>
              <w:autoSpaceDN w:val="0"/>
              <w:adjustRightInd w:val="0"/>
              <w:snapToGrid w:val="0"/>
              <w:spacing w:before="240" w:after="240"/>
              <w:contextualSpacing w:val="0"/>
              <w:rPr>
                <w:b/>
                <w:i/>
                <w:color w:val="000000"/>
                <w:lang w:val="en-GB" w:eastAsia="zh-CN"/>
              </w:rPr>
            </w:pPr>
            <w:r w:rsidRPr="00D57EC1">
              <w:rPr>
                <w:b/>
                <w:i/>
                <w:color w:val="000000"/>
                <w:lang w:val="en-GB" w:eastAsia="zh-CN"/>
              </w:rPr>
              <w:t>support of the boresight direction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38"/>
              <w:gridCol w:w="2855"/>
              <w:gridCol w:w="4932"/>
              <w:gridCol w:w="222"/>
              <w:gridCol w:w="447"/>
              <w:gridCol w:w="222"/>
              <w:gridCol w:w="4095"/>
              <w:gridCol w:w="598"/>
              <w:gridCol w:w="467"/>
              <w:gridCol w:w="467"/>
              <w:gridCol w:w="467"/>
              <w:gridCol w:w="2367"/>
              <w:gridCol w:w="1590"/>
            </w:tblGrid>
            <w:tr w:rsidR="00D57EC1" w14:paraId="4A778353" w14:textId="77777777" w:rsidTr="00594E2E">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5DA29EB" w14:textId="77777777" w:rsidR="00D57EC1" w:rsidRDefault="00D57EC1" w:rsidP="00D57EC1">
                  <w:pPr>
                    <w:pStyle w:val="TAL"/>
                    <w:rPr>
                      <w:rFonts w:cs="Arial"/>
                      <w:szCs w:val="18"/>
                      <w:lang w:eastAsia="zh-CN"/>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3D86D9D0" w14:textId="77777777" w:rsidR="00D57EC1" w:rsidRDefault="00D57EC1" w:rsidP="00D57EC1">
                  <w:pPr>
                    <w:pStyle w:val="TAL"/>
                    <w:rPr>
                      <w:rFonts w:cs="Arial"/>
                      <w:szCs w:val="18"/>
                    </w:rPr>
                  </w:pPr>
                  <w:r>
                    <w:rPr>
                      <w:rFonts w:cs="Arial" w:hint="eastAsia"/>
                      <w:szCs w:val="18"/>
                    </w:rPr>
                    <w:t>27-</w:t>
                  </w:r>
                  <w:r>
                    <w:rPr>
                      <w:rFonts w:cs="Arial"/>
                      <w:szCs w:val="18"/>
                    </w:rPr>
                    <w:t>2-xx1</w:t>
                  </w:r>
                </w:p>
              </w:tc>
              <w:tc>
                <w:tcPr>
                  <w:tcW w:w="0" w:type="auto"/>
                  <w:tcBorders>
                    <w:top w:val="single" w:sz="4" w:space="0" w:color="auto"/>
                    <w:left w:val="single" w:sz="4" w:space="0" w:color="auto"/>
                    <w:bottom w:val="single" w:sz="4" w:space="0" w:color="auto"/>
                    <w:right w:val="single" w:sz="4" w:space="0" w:color="auto"/>
                  </w:tcBorders>
                </w:tcPr>
                <w:p w14:paraId="795ED84D" w14:textId="77777777" w:rsidR="00D57EC1" w:rsidRDefault="00D57EC1" w:rsidP="00D57EC1">
                  <w:pPr>
                    <w:pStyle w:val="TAL"/>
                    <w:rPr>
                      <w:rFonts w:eastAsia="SimSun" w:cs="Arial"/>
                      <w:szCs w:val="18"/>
                      <w:lang w:eastAsia="zh-CN"/>
                    </w:rPr>
                  </w:pPr>
                  <w:r>
                    <w:rPr>
                      <w:rFonts w:eastAsia="SimSun" w:cs="Arial" w:hint="eastAsia"/>
                      <w:szCs w:val="18"/>
                      <w:lang w:eastAsia="zh-CN"/>
                    </w:rPr>
                    <w:t xml:space="preserve">Support of </w:t>
                  </w:r>
                  <w:r>
                    <w:rPr>
                      <w:rFonts w:eastAsia="SimSun" w:cs="Arial"/>
                      <w:szCs w:val="18"/>
                      <w:lang w:eastAsia="zh-CN"/>
                    </w:rPr>
                    <w:t>t</w:t>
                  </w:r>
                  <w:r w:rsidRPr="00680CA8">
                    <w:rPr>
                      <w:rFonts w:eastAsia="SimSun" w:cs="Arial"/>
                      <w:szCs w:val="18"/>
                      <w:lang w:eastAsia="zh-CN"/>
                    </w:rPr>
                    <w:t>he TRP beam/antenna information</w:t>
                  </w:r>
                  <w:r>
                    <w:rPr>
                      <w:rFonts w:eastAsia="SimSun" w:cs="Arial"/>
                      <w:szCs w:val="18"/>
                      <w:lang w:eastAsia="zh-CN"/>
                    </w:rPr>
                    <w:t xml:space="preserve"> for UE-based DL-AOD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F6B6" w14:textId="77777777" w:rsidR="00D57EC1" w:rsidRPr="005A6DE4" w:rsidRDefault="00D57EC1" w:rsidP="00D57EC1">
                  <w:pPr>
                    <w:spacing w:afterLines="50"/>
                    <w:contextualSpacing/>
                    <w:jc w:val="left"/>
                    <w:rPr>
                      <w:rFonts w:eastAsia="SimSun" w:cs="Arial"/>
                      <w:sz w:val="18"/>
                      <w:szCs w:val="18"/>
                      <w:lang w:val="en-GB" w:eastAsia="zh-CN"/>
                    </w:rPr>
                  </w:pPr>
                  <w:r w:rsidRPr="005A6DE4">
                    <w:rPr>
                      <w:rFonts w:eastAsia="SimSun" w:cs="Arial" w:hint="eastAsia"/>
                      <w:sz w:val="18"/>
                      <w:szCs w:val="18"/>
                      <w:lang w:val="en-GB" w:eastAsia="zh-CN"/>
                    </w:rPr>
                    <w:t>S</w:t>
                  </w:r>
                  <w:r w:rsidRPr="005A6DE4">
                    <w:rPr>
                      <w:rFonts w:eastAsia="SimSun" w:cs="Arial"/>
                      <w:sz w:val="18"/>
                      <w:szCs w:val="18"/>
                      <w:lang w:val="en-GB" w:eastAsia="zh-CN"/>
                    </w:rPr>
                    <w:t>upport of reception of TRP beam/antenna information for UE-based DL-AOD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17DF6" w14:textId="77777777" w:rsidR="00D57EC1" w:rsidRPr="005A6DE4" w:rsidRDefault="00D57EC1" w:rsidP="00D57EC1">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9F1AD" w14:textId="77777777" w:rsidR="00D57EC1" w:rsidRPr="001940D8" w:rsidRDefault="00D57EC1" w:rsidP="00D57EC1">
                  <w:pPr>
                    <w:pStyle w:val="TAL"/>
                    <w:rPr>
                      <w:rFonts w:eastAsia="SimSun" w:cs="Arial"/>
                      <w:szCs w:val="18"/>
                      <w:lang w:eastAsia="zh-CN"/>
                    </w:rPr>
                  </w:pPr>
                  <w:r w:rsidRPr="001940D8">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9533D" w14:textId="77777777" w:rsidR="00D57EC1" w:rsidRPr="005A6DE4" w:rsidRDefault="00D57EC1" w:rsidP="00D57EC1">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B1963" w14:textId="77777777" w:rsidR="00D57EC1" w:rsidRPr="001940D8" w:rsidRDefault="00D57EC1" w:rsidP="00D57EC1">
                  <w:pPr>
                    <w:pStyle w:val="TAL"/>
                    <w:rPr>
                      <w:rFonts w:eastAsia="SimSun" w:cs="Arial"/>
                      <w:szCs w:val="18"/>
                      <w:lang w:eastAsia="zh-CN"/>
                    </w:rPr>
                  </w:pPr>
                  <w:r w:rsidRPr="001940D8">
                    <w:rPr>
                      <w:rFonts w:eastAsia="SimSun" w:cs="Arial"/>
                      <w:szCs w:val="18"/>
                      <w:lang w:eastAsia="zh-CN"/>
                    </w:rPr>
                    <w:t>Positioning assistance data containing TRP beam/antenna information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9B6B8" w14:textId="77777777" w:rsidR="00D57EC1" w:rsidRPr="005A6DE4" w:rsidRDefault="00D57EC1" w:rsidP="00D57EC1">
                  <w:pPr>
                    <w:pStyle w:val="TAL"/>
                    <w:rPr>
                      <w:rFonts w:eastAsia="SimSun" w:cs="Arial"/>
                      <w:szCs w:val="18"/>
                      <w:lang w:eastAsia="zh-CN"/>
                    </w:rPr>
                  </w:pPr>
                  <w:r w:rsidRPr="005A6DE4">
                    <w:rPr>
                      <w:rFonts w:eastAsia="SimSun" w:cs="Arial" w:hint="eastAsia"/>
                      <w:szCs w:val="18"/>
                      <w:lang w:eastAsia="zh-CN"/>
                    </w:rPr>
                    <w:t>P</w:t>
                  </w:r>
                  <w:r w:rsidRPr="005A6DE4">
                    <w:rPr>
                      <w:rFonts w:eastAsia="SimSun"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37CD3" w14:textId="77777777" w:rsidR="00D57EC1" w:rsidRPr="005A6DE4" w:rsidRDefault="00D57EC1" w:rsidP="00D57EC1">
                  <w:pPr>
                    <w:pStyle w:val="TAL"/>
                    <w:rPr>
                      <w:rFonts w:eastAsia="SimSun" w:cs="Arial"/>
                      <w:szCs w:val="18"/>
                      <w:lang w:eastAsia="zh-CN"/>
                    </w:rPr>
                  </w:pPr>
                  <w:r w:rsidRPr="005A6DE4">
                    <w:rPr>
                      <w:rFonts w:eastAsia="SimSun" w:cs="Arial" w:hint="eastAsia"/>
                      <w:szCs w:val="18"/>
                      <w:lang w:eastAsia="zh-CN"/>
                    </w:rPr>
                    <w:t>n</w:t>
                  </w:r>
                  <w:r w:rsidRPr="005A6DE4">
                    <w:rPr>
                      <w:rFonts w:eastAsia="SimSun"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8652B" w14:textId="77777777" w:rsidR="00D57EC1" w:rsidRPr="005A6DE4" w:rsidRDefault="00D57EC1" w:rsidP="00D57EC1">
                  <w:pPr>
                    <w:pStyle w:val="TAL"/>
                    <w:rPr>
                      <w:rFonts w:eastAsia="SimSun" w:cs="Arial"/>
                      <w:szCs w:val="18"/>
                      <w:lang w:eastAsia="zh-CN"/>
                    </w:rPr>
                  </w:pPr>
                  <w:r w:rsidRPr="005A6DE4">
                    <w:rPr>
                      <w:rFonts w:eastAsia="SimSun" w:cs="Arial" w:hint="eastAsia"/>
                      <w:szCs w:val="18"/>
                      <w:lang w:eastAsia="zh-CN"/>
                    </w:rPr>
                    <w:t>n</w:t>
                  </w:r>
                  <w:r w:rsidRPr="005A6DE4">
                    <w:rPr>
                      <w:rFonts w:eastAsia="SimSun"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1D82" w14:textId="77777777" w:rsidR="00D57EC1" w:rsidRPr="005A6DE4" w:rsidRDefault="00D57EC1" w:rsidP="00D57EC1">
                  <w:pPr>
                    <w:pStyle w:val="TAL"/>
                    <w:rPr>
                      <w:rFonts w:eastAsia="SimSun" w:cs="Arial"/>
                      <w:szCs w:val="18"/>
                      <w:lang w:eastAsia="zh-CN"/>
                    </w:rPr>
                  </w:pPr>
                  <w:r w:rsidRPr="005A6DE4">
                    <w:rPr>
                      <w:rFonts w:eastAsia="SimSun" w:cs="Arial" w:hint="eastAsia"/>
                      <w:szCs w:val="18"/>
                      <w:lang w:eastAsia="zh-CN"/>
                    </w:rPr>
                    <w:t>n</w:t>
                  </w:r>
                  <w:r w:rsidRPr="005A6DE4">
                    <w:rPr>
                      <w:rFonts w:eastAsia="SimSun"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EB381" w14:textId="77777777" w:rsidR="00D57EC1" w:rsidRPr="005A6DE4" w:rsidRDefault="00D57EC1" w:rsidP="00D57EC1">
                  <w:pPr>
                    <w:pStyle w:val="TAL"/>
                    <w:rPr>
                      <w:rFonts w:eastAsia="SimSun" w:cs="Arial"/>
                      <w:szCs w:val="18"/>
                      <w:lang w:eastAsia="zh-CN"/>
                    </w:rPr>
                  </w:pPr>
                  <w:r w:rsidRPr="005A6DE4">
                    <w:rPr>
                      <w:rFonts w:eastAsia="SimSun" w:cs="Arial" w:hint="eastAsia"/>
                      <w:szCs w:val="18"/>
                      <w:lang w:eastAsia="zh-CN"/>
                    </w:rPr>
                    <w:t>N</w:t>
                  </w:r>
                  <w:r w:rsidRPr="005A6DE4">
                    <w:rPr>
                      <w:rFonts w:eastAsia="SimSun"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94D4E" w14:textId="77777777" w:rsidR="00D57EC1" w:rsidRPr="005A6DE4" w:rsidRDefault="00D57EC1" w:rsidP="00D57EC1">
                  <w:pPr>
                    <w:pStyle w:val="TAL"/>
                    <w:rPr>
                      <w:rFonts w:eastAsia="SimSun" w:cs="Arial"/>
                      <w:szCs w:val="18"/>
                      <w:lang w:eastAsia="zh-CN"/>
                    </w:rPr>
                  </w:pPr>
                  <w:r w:rsidRPr="005A6DE4">
                    <w:rPr>
                      <w:rFonts w:eastAsia="SimSun" w:cs="Arial"/>
                      <w:szCs w:val="18"/>
                      <w:lang w:eastAsia="zh-CN"/>
                    </w:rPr>
                    <w:t>Optional with capability signaling</w:t>
                  </w:r>
                </w:p>
              </w:tc>
            </w:tr>
            <w:tr w:rsidR="00D57EC1" w14:paraId="56A9AE27" w14:textId="77777777" w:rsidTr="00594E2E">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5F5E6C2" w14:textId="77777777" w:rsidR="00D57EC1" w:rsidRDefault="00D57EC1" w:rsidP="00D57EC1">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25A297FD" w14:textId="77777777" w:rsidR="00D57EC1" w:rsidRDefault="00D57EC1" w:rsidP="00D57EC1">
                  <w:pPr>
                    <w:pStyle w:val="TAL"/>
                    <w:rPr>
                      <w:rFonts w:cs="Arial"/>
                      <w:szCs w:val="18"/>
                    </w:rPr>
                  </w:pPr>
                  <w:r>
                    <w:rPr>
                      <w:rFonts w:cs="Arial" w:hint="eastAsia"/>
                      <w:szCs w:val="18"/>
                    </w:rPr>
                    <w:t>27-</w:t>
                  </w:r>
                  <w:r>
                    <w:rPr>
                      <w:rFonts w:cs="Arial"/>
                      <w:szCs w:val="18"/>
                    </w:rPr>
                    <w:t>2-xx2</w:t>
                  </w:r>
                </w:p>
              </w:tc>
              <w:tc>
                <w:tcPr>
                  <w:tcW w:w="0" w:type="auto"/>
                  <w:tcBorders>
                    <w:top w:val="single" w:sz="4" w:space="0" w:color="auto"/>
                    <w:left w:val="single" w:sz="4" w:space="0" w:color="auto"/>
                    <w:bottom w:val="single" w:sz="4" w:space="0" w:color="auto"/>
                    <w:right w:val="single" w:sz="4" w:space="0" w:color="auto"/>
                  </w:tcBorders>
                </w:tcPr>
                <w:p w14:paraId="69AD93E2" w14:textId="77777777" w:rsidR="00D57EC1" w:rsidRDefault="00D57EC1" w:rsidP="00D57EC1">
                  <w:pPr>
                    <w:pStyle w:val="TAL"/>
                    <w:rPr>
                      <w:rFonts w:eastAsia="SimSun" w:cs="Arial"/>
                      <w:szCs w:val="18"/>
                      <w:lang w:eastAsia="zh-CN"/>
                    </w:rPr>
                  </w:pPr>
                  <w:r>
                    <w:rPr>
                      <w:rFonts w:eastAsia="SimSun" w:cs="Arial" w:hint="eastAsia"/>
                      <w:szCs w:val="18"/>
                      <w:lang w:eastAsia="zh-CN"/>
                    </w:rPr>
                    <w:t xml:space="preserve">Support of </w:t>
                  </w:r>
                  <w:r w:rsidRPr="007625C6">
                    <w:rPr>
                      <w:rFonts w:eastAsia="SimSun" w:cs="Arial"/>
                      <w:szCs w:val="18"/>
                      <w:lang w:eastAsia="zh-CN"/>
                    </w:rPr>
                    <w:t>association a subset of PRS resource with a PRS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F302D" w14:textId="77777777" w:rsidR="00D57EC1" w:rsidRPr="001940D8" w:rsidRDefault="00D57EC1" w:rsidP="00D57EC1">
                  <w:pPr>
                    <w:spacing w:afterLines="50"/>
                    <w:contextualSpacing/>
                    <w:jc w:val="left"/>
                    <w:rPr>
                      <w:rFonts w:cs="Arial"/>
                      <w:sz w:val="18"/>
                      <w:szCs w:val="18"/>
                      <w:lang w:eastAsia="zh-CN"/>
                    </w:rPr>
                  </w:pPr>
                  <w:r w:rsidRPr="007625C6">
                    <w:rPr>
                      <w:rFonts w:eastAsia="SimSun" w:cs="Arial" w:hint="eastAsia"/>
                      <w:sz w:val="18"/>
                      <w:szCs w:val="18"/>
                      <w:lang w:val="en-GB" w:eastAsia="zh-CN"/>
                    </w:rPr>
                    <w:t xml:space="preserve">Support of </w:t>
                  </w:r>
                  <w:r w:rsidRPr="005A6DE4">
                    <w:rPr>
                      <w:rFonts w:eastAsia="SimSun" w:cs="Arial"/>
                      <w:sz w:val="18"/>
                      <w:szCs w:val="18"/>
                      <w:lang w:val="en-GB" w:eastAsia="zh-CN"/>
                    </w:rPr>
                    <w:t>reception of</w:t>
                  </w:r>
                  <w:r w:rsidRPr="007625C6">
                    <w:rPr>
                      <w:rFonts w:eastAsia="SimSun" w:cs="Arial"/>
                      <w:sz w:val="18"/>
                      <w:szCs w:val="18"/>
                      <w:lang w:val="en-GB" w:eastAsia="zh-CN"/>
                    </w:rPr>
                    <w:t xml:space="preserve"> a subset of PRS resource </w:t>
                  </w:r>
                  <w:r>
                    <w:rPr>
                      <w:rFonts w:eastAsia="SimSun" w:cs="Arial"/>
                      <w:sz w:val="18"/>
                      <w:szCs w:val="18"/>
                      <w:lang w:val="en-GB" w:eastAsia="zh-CN"/>
                    </w:rPr>
                    <w:t xml:space="preserve">of </w:t>
                  </w:r>
                  <w:r w:rsidRPr="007625C6">
                    <w:rPr>
                      <w:rFonts w:eastAsia="SimSun" w:cs="Arial"/>
                      <w:sz w:val="18"/>
                      <w:szCs w:val="18"/>
                      <w:lang w:val="en-GB" w:eastAsia="zh-CN"/>
                    </w:rPr>
                    <w:t xml:space="preserve"> </w:t>
                  </w:r>
                  <w:r>
                    <w:rPr>
                      <w:rFonts w:eastAsia="SimSun" w:cs="Arial"/>
                      <w:sz w:val="18"/>
                      <w:szCs w:val="18"/>
                      <w:lang w:val="en-GB" w:eastAsia="zh-CN"/>
                    </w:rPr>
                    <w:t>the associated</w:t>
                  </w:r>
                  <w:r w:rsidRPr="007625C6">
                    <w:rPr>
                      <w:rFonts w:eastAsia="SimSun" w:cs="Arial"/>
                      <w:sz w:val="18"/>
                      <w:szCs w:val="18"/>
                      <w:lang w:val="en-GB" w:eastAsia="zh-CN"/>
                    </w:rPr>
                    <w:t xml:space="preserve"> PRS resource for the purpose of prioritization of </w:t>
                  </w:r>
                  <w:r>
                    <w:rPr>
                      <w:rFonts w:eastAsia="SimSun" w:cs="Arial"/>
                      <w:sz w:val="18"/>
                      <w:szCs w:val="18"/>
                      <w:lang w:val="en-GB" w:eastAsia="zh-CN"/>
                    </w:rPr>
                    <w:t xml:space="preserve">UE-assisted </w:t>
                  </w:r>
                  <w:r w:rsidRPr="007625C6">
                    <w:rPr>
                      <w:rFonts w:eastAsia="SimSun" w:cs="Arial"/>
                      <w:sz w:val="18"/>
                      <w:szCs w:val="18"/>
                      <w:lang w:val="en-GB" w:eastAsia="zh-CN"/>
                    </w:rPr>
                    <w:t>DL-AOD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7F77A" w14:textId="77777777" w:rsidR="00D57EC1" w:rsidRPr="001940D8" w:rsidRDefault="00D57EC1" w:rsidP="00D57EC1">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DE7F4" w14:textId="77777777" w:rsidR="00D57EC1" w:rsidRPr="001940D8" w:rsidRDefault="00D57EC1" w:rsidP="00D57EC1">
                  <w:pPr>
                    <w:pStyle w:val="TAL"/>
                    <w:rPr>
                      <w:rFonts w:eastAsia="SimSun" w:cs="Arial"/>
                      <w:szCs w:val="18"/>
                      <w:lang w:eastAsia="zh-CN"/>
                    </w:rPr>
                  </w:pPr>
                  <w:r w:rsidRPr="001940D8">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2CF2" w14:textId="77777777" w:rsidR="00D57EC1" w:rsidRPr="001940D8" w:rsidRDefault="00D57EC1" w:rsidP="00D57EC1">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10752" w14:textId="77777777" w:rsidR="00D57EC1" w:rsidRPr="001940D8" w:rsidRDefault="00D57EC1" w:rsidP="00D57EC1">
                  <w:pPr>
                    <w:pStyle w:val="TAL"/>
                    <w:rPr>
                      <w:rFonts w:eastAsia="SimSun" w:cs="Arial"/>
                      <w:szCs w:val="18"/>
                      <w:lang w:eastAsia="zh-CN"/>
                    </w:rPr>
                  </w:pPr>
                  <w:r w:rsidRPr="001940D8">
                    <w:rPr>
                      <w:rFonts w:eastAsia="SimSun" w:cs="Arial"/>
                      <w:szCs w:val="18"/>
                      <w:lang w:eastAsia="zh-CN"/>
                    </w:rPr>
                    <w:t xml:space="preserve">Positioning assistance data containing </w:t>
                  </w:r>
                  <w:r>
                    <w:rPr>
                      <w:rFonts w:eastAsia="SimSun" w:cs="Arial"/>
                      <w:szCs w:val="18"/>
                      <w:lang w:eastAsia="zh-CN"/>
                    </w:rPr>
                    <w:t>a subset of the PRS resource of the associated PRS</w:t>
                  </w:r>
                  <w:r w:rsidRPr="001940D8">
                    <w:rPr>
                      <w:rFonts w:eastAsia="SimSun" w:cs="Arial"/>
                      <w:szCs w:val="18"/>
                      <w:lang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2B299" w14:textId="77777777" w:rsidR="00D57EC1" w:rsidRPr="001940D8" w:rsidRDefault="00D57EC1" w:rsidP="00D57EC1">
                  <w:pPr>
                    <w:pStyle w:val="TAL"/>
                    <w:rPr>
                      <w:rFonts w:cs="Arial"/>
                      <w:szCs w:val="18"/>
                      <w:lang w:eastAsia="zh-CN"/>
                    </w:rPr>
                  </w:pPr>
                  <w:r w:rsidRPr="005A6DE4">
                    <w:rPr>
                      <w:rFonts w:eastAsia="SimSun" w:cs="Arial" w:hint="eastAsia"/>
                      <w:szCs w:val="18"/>
                      <w:lang w:eastAsia="zh-CN"/>
                    </w:rPr>
                    <w:t>P</w:t>
                  </w:r>
                  <w:r w:rsidRPr="005A6DE4">
                    <w:rPr>
                      <w:rFonts w:eastAsia="SimSun"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814F" w14:textId="77777777" w:rsidR="00D57EC1" w:rsidRPr="001940D8" w:rsidRDefault="00D57EC1" w:rsidP="00D57EC1">
                  <w:pPr>
                    <w:pStyle w:val="TAL"/>
                    <w:rPr>
                      <w:rFonts w:cs="Arial"/>
                      <w:szCs w:val="18"/>
                      <w:lang w:eastAsia="zh-CN"/>
                    </w:rPr>
                  </w:pPr>
                  <w:r w:rsidRPr="005A6DE4">
                    <w:rPr>
                      <w:rFonts w:eastAsia="SimSun" w:cs="Arial" w:hint="eastAsia"/>
                      <w:szCs w:val="18"/>
                      <w:lang w:eastAsia="zh-CN"/>
                    </w:rPr>
                    <w:t>n</w:t>
                  </w:r>
                  <w:r w:rsidRPr="005A6DE4">
                    <w:rPr>
                      <w:rFonts w:eastAsia="SimSun"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F727E" w14:textId="77777777" w:rsidR="00D57EC1" w:rsidRPr="001940D8" w:rsidRDefault="00D57EC1" w:rsidP="00D57EC1">
                  <w:pPr>
                    <w:pStyle w:val="TAL"/>
                    <w:rPr>
                      <w:rFonts w:cs="Arial"/>
                      <w:szCs w:val="18"/>
                      <w:lang w:eastAsia="zh-CN"/>
                    </w:rPr>
                  </w:pPr>
                  <w:r w:rsidRPr="005A6DE4">
                    <w:rPr>
                      <w:rFonts w:eastAsia="SimSun" w:cs="Arial" w:hint="eastAsia"/>
                      <w:szCs w:val="18"/>
                      <w:lang w:eastAsia="zh-CN"/>
                    </w:rPr>
                    <w:t>n</w:t>
                  </w:r>
                  <w:r w:rsidRPr="005A6DE4">
                    <w:rPr>
                      <w:rFonts w:eastAsia="SimSun"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8077E" w14:textId="77777777" w:rsidR="00D57EC1" w:rsidRPr="001940D8" w:rsidRDefault="00D57EC1" w:rsidP="00D57EC1">
                  <w:pPr>
                    <w:pStyle w:val="TAL"/>
                    <w:rPr>
                      <w:rFonts w:cs="Arial"/>
                      <w:szCs w:val="18"/>
                      <w:lang w:eastAsia="zh-CN"/>
                    </w:rPr>
                  </w:pPr>
                  <w:r w:rsidRPr="005A6DE4">
                    <w:rPr>
                      <w:rFonts w:eastAsia="SimSun" w:cs="Arial" w:hint="eastAsia"/>
                      <w:szCs w:val="18"/>
                      <w:lang w:eastAsia="zh-CN"/>
                    </w:rPr>
                    <w:t>n</w:t>
                  </w:r>
                  <w:r w:rsidRPr="005A6DE4">
                    <w:rPr>
                      <w:rFonts w:eastAsia="SimSun"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43DB2" w14:textId="77777777" w:rsidR="00D57EC1" w:rsidRPr="00FD1479" w:rsidRDefault="00D57EC1" w:rsidP="00D57EC1">
                  <w:pPr>
                    <w:pStyle w:val="TAL"/>
                    <w:rPr>
                      <w:rFonts w:eastAsia="SimSun" w:cs="Arial"/>
                      <w:szCs w:val="18"/>
                      <w:lang w:eastAsia="zh-CN"/>
                    </w:rPr>
                  </w:pPr>
                  <w:r w:rsidRPr="005A6DE4">
                    <w:rPr>
                      <w:rFonts w:eastAsia="SimSun" w:cs="Arial" w:hint="eastAsia"/>
                      <w:szCs w:val="18"/>
                      <w:lang w:eastAsia="zh-CN"/>
                    </w:rPr>
                    <w:t>N</w:t>
                  </w:r>
                  <w:r w:rsidRPr="005A6DE4">
                    <w:rPr>
                      <w:rFonts w:eastAsia="SimSun"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FB61A" w14:textId="77777777" w:rsidR="00D57EC1" w:rsidRPr="001940D8" w:rsidRDefault="00D57EC1" w:rsidP="00D57EC1">
                  <w:pPr>
                    <w:pStyle w:val="TAL"/>
                    <w:rPr>
                      <w:rFonts w:cs="Arial"/>
                      <w:szCs w:val="18"/>
                      <w:lang w:eastAsia="zh-CN"/>
                    </w:rPr>
                  </w:pPr>
                  <w:r w:rsidRPr="005A6DE4">
                    <w:rPr>
                      <w:rFonts w:eastAsia="SimSun" w:cs="Arial"/>
                      <w:szCs w:val="18"/>
                      <w:lang w:eastAsia="zh-CN"/>
                    </w:rPr>
                    <w:t>Optional with capability signaling</w:t>
                  </w:r>
                </w:p>
              </w:tc>
            </w:tr>
            <w:tr w:rsidR="00D57EC1" w14:paraId="282B170D" w14:textId="77777777" w:rsidTr="00594E2E">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68AFC8A" w14:textId="77777777" w:rsidR="00D57EC1" w:rsidRDefault="00D57EC1" w:rsidP="00D57EC1">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5D0702F6" w14:textId="77777777" w:rsidR="00D57EC1" w:rsidRDefault="00D57EC1" w:rsidP="00D57EC1">
                  <w:pPr>
                    <w:pStyle w:val="TAL"/>
                    <w:rPr>
                      <w:rFonts w:cs="Arial"/>
                      <w:szCs w:val="18"/>
                    </w:rPr>
                  </w:pPr>
                  <w:r>
                    <w:rPr>
                      <w:rFonts w:cs="Arial" w:hint="eastAsia"/>
                      <w:szCs w:val="18"/>
                    </w:rPr>
                    <w:t>27-</w:t>
                  </w:r>
                  <w:r>
                    <w:rPr>
                      <w:rFonts w:cs="Arial"/>
                      <w:szCs w:val="18"/>
                    </w:rPr>
                    <w:t>2-xx3</w:t>
                  </w:r>
                </w:p>
              </w:tc>
              <w:tc>
                <w:tcPr>
                  <w:tcW w:w="0" w:type="auto"/>
                  <w:tcBorders>
                    <w:top w:val="single" w:sz="4" w:space="0" w:color="auto"/>
                    <w:left w:val="single" w:sz="4" w:space="0" w:color="auto"/>
                    <w:bottom w:val="single" w:sz="4" w:space="0" w:color="auto"/>
                    <w:right w:val="single" w:sz="4" w:space="0" w:color="auto"/>
                  </w:tcBorders>
                </w:tcPr>
                <w:p w14:paraId="7109867C" w14:textId="77777777" w:rsidR="00D57EC1" w:rsidRDefault="00D57EC1" w:rsidP="00D57EC1">
                  <w:pPr>
                    <w:pStyle w:val="TAL"/>
                    <w:rPr>
                      <w:rFonts w:eastAsia="SimSun" w:cs="Arial"/>
                      <w:szCs w:val="18"/>
                      <w:lang w:eastAsia="zh-CN"/>
                    </w:rPr>
                  </w:pPr>
                  <w:r>
                    <w:rPr>
                      <w:rFonts w:eastAsia="SimSun" w:cs="Arial" w:hint="eastAsia"/>
                      <w:szCs w:val="18"/>
                      <w:lang w:eastAsia="zh-CN"/>
                    </w:rPr>
                    <w:t>Support of</w:t>
                  </w:r>
                  <w:r>
                    <w:rPr>
                      <w:rFonts w:eastAsia="SimSun" w:cs="Arial"/>
                      <w:szCs w:val="18"/>
                      <w:lang w:eastAsia="zh-CN"/>
                    </w:rPr>
                    <w:t xml:space="preserve"> the boresight direction information for each PRS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92B33" w14:textId="77777777" w:rsidR="00D57EC1" w:rsidRPr="008272DC" w:rsidRDefault="00D57EC1" w:rsidP="00D57EC1">
                  <w:pPr>
                    <w:spacing w:afterLines="50"/>
                    <w:contextualSpacing/>
                    <w:jc w:val="left"/>
                    <w:rPr>
                      <w:rFonts w:cs="Arial"/>
                      <w:sz w:val="18"/>
                      <w:szCs w:val="18"/>
                      <w:lang w:val="en-GB" w:eastAsia="zh-CN"/>
                    </w:rPr>
                  </w:pPr>
                  <w:r w:rsidRPr="007625C6">
                    <w:rPr>
                      <w:rFonts w:eastAsia="SimSun" w:cs="Arial" w:hint="eastAsia"/>
                      <w:sz w:val="18"/>
                      <w:szCs w:val="18"/>
                      <w:lang w:val="en-GB" w:eastAsia="zh-CN"/>
                    </w:rPr>
                    <w:t xml:space="preserve">Support of </w:t>
                  </w:r>
                  <w:r w:rsidRPr="005A6DE4">
                    <w:rPr>
                      <w:rFonts w:eastAsia="SimSun" w:cs="Arial"/>
                      <w:sz w:val="18"/>
                      <w:szCs w:val="18"/>
                      <w:lang w:val="en-GB" w:eastAsia="zh-CN"/>
                    </w:rPr>
                    <w:t>reception of</w:t>
                  </w:r>
                  <w:r w:rsidRPr="007625C6">
                    <w:rPr>
                      <w:rFonts w:eastAsia="SimSun" w:cs="Arial"/>
                      <w:sz w:val="18"/>
                      <w:szCs w:val="18"/>
                      <w:lang w:val="en-GB" w:eastAsia="zh-CN"/>
                    </w:rPr>
                    <w:t xml:space="preserve"> </w:t>
                  </w:r>
                  <w:r w:rsidRPr="00540C81">
                    <w:rPr>
                      <w:rFonts w:eastAsia="SimSun" w:cs="Arial"/>
                      <w:sz w:val="18"/>
                      <w:szCs w:val="18"/>
                      <w:lang w:val="en-GB" w:eastAsia="zh-CN"/>
                    </w:rPr>
                    <w:t>boresight direction information for each PRS resource</w:t>
                  </w:r>
                  <w:r w:rsidRPr="007625C6">
                    <w:rPr>
                      <w:rFonts w:eastAsia="SimSun" w:cs="Arial"/>
                      <w:sz w:val="18"/>
                      <w:szCs w:val="18"/>
                      <w:lang w:val="en-GB" w:eastAsia="zh-CN"/>
                    </w:rPr>
                    <w:t xml:space="preserve"> </w:t>
                  </w:r>
                  <w:r>
                    <w:rPr>
                      <w:rFonts w:eastAsia="SimSun" w:cs="Arial"/>
                      <w:sz w:val="18"/>
                      <w:szCs w:val="18"/>
                      <w:lang w:val="en-GB" w:eastAsia="zh-CN"/>
                    </w:rPr>
                    <w:t>for UE-assisted</w:t>
                  </w:r>
                  <w:r w:rsidRPr="007625C6">
                    <w:rPr>
                      <w:rFonts w:eastAsia="SimSun" w:cs="Arial"/>
                      <w:sz w:val="18"/>
                      <w:szCs w:val="18"/>
                      <w:lang w:val="en-GB" w:eastAsia="zh-CN"/>
                    </w:rPr>
                    <w:t xml:space="preserve"> DL-AOD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B0995" w14:textId="77777777" w:rsidR="00D57EC1" w:rsidRPr="001940D8" w:rsidRDefault="00D57EC1" w:rsidP="00D57EC1">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92F6" w14:textId="77777777" w:rsidR="00D57EC1" w:rsidRPr="001940D8" w:rsidRDefault="00D57EC1" w:rsidP="00D57EC1">
                  <w:pPr>
                    <w:pStyle w:val="TAL"/>
                    <w:rPr>
                      <w:rFonts w:eastAsia="SimSun" w:cs="Arial"/>
                      <w:szCs w:val="18"/>
                      <w:lang w:eastAsia="zh-CN"/>
                    </w:rPr>
                  </w:pPr>
                  <w:r w:rsidRPr="001940D8">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1CE8C" w14:textId="77777777" w:rsidR="00D57EC1" w:rsidRPr="001940D8" w:rsidRDefault="00D57EC1" w:rsidP="00D57EC1">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D88E8" w14:textId="77777777" w:rsidR="00D57EC1" w:rsidRPr="001940D8" w:rsidRDefault="00D57EC1" w:rsidP="00D57EC1">
                  <w:pPr>
                    <w:pStyle w:val="TAL"/>
                    <w:rPr>
                      <w:rFonts w:eastAsia="SimSun" w:cs="Arial"/>
                      <w:szCs w:val="18"/>
                      <w:lang w:eastAsia="zh-CN"/>
                    </w:rPr>
                  </w:pPr>
                  <w:r w:rsidRPr="001940D8">
                    <w:rPr>
                      <w:rFonts w:eastAsia="SimSun" w:cs="Arial"/>
                      <w:szCs w:val="18"/>
                      <w:lang w:eastAsia="zh-CN"/>
                    </w:rPr>
                    <w:t xml:space="preserve">Positioning assistance data containing </w:t>
                  </w:r>
                  <w:r w:rsidRPr="00540C81">
                    <w:rPr>
                      <w:rFonts w:eastAsia="SimSun" w:cs="Arial"/>
                      <w:szCs w:val="18"/>
                      <w:lang w:eastAsia="zh-CN"/>
                    </w:rPr>
                    <w:t>boresight direction information for each PRS resource</w:t>
                  </w:r>
                  <w:r w:rsidRPr="001940D8">
                    <w:rPr>
                      <w:rFonts w:eastAsia="SimSun" w:cs="Arial"/>
                      <w:szCs w:val="18"/>
                      <w:lang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A0107" w14:textId="77777777" w:rsidR="00D57EC1" w:rsidRPr="001940D8" w:rsidRDefault="00D57EC1" w:rsidP="00D57EC1">
                  <w:pPr>
                    <w:pStyle w:val="TAL"/>
                    <w:rPr>
                      <w:rFonts w:cs="Arial"/>
                      <w:szCs w:val="18"/>
                      <w:lang w:eastAsia="zh-CN"/>
                    </w:rPr>
                  </w:pPr>
                  <w:r w:rsidRPr="005A6DE4">
                    <w:rPr>
                      <w:rFonts w:eastAsia="SimSun" w:cs="Arial" w:hint="eastAsia"/>
                      <w:szCs w:val="18"/>
                      <w:lang w:eastAsia="zh-CN"/>
                    </w:rPr>
                    <w:t>P</w:t>
                  </w:r>
                  <w:r w:rsidRPr="005A6DE4">
                    <w:rPr>
                      <w:rFonts w:eastAsia="SimSun"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62DBA" w14:textId="77777777" w:rsidR="00D57EC1" w:rsidRPr="001940D8" w:rsidRDefault="00D57EC1" w:rsidP="00D57EC1">
                  <w:pPr>
                    <w:pStyle w:val="TAL"/>
                    <w:rPr>
                      <w:rFonts w:cs="Arial"/>
                      <w:szCs w:val="18"/>
                      <w:lang w:eastAsia="zh-CN"/>
                    </w:rPr>
                  </w:pPr>
                  <w:r w:rsidRPr="005A6DE4">
                    <w:rPr>
                      <w:rFonts w:eastAsia="SimSun" w:cs="Arial" w:hint="eastAsia"/>
                      <w:szCs w:val="18"/>
                      <w:lang w:eastAsia="zh-CN"/>
                    </w:rPr>
                    <w:t>n</w:t>
                  </w:r>
                  <w:r w:rsidRPr="005A6DE4">
                    <w:rPr>
                      <w:rFonts w:eastAsia="SimSun"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51DA6" w14:textId="77777777" w:rsidR="00D57EC1" w:rsidRPr="001940D8" w:rsidRDefault="00D57EC1" w:rsidP="00D57EC1">
                  <w:pPr>
                    <w:pStyle w:val="TAL"/>
                    <w:rPr>
                      <w:rFonts w:cs="Arial"/>
                      <w:szCs w:val="18"/>
                      <w:lang w:eastAsia="zh-CN"/>
                    </w:rPr>
                  </w:pPr>
                  <w:r w:rsidRPr="005A6DE4">
                    <w:rPr>
                      <w:rFonts w:eastAsia="SimSun" w:cs="Arial" w:hint="eastAsia"/>
                      <w:szCs w:val="18"/>
                      <w:lang w:eastAsia="zh-CN"/>
                    </w:rPr>
                    <w:t>n</w:t>
                  </w:r>
                  <w:r w:rsidRPr="005A6DE4">
                    <w:rPr>
                      <w:rFonts w:eastAsia="SimSun"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F447D" w14:textId="77777777" w:rsidR="00D57EC1" w:rsidRPr="001940D8" w:rsidRDefault="00D57EC1" w:rsidP="00D57EC1">
                  <w:pPr>
                    <w:pStyle w:val="TAL"/>
                    <w:rPr>
                      <w:rFonts w:cs="Arial"/>
                      <w:szCs w:val="18"/>
                      <w:lang w:eastAsia="zh-CN"/>
                    </w:rPr>
                  </w:pPr>
                  <w:r w:rsidRPr="005A6DE4">
                    <w:rPr>
                      <w:rFonts w:eastAsia="SimSun" w:cs="Arial" w:hint="eastAsia"/>
                      <w:szCs w:val="18"/>
                      <w:lang w:eastAsia="zh-CN"/>
                    </w:rPr>
                    <w:t>n</w:t>
                  </w:r>
                  <w:r w:rsidRPr="005A6DE4">
                    <w:rPr>
                      <w:rFonts w:eastAsia="SimSun"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71C8" w14:textId="77777777" w:rsidR="00D57EC1" w:rsidRPr="001940D8" w:rsidRDefault="00D57EC1" w:rsidP="00D57EC1">
                  <w:pPr>
                    <w:pStyle w:val="TAL"/>
                    <w:rPr>
                      <w:rFonts w:cs="Arial"/>
                      <w:szCs w:val="18"/>
                      <w:lang w:eastAsia="zh-CN"/>
                    </w:rPr>
                  </w:pPr>
                  <w:r w:rsidRPr="005A6DE4">
                    <w:rPr>
                      <w:rFonts w:eastAsia="SimSun" w:cs="Arial" w:hint="eastAsia"/>
                      <w:szCs w:val="18"/>
                      <w:lang w:eastAsia="zh-CN"/>
                    </w:rPr>
                    <w:t>N</w:t>
                  </w:r>
                  <w:r w:rsidRPr="005A6DE4">
                    <w:rPr>
                      <w:rFonts w:eastAsia="SimSun"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07F6" w14:textId="77777777" w:rsidR="00D57EC1" w:rsidRPr="001940D8" w:rsidRDefault="00D57EC1" w:rsidP="00D57EC1">
                  <w:pPr>
                    <w:pStyle w:val="TAL"/>
                    <w:rPr>
                      <w:rFonts w:cs="Arial"/>
                      <w:szCs w:val="18"/>
                      <w:lang w:eastAsia="zh-CN"/>
                    </w:rPr>
                  </w:pPr>
                  <w:r w:rsidRPr="005A6DE4">
                    <w:rPr>
                      <w:rFonts w:eastAsia="SimSun" w:cs="Arial"/>
                      <w:szCs w:val="18"/>
                      <w:lang w:eastAsia="zh-CN"/>
                    </w:rPr>
                    <w:t>Optional with capability signaling</w:t>
                  </w:r>
                </w:p>
              </w:tc>
            </w:tr>
          </w:tbl>
          <w:p w14:paraId="1820076C" w14:textId="77777777" w:rsidR="00D57EC1" w:rsidRPr="00BE627F" w:rsidRDefault="00D57EC1" w:rsidP="00D57EC1">
            <w:pPr>
              <w:spacing w:after="160" w:line="259" w:lineRule="auto"/>
              <w:jc w:val="left"/>
              <w:rPr>
                <w:bCs/>
                <w:i/>
                <w:lang w:val="en-GB"/>
              </w:rPr>
            </w:pPr>
          </w:p>
          <w:p w14:paraId="1FC97F78" w14:textId="77777777" w:rsidR="00254178" w:rsidRPr="00254178" w:rsidRDefault="00254178" w:rsidP="00254178">
            <w:pPr>
              <w:pStyle w:val="maintext"/>
              <w:ind w:firstLineChars="0" w:firstLine="0"/>
              <w:jc w:val="left"/>
              <w:rPr>
                <w:rFonts w:eastAsia="Times New Roman" w:cs="Times New Roman"/>
                <w:sz w:val="22"/>
                <w:szCs w:val="22"/>
                <w:lang w:val="en-US"/>
              </w:rPr>
            </w:pPr>
            <w:r w:rsidRPr="00254178">
              <w:rPr>
                <w:rFonts w:eastAsia="Times New Roman" w:cs="Times New Roman"/>
                <w:sz w:val="22"/>
                <w:szCs w:val="22"/>
                <w:lang w:val="en-US"/>
              </w:rPr>
              <w:lastRenderedPageBreak/>
              <w:t>A</w:t>
            </w:r>
            <w:r w:rsidRPr="00254178">
              <w:rPr>
                <w:rFonts w:eastAsia="Times New Roman" w:cs="Times New Roman" w:hint="eastAsia"/>
                <w:sz w:val="22"/>
                <w:szCs w:val="22"/>
                <w:lang w:val="en-US"/>
              </w:rPr>
              <w:t xml:space="preserve">ccording </w:t>
            </w:r>
            <w:r w:rsidRPr="00254178">
              <w:rPr>
                <w:rFonts w:eastAsia="Times New Roman" w:cs="Times New Roman"/>
                <w:sz w:val="22"/>
                <w:szCs w:val="22"/>
                <w:lang w:val="en-US"/>
              </w:rPr>
              <w:t>to the agreements in RAN1-107 e-meeting [4] listed as below, the FG for UE capability for priority handling of PRS when PRS measurement is outside MG should be introduced.</w:t>
            </w:r>
          </w:p>
          <w:p w14:paraId="102BF224" w14:textId="77777777" w:rsidR="00254178" w:rsidRPr="00254178" w:rsidRDefault="00254178" w:rsidP="00254178">
            <w:pPr>
              <w:pStyle w:val="maintext"/>
              <w:ind w:firstLineChars="90" w:firstLine="181"/>
              <w:jc w:val="left"/>
              <w:rPr>
                <w:rFonts w:ascii="Calibri" w:eastAsia="Times New Roman" w:hAnsi="Calibri" w:cs="Arial"/>
                <w:b/>
                <w:highlight w:val="green"/>
                <w:lang w:eastAsia="zh-CN"/>
              </w:rPr>
            </w:pPr>
          </w:p>
          <w:p w14:paraId="00F516DD" w14:textId="77777777" w:rsidR="00254178" w:rsidRPr="0048098E" w:rsidRDefault="00254178" w:rsidP="00254178">
            <w:pPr>
              <w:rPr>
                <w:b/>
                <w:i/>
              </w:rPr>
            </w:pPr>
            <w:r w:rsidRPr="0048098E">
              <w:rPr>
                <w:b/>
                <w:i/>
                <w:highlight w:val="green"/>
              </w:rPr>
              <w:t>RAN1-107 e-meeting Agreement</w:t>
            </w:r>
          </w:p>
          <w:p w14:paraId="557AD036" w14:textId="77777777" w:rsidR="00254178" w:rsidRPr="0048098E" w:rsidRDefault="00254178" w:rsidP="00254178">
            <w:pPr>
              <w:rPr>
                <w:i/>
              </w:rPr>
            </w:pPr>
            <w:r w:rsidRPr="0048098E">
              <w:rPr>
                <w:i/>
              </w:rPr>
              <w:t>The following options are supported subject to UE capability for priority handling of PRS when PRS measurement is outside MG.</w:t>
            </w:r>
          </w:p>
          <w:p w14:paraId="63927CBC" w14:textId="77777777" w:rsidR="00254178" w:rsidRPr="0048098E" w:rsidRDefault="00254178" w:rsidP="00913E0B">
            <w:pPr>
              <w:numPr>
                <w:ilvl w:val="1"/>
                <w:numId w:val="117"/>
              </w:numPr>
              <w:spacing w:before="0" w:after="0"/>
              <w:jc w:val="left"/>
              <w:rPr>
                <w:i/>
              </w:rPr>
            </w:pPr>
            <w:r w:rsidRPr="0048098E">
              <w:rPr>
                <w:i/>
              </w:rPr>
              <w:t xml:space="preserve">Option 1: UE may </w:t>
            </w:r>
            <w:proofErr w:type="gramStart"/>
            <w:r w:rsidRPr="0048098E">
              <w:rPr>
                <w:i/>
              </w:rPr>
              <w:t>indicates</w:t>
            </w:r>
            <w:proofErr w:type="gramEnd"/>
            <w:r w:rsidRPr="0048098E">
              <w:rPr>
                <w:i/>
              </w:rPr>
              <w:t xml:space="preserve"> support of two priority states.</w:t>
            </w:r>
          </w:p>
          <w:p w14:paraId="05C82ACB" w14:textId="77777777" w:rsidR="00254178" w:rsidRPr="0048098E" w:rsidRDefault="00254178" w:rsidP="00913E0B">
            <w:pPr>
              <w:numPr>
                <w:ilvl w:val="2"/>
                <w:numId w:val="115"/>
              </w:numPr>
              <w:spacing w:before="0" w:after="0"/>
              <w:jc w:val="left"/>
              <w:rPr>
                <w:i/>
              </w:rPr>
            </w:pPr>
            <w:r w:rsidRPr="0048098E">
              <w:rPr>
                <w:rFonts w:hint="eastAsia"/>
                <w:i/>
              </w:rPr>
              <w:t>S</w:t>
            </w:r>
            <w:r w:rsidRPr="0048098E">
              <w:rPr>
                <w:i/>
              </w:rPr>
              <w:t>tate 1: PRS is higher priority than all PDCCH/PDSCH/CSI-RS</w:t>
            </w:r>
          </w:p>
          <w:p w14:paraId="6B1E4FD6" w14:textId="77777777" w:rsidR="00254178" w:rsidRPr="0048098E" w:rsidRDefault="00254178" w:rsidP="00913E0B">
            <w:pPr>
              <w:numPr>
                <w:ilvl w:val="2"/>
                <w:numId w:val="115"/>
              </w:numPr>
              <w:spacing w:before="0" w:after="0"/>
              <w:jc w:val="left"/>
              <w:rPr>
                <w:i/>
              </w:rPr>
            </w:pPr>
            <w:r w:rsidRPr="0048098E">
              <w:rPr>
                <w:rFonts w:hint="eastAsia"/>
                <w:i/>
              </w:rPr>
              <w:t>S</w:t>
            </w:r>
            <w:r w:rsidRPr="0048098E">
              <w:rPr>
                <w:i/>
              </w:rPr>
              <w:t>tate 2: PRS is lower priority than all PDCCH/PDSCH/CSI-RS</w:t>
            </w:r>
          </w:p>
          <w:p w14:paraId="04E9B763" w14:textId="77777777" w:rsidR="00254178" w:rsidRPr="0048098E" w:rsidRDefault="00254178" w:rsidP="00913E0B">
            <w:pPr>
              <w:numPr>
                <w:ilvl w:val="1"/>
                <w:numId w:val="117"/>
              </w:numPr>
              <w:spacing w:before="0" w:after="0"/>
              <w:jc w:val="left"/>
              <w:rPr>
                <w:i/>
              </w:rPr>
            </w:pPr>
            <w:r w:rsidRPr="0048098E">
              <w:rPr>
                <w:i/>
              </w:rPr>
              <w:t>Option 2: UE may indicate support of three priority states</w:t>
            </w:r>
          </w:p>
          <w:p w14:paraId="152D0126" w14:textId="77777777" w:rsidR="00254178" w:rsidRPr="0048098E" w:rsidRDefault="00254178" w:rsidP="00913E0B">
            <w:pPr>
              <w:numPr>
                <w:ilvl w:val="2"/>
                <w:numId w:val="115"/>
              </w:numPr>
              <w:spacing w:before="0" w:after="0"/>
              <w:jc w:val="left"/>
              <w:rPr>
                <w:i/>
              </w:rPr>
            </w:pPr>
            <w:r w:rsidRPr="0048098E">
              <w:rPr>
                <w:i/>
              </w:rPr>
              <w:t>State 1: PRS is higher priority than all PDCCH/PDSCH/CSI-RS</w:t>
            </w:r>
          </w:p>
          <w:p w14:paraId="7A91BA69" w14:textId="77777777" w:rsidR="00254178" w:rsidRPr="0048098E" w:rsidRDefault="00254178" w:rsidP="00913E0B">
            <w:pPr>
              <w:numPr>
                <w:ilvl w:val="2"/>
                <w:numId w:val="115"/>
              </w:numPr>
              <w:spacing w:before="0" w:after="0"/>
              <w:jc w:val="left"/>
              <w:rPr>
                <w:i/>
              </w:rPr>
            </w:pPr>
            <w:r w:rsidRPr="0048098E">
              <w:rPr>
                <w:i/>
              </w:rPr>
              <w:t>State 2: PRS is lower priority than PDCCH and URLLC PDSCH and higher priority than other PDSCH/CSI-RS</w:t>
            </w:r>
          </w:p>
          <w:p w14:paraId="43A94368" w14:textId="77777777" w:rsidR="00254178" w:rsidRPr="0048098E" w:rsidRDefault="00254178" w:rsidP="00913E0B">
            <w:pPr>
              <w:numPr>
                <w:ilvl w:val="3"/>
                <w:numId w:val="116"/>
              </w:numPr>
              <w:spacing w:before="0" w:after="0"/>
              <w:jc w:val="left"/>
              <w:rPr>
                <w:i/>
              </w:rPr>
            </w:pPr>
            <w:r w:rsidRPr="0048098E">
              <w:rPr>
                <w:i/>
              </w:rPr>
              <w:t>Note: The URLLC channel corresponds a dynamically scheduled PDSCH whose PUCCH resource for carrying ACK/NAK is marked as high-priority.</w:t>
            </w:r>
          </w:p>
          <w:p w14:paraId="4F8BD0F6" w14:textId="77777777" w:rsidR="00254178" w:rsidRPr="0048098E" w:rsidRDefault="00254178" w:rsidP="00913E0B">
            <w:pPr>
              <w:numPr>
                <w:ilvl w:val="2"/>
                <w:numId w:val="115"/>
              </w:numPr>
              <w:spacing w:before="0" w:after="0"/>
              <w:jc w:val="left"/>
              <w:rPr>
                <w:i/>
              </w:rPr>
            </w:pPr>
            <w:r w:rsidRPr="0048098E">
              <w:rPr>
                <w:i/>
              </w:rPr>
              <w:t>State 3: PRS is lower priority than all PDCCH/PDSCH/CSI-RS</w:t>
            </w:r>
          </w:p>
          <w:p w14:paraId="41DC4196" w14:textId="77777777" w:rsidR="00254178" w:rsidRPr="0048098E" w:rsidRDefault="00254178" w:rsidP="00913E0B">
            <w:pPr>
              <w:numPr>
                <w:ilvl w:val="1"/>
                <w:numId w:val="117"/>
              </w:numPr>
              <w:spacing w:before="0" w:after="0"/>
              <w:jc w:val="left"/>
              <w:rPr>
                <w:i/>
              </w:rPr>
            </w:pPr>
            <w:r w:rsidRPr="0048098E">
              <w:rPr>
                <w:i/>
              </w:rPr>
              <w:t>Option 3: UE may indicate support of single priority state</w:t>
            </w:r>
          </w:p>
          <w:p w14:paraId="39CCF7A0" w14:textId="77777777" w:rsidR="00254178" w:rsidRPr="0048098E" w:rsidRDefault="00254178" w:rsidP="00913E0B">
            <w:pPr>
              <w:numPr>
                <w:ilvl w:val="2"/>
                <w:numId w:val="115"/>
              </w:numPr>
              <w:spacing w:before="0" w:after="0"/>
              <w:jc w:val="left"/>
              <w:rPr>
                <w:i/>
              </w:rPr>
            </w:pPr>
            <w:r w:rsidRPr="0048098E">
              <w:rPr>
                <w:i/>
              </w:rPr>
              <w:t>State 1: PRS is higher priority than all PDCCH/PDSCH/CSI-RS</w:t>
            </w:r>
          </w:p>
          <w:p w14:paraId="074490B1" w14:textId="77777777" w:rsidR="00254178" w:rsidRPr="0048098E" w:rsidRDefault="00254178" w:rsidP="00254178">
            <w:pPr>
              <w:rPr>
                <w:i/>
              </w:rPr>
            </w:pPr>
            <w:r w:rsidRPr="0048098E">
              <w:rPr>
                <w:i/>
              </w:rPr>
              <w:t>Note: SSB is a separate issue.</w:t>
            </w:r>
          </w:p>
          <w:p w14:paraId="6C6F886D" w14:textId="77777777" w:rsidR="00254178" w:rsidRPr="00254178" w:rsidRDefault="00254178" w:rsidP="00254178">
            <w:pPr>
              <w:pStyle w:val="maintext"/>
              <w:ind w:firstLineChars="90" w:firstLine="181"/>
              <w:jc w:val="left"/>
              <w:rPr>
                <w:rFonts w:ascii="Calibri" w:eastAsia="Times New Roman" w:hAnsi="Calibri" w:cs="Arial"/>
                <w:b/>
                <w:highlight w:val="green"/>
                <w:lang w:val="en-US" w:eastAsia="zh-CN"/>
              </w:rPr>
            </w:pPr>
          </w:p>
          <w:p w14:paraId="0DD1AB4C" w14:textId="77777777" w:rsidR="00254178" w:rsidRPr="00254178" w:rsidRDefault="00254178" w:rsidP="00254178">
            <w:pPr>
              <w:spacing w:before="240" w:after="240"/>
              <w:rPr>
                <w:b/>
                <w:i/>
                <w:color w:val="000000"/>
                <w:lang w:val="en-GB" w:eastAsia="zh-CN"/>
              </w:rPr>
            </w:pPr>
            <w:r w:rsidRPr="00254178">
              <w:rPr>
                <w:b/>
                <w:i/>
                <w:color w:val="000000"/>
                <w:lang w:val="en-GB" w:eastAsia="zh-CN"/>
              </w:rPr>
              <w:t>Proposal 5: Add new FG:</w:t>
            </w:r>
          </w:p>
          <w:p w14:paraId="3FA53317" w14:textId="77777777" w:rsidR="00254178" w:rsidRPr="00254178" w:rsidRDefault="00254178" w:rsidP="00913E0B">
            <w:pPr>
              <w:pStyle w:val="ListParagraph"/>
              <w:numPr>
                <w:ilvl w:val="0"/>
                <w:numId w:val="113"/>
              </w:numPr>
              <w:autoSpaceDE w:val="0"/>
              <w:autoSpaceDN w:val="0"/>
              <w:adjustRightInd w:val="0"/>
              <w:snapToGrid w:val="0"/>
              <w:spacing w:before="240" w:after="240"/>
              <w:contextualSpacing w:val="0"/>
              <w:rPr>
                <w:b/>
                <w:i/>
                <w:color w:val="000000"/>
                <w:lang w:val="en-GB" w:eastAsia="zh-CN"/>
              </w:rPr>
            </w:pPr>
            <w:r w:rsidRPr="00254178">
              <w:rPr>
                <w:b/>
                <w:i/>
                <w:color w:val="000000"/>
                <w:lang w:val="en-GB" w:eastAsia="zh-CN"/>
              </w:rPr>
              <w:t>support of priority handling of PRS when PRS measurement is outside MG;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816"/>
              <w:gridCol w:w="2713"/>
              <w:gridCol w:w="4917"/>
              <w:gridCol w:w="222"/>
              <w:gridCol w:w="447"/>
              <w:gridCol w:w="222"/>
              <w:gridCol w:w="3494"/>
              <w:gridCol w:w="725"/>
              <w:gridCol w:w="467"/>
              <w:gridCol w:w="467"/>
              <w:gridCol w:w="467"/>
              <w:gridCol w:w="1911"/>
              <w:gridCol w:w="2373"/>
            </w:tblGrid>
            <w:tr w:rsidR="00254178" w14:paraId="094CFDB5" w14:textId="77777777" w:rsidTr="00594E2E">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FA5C0D6" w14:textId="77777777" w:rsidR="00254178" w:rsidRDefault="00254178" w:rsidP="00254178">
                  <w:pPr>
                    <w:pStyle w:val="TAL"/>
                    <w:rPr>
                      <w:rFonts w:cs="Arial"/>
                      <w:szCs w:val="18"/>
                      <w:lang w:eastAsia="zh-CN"/>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54E3B685" w14:textId="77777777" w:rsidR="00254178" w:rsidRDefault="00254178" w:rsidP="00254178">
                  <w:pPr>
                    <w:pStyle w:val="TAL"/>
                    <w:rPr>
                      <w:rFonts w:cs="Arial"/>
                      <w:szCs w:val="18"/>
                    </w:rPr>
                  </w:pPr>
                  <w:r>
                    <w:rPr>
                      <w:rFonts w:cs="Arial" w:hint="eastAsia"/>
                      <w:szCs w:val="18"/>
                    </w:rPr>
                    <w:t>27-</w:t>
                  </w:r>
                  <w:r>
                    <w:rPr>
                      <w:rFonts w:cs="Arial"/>
                      <w:szCs w:val="18"/>
                    </w:rPr>
                    <w:t>3-xx1</w:t>
                  </w:r>
                </w:p>
              </w:tc>
              <w:tc>
                <w:tcPr>
                  <w:tcW w:w="0" w:type="auto"/>
                  <w:tcBorders>
                    <w:top w:val="single" w:sz="4" w:space="0" w:color="auto"/>
                    <w:left w:val="single" w:sz="4" w:space="0" w:color="auto"/>
                    <w:bottom w:val="single" w:sz="4" w:space="0" w:color="auto"/>
                    <w:right w:val="single" w:sz="4" w:space="0" w:color="auto"/>
                  </w:tcBorders>
                </w:tcPr>
                <w:p w14:paraId="3EDDF1EB" w14:textId="77777777" w:rsidR="00254178" w:rsidRDefault="00254178" w:rsidP="00254178">
                  <w:pPr>
                    <w:pStyle w:val="TAL"/>
                    <w:rPr>
                      <w:rFonts w:eastAsia="SimSun" w:cs="Arial"/>
                      <w:szCs w:val="18"/>
                      <w:lang w:eastAsia="zh-CN"/>
                    </w:rPr>
                  </w:pPr>
                  <w:r>
                    <w:rPr>
                      <w:rFonts w:eastAsia="SimSun" w:cs="Arial" w:hint="eastAsia"/>
                      <w:szCs w:val="18"/>
                      <w:lang w:eastAsia="zh-CN"/>
                    </w:rPr>
                    <w:t xml:space="preserve">Support of </w:t>
                  </w:r>
                  <w:r>
                    <w:rPr>
                      <w:rFonts w:eastAsia="SimSun" w:cs="Arial"/>
                      <w:szCs w:val="18"/>
                      <w:lang w:eastAsia="zh-CN"/>
                    </w:rPr>
                    <w:t>t</w:t>
                  </w:r>
                  <w:r w:rsidRPr="00680CA8">
                    <w:rPr>
                      <w:rFonts w:eastAsia="SimSun" w:cs="Arial"/>
                      <w:szCs w:val="18"/>
                      <w:lang w:eastAsia="zh-CN"/>
                    </w:rPr>
                    <w:t xml:space="preserve">he </w:t>
                  </w:r>
                  <w:r w:rsidRPr="0076294B">
                    <w:rPr>
                      <w:rFonts w:eastAsia="SimSun" w:cs="Arial"/>
                      <w:szCs w:val="18"/>
                      <w:lang w:eastAsia="zh-CN"/>
                    </w:rPr>
                    <w:t>priority handling of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6A9E6" w14:textId="77777777" w:rsidR="00254178" w:rsidRPr="005A6DE4" w:rsidRDefault="00254178" w:rsidP="00254178">
                  <w:pPr>
                    <w:spacing w:afterLines="50"/>
                    <w:contextualSpacing/>
                    <w:jc w:val="left"/>
                    <w:rPr>
                      <w:rFonts w:eastAsia="SimSun" w:cs="Arial"/>
                      <w:sz w:val="18"/>
                      <w:szCs w:val="18"/>
                      <w:lang w:val="en-GB" w:eastAsia="zh-CN"/>
                    </w:rPr>
                  </w:pPr>
                  <w:r w:rsidRPr="005A6DE4">
                    <w:rPr>
                      <w:rFonts w:eastAsia="SimSun" w:cs="Arial" w:hint="eastAsia"/>
                      <w:sz w:val="18"/>
                      <w:szCs w:val="18"/>
                      <w:lang w:val="en-GB" w:eastAsia="zh-CN"/>
                    </w:rPr>
                    <w:t>S</w:t>
                  </w:r>
                  <w:r w:rsidRPr="005A6DE4">
                    <w:rPr>
                      <w:rFonts w:eastAsia="SimSun" w:cs="Arial"/>
                      <w:sz w:val="18"/>
                      <w:szCs w:val="18"/>
                      <w:lang w:val="en-GB" w:eastAsia="zh-CN"/>
                    </w:rPr>
                    <w:t xml:space="preserve">upport </w:t>
                  </w:r>
                  <w:r>
                    <w:rPr>
                      <w:rFonts w:eastAsia="SimSun" w:cs="Arial"/>
                      <w:sz w:val="18"/>
                      <w:szCs w:val="18"/>
                      <w:lang w:val="en-GB" w:eastAsia="zh-CN"/>
                    </w:rPr>
                    <w:t>maximum number of priority states for the priority handling of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0BB1E" w14:textId="77777777" w:rsidR="00254178" w:rsidRPr="005A6DE4" w:rsidRDefault="00254178" w:rsidP="00254178">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72A38" w14:textId="77777777" w:rsidR="00254178" w:rsidRPr="001940D8" w:rsidRDefault="00254178" w:rsidP="00254178">
                  <w:pPr>
                    <w:pStyle w:val="TAL"/>
                    <w:rPr>
                      <w:rFonts w:eastAsia="SimSun" w:cs="Arial"/>
                      <w:szCs w:val="18"/>
                      <w:lang w:eastAsia="zh-CN"/>
                    </w:rPr>
                  </w:pPr>
                  <w:r w:rsidRPr="001940D8">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B6249" w14:textId="77777777" w:rsidR="00254178" w:rsidRPr="005A6DE4" w:rsidRDefault="00254178" w:rsidP="00254178">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6705A" w14:textId="77777777" w:rsidR="00254178" w:rsidRPr="001940D8" w:rsidRDefault="00254178" w:rsidP="00254178">
                  <w:pPr>
                    <w:pStyle w:val="TAL"/>
                    <w:rPr>
                      <w:rFonts w:eastAsia="SimSun" w:cs="Arial"/>
                      <w:szCs w:val="18"/>
                      <w:lang w:eastAsia="zh-CN"/>
                    </w:rPr>
                  </w:pPr>
                  <w:r>
                    <w:rPr>
                      <w:rFonts w:eastAsia="SimSun" w:cs="Arial"/>
                      <w:szCs w:val="18"/>
                      <w:lang w:eastAsia="zh-CN"/>
                    </w:rPr>
                    <w:t>t</w:t>
                  </w:r>
                  <w:r w:rsidRPr="00680CA8">
                    <w:rPr>
                      <w:rFonts w:eastAsia="SimSun" w:cs="Arial"/>
                      <w:szCs w:val="18"/>
                      <w:lang w:eastAsia="zh-CN"/>
                    </w:rPr>
                    <w:t xml:space="preserve">he </w:t>
                  </w:r>
                  <w:r w:rsidRPr="0076294B">
                    <w:rPr>
                      <w:rFonts w:eastAsia="SimSun" w:cs="Arial"/>
                      <w:szCs w:val="18"/>
                      <w:lang w:eastAsia="zh-CN"/>
                    </w:rPr>
                    <w:t>priority handling of PRS</w:t>
                  </w:r>
                  <w:r w:rsidRPr="001940D8">
                    <w:rPr>
                      <w:rFonts w:eastAsia="SimSun" w:cs="Arial"/>
                      <w:szCs w:val="18"/>
                      <w:lang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0DA68" w14:textId="77777777" w:rsidR="00254178" w:rsidRPr="005A6DE4" w:rsidRDefault="00254178" w:rsidP="00254178">
                  <w:pPr>
                    <w:pStyle w:val="TAL"/>
                    <w:rPr>
                      <w:rFonts w:eastAsia="SimSun" w:cs="Arial"/>
                      <w:szCs w:val="18"/>
                      <w:lang w:eastAsia="zh-CN"/>
                    </w:rPr>
                  </w:pPr>
                  <w:r w:rsidRPr="005A6DE4">
                    <w:rPr>
                      <w:rFonts w:eastAsia="SimSun" w:cs="Arial" w:hint="eastAsia"/>
                      <w:szCs w:val="18"/>
                      <w:lang w:eastAsia="zh-CN"/>
                    </w:rPr>
                    <w:t>P</w:t>
                  </w:r>
                  <w:r w:rsidRPr="005A6DE4">
                    <w:rPr>
                      <w:rFonts w:eastAsia="SimSun"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739E" w14:textId="77777777" w:rsidR="00254178" w:rsidRPr="005A6DE4" w:rsidRDefault="00254178" w:rsidP="00254178">
                  <w:pPr>
                    <w:pStyle w:val="TAL"/>
                    <w:rPr>
                      <w:rFonts w:eastAsia="SimSun" w:cs="Arial"/>
                      <w:szCs w:val="18"/>
                      <w:lang w:eastAsia="zh-CN"/>
                    </w:rPr>
                  </w:pPr>
                  <w:r w:rsidRPr="005A6DE4">
                    <w:rPr>
                      <w:rFonts w:eastAsia="SimSun" w:cs="Arial" w:hint="eastAsia"/>
                      <w:szCs w:val="18"/>
                      <w:lang w:eastAsia="zh-CN"/>
                    </w:rPr>
                    <w:t>n</w:t>
                  </w:r>
                  <w:r w:rsidRPr="005A6DE4">
                    <w:rPr>
                      <w:rFonts w:eastAsia="SimSun"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B31D6" w14:textId="77777777" w:rsidR="00254178" w:rsidRPr="005A6DE4" w:rsidRDefault="00254178" w:rsidP="00254178">
                  <w:pPr>
                    <w:pStyle w:val="TAL"/>
                    <w:rPr>
                      <w:rFonts w:eastAsia="SimSun" w:cs="Arial"/>
                      <w:szCs w:val="18"/>
                      <w:lang w:eastAsia="zh-CN"/>
                    </w:rPr>
                  </w:pPr>
                  <w:r w:rsidRPr="005A6DE4">
                    <w:rPr>
                      <w:rFonts w:eastAsia="SimSun" w:cs="Arial" w:hint="eastAsia"/>
                      <w:szCs w:val="18"/>
                      <w:lang w:eastAsia="zh-CN"/>
                    </w:rPr>
                    <w:t>n</w:t>
                  </w:r>
                  <w:r w:rsidRPr="005A6DE4">
                    <w:rPr>
                      <w:rFonts w:eastAsia="SimSun"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3DCDA" w14:textId="77777777" w:rsidR="00254178" w:rsidRPr="005A6DE4" w:rsidRDefault="00254178" w:rsidP="00254178">
                  <w:pPr>
                    <w:pStyle w:val="TAL"/>
                    <w:rPr>
                      <w:rFonts w:eastAsia="SimSun" w:cs="Arial"/>
                      <w:szCs w:val="18"/>
                      <w:lang w:eastAsia="zh-CN"/>
                    </w:rPr>
                  </w:pPr>
                  <w:r w:rsidRPr="005A6DE4">
                    <w:rPr>
                      <w:rFonts w:eastAsia="SimSun" w:cs="Arial" w:hint="eastAsia"/>
                      <w:szCs w:val="18"/>
                      <w:lang w:eastAsia="zh-CN"/>
                    </w:rPr>
                    <w:t>n</w:t>
                  </w:r>
                  <w:r w:rsidRPr="005A6DE4">
                    <w:rPr>
                      <w:rFonts w:eastAsia="SimSun"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C4AD3" w14:textId="77777777" w:rsidR="00254178" w:rsidRPr="005A6DE4" w:rsidRDefault="00254178" w:rsidP="00254178">
                  <w:pPr>
                    <w:pStyle w:val="TAL"/>
                    <w:rPr>
                      <w:rFonts w:eastAsia="SimSun" w:cs="Arial"/>
                      <w:szCs w:val="18"/>
                      <w:lang w:eastAsia="zh-CN"/>
                    </w:rPr>
                  </w:pPr>
                  <w:r>
                    <w:rPr>
                      <w:rFonts w:eastAsia="SimSun" w:cs="Arial"/>
                      <w:szCs w:val="18"/>
                      <w:lang w:eastAsia="zh-CN"/>
                    </w:rPr>
                    <w:t>Candidate value {1, 2,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F39E6" w14:textId="77777777" w:rsidR="00254178" w:rsidRPr="005A6DE4" w:rsidRDefault="00254178" w:rsidP="00254178">
                  <w:pPr>
                    <w:pStyle w:val="TAL"/>
                    <w:rPr>
                      <w:rFonts w:eastAsia="SimSun" w:cs="Arial"/>
                      <w:szCs w:val="18"/>
                      <w:lang w:eastAsia="zh-CN"/>
                    </w:rPr>
                  </w:pPr>
                  <w:r w:rsidRPr="005A6DE4">
                    <w:rPr>
                      <w:rFonts w:eastAsia="SimSun" w:cs="Arial"/>
                      <w:szCs w:val="18"/>
                      <w:lang w:eastAsia="zh-CN"/>
                    </w:rPr>
                    <w:t>Optional with capability signaling</w:t>
                  </w:r>
                </w:p>
              </w:tc>
            </w:tr>
          </w:tbl>
          <w:p w14:paraId="69ADB15D" w14:textId="77777777" w:rsidR="00254178" w:rsidRPr="00007AA8" w:rsidRDefault="00254178" w:rsidP="00254178">
            <w:pPr>
              <w:pStyle w:val="maintext"/>
              <w:ind w:firstLineChars="0" w:firstLine="0"/>
              <w:jc w:val="left"/>
              <w:rPr>
                <w:rFonts w:ascii="Calibri" w:hAnsi="Calibri" w:cs="Arial"/>
                <w:b/>
                <w:highlight w:val="green"/>
              </w:rPr>
            </w:pPr>
          </w:p>
          <w:p w14:paraId="477A27DC" w14:textId="77777777" w:rsidR="002C7758" w:rsidRPr="00434D06" w:rsidRDefault="002C7758" w:rsidP="003E19A4">
            <w:pPr>
              <w:spacing w:beforeLines="50" w:before="120"/>
              <w:jc w:val="left"/>
              <w:rPr>
                <w:rFonts w:ascii="Calibri" w:hAnsi="Calibri" w:cs="Calibri"/>
                <w:color w:val="000000"/>
              </w:rPr>
            </w:pPr>
          </w:p>
        </w:tc>
      </w:tr>
      <w:tr w:rsidR="002C7758" w:rsidRPr="00434D06" w14:paraId="749C0FE5" w14:textId="77777777" w:rsidTr="00147D6C">
        <w:tc>
          <w:tcPr>
            <w:tcW w:w="1818" w:type="dxa"/>
            <w:tcBorders>
              <w:top w:val="single" w:sz="4" w:space="0" w:color="auto"/>
              <w:left w:val="single" w:sz="4" w:space="0" w:color="auto"/>
              <w:bottom w:val="single" w:sz="4" w:space="0" w:color="auto"/>
              <w:right w:val="single" w:sz="4" w:space="0" w:color="auto"/>
            </w:tcBorders>
          </w:tcPr>
          <w:p w14:paraId="2C07935A" w14:textId="77777777" w:rsidR="002C7758" w:rsidRDefault="002C7758" w:rsidP="00147D6C">
            <w:pPr>
              <w:rPr>
                <w:rFonts w:cs="Arial"/>
                <w:sz w:val="16"/>
                <w:szCs w:val="16"/>
              </w:rPr>
            </w:pPr>
            <w:r>
              <w:rPr>
                <w:rFonts w:cs="Arial"/>
                <w:sz w:val="16"/>
                <w:szCs w:val="16"/>
              </w:rPr>
              <w:lastRenderedPageBreak/>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ACBB5D" w14:textId="77777777" w:rsidR="007164AD" w:rsidRPr="009B60FE" w:rsidRDefault="007164AD" w:rsidP="007164AD">
            <w:pPr>
              <w:pStyle w:val="3GPPAgreements"/>
              <w:numPr>
                <w:ilvl w:val="0"/>
                <w:numId w:val="0"/>
              </w:numPr>
            </w:pPr>
            <w:r>
              <w:t>RAN1 agreed that f</w:t>
            </w:r>
            <w:r w:rsidRPr="009B60FE">
              <w:t xml:space="preserve">or the purpose of both UE-B and </w:t>
            </w:r>
            <w:r w:rsidRPr="00DB1D5B">
              <w:t>UE-A</w:t>
            </w:r>
            <w:r w:rsidRPr="009B60FE">
              <w:t xml:space="preserve"> DL-AoD, and with regards to the support of AOD measurements with an expected uncertainty window, the following is supported</w:t>
            </w:r>
          </w:p>
          <w:p w14:paraId="329CA631" w14:textId="77777777" w:rsidR="007164AD" w:rsidRPr="009B60FE" w:rsidRDefault="007164AD" w:rsidP="007164AD">
            <w:pPr>
              <w:pStyle w:val="3GPPAgreements"/>
            </w:pPr>
            <w:r w:rsidRPr="009B60FE">
              <w:t>Indication of expected angle value and uncertainty (of the expected azimuth and zenith angle value) range(s) is signaled by the LMF to the UE</w:t>
            </w:r>
          </w:p>
          <w:p w14:paraId="3EA0839D" w14:textId="77777777" w:rsidR="007164AD" w:rsidRPr="009B60FE" w:rsidRDefault="007164AD" w:rsidP="007164AD">
            <w:pPr>
              <w:pStyle w:val="3GPPAgreements"/>
              <w:numPr>
                <w:ilvl w:val="1"/>
                <w:numId w:val="5"/>
              </w:numPr>
            </w:pPr>
            <w:r w:rsidRPr="009B60FE">
              <w:t>The type of expected angle and uncertainty can be requested by the UE, between the following options</w:t>
            </w:r>
          </w:p>
          <w:p w14:paraId="2EE5E166" w14:textId="77777777" w:rsidR="007164AD" w:rsidRPr="009B60FE" w:rsidRDefault="007164AD" w:rsidP="007164AD">
            <w:pPr>
              <w:pStyle w:val="3GPPAgreements"/>
              <w:numPr>
                <w:ilvl w:val="2"/>
                <w:numId w:val="5"/>
              </w:numPr>
            </w:pPr>
            <w:r w:rsidRPr="009B60FE">
              <w:t>Option 1: Indication of expected DL-AoD/ZoD value and uncertainty (of the expected DL-AoD/ZoD value) range(s) is signaled by the LMF to the UE</w:t>
            </w:r>
          </w:p>
          <w:p w14:paraId="4404C4D8" w14:textId="77777777" w:rsidR="007164AD" w:rsidRPr="009B60FE" w:rsidRDefault="007164AD" w:rsidP="007164AD">
            <w:pPr>
              <w:pStyle w:val="3GPPAgreements"/>
              <w:numPr>
                <w:ilvl w:val="2"/>
                <w:numId w:val="5"/>
              </w:numPr>
            </w:pPr>
            <w:r w:rsidRPr="009B60FE">
              <w:t>Option 2: Indication of expected DL-AoA/ZoA value and uncertainty (of the expected DL-AoA/ZoA value) range(s) is signaled by the LMF to the UE</w:t>
            </w:r>
          </w:p>
          <w:p w14:paraId="0600748E" w14:textId="77777777" w:rsidR="007164AD" w:rsidRDefault="007164AD" w:rsidP="007164AD">
            <w:pPr>
              <w:pStyle w:val="3GPPText"/>
            </w:pPr>
          </w:p>
          <w:p w14:paraId="5A841625" w14:textId="77777777" w:rsidR="007164AD" w:rsidRDefault="007164AD" w:rsidP="00913E0B">
            <w:pPr>
              <w:pStyle w:val="3GPPText"/>
              <w:numPr>
                <w:ilvl w:val="0"/>
                <w:numId w:val="118"/>
              </w:numPr>
            </w:pPr>
          </w:p>
          <w:p w14:paraId="185269E0" w14:textId="77777777" w:rsidR="007164AD" w:rsidRDefault="007164AD" w:rsidP="00913E0B">
            <w:pPr>
              <w:pStyle w:val="3GPPText"/>
              <w:numPr>
                <w:ilvl w:val="1"/>
                <w:numId w:val="118"/>
              </w:numPr>
              <w:rPr>
                <w:b/>
                <w:bCs/>
              </w:rPr>
            </w:pPr>
            <w:r>
              <w:rPr>
                <w:b/>
                <w:bCs/>
              </w:rPr>
              <w:t>Introduce new FG 27-2-3 for DL-AoD positioning enhancements:</w:t>
            </w:r>
          </w:p>
          <w:p w14:paraId="2CB48773" w14:textId="77777777" w:rsidR="007164AD" w:rsidRDefault="007164AD" w:rsidP="00913E0B">
            <w:pPr>
              <w:pStyle w:val="3GPPText"/>
              <w:numPr>
                <w:ilvl w:val="2"/>
                <w:numId w:val="118"/>
              </w:numPr>
              <w:rPr>
                <w:b/>
                <w:bCs/>
              </w:rPr>
            </w:pPr>
            <w:r>
              <w:rPr>
                <w:b/>
                <w:bCs/>
              </w:rPr>
              <w:t>Support of assistance information for DL-AoD measurements that includes following components</w:t>
            </w:r>
          </w:p>
          <w:p w14:paraId="24BD0EC9" w14:textId="77777777" w:rsidR="007164AD" w:rsidRPr="00FD5F5A" w:rsidRDefault="007164AD" w:rsidP="00913E0B">
            <w:pPr>
              <w:pStyle w:val="3GPPAgreements"/>
              <w:numPr>
                <w:ilvl w:val="3"/>
                <w:numId w:val="118"/>
              </w:numPr>
              <w:rPr>
                <w:b/>
                <w:bCs/>
              </w:rPr>
            </w:pPr>
            <w:r w:rsidRPr="00FD5F5A">
              <w:rPr>
                <w:b/>
                <w:bCs/>
              </w:rPr>
              <w:t>Support of expected DL-AoD/ZoD value and uncertainty (of the expected DL-AoD/ZoD value) range(s)</w:t>
            </w:r>
          </w:p>
          <w:p w14:paraId="03ECFDDB" w14:textId="77777777" w:rsidR="007164AD" w:rsidRPr="00FD5F5A" w:rsidRDefault="007164AD" w:rsidP="00913E0B">
            <w:pPr>
              <w:pStyle w:val="3GPPAgreements"/>
              <w:numPr>
                <w:ilvl w:val="3"/>
                <w:numId w:val="118"/>
              </w:numPr>
              <w:rPr>
                <w:b/>
                <w:bCs/>
              </w:rPr>
            </w:pPr>
            <w:r w:rsidRPr="00FD5F5A">
              <w:rPr>
                <w:b/>
                <w:bCs/>
              </w:rPr>
              <w:t>Support of expected DL-AoA/ZoA value and uncertainty (of the expected DL-AoA/ZoA value) range(s)</w:t>
            </w:r>
          </w:p>
          <w:p w14:paraId="35D35CF4" w14:textId="77777777" w:rsidR="007164AD" w:rsidRPr="007164AD" w:rsidRDefault="007164AD" w:rsidP="007164AD">
            <w:pPr>
              <w:pStyle w:val="3GPPText"/>
              <w:rPr>
                <w:color w:val="000000"/>
                <w:szCs w:val="18"/>
                <w:lang w:eastAsia="zh-CN"/>
              </w:rPr>
            </w:pPr>
          </w:p>
          <w:p w14:paraId="08A1BE6E" w14:textId="77777777" w:rsidR="007164AD" w:rsidRDefault="007164AD" w:rsidP="007164AD">
            <w:pPr>
              <w:pStyle w:val="3GPPText"/>
            </w:pPr>
            <w:r w:rsidRPr="007164AD">
              <w:rPr>
                <w:color w:val="000000"/>
                <w:szCs w:val="18"/>
                <w:lang w:eastAsia="zh-CN"/>
              </w:rPr>
              <w:t xml:space="preserve">The proposed </w:t>
            </w:r>
            <w:r w:rsidRPr="008B0C10">
              <w:t xml:space="preserve">new FG 27-2-3 can be </w:t>
            </w:r>
            <w:r>
              <w:t>further</w:t>
            </w:r>
            <w:r w:rsidRPr="008B0C10">
              <w:t xml:space="preserve"> </w:t>
            </w:r>
            <w:r>
              <w:t>divided</w:t>
            </w:r>
            <w:r w:rsidRPr="008B0C10">
              <w:t xml:space="preserve"> into two FGs</w:t>
            </w:r>
            <w:r>
              <w:t>:</w:t>
            </w:r>
          </w:p>
          <w:p w14:paraId="401347DF" w14:textId="77777777" w:rsidR="007164AD" w:rsidRPr="00FD5F5A" w:rsidRDefault="007164AD" w:rsidP="007164AD">
            <w:pPr>
              <w:pStyle w:val="3GPPAgreements"/>
            </w:pPr>
            <w:r w:rsidRPr="008B0C10">
              <w:t>27-2-3</w:t>
            </w:r>
            <w:r>
              <w:t xml:space="preserve">a: </w:t>
            </w:r>
            <w:r w:rsidRPr="00FD5F5A">
              <w:t>Support of expected DL-AoD/ZoD value and uncertainty (of the expected DL-AoD/ZoD value) range(s)</w:t>
            </w:r>
          </w:p>
          <w:p w14:paraId="3EB8FB8C" w14:textId="77777777" w:rsidR="007164AD" w:rsidRPr="009460C3" w:rsidRDefault="007164AD" w:rsidP="007164AD">
            <w:pPr>
              <w:pStyle w:val="3GPPAgreements"/>
            </w:pPr>
            <w:r w:rsidRPr="009460C3">
              <w:t>27-2-3b: Support of expected DL-AoA/ZoA value and uncertainty (of the expected DL-AoA/ZoA value) range(s)</w:t>
            </w:r>
          </w:p>
          <w:p w14:paraId="5996F2EA" w14:textId="77777777" w:rsidR="002C7758" w:rsidRDefault="002C7758" w:rsidP="003E19A4">
            <w:pPr>
              <w:spacing w:beforeLines="50" w:before="120"/>
              <w:jc w:val="left"/>
              <w:rPr>
                <w:rFonts w:ascii="Calibri" w:hAnsi="Calibri" w:cs="Calibri"/>
                <w:color w:val="000000"/>
              </w:rPr>
            </w:pPr>
          </w:p>
          <w:p w14:paraId="0EF1D8AC" w14:textId="77777777" w:rsidR="007164AD" w:rsidRDefault="007164AD" w:rsidP="007164AD">
            <w:pPr>
              <w:pStyle w:val="3GPPAgreements"/>
              <w:numPr>
                <w:ilvl w:val="0"/>
                <w:numId w:val="0"/>
              </w:numPr>
            </w:pPr>
            <w:r>
              <w:t xml:space="preserve">RAN1 agreed that </w:t>
            </w:r>
            <w:r w:rsidRPr="0084273A">
              <w:t xml:space="preserve">TRP beam/antenna </w:t>
            </w:r>
            <w:r>
              <w:t>can</w:t>
            </w:r>
            <w:r w:rsidRPr="0084273A">
              <w:t xml:space="preserve"> be optionally provided by the LMF to the</w:t>
            </w:r>
            <w:r>
              <w:t xml:space="preserve"> </w:t>
            </w:r>
            <w:r w:rsidRPr="0084273A">
              <w:t>UE for UE-based DL-AoD</w:t>
            </w:r>
            <w:r>
              <w:t>. This requires definition of new additional UE capability.</w:t>
            </w:r>
          </w:p>
          <w:p w14:paraId="6F11F3E8" w14:textId="77777777" w:rsidR="007164AD" w:rsidRDefault="007164AD" w:rsidP="007164AD">
            <w:pPr>
              <w:pStyle w:val="3GPPText"/>
            </w:pPr>
          </w:p>
          <w:p w14:paraId="1EC6F8AE" w14:textId="77777777" w:rsidR="007164AD" w:rsidRDefault="007164AD" w:rsidP="00913E0B">
            <w:pPr>
              <w:pStyle w:val="3GPPText"/>
              <w:numPr>
                <w:ilvl w:val="0"/>
                <w:numId w:val="118"/>
              </w:numPr>
            </w:pPr>
          </w:p>
          <w:p w14:paraId="523EE62E" w14:textId="77777777" w:rsidR="007164AD" w:rsidRDefault="007164AD" w:rsidP="00913E0B">
            <w:pPr>
              <w:pStyle w:val="3GPPText"/>
              <w:numPr>
                <w:ilvl w:val="1"/>
                <w:numId w:val="118"/>
              </w:numPr>
              <w:rPr>
                <w:b/>
                <w:bCs/>
              </w:rPr>
            </w:pPr>
            <w:r>
              <w:rPr>
                <w:b/>
                <w:bCs/>
              </w:rPr>
              <w:t>Introduce new FG 27-2-4 for DL-AoD positioning enhancements:</w:t>
            </w:r>
          </w:p>
          <w:p w14:paraId="52114AAD" w14:textId="77777777" w:rsidR="007164AD" w:rsidRPr="005A2B7A" w:rsidRDefault="007164AD" w:rsidP="00913E0B">
            <w:pPr>
              <w:pStyle w:val="3GPPText"/>
              <w:numPr>
                <w:ilvl w:val="2"/>
                <w:numId w:val="118"/>
              </w:numPr>
              <w:rPr>
                <w:b/>
                <w:bCs/>
              </w:rPr>
            </w:pPr>
            <w:r>
              <w:rPr>
                <w:b/>
                <w:bCs/>
              </w:rPr>
              <w:lastRenderedPageBreak/>
              <w:t xml:space="preserve">27-2-4: </w:t>
            </w:r>
            <w:r w:rsidRPr="005A2B7A">
              <w:rPr>
                <w:b/>
                <w:bCs/>
              </w:rPr>
              <w:t>Support of TRP beam/antenna information for UE-based DL-AoD</w:t>
            </w:r>
            <w:r>
              <w:rPr>
                <w:b/>
                <w:bCs/>
              </w:rPr>
              <w:t xml:space="preserve"> positioning</w:t>
            </w:r>
          </w:p>
          <w:p w14:paraId="7C6AB220" w14:textId="77777777" w:rsidR="007164AD" w:rsidRPr="007164AD" w:rsidRDefault="007164AD" w:rsidP="007164AD">
            <w:pPr>
              <w:pStyle w:val="3GPPText"/>
              <w:rPr>
                <w:color w:val="000000"/>
                <w:szCs w:val="18"/>
                <w:lang w:eastAsia="zh-CN"/>
              </w:rPr>
            </w:pPr>
          </w:p>
          <w:p w14:paraId="24406951" w14:textId="77777777" w:rsidR="007164AD" w:rsidRPr="007164AD" w:rsidRDefault="007164AD" w:rsidP="007164AD">
            <w:pPr>
              <w:pStyle w:val="3GPPText"/>
              <w:rPr>
                <w:color w:val="000000"/>
                <w:szCs w:val="18"/>
                <w:lang w:eastAsia="zh-CN"/>
              </w:rPr>
            </w:pPr>
            <w:r w:rsidRPr="007164AD">
              <w:rPr>
                <w:color w:val="000000"/>
                <w:szCs w:val="18"/>
                <w:lang w:eastAsia="zh-CN"/>
              </w:rPr>
              <w:t>In our understanding, for DL-AOD UE can report either DL PRS-RSRPP or DL PRS-RSRP or their combination. Additional FG is needed for reporting of both DL PRS-RSRP and DL PRS-RSRPP for the first arrival path.</w:t>
            </w:r>
          </w:p>
          <w:p w14:paraId="56150D49" w14:textId="77777777" w:rsidR="007164AD" w:rsidRDefault="007164AD" w:rsidP="007164AD">
            <w:pPr>
              <w:pStyle w:val="3GPPText"/>
            </w:pPr>
          </w:p>
          <w:p w14:paraId="00AB8097" w14:textId="77777777" w:rsidR="007164AD" w:rsidRDefault="007164AD" w:rsidP="00913E0B">
            <w:pPr>
              <w:pStyle w:val="3GPPText"/>
              <w:numPr>
                <w:ilvl w:val="0"/>
                <w:numId w:val="118"/>
              </w:numPr>
            </w:pPr>
          </w:p>
          <w:p w14:paraId="4E70D6E1" w14:textId="77777777" w:rsidR="007164AD" w:rsidRDefault="007164AD" w:rsidP="00913E0B">
            <w:pPr>
              <w:pStyle w:val="3GPPText"/>
              <w:numPr>
                <w:ilvl w:val="1"/>
                <w:numId w:val="118"/>
              </w:numPr>
              <w:rPr>
                <w:b/>
                <w:bCs/>
              </w:rPr>
            </w:pPr>
            <w:r>
              <w:rPr>
                <w:b/>
                <w:bCs/>
              </w:rPr>
              <w:t>Introduce new FG 27-2-5 for DL-AoD positioning enhancements:</w:t>
            </w:r>
          </w:p>
          <w:p w14:paraId="59F04E27" w14:textId="77777777" w:rsidR="007164AD" w:rsidRDefault="007164AD" w:rsidP="00913E0B">
            <w:pPr>
              <w:pStyle w:val="3GPPText"/>
              <w:numPr>
                <w:ilvl w:val="2"/>
                <w:numId w:val="118"/>
              </w:numPr>
              <w:rPr>
                <w:b/>
                <w:bCs/>
              </w:rPr>
            </w:pPr>
            <w:r>
              <w:rPr>
                <w:b/>
                <w:bCs/>
              </w:rPr>
              <w:t>27-2-5: Support of the first path DL PRS RSRPP and DL PRS RSRP reporting for DL-AOD in the same report</w:t>
            </w:r>
          </w:p>
          <w:p w14:paraId="72F3205B" w14:textId="77777777" w:rsidR="007164AD" w:rsidRPr="007164AD" w:rsidRDefault="007164AD" w:rsidP="007164AD">
            <w:pPr>
              <w:pStyle w:val="3GPPText"/>
              <w:rPr>
                <w:color w:val="000000"/>
                <w:szCs w:val="18"/>
                <w:lang w:eastAsia="zh-CN"/>
              </w:rPr>
            </w:pPr>
          </w:p>
          <w:p w14:paraId="742D3C5D" w14:textId="77777777" w:rsidR="007164AD" w:rsidRPr="007F2F44" w:rsidRDefault="007164AD" w:rsidP="007164AD">
            <w:pPr>
              <w:pStyle w:val="3GPPText"/>
            </w:pPr>
            <w:r>
              <w:t>RAN1 agreed that f</w:t>
            </w:r>
            <w:r w:rsidRPr="007F2F44">
              <w:t xml:space="preserve">or UE-assisted DL-AOD positioning method, the LMF may indicate in the assistance data, one or both </w:t>
            </w:r>
            <w:r>
              <w:t xml:space="preserve">of </w:t>
            </w:r>
            <w:r w:rsidRPr="007F2F44">
              <w:t>the following</w:t>
            </w:r>
            <w:r>
              <w:t xml:space="preserve"> options</w:t>
            </w:r>
            <w:r w:rsidRPr="007F2F44">
              <w:t>:</w:t>
            </w:r>
          </w:p>
          <w:p w14:paraId="0671BEFD" w14:textId="77777777" w:rsidR="007164AD" w:rsidRPr="007F2F44" w:rsidRDefault="007164AD" w:rsidP="007164AD">
            <w:pPr>
              <w:pStyle w:val="3GPPAgreements"/>
            </w:pPr>
            <w:r>
              <w:t>O</w:t>
            </w:r>
            <w:r w:rsidRPr="007F2F44">
              <w:t xml:space="preserve">ption 1: subject to UE capability, for each PRS resource, a subset of PRS resources for the purpose of prioritization of </w:t>
            </w:r>
            <w:r w:rsidRPr="00C209AC">
              <w:t>DL</w:t>
            </w:r>
            <w:r w:rsidRPr="007F2F44">
              <w:t>-AOD reporting</w:t>
            </w:r>
          </w:p>
          <w:p w14:paraId="54B8A57C" w14:textId="77777777" w:rsidR="007164AD" w:rsidRPr="007F2F44" w:rsidRDefault="007164AD" w:rsidP="007164AD">
            <w:pPr>
              <w:pStyle w:val="3GPPAgreements"/>
            </w:pPr>
            <w:r>
              <w:t>O</w:t>
            </w:r>
            <w:r w:rsidRPr="007F2F44">
              <w:t xml:space="preserve">ption 2: subject to UE capability, for each PRS resource, the </w:t>
            </w:r>
            <w:r>
              <w:t>boresight direction information</w:t>
            </w:r>
          </w:p>
          <w:p w14:paraId="4AB15B04" w14:textId="77777777" w:rsidR="007164AD" w:rsidRDefault="007164AD" w:rsidP="007164AD">
            <w:pPr>
              <w:pStyle w:val="3GPPText"/>
            </w:pPr>
          </w:p>
          <w:p w14:paraId="10FD818C" w14:textId="77777777" w:rsidR="007164AD" w:rsidRDefault="007164AD" w:rsidP="00913E0B">
            <w:pPr>
              <w:pStyle w:val="3GPPText"/>
              <w:numPr>
                <w:ilvl w:val="0"/>
                <w:numId w:val="118"/>
              </w:numPr>
            </w:pPr>
          </w:p>
          <w:p w14:paraId="685F8A36" w14:textId="77777777" w:rsidR="007164AD" w:rsidRDefault="007164AD" w:rsidP="00913E0B">
            <w:pPr>
              <w:pStyle w:val="3GPPText"/>
              <w:numPr>
                <w:ilvl w:val="1"/>
                <w:numId w:val="118"/>
              </w:numPr>
              <w:rPr>
                <w:b/>
                <w:bCs/>
              </w:rPr>
            </w:pPr>
            <w:r>
              <w:rPr>
                <w:b/>
                <w:bCs/>
              </w:rPr>
              <w:t>Introduce two new FGs 27-2-6 and 27-2-7 for DL-AoD positioning enhancements:</w:t>
            </w:r>
          </w:p>
          <w:p w14:paraId="344615DB" w14:textId="77777777" w:rsidR="007164AD" w:rsidRPr="00945991" w:rsidRDefault="007164AD" w:rsidP="00913E0B">
            <w:pPr>
              <w:pStyle w:val="3GPPText"/>
              <w:numPr>
                <w:ilvl w:val="2"/>
                <w:numId w:val="118"/>
              </w:numPr>
              <w:rPr>
                <w:b/>
                <w:bCs/>
              </w:rPr>
            </w:pPr>
            <w:r w:rsidRPr="00945991">
              <w:rPr>
                <w:b/>
                <w:bCs/>
              </w:rPr>
              <w:t xml:space="preserve">27-2-6: </w:t>
            </w:r>
            <w:r>
              <w:rPr>
                <w:b/>
                <w:bCs/>
              </w:rPr>
              <w:t>Support of prioritization information for DL PRS reporting (subset of DL PRS resources) for DL-AOD positioning</w:t>
            </w:r>
          </w:p>
          <w:p w14:paraId="7FC13D09" w14:textId="77777777" w:rsidR="007164AD" w:rsidRDefault="007164AD" w:rsidP="00913E0B">
            <w:pPr>
              <w:pStyle w:val="3GPPText"/>
              <w:numPr>
                <w:ilvl w:val="2"/>
                <w:numId w:val="118"/>
              </w:numPr>
              <w:rPr>
                <w:b/>
                <w:bCs/>
              </w:rPr>
            </w:pPr>
            <w:r>
              <w:rPr>
                <w:b/>
                <w:bCs/>
              </w:rPr>
              <w:t>27-2-7:</w:t>
            </w:r>
            <w:r w:rsidRPr="003456E0">
              <w:rPr>
                <w:b/>
                <w:bCs/>
              </w:rPr>
              <w:t xml:space="preserve"> </w:t>
            </w:r>
            <w:r w:rsidRPr="00945991">
              <w:rPr>
                <w:b/>
                <w:bCs/>
              </w:rPr>
              <w:t>Support of the boresight direction indication for the DL PRS resource for DL-AOD</w:t>
            </w:r>
            <w:r>
              <w:rPr>
                <w:b/>
                <w:bCs/>
              </w:rPr>
              <w:t xml:space="preserve"> positioning</w:t>
            </w:r>
          </w:p>
          <w:p w14:paraId="334F713D" w14:textId="77777777" w:rsidR="007164AD" w:rsidRPr="007164AD" w:rsidRDefault="007164AD" w:rsidP="007164AD">
            <w:pPr>
              <w:pStyle w:val="3GPPText"/>
              <w:rPr>
                <w:color w:val="000000"/>
                <w:szCs w:val="18"/>
                <w:lang w:eastAsia="zh-CN"/>
              </w:rPr>
            </w:pPr>
          </w:p>
          <w:p w14:paraId="09B80B74" w14:textId="77777777" w:rsidR="007164AD" w:rsidRPr="00434D06" w:rsidRDefault="007164AD" w:rsidP="003E19A4">
            <w:pPr>
              <w:spacing w:beforeLines="50" w:before="120"/>
              <w:jc w:val="left"/>
              <w:rPr>
                <w:rFonts w:ascii="Calibri" w:hAnsi="Calibri" w:cs="Calibri"/>
                <w:color w:val="000000"/>
              </w:rPr>
            </w:pPr>
          </w:p>
        </w:tc>
      </w:tr>
      <w:tr w:rsidR="002C7758" w:rsidRPr="00434D06" w14:paraId="23CA35C9" w14:textId="77777777" w:rsidTr="00147D6C">
        <w:tc>
          <w:tcPr>
            <w:tcW w:w="1818" w:type="dxa"/>
            <w:tcBorders>
              <w:top w:val="single" w:sz="4" w:space="0" w:color="auto"/>
              <w:left w:val="single" w:sz="4" w:space="0" w:color="auto"/>
              <w:bottom w:val="single" w:sz="4" w:space="0" w:color="auto"/>
              <w:right w:val="single" w:sz="4" w:space="0" w:color="auto"/>
            </w:tcBorders>
          </w:tcPr>
          <w:p w14:paraId="221AAB38" w14:textId="77777777" w:rsidR="002C7758" w:rsidRDefault="002C7758" w:rsidP="00147D6C">
            <w:pPr>
              <w:rPr>
                <w:rFonts w:cs="Arial"/>
                <w:sz w:val="16"/>
                <w:szCs w:val="16"/>
              </w:rPr>
            </w:pPr>
            <w:r>
              <w:rPr>
                <w:rFonts w:cs="Arial"/>
                <w:sz w:val="16"/>
                <w:szCs w:val="16"/>
              </w:rPr>
              <w:lastRenderedPageBreak/>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2753E4" w14:textId="77777777" w:rsidR="002C7758" w:rsidRPr="00434D06" w:rsidRDefault="002C7758" w:rsidP="003E19A4">
            <w:pPr>
              <w:spacing w:beforeLines="50" w:before="120"/>
              <w:jc w:val="left"/>
              <w:rPr>
                <w:rFonts w:ascii="Calibri" w:hAnsi="Calibri" w:cs="Calibri"/>
                <w:color w:val="000000"/>
              </w:rPr>
            </w:pPr>
          </w:p>
        </w:tc>
      </w:tr>
      <w:tr w:rsidR="002C7758" w:rsidRPr="00434D06" w14:paraId="16F9CD19" w14:textId="77777777" w:rsidTr="00147D6C">
        <w:tc>
          <w:tcPr>
            <w:tcW w:w="1818" w:type="dxa"/>
            <w:tcBorders>
              <w:top w:val="single" w:sz="4" w:space="0" w:color="auto"/>
              <w:left w:val="single" w:sz="4" w:space="0" w:color="auto"/>
              <w:bottom w:val="single" w:sz="4" w:space="0" w:color="auto"/>
              <w:right w:val="single" w:sz="4" w:space="0" w:color="auto"/>
            </w:tcBorders>
          </w:tcPr>
          <w:p w14:paraId="1F7E1F7C" w14:textId="77777777" w:rsidR="002C7758" w:rsidRDefault="002C7758" w:rsidP="00147D6C">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8AAC1E" w14:textId="77777777" w:rsidR="002C7758" w:rsidRPr="00434D06" w:rsidRDefault="002C7758" w:rsidP="003E19A4">
            <w:pPr>
              <w:spacing w:beforeLines="50" w:before="120"/>
              <w:jc w:val="left"/>
              <w:rPr>
                <w:rFonts w:ascii="Calibri" w:hAnsi="Calibri" w:cs="Calibri"/>
                <w:color w:val="000000"/>
              </w:rPr>
            </w:pPr>
          </w:p>
        </w:tc>
      </w:tr>
      <w:tr w:rsidR="002C7758" w:rsidRPr="00434D06" w14:paraId="5AA1169C" w14:textId="77777777" w:rsidTr="00147D6C">
        <w:tc>
          <w:tcPr>
            <w:tcW w:w="1818" w:type="dxa"/>
            <w:tcBorders>
              <w:top w:val="single" w:sz="4" w:space="0" w:color="auto"/>
              <w:left w:val="single" w:sz="4" w:space="0" w:color="auto"/>
              <w:bottom w:val="single" w:sz="4" w:space="0" w:color="auto"/>
              <w:right w:val="single" w:sz="4" w:space="0" w:color="auto"/>
            </w:tcBorders>
          </w:tcPr>
          <w:p w14:paraId="083DF587" w14:textId="77777777" w:rsidR="002C7758" w:rsidRDefault="002C7758" w:rsidP="00147D6C">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00ED6C" w14:textId="77777777" w:rsidR="002C7758" w:rsidRPr="00434D06" w:rsidRDefault="002C7758" w:rsidP="003E19A4">
            <w:pPr>
              <w:spacing w:beforeLines="50" w:before="120"/>
              <w:jc w:val="left"/>
              <w:rPr>
                <w:rFonts w:ascii="Calibri" w:hAnsi="Calibri" w:cs="Calibri"/>
                <w:color w:val="000000"/>
              </w:rPr>
            </w:pPr>
          </w:p>
        </w:tc>
      </w:tr>
      <w:tr w:rsidR="002C7758" w:rsidRPr="00434D06" w14:paraId="10560DC2" w14:textId="77777777" w:rsidTr="00147D6C">
        <w:tc>
          <w:tcPr>
            <w:tcW w:w="1818" w:type="dxa"/>
            <w:tcBorders>
              <w:top w:val="single" w:sz="4" w:space="0" w:color="auto"/>
              <w:left w:val="single" w:sz="4" w:space="0" w:color="auto"/>
              <w:bottom w:val="single" w:sz="4" w:space="0" w:color="auto"/>
              <w:right w:val="single" w:sz="4" w:space="0" w:color="auto"/>
            </w:tcBorders>
          </w:tcPr>
          <w:p w14:paraId="70ED385C" w14:textId="77777777" w:rsidR="002C7758" w:rsidRDefault="002C7758" w:rsidP="00147D6C">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980B85" w14:textId="77777777" w:rsidR="00BF2746" w:rsidRPr="00AB702D" w:rsidRDefault="00BF2746" w:rsidP="00913E0B">
            <w:pPr>
              <w:pStyle w:val="ListParagraph"/>
              <w:numPr>
                <w:ilvl w:val="1"/>
                <w:numId w:val="130"/>
              </w:numPr>
              <w:spacing w:before="0" w:after="0"/>
              <w:jc w:val="left"/>
            </w:pPr>
            <w:r w:rsidRPr="2B81C338">
              <w:t xml:space="preserve">Add new FG to cover the case of phase center offset compensation for TEGs. See details for </w:t>
            </w:r>
            <w:r>
              <w:t xml:space="preserve">proposed </w:t>
            </w:r>
            <w:r w:rsidRPr="2B81C338">
              <w:t>FG in the Annex.</w:t>
            </w:r>
            <w:r>
              <w:t xml:space="preserve"> Given there is an existing RAN1 agreement to support PCO for TEGs, then in case a new FG is not agreeable, it has to be captured as a component of 27-1-1 and 27-1-2 instead.</w:t>
            </w:r>
          </w:p>
          <w:p w14:paraId="7EFECEF2" w14:textId="77777777" w:rsidR="002C7758" w:rsidRPr="00434D06" w:rsidRDefault="002C7758" w:rsidP="003E19A4">
            <w:pPr>
              <w:spacing w:beforeLines="50" w:before="120"/>
              <w:jc w:val="left"/>
              <w:rPr>
                <w:rFonts w:ascii="Calibri" w:hAnsi="Calibri" w:cs="Calibri"/>
                <w:color w:val="000000"/>
              </w:rPr>
            </w:pPr>
          </w:p>
        </w:tc>
      </w:tr>
      <w:tr w:rsidR="002C7758" w:rsidRPr="00434D06" w14:paraId="175A5084" w14:textId="77777777" w:rsidTr="00147D6C">
        <w:tc>
          <w:tcPr>
            <w:tcW w:w="1818" w:type="dxa"/>
            <w:tcBorders>
              <w:top w:val="single" w:sz="4" w:space="0" w:color="auto"/>
              <w:left w:val="single" w:sz="4" w:space="0" w:color="auto"/>
              <w:bottom w:val="single" w:sz="4" w:space="0" w:color="auto"/>
              <w:right w:val="single" w:sz="4" w:space="0" w:color="auto"/>
            </w:tcBorders>
          </w:tcPr>
          <w:p w14:paraId="505A780F" w14:textId="77777777" w:rsidR="002C7758" w:rsidRDefault="002C7758" w:rsidP="00147D6C">
            <w:pPr>
              <w:rPr>
                <w:rFonts w:cs="Arial"/>
                <w:sz w:val="16"/>
                <w:szCs w:val="16"/>
              </w:rPr>
            </w:pPr>
            <w:r>
              <w:rPr>
                <w:rFonts w:cs="Arial"/>
                <w:sz w:val="16"/>
                <w:szCs w:val="16"/>
              </w:rPr>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BCB436" w14:textId="77777777" w:rsidR="002C7758" w:rsidRPr="00434D06" w:rsidRDefault="002C7758" w:rsidP="003E19A4">
            <w:pPr>
              <w:spacing w:beforeLines="50" w:before="120"/>
              <w:jc w:val="left"/>
              <w:rPr>
                <w:rFonts w:ascii="Calibri" w:hAnsi="Calibri" w:cs="Calibri"/>
                <w:color w:val="000000"/>
              </w:rPr>
            </w:pPr>
          </w:p>
        </w:tc>
      </w:tr>
    </w:tbl>
    <w:p w14:paraId="7ECF83B5" w14:textId="77777777" w:rsidR="002C7758" w:rsidRDefault="002C7758" w:rsidP="004D050E">
      <w:pPr>
        <w:pStyle w:val="maintext"/>
        <w:ind w:firstLineChars="90" w:firstLine="180"/>
        <w:rPr>
          <w:rFonts w:ascii="Calibri" w:hAnsi="Calibri" w:cs="Arial"/>
        </w:rPr>
      </w:pPr>
    </w:p>
    <w:p w14:paraId="79FCB9F3" w14:textId="77777777" w:rsidR="002C7758" w:rsidRDefault="002C7758" w:rsidP="004D050E">
      <w:pPr>
        <w:pStyle w:val="maintext"/>
        <w:ind w:firstLineChars="90" w:firstLine="180"/>
        <w:rPr>
          <w:rFonts w:ascii="Calibri" w:hAnsi="Calibri" w:cs="Arial"/>
        </w:rPr>
      </w:pPr>
    </w:p>
    <w:p w14:paraId="6F76A193" w14:textId="77777777" w:rsidR="00AA1E26" w:rsidRDefault="00AA1E26" w:rsidP="004D050E">
      <w:pPr>
        <w:pStyle w:val="maintext"/>
        <w:ind w:firstLineChars="90" w:firstLine="180"/>
        <w:rPr>
          <w:rFonts w:ascii="Calibri" w:hAnsi="Calibri" w:cs="Arial"/>
          <w:b/>
        </w:rPr>
      </w:pPr>
      <w:r>
        <w:rPr>
          <w:rFonts w:ascii="Calibri" w:hAnsi="Calibri" w:cs="Arial"/>
          <w:b/>
        </w:rPr>
        <w:t>Other</w:t>
      </w:r>
    </w:p>
    <w:p w14:paraId="35217FCF" w14:textId="77777777" w:rsidR="00AA1E26" w:rsidRPr="00AA1E26" w:rsidRDefault="00AA1E26" w:rsidP="004D050E">
      <w:pPr>
        <w:pStyle w:val="maintext"/>
        <w:ind w:firstLineChars="90" w:firstLine="180"/>
        <w:rPr>
          <w:rFonts w:ascii="Calibri" w:hAnsi="Calibri" w:cs="Arial"/>
          <w: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AA1E26" w:rsidRPr="00434D06" w14:paraId="3A61478B" w14:textId="77777777" w:rsidTr="00454F96">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1310855" w14:textId="77777777" w:rsidR="00AA1E26" w:rsidRPr="00434D06" w:rsidRDefault="00AA1E26" w:rsidP="00454F96">
            <w:pPr>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1198071" w14:textId="77777777" w:rsidR="00AA1E26" w:rsidRPr="00434D06" w:rsidRDefault="00AA1E26" w:rsidP="00454F96">
            <w:pPr>
              <w:jc w:val="left"/>
              <w:rPr>
                <w:rFonts w:ascii="Calibri" w:eastAsia="MS Mincho" w:hAnsi="Calibri" w:cs="Calibri"/>
                <w:color w:val="000000"/>
              </w:rPr>
            </w:pPr>
            <w:r w:rsidRPr="00434D06">
              <w:rPr>
                <w:rFonts w:ascii="Calibri" w:eastAsia="MS Mincho" w:hAnsi="Calibri" w:cs="Calibri"/>
                <w:color w:val="000000"/>
              </w:rPr>
              <w:t>Summary</w:t>
            </w:r>
          </w:p>
        </w:tc>
      </w:tr>
      <w:tr w:rsidR="00AA1E26" w:rsidRPr="00434D06" w14:paraId="65456832" w14:textId="77777777" w:rsidTr="00454F96">
        <w:tc>
          <w:tcPr>
            <w:tcW w:w="1818" w:type="dxa"/>
            <w:tcBorders>
              <w:top w:val="single" w:sz="4" w:space="0" w:color="auto"/>
              <w:left w:val="single" w:sz="4" w:space="0" w:color="auto"/>
              <w:bottom w:val="single" w:sz="4" w:space="0" w:color="auto"/>
              <w:right w:val="single" w:sz="4" w:space="0" w:color="auto"/>
            </w:tcBorders>
          </w:tcPr>
          <w:p w14:paraId="410266D4" w14:textId="77777777" w:rsidR="00AA1E26" w:rsidRDefault="00AA1E26" w:rsidP="00454F96">
            <w:pPr>
              <w:spacing w:before="0" w:after="0"/>
              <w:rPr>
                <w:rFonts w:cs="Arial"/>
                <w:sz w:val="16"/>
                <w:szCs w:val="16"/>
              </w:rPr>
            </w:pPr>
            <w:r>
              <w:rPr>
                <w:rFonts w:cs="Arial"/>
                <w:sz w:val="16"/>
                <w:szCs w:val="16"/>
              </w:rPr>
              <w:t xml:space="preserve">Huawei/HiSilicon </w:t>
            </w:r>
            <w:r w:rsidR="00AF270D">
              <w:rPr>
                <w:rFonts w:cs="Arial"/>
                <w:sz w:val="16"/>
                <w:szCs w:val="16"/>
              </w:rPr>
              <w:fldChar w:fldCharType="begin"/>
            </w:r>
            <w:r>
              <w:rPr>
                <w:rFonts w:cs="Arial"/>
                <w:sz w:val="16"/>
                <w:szCs w:val="16"/>
              </w:rPr>
              <w:instrText xml:space="preserve"> REF _Ref92814445 \r \h </w:instrText>
            </w:r>
            <w:r w:rsidR="00AF270D">
              <w:rPr>
                <w:rFonts w:cs="Arial"/>
                <w:sz w:val="16"/>
                <w:szCs w:val="16"/>
              </w:rPr>
            </w:r>
            <w:r w:rsidR="00AF270D">
              <w:rPr>
                <w:rFonts w:cs="Arial"/>
                <w:sz w:val="16"/>
                <w:szCs w:val="16"/>
              </w:rPr>
              <w:fldChar w:fldCharType="separate"/>
            </w:r>
            <w:r w:rsidR="005361D6">
              <w:rPr>
                <w:rFonts w:cs="Arial"/>
                <w:sz w:val="16"/>
                <w:szCs w:val="16"/>
              </w:rPr>
              <w:t>[2]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2FA9DC" w14:textId="77777777" w:rsidR="00C814CE" w:rsidRPr="00C814CE" w:rsidRDefault="00C814CE" w:rsidP="003E19A4">
            <w:pPr>
              <w:spacing w:beforeLines="50" w:before="120"/>
              <w:jc w:val="left"/>
              <w:rPr>
                <w:rFonts w:ascii="Calibri" w:hAnsi="Calibri" w:cs="Calibri"/>
                <w:color w:val="000000"/>
              </w:rPr>
            </w:pPr>
            <w:r w:rsidRPr="00C814CE">
              <w:rPr>
                <w:rFonts w:ascii="Calibri" w:hAnsi="Calibri" w:cs="Calibri"/>
                <w:color w:val="000000"/>
              </w:rPr>
              <w:t>We suggest to renumber all the FG in the form of 27-x-y into 27-x, since those FG numbers will be reference in the “prerequisite FGs”.</w:t>
            </w:r>
          </w:p>
          <w:p w14:paraId="03942468" w14:textId="77777777" w:rsidR="00AA1E26" w:rsidRPr="00C814CE" w:rsidRDefault="00C814CE" w:rsidP="003E19A4">
            <w:pPr>
              <w:spacing w:beforeLines="50" w:before="120"/>
              <w:jc w:val="left"/>
              <w:rPr>
                <w:rFonts w:ascii="Calibri" w:hAnsi="Calibri" w:cs="Calibri"/>
                <w:b/>
                <w:color w:val="000000"/>
              </w:rPr>
            </w:pPr>
            <w:r w:rsidRPr="00C814CE">
              <w:rPr>
                <w:rFonts w:ascii="Calibri" w:hAnsi="Calibri" w:cs="Calibri"/>
                <w:b/>
                <w:color w:val="000000"/>
              </w:rPr>
              <w:t>Proposal 1: Renumber all the FGs in the form of 27-x-y to 27-XX (may have 27-XXa, 27-XXb, etc.).</w:t>
            </w:r>
          </w:p>
        </w:tc>
      </w:tr>
      <w:tr w:rsidR="00AA1E26" w:rsidRPr="00434D06" w14:paraId="584F5B7E" w14:textId="77777777" w:rsidTr="00454F96">
        <w:tc>
          <w:tcPr>
            <w:tcW w:w="1818" w:type="dxa"/>
            <w:tcBorders>
              <w:top w:val="single" w:sz="4" w:space="0" w:color="auto"/>
              <w:left w:val="single" w:sz="4" w:space="0" w:color="auto"/>
              <w:bottom w:val="single" w:sz="4" w:space="0" w:color="auto"/>
              <w:right w:val="single" w:sz="4" w:space="0" w:color="auto"/>
            </w:tcBorders>
          </w:tcPr>
          <w:p w14:paraId="32BB2BC5" w14:textId="77777777" w:rsidR="00AA1E26" w:rsidRDefault="00AA1E26" w:rsidP="00454F96">
            <w:pPr>
              <w:rPr>
                <w:rFonts w:cs="Arial"/>
                <w:sz w:val="16"/>
                <w:szCs w:val="16"/>
              </w:rPr>
            </w:pPr>
            <w:r>
              <w:rPr>
                <w:rFonts w:cs="Arial"/>
                <w:sz w:val="16"/>
                <w:szCs w:val="16"/>
              </w:rPr>
              <w:t xml:space="preserve">ZTE </w:t>
            </w:r>
            <w:r w:rsidR="00AF270D">
              <w:rPr>
                <w:rFonts w:cs="Arial"/>
                <w:sz w:val="16"/>
                <w:szCs w:val="16"/>
              </w:rPr>
              <w:fldChar w:fldCharType="begin"/>
            </w:r>
            <w:r>
              <w:rPr>
                <w:rFonts w:cs="Arial"/>
                <w:sz w:val="16"/>
                <w:szCs w:val="16"/>
              </w:rPr>
              <w:instrText xml:space="preserve"> REF _Ref92814452 \r \h </w:instrText>
            </w:r>
            <w:r w:rsidR="00AF270D">
              <w:rPr>
                <w:rFonts w:cs="Arial"/>
                <w:sz w:val="16"/>
                <w:szCs w:val="16"/>
              </w:rPr>
            </w:r>
            <w:r w:rsidR="00AF270D">
              <w:rPr>
                <w:rFonts w:cs="Arial"/>
                <w:sz w:val="16"/>
                <w:szCs w:val="16"/>
              </w:rPr>
              <w:fldChar w:fldCharType="separate"/>
            </w:r>
            <w:r w:rsidR="005361D6">
              <w:rPr>
                <w:rFonts w:cs="Arial"/>
                <w:sz w:val="16"/>
                <w:szCs w:val="16"/>
              </w:rPr>
              <w:t>[3]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8AE3BB" w14:textId="77777777" w:rsidR="00AA1E26" w:rsidRPr="00434D06" w:rsidRDefault="00AA1E26" w:rsidP="003E19A4">
            <w:pPr>
              <w:spacing w:beforeLines="50" w:before="120"/>
              <w:jc w:val="left"/>
              <w:rPr>
                <w:rFonts w:ascii="Calibri" w:hAnsi="Calibri" w:cs="Calibri"/>
                <w:color w:val="000000"/>
              </w:rPr>
            </w:pPr>
          </w:p>
        </w:tc>
      </w:tr>
      <w:tr w:rsidR="00AA1E26" w:rsidRPr="00434D06" w14:paraId="21569B7A" w14:textId="77777777" w:rsidTr="00454F96">
        <w:tc>
          <w:tcPr>
            <w:tcW w:w="1818" w:type="dxa"/>
            <w:tcBorders>
              <w:top w:val="single" w:sz="4" w:space="0" w:color="auto"/>
              <w:left w:val="single" w:sz="4" w:space="0" w:color="auto"/>
              <w:bottom w:val="single" w:sz="4" w:space="0" w:color="auto"/>
              <w:right w:val="single" w:sz="4" w:space="0" w:color="auto"/>
            </w:tcBorders>
          </w:tcPr>
          <w:p w14:paraId="7775D373" w14:textId="77777777" w:rsidR="00AA1E26" w:rsidRDefault="00AA1E26" w:rsidP="00454F96">
            <w:pPr>
              <w:rPr>
                <w:rFonts w:cs="Arial"/>
                <w:sz w:val="16"/>
                <w:szCs w:val="16"/>
              </w:rPr>
            </w:pPr>
            <w:r>
              <w:rPr>
                <w:rFonts w:cs="Arial"/>
                <w:sz w:val="16"/>
                <w:szCs w:val="16"/>
              </w:rPr>
              <w:t xml:space="preserve">vivo </w:t>
            </w:r>
            <w:r w:rsidR="00AF270D">
              <w:rPr>
                <w:rFonts w:cs="Arial"/>
                <w:sz w:val="16"/>
                <w:szCs w:val="16"/>
              </w:rPr>
              <w:fldChar w:fldCharType="begin"/>
            </w:r>
            <w:r>
              <w:rPr>
                <w:rFonts w:cs="Arial"/>
                <w:sz w:val="16"/>
                <w:szCs w:val="16"/>
              </w:rPr>
              <w:instrText xml:space="preserve"> REF _Ref92814458 \r \h </w:instrText>
            </w:r>
            <w:r w:rsidR="00AF270D">
              <w:rPr>
                <w:rFonts w:cs="Arial"/>
                <w:sz w:val="16"/>
                <w:szCs w:val="16"/>
              </w:rPr>
            </w:r>
            <w:r w:rsidR="00AF270D">
              <w:rPr>
                <w:rFonts w:cs="Arial"/>
                <w:sz w:val="16"/>
                <w:szCs w:val="16"/>
              </w:rPr>
              <w:fldChar w:fldCharType="separate"/>
            </w:r>
            <w:r w:rsidR="005361D6">
              <w:rPr>
                <w:rFonts w:cs="Arial"/>
                <w:sz w:val="16"/>
                <w:szCs w:val="16"/>
              </w:rPr>
              <w:t>[4]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E3DEB71" w14:textId="77777777" w:rsidR="002B37F0" w:rsidRPr="000B1853" w:rsidRDefault="002B37F0" w:rsidP="002B37F0">
            <w:pPr>
              <w:overflowPunct w:val="0"/>
              <w:autoSpaceDE w:val="0"/>
              <w:autoSpaceDN w:val="0"/>
              <w:adjustRightInd w:val="0"/>
              <w:textAlignment w:val="baseline"/>
              <w:rPr>
                <w:rFonts w:eastAsia="SimSun"/>
                <w:sz w:val="24"/>
                <w:lang w:val="en-GB" w:eastAsia="zh-CN"/>
              </w:rPr>
            </w:pPr>
            <w:r w:rsidRPr="000B1853">
              <w:rPr>
                <w:rFonts w:eastAsia="SimSun" w:hint="eastAsia"/>
                <w:sz w:val="24"/>
                <w:lang w:val="en-GB" w:eastAsia="zh-CN"/>
              </w:rPr>
              <w:t>I</w:t>
            </w:r>
            <w:r w:rsidRPr="000B1853">
              <w:rPr>
                <w:rFonts w:eastAsia="SimSun"/>
                <w:sz w:val="24"/>
                <w:lang w:val="en-GB" w:eastAsia="zh-CN"/>
              </w:rPr>
              <w:t>n this section, we list some FGs in R16 related to SRS for positioning that cannot be reused in inactive state</w:t>
            </w:r>
          </w:p>
          <w:p w14:paraId="287E5A3E" w14:textId="77777777" w:rsidR="002B37F0" w:rsidRDefault="002B37F0" w:rsidP="00913E0B">
            <w:pPr>
              <w:numPr>
                <w:ilvl w:val="1"/>
                <w:numId w:val="46"/>
              </w:numPr>
              <w:overflowPunct w:val="0"/>
              <w:autoSpaceDE w:val="0"/>
              <w:autoSpaceDN w:val="0"/>
              <w:adjustRightInd w:val="0"/>
              <w:spacing w:before="0"/>
              <w:textAlignment w:val="baseline"/>
              <w:rPr>
                <w:rFonts w:eastAsia="SimSun"/>
                <w:b/>
                <w:sz w:val="24"/>
                <w:lang w:val="en-GB" w:eastAsia="zh-CN"/>
              </w:rPr>
            </w:pPr>
            <w:r>
              <w:rPr>
                <w:rFonts w:eastAsia="SimSun"/>
                <w:b/>
                <w:sz w:val="24"/>
                <w:lang w:val="en-GB" w:eastAsia="zh-CN"/>
              </w:rPr>
              <w:t>Aperiodic SRS for positioning (FG13-8a)</w:t>
            </w:r>
          </w:p>
          <w:p w14:paraId="1258D0AC" w14:textId="77777777" w:rsidR="002B37F0" w:rsidRDefault="002B37F0" w:rsidP="00913E0B">
            <w:pPr>
              <w:numPr>
                <w:ilvl w:val="0"/>
                <w:numId w:val="72"/>
              </w:numPr>
              <w:overflowPunct w:val="0"/>
              <w:autoSpaceDE w:val="0"/>
              <w:autoSpaceDN w:val="0"/>
              <w:adjustRightInd w:val="0"/>
              <w:spacing w:before="0"/>
              <w:textAlignment w:val="baseline"/>
              <w:rPr>
                <w:rFonts w:eastAsia="SimSun"/>
                <w:b/>
                <w:sz w:val="24"/>
                <w:lang w:val="en-GB" w:eastAsia="zh-CN"/>
              </w:rPr>
            </w:pPr>
            <w:r w:rsidRPr="00373B0B">
              <w:rPr>
                <w:rFonts w:eastAsia="SimSun" w:hint="eastAsia"/>
                <w:sz w:val="24"/>
                <w:lang w:val="en-GB" w:eastAsia="zh-CN"/>
              </w:rPr>
              <w:t>I</w:t>
            </w:r>
            <w:r w:rsidRPr="00373B0B">
              <w:rPr>
                <w:rFonts w:eastAsia="SimSun"/>
                <w:sz w:val="24"/>
                <w:lang w:val="en-GB" w:eastAsia="zh-CN"/>
              </w:rPr>
              <w:t>n</w:t>
            </w:r>
            <w:r>
              <w:rPr>
                <w:rFonts w:eastAsia="SimSun"/>
                <w:b/>
                <w:sz w:val="24"/>
                <w:lang w:val="en-GB" w:eastAsia="zh-CN"/>
              </w:rPr>
              <w:t xml:space="preserve"> </w:t>
            </w:r>
            <w:r w:rsidRPr="00623D91">
              <w:rPr>
                <w:rFonts w:eastAsia="SimSun"/>
                <w:sz w:val="24"/>
                <w:lang w:eastAsia="zh-CN"/>
              </w:rPr>
              <w:t>RAN2#116e</w:t>
            </w:r>
            <w:r>
              <w:rPr>
                <w:rFonts w:eastAsia="SimSun"/>
                <w:sz w:val="24"/>
                <w:lang w:eastAsia="zh-CN"/>
              </w:rPr>
              <w:t xml:space="preserve">, </w:t>
            </w:r>
            <w:r w:rsidRPr="00373B0B">
              <w:rPr>
                <w:rFonts w:eastAsia="SimSun" w:hint="eastAsia"/>
                <w:sz w:val="24"/>
                <w:lang w:eastAsia="zh-CN"/>
              </w:rPr>
              <w:t>it</w:t>
            </w:r>
            <w:r w:rsidRPr="00373B0B">
              <w:rPr>
                <w:rFonts w:eastAsia="SimSun"/>
                <w:sz w:val="24"/>
                <w:lang w:eastAsia="zh-CN"/>
              </w:rPr>
              <w:t xml:space="preserve"> was agreed that </w:t>
            </w:r>
            <w:r w:rsidRPr="00373B0B">
              <w:rPr>
                <w:sz w:val="24"/>
              </w:rPr>
              <w:t>ap SRSp is not supported for positioning in RRC_INACTIVE state</w:t>
            </w:r>
            <w:r>
              <w:rPr>
                <w:sz w:val="24"/>
              </w:rPr>
              <w:t>, so that the FG for aperiodic SRS for positioning cannot be reused in inactive state.</w:t>
            </w:r>
          </w:p>
          <w:p w14:paraId="744A0948" w14:textId="77777777" w:rsidR="002B37F0" w:rsidRPr="00373B0B" w:rsidRDefault="002B37F0" w:rsidP="00913E0B">
            <w:pPr>
              <w:numPr>
                <w:ilvl w:val="1"/>
                <w:numId w:val="46"/>
              </w:numPr>
              <w:overflowPunct w:val="0"/>
              <w:autoSpaceDE w:val="0"/>
              <w:autoSpaceDN w:val="0"/>
              <w:adjustRightInd w:val="0"/>
              <w:spacing w:before="0"/>
              <w:textAlignment w:val="baseline"/>
              <w:rPr>
                <w:rFonts w:eastAsia="SimSun"/>
                <w:b/>
                <w:sz w:val="24"/>
                <w:lang w:val="en-GB" w:eastAsia="zh-CN"/>
              </w:rPr>
            </w:pPr>
            <w:r w:rsidRPr="0080376E">
              <w:rPr>
                <w:rFonts w:eastAsia="SimSun"/>
                <w:b/>
                <w:sz w:val="24"/>
                <w:lang w:val="en-GB" w:eastAsia="zh-CN"/>
              </w:rPr>
              <w:lastRenderedPageBreak/>
              <w:t>Simultaneous SRS transmission within a band across multiple CCs</w:t>
            </w:r>
            <w:r>
              <w:rPr>
                <w:rFonts w:eastAsia="SimSun"/>
                <w:b/>
                <w:sz w:val="24"/>
                <w:lang w:val="en-GB" w:eastAsia="zh-CN"/>
              </w:rPr>
              <w:t xml:space="preserve"> (FG13-15)</w:t>
            </w:r>
          </w:p>
          <w:p w14:paraId="57531534" w14:textId="77777777" w:rsidR="002B37F0" w:rsidRPr="00373B0B" w:rsidRDefault="002B37F0" w:rsidP="00913E0B">
            <w:pPr>
              <w:numPr>
                <w:ilvl w:val="0"/>
                <w:numId w:val="72"/>
              </w:numPr>
              <w:overflowPunct w:val="0"/>
              <w:autoSpaceDE w:val="0"/>
              <w:autoSpaceDN w:val="0"/>
              <w:adjustRightInd w:val="0"/>
              <w:spacing w:before="0"/>
              <w:textAlignment w:val="baseline"/>
              <w:rPr>
                <w:rFonts w:eastAsia="SimSun"/>
                <w:b/>
                <w:sz w:val="24"/>
                <w:lang w:val="en-GB" w:eastAsia="zh-CN"/>
              </w:rPr>
            </w:pPr>
            <w:r>
              <w:rPr>
                <w:rFonts w:eastAsia="SimSun"/>
                <w:sz w:val="24"/>
                <w:lang w:val="en-GB" w:eastAsia="zh-CN"/>
              </w:rPr>
              <w:t>In inactive state, uplink carrier aggregation cannot be supported</w:t>
            </w:r>
            <w:r>
              <w:rPr>
                <w:sz w:val="24"/>
              </w:rPr>
              <w:t>. Therefore, FGs related to transmission of SRS for positioning across multiple CCs is also not supported.</w:t>
            </w:r>
          </w:p>
          <w:p w14:paraId="29614415" w14:textId="77777777" w:rsidR="002B37F0" w:rsidRPr="00AD3B2D" w:rsidRDefault="002B37F0" w:rsidP="00913E0B">
            <w:pPr>
              <w:numPr>
                <w:ilvl w:val="1"/>
                <w:numId w:val="46"/>
              </w:numPr>
              <w:overflowPunct w:val="0"/>
              <w:autoSpaceDE w:val="0"/>
              <w:autoSpaceDN w:val="0"/>
              <w:adjustRightInd w:val="0"/>
              <w:spacing w:before="0"/>
              <w:textAlignment w:val="baseline"/>
              <w:rPr>
                <w:rFonts w:eastAsia="SimSun"/>
                <w:b/>
                <w:sz w:val="24"/>
                <w:lang w:val="en-GB" w:eastAsia="zh-CN"/>
              </w:rPr>
            </w:pPr>
            <w:r w:rsidRPr="006E0DDC">
              <w:rPr>
                <w:rFonts w:eastAsia="SimSun"/>
                <w:b/>
                <w:sz w:val="24"/>
                <w:lang w:val="en-GB" w:eastAsia="zh-CN"/>
              </w:rPr>
              <w:t>Simultaneous SRS transmission for a given BC</w:t>
            </w:r>
            <w:r>
              <w:rPr>
                <w:rFonts w:eastAsia="SimSun"/>
                <w:b/>
                <w:sz w:val="24"/>
                <w:lang w:val="en-GB" w:eastAsia="zh-CN"/>
              </w:rPr>
              <w:t xml:space="preserve"> (FG13-15a)</w:t>
            </w:r>
          </w:p>
          <w:p w14:paraId="137DAB74" w14:textId="77777777" w:rsidR="002B37F0" w:rsidRPr="00AD3B2D" w:rsidRDefault="002B37F0" w:rsidP="00913E0B">
            <w:pPr>
              <w:numPr>
                <w:ilvl w:val="0"/>
                <w:numId w:val="72"/>
              </w:numPr>
              <w:overflowPunct w:val="0"/>
              <w:autoSpaceDE w:val="0"/>
              <w:autoSpaceDN w:val="0"/>
              <w:adjustRightInd w:val="0"/>
              <w:spacing w:before="0"/>
              <w:textAlignment w:val="baseline"/>
              <w:rPr>
                <w:rFonts w:eastAsia="SimSun"/>
                <w:b/>
                <w:sz w:val="24"/>
                <w:lang w:val="en-GB" w:eastAsia="zh-CN"/>
              </w:rPr>
            </w:pPr>
            <w:r>
              <w:rPr>
                <w:rFonts w:eastAsia="SimSun"/>
                <w:sz w:val="24"/>
                <w:lang w:val="en-GB" w:eastAsia="zh-CN"/>
              </w:rPr>
              <w:t>Same reason as FG13-15</w:t>
            </w:r>
            <w:r>
              <w:rPr>
                <w:sz w:val="24"/>
              </w:rPr>
              <w:t>.</w:t>
            </w:r>
          </w:p>
          <w:p w14:paraId="5727421A" w14:textId="77777777" w:rsidR="002B37F0" w:rsidRPr="00AD3B2D" w:rsidRDefault="002B37F0" w:rsidP="00913E0B">
            <w:pPr>
              <w:numPr>
                <w:ilvl w:val="1"/>
                <w:numId w:val="46"/>
              </w:numPr>
              <w:overflowPunct w:val="0"/>
              <w:autoSpaceDE w:val="0"/>
              <w:autoSpaceDN w:val="0"/>
              <w:adjustRightInd w:val="0"/>
              <w:spacing w:before="0"/>
              <w:textAlignment w:val="baseline"/>
              <w:rPr>
                <w:rFonts w:eastAsia="SimSun"/>
                <w:b/>
                <w:sz w:val="24"/>
                <w:lang w:val="en-GB" w:eastAsia="zh-CN"/>
              </w:rPr>
            </w:pPr>
            <w:r w:rsidRPr="00440D6A">
              <w:rPr>
                <w:rFonts w:eastAsia="SimSun"/>
                <w:b/>
                <w:sz w:val="24"/>
                <w:lang w:val="en-GB" w:eastAsia="zh-CN"/>
              </w:rPr>
              <w:t>Simultaneous positioning SRS and MIMO SRS transmission within a band across multiple CCs</w:t>
            </w:r>
            <w:r>
              <w:rPr>
                <w:rFonts w:eastAsia="SimSun"/>
                <w:b/>
                <w:sz w:val="24"/>
                <w:lang w:val="en-GB" w:eastAsia="zh-CN"/>
              </w:rPr>
              <w:t xml:space="preserve"> </w:t>
            </w:r>
            <w:r w:rsidRPr="00440D6A">
              <w:rPr>
                <w:rFonts w:eastAsia="SimSun"/>
                <w:b/>
                <w:sz w:val="24"/>
                <w:lang w:val="en-GB" w:eastAsia="zh-CN"/>
              </w:rPr>
              <w:t>(13-19)</w:t>
            </w:r>
          </w:p>
          <w:p w14:paraId="181FCBCB" w14:textId="77777777" w:rsidR="002B37F0" w:rsidRPr="00AD3B2D" w:rsidRDefault="002B37F0" w:rsidP="00913E0B">
            <w:pPr>
              <w:numPr>
                <w:ilvl w:val="0"/>
                <w:numId w:val="72"/>
              </w:numPr>
              <w:overflowPunct w:val="0"/>
              <w:autoSpaceDE w:val="0"/>
              <w:autoSpaceDN w:val="0"/>
              <w:adjustRightInd w:val="0"/>
              <w:spacing w:before="0"/>
              <w:textAlignment w:val="baseline"/>
              <w:rPr>
                <w:rFonts w:eastAsia="SimSun"/>
                <w:b/>
                <w:sz w:val="24"/>
                <w:lang w:val="en-GB" w:eastAsia="zh-CN"/>
              </w:rPr>
            </w:pPr>
            <w:r>
              <w:rPr>
                <w:rFonts w:eastAsia="SimSun"/>
                <w:sz w:val="24"/>
                <w:lang w:val="en-GB" w:eastAsia="zh-CN"/>
              </w:rPr>
              <w:t>Same reason as FG13-15</w:t>
            </w:r>
            <w:r>
              <w:rPr>
                <w:sz w:val="24"/>
              </w:rPr>
              <w:t>.</w:t>
            </w:r>
          </w:p>
          <w:p w14:paraId="16D9F740" w14:textId="77777777" w:rsidR="002B37F0" w:rsidRPr="00AD3B2D" w:rsidRDefault="002B37F0" w:rsidP="00913E0B">
            <w:pPr>
              <w:numPr>
                <w:ilvl w:val="1"/>
                <w:numId w:val="46"/>
              </w:numPr>
              <w:overflowPunct w:val="0"/>
              <w:autoSpaceDE w:val="0"/>
              <w:autoSpaceDN w:val="0"/>
              <w:adjustRightInd w:val="0"/>
              <w:spacing w:before="0"/>
              <w:textAlignment w:val="baseline"/>
              <w:rPr>
                <w:rFonts w:eastAsia="SimSun"/>
                <w:b/>
                <w:sz w:val="24"/>
                <w:lang w:val="en-GB" w:eastAsia="zh-CN"/>
              </w:rPr>
            </w:pPr>
            <w:r w:rsidRPr="00440D6A">
              <w:rPr>
                <w:rFonts w:eastAsia="SimSun"/>
                <w:b/>
                <w:sz w:val="24"/>
                <w:lang w:val="en-GB" w:eastAsia="zh-CN"/>
              </w:rPr>
              <w:t>Simultaneous positioning SRS and MIMO SRS transmission for a given BC</w:t>
            </w:r>
            <w:r>
              <w:rPr>
                <w:rFonts w:eastAsia="SimSun"/>
                <w:b/>
                <w:sz w:val="24"/>
                <w:lang w:val="en-GB" w:eastAsia="zh-CN"/>
              </w:rPr>
              <w:t xml:space="preserve"> </w:t>
            </w:r>
            <w:r w:rsidRPr="00440D6A">
              <w:rPr>
                <w:rFonts w:eastAsia="SimSun"/>
                <w:b/>
                <w:sz w:val="24"/>
                <w:lang w:val="en-GB" w:eastAsia="zh-CN"/>
              </w:rPr>
              <w:t>(13-19a)</w:t>
            </w:r>
          </w:p>
          <w:p w14:paraId="42EF172F" w14:textId="77777777" w:rsidR="002B37F0" w:rsidRPr="00AD3B2D" w:rsidRDefault="002B37F0" w:rsidP="00913E0B">
            <w:pPr>
              <w:numPr>
                <w:ilvl w:val="0"/>
                <w:numId w:val="72"/>
              </w:numPr>
              <w:overflowPunct w:val="0"/>
              <w:autoSpaceDE w:val="0"/>
              <w:autoSpaceDN w:val="0"/>
              <w:adjustRightInd w:val="0"/>
              <w:spacing w:before="0"/>
              <w:textAlignment w:val="baseline"/>
              <w:rPr>
                <w:rFonts w:eastAsia="SimSun"/>
                <w:b/>
                <w:sz w:val="24"/>
                <w:lang w:val="en-GB" w:eastAsia="zh-CN"/>
              </w:rPr>
            </w:pPr>
            <w:r>
              <w:rPr>
                <w:rFonts w:eastAsia="SimSun"/>
                <w:sz w:val="24"/>
                <w:lang w:val="en-GB" w:eastAsia="zh-CN"/>
              </w:rPr>
              <w:t>Same reason as FG13-15</w:t>
            </w:r>
            <w:r>
              <w:rPr>
                <w:sz w:val="24"/>
              </w:rPr>
              <w:t>.</w:t>
            </w:r>
          </w:p>
          <w:p w14:paraId="6959441B" w14:textId="77777777" w:rsidR="006C5E44" w:rsidRDefault="006C5E44" w:rsidP="002B37F0">
            <w:pPr>
              <w:overflowPunct w:val="0"/>
              <w:autoSpaceDE w:val="0"/>
              <w:autoSpaceDN w:val="0"/>
              <w:adjustRightInd w:val="0"/>
              <w:textAlignment w:val="baseline"/>
              <w:rPr>
                <w:rFonts w:eastAsia="SimSun"/>
                <w:sz w:val="24"/>
                <w:lang w:val="en-GB" w:eastAsia="zh-CN"/>
              </w:rPr>
            </w:pPr>
          </w:p>
          <w:p w14:paraId="2096BE71" w14:textId="77777777" w:rsidR="002B37F0" w:rsidRPr="000B1853" w:rsidRDefault="002B37F0" w:rsidP="002B37F0">
            <w:pPr>
              <w:overflowPunct w:val="0"/>
              <w:autoSpaceDE w:val="0"/>
              <w:autoSpaceDN w:val="0"/>
              <w:adjustRightInd w:val="0"/>
              <w:textAlignment w:val="baseline"/>
              <w:rPr>
                <w:rFonts w:eastAsia="SimSun"/>
                <w:sz w:val="24"/>
                <w:lang w:val="en-GB" w:eastAsia="zh-CN"/>
              </w:rPr>
            </w:pPr>
            <w:r w:rsidRPr="000B1853">
              <w:rPr>
                <w:rFonts w:eastAsia="SimSun" w:hint="eastAsia"/>
                <w:sz w:val="24"/>
                <w:lang w:val="en-GB" w:eastAsia="zh-CN"/>
              </w:rPr>
              <w:t>I</w:t>
            </w:r>
            <w:r w:rsidRPr="000B1853">
              <w:rPr>
                <w:rFonts w:eastAsia="SimSun"/>
                <w:sz w:val="24"/>
                <w:lang w:val="en-GB" w:eastAsia="zh-CN"/>
              </w:rPr>
              <w:t xml:space="preserve">n this section, we list </w:t>
            </w:r>
            <w:r>
              <w:rPr>
                <w:rFonts w:eastAsia="SimSun"/>
                <w:sz w:val="24"/>
                <w:lang w:val="en-GB" w:eastAsia="zh-CN"/>
              </w:rPr>
              <w:t>one</w:t>
            </w:r>
            <w:r w:rsidRPr="000B1853">
              <w:rPr>
                <w:rFonts w:eastAsia="SimSun"/>
                <w:sz w:val="24"/>
                <w:lang w:val="en-GB" w:eastAsia="zh-CN"/>
              </w:rPr>
              <w:t xml:space="preserve"> FG in R16 related to </w:t>
            </w:r>
            <w:r>
              <w:rPr>
                <w:rFonts w:eastAsia="SimSun"/>
                <w:sz w:val="24"/>
                <w:lang w:val="en-GB" w:eastAsia="zh-CN"/>
              </w:rPr>
              <w:t>DL PRS</w:t>
            </w:r>
            <w:r w:rsidRPr="000B1853">
              <w:rPr>
                <w:rFonts w:eastAsia="SimSun"/>
                <w:sz w:val="24"/>
                <w:lang w:val="en-GB" w:eastAsia="zh-CN"/>
              </w:rPr>
              <w:t xml:space="preserve"> that cannot be reused in inactive state</w:t>
            </w:r>
          </w:p>
          <w:p w14:paraId="5214A77A" w14:textId="77777777" w:rsidR="002B37F0" w:rsidRPr="006C4B3F" w:rsidRDefault="002B37F0" w:rsidP="00913E0B">
            <w:pPr>
              <w:numPr>
                <w:ilvl w:val="1"/>
                <w:numId w:val="46"/>
              </w:numPr>
              <w:overflowPunct w:val="0"/>
              <w:autoSpaceDE w:val="0"/>
              <w:autoSpaceDN w:val="0"/>
              <w:adjustRightInd w:val="0"/>
              <w:spacing w:before="0"/>
              <w:textAlignment w:val="baseline"/>
              <w:rPr>
                <w:rFonts w:eastAsia="SimSun"/>
                <w:b/>
                <w:sz w:val="24"/>
                <w:lang w:val="en-GB" w:eastAsia="zh-CN"/>
              </w:rPr>
            </w:pPr>
            <w:r w:rsidRPr="00472A7D">
              <w:rPr>
                <w:rFonts w:eastAsia="SimSun"/>
                <w:b/>
                <w:sz w:val="24"/>
                <w:lang w:val="en-GB" w:eastAsia="zh-CN"/>
              </w:rPr>
              <w:t>Support of parallel processing of LTE PRS and NR PRS</w:t>
            </w:r>
          </w:p>
          <w:p w14:paraId="7D69D686" w14:textId="77777777" w:rsidR="002B37F0" w:rsidRPr="00E24610" w:rsidRDefault="002B37F0" w:rsidP="00913E0B">
            <w:pPr>
              <w:numPr>
                <w:ilvl w:val="0"/>
                <w:numId w:val="72"/>
              </w:numPr>
              <w:overflowPunct w:val="0"/>
              <w:autoSpaceDE w:val="0"/>
              <w:autoSpaceDN w:val="0"/>
              <w:adjustRightInd w:val="0"/>
              <w:spacing w:before="0"/>
              <w:textAlignment w:val="baseline"/>
              <w:rPr>
                <w:rFonts w:eastAsia="SimSun"/>
                <w:b/>
                <w:sz w:val="24"/>
                <w:lang w:val="en-GB" w:eastAsia="zh-CN"/>
              </w:rPr>
            </w:pPr>
            <w:r>
              <w:rPr>
                <w:rFonts w:eastAsia="SimSun"/>
                <w:sz w:val="24"/>
                <w:lang w:val="en-GB" w:eastAsia="zh-CN"/>
              </w:rPr>
              <w:t>In inactive state, only NR PRS can be measured by UE. Therefore, this FG is no longer available in inactive state.</w:t>
            </w:r>
          </w:p>
          <w:p w14:paraId="6057BF66" w14:textId="77777777" w:rsidR="00AA1E26" w:rsidRPr="00434D06" w:rsidRDefault="00AA1E26" w:rsidP="003E19A4">
            <w:pPr>
              <w:spacing w:beforeLines="50" w:before="120"/>
              <w:jc w:val="left"/>
              <w:rPr>
                <w:rFonts w:ascii="Calibri" w:hAnsi="Calibri" w:cs="Calibri"/>
                <w:color w:val="000000"/>
              </w:rPr>
            </w:pPr>
          </w:p>
        </w:tc>
      </w:tr>
      <w:tr w:rsidR="00AA1E26" w:rsidRPr="00434D06" w14:paraId="6311FB78" w14:textId="77777777" w:rsidTr="00454F96">
        <w:tc>
          <w:tcPr>
            <w:tcW w:w="1818" w:type="dxa"/>
            <w:tcBorders>
              <w:top w:val="single" w:sz="4" w:space="0" w:color="auto"/>
              <w:left w:val="single" w:sz="4" w:space="0" w:color="auto"/>
              <w:bottom w:val="single" w:sz="4" w:space="0" w:color="auto"/>
              <w:right w:val="single" w:sz="4" w:space="0" w:color="auto"/>
            </w:tcBorders>
          </w:tcPr>
          <w:p w14:paraId="12974E9F" w14:textId="77777777" w:rsidR="00AA1E26" w:rsidRDefault="00AA1E26" w:rsidP="00454F96">
            <w:pPr>
              <w:rPr>
                <w:rFonts w:cs="Arial"/>
                <w:sz w:val="16"/>
                <w:szCs w:val="16"/>
              </w:rPr>
            </w:pPr>
            <w:r>
              <w:rPr>
                <w:rFonts w:cs="Arial"/>
                <w:sz w:val="16"/>
                <w:szCs w:val="16"/>
              </w:rPr>
              <w:lastRenderedPageBreak/>
              <w:t xml:space="preserve">CATT </w:t>
            </w:r>
            <w:r w:rsidR="00AF270D">
              <w:rPr>
                <w:rFonts w:cs="Arial"/>
                <w:sz w:val="16"/>
                <w:szCs w:val="16"/>
              </w:rPr>
              <w:fldChar w:fldCharType="begin"/>
            </w:r>
            <w:r>
              <w:rPr>
                <w:rFonts w:cs="Arial"/>
                <w:sz w:val="16"/>
                <w:szCs w:val="16"/>
              </w:rPr>
              <w:instrText xml:space="preserve"> REF _Ref92814463 \r \h </w:instrText>
            </w:r>
            <w:r w:rsidR="00AF270D">
              <w:rPr>
                <w:rFonts w:cs="Arial"/>
                <w:sz w:val="16"/>
                <w:szCs w:val="16"/>
              </w:rPr>
            </w:r>
            <w:r w:rsidR="00AF270D">
              <w:rPr>
                <w:rFonts w:cs="Arial"/>
                <w:sz w:val="16"/>
                <w:szCs w:val="16"/>
              </w:rPr>
              <w:fldChar w:fldCharType="separate"/>
            </w:r>
            <w:r w:rsidR="005361D6">
              <w:rPr>
                <w:rFonts w:cs="Arial"/>
                <w:sz w:val="16"/>
                <w:szCs w:val="16"/>
              </w:rPr>
              <w:t>[5]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AFDF2F" w14:textId="77777777" w:rsidR="00AA1E26" w:rsidRPr="00434D06" w:rsidRDefault="00AA1E26" w:rsidP="003E19A4">
            <w:pPr>
              <w:spacing w:beforeLines="50" w:before="120"/>
              <w:jc w:val="left"/>
              <w:rPr>
                <w:rFonts w:ascii="Calibri" w:hAnsi="Calibri" w:cs="Calibri"/>
                <w:color w:val="000000"/>
              </w:rPr>
            </w:pPr>
          </w:p>
        </w:tc>
      </w:tr>
      <w:tr w:rsidR="00AA1E26" w:rsidRPr="00434D06" w14:paraId="3D615818" w14:textId="77777777" w:rsidTr="00454F96">
        <w:tc>
          <w:tcPr>
            <w:tcW w:w="1818" w:type="dxa"/>
            <w:tcBorders>
              <w:top w:val="single" w:sz="4" w:space="0" w:color="auto"/>
              <w:left w:val="single" w:sz="4" w:space="0" w:color="auto"/>
              <w:bottom w:val="single" w:sz="4" w:space="0" w:color="auto"/>
              <w:right w:val="single" w:sz="4" w:space="0" w:color="auto"/>
            </w:tcBorders>
          </w:tcPr>
          <w:p w14:paraId="43E90BED" w14:textId="77777777" w:rsidR="00AA1E26" w:rsidRDefault="00AA1E26" w:rsidP="00454F96">
            <w:pPr>
              <w:rPr>
                <w:rFonts w:cs="Arial"/>
                <w:sz w:val="16"/>
                <w:szCs w:val="16"/>
              </w:rPr>
            </w:pPr>
            <w:r>
              <w:rPr>
                <w:rFonts w:cs="Arial"/>
                <w:sz w:val="16"/>
                <w:szCs w:val="16"/>
              </w:rPr>
              <w:t xml:space="preserve">Samsung </w:t>
            </w:r>
            <w:r w:rsidR="00AF270D">
              <w:rPr>
                <w:rFonts w:cs="Arial"/>
                <w:sz w:val="16"/>
                <w:szCs w:val="16"/>
              </w:rPr>
              <w:fldChar w:fldCharType="begin"/>
            </w:r>
            <w:r>
              <w:rPr>
                <w:rFonts w:cs="Arial"/>
                <w:sz w:val="16"/>
                <w:szCs w:val="16"/>
              </w:rPr>
              <w:instrText xml:space="preserve"> REF _Ref92814467 \r \h </w:instrText>
            </w:r>
            <w:r w:rsidR="00AF270D">
              <w:rPr>
                <w:rFonts w:cs="Arial"/>
                <w:sz w:val="16"/>
                <w:szCs w:val="16"/>
              </w:rPr>
            </w:r>
            <w:r w:rsidR="00AF270D">
              <w:rPr>
                <w:rFonts w:cs="Arial"/>
                <w:sz w:val="16"/>
                <w:szCs w:val="16"/>
              </w:rPr>
              <w:fldChar w:fldCharType="separate"/>
            </w:r>
            <w:r w:rsidR="005361D6">
              <w:rPr>
                <w:rFonts w:cs="Arial"/>
                <w:sz w:val="16"/>
                <w:szCs w:val="16"/>
              </w:rPr>
              <w:t>[6]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7B5B10" w14:textId="77777777" w:rsidR="00AA1E26" w:rsidRPr="00434D06" w:rsidRDefault="00AA1E26" w:rsidP="003E19A4">
            <w:pPr>
              <w:spacing w:beforeLines="50" w:before="120"/>
              <w:jc w:val="left"/>
              <w:rPr>
                <w:rFonts w:ascii="Calibri" w:hAnsi="Calibri" w:cs="Calibri"/>
                <w:color w:val="000000"/>
              </w:rPr>
            </w:pPr>
          </w:p>
        </w:tc>
      </w:tr>
      <w:tr w:rsidR="00AA1E26" w:rsidRPr="00434D06" w14:paraId="55BAB669" w14:textId="77777777" w:rsidTr="00454F96">
        <w:tc>
          <w:tcPr>
            <w:tcW w:w="1818" w:type="dxa"/>
            <w:tcBorders>
              <w:top w:val="single" w:sz="4" w:space="0" w:color="auto"/>
              <w:left w:val="single" w:sz="4" w:space="0" w:color="auto"/>
              <w:bottom w:val="single" w:sz="4" w:space="0" w:color="auto"/>
              <w:right w:val="single" w:sz="4" w:space="0" w:color="auto"/>
            </w:tcBorders>
          </w:tcPr>
          <w:p w14:paraId="5A7D5E0B" w14:textId="77777777" w:rsidR="00AA1E26" w:rsidRDefault="00AA1E26" w:rsidP="00454F96">
            <w:pPr>
              <w:rPr>
                <w:rFonts w:cs="Arial"/>
                <w:sz w:val="16"/>
                <w:szCs w:val="16"/>
              </w:rPr>
            </w:pPr>
            <w:r>
              <w:rPr>
                <w:rFonts w:cs="Arial"/>
                <w:sz w:val="16"/>
                <w:szCs w:val="16"/>
              </w:rPr>
              <w:t xml:space="preserve">NTT DOCOMO, INC. </w:t>
            </w:r>
            <w:r w:rsidR="00AF270D">
              <w:rPr>
                <w:rFonts w:cs="Arial"/>
                <w:sz w:val="16"/>
                <w:szCs w:val="16"/>
              </w:rPr>
              <w:fldChar w:fldCharType="begin"/>
            </w:r>
            <w:r>
              <w:rPr>
                <w:rFonts w:cs="Arial"/>
                <w:sz w:val="16"/>
                <w:szCs w:val="16"/>
              </w:rPr>
              <w:instrText xml:space="preserve"> REF _Ref92814479 \r \h </w:instrText>
            </w:r>
            <w:r w:rsidR="00AF270D">
              <w:rPr>
                <w:rFonts w:cs="Arial"/>
                <w:sz w:val="16"/>
                <w:szCs w:val="16"/>
              </w:rPr>
            </w:r>
            <w:r w:rsidR="00AF270D">
              <w:rPr>
                <w:rFonts w:cs="Arial"/>
                <w:sz w:val="16"/>
                <w:szCs w:val="16"/>
              </w:rPr>
              <w:fldChar w:fldCharType="separate"/>
            </w:r>
            <w:r w:rsidR="005361D6">
              <w:rPr>
                <w:rFonts w:cs="Arial"/>
                <w:sz w:val="16"/>
                <w:szCs w:val="16"/>
              </w:rPr>
              <w:t>[7]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8DB739" w14:textId="77777777" w:rsidR="00AA1E26" w:rsidRPr="00434D06" w:rsidRDefault="00AA1E26" w:rsidP="003E19A4">
            <w:pPr>
              <w:spacing w:beforeLines="50" w:before="120"/>
              <w:jc w:val="left"/>
              <w:rPr>
                <w:rFonts w:ascii="Calibri" w:hAnsi="Calibri" w:cs="Calibri"/>
                <w:color w:val="000000"/>
              </w:rPr>
            </w:pPr>
          </w:p>
        </w:tc>
      </w:tr>
      <w:tr w:rsidR="00AA1E26" w:rsidRPr="00434D06" w14:paraId="3F34FA04" w14:textId="77777777" w:rsidTr="00454F96">
        <w:tc>
          <w:tcPr>
            <w:tcW w:w="1818" w:type="dxa"/>
            <w:tcBorders>
              <w:top w:val="single" w:sz="4" w:space="0" w:color="auto"/>
              <w:left w:val="single" w:sz="4" w:space="0" w:color="auto"/>
              <w:bottom w:val="single" w:sz="4" w:space="0" w:color="auto"/>
              <w:right w:val="single" w:sz="4" w:space="0" w:color="auto"/>
            </w:tcBorders>
          </w:tcPr>
          <w:p w14:paraId="76F4B687" w14:textId="77777777" w:rsidR="00AA1E26" w:rsidRDefault="00AA1E26" w:rsidP="00454F96">
            <w:pPr>
              <w:rPr>
                <w:rFonts w:cs="Arial"/>
                <w:sz w:val="16"/>
                <w:szCs w:val="16"/>
              </w:rPr>
            </w:pPr>
            <w:r>
              <w:rPr>
                <w:rFonts w:cs="Arial"/>
                <w:sz w:val="16"/>
                <w:szCs w:val="16"/>
              </w:rPr>
              <w:t xml:space="preserve">CAICT </w:t>
            </w:r>
            <w:r w:rsidR="00AF270D">
              <w:rPr>
                <w:rFonts w:cs="Arial"/>
                <w:sz w:val="16"/>
                <w:szCs w:val="16"/>
              </w:rPr>
              <w:fldChar w:fldCharType="begin"/>
            </w:r>
            <w:r>
              <w:rPr>
                <w:rFonts w:cs="Arial"/>
                <w:sz w:val="16"/>
                <w:szCs w:val="16"/>
              </w:rPr>
              <w:instrText xml:space="preserve"> REF _Ref92814488 \r \h </w:instrText>
            </w:r>
            <w:r w:rsidR="00AF270D">
              <w:rPr>
                <w:rFonts w:cs="Arial"/>
                <w:sz w:val="16"/>
                <w:szCs w:val="16"/>
              </w:rPr>
            </w:r>
            <w:r w:rsidR="00AF270D">
              <w:rPr>
                <w:rFonts w:cs="Arial"/>
                <w:sz w:val="16"/>
                <w:szCs w:val="16"/>
              </w:rPr>
              <w:fldChar w:fldCharType="separate"/>
            </w:r>
            <w:r w:rsidR="005361D6">
              <w:rPr>
                <w:rFonts w:cs="Arial"/>
                <w:sz w:val="16"/>
                <w:szCs w:val="16"/>
              </w:rPr>
              <w:t>[8]</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0B57D3" w14:textId="77777777" w:rsidR="00AA1E26" w:rsidRPr="00434D06" w:rsidRDefault="00AA1E26" w:rsidP="003E19A4">
            <w:pPr>
              <w:spacing w:beforeLines="50" w:before="120"/>
              <w:jc w:val="left"/>
              <w:rPr>
                <w:rFonts w:ascii="Calibri" w:hAnsi="Calibri" w:cs="Calibri"/>
                <w:color w:val="000000"/>
              </w:rPr>
            </w:pPr>
          </w:p>
        </w:tc>
      </w:tr>
      <w:tr w:rsidR="00AA1E26" w:rsidRPr="00434D06" w14:paraId="20F08833" w14:textId="77777777" w:rsidTr="00454F96">
        <w:tc>
          <w:tcPr>
            <w:tcW w:w="1818" w:type="dxa"/>
            <w:tcBorders>
              <w:top w:val="single" w:sz="4" w:space="0" w:color="auto"/>
              <w:left w:val="single" w:sz="4" w:space="0" w:color="auto"/>
              <w:bottom w:val="single" w:sz="4" w:space="0" w:color="auto"/>
              <w:right w:val="single" w:sz="4" w:space="0" w:color="auto"/>
            </w:tcBorders>
          </w:tcPr>
          <w:p w14:paraId="6E68466A" w14:textId="77777777" w:rsidR="00AA1E26" w:rsidRDefault="00AA1E26" w:rsidP="00454F96">
            <w:pPr>
              <w:rPr>
                <w:rFonts w:cs="Arial"/>
                <w:sz w:val="16"/>
                <w:szCs w:val="16"/>
              </w:rPr>
            </w:pPr>
            <w:r>
              <w:rPr>
                <w:rFonts w:cs="Arial"/>
                <w:sz w:val="16"/>
                <w:szCs w:val="16"/>
              </w:rPr>
              <w:t xml:space="preserve">Qualcomm Incorporated </w:t>
            </w:r>
            <w:r w:rsidR="00AF270D">
              <w:rPr>
                <w:rFonts w:cs="Arial"/>
                <w:sz w:val="16"/>
                <w:szCs w:val="16"/>
              </w:rPr>
              <w:fldChar w:fldCharType="begin"/>
            </w:r>
            <w:r>
              <w:rPr>
                <w:rFonts w:cs="Arial"/>
                <w:sz w:val="16"/>
                <w:szCs w:val="16"/>
              </w:rPr>
              <w:instrText xml:space="preserve"> REF _Ref92814493 \r \h </w:instrText>
            </w:r>
            <w:r w:rsidR="00AF270D">
              <w:rPr>
                <w:rFonts w:cs="Arial"/>
                <w:sz w:val="16"/>
                <w:szCs w:val="16"/>
              </w:rPr>
            </w:r>
            <w:r w:rsidR="00AF270D">
              <w:rPr>
                <w:rFonts w:cs="Arial"/>
                <w:sz w:val="16"/>
                <w:szCs w:val="16"/>
              </w:rPr>
              <w:fldChar w:fldCharType="separate"/>
            </w:r>
            <w:r w:rsidR="005361D6">
              <w:rPr>
                <w:rFonts w:cs="Arial"/>
                <w:sz w:val="16"/>
                <w:szCs w:val="16"/>
              </w:rPr>
              <w:t>[9]</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623DFB" w14:textId="77777777" w:rsidR="00AA1E26" w:rsidRPr="00434D06" w:rsidRDefault="00AA1E26" w:rsidP="003E19A4">
            <w:pPr>
              <w:spacing w:beforeLines="50" w:before="120"/>
              <w:jc w:val="left"/>
              <w:rPr>
                <w:rFonts w:ascii="Calibri" w:hAnsi="Calibri" w:cs="Calibri"/>
                <w:color w:val="000000"/>
              </w:rPr>
            </w:pPr>
          </w:p>
        </w:tc>
      </w:tr>
      <w:tr w:rsidR="00AA1E26" w:rsidRPr="00434D06" w14:paraId="0C0B6B3E" w14:textId="77777777" w:rsidTr="00454F96">
        <w:tc>
          <w:tcPr>
            <w:tcW w:w="1818" w:type="dxa"/>
            <w:tcBorders>
              <w:top w:val="single" w:sz="4" w:space="0" w:color="auto"/>
              <w:left w:val="single" w:sz="4" w:space="0" w:color="auto"/>
              <w:bottom w:val="single" w:sz="4" w:space="0" w:color="auto"/>
              <w:right w:val="single" w:sz="4" w:space="0" w:color="auto"/>
            </w:tcBorders>
          </w:tcPr>
          <w:p w14:paraId="46A5C0FA" w14:textId="77777777" w:rsidR="00AA1E26" w:rsidRDefault="00AA1E26" w:rsidP="00454F96">
            <w:pPr>
              <w:rPr>
                <w:rFonts w:cs="Arial"/>
                <w:sz w:val="16"/>
                <w:szCs w:val="16"/>
              </w:rPr>
            </w:pPr>
            <w:r>
              <w:rPr>
                <w:rFonts w:cs="Arial"/>
                <w:sz w:val="16"/>
                <w:szCs w:val="16"/>
              </w:rPr>
              <w:t xml:space="preserve">OPPO </w:t>
            </w:r>
            <w:r w:rsidR="00AF270D">
              <w:rPr>
                <w:rFonts w:cs="Arial"/>
                <w:sz w:val="16"/>
                <w:szCs w:val="16"/>
              </w:rPr>
              <w:fldChar w:fldCharType="begin"/>
            </w:r>
            <w:r>
              <w:rPr>
                <w:rFonts w:cs="Arial"/>
                <w:sz w:val="16"/>
                <w:szCs w:val="16"/>
              </w:rPr>
              <w:instrText xml:space="preserve"> REF _Ref92814501 \r \h </w:instrText>
            </w:r>
            <w:r w:rsidR="00AF270D">
              <w:rPr>
                <w:rFonts w:cs="Arial"/>
                <w:sz w:val="16"/>
                <w:szCs w:val="16"/>
              </w:rPr>
            </w:r>
            <w:r w:rsidR="00AF270D">
              <w:rPr>
                <w:rFonts w:cs="Arial"/>
                <w:sz w:val="16"/>
                <w:szCs w:val="16"/>
              </w:rPr>
              <w:fldChar w:fldCharType="separate"/>
            </w:r>
            <w:r w:rsidR="005361D6">
              <w:rPr>
                <w:rFonts w:cs="Arial"/>
                <w:sz w:val="16"/>
                <w:szCs w:val="16"/>
              </w:rPr>
              <w:t>[10]</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E9165A" w14:textId="77777777" w:rsidR="00AA1E26" w:rsidRPr="00434D06" w:rsidRDefault="00AA1E26" w:rsidP="003E19A4">
            <w:pPr>
              <w:spacing w:beforeLines="50" w:before="120"/>
              <w:jc w:val="left"/>
              <w:rPr>
                <w:rFonts w:ascii="Calibri" w:hAnsi="Calibri" w:cs="Calibri"/>
                <w:color w:val="000000"/>
              </w:rPr>
            </w:pPr>
          </w:p>
        </w:tc>
      </w:tr>
      <w:tr w:rsidR="00AA1E26" w:rsidRPr="00434D06" w14:paraId="6CAED7B6" w14:textId="77777777" w:rsidTr="00454F96">
        <w:tc>
          <w:tcPr>
            <w:tcW w:w="1818" w:type="dxa"/>
            <w:tcBorders>
              <w:top w:val="single" w:sz="4" w:space="0" w:color="auto"/>
              <w:left w:val="single" w:sz="4" w:space="0" w:color="auto"/>
              <w:bottom w:val="single" w:sz="4" w:space="0" w:color="auto"/>
              <w:right w:val="single" w:sz="4" w:space="0" w:color="auto"/>
            </w:tcBorders>
          </w:tcPr>
          <w:p w14:paraId="2D1DD642" w14:textId="77777777" w:rsidR="00AA1E26" w:rsidRDefault="00AA1E26" w:rsidP="00454F96">
            <w:pPr>
              <w:rPr>
                <w:rFonts w:cs="Arial"/>
                <w:sz w:val="16"/>
                <w:szCs w:val="16"/>
              </w:rPr>
            </w:pPr>
            <w:r>
              <w:rPr>
                <w:rFonts w:cs="Arial"/>
                <w:sz w:val="16"/>
                <w:szCs w:val="16"/>
              </w:rPr>
              <w:t xml:space="preserve">xiaomi </w:t>
            </w:r>
            <w:r w:rsidR="00AF270D">
              <w:rPr>
                <w:rFonts w:cs="Arial"/>
                <w:sz w:val="16"/>
                <w:szCs w:val="16"/>
              </w:rPr>
              <w:fldChar w:fldCharType="begin"/>
            </w:r>
            <w:r>
              <w:rPr>
                <w:rFonts w:cs="Arial"/>
                <w:sz w:val="16"/>
                <w:szCs w:val="16"/>
              </w:rPr>
              <w:instrText xml:space="preserve"> REF _Ref92814515 \r \h </w:instrText>
            </w:r>
            <w:r w:rsidR="00AF270D">
              <w:rPr>
                <w:rFonts w:cs="Arial"/>
                <w:sz w:val="16"/>
                <w:szCs w:val="16"/>
              </w:rPr>
            </w:r>
            <w:r w:rsidR="00AF270D">
              <w:rPr>
                <w:rFonts w:cs="Arial"/>
                <w:sz w:val="16"/>
                <w:szCs w:val="16"/>
              </w:rPr>
              <w:fldChar w:fldCharType="separate"/>
            </w:r>
            <w:r w:rsidR="005361D6">
              <w:rPr>
                <w:rFonts w:cs="Arial"/>
                <w:sz w:val="16"/>
                <w:szCs w:val="16"/>
              </w:rPr>
              <w:t>[11]</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B1664F" w14:textId="77777777" w:rsidR="00AA1E26" w:rsidRPr="00434D06" w:rsidRDefault="00AA1E26" w:rsidP="003E19A4">
            <w:pPr>
              <w:spacing w:beforeLines="50" w:before="120"/>
              <w:jc w:val="left"/>
              <w:rPr>
                <w:rFonts w:ascii="Calibri" w:hAnsi="Calibri" w:cs="Calibri"/>
                <w:color w:val="000000"/>
              </w:rPr>
            </w:pPr>
          </w:p>
        </w:tc>
      </w:tr>
      <w:tr w:rsidR="00AA1E26" w:rsidRPr="00434D06" w14:paraId="6D6D929E" w14:textId="77777777" w:rsidTr="00454F96">
        <w:tc>
          <w:tcPr>
            <w:tcW w:w="1818" w:type="dxa"/>
            <w:tcBorders>
              <w:top w:val="single" w:sz="4" w:space="0" w:color="auto"/>
              <w:left w:val="single" w:sz="4" w:space="0" w:color="auto"/>
              <w:bottom w:val="single" w:sz="4" w:space="0" w:color="auto"/>
              <w:right w:val="single" w:sz="4" w:space="0" w:color="auto"/>
            </w:tcBorders>
          </w:tcPr>
          <w:p w14:paraId="0A965A6E" w14:textId="77777777" w:rsidR="00AA1E26" w:rsidRDefault="00AA1E26" w:rsidP="00454F96">
            <w:pPr>
              <w:rPr>
                <w:rFonts w:cs="Arial"/>
                <w:sz w:val="16"/>
                <w:szCs w:val="16"/>
              </w:rPr>
            </w:pPr>
            <w:r>
              <w:rPr>
                <w:rFonts w:cs="Arial"/>
                <w:sz w:val="16"/>
                <w:szCs w:val="16"/>
              </w:rPr>
              <w:t xml:space="preserve">Intel Corporation </w:t>
            </w:r>
            <w:r w:rsidR="00AF270D">
              <w:rPr>
                <w:rFonts w:cs="Arial"/>
                <w:sz w:val="16"/>
                <w:szCs w:val="16"/>
              </w:rPr>
              <w:fldChar w:fldCharType="begin"/>
            </w:r>
            <w:r>
              <w:rPr>
                <w:rFonts w:cs="Arial"/>
                <w:sz w:val="16"/>
                <w:szCs w:val="16"/>
              </w:rPr>
              <w:instrText xml:space="preserve"> REF _Ref92814522 \r \h </w:instrText>
            </w:r>
            <w:r w:rsidR="00AF270D">
              <w:rPr>
                <w:rFonts w:cs="Arial"/>
                <w:sz w:val="16"/>
                <w:szCs w:val="16"/>
              </w:rPr>
            </w:r>
            <w:r w:rsidR="00AF270D">
              <w:rPr>
                <w:rFonts w:cs="Arial"/>
                <w:sz w:val="16"/>
                <w:szCs w:val="16"/>
              </w:rPr>
              <w:fldChar w:fldCharType="separate"/>
            </w:r>
            <w:r w:rsidR="005361D6">
              <w:rPr>
                <w:rFonts w:cs="Arial"/>
                <w:sz w:val="16"/>
                <w:szCs w:val="16"/>
              </w:rPr>
              <w:t>[12]</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17E46F" w14:textId="77777777" w:rsidR="007164AD" w:rsidRPr="00B4215D" w:rsidRDefault="007164AD" w:rsidP="007164AD">
            <w:pPr>
              <w:pStyle w:val="ListBullet"/>
              <w:numPr>
                <w:ilvl w:val="0"/>
                <w:numId w:val="5"/>
              </w:numPr>
              <w:tabs>
                <w:tab w:val="clear" w:pos="360"/>
              </w:tabs>
              <w:overflowPunct w:val="0"/>
              <w:autoSpaceDE w:val="0"/>
              <w:autoSpaceDN w:val="0"/>
              <w:adjustRightInd w:val="0"/>
              <w:spacing w:after="120" w:line="240" w:lineRule="auto"/>
              <w:contextualSpacing/>
              <w:textAlignment w:val="baseline"/>
              <w:rPr>
                <w:b/>
              </w:rPr>
            </w:pPr>
            <w:bookmarkStart w:id="1021" w:name="_Hlk93237977"/>
            <w:r>
              <w:rPr>
                <w:b/>
                <w:bCs/>
              </w:rPr>
              <w:t xml:space="preserve">Add new values for R17 UEs for Rel-16 FG 13-1 </w:t>
            </w:r>
            <w:r w:rsidRPr="00865DB1">
              <w:rPr>
                <w:b/>
                <w:bCs/>
              </w:rPr>
              <w:t>Common DL PRS Processing Capability</w:t>
            </w:r>
          </w:p>
          <w:bookmarkEnd w:id="1021"/>
          <w:p w14:paraId="40A35230" w14:textId="77777777" w:rsidR="007164AD" w:rsidRPr="00865DB1" w:rsidRDefault="007164AD" w:rsidP="007164AD">
            <w:pPr>
              <w:pStyle w:val="ListBullet"/>
              <w:numPr>
                <w:ilvl w:val="1"/>
                <w:numId w:val="5"/>
              </w:numPr>
              <w:tabs>
                <w:tab w:val="clear" w:pos="360"/>
              </w:tabs>
              <w:overflowPunct w:val="0"/>
              <w:autoSpaceDE w:val="0"/>
              <w:autoSpaceDN w:val="0"/>
              <w:adjustRightInd w:val="0"/>
              <w:spacing w:after="120" w:line="240" w:lineRule="auto"/>
              <w:contextualSpacing/>
              <w:textAlignment w:val="baseline"/>
              <w:rPr>
                <w:b/>
                <w:bCs/>
              </w:rPr>
            </w:pPr>
            <w:r w:rsidRPr="00865DB1">
              <w:rPr>
                <w:b/>
                <w:bCs/>
              </w:rPr>
              <w:t>Duration of DL PRS symbols N in units of ms a UE can process every T ms assuming maximum DL PRS bandwidth in MHz, which is supported and reported by UE.</w:t>
            </w:r>
          </w:p>
          <w:p w14:paraId="5494C970" w14:textId="77777777" w:rsidR="007164AD" w:rsidRPr="00865DB1" w:rsidRDefault="007164AD" w:rsidP="007164AD">
            <w:pPr>
              <w:pStyle w:val="ListBullet"/>
              <w:numPr>
                <w:ilvl w:val="1"/>
                <w:numId w:val="5"/>
              </w:numPr>
              <w:tabs>
                <w:tab w:val="clear" w:pos="360"/>
              </w:tabs>
              <w:overflowPunct w:val="0"/>
              <w:autoSpaceDE w:val="0"/>
              <w:autoSpaceDN w:val="0"/>
              <w:adjustRightInd w:val="0"/>
              <w:spacing w:after="120" w:line="240" w:lineRule="auto"/>
              <w:contextualSpacing/>
              <w:textAlignment w:val="baseline"/>
              <w:rPr>
                <w:b/>
                <w:bCs/>
              </w:rPr>
            </w:pPr>
            <w:r w:rsidRPr="00865DB1">
              <w:rPr>
                <w:b/>
                <w:bCs/>
              </w:rPr>
              <w:t>T: {</w:t>
            </w:r>
            <w:r w:rsidRPr="00865DB1">
              <w:rPr>
                <w:b/>
                <w:bCs/>
                <w:color w:val="C00000"/>
              </w:rPr>
              <w:t>1, 2, 4</w:t>
            </w:r>
            <w:r w:rsidRPr="00865DB1">
              <w:rPr>
                <w:b/>
                <w:bCs/>
              </w:rPr>
              <w:t>, 8, 16, 20, 30, 40, 80, 160, 320, 640, 1280} ms</w:t>
            </w:r>
          </w:p>
          <w:p w14:paraId="6B00AAE5" w14:textId="77777777" w:rsidR="007164AD" w:rsidRPr="007164AD" w:rsidRDefault="007164AD" w:rsidP="007164AD">
            <w:pPr>
              <w:pStyle w:val="3GPPText"/>
              <w:rPr>
                <w:color w:val="000000"/>
                <w:szCs w:val="18"/>
                <w:lang w:eastAsia="zh-CN"/>
              </w:rPr>
            </w:pPr>
          </w:p>
          <w:p w14:paraId="13A911E6" w14:textId="77777777" w:rsidR="0013624B" w:rsidRDefault="0013624B" w:rsidP="0013624B">
            <w:pPr>
              <w:pStyle w:val="3GPPText"/>
            </w:pPr>
            <w:r>
              <w:t xml:space="preserve">In Rel.16, the FGs for DL PRS resources for various NR positioning techniques were defined in </w:t>
            </w:r>
            <w:r w:rsidR="00AF270D">
              <w:fldChar w:fldCharType="begin"/>
            </w:r>
            <w:r>
              <w:instrText xml:space="preserve"> REF _Ref86996901 \r \h </w:instrText>
            </w:r>
            <w:r w:rsidR="00AF270D">
              <w:fldChar w:fldCharType="separate"/>
            </w:r>
            <w:r w:rsidR="005361D6">
              <w:rPr>
                <w:rFonts w:hint="eastAsia"/>
                <w:b/>
                <w:bCs/>
                <w:lang w:eastAsia="zh-CN"/>
              </w:rPr>
              <w:t>错误</w:t>
            </w:r>
            <w:r w:rsidR="005361D6">
              <w:rPr>
                <w:rFonts w:hint="eastAsia"/>
                <w:b/>
                <w:bCs/>
                <w:lang w:eastAsia="zh-CN"/>
              </w:rPr>
              <w:t>!</w:t>
            </w:r>
            <w:r w:rsidR="005361D6">
              <w:rPr>
                <w:rFonts w:hint="eastAsia"/>
                <w:b/>
                <w:bCs/>
                <w:lang w:eastAsia="zh-CN"/>
              </w:rPr>
              <w:t>未找到引用源。</w:t>
            </w:r>
            <w:r w:rsidR="00AF270D">
              <w:fldChar w:fldCharType="end"/>
            </w:r>
            <w:r>
              <w:t>. The same FGs are in general applicable for NR positioning by RRC_INACTIVE UEs.</w:t>
            </w:r>
          </w:p>
          <w:p w14:paraId="58205E06" w14:textId="77777777" w:rsidR="0013624B" w:rsidRDefault="0013624B" w:rsidP="0013624B">
            <w:pPr>
              <w:pStyle w:val="3GPPText"/>
            </w:pPr>
          </w:p>
          <w:p w14:paraId="6CC3F23B" w14:textId="77777777" w:rsidR="0013624B" w:rsidRDefault="0013624B" w:rsidP="00913E0B">
            <w:pPr>
              <w:pStyle w:val="3GPPText"/>
              <w:numPr>
                <w:ilvl w:val="0"/>
                <w:numId w:val="118"/>
              </w:numPr>
            </w:pPr>
          </w:p>
          <w:p w14:paraId="3430AA69" w14:textId="77777777" w:rsidR="0013624B" w:rsidRDefault="0013624B" w:rsidP="00913E0B">
            <w:pPr>
              <w:pStyle w:val="3GPPText"/>
              <w:numPr>
                <w:ilvl w:val="1"/>
                <w:numId w:val="120"/>
              </w:numPr>
              <w:rPr>
                <w:b/>
                <w:bCs/>
              </w:rPr>
            </w:pPr>
            <w:r>
              <w:rPr>
                <w:b/>
                <w:bCs/>
              </w:rPr>
              <w:t xml:space="preserve">The Rel.16 NR positioning FGs (13-2/2a/2b, 13-3/3a/3b, 13-4/4a/4b) </w:t>
            </w:r>
            <w:r w:rsidRPr="00FF16FA">
              <w:rPr>
                <w:b/>
                <w:bCs/>
              </w:rPr>
              <w:t>for DL PRS resources</w:t>
            </w:r>
            <w:r>
              <w:rPr>
                <w:b/>
                <w:bCs/>
              </w:rPr>
              <w:t xml:space="preserve"> and different NR positioning techniques are reused and defined as pre-requisites </w:t>
            </w:r>
            <w:r w:rsidRPr="00AF5F96">
              <w:rPr>
                <w:b/>
                <w:bCs/>
              </w:rPr>
              <w:t>for</w:t>
            </w:r>
            <w:r>
              <w:rPr>
                <w:b/>
                <w:bCs/>
              </w:rPr>
              <w:t xml:space="preserve"> FGs associated with </w:t>
            </w:r>
            <w:r w:rsidRPr="00AF5F96">
              <w:rPr>
                <w:b/>
                <w:bCs/>
              </w:rPr>
              <w:t>NR positioning measurements by</w:t>
            </w:r>
            <w:r>
              <w:rPr>
                <w:b/>
                <w:bCs/>
              </w:rPr>
              <w:t xml:space="preserve"> RRC_INACTIVE UEs</w:t>
            </w:r>
          </w:p>
          <w:p w14:paraId="4A06440D" w14:textId="77777777" w:rsidR="00AA1E26" w:rsidRPr="00434D06" w:rsidRDefault="00AA1E26" w:rsidP="003E19A4">
            <w:pPr>
              <w:spacing w:beforeLines="50" w:before="120"/>
              <w:jc w:val="left"/>
              <w:rPr>
                <w:rFonts w:ascii="Calibri" w:hAnsi="Calibri" w:cs="Calibri"/>
                <w:color w:val="000000"/>
              </w:rPr>
            </w:pPr>
          </w:p>
        </w:tc>
      </w:tr>
      <w:tr w:rsidR="00AA1E26" w:rsidRPr="00434D06" w14:paraId="574B9F26" w14:textId="77777777" w:rsidTr="00454F96">
        <w:tc>
          <w:tcPr>
            <w:tcW w:w="1818" w:type="dxa"/>
            <w:tcBorders>
              <w:top w:val="single" w:sz="4" w:space="0" w:color="auto"/>
              <w:left w:val="single" w:sz="4" w:space="0" w:color="auto"/>
              <w:bottom w:val="single" w:sz="4" w:space="0" w:color="auto"/>
              <w:right w:val="single" w:sz="4" w:space="0" w:color="auto"/>
            </w:tcBorders>
          </w:tcPr>
          <w:p w14:paraId="1F9EA6D2" w14:textId="77777777" w:rsidR="00AA1E26" w:rsidRDefault="00AA1E26" w:rsidP="00454F96">
            <w:pPr>
              <w:rPr>
                <w:rFonts w:cs="Arial"/>
                <w:sz w:val="16"/>
                <w:szCs w:val="16"/>
              </w:rPr>
            </w:pPr>
            <w:r>
              <w:rPr>
                <w:rFonts w:cs="Arial"/>
                <w:sz w:val="16"/>
                <w:szCs w:val="16"/>
              </w:rPr>
              <w:t xml:space="preserve">China Telecom </w:t>
            </w:r>
            <w:r w:rsidR="00AF270D">
              <w:rPr>
                <w:rFonts w:cs="Arial"/>
                <w:sz w:val="16"/>
                <w:szCs w:val="16"/>
              </w:rPr>
              <w:fldChar w:fldCharType="begin"/>
            </w:r>
            <w:r>
              <w:rPr>
                <w:rFonts w:cs="Arial"/>
                <w:sz w:val="16"/>
                <w:szCs w:val="16"/>
              </w:rPr>
              <w:instrText xml:space="preserve"> REF _Ref92814528 \r \h </w:instrText>
            </w:r>
            <w:r w:rsidR="00AF270D">
              <w:rPr>
                <w:rFonts w:cs="Arial"/>
                <w:sz w:val="16"/>
                <w:szCs w:val="16"/>
              </w:rPr>
            </w:r>
            <w:r w:rsidR="00AF270D">
              <w:rPr>
                <w:rFonts w:cs="Arial"/>
                <w:sz w:val="16"/>
                <w:szCs w:val="16"/>
              </w:rPr>
              <w:fldChar w:fldCharType="separate"/>
            </w:r>
            <w:r w:rsidR="005361D6">
              <w:rPr>
                <w:rFonts w:cs="Arial"/>
                <w:sz w:val="16"/>
                <w:szCs w:val="16"/>
              </w:rPr>
              <w:t>[13]</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727DAA" w14:textId="77777777" w:rsidR="00AA1E26" w:rsidRPr="00434D06" w:rsidRDefault="00AA1E26" w:rsidP="003E19A4">
            <w:pPr>
              <w:spacing w:beforeLines="50" w:before="120"/>
              <w:jc w:val="left"/>
              <w:rPr>
                <w:rFonts w:ascii="Calibri" w:hAnsi="Calibri" w:cs="Calibri"/>
                <w:color w:val="000000"/>
              </w:rPr>
            </w:pPr>
          </w:p>
        </w:tc>
      </w:tr>
      <w:tr w:rsidR="00AA1E26" w:rsidRPr="00434D06" w14:paraId="43F352E7" w14:textId="77777777" w:rsidTr="00454F96">
        <w:tc>
          <w:tcPr>
            <w:tcW w:w="1818" w:type="dxa"/>
            <w:tcBorders>
              <w:top w:val="single" w:sz="4" w:space="0" w:color="auto"/>
              <w:left w:val="single" w:sz="4" w:space="0" w:color="auto"/>
              <w:bottom w:val="single" w:sz="4" w:space="0" w:color="auto"/>
              <w:right w:val="single" w:sz="4" w:space="0" w:color="auto"/>
            </w:tcBorders>
          </w:tcPr>
          <w:p w14:paraId="0B255E15" w14:textId="77777777" w:rsidR="00AA1E26" w:rsidRDefault="00AA1E26" w:rsidP="00454F96">
            <w:pPr>
              <w:rPr>
                <w:rFonts w:cs="Arial"/>
                <w:sz w:val="16"/>
                <w:szCs w:val="16"/>
              </w:rPr>
            </w:pPr>
            <w:r>
              <w:rPr>
                <w:rFonts w:cs="Arial"/>
                <w:sz w:val="16"/>
                <w:szCs w:val="16"/>
              </w:rPr>
              <w:t xml:space="preserve">MediaTek Inc. </w:t>
            </w:r>
            <w:r w:rsidR="00AF270D">
              <w:rPr>
                <w:rFonts w:cs="Arial"/>
                <w:sz w:val="16"/>
                <w:szCs w:val="16"/>
              </w:rPr>
              <w:fldChar w:fldCharType="begin"/>
            </w:r>
            <w:r>
              <w:rPr>
                <w:rFonts w:cs="Arial"/>
                <w:sz w:val="16"/>
                <w:szCs w:val="16"/>
              </w:rPr>
              <w:instrText xml:space="preserve"> REF _Ref92814535 \r \h </w:instrText>
            </w:r>
            <w:r w:rsidR="00AF270D">
              <w:rPr>
                <w:rFonts w:cs="Arial"/>
                <w:sz w:val="16"/>
                <w:szCs w:val="16"/>
              </w:rPr>
            </w:r>
            <w:r w:rsidR="00AF270D">
              <w:rPr>
                <w:rFonts w:cs="Arial"/>
                <w:sz w:val="16"/>
                <w:szCs w:val="16"/>
              </w:rPr>
              <w:fldChar w:fldCharType="separate"/>
            </w:r>
            <w:r w:rsidR="005361D6">
              <w:rPr>
                <w:rFonts w:cs="Arial"/>
                <w:sz w:val="16"/>
                <w:szCs w:val="16"/>
              </w:rPr>
              <w:t>[14]</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9706F9" w14:textId="77777777" w:rsidR="00AA1E26" w:rsidRPr="00434D06" w:rsidRDefault="00AA1E26" w:rsidP="003E19A4">
            <w:pPr>
              <w:spacing w:beforeLines="50" w:before="120"/>
              <w:jc w:val="left"/>
              <w:rPr>
                <w:rFonts w:ascii="Calibri" w:hAnsi="Calibri" w:cs="Calibri"/>
                <w:color w:val="000000"/>
              </w:rPr>
            </w:pPr>
          </w:p>
        </w:tc>
      </w:tr>
      <w:tr w:rsidR="00AA1E26" w:rsidRPr="00434D06" w14:paraId="3016C67D" w14:textId="77777777" w:rsidTr="00454F96">
        <w:tc>
          <w:tcPr>
            <w:tcW w:w="1818" w:type="dxa"/>
            <w:tcBorders>
              <w:top w:val="single" w:sz="4" w:space="0" w:color="auto"/>
              <w:left w:val="single" w:sz="4" w:space="0" w:color="auto"/>
              <w:bottom w:val="single" w:sz="4" w:space="0" w:color="auto"/>
              <w:right w:val="single" w:sz="4" w:space="0" w:color="auto"/>
            </w:tcBorders>
          </w:tcPr>
          <w:p w14:paraId="68C03697" w14:textId="77777777" w:rsidR="00AA1E26" w:rsidRDefault="00AA1E26" w:rsidP="00454F96">
            <w:pPr>
              <w:rPr>
                <w:rFonts w:cs="Arial"/>
                <w:sz w:val="16"/>
                <w:szCs w:val="16"/>
              </w:rPr>
            </w:pPr>
            <w:r>
              <w:rPr>
                <w:rFonts w:cs="Arial"/>
                <w:sz w:val="16"/>
                <w:szCs w:val="16"/>
              </w:rPr>
              <w:t xml:space="preserve">LG Electronics </w:t>
            </w:r>
            <w:r w:rsidR="00AF270D">
              <w:rPr>
                <w:rFonts w:cs="Arial"/>
                <w:sz w:val="16"/>
                <w:szCs w:val="16"/>
              </w:rPr>
              <w:fldChar w:fldCharType="begin"/>
            </w:r>
            <w:r>
              <w:rPr>
                <w:rFonts w:cs="Arial"/>
                <w:sz w:val="16"/>
                <w:szCs w:val="16"/>
              </w:rPr>
              <w:instrText xml:space="preserve"> REF _Ref92814541 \r \h </w:instrText>
            </w:r>
            <w:r w:rsidR="00AF270D">
              <w:rPr>
                <w:rFonts w:cs="Arial"/>
                <w:sz w:val="16"/>
                <w:szCs w:val="16"/>
              </w:rPr>
            </w:r>
            <w:r w:rsidR="00AF270D">
              <w:rPr>
                <w:rFonts w:cs="Arial"/>
                <w:sz w:val="16"/>
                <w:szCs w:val="16"/>
              </w:rPr>
              <w:fldChar w:fldCharType="separate"/>
            </w:r>
            <w:r w:rsidR="005361D6">
              <w:rPr>
                <w:rFonts w:cs="Arial"/>
                <w:sz w:val="16"/>
                <w:szCs w:val="16"/>
              </w:rPr>
              <w:t>[15]</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FB346B" w14:textId="77777777" w:rsidR="00AA1E26" w:rsidRPr="00434D06" w:rsidRDefault="00AA1E26" w:rsidP="003E19A4">
            <w:pPr>
              <w:spacing w:beforeLines="50" w:before="120"/>
              <w:jc w:val="left"/>
              <w:rPr>
                <w:rFonts w:ascii="Calibri" w:hAnsi="Calibri" w:cs="Calibri"/>
                <w:color w:val="000000"/>
              </w:rPr>
            </w:pPr>
          </w:p>
        </w:tc>
      </w:tr>
      <w:tr w:rsidR="00AA1E26" w:rsidRPr="00434D06" w14:paraId="57FA5CB2" w14:textId="77777777" w:rsidTr="00454F96">
        <w:tc>
          <w:tcPr>
            <w:tcW w:w="1818" w:type="dxa"/>
            <w:tcBorders>
              <w:top w:val="single" w:sz="4" w:space="0" w:color="auto"/>
              <w:left w:val="single" w:sz="4" w:space="0" w:color="auto"/>
              <w:bottom w:val="single" w:sz="4" w:space="0" w:color="auto"/>
              <w:right w:val="single" w:sz="4" w:space="0" w:color="auto"/>
            </w:tcBorders>
          </w:tcPr>
          <w:p w14:paraId="74C9662D" w14:textId="77777777" w:rsidR="00AA1E26" w:rsidRDefault="00AA1E26" w:rsidP="00454F96">
            <w:pPr>
              <w:rPr>
                <w:rFonts w:cs="Arial"/>
                <w:sz w:val="16"/>
                <w:szCs w:val="16"/>
              </w:rPr>
            </w:pPr>
            <w:r>
              <w:rPr>
                <w:rFonts w:cs="Arial"/>
                <w:sz w:val="16"/>
                <w:szCs w:val="16"/>
              </w:rPr>
              <w:t xml:space="preserve">Nokia/Nokia Shanghai Bell </w:t>
            </w:r>
            <w:r w:rsidR="00AF270D">
              <w:rPr>
                <w:rFonts w:cs="Arial"/>
                <w:sz w:val="16"/>
                <w:szCs w:val="16"/>
              </w:rPr>
              <w:fldChar w:fldCharType="begin"/>
            </w:r>
            <w:r>
              <w:rPr>
                <w:rFonts w:cs="Arial"/>
                <w:sz w:val="16"/>
                <w:szCs w:val="16"/>
              </w:rPr>
              <w:instrText xml:space="preserve"> REF _Ref92814546 \r \h </w:instrText>
            </w:r>
            <w:r w:rsidR="00AF270D">
              <w:rPr>
                <w:rFonts w:cs="Arial"/>
                <w:sz w:val="16"/>
                <w:szCs w:val="16"/>
              </w:rPr>
            </w:r>
            <w:r w:rsidR="00AF270D">
              <w:rPr>
                <w:rFonts w:cs="Arial"/>
                <w:sz w:val="16"/>
                <w:szCs w:val="16"/>
              </w:rPr>
              <w:fldChar w:fldCharType="separate"/>
            </w:r>
            <w:r w:rsidR="005361D6">
              <w:rPr>
                <w:rFonts w:cs="Arial"/>
                <w:sz w:val="16"/>
                <w:szCs w:val="16"/>
              </w:rPr>
              <w:t>[16]</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61B219" w14:textId="77777777" w:rsidR="00AA1E26" w:rsidRPr="00434D06" w:rsidRDefault="00AA1E26" w:rsidP="003E19A4">
            <w:pPr>
              <w:spacing w:beforeLines="50" w:before="120"/>
              <w:jc w:val="left"/>
              <w:rPr>
                <w:rFonts w:ascii="Calibri" w:hAnsi="Calibri" w:cs="Calibri"/>
                <w:color w:val="000000"/>
              </w:rPr>
            </w:pPr>
          </w:p>
        </w:tc>
      </w:tr>
      <w:tr w:rsidR="00AA1E26" w:rsidRPr="00434D06" w14:paraId="27AF19DB" w14:textId="77777777" w:rsidTr="00454F96">
        <w:tc>
          <w:tcPr>
            <w:tcW w:w="1818" w:type="dxa"/>
            <w:tcBorders>
              <w:top w:val="single" w:sz="4" w:space="0" w:color="auto"/>
              <w:left w:val="single" w:sz="4" w:space="0" w:color="auto"/>
              <w:bottom w:val="single" w:sz="4" w:space="0" w:color="auto"/>
              <w:right w:val="single" w:sz="4" w:space="0" w:color="auto"/>
            </w:tcBorders>
          </w:tcPr>
          <w:p w14:paraId="3AC2FCFE" w14:textId="77777777" w:rsidR="00AA1E26" w:rsidRDefault="00AA1E26" w:rsidP="00454F96">
            <w:pPr>
              <w:rPr>
                <w:rFonts w:cs="Arial"/>
                <w:sz w:val="16"/>
                <w:szCs w:val="16"/>
              </w:rPr>
            </w:pPr>
            <w:r>
              <w:rPr>
                <w:rFonts w:cs="Arial"/>
                <w:sz w:val="16"/>
                <w:szCs w:val="16"/>
              </w:rPr>
              <w:lastRenderedPageBreak/>
              <w:t xml:space="preserve">Ericsson </w:t>
            </w:r>
            <w:r w:rsidR="00AF270D">
              <w:rPr>
                <w:rFonts w:cs="Arial"/>
                <w:sz w:val="16"/>
                <w:szCs w:val="16"/>
              </w:rPr>
              <w:fldChar w:fldCharType="begin"/>
            </w:r>
            <w:r>
              <w:rPr>
                <w:rFonts w:cs="Arial"/>
                <w:sz w:val="16"/>
                <w:szCs w:val="16"/>
              </w:rPr>
              <w:instrText xml:space="preserve"> REF _Ref92814553 \r \h </w:instrText>
            </w:r>
            <w:r w:rsidR="00AF270D">
              <w:rPr>
                <w:rFonts w:cs="Arial"/>
                <w:sz w:val="16"/>
                <w:szCs w:val="16"/>
              </w:rPr>
            </w:r>
            <w:r w:rsidR="00AF270D">
              <w:rPr>
                <w:rFonts w:cs="Arial"/>
                <w:sz w:val="16"/>
                <w:szCs w:val="16"/>
              </w:rPr>
              <w:fldChar w:fldCharType="separate"/>
            </w:r>
            <w:r w:rsidR="005361D6">
              <w:rPr>
                <w:rFonts w:cs="Arial"/>
                <w:sz w:val="16"/>
                <w:szCs w:val="16"/>
              </w:rPr>
              <w:t>[17]</w:t>
            </w:r>
            <w:r w:rsidR="00AF270D">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5707E6D" w14:textId="77777777" w:rsidR="00AA1E26" w:rsidRPr="00434D06" w:rsidRDefault="00AA1E26" w:rsidP="003E19A4">
            <w:pPr>
              <w:spacing w:beforeLines="50" w:before="120"/>
              <w:jc w:val="left"/>
              <w:rPr>
                <w:rFonts w:ascii="Calibri" w:hAnsi="Calibri" w:cs="Calibri"/>
                <w:color w:val="000000"/>
              </w:rPr>
            </w:pPr>
          </w:p>
        </w:tc>
      </w:tr>
    </w:tbl>
    <w:p w14:paraId="037F9C83" w14:textId="77777777" w:rsidR="00AA1E26" w:rsidRPr="004D050E" w:rsidRDefault="00AA1E26" w:rsidP="004D050E">
      <w:pPr>
        <w:pStyle w:val="maintext"/>
        <w:ind w:firstLineChars="90" w:firstLine="180"/>
        <w:rPr>
          <w:rFonts w:ascii="Calibri" w:hAnsi="Calibri" w:cs="Arial"/>
        </w:rPr>
      </w:pPr>
    </w:p>
    <w:p w14:paraId="51A3F8AC" w14:textId="77777777" w:rsidR="00577143" w:rsidRPr="00434D06" w:rsidRDefault="00016F79" w:rsidP="00913E0B">
      <w:pPr>
        <w:pStyle w:val="Heading1"/>
        <w:numPr>
          <w:ilvl w:val="0"/>
          <w:numId w:val="9"/>
        </w:numPr>
        <w:jc w:val="both"/>
        <w:rPr>
          <w:color w:val="000000"/>
        </w:rPr>
      </w:pPr>
      <w:r>
        <w:rPr>
          <w:color w:val="000000"/>
        </w:rPr>
        <w:t>D</w:t>
      </w:r>
      <w:r w:rsidRPr="00016F79">
        <w:rPr>
          <w:color w:val="000000"/>
        </w:rPr>
        <w:t>iscussion/</w:t>
      </w:r>
      <w:r>
        <w:rPr>
          <w:color w:val="000000"/>
        </w:rPr>
        <w:t>A</w:t>
      </w:r>
      <w:r w:rsidRPr="00016F79">
        <w:rPr>
          <w:color w:val="000000"/>
        </w:rPr>
        <w:t xml:space="preserve">pproval </w:t>
      </w:r>
      <w:r w:rsidR="00F96A58">
        <w:rPr>
          <w:color w:val="000000"/>
        </w:rPr>
        <w:t xml:space="preserve">Items </w:t>
      </w:r>
      <w:r w:rsidRPr="00016F79">
        <w:rPr>
          <w:color w:val="000000"/>
        </w:rPr>
        <w:t>during RAN1 #</w:t>
      </w:r>
      <w:r w:rsidR="00EE4CEE">
        <w:rPr>
          <w:color w:val="000000"/>
        </w:rPr>
        <w:t>107bis-e — First Checkpoint</w:t>
      </w:r>
    </w:p>
    <w:p w14:paraId="1A87C956" w14:textId="77777777" w:rsidR="00F96589" w:rsidRDefault="00F96589" w:rsidP="00F96589">
      <w:pPr>
        <w:pStyle w:val="maintext"/>
        <w:ind w:firstLineChars="90" w:firstLine="180"/>
        <w:rPr>
          <w:rFonts w:ascii="Calibri" w:eastAsia="SimSun" w:hAnsi="Calibri" w:cs="Calibri"/>
          <w:lang w:eastAsia="zh-CN"/>
        </w:rPr>
      </w:pPr>
      <w:bookmarkStart w:id="1022" w:name="_Hlk48059864"/>
      <w:r>
        <w:rPr>
          <w:rFonts w:ascii="Calibri" w:eastAsia="SimSun" w:hAnsi="Calibri" w:cs="Calibri"/>
          <w:lang w:eastAsia="zh-CN"/>
        </w:rPr>
        <w:t>After review of contributions submitted to RAN1 #</w:t>
      </w:r>
      <w:r w:rsidR="00EE4CEE">
        <w:rPr>
          <w:rFonts w:ascii="Calibri" w:eastAsia="SimSun" w:hAnsi="Calibri" w:cs="Calibri"/>
          <w:lang w:eastAsia="zh-CN"/>
        </w:rPr>
        <w:t>107bis-e</w:t>
      </w:r>
      <w:r>
        <w:rPr>
          <w:rFonts w:ascii="Calibri" w:eastAsia="SimSun" w:hAnsi="Calibri" w:cs="Calibri"/>
          <w:lang w:eastAsia="zh-CN"/>
        </w:rPr>
        <w:t xml:space="preserve"> in this agenda item,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discussion/approval during</w:t>
      </w:r>
      <w:r>
        <w:rPr>
          <w:rFonts w:ascii="Calibri" w:eastAsia="SimSun" w:hAnsi="Calibri" w:cs="Calibri"/>
          <w:lang w:eastAsia="zh-CN"/>
        </w:rPr>
        <w:t xml:space="preserve"> RAN1 #</w:t>
      </w:r>
      <w:r w:rsidR="00EE4CEE">
        <w:rPr>
          <w:rFonts w:ascii="Calibri" w:eastAsia="SimSun" w:hAnsi="Calibri" w:cs="Calibri"/>
          <w:lang w:eastAsia="zh-CN"/>
        </w:rPr>
        <w:t>107bis-e</w:t>
      </w:r>
      <w:r>
        <w:rPr>
          <w:rFonts w:ascii="Calibri" w:eastAsia="SimSun" w:hAnsi="Calibri" w:cs="Calibri"/>
          <w:lang w:eastAsia="zh-CN"/>
        </w:rPr>
        <w:t>.</w:t>
      </w:r>
      <w:r w:rsidR="003F0B11" w:rsidRPr="003F0B11">
        <w:rPr>
          <w:rFonts w:ascii="Calibri" w:eastAsia="SimSun" w:hAnsi="Calibri" w:cs="Calibri"/>
          <w:lang w:eastAsia="zh-CN"/>
        </w:rPr>
        <w:t xml:space="preserve"> </w:t>
      </w:r>
    </w:p>
    <w:p w14:paraId="66439C77" w14:textId="77777777" w:rsidR="00D33E69" w:rsidRDefault="00D33E69" w:rsidP="00F96589">
      <w:pPr>
        <w:pStyle w:val="maintext"/>
        <w:ind w:firstLineChars="90" w:firstLine="180"/>
        <w:rPr>
          <w:rFonts w:ascii="Calibri" w:eastAsia="SimSun" w:hAnsi="Calibri" w:cs="Calibri"/>
          <w:lang w:eastAsia="zh-CN"/>
        </w:rPr>
      </w:pPr>
    </w:p>
    <w:p w14:paraId="4AD67239" w14:textId="77777777" w:rsidR="004E23BC" w:rsidRPr="004E23BC" w:rsidRDefault="004E23BC" w:rsidP="004E23BC">
      <w:pPr>
        <w:pStyle w:val="maintext"/>
        <w:ind w:firstLineChars="90" w:firstLine="181"/>
        <w:rPr>
          <w:rFonts w:ascii="Calibri" w:eastAsia="SimSun" w:hAnsi="Calibri" w:cs="Calibri"/>
          <w:b/>
          <w:color w:val="FF0000"/>
          <w:lang w:eastAsia="zh-CN"/>
        </w:rPr>
      </w:pPr>
      <w:r>
        <w:rPr>
          <w:rFonts w:ascii="Calibri" w:eastAsia="SimSun" w:hAnsi="Calibri" w:cs="Calibri"/>
          <w:b/>
          <w:color w:val="FF0000"/>
          <w:lang w:eastAsia="zh-CN"/>
        </w:rPr>
        <w:t xml:space="preserve">Note: </w:t>
      </w:r>
      <w:r w:rsidR="00A37315">
        <w:rPr>
          <w:rFonts w:ascii="Calibri" w:eastAsia="SimSun" w:hAnsi="Calibri" w:cs="Calibri"/>
          <w:b/>
          <w:color w:val="FF0000"/>
          <w:lang w:eastAsia="zh-CN"/>
        </w:rPr>
        <w:t xml:space="preserve">Consistent with other work items, anything related to </w:t>
      </w:r>
      <w:r>
        <w:rPr>
          <w:rFonts w:ascii="Calibri" w:eastAsia="SimSun" w:hAnsi="Calibri" w:cs="Calibri"/>
          <w:b/>
          <w:color w:val="FF0000"/>
          <w:lang w:eastAsia="zh-CN"/>
        </w:rPr>
        <w:t>Rel</w:t>
      </w:r>
      <w:r w:rsidR="00142477">
        <w:rPr>
          <w:rFonts w:ascii="Calibri" w:eastAsia="SimSun" w:hAnsi="Calibri" w:cs="Calibri"/>
          <w:b/>
          <w:color w:val="FF0000"/>
          <w:lang w:eastAsia="zh-CN"/>
        </w:rPr>
        <w:t>ease</w:t>
      </w:r>
      <w:r>
        <w:rPr>
          <w:rFonts w:ascii="Calibri" w:eastAsia="SimSun" w:hAnsi="Calibri" w:cs="Calibri"/>
          <w:b/>
          <w:color w:val="FF0000"/>
          <w:lang w:eastAsia="zh-CN"/>
        </w:rPr>
        <w:t xml:space="preserve"> 16 feature groups should be discussed in agenda item </w:t>
      </w:r>
      <w:r w:rsidRPr="004E23BC">
        <w:rPr>
          <w:rFonts w:ascii="Calibri" w:eastAsia="SimSun" w:hAnsi="Calibri" w:cs="Calibri"/>
          <w:b/>
          <w:color w:val="FF0000"/>
          <w:lang w:eastAsia="zh-CN"/>
        </w:rPr>
        <w:t>8.5</w:t>
      </w:r>
      <w:r>
        <w:rPr>
          <w:rFonts w:ascii="Calibri" w:eastAsia="SimSun" w:hAnsi="Calibri" w:cs="Calibri"/>
          <w:b/>
          <w:color w:val="FF0000"/>
          <w:lang w:eastAsia="zh-CN"/>
        </w:rPr>
        <w:t xml:space="preserve"> “</w:t>
      </w:r>
      <w:r w:rsidRPr="004E23BC">
        <w:rPr>
          <w:rFonts w:ascii="Calibri" w:eastAsia="SimSun" w:hAnsi="Calibri" w:cs="Calibri"/>
          <w:b/>
          <w:color w:val="FF0000"/>
          <w:lang w:eastAsia="zh-CN"/>
        </w:rPr>
        <w:t>Maintenance on NR Positioning Enhancements</w:t>
      </w:r>
      <w:r>
        <w:rPr>
          <w:rFonts w:ascii="Calibri" w:eastAsia="SimSun" w:hAnsi="Calibri" w:cs="Calibri"/>
          <w:b/>
          <w:color w:val="FF0000"/>
          <w:lang w:eastAsia="zh-CN"/>
        </w:rPr>
        <w:t xml:space="preserve">” or in email discussion </w:t>
      </w:r>
      <w:r w:rsidRPr="004E23BC">
        <w:rPr>
          <w:rFonts w:ascii="Calibri" w:eastAsia="SimSun" w:hAnsi="Calibri" w:cs="Calibri"/>
          <w:b/>
          <w:color w:val="FF0000"/>
          <w:lang w:eastAsia="zh-CN"/>
        </w:rPr>
        <w:t xml:space="preserve">[107bis-e-R17-RRC] </w:t>
      </w:r>
      <w:r>
        <w:rPr>
          <w:rFonts w:ascii="Calibri" w:eastAsia="SimSun" w:hAnsi="Calibri" w:cs="Calibri"/>
          <w:b/>
          <w:color w:val="FF0000"/>
          <w:lang w:eastAsia="zh-CN"/>
        </w:rPr>
        <w:t>“</w:t>
      </w:r>
      <w:r w:rsidRPr="004E23BC">
        <w:rPr>
          <w:rFonts w:ascii="Calibri" w:eastAsia="SimSun" w:hAnsi="Calibri" w:cs="Calibri"/>
          <w:b/>
          <w:color w:val="FF0000"/>
          <w:lang w:eastAsia="zh-CN"/>
        </w:rPr>
        <w:t>LS to RAN2 on updated Rel-17 RRC parameters</w:t>
      </w:r>
      <w:r>
        <w:rPr>
          <w:rFonts w:ascii="Calibri" w:eastAsia="SimSun" w:hAnsi="Calibri" w:cs="Calibri"/>
          <w:b/>
          <w:color w:val="FF0000"/>
          <w:lang w:eastAsia="zh-CN"/>
        </w:rPr>
        <w:t>”</w:t>
      </w:r>
    </w:p>
    <w:p w14:paraId="1FE8CB40" w14:textId="77777777" w:rsidR="004E23BC" w:rsidRDefault="004E23BC" w:rsidP="00F96589">
      <w:pPr>
        <w:pStyle w:val="maintext"/>
        <w:ind w:firstLineChars="90" w:firstLine="180"/>
        <w:rPr>
          <w:rFonts w:ascii="Calibri" w:eastAsia="SimSun" w:hAnsi="Calibri" w:cs="Calibri"/>
          <w:lang w:eastAsia="zh-CN"/>
        </w:rPr>
      </w:pPr>
    </w:p>
    <w:p w14:paraId="40CA2839" w14:textId="77777777" w:rsidR="00D33E69" w:rsidRPr="00D33E69" w:rsidRDefault="00D33E69" w:rsidP="00F9658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2675E19C" w14:textId="77777777" w:rsidR="00D33E69" w:rsidRDefault="00D33E69" w:rsidP="00F9658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E69" w14:paraId="5D267CBB" w14:textId="77777777" w:rsidTr="00770A9E">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135CDB6A" w14:textId="77777777" w:rsidR="00D33E69" w:rsidRPr="00D17BA8" w:rsidRDefault="00D33E69" w:rsidP="00770A9E">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C5A3EC2" w14:textId="77777777" w:rsidR="00D33E69" w:rsidRPr="00D17BA8" w:rsidRDefault="00D33E69" w:rsidP="00770A9E">
            <w:pPr>
              <w:rPr>
                <w:rFonts w:ascii="Calibri" w:eastAsia="MS Mincho" w:hAnsi="Calibri" w:cs="Calibri"/>
              </w:rPr>
            </w:pPr>
            <w:r w:rsidRPr="00D17BA8">
              <w:rPr>
                <w:rFonts w:ascii="Calibri" w:eastAsia="MS Mincho" w:hAnsi="Calibri" w:cs="Calibri"/>
              </w:rPr>
              <w:t>Comments/Questions/Suggestions</w:t>
            </w:r>
          </w:p>
        </w:tc>
      </w:tr>
      <w:tr w:rsidR="00D33E69" w14:paraId="5CFC1F26" w14:textId="77777777" w:rsidTr="00770A9E">
        <w:tc>
          <w:tcPr>
            <w:tcW w:w="1818" w:type="dxa"/>
            <w:tcBorders>
              <w:top w:val="single" w:sz="4" w:space="0" w:color="auto"/>
              <w:left w:val="single" w:sz="4" w:space="0" w:color="auto"/>
              <w:bottom w:val="single" w:sz="4" w:space="0" w:color="auto"/>
              <w:right w:val="single" w:sz="4" w:space="0" w:color="auto"/>
            </w:tcBorders>
          </w:tcPr>
          <w:p w14:paraId="288BED46" w14:textId="77777777" w:rsidR="00D33E69" w:rsidRPr="004F6974" w:rsidRDefault="00D33E69" w:rsidP="00770A9E">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B1A5A05" w14:textId="77777777" w:rsidR="00D33E69" w:rsidRDefault="00D33E69" w:rsidP="00770A9E">
            <w:pPr>
              <w:jc w:val="left"/>
              <w:rPr>
                <w:rFonts w:eastAsia="SimSun"/>
              </w:rPr>
            </w:pPr>
          </w:p>
        </w:tc>
      </w:tr>
    </w:tbl>
    <w:p w14:paraId="4F43CA86" w14:textId="77777777" w:rsidR="00D33E69" w:rsidRDefault="00D33E69" w:rsidP="00F96589">
      <w:pPr>
        <w:pStyle w:val="maintext"/>
        <w:ind w:firstLineChars="90" w:firstLine="180"/>
        <w:rPr>
          <w:rFonts w:ascii="Calibri" w:eastAsia="SimSun" w:hAnsi="Calibri" w:cs="Calibri"/>
          <w:lang w:eastAsia="zh-CN"/>
        </w:rPr>
      </w:pPr>
    </w:p>
    <w:p w14:paraId="76BD48B9" w14:textId="77777777" w:rsidR="00BB299B" w:rsidRPr="00BB299B" w:rsidRDefault="004D050E" w:rsidP="00913E0B">
      <w:pPr>
        <w:pStyle w:val="Heading1"/>
        <w:numPr>
          <w:ilvl w:val="1"/>
          <w:numId w:val="9"/>
        </w:numPr>
        <w:jc w:val="both"/>
        <w:rPr>
          <w:color w:val="000000"/>
        </w:rPr>
      </w:pPr>
      <w:r>
        <w:rPr>
          <w:color w:val="000000"/>
        </w:rPr>
        <w:t xml:space="preserve">Issue </w:t>
      </w:r>
      <w:r w:rsidR="009B580D">
        <w:rPr>
          <w:color w:val="000000"/>
        </w:rPr>
        <w:t>1</w:t>
      </w:r>
      <w:r w:rsidR="00064AC1">
        <w:rPr>
          <w:color w:val="000000"/>
        </w:rPr>
        <w:t>: FG</w:t>
      </w:r>
      <w:r w:rsidR="009B580D">
        <w:rPr>
          <w:color w:val="000000"/>
        </w:rPr>
        <w:t xml:space="preserve"> 27-</w:t>
      </w:r>
      <w:r w:rsidR="006C052D">
        <w:rPr>
          <w:color w:val="000000"/>
        </w:rPr>
        <w:t>1-1</w:t>
      </w:r>
    </w:p>
    <w:p w14:paraId="569BDD70"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348AF1D2" w14:textId="77777777" w:rsidR="009B580D" w:rsidRPr="009B580D" w:rsidRDefault="009B580D" w:rsidP="009B580D">
      <w:pPr>
        <w:pStyle w:val="maintext"/>
        <w:ind w:firstLineChars="90" w:firstLine="180"/>
        <w:rPr>
          <w:rFonts w:ascii="Calibri" w:hAnsi="Calibri" w:cs="Arial"/>
          <w:color w:val="000000"/>
        </w:rPr>
      </w:pPr>
    </w:p>
    <w:p w14:paraId="516BE0DA" w14:textId="77777777" w:rsidR="00A6509B"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32"/>
        <w:gridCol w:w="2284"/>
        <w:gridCol w:w="3125"/>
        <w:gridCol w:w="1094"/>
        <w:gridCol w:w="447"/>
        <w:gridCol w:w="222"/>
        <w:gridCol w:w="3413"/>
        <w:gridCol w:w="807"/>
        <w:gridCol w:w="467"/>
        <w:gridCol w:w="467"/>
        <w:gridCol w:w="467"/>
        <w:gridCol w:w="6357"/>
        <w:gridCol w:w="1358"/>
      </w:tblGrid>
      <w:tr w:rsidR="00ED2E90" w:rsidRPr="00ED2E90" w14:paraId="7305BEDC" w14:textId="77777777" w:rsidTr="00ED2E90">
        <w:tc>
          <w:tcPr>
            <w:tcW w:w="0" w:type="auto"/>
            <w:shd w:val="clear" w:color="auto" w:fill="auto"/>
          </w:tcPr>
          <w:p w14:paraId="329DE3B0" w14:textId="77777777" w:rsidR="001D5549" w:rsidRPr="00ED2E90" w:rsidRDefault="001D5549" w:rsidP="001D5549">
            <w:pPr>
              <w:pStyle w:val="TAL"/>
              <w:rPr>
                <w:rFonts w:cs="Arial"/>
                <w:color w:val="000000"/>
                <w:szCs w:val="18"/>
              </w:rPr>
            </w:pPr>
            <w:r w:rsidRPr="00ED2E90">
              <w:rPr>
                <w:rFonts w:cs="Arial"/>
                <w:color w:val="000000"/>
                <w:szCs w:val="18"/>
              </w:rPr>
              <w:t xml:space="preserve"> 27. NR_pos_enh</w:t>
            </w:r>
          </w:p>
        </w:tc>
        <w:tc>
          <w:tcPr>
            <w:tcW w:w="0" w:type="auto"/>
            <w:shd w:val="clear" w:color="auto" w:fill="auto"/>
          </w:tcPr>
          <w:p w14:paraId="6E349E44" w14:textId="77777777" w:rsidR="001D5549" w:rsidRPr="00ED2E90" w:rsidRDefault="001D5549" w:rsidP="001D5549">
            <w:pPr>
              <w:pStyle w:val="TAL"/>
              <w:rPr>
                <w:rFonts w:cs="Arial"/>
                <w:color w:val="000000"/>
                <w:szCs w:val="18"/>
              </w:rPr>
            </w:pPr>
            <w:r w:rsidRPr="00ED2E90">
              <w:rPr>
                <w:rFonts w:cs="Arial"/>
                <w:color w:val="000000"/>
                <w:szCs w:val="18"/>
              </w:rPr>
              <w:t>27-1-1</w:t>
            </w:r>
          </w:p>
        </w:tc>
        <w:tc>
          <w:tcPr>
            <w:tcW w:w="0" w:type="auto"/>
            <w:shd w:val="clear" w:color="auto" w:fill="auto"/>
          </w:tcPr>
          <w:p w14:paraId="73A893E8" w14:textId="77777777" w:rsidR="001D5549" w:rsidRPr="00ED2E90" w:rsidRDefault="001D5549" w:rsidP="001D5549">
            <w:pPr>
              <w:pStyle w:val="TAL"/>
              <w:rPr>
                <w:rFonts w:cs="Arial"/>
                <w:strike/>
                <w:color w:val="FF0000"/>
                <w:szCs w:val="18"/>
                <w:lang w:eastAsia="en-US"/>
              </w:rPr>
            </w:pPr>
            <w:r w:rsidRPr="00ED2E90">
              <w:rPr>
                <w:rFonts w:cs="Arial"/>
                <w:color w:val="000000"/>
                <w:szCs w:val="18"/>
              </w:rPr>
              <w:t xml:space="preserve">Support of UE-RxTEGs </w:t>
            </w:r>
            <w:r w:rsidRPr="00ED2E90">
              <w:rPr>
                <w:rFonts w:cs="Arial"/>
                <w:strike/>
                <w:color w:val="FF0000"/>
                <w:szCs w:val="18"/>
              </w:rPr>
              <w:t>[</w:t>
            </w:r>
            <w:r w:rsidRPr="00ED2E90">
              <w:rPr>
                <w:rFonts w:cs="Arial"/>
                <w:color w:val="000000"/>
                <w:szCs w:val="18"/>
              </w:rPr>
              <w:t>for UE-assisted DL TDOA and/or Multi-RTT positioning</w:t>
            </w:r>
            <w:r w:rsidRPr="00ED2E90">
              <w:rPr>
                <w:rFonts w:cs="Arial"/>
                <w:strike/>
                <w:color w:val="FF0000"/>
                <w:szCs w:val="18"/>
              </w:rPr>
              <w:t>]</w:t>
            </w:r>
          </w:p>
        </w:tc>
        <w:tc>
          <w:tcPr>
            <w:tcW w:w="0" w:type="auto"/>
            <w:shd w:val="clear" w:color="auto" w:fill="auto"/>
          </w:tcPr>
          <w:p w14:paraId="253F1934"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The maximum number of UE-RxTEG, which is supported and reported by UE for UE assisted DL TDOA and/or Multi-RTT positioning</w:t>
            </w:r>
          </w:p>
        </w:tc>
        <w:tc>
          <w:tcPr>
            <w:tcW w:w="0" w:type="auto"/>
            <w:shd w:val="clear" w:color="auto" w:fill="auto"/>
          </w:tcPr>
          <w:p w14:paraId="00B6A55A" w14:textId="77777777" w:rsidR="001D5549" w:rsidRPr="00ED2E90" w:rsidRDefault="001D5549" w:rsidP="001D5549">
            <w:pPr>
              <w:pStyle w:val="TAL"/>
              <w:rPr>
                <w:rFonts w:eastAsia="MS Mincho" w:cs="Arial"/>
                <w:strike/>
                <w:color w:val="000000"/>
                <w:szCs w:val="18"/>
                <w:highlight w:val="yellow"/>
              </w:rPr>
            </w:pPr>
            <w:r w:rsidRPr="00ED2E90">
              <w:rPr>
                <w:rFonts w:cs="Arial"/>
                <w:color w:val="000000"/>
                <w:szCs w:val="18"/>
              </w:rPr>
              <w:t>13-1, one or more of {13-3, 13-4}</w:t>
            </w:r>
          </w:p>
        </w:tc>
        <w:tc>
          <w:tcPr>
            <w:tcW w:w="0" w:type="auto"/>
            <w:shd w:val="clear" w:color="auto" w:fill="auto"/>
          </w:tcPr>
          <w:p w14:paraId="79F22FC7"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B1FED70" w14:textId="77777777" w:rsidR="001D5549" w:rsidRPr="00ED2E90" w:rsidRDefault="001D5549" w:rsidP="001D5549">
            <w:pPr>
              <w:pStyle w:val="TAL"/>
              <w:rPr>
                <w:rFonts w:cs="Arial"/>
                <w:color w:val="000000"/>
                <w:szCs w:val="18"/>
              </w:rPr>
            </w:pPr>
          </w:p>
        </w:tc>
        <w:tc>
          <w:tcPr>
            <w:tcW w:w="0" w:type="auto"/>
            <w:shd w:val="clear" w:color="auto" w:fill="auto"/>
          </w:tcPr>
          <w:p w14:paraId="72E4C8B6" w14:textId="77777777" w:rsidR="001D5549" w:rsidRPr="00ED2E90" w:rsidRDefault="001D5549" w:rsidP="001D5549">
            <w:pPr>
              <w:pStyle w:val="TAL"/>
              <w:rPr>
                <w:rFonts w:eastAsia="SimSun" w:cs="Arial"/>
                <w:color w:val="000000"/>
                <w:szCs w:val="18"/>
                <w:lang w:val="en-US" w:eastAsia="zh-CN"/>
              </w:rPr>
            </w:pPr>
            <w:r w:rsidRPr="00ED2E90">
              <w:rPr>
                <w:rFonts w:cs="Arial"/>
                <w:color w:val="000000"/>
                <w:szCs w:val="18"/>
              </w:rPr>
              <w:t>UE-RxTEG reporting is not supported and no assumption can be made on the mitigation of UE Rx timing delays for the measurements</w:t>
            </w:r>
          </w:p>
        </w:tc>
        <w:tc>
          <w:tcPr>
            <w:tcW w:w="0" w:type="auto"/>
            <w:shd w:val="clear" w:color="auto" w:fill="auto"/>
          </w:tcPr>
          <w:p w14:paraId="4DF4E4F4" w14:textId="77777777" w:rsidR="001D5549" w:rsidRPr="00ED2E90" w:rsidRDefault="001D5549" w:rsidP="001D5549">
            <w:pPr>
              <w:pStyle w:val="TAL"/>
              <w:rPr>
                <w:rFonts w:eastAsia="SimSun" w:cs="Arial"/>
                <w:color w:val="000000"/>
                <w:szCs w:val="18"/>
                <w:lang w:eastAsia="zh-CN"/>
              </w:rPr>
            </w:pPr>
            <w:r w:rsidRPr="00ED2E90">
              <w:rPr>
                <w:rFonts w:eastAsia="SimSun" w:cs="Arial"/>
                <w:strike/>
                <w:color w:val="FF0000"/>
                <w:szCs w:val="18"/>
                <w:lang w:eastAsia="zh-CN"/>
              </w:rPr>
              <w:t>[</w:t>
            </w:r>
            <w:r w:rsidRPr="00ED2E90">
              <w:rPr>
                <w:rFonts w:eastAsia="SimSun" w:cs="Arial"/>
                <w:color w:val="000000"/>
                <w:szCs w:val="18"/>
                <w:lang w:eastAsia="zh-CN"/>
              </w:rPr>
              <w:t xml:space="preserve">per band </w:t>
            </w:r>
            <w:r w:rsidRPr="00ED2E90">
              <w:rPr>
                <w:rFonts w:eastAsia="SimSun" w:cs="Arial"/>
                <w:strike/>
                <w:color w:val="FF0000"/>
                <w:szCs w:val="18"/>
                <w:lang w:eastAsia="zh-CN"/>
              </w:rPr>
              <w:t>or FS]</w:t>
            </w:r>
          </w:p>
        </w:tc>
        <w:tc>
          <w:tcPr>
            <w:tcW w:w="0" w:type="auto"/>
            <w:shd w:val="clear" w:color="auto" w:fill="auto"/>
          </w:tcPr>
          <w:p w14:paraId="470041C7"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6FE840AA"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3C059DA3"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3E7D5500" w14:textId="77777777" w:rsidR="001D5549" w:rsidRPr="00ED2E90" w:rsidRDefault="001D5549" w:rsidP="001D5549">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1,</w:t>
            </w:r>
            <w:r w:rsidRPr="00ED2E90">
              <w:rPr>
                <w:rFonts w:cs="Arial"/>
                <w:strike/>
                <w:color w:val="FF0000"/>
                <w:sz w:val="18"/>
                <w:szCs w:val="18"/>
              </w:rPr>
              <w:t>]</w:t>
            </w:r>
            <w:r w:rsidRPr="00ED2E90">
              <w:rPr>
                <w:rFonts w:cs="Arial"/>
                <w:color w:val="000000"/>
                <w:sz w:val="18"/>
                <w:szCs w:val="18"/>
              </w:rPr>
              <w:t xml:space="preserve"> 2,</w:t>
            </w:r>
            <w:r w:rsidRPr="00ED2E90">
              <w:rPr>
                <w:rFonts w:cs="Arial"/>
                <w:strike/>
                <w:color w:val="FF0000"/>
                <w:sz w:val="18"/>
                <w:szCs w:val="18"/>
              </w:rPr>
              <w:t>[</w:t>
            </w:r>
            <w:r w:rsidRPr="00ED2E90">
              <w:rPr>
                <w:rFonts w:cs="Arial"/>
                <w:color w:val="000000"/>
                <w:sz w:val="18"/>
                <w:szCs w:val="18"/>
              </w:rPr>
              <w:t xml:space="preserve"> 3,</w:t>
            </w:r>
            <w:r w:rsidRPr="00ED2E90">
              <w:rPr>
                <w:rFonts w:cs="Arial"/>
                <w:strike/>
                <w:color w:val="FF0000"/>
                <w:sz w:val="18"/>
                <w:szCs w:val="18"/>
              </w:rPr>
              <w:t>]</w:t>
            </w:r>
            <w:r w:rsidRPr="00ED2E90">
              <w:rPr>
                <w:rFonts w:cs="Arial"/>
                <w:color w:val="000000"/>
                <w:sz w:val="18"/>
                <w:szCs w:val="18"/>
              </w:rPr>
              <w:t xml:space="preserve"> 4, 6, 8</w:t>
            </w:r>
            <w:r w:rsidRPr="00ED2E90">
              <w:rPr>
                <w:rFonts w:cs="Arial"/>
                <w:strike/>
                <w:color w:val="FF0000"/>
                <w:sz w:val="18"/>
                <w:szCs w:val="18"/>
              </w:rPr>
              <w:t>[, 12, 16, 24, 32]</w:t>
            </w:r>
            <w:r w:rsidRPr="00ED2E90">
              <w:rPr>
                <w:rFonts w:cs="Arial"/>
                <w:color w:val="000000"/>
                <w:sz w:val="18"/>
                <w:szCs w:val="18"/>
              </w:rPr>
              <w:t>}</w:t>
            </w:r>
          </w:p>
          <w:p w14:paraId="6932B238" w14:textId="77777777" w:rsidR="001D5549" w:rsidRPr="00ED2E90" w:rsidRDefault="001D5549" w:rsidP="001D5549">
            <w:pPr>
              <w:pStyle w:val="TAL"/>
              <w:rPr>
                <w:rFonts w:cs="Arial"/>
                <w:color w:val="000000"/>
                <w:szCs w:val="18"/>
              </w:rPr>
            </w:pPr>
          </w:p>
          <w:p w14:paraId="58EC0AA6" w14:textId="77777777" w:rsidR="001D5549" w:rsidRPr="00ED2E90" w:rsidRDefault="001D5549" w:rsidP="001D5549">
            <w:pPr>
              <w:pStyle w:val="TAL"/>
              <w:rPr>
                <w:rFonts w:cs="Arial"/>
                <w:color w:val="000000"/>
                <w:szCs w:val="18"/>
              </w:rPr>
            </w:pPr>
            <w:r w:rsidRPr="00ED2E90">
              <w:rPr>
                <w:rFonts w:cs="Arial"/>
                <w:color w:val="000000"/>
                <w:szCs w:val="18"/>
              </w:rPr>
              <w:t>Need for location server to know if the feature is supported</w:t>
            </w:r>
          </w:p>
          <w:p w14:paraId="72616941" w14:textId="77777777" w:rsidR="001D5549" w:rsidRPr="00ED2E90" w:rsidRDefault="001D5549" w:rsidP="001D5549">
            <w:pPr>
              <w:pStyle w:val="TAL"/>
              <w:rPr>
                <w:rFonts w:cs="Arial"/>
                <w:color w:val="000000"/>
                <w:szCs w:val="18"/>
              </w:rPr>
            </w:pPr>
          </w:p>
          <w:p w14:paraId="1E0FD27C" w14:textId="77777777" w:rsidR="001D5549" w:rsidRPr="00ED2E90" w:rsidRDefault="001D5549" w:rsidP="001D5549">
            <w:pPr>
              <w:pStyle w:val="TAL"/>
              <w:rPr>
                <w:rFonts w:cs="Arial"/>
                <w:strike/>
                <w:color w:val="FF0000"/>
                <w:szCs w:val="18"/>
              </w:rPr>
            </w:pPr>
            <w:r w:rsidRPr="00ED2E90">
              <w:rPr>
                <w:rFonts w:cs="Arial"/>
                <w:strike/>
                <w:color w:val="FF0000"/>
                <w:szCs w:val="18"/>
              </w:rPr>
              <w:t>FFS: Separate row for “Support of UE-RxTEG reporting for DL-TDOA”, and “Support of UE-RxTEG reporting for M-RTT”</w:t>
            </w:r>
          </w:p>
          <w:p w14:paraId="600A99DD" w14:textId="77777777" w:rsidR="001D5549" w:rsidRPr="00ED2E90" w:rsidRDefault="001D5549" w:rsidP="001D5549">
            <w:pPr>
              <w:pStyle w:val="TAL"/>
              <w:rPr>
                <w:rFonts w:cs="Arial"/>
                <w:color w:val="000000"/>
                <w:szCs w:val="18"/>
              </w:rPr>
            </w:pPr>
          </w:p>
          <w:p w14:paraId="11BDA3AE" w14:textId="77777777" w:rsidR="001D5549" w:rsidRPr="00ED2E90" w:rsidRDefault="001D5549" w:rsidP="001D5549">
            <w:pPr>
              <w:pStyle w:val="TAL"/>
              <w:rPr>
                <w:rFonts w:cs="Arial"/>
                <w:color w:val="000000"/>
                <w:szCs w:val="18"/>
              </w:rPr>
            </w:pPr>
            <w:r w:rsidRPr="00ED2E90">
              <w:rPr>
                <w:rFonts w:cs="Arial"/>
                <w:color w:val="000000"/>
                <w:szCs w:val="18"/>
              </w:rPr>
              <w:t>If UE supports this capability with the values &gt; 1, and if the UE does not include RxTEG-ID  associated with a measurement, no assumption can be made on the mitigation of UE Rx timing delays for this measurement</w:t>
            </w:r>
          </w:p>
          <w:p w14:paraId="333D0F5F" w14:textId="77777777" w:rsidR="001D5549" w:rsidRPr="00ED2E90" w:rsidRDefault="001D5549" w:rsidP="001D5549">
            <w:pPr>
              <w:pStyle w:val="TAL"/>
              <w:rPr>
                <w:rFonts w:cs="Arial"/>
                <w:color w:val="000000"/>
                <w:szCs w:val="18"/>
              </w:rPr>
            </w:pPr>
          </w:p>
          <w:p w14:paraId="48837C17" w14:textId="77777777" w:rsidR="001D5549" w:rsidRPr="00ED2E90" w:rsidRDefault="001D5549" w:rsidP="001D5549">
            <w:pPr>
              <w:pStyle w:val="TAL"/>
              <w:rPr>
                <w:rFonts w:cs="Arial"/>
                <w:color w:val="000000"/>
                <w:szCs w:val="18"/>
              </w:rPr>
            </w:pPr>
            <w:r w:rsidRPr="00ED2E90">
              <w:rPr>
                <w:rFonts w:cs="Arial"/>
                <w:strike/>
                <w:color w:val="FF0000"/>
                <w:szCs w:val="18"/>
              </w:rPr>
              <w:t>[</w:t>
            </w:r>
            <w:r w:rsidRPr="00ED2E90">
              <w:rPr>
                <w:rFonts w:cs="Arial"/>
                <w:color w:val="000000"/>
                <w:szCs w:val="18"/>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r w:rsidRPr="00ED2E90">
              <w:rPr>
                <w:rFonts w:cs="Arial"/>
                <w:strike/>
                <w:color w:val="FF0000"/>
                <w:szCs w:val="18"/>
              </w:rPr>
              <w:t>]</w:t>
            </w:r>
          </w:p>
          <w:p w14:paraId="773C4A41" w14:textId="77777777" w:rsidR="001D5549" w:rsidRPr="00ED2E90" w:rsidRDefault="001D5549" w:rsidP="001D5549">
            <w:pPr>
              <w:pStyle w:val="TAL"/>
              <w:rPr>
                <w:rFonts w:cs="Arial"/>
                <w:color w:val="000000"/>
                <w:szCs w:val="18"/>
              </w:rPr>
            </w:pPr>
          </w:p>
          <w:p w14:paraId="5EF99FE4" w14:textId="77777777" w:rsidR="001D5549" w:rsidRPr="00ED2E90" w:rsidRDefault="001D5549" w:rsidP="001D5549">
            <w:pPr>
              <w:pStyle w:val="TAL"/>
              <w:rPr>
                <w:rFonts w:cs="Arial"/>
                <w:color w:val="000000"/>
                <w:szCs w:val="18"/>
              </w:rPr>
            </w:pPr>
            <w:r w:rsidRPr="00ED2E90">
              <w:rPr>
                <w:rFonts w:cs="Arial"/>
                <w:color w:val="000000"/>
                <w:szCs w:val="18"/>
              </w:rPr>
              <w:t>Note: The “per band” reporting on this capability does not imply, that the RxTEG IDs in the measurement report are grouped per band; In the measurement report, the RxTEG ID can span from 0, up to 31</w:t>
            </w:r>
          </w:p>
        </w:tc>
        <w:tc>
          <w:tcPr>
            <w:tcW w:w="0" w:type="auto"/>
            <w:shd w:val="clear" w:color="auto" w:fill="auto"/>
          </w:tcPr>
          <w:p w14:paraId="2977C678" w14:textId="77777777" w:rsidR="001D5549" w:rsidRPr="00ED2E90" w:rsidRDefault="001D5549" w:rsidP="001D5549">
            <w:pPr>
              <w:pStyle w:val="TAL"/>
              <w:rPr>
                <w:rFonts w:cs="Arial"/>
                <w:color w:val="000000"/>
                <w:szCs w:val="18"/>
              </w:rPr>
            </w:pPr>
            <w:r w:rsidRPr="00ED2E90">
              <w:rPr>
                <w:rFonts w:cs="Arial"/>
                <w:color w:val="000000"/>
                <w:szCs w:val="18"/>
              </w:rPr>
              <w:t>Optional with capability signaling</w:t>
            </w:r>
          </w:p>
        </w:tc>
      </w:tr>
    </w:tbl>
    <w:p w14:paraId="3E77F2E3" w14:textId="77777777" w:rsidR="009B580D" w:rsidRPr="009B580D" w:rsidRDefault="009B580D" w:rsidP="009B580D">
      <w:pPr>
        <w:pStyle w:val="maintext"/>
        <w:ind w:firstLineChars="90" w:firstLine="180"/>
        <w:rPr>
          <w:rFonts w:ascii="Calibri" w:hAnsi="Calibri" w:cs="Arial"/>
          <w:b/>
          <w:color w:val="000000"/>
        </w:rPr>
      </w:pPr>
    </w:p>
    <w:p w14:paraId="1AADB6C6" w14:textId="77777777" w:rsidR="009F3A54" w:rsidRDefault="009F3A54" w:rsidP="009F3A5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F3A54" w14:paraId="5C97C5AD" w14:textId="77777777" w:rsidTr="00C62088">
        <w:tc>
          <w:tcPr>
            <w:tcW w:w="1818" w:type="dxa"/>
            <w:tcBorders>
              <w:top w:val="single" w:sz="4" w:space="0" w:color="auto"/>
              <w:left w:val="single" w:sz="4" w:space="0" w:color="auto"/>
              <w:bottom w:val="single" w:sz="4" w:space="0" w:color="auto"/>
              <w:right w:val="single" w:sz="4" w:space="0" w:color="auto"/>
            </w:tcBorders>
            <w:shd w:val="clear" w:color="auto" w:fill="D9E2F3"/>
            <w:hideMark/>
          </w:tcPr>
          <w:bookmarkEnd w:id="1022"/>
          <w:p w14:paraId="15498846" w14:textId="77777777" w:rsidR="009F3A54" w:rsidRPr="00D17BA8" w:rsidRDefault="009F3A54" w:rsidP="00DA21E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0FD9DB3" w14:textId="77777777" w:rsidR="009F3A54" w:rsidRPr="00D17BA8" w:rsidRDefault="009F3A54" w:rsidP="00DA21E9">
            <w:pPr>
              <w:rPr>
                <w:rFonts w:ascii="Calibri" w:eastAsia="MS Mincho" w:hAnsi="Calibri" w:cs="Calibri"/>
              </w:rPr>
            </w:pPr>
            <w:r w:rsidRPr="00D17BA8">
              <w:rPr>
                <w:rFonts w:ascii="Calibri" w:eastAsia="MS Mincho" w:hAnsi="Calibri" w:cs="Calibri"/>
              </w:rPr>
              <w:t>Comments/Questions/Suggestions</w:t>
            </w:r>
          </w:p>
        </w:tc>
      </w:tr>
      <w:tr w:rsidR="009F3A54" w14:paraId="33AD9DE0" w14:textId="77777777" w:rsidTr="00C62088">
        <w:tc>
          <w:tcPr>
            <w:tcW w:w="1818" w:type="dxa"/>
            <w:tcBorders>
              <w:top w:val="single" w:sz="4" w:space="0" w:color="auto"/>
              <w:left w:val="single" w:sz="4" w:space="0" w:color="auto"/>
              <w:bottom w:val="single" w:sz="4" w:space="0" w:color="auto"/>
              <w:right w:val="single" w:sz="4" w:space="0" w:color="auto"/>
            </w:tcBorders>
          </w:tcPr>
          <w:p w14:paraId="45875C08" w14:textId="77777777" w:rsidR="009F3A54" w:rsidRPr="005202F0" w:rsidRDefault="006A4879" w:rsidP="00DA21E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4E2851B" w14:textId="77777777" w:rsidR="006A4879" w:rsidRDefault="006A4879" w:rsidP="00324F5D">
            <w:pPr>
              <w:jc w:val="left"/>
              <w:rPr>
                <w:rFonts w:eastAsia="SimSun"/>
                <w:lang w:eastAsia="zh-CN"/>
              </w:rPr>
            </w:pPr>
            <w:r>
              <w:rPr>
                <w:rFonts w:eastAsia="SimSun" w:hint="eastAsia"/>
                <w:lang w:eastAsia="zh-CN"/>
              </w:rPr>
              <w:t>S</w:t>
            </w:r>
            <w:r>
              <w:rPr>
                <w:rFonts w:eastAsia="SimSun"/>
                <w:lang w:eastAsia="zh-CN"/>
              </w:rPr>
              <w:t>upport in principle.  However, we are still not convinced for the following.  If UE support one TEG, why the timing error difference is not within a margin sometimes?</w:t>
            </w:r>
          </w:p>
          <w:p w14:paraId="311953B9" w14:textId="77777777" w:rsidR="006A4879" w:rsidRDefault="006A4879" w:rsidP="00324F5D">
            <w:pPr>
              <w:jc w:val="left"/>
              <w:rPr>
                <w:rFonts w:eastAsia="SimSun"/>
                <w:lang w:eastAsia="zh-CN"/>
              </w:rPr>
            </w:pPr>
            <w:r w:rsidRPr="00ED2E90">
              <w:rPr>
                <w:rFonts w:cs="Arial"/>
                <w:strike/>
                <w:color w:val="FF0000"/>
                <w:szCs w:val="18"/>
              </w:rPr>
              <w:t>[</w:t>
            </w:r>
            <w:r w:rsidRPr="00ED2E90">
              <w:rPr>
                <w:rFonts w:cs="Arial"/>
                <w:color w:val="000000"/>
                <w:szCs w:val="18"/>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r w:rsidRPr="00ED2E90">
              <w:rPr>
                <w:rFonts w:cs="Arial"/>
                <w:strike/>
                <w:color w:val="FF0000"/>
                <w:szCs w:val="18"/>
              </w:rPr>
              <w:t>]</w:t>
            </w:r>
          </w:p>
        </w:tc>
      </w:tr>
      <w:tr w:rsidR="008C0DE2" w14:paraId="21B97199" w14:textId="77777777" w:rsidTr="00C62088">
        <w:tc>
          <w:tcPr>
            <w:tcW w:w="1818" w:type="dxa"/>
            <w:tcBorders>
              <w:top w:val="single" w:sz="4" w:space="0" w:color="auto"/>
              <w:left w:val="single" w:sz="4" w:space="0" w:color="auto"/>
              <w:bottom w:val="single" w:sz="4" w:space="0" w:color="auto"/>
              <w:right w:val="single" w:sz="4" w:space="0" w:color="auto"/>
            </w:tcBorders>
          </w:tcPr>
          <w:p w14:paraId="268E60A9" w14:textId="77777777" w:rsidR="008C0DE2" w:rsidRPr="004F6974" w:rsidRDefault="008C0DE2" w:rsidP="008C0DE2">
            <w:pPr>
              <w:pStyle w:val="paragraph"/>
              <w:spacing w:before="0" w:beforeAutospacing="0" w:after="0" w:afterAutospacing="0"/>
              <w:textAlignment w:val="baseline"/>
              <w:rPr>
                <w:rStyle w:val="normaltextrun"/>
                <w:rFonts w:eastAsia="Malgun Gothic"/>
                <w:sz w:val="20"/>
                <w:lang w:eastAsia="ko-KR"/>
              </w:rPr>
            </w:pPr>
            <w:r w:rsidRPr="002C5119">
              <w:rPr>
                <w:rStyle w:val="normaltextrun"/>
                <w:rFonts w:ascii="DengXian" w:eastAsia="DengXian" w:hAnsi="DengXian" w:hint="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3F1EF568" w14:textId="77777777" w:rsidR="008C0DE2" w:rsidRDefault="008C0DE2" w:rsidP="008C0DE2">
            <w:pPr>
              <w:jc w:val="left"/>
              <w:rPr>
                <w:rFonts w:eastAsia="SimSun"/>
              </w:rPr>
            </w:pPr>
            <w:r>
              <w:rPr>
                <w:rFonts w:eastAsia="SimSun"/>
                <w:lang w:eastAsia="zh-CN"/>
              </w:rPr>
              <w:t>G</w:t>
            </w:r>
            <w:r>
              <w:rPr>
                <w:rFonts w:eastAsia="SimSun" w:hint="eastAsia"/>
                <w:lang w:eastAsia="zh-CN"/>
              </w:rPr>
              <w:t>enerally</w:t>
            </w:r>
            <w:r>
              <w:rPr>
                <w:rFonts w:eastAsia="SimSun"/>
              </w:rPr>
              <w:t xml:space="preserve"> </w:t>
            </w:r>
            <w:r>
              <w:rPr>
                <w:rFonts w:eastAsia="SimSun" w:hint="eastAsia"/>
                <w:lang w:eastAsia="zh-CN"/>
              </w:rPr>
              <w:t>okay,</w:t>
            </w:r>
            <w:r>
              <w:rPr>
                <w:rFonts w:eastAsia="SimSun"/>
                <w:lang w:eastAsia="zh-CN"/>
              </w:rPr>
              <w:t xml:space="preserve"> and we would like to confirm </w:t>
            </w:r>
            <w:r w:rsidRPr="00ED07CC">
              <w:rPr>
                <w:rFonts w:eastAsia="SimSun"/>
                <w:lang w:eastAsia="zh-CN"/>
              </w:rPr>
              <w:t xml:space="preserve">UE-RxTEGs </w:t>
            </w:r>
            <w:r>
              <w:rPr>
                <w:rFonts w:eastAsia="SimSun"/>
                <w:lang w:eastAsia="zh-CN"/>
              </w:rPr>
              <w:t>are</w:t>
            </w:r>
            <w:r w:rsidRPr="00ED07CC">
              <w:rPr>
                <w:rFonts w:eastAsia="SimSun"/>
                <w:lang w:eastAsia="zh-CN"/>
              </w:rPr>
              <w:t xml:space="preserve"> consistent </w:t>
            </w:r>
            <w:r>
              <w:rPr>
                <w:rFonts w:eastAsia="SimSun"/>
                <w:lang w:eastAsia="zh-CN"/>
              </w:rPr>
              <w:t>and no separate row for two methods are needed</w:t>
            </w:r>
            <w:r w:rsidRPr="00ED07CC">
              <w:rPr>
                <w:rFonts w:eastAsia="SimSun"/>
                <w:lang w:eastAsia="zh-CN"/>
              </w:rPr>
              <w:t xml:space="preserve"> for</w:t>
            </w:r>
            <w:r>
              <w:rPr>
                <w:rFonts w:eastAsia="SimSun"/>
                <w:lang w:eastAsia="zh-CN"/>
              </w:rPr>
              <w:t xml:space="preserve"> </w:t>
            </w:r>
            <w:r w:rsidRPr="00ED07CC">
              <w:rPr>
                <w:rFonts w:eastAsia="SimSun"/>
                <w:lang w:eastAsia="zh-CN"/>
              </w:rPr>
              <w:t>TDOA and Multi-RTT positioning</w:t>
            </w:r>
            <w:r>
              <w:rPr>
                <w:rFonts w:eastAsia="SimSun"/>
                <w:lang w:eastAsia="zh-CN"/>
              </w:rPr>
              <w:t>.</w:t>
            </w:r>
          </w:p>
        </w:tc>
      </w:tr>
      <w:tr w:rsidR="00700BBA" w14:paraId="37B48E28" w14:textId="77777777" w:rsidTr="00C62088">
        <w:tc>
          <w:tcPr>
            <w:tcW w:w="1818" w:type="dxa"/>
            <w:tcBorders>
              <w:top w:val="single" w:sz="4" w:space="0" w:color="auto"/>
              <w:left w:val="single" w:sz="4" w:space="0" w:color="auto"/>
              <w:bottom w:val="single" w:sz="4" w:space="0" w:color="auto"/>
              <w:right w:val="single" w:sz="4" w:space="0" w:color="auto"/>
            </w:tcBorders>
          </w:tcPr>
          <w:p w14:paraId="6247B3C0" w14:textId="77777777" w:rsidR="00700BBA" w:rsidRPr="002C5119" w:rsidRDefault="00700BBA" w:rsidP="008C0DE2">
            <w:pPr>
              <w:pStyle w:val="paragraph"/>
              <w:spacing w:before="0" w:beforeAutospacing="0" w:after="0" w:afterAutospacing="0"/>
              <w:textAlignment w:val="baseline"/>
              <w:rPr>
                <w:rStyle w:val="normaltextrun"/>
                <w:rFonts w:ascii="DengXian" w:eastAsia="DengXian" w:hAnsi="DengXian"/>
                <w:sz w:val="20"/>
                <w:lang w:eastAsia="zh-CN"/>
              </w:rPr>
            </w:pPr>
            <w:r>
              <w:rPr>
                <w:rStyle w:val="normaltextrun"/>
                <w:rFonts w:ascii="DengXian" w:eastAsia="DengXian" w:hAnsi="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3C7BD4A" w14:textId="77777777" w:rsidR="00700BBA" w:rsidRDefault="00700BBA" w:rsidP="008C0DE2">
            <w:pPr>
              <w:jc w:val="left"/>
              <w:rPr>
                <w:rFonts w:eastAsia="SimSun"/>
                <w:lang w:eastAsia="zh-CN"/>
              </w:rPr>
            </w:pPr>
            <w:r>
              <w:rPr>
                <w:rFonts w:eastAsia="SimSun"/>
                <w:lang w:eastAsia="zh-CN"/>
              </w:rPr>
              <w:t xml:space="preserve">DL-TDOA and multi-RTT are separate methods. Different bit is needed for each feature that is different for different method, in order to ensure smooth testability of the features if they are deployed. A UE may be supporting UERxTEG reporting for DLTDOA but not for RTT, since for RTT a UE may choose to support/test the RxTxTEG reporting. </w:t>
            </w:r>
          </w:p>
          <w:p w14:paraId="50B5B957" w14:textId="77777777" w:rsidR="00700BBA" w:rsidRDefault="00700BBA" w:rsidP="008C0DE2">
            <w:pPr>
              <w:jc w:val="left"/>
              <w:rPr>
                <w:rFonts w:eastAsia="SimSun"/>
                <w:lang w:eastAsia="zh-CN"/>
              </w:rPr>
            </w:pPr>
            <w:r>
              <w:rPr>
                <w:rFonts w:eastAsia="SimSun"/>
                <w:lang w:eastAsia="zh-CN"/>
              </w:rPr>
              <w:lastRenderedPageBreak/>
              <w:t>The argument in favor of 1 UE feature is the fact that the same value would be reported for both. This is likely true only under the assumption that the feature is supported by the UE for both methods. As a compromise</w:t>
            </w:r>
            <w:r w:rsidR="00D165E3">
              <w:rPr>
                <w:rFonts w:eastAsia="SimSun"/>
                <w:lang w:eastAsia="zh-CN"/>
              </w:rPr>
              <w:t>d proposal</w:t>
            </w:r>
            <w:r>
              <w:rPr>
                <w:rFonts w:eastAsia="SimSun"/>
                <w:lang w:eastAsia="zh-CN"/>
              </w:rPr>
              <w:t>, we propose to say:</w:t>
            </w:r>
          </w:p>
          <w:p w14:paraId="66942960" w14:textId="77777777" w:rsidR="00700BBA" w:rsidRDefault="00700BBA" w:rsidP="00913E0B">
            <w:pPr>
              <w:numPr>
                <w:ilvl w:val="0"/>
                <w:numId w:val="113"/>
              </w:numPr>
              <w:jc w:val="left"/>
              <w:rPr>
                <w:rFonts w:eastAsia="SimSun"/>
                <w:lang w:eastAsia="zh-CN"/>
              </w:rPr>
            </w:pPr>
            <w:r>
              <w:rPr>
                <w:rFonts w:eastAsia="SimSun"/>
                <w:lang w:eastAsia="zh-CN"/>
              </w:rPr>
              <w:t>Single FG with 3 components:</w:t>
            </w:r>
          </w:p>
          <w:p w14:paraId="5D0441DB" w14:textId="77777777" w:rsidR="00700BBA" w:rsidRDefault="00700BBA" w:rsidP="00913E0B">
            <w:pPr>
              <w:numPr>
                <w:ilvl w:val="1"/>
                <w:numId w:val="113"/>
              </w:numPr>
              <w:jc w:val="left"/>
              <w:rPr>
                <w:rFonts w:eastAsia="SimSun"/>
                <w:lang w:eastAsia="zh-CN"/>
              </w:rPr>
            </w:pPr>
            <w:r>
              <w:rPr>
                <w:rFonts w:eastAsia="SimSun"/>
                <w:lang w:eastAsia="zh-CN"/>
              </w:rPr>
              <w:t>Support of RxTEG reporting for DL-TDOA</w:t>
            </w:r>
          </w:p>
          <w:p w14:paraId="075F63AD" w14:textId="77777777" w:rsidR="00700BBA" w:rsidRDefault="00700BBA" w:rsidP="00913E0B">
            <w:pPr>
              <w:numPr>
                <w:ilvl w:val="1"/>
                <w:numId w:val="113"/>
              </w:numPr>
              <w:jc w:val="left"/>
              <w:rPr>
                <w:rFonts w:eastAsia="SimSun"/>
                <w:lang w:eastAsia="zh-CN"/>
              </w:rPr>
            </w:pPr>
            <w:r>
              <w:rPr>
                <w:rFonts w:eastAsia="SimSun"/>
                <w:lang w:eastAsia="zh-CN"/>
              </w:rPr>
              <w:t>Support of RxTEG reporting for Multi-RTT</w:t>
            </w:r>
          </w:p>
          <w:p w14:paraId="717F93A6" w14:textId="77777777" w:rsidR="00700BBA" w:rsidRDefault="00700BBA" w:rsidP="00913E0B">
            <w:pPr>
              <w:numPr>
                <w:ilvl w:val="1"/>
                <w:numId w:val="113"/>
              </w:numPr>
              <w:jc w:val="left"/>
              <w:rPr>
                <w:rFonts w:eastAsia="SimSun"/>
                <w:lang w:eastAsia="zh-CN"/>
              </w:rPr>
            </w:pPr>
            <w:r>
              <w:rPr>
                <w:rFonts w:eastAsia="SimSun"/>
                <w:lang w:eastAsia="zh-CN"/>
              </w:rPr>
              <w:t>Maximum number of RxTEGs for both methods (current component)</w:t>
            </w:r>
          </w:p>
          <w:p w14:paraId="46504329" w14:textId="77777777" w:rsidR="00700BBA" w:rsidRDefault="00700BBA" w:rsidP="00700BBA">
            <w:pPr>
              <w:jc w:val="left"/>
              <w:rPr>
                <w:rFonts w:eastAsia="SimSun"/>
                <w:lang w:eastAsia="zh-CN"/>
              </w:rPr>
            </w:pPr>
          </w:p>
          <w:p w14:paraId="102D5F7A" w14:textId="77777777" w:rsidR="00700BBA" w:rsidRDefault="00700BBA" w:rsidP="00700BBA">
            <w:pPr>
              <w:jc w:val="left"/>
              <w:rPr>
                <w:rFonts w:eastAsia="SimSun"/>
                <w:lang w:eastAsia="zh-CN"/>
              </w:rPr>
            </w:pPr>
            <w:r>
              <w:rPr>
                <w:rFonts w:eastAsia="SimSun"/>
                <w:lang w:eastAsia="zh-CN"/>
              </w:rPr>
              <w:t xml:space="preserve">We the above, if a UE supports this feature for both methods, then the same value will be repoted, however a UE would still be able to report whether it supports the feature for different methods. </w:t>
            </w:r>
          </w:p>
        </w:tc>
      </w:tr>
      <w:tr w:rsidR="002F0D89" w14:paraId="68005DE3" w14:textId="77777777" w:rsidTr="00C62088">
        <w:tc>
          <w:tcPr>
            <w:tcW w:w="1818" w:type="dxa"/>
            <w:tcBorders>
              <w:top w:val="single" w:sz="4" w:space="0" w:color="auto"/>
              <w:left w:val="single" w:sz="4" w:space="0" w:color="auto"/>
              <w:bottom w:val="single" w:sz="4" w:space="0" w:color="auto"/>
              <w:right w:val="single" w:sz="4" w:space="0" w:color="auto"/>
            </w:tcBorders>
          </w:tcPr>
          <w:p w14:paraId="24BE6F45" w14:textId="77777777" w:rsidR="002F0D89" w:rsidRPr="004F6974" w:rsidRDefault="002F0D89" w:rsidP="002F0D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lastRenderedPageBreak/>
              <w:t>Huawe</w:t>
            </w:r>
            <w:r>
              <w:rPr>
                <w:rStyle w:val="normaltextrun"/>
                <w:rFonts w:eastAsia="Malgun Gothic"/>
                <w:sz w:val="20"/>
                <w:lang w:eastAsia="ko-KR"/>
              </w:rPr>
              <w:t>i, HiSilicon</w:t>
            </w:r>
          </w:p>
        </w:tc>
        <w:tc>
          <w:tcPr>
            <w:tcW w:w="20522" w:type="dxa"/>
            <w:tcBorders>
              <w:top w:val="single" w:sz="4" w:space="0" w:color="auto"/>
              <w:left w:val="single" w:sz="4" w:space="0" w:color="auto"/>
              <w:bottom w:val="single" w:sz="4" w:space="0" w:color="auto"/>
              <w:right w:val="single" w:sz="4" w:space="0" w:color="auto"/>
            </w:tcBorders>
          </w:tcPr>
          <w:p w14:paraId="38BF82A2" w14:textId="77777777" w:rsidR="002F0D89" w:rsidRDefault="002F0D89" w:rsidP="002F0D89">
            <w:pPr>
              <w:jc w:val="left"/>
              <w:rPr>
                <w:rFonts w:eastAsia="SimSun"/>
                <w:lang w:eastAsia="zh-CN"/>
              </w:rPr>
            </w:pPr>
            <w:r>
              <w:rPr>
                <w:rFonts w:eastAsia="SimSun" w:hint="eastAsia"/>
                <w:lang w:eastAsia="zh-CN"/>
              </w:rPr>
              <w:t>W</w:t>
            </w:r>
            <w:r>
              <w:rPr>
                <w:rFonts w:eastAsia="SimSun"/>
                <w:lang w:eastAsia="zh-CN"/>
              </w:rPr>
              <w:t xml:space="preserve">e prefer to keep separate FGs for DL-TDOA and Multi-RTT. </w:t>
            </w:r>
          </w:p>
          <w:p w14:paraId="26034F27" w14:textId="77777777" w:rsidR="002F0D89" w:rsidRDefault="002F0D89" w:rsidP="002F0D89">
            <w:pPr>
              <w:jc w:val="left"/>
              <w:rPr>
                <w:rFonts w:eastAsia="SimSun"/>
                <w:lang w:eastAsia="zh-CN"/>
              </w:rPr>
            </w:pPr>
            <w:r>
              <w:rPr>
                <w:rFonts w:eastAsia="SimSun"/>
                <w:lang w:eastAsia="zh-CN"/>
              </w:rPr>
              <w:t>For the sake of progress, we suggest to clarify that the same values should be reported for DL-TDOA and Multi-RTT if supported, since the capabilities in LPP are reported per positioning method.</w:t>
            </w:r>
          </w:p>
        </w:tc>
      </w:tr>
      <w:tr w:rsidR="001E2C8D" w14:paraId="0D8939B4" w14:textId="77777777" w:rsidTr="00C62088">
        <w:tc>
          <w:tcPr>
            <w:tcW w:w="1818" w:type="dxa"/>
            <w:tcBorders>
              <w:top w:val="single" w:sz="4" w:space="0" w:color="auto"/>
              <w:left w:val="single" w:sz="4" w:space="0" w:color="auto"/>
              <w:bottom w:val="single" w:sz="4" w:space="0" w:color="auto"/>
              <w:right w:val="single" w:sz="4" w:space="0" w:color="auto"/>
            </w:tcBorders>
          </w:tcPr>
          <w:p w14:paraId="711EBBAF" w14:textId="77777777" w:rsidR="001E2C8D" w:rsidRDefault="001E2C8D" w:rsidP="001E2C8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31309D5" w14:textId="77777777" w:rsidR="001E2C8D" w:rsidRDefault="001E2C8D" w:rsidP="001E2C8D">
            <w:pPr>
              <w:jc w:val="left"/>
              <w:rPr>
                <w:rFonts w:eastAsia="SimSun"/>
                <w:lang w:eastAsia="zh-CN"/>
              </w:rPr>
            </w:pPr>
            <w:r>
              <w:rPr>
                <w:rFonts w:eastAsia="SimSun"/>
                <w:lang w:eastAsia="zh-CN"/>
              </w:rPr>
              <w:t>We support the moderator’s proposal of keeping single FG for DL-TDOA and Multi-RTT.</w:t>
            </w:r>
          </w:p>
          <w:p w14:paraId="4C6D0187" w14:textId="77777777" w:rsidR="001E2C8D" w:rsidRDefault="001E2C8D" w:rsidP="001E2C8D">
            <w:pPr>
              <w:jc w:val="left"/>
              <w:rPr>
                <w:rFonts w:eastAsia="SimSun"/>
                <w:lang w:eastAsia="zh-CN"/>
              </w:rPr>
            </w:pPr>
            <w:r>
              <w:rPr>
                <w:rFonts w:eastAsia="SimSun"/>
                <w:lang w:eastAsia="zh-CN"/>
              </w:rPr>
              <w:t>We have similar concerns on supporting the value 1 since the Rx TEG reporting is only needed when there are more than 1 Rx TEGs.  So, we suggest to remove the value 1, and also remove the following part:</w:t>
            </w:r>
          </w:p>
          <w:p w14:paraId="0CE06705" w14:textId="77777777" w:rsidR="001E2C8D" w:rsidRPr="002B528D" w:rsidRDefault="001E2C8D" w:rsidP="001E2C8D">
            <w:pPr>
              <w:pStyle w:val="TAL"/>
              <w:rPr>
                <w:rFonts w:cs="Arial"/>
                <w:strike/>
                <w:color w:val="000000"/>
                <w:szCs w:val="18"/>
              </w:rPr>
            </w:pPr>
            <w:r w:rsidRPr="002B528D">
              <w:rPr>
                <w:rFonts w:cs="Arial"/>
                <w:strike/>
                <w:color w:val="FF0000"/>
                <w:szCs w:val="18"/>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14:paraId="17DCEF87" w14:textId="77777777" w:rsidR="001E2C8D" w:rsidRDefault="001E2C8D" w:rsidP="001E2C8D">
            <w:pPr>
              <w:jc w:val="left"/>
              <w:rPr>
                <w:rFonts w:eastAsia="SimSun"/>
                <w:lang w:eastAsia="zh-CN"/>
              </w:rPr>
            </w:pPr>
          </w:p>
          <w:p w14:paraId="11DDD72D" w14:textId="77777777" w:rsidR="001E2C8D" w:rsidRDefault="001E2C8D" w:rsidP="001E2C8D">
            <w:pPr>
              <w:jc w:val="left"/>
              <w:rPr>
                <w:rFonts w:eastAsia="SimSun"/>
                <w:lang w:eastAsia="zh-CN"/>
              </w:rPr>
            </w:pPr>
            <w:r>
              <w:rPr>
                <w:rFonts w:eastAsia="SimSun"/>
                <w:lang w:eastAsia="zh-CN"/>
              </w:rPr>
              <w:t>If we remove candidate values 12, 16, 24, and 32, then we should also modify the last note as follows:</w:t>
            </w:r>
          </w:p>
          <w:p w14:paraId="0694979E" w14:textId="77777777" w:rsidR="001E2C8D" w:rsidRDefault="001E2C8D" w:rsidP="001E2C8D">
            <w:pPr>
              <w:jc w:val="left"/>
              <w:rPr>
                <w:rFonts w:eastAsia="SimSun"/>
                <w:lang w:eastAsia="zh-CN"/>
              </w:rPr>
            </w:pPr>
            <w:r w:rsidRPr="00ED2E90">
              <w:rPr>
                <w:rFonts w:cs="Arial"/>
                <w:color w:val="000000"/>
                <w:szCs w:val="18"/>
              </w:rPr>
              <w:t xml:space="preserve">Note: The “per band” reporting on this capability does not imply, that the RxTEG IDs in the measurement report are grouped per band; In the measurement report, the RxTEG ID can span from 0, up to </w:t>
            </w:r>
            <w:r w:rsidRPr="002B528D">
              <w:rPr>
                <w:rFonts w:cs="Arial"/>
                <w:color w:val="FF0000"/>
                <w:szCs w:val="18"/>
              </w:rPr>
              <w:t>7</w:t>
            </w:r>
            <w:r w:rsidRPr="002B528D">
              <w:rPr>
                <w:rFonts w:cs="Arial"/>
                <w:strike/>
                <w:color w:val="FF0000"/>
                <w:szCs w:val="18"/>
              </w:rPr>
              <w:t xml:space="preserve"> 31</w:t>
            </w:r>
          </w:p>
        </w:tc>
      </w:tr>
      <w:tr w:rsidR="003C277E" w14:paraId="4A9D5118" w14:textId="77777777" w:rsidTr="00C62088">
        <w:tc>
          <w:tcPr>
            <w:tcW w:w="1818" w:type="dxa"/>
            <w:tcBorders>
              <w:top w:val="single" w:sz="4" w:space="0" w:color="auto"/>
              <w:left w:val="single" w:sz="4" w:space="0" w:color="auto"/>
              <w:bottom w:val="single" w:sz="4" w:space="0" w:color="auto"/>
              <w:right w:val="single" w:sz="4" w:space="0" w:color="auto"/>
            </w:tcBorders>
          </w:tcPr>
          <w:p w14:paraId="647775CC" w14:textId="77777777" w:rsidR="003C277E" w:rsidRPr="003C277E" w:rsidRDefault="003C277E" w:rsidP="00D47FCB">
            <w:pPr>
              <w:pStyle w:val="paragraph"/>
              <w:spacing w:before="0" w:beforeAutospacing="0" w:after="0" w:afterAutospacing="0"/>
              <w:textAlignment w:val="baseline"/>
              <w:rPr>
                <w:rStyle w:val="normaltextrun"/>
                <w:rFonts w:eastAsia="Malgun Gothic"/>
                <w:sz w:val="20"/>
                <w:lang w:eastAsia="ko-KR"/>
              </w:rPr>
            </w:pPr>
            <w:r w:rsidRPr="003C277E">
              <w:rPr>
                <w:rStyle w:val="normaltextrun"/>
                <w:rFonts w:eastAsia="Malgun Gothic" w:hint="eastAsia"/>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55EEF0EB" w14:textId="77777777" w:rsidR="003C277E" w:rsidRPr="007B0BC1" w:rsidRDefault="003C277E" w:rsidP="00D47FCB">
            <w:pPr>
              <w:jc w:val="left"/>
              <w:rPr>
                <w:rFonts w:eastAsia="SimSun"/>
                <w:lang w:eastAsia="zh-CN"/>
              </w:rPr>
            </w:pPr>
            <w:r>
              <w:rPr>
                <w:rFonts w:eastAsia="SimSun" w:hint="eastAsia"/>
                <w:lang w:eastAsia="zh-CN"/>
              </w:rPr>
              <w:t>Support the updated FG.</w:t>
            </w:r>
          </w:p>
        </w:tc>
      </w:tr>
      <w:tr w:rsidR="0099584B" w14:paraId="6A386429" w14:textId="77777777" w:rsidTr="00C62088">
        <w:tc>
          <w:tcPr>
            <w:tcW w:w="1818" w:type="dxa"/>
            <w:tcBorders>
              <w:top w:val="single" w:sz="4" w:space="0" w:color="auto"/>
              <w:left w:val="single" w:sz="4" w:space="0" w:color="auto"/>
              <w:bottom w:val="single" w:sz="4" w:space="0" w:color="auto"/>
              <w:right w:val="single" w:sz="4" w:space="0" w:color="auto"/>
            </w:tcBorders>
          </w:tcPr>
          <w:p w14:paraId="103CEAE0" w14:textId="77777777" w:rsidR="0099584B" w:rsidRPr="003C277E" w:rsidRDefault="0099584B" w:rsidP="0099584B">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OPPO</w:t>
            </w:r>
          </w:p>
        </w:tc>
        <w:tc>
          <w:tcPr>
            <w:tcW w:w="20522" w:type="dxa"/>
            <w:tcBorders>
              <w:top w:val="single" w:sz="4" w:space="0" w:color="auto"/>
              <w:left w:val="single" w:sz="4" w:space="0" w:color="auto"/>
              <w:bottom w:val="single" w:sz="4" w:space="0" w:color="auto"/>
              <w:right w:val="single" w:sz="4" w:space="0" w:color="auto"/>
            </w:tcBorders>
          </w:tcPr>
          <w:p w14:paraId="0C0B4F19" w14:textId="77777777" w:rsidR="0099584B" w:rsidRDefault="0099584B" w:rsidP="0099584B">
            <w:pPr>
              <w:jc w:val="left"/>
            </w:pPr>
            <w:r>
              <w:rPr>
                <w:rFonts w:eastAsia="SimSun"/>
                <w:lang w:eastAsia="zh-CN"/>
              </w:rPr>
              <w:t xml:space="preserve">The report type should per FS.  </w:t>
            </w:r>
            <w:r>
              <w:t>For UE implementation, the hardware may be shared by some bands. For example, if UE is working on Band A, it can use 4 Rx antennas. If UE is working on Band A and Band B, then UE may retune 2 antennas to Band B and use 2 antennas for each band. In some sense, it is similar to the UE capability of MIMO layers which is FSPC. Thus, we propose the TEG-related UE capability should be reported per band per band combination (FS)</w:t>
            </w:r>
          </w:p>
          <w:p w14:paraId="28E61CA5" w14:textId="77777777" w:rsidR="0099584B" w:rsidRDefault="0099584B" w:rsidP="0099584B">
            <w:pPr>
              <w:jc w:val="left"/>
              <w:rPr>
                <w:rFonts w:eastAsia="SimSun"/>
                <w:lang w:eastAsia="zh-CN"/>
              </w:rPr>
            </w:pPr>
          </w:p>
          <w:p w14:paraId="1EE5A003" w14:textId="77777777" w:rsidR="0099584B" w:rsidRDefault="0099584B" w:rsidP="0099584B">
            <w:pPr>
              <w:jc w:val="left"/>
              <w:rPr>
                <w:rFonts w:eastAsia="SimSun"/>
                <w:lang w:eastAsia="zh-CN"/>
              </w:rPr>
            </w:pPr>
            <w:r>
              <w:rPr>
                <w:rFonts w:eastAsia="SimSun"/>
                <w:lang w:eastAsia="zh-CN"/>
              </w:rPr>
              <w:t>We prefer to have a common FG for both positioning methods. However, we are also open to separate components/FG for different positioning methods.</w:t>
            </w:r>
          </w:p>
        </w:tc>
      </w:tr>
      <w:tr w:rsidR="00692050" w14:paraId="6CAAA486" w14:textId="77777777" w:rsidTr="00C62088">
        <w:tc>
          <w:tcPr>
            <w:tcW w:w="1818" w:type="dxa"/>
            <w:tcBorders>
              <w:top w:val="single" w:sz="4" w:space="0" w:color="auto"/>
              <w:left w:val="single" w:sz="4" w:space="0" w:color="auto"/>
              <w:bottom w:val="single" w:sz="4" w:space="0" w:color="auto"/>
              <w:right w:val="single" w:sz="4" w:space="0" w:color="auto"/>
            </w:tcBorders>
          </w:tcPr>
          <w:p w14:paraId="10676744" w14:textId="77777777" w:rsidR="00692050" w:rsidRDefault="00692050" w:rsidP="00692050">
            <w:pPr>
              <w:pStyle w:val="paragraph"/>
              <w:spacing w:before="0" w:beforeAutospacing="0" w:after="0" w:afterAutospacing="0"/>
              <w:textAlignment w:val="baseline"/>
              <w:rPr>
                <w:rStyle w:val="normaltextrun"/>
                <w:rFonts w:eastAsia="Malgun Gothic"/>
                <w:sz w:val="20"/>
                <w:lang w:eastAsia="ko-KR"/>
              </w:rPr>
            </w:pPr>
            <w:r>
              <w:rPr>
                <w:rStyle w:val="normaltextrun"/>
                <w:rFonts w:ascii="DengXian" w:eastAsia="DengXian" w:hAnsi="DengXian"/>
                <w:sz w:val="20"/>
                <w:lang w:eastAsia="zh-CN"/>
              </w:rPr>
              <w:t>Nokia/NSB</w:t>
            </w:r>
          </w:p>
        </w:tc>
        <w:tc>
          <w:tcPr>
            <w:tcW w:w="20522" w:type="dxa"/>
            <w:tcBorders>
              <w:top w:val="single" w:sz="4" w:space="0" w:color="auto"/>
              <w:left w:val="single" w:sz="4" w:space="0" w:color="auto"/>
              <w:bottom w:val="single" w:sz="4" w:space="0" w:color="auto"/>
              <w:right w:val="single" w:sz="4" w:space="0" w:color="auto"/>
            </w:tcBorders>
          </w:tcPr>
          <w:p w14:paraId="69F16488" w14:textId="77777777" w:rsidR="00692050" w:rsidRDefault="00692050" w:rsidP="00692050">
            <w:pPr>
              <w:jc w:val="left"/>
              <w:rPr>
                <w:rFonts w:eastAsia="SimSun"/>
                <w:lang w:eastAsia="zh-CN"/>
              </w:rPr>
            </w:pPr>
            <w:r>
              <w:rPr>
                <w:rFonts w:eastAsia="SimSun"/>
                <w:lang w:eastAsia="zh-CN"/>
              </w:rPr>
              <w:t xml:space="preserve">OK with the FL proposal, but fine with keeping the larger candidate values as well. </w:t>
            </w:r>
          </w:p>
        </w:tc>
      </w:tr>
      <w:tr w:rsidR="003702F1" w14:paraId="1D915AB6" w14:textId="77777777" w:rsidTr="00C62088">
        <w:tc>
          <w:tcPr>
            <w:tcW w:w="1818" w:type="dxa"/>
            <w:tcBorders>
              <w:top w:val="single" w:sz="4" w:space="0" w:color="auto"/>
              <w:left w:val="single" w:sz="4" w:space="0" w:color="auto"/>
              <w:bottom w:val="single" w:sz="4" w:space="0" w:color="auto"/>
              <w:right w:val="single" w:sz="4" w:space="0" w:color="auto"/>
            </w:tcBorders>
          </w:tcPr>
          <w:p w14:paraId="697690D4" w14:textId="77777777" w:rsidR="003702F1" w:rsidRDefault="003702F1" w:rsidP="00692050">
            <w:pPr>
              <w:pStyle w:val="paragraph"/>
              <w:spacing w:before="0" w:beforeAutospacing="0" w:after="0" w:afterAutospacing="0"/>
              <w:textAlignment w:val="baseline"/>
              <w:rPr>
                <w:rStyle w:val="normaltextrun"/>
                <w:rFonts w:ascii="DengXian" w:eastAsia="DengXian" w:hAnsi="DengXian"/>
                <w:sz w:val="20"/>
                <w:lang w:eastAsia="zh-CN"/>
              </w:rPr>
            </w:pPr>
            <w:r>
              <w:rPr>
                <w:rStyle w:val="normaltextrun"/>
                <w:rFonts w:eastAsiaTheme="minorEastAsia"/>
                <w:sz w:val="20"/>
                <w:lang w:eastAsia="zh-CN"/>
              </w:rPr>
              <w:t>Samsung</w:t>
            </w:r>
            <w:r>
              <w:rPr>
                <w:rStyle w:val="normaltextrun"/>
                <w:rFonts w:eastAsiaTheme="minorEastAsia" w:hint="eastAsia"/>
                <w:sz w:val="20"/>
                <w:lang w:eastAsia="zh-CN"/>
              </w:rPr>
              <w:t xml:space="preserve"> </w:t>
            </w:r>
          </w:p>
        </w:tc>
        <w:tc>
          <w:tcPr>
            <w:tcW w:w="20522" w:type="dxa"/>
            <w:tcBorders>
              <w:top w:val="single" w:sz="4" w:space="0" w:color="auto"/>
              <w:left w:val="single" w:sz="4" w:space="0" w:color="auto"/>
              <w:bottom w:val="single" w:sz="4" w:space="0" w:color="auto"/>
              <w:right w:val="single" w:sz="4" w:space="0" w:color="auto"/>
            </w:tcBorders>
          </w:tcPr>
          <w:p w14:paraId="049F0171" w14:textId="77777777" w:rsidR="003702F1" w:rsidRDefault="003702F1" w:rsidP="00A32BD4">
            <w:pPr>
              <w:jc w:val="left"/>
              <w:rPr>
                <w:rFonts w:eastAsia="SimSun"/>
                <w:lang w:eastAsia="zh-CN"/>
              </w:rPr>
            </w:pPr>
            <w:r>
              <w:rPr>
                <w:rFonts w:eastAsia="SimSun"/>
                <w:lang w:eastAsia="zh-CN"/>
              </w:rPr>
              <w:t>I</w:t>
            </w:r>
            <w:r>
              <w:rPr>
                <w:rFonts w:eastAsia="SimSun" w:hint="eastAsia"/>
                <w:lang w:eastAsia="zh-CN"/>
              </w:rPr>
              <w:t xml:space="preserve">f the intention is to ask UE to report same value when both methods are supported, a note is needed to clarify this. </w:t>
            </w:r>
            <w:r>
              <w:rPr>
                <w:rFonts w:eastAsia="SimSun"/>
                <w:lang w:eastAsia="zh-CN"/>
              </w:rPr>
              <w:t>S</w:t>
            </w:r>
            <w:r>
              <w:rPr>
                <w:rFonts w:eastAsia="SimSun" w:hint="eastAsia"/>
                <w:lang w:eastAsia="zh-CN"/>
              </w:rPr>
              <w:t>th like:</w:t>
            </w:r>
          </w:p>
          <w:p w14:paraId="6306F928" w14:textId="77777777" w:rsidR="003702F1" w:rsidRDefault="003702F1" w:rsidP="00692050">
            <w:pPr>
              <w:jc w:val="left"/>
              <w:rPr>
                <w:rFonts w:eastAsia="SimSun"/>
                <w:lang w:eastAsia="zh-CN"/>
              </w:rPr>
            </w:pPr>
            <w:r w:rsidRPr="00C40BDE">
              <w:rPr>
                <w:rFonts w:eastAsia="SimSun" w:hint="eastAsia"/>
                <w:color w:val="FF0000"/>
                <w:lang w:eastAsia="zh-CN"/>
              </w:rPr>
              <w:t>Note: a single value is reported when both multi-RTT and DL-TDOA are supported.</w:t>
            </w:r>
          </w:p>
        </w:tc>
      </w:tr>
      <w:tr w:rsidR="00C62088" w14:paraId="72D2BA9F" w14:textId="77777777" w:rsidTr="00C62088">
        <w:tc>
          <w:tcPr>
            <w:tcW w:w="1818" w:type="dxa"/>
            <w:tcBorders>
              <w:top w:val="single" w:sz="4" w:space="0" w:color="auto"/>
              <w:left w:val="single" w:sz="4" w:space="0" w:color="auto"/>
              <w:bottom w:val="single" w:sz="4" w:space="0" w:color="auto"/>
              <w:right w:val="single" w:sz="4" w:space="0" w:color="auto"/>
            </w:tcBorders>
          </w:tcPr>
          <w:p w14:paraId="6C51B029" w14:textId="77777777" w:rsidR="00C62088" w:rsidRDefault="00C62088" w:rsidP="00C6208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C</w:t>
            </w:r>
            <w:r>
              <w:rPr>
                <w:rStyle w:val="normaltextrun"/>
                <w:rFonts w:eastAsiaTheme="minorEastAsia"/>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14E01001" w14:textId="77777777" w:rsidR="00C62088" w:rsidRDefault="00C62088" w:rsidP="00C62088">
            <w:pPr>
              <w:jc w:val="left"/>
              <w:rPr>
                <w:rFonts w:eastAsia="SimSun"/>
                <w:lang w:eastAsia="zh-CN"/>
              </w:rPr>
            </w:pPr>
            <w:r>
              <w:rPr>
                <w:rFonts w:eastAsia="SimSun" w:hint="eastAsia"/>
                <w:lang w:eastAsia="zh-CN"/>
              </w:rPr>
              <w:t>S</w:t>
            </w:r>
            <w:r>
              <w:rPr>
                <w:rFonts w:eastAsia="SimSun"/>
                <w:lang w:eastAsia="zh-CN"/>
              </w:rPr>
              <w:t>upport the updated FG and  we don’t think the seprated rows are needed.</w:t>
            </w:r>
          </w:p>
        </w:tc>
      </w:tr>
      <w:tr w:rsidR="00C62088" w14:paraId="1BFB71F7" w14:textId="77777777" w:rsidTr="00C62088">
        <w:tc>
          <w:tcPr>
            <w:tcW w:w="1818" w:type="dxa"/>
            <w:tcBorders>
              <w:top w:val="single" w:sz="4" w:space="0" w:color="auto"/>
              <w:left w:val="single" w:sz="4" w:space="0" w:color="auto"/>
              <w:bottom w:val="single" w:sz="4" w:space="0" w:color="auto"/>
              <w:right w:val="single" w:sz="4" w:space="0" w:color="auto"/>
            </w:tcBorders>
          </w:tcPr>
          <w:p w14:paraId="194E51D0" w14:textId="77777777" w:rsidR="00C62088" w:rsidRDefault="00C62088" w:rsidP="00C6208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6CA54957" w14:textId="77777777" w:rsidR="00C62088" w:rsidRDefault="00C62088" w:rsidP="00C62088">
            <w:pPr>
              <w:jc w:val="left"/>
              <w:rPr>
                <w:rFonts w:eastAsia="SimSun"/>
                <w:lang w:eastAsia="zh-CN"/>
              </w:rPr>
            </w:pPr>
            <w:r>
              <w:rPr>
                <w:rFonts w:eastAsia="SimSun"/>
                <w:lang w:eastAsia="zh-CN"/>
              </w:rPr>
              <w:t>Prefer to have separate FGs following the principle developed in Rel16 (capability per positioning method).</w:t>
            </w:r>
          </w:p>
        </w:tc>
      </w:tr>
      <w:tr w:rsidR="00A25CBE" w14:paraId="539D7B93" w14:textId="77777777" w:rsidTr="00C62088">
        <w:tc>
          <w:tcPr>
            <w:tcW w:w="1818" w:type="dxa"/>
            <w:tcBorders>
              <w:top w:val="single" w:sz="4" w:space="0" w:color="auto"/>
              <w:left w:val="single" w:sz="4" w:space="0" w:color="auto"/>
              <w:bottom w:val="single" w:sz="4" w:space="0" w:color="auto"/>
              <w:right w:val="single" w:sz="4" w:space="0" w:color="auto"/>
            </w:tcBorders>
          </w:tcPr>
          <w:p w14:paraId="184FBED0" w14:textId="77777777" w:rsidR="00A25CBE" w:rsidRPr="00A25CBE" w:rsidRDefault="00A25CBE" w:rsidP="00A25CBE">
            <w:pPr>
              <w:pStyle w:val="paragraph"/>
              <w:spacing w:before="0" w:beforeAutospacing="0" w:after="0" w:afterAutospacing="0"/>
              <w:textAlignment w:val="baseline"/>
              <w:rPr>
                <w:rStyle w:val="normaltextrun"/>
                <w:rFonts w:eastAsia="Malgun Gothic"/>
                <w:sz w:val="20"/>
                <w:lang w:eastAsia="ko-KR"/>
              </w:rPr>
            </w:pPr>
            <w:r w:rsidRPr="00A25CBE">
              <w:rPr>
                <w:rStyle w:val="normaltextrun"/>
                <w:rFonts w:eastAsia="Malgun Gothic" w:hint="eastAsia"/>
                <w:sz w:val="20"/>
                <w:lang w:eastAsia="ko-KR"/>
              </w:rPr>
              <w:t>L</w:t>
            </w:r>
            <w:r w:rsidRPr="00A25CBE">
              <w:rPr>
                <w:rStyle w:val="normaltextrun"/>
                <w:rFonts w:eastAsia="Malgun Gothic"/>
                <w:sz w:val="20"/>
                <w:lang w:eastAsia="ko-KR"/>
              </w:rPr>
              <w:t>GE</w:t>
            </w:r>
          </w:p>
        </w:tc>
        <w:tc>
          <w:tcPr>
            <w:tcW w:w="20522" w:type="dxa"/>
            <w:tcBorders>
              <w:top w:val="single" w:sz="4" w:space="0" w:color="auto"/>
              <w:left w:val="single" w:sz="4" w:space="0" w:color="auto"/>
              <w:bottom w:val="single" w:sz="4" w:space="0" w:color="auto"/>
              <w:right w:val="single" w:sz="4" w:space="0" w:color="auto"/>
            </w:tcBorders>
          </w:tcPr>
          <w:p w14:paraId="4658003D" w14:textId="77777777" w:rsidR="00A25CBE" w:rsidRPr="00A25CBE" w:rsidRDefault="00A25CBE" w:rsidP="00A25CBE">
            <w:pPr>
              <w:jc w:val="left"/>
              <w:rPr>
                <w:rFonts w:eastAsiaTheme="minorEastAsia"/>
                <w:lang w:eastAsia="ko-KR"/>
              </w:rPr>
            </w:pPr>
            <w:r w:rsidRPr="00A25CBE">
              <w:rPr>
                <w:rFonts w:eastAsiaTheme="minorEastAsia" w:hint="eastAsia"/>
                <w:lang w:eastAsia="ko-KR"/>
              </w:rPr>
              <w:t>We are</w:t>
            </w:r>
            <w:r w:rsidRPr="00A25CBE">
              <w:rPr>
                <w:rFonts w:eastAsiaTheme="minorEastAsia"/>
                <w:lang w:eastAsia="ko-KR"/>
              </w:rPr>
              <w:t xml:space="preserve"> generally</w:t>
            </w:r>
            <w:r w:rsidRPr="00A25CBE">
              <w:rPr>
                <w:rFonts w:eastAsiaTheme="minorEastAsia" w:hint="eastAsia"/>
                <w:lang w:eastAsia="ko-KR"/>
              </w:rPr>
              <w:t xml:space="preserve"> fine with current </w:t>
            </w:r>
            <w:r w:rsidRPr="00A25CBE">
              <w:rPr>
                <w:rFonts w:eastAsiaTheme="minorEastAsia"/>
                <w:lang w:eastAsia="ko-KR"/>
              </w:rPr>
              <w:t>moderator’s proposal. But, for candidate value of ‘3’, the value of 3 is originally not considered in accordance with previous agreement in the previous 106bis meeting. So, if there is no clear reason to support it, we prefer to remove it.</w:t>
            </w:r>
          </w:p>
          <w:p w14:paraId="390DF35C" w14:textId="77777777" w:rsidR="00A25CBE" w:rsidRPr="00A25CBE" w:rsidRDefault="00A25CBE" w:rsidP="00A25CBE">
            <w:pPr>
              <w:spacing w:before="0" w:after="0"/>
              <w:jc w:val="left"/>
              <w:rPr>
                <w:rFonts w:ascii="Times" w:eastAsia="Batang" w:hAnsi="Times"/>
                <w:szCs w:val="24"/>
                <w:lang w:val="en-GB"/>
              </w:rPr>
            </w:pPr>
          </w:p>
          <w:p w14:paraId="673DEA09" w14:textId="77777777" w:rsidR="00A25CBE" w:rsidRPr="00A25CBE" w:rsidRDefault="00A25CBE" w:rsidP="00A25CBE">
            <w:pPr>
              <w:spacing w:before="0" w:after="0"/>
              <w:jc w:val="left"/>
              <w:rPr>
                <w:rFonts w:ascii="Times" w:eastAsia="Batang" w:hAnsi="Times"/>
                <w:szCs w:val="24"/>
                <w:lang w:val="en-GB"/>
              </w:rPr>
            </w:pPr>
            <w:r w:rsidRPr="00A25CBE">
              <w:rPr>
                <w:rFonts w:ascii="Times" w:eastAsia="Batang" w:hAnsi="Times"/>
                <w:szCs w:val="24"/>
                <w:lang w:val="en-GB"/>
              </w:rPr>
              <w:t>Agreement:</w:t>
            </w:r>
          </w:p>
          <w:p w14:paraId="4D483E66" w14:textId="77777777" w:rsidR="00A25CBE" w:rsidRPr="00A25CBE" w:rsidRDefault="00A25CBE" w:rsidP="00A25CBE">
            <w:pPr>
              <w:widowControl w:val="0"/>
              <w:numPr>
                <w:ilvl w:val="1"/>
                <w:numId w:val="152"/>
              </w:numPr>
              <w:wordWrap w:val="0"/>
              <w:autoSpaceDE w:val="0"/>
              <w:autoSpaceDN w:val="0"/>
              <w:spacing w:before="0" w:after="0" w:line="259" w:lineRule="auto"/>
              <w:jc w:val="left"/>
              <w:rPr>
                <w:rFonts w:eastAsiaTheme="minorEastAsia"/>
                <w:lang w:val="en-GB" w:eastAsia="ko-KR"/>
              </w:rPr>
            </w:pPr>
            <w:r w:rsidRPr="00A25CBE">
              <w:rPr>
                <w:rFonts w:ascii="Times" w:eastAsia="SimSun" w:hAnsi="Times"/>
                <w:szCs w:val="24"/>
                <w:lang w:val="en-GB" w:eastAsia="zh-CN"/>
              </w:rPr>
              <w:t>Support the following parameters and values related to the accuracy enhancement for mitigating UE Rx/Tx and/or gNB Rx/Tx timing errors:</w:t>
            </w:r>
            <w:r w:rsidRPr="00A25CBE">
              <w:rPr>
                <w:rFonts w:eastAsiaTheme="minorEastAsia"/>
                <w:lang w:val="en-GB" w:eastAsia="ko-KR"/>
              </w:rPr>
              <w:t xml:space="preserve"> </w:t>
            </w:r>
          </w:p>
          <w:tbl>
            <w:tblPr>
              <w:tblW w:w="10260" w:type="dxa"/>
              <w:jc w:val="center"/>
              <w:tblLayout w:type="fixed"/>
              <w:tblCellMar>
                <w:left w:w="0" w:type="dxa"/>
                <w:right w:w="0" w:type="dxa"/>
              </w:tblCellMar>
              <w:tblLook w:val="04A0" w:firstRow="1" w:lastRow="0" w:firstColumn="1" w:lastColumn="0" w:noHBand="0" w:noVBand="1"/>
            </w:tblPr>
            <w:tblGrid>
              <w:gridCol w:w="2877"/>
              <w:gridCol w:w="2611"/>
              <w:gridCol w:w="2417"/>
              <w:gridCol w:w="2355"/>
            </w:tblGrid>
            <w:tr w:rsidR="00A25CBE" w:rsidRPr="00A25CBE" w14:paraId="36C61867" w14:textId="77777777" w:rsidTr="00A32BD4">
              <w:trPr>
                <w:trHeight w:val="701"/>
                <w:jc w:val="center"/>
              </w:trPr>
              <w:tc>
                <w:tcPr>
                  <w:tcW w:w="28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8EB4CE" w14:textId="77777777" w:rsidR="00A25CBE" w:rsidRPr="00A25CBE" w:rsidRDefault="00A25CBE" w:rsidP="00A25CBE">
                  <w:pPr>
                    <w:spacing w:after="0"/>
                    <w:jc w:val="center"/>
                    <w:rPr>
                      <w:rFonts w:ascii="Times" w:eastAsia="Batang" w:hAnsi="Times"/>
                      <w:szCs w:val="24"/>
                      <w:lang w:val="en-GB"/>
                    </w:rPr>
                  </w:pPr>
                  <w:r w:rsidRPr="00A25CBE">
                    <w:rPr>
                      <w:rFonts w:ascii="Times" w:eastAsia="Batang" w:hAnsi="Times"/>
                      <w:b/>
                      <w:bCs/>
                      <w:szCs w:val="24"/>
                      <w:lang w:val="en-GB"/>
                    </w:rPr>
                    <w:t>Parameter Description</w:t>
                  </w:r>
                </w:p>
              </w:tc>
              <w:tc>
                <w:tcPr>
                  <w:tcW w:w="26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B364C" w14:textId="77777777" w:rsidR="00A25CBE" w:rsidRPr="00A25CBE" w:rsidRDefault="00A25CBE" w:rsidP="00A25CBE">
                  <w:pPr>
                    <w:spacing w:after="0"/>
                    <w:jc w:val="center"/>
                    <w:rPr>
                      <w:rFonts w:ascii="Times" w:eastAsia="Batang" w:hAnsi="Times"/>
                      <w:szCs w:val="24"/>
                      <w:lang w:val="en-GB"/>
                    </w:rPr>
                  </w:pPr>
                  <w:r w:rsidRPr="00A25CBE">
                    <w:rPr>
                      <w:rFonts w:ascii="Times" w:eastAsia="Batang" w:hAnsi="Times"/>
                      <w:b/>
                      <w:bCs/>
                      <w:szCs w:val="24"/>
                      <w:lang w:val="en-GB"/>
                    </w:rPr>
                    <w:t>Values in specifications (e.g., TS 37.355, TS 38.455)</w:t>
                  </w:r>
                </w:p>
              </w:tc>
              <w:tc>
                <w:tcPr>
                  <w:tcW w:w="2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EFE4A" w14:textId="77777777" w:rsidR="00A25CBE" w:rsidRPr="00A25CBE" w:rsidRDefault="00A25CBE" w:rsidP="00A25CBE">
                  <w:pPr>
                    <w:spacing w:after="0"/>
                    <w:jc w:val="center"/>
                    <w:rPr>
                      <w:rFonts w:ascii="Times" w:eastAsia="Batang" w:hAnsi="Times"/>
                      <w:szCs w:val="24"/>
                      <w:lang w:val="en-GB"/>
                    </w:rPr>
                  </w:pPr>
                  <w:r w:rsidRPr="00A25CBE">
                    <w:rPr>
                      <w:rFonts w:ascii="Times" w:eastAsia="Batang" w:hAnsi="Times"/>
                      <w:b/>
                      <w:bCs/>
                      <w:szCs w:val="24"/>
                      <w:lang w:val="en-GB"/>
                    </w:rPr>
                    <w:t>Values that can be signaled as part of UE Capability</w:t>
                  </w:r>
                </w:p>
              </w:tc>
              <w:tc>
                <w:tcPr>
                  <w:tcW w:w="23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E4050" w14:textId="77777777" w:rsidR="00A25CBE" w:rsidRPr="00A25CBE" w:rsidRDefault="00A25CBE" w:rsidP="00A25CBE">
                  <w:pPr>
                    <w:spacing w:after="0"/>
                    <w:jc w:val="center"/>
                    <w:rPr>
                      <w:rFonts w:ascii="Times" w:eastAsia="Batang" w:hAnsi="Times"/>
                      <w:szCs w:val="24"/>
                      <w:lang w:val="en-GB"/>
                    </w:rPr>
                  </w:pPr>
                  <w:r w:rsidRPr="00A25CBE">
                    <w:rPr>
                      <w:rFonts w:ascii="Times" w:eastAsia="Batang" w:hAnsi="Times"/>
                      <w:b/>
                      <w:bCs/>
                      <w:szCs w:val="24"/>
                      <w:lang w:val="en-GB"/>
                    </w:rPr>
                    <w:t>Comments</w:t>
                  </w:r>
                </w:p>
              </w:tc>
            </w:tr>
            <w:tr w:rsidR="00A25CBE" w:rsidRPr="00A25CBE" w14:paraId="48FAD9E4" w14:textId="77777777" w:rsidTr="00A32BD4">
              <w:trPr>
                <w:jc w:val="center"/>
              </w:trPr>
              <w:tc>
                <w:tcPr>
                  <w:tcW w:w="2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2EB00"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 xml:space="preserve">The maximum number of UE RxTEGs [for UE-assisted DL TDOA and/or Multi-RTT] </w:t>
                  </w:r>
                </w:p>
              </w:tc>
              <w:tc>
                <w:tcPr>
                  <w:tcW w:w="2611" w:type="dxa"/>
                  <w:tcBorders>
                    <w:top w:val="nil"/>
                    <w:left w:val="nil"/>
                    <w:bottom w:val="single" w:sz="8" w:space="0" w:color="auto"/>
                    <w:right w:val="single" w:sz="8" w:space="0" w:color="auto"/>
                  </w:tcBorders>
                  <w:tcMar>
                    <w:top w:w="0" w:type="dxa"/>
                    <w:left w:w="108" w:type="dxa"/>
                    <w:bottom w:w="0" w:type="dxa"/>
                    <w:right w:w="108" w:type="dxa"/>
                  </w:tcMar>
                  <w:hideMark/>
                </w:tcPr>
                <w:p w14:paraId="4D1E590F"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[32]</w:t>
                  </w:r>
                </w:p>
                <w:p w14:paraId="204B6A2B"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 </w:t>
                  </w:r>
                </w:p>
              </w:tc>
              <w:tc>
                <w:tcPr>
                  <w:tcW w:w="2417" w:type="dxa"/>
                  <w:tcBorders>
                    <w:top w:val="nil"/>
                    <w:left w:val="nil"/>
                    <w:bottom w:val="single" w:sz="8" w:space="0" w:color="auto"/>
                    <w:right w:val="single" w:sz="8" w:space="0" w:color="auto"/>
                  </w:tcBorders>
                  <w:tcMar>
                    <w:top w:w="0" w:type="dxa"/>
                    <w:left w:w="108" w:type="dxa"/>
                    <w:bottom w:w="0" w:type="dxa"/>
                    <w:right w:w="108" w:type="dxa"/>
                  </w:tcMar>
                  <w:hideMark/>
                </w:tcPr>
                <w:p w14:paraId="0834C5AC"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[1, 2,4,6,8,12,16,24,32]</w:t>
                  </w:r>
                </w:p>
                <w:p w14:paraId="6B9006FD"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FFS: per UE/band /FL/FR</w:t>
                  </w: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14:paraId="0F68F7E6"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The parameter is used for supporting DL-TDOA and/or Multi-RTT</w:t>
                  </w:r>
                </w:p>
              </w:tc>
            </w:tr>
            <w:tr w:rsidR="00A25CBE" w:rsidRPr="00A25CBE" w14:paraId="26406602" w14:textId="77777777" w:rsidTr="00A32BD4">
              <w:trPr>
                <w:jc w:val="center"/>
              </w:trPr>
              <w:tc>
                <w:tcPr>
                  <w:tcW w:w="2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5E787"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 xml:space="preserve">The maximum number of UE TxTEGs [for UL-TDOA and/or Multi-RTT] </w:t>
                  </w:r>
                </w:p>
              </w:tc>
              <w:tc>
                <w:tcPr>
                  <w:tcW w:w="2611" w:type="dxa"/>
                  <w:tcBorders>
                    <w:top w:val="nil"/>
                    <w:left w:val="nil"/>
                    <w:bottom w:val="single" w:sz="8" w:space="0" w:color="auto"/>
                    <w:right w:val="single" w:sz="8" w:space="0" w:color="auto"/>
                  </w:tcBorders>
                  <w:tcMar>
                    <w:top w:w="0" w:type="dxa"/>
                    <w:left w:w="108" w:type="dxa"/>
                    <w:bottom w:w="0" w:type="dxa"/>
                    <w:right w:w="108" w:type="dxa"/>
                  </w:tcMar>
                  <w:hideMark/>
                </w:tcPr>
                <w:p w14:paraId="5E100EDE"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[8]</w:t>
                  </w:r>
                </w:p>
              </w:tc>
              <w:tc>
                <w:tcPr>
                  <w:tcW w:w="2417" w:type="dxa"/>
                  <w:tcBorders>
                    <w:top w:val="nil"/>
                    <w:left w:val="nil"/>
                    <w:bottom w:val="single" w:sz="8" w:space="0" w:color="auto"/>
                    <w:right w:val="single" w:sz="8" w:space="0" w:color="auto"/>
                  </w:tcBorders>
                  <w:tcMar>
                    <w:top w:w="0" w:type="dxa"/>
                    <w:left w:w="108" w:type="dxa"/>
                    <w:bottom w:w="0" w:type="dxa"/>
                    <w:right w:w="108" w:type="dxa"/>
                  </w:tcMar>
                  <w:hideMark/>
                </w:tcPr>
                <w:p w14:paraId="291738E9"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[1, 2,4,6,8]</w:t>
                  </w:r>
                </w:p>
                <w:p w14:paraId="7AEF0973"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FFS: per UE/band /FL/FR</w:t>
                  </w: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14:paraId="3F4A7391"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The parameter is used for supporting UL-TDOA and/or Multi-RTT</w:t>
                  </w:r>
                </w:p>
              </w:tc>
            </w:tr>
            <w:tr w:rsidR="00A25CBE" w:rsidRPr="00A25CBE" w14:paraId="45FA31EB" w14:textId="77777777" w:rsidTr="00A32BD4">
              <w:trPr>
                <w:trHeight w:val="814"/>
                <w:jc w:val="center"/>
              </w:trPr>
              <w:tc>
                <w:tcPr>
                  <w:tcW w:w="2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61686"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 xml:space="preserve">The maximum number of UE-RxTx TEGs </w:t>
                  </w:r>
                </w:p>
              </w:tc>
              <w:tc>
                <w:tcPr>
                  <w:tcW w:w="2611" w:type="dxa"/>
                  <w:tcBorders>
                    <w:top w:val="nil"/>
                    <w:left w:val="nil"/>
                    <w:bottom w:val="single" w:sz="8" w:space="0" w:color="auto"/>
                    <w:right w:val="single" w:sz="8" w:space="0" w:color="auto"/>
                  </w:tcBorders>
                  <w:tcMar>
                    <w:top w:w="0" w:type="dxa"/>
                    <w:left w:w="108" w:type="dxa"/>
                    <w:bottom w:w="0" w:type="dxa"/>
                    <w:right w:w="108" w:type="dxa"/>
                  </w:tcMar>
                  <w:hideMark/>
                </w:tcPr>
                <w:p w14:paraId="0BEAC436"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[256]</w:t>
                  </w:r>
                </w:p>
                <w:p w14:paraId="48760191"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 </w:t>
                  </w:r>
                </w:p>
              </w:tc>
              <w:tc>
                <w:tcPr>
                  <w:tcW w:w="2417" w:type="dxa"/>
                  <w:tcBorders>
                    <w:top w:val="nil"/>
                    <w:left w:val="nil"/>
                    <w:bottom w:val="single" w:sz="8" w:space="0" w:color="auto"/>
                    <w:right w:val="single" w:sz="8" w:space="0" w:color="auto"/>
                  </w:tcBorders>
                  <w:tcMar>
                    <w:top w:w="0" w:type="dxa"/>
                    <w:left w:w="108" w:type="dxa"/>
                    <w:bottom w:w="0" w:type="dxa"/>
                    <w:right w:w="108" w:type="dxa"/>
                  </w:tcMar>
                  <w:hideMark/>
                </w:tcPr>
                <w:p w14:paraId="7226E91F"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[1, 2,4,6,8,12,16,24,32,64, 128, 256]</w:t>
                  </w:r>
                </w:p>
                <w:p w14:paraId="59CA351C"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FFS: per UE/band /FL/FR</w:t>
                  </w:r>
                </w:p>
                <w:p w14:paraId="3D644DE9"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 </w:t>
                  </w: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14:paraId="4C0DBC36" w14:textId="77777777" w:rsidR="00A25CBE" w:rsidRPr="00A25CBE" w:rsidRDefault="00A25CBE" w:rsidP="00A25CBE">
                  <w:pPr>
                    <w:spacing w:after="0"/>
                    <w:jc w:val="left"/>
                    <w:rPr>
                      <w:rFonts w:ascii="Times" w:eastAsia="Batang" w:hAnsi="Times"/>
                      <w:szCs w:val="24"/>
                      <w:lang w:val="en-GB"/>
                    </w:rPr>
                  </w:pPr>
                  <w:r w:rsidRPr="00A25CBE">
                    <w:rPr>
                      <w:rFonts w:ascii="Times" w:eastAsia="Batang" w:hAnsi="Times"/>
                      <w:szCs w:val="24"/>
                      <w:lang w:val="en-GB"/>
                    </w:rPr>
                    <w:t>The parameter is used for supporting Multi-RTT</w:t>
                  </w:r>
                </w:p>
              </w:tc>
            </w:tr>
          </w:tbl>
          <w:p w14:paraId="2A59D718" w14:textId="77777777" w:rsidR="00A25CBE" w:rsidRPr="00A25CBE" w:rsidRDefault="00A25CBE" w:rsidP="00A25CBE">
            <w:pPr>
              <w:jc w:val="left"/>
              <w:rPr>
                <w:rFonts w:eastAsia="SimSun"/>
                <w:lang w:eastAsia="zh-CN"/>
              </w:rPr>
            </w:pPr>
          </w:p>
        </w:tc>
      </w:tr>
    </w:tbl>
    <w:p w14:paraId="5B9A97A8" w14:textId="77777777" w:rsidR="00577143" w:rsidRDefault="00577143" w:rsidP="00577143">
      <w:pPr>
        <w:pStyle w:val="maintext"/>
        <w:ind w:firstLineChars="90" w:firstLine="180"/>
        <w:rPr>
          <w:rFonts w:ascii="Calibri" w:hAnsi="Calibri" w:cs="Arial"/>
          <w:color w:val="000000"/>
        </w:rPr>
      </w:pPr>
    </w:p>
    <w:p w14:paraId="54B8FF64" w14:textId="77777777" w:rsidR="009B580D" w:rsidRPr="00BB299B" w:rsidRDefault="009B580D" w:rsidP="00913E0B">
      <w:pPr>
        <w:pStyle w:val="Heading1"/>
        <w:numPr>
          <w:ilvl w:val="1"/>
          <w:numId w:val="9"/>
        </w:numPr>
        <w:jc w:val="both"/>
        <w:rPr>
          <w:color w:val="000000"/>
        </w:rPr>
      </w:pPr>
      <w:r>
        <w:rPr>
          <w:color w:val="000000"/>
        </w:rPr>
        <w:t>Issue 2: FG 27-</w:t>
      </w:r>
      <w:r w:rsidR="006C052D">
        <w:rPr>
          <w:color w:val="000000"/>
        </w:rPr>
        <w:t>1-2</w:t>
      </w:r>
    </w:p>
    <w:p w14:paraId="582A86BA"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727F80E2" w14:textId="77777777" w:rsidR="009B580D" w:rsidRPr="009B580D" w:rsidRDefault="009B580D" w:rsidP="009B580D">
      <w:pPr>
        <w:pStyle w:val="maintext"/>
        <w:ind w:firstLineChars="90" w:firstLine="180"/>
        <w:rPr>
          <w:rFonts w:ascii="Calibri" w:hAnsi="Calibri" w:cs="Arial"/>
          <w:color w:val="000000"/>
        </w:rPr>
      </w:pPr>
    </w:p>
    <w:p w14:paraId="20804CD9"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34"/>
        <w:gridCol w:w="1380"/>
        <w:gridCol w:w="2436"/>
        <w:gridCol w:w="818"/>
        <w:gridCol w:w="527"/>
        <w:gridCol w:w="222"/>
        <w:gridCol w:w="5245"/>
        <w:gridCol w:w="960"/>
        <w:gridCol w:w="467"/>
        <w:gridCol w:w="467"/>
        <w:gridCol w:w="467"/>
        <w:gridCol w:w="6137"/>
        <w:gridCol w:w="1376"/>
      </w:tblGrid>
      <w:tr w:rsidR="00ED2E90" w:rsidRPr="00ED2E90" w14:paraId="39CDDF44" w14:textId="77777777" w:rsidTr="00ED2E90">
        <w:tc>
          <w:tcPr>
            <w:tcW w:w="0" w:type="auto"/>
            <w:shd w:val="clear" w:color="auto" w:fill="auto"/>
          </w:tcPr>
          <w:p w14:paraId="7510E64A" w14:textId="77777777" w:rsidR="001D5549" w:rsidRPr="00ED2E90" w:rsidRDefault="001D5549" w:rsidP="001D5549">
            <w:pPr>
              <w:pStyle w:val="TAL"/>
              <w:rPr>
                <w:rFonts w:cs="Arial"/>
                <w:color w:val="000000"/>
                <w:szCs w:val="18"/>
              </w:rPr>
            </w:pPr>
            <w:r w:rsidRPr="00ED2E90">
              <w:rPr>
                <w:rFonts w:cs="Arial"/>
                <w:color w:val="000000"/>
                <w:szCs w:val="18"/>
              </w:rPr>
              <w:t xml:space="preserve"> 27. NR_pos_enh</w:t>
            </w:r>
          </w:p>
        </w:tc>
        <w:tc>
          <w:tcPr>
            <w:tcW w:w="0" w:type="auto"/>
            <w:shd w:val="clear" w:color="auto" w:fill="auto"/>
          </w:tcPr>
          <w:p w14:paraId="245F8D56" w14:textId="77777777" w:rsidR="001D5549" w:rsidRPr="00ED2E90" w:rsidRDefault="001D5549" w:rsidP="001D5549">
            <w:pPr>
              <w:pStyle w:val="TAL"/>
              <w:rPr>
                <w:rFonts w:cs="Arial"/>
                <w:color w:val="000000"/>
                <w:szCs w:val="18"/>
              </w:rPr>
            </w:pPr>
            <w:r w:rsidRPr="00ED2E90">
              <w:rPr>
                <w:rFonts w:cs="Arial"/>
                <w:color w:val="000000"/>
                <w:szCs w:val="18"/>
              </w:rPr>
              <w:t>27-1-2</w:t>
            </w:r>
          </w:p>
        </w:tc>
        <w:tc>
          <w:tcPr>
            <w:tcW w:w="0" w:type="auto"/>
            <w:shd w:val="clear" w:color="auto" w:fill="auto"/>
          </w:tcPr>
          <w:p w14:paraId="00BDD7D0" w14:textId="77777777" w:rsidR="001D5549" w:rsidRPr="00ED2E90" w:rsidRDefault="001D5549" w:rsidP="001D5549">
            <w:pPr>
              <w:pStyle w:val="TAL"/>
              <w:rPr>
                <w:rFonts w:eastAsia="SimSun" w:cs="Arial"/>
                <w:color w:val="000000"/>
                <w:szCs w:val="18"/>
                <w:lang w:eastAsia="zh-CN"/>
              </w:rPr>
            </w:pPr>
            <w:r w:rsidRPr="00ED2E90">
              <w:rPr>
                <w:rFonts w:cs="Arial"/>
                <w:color w:val="000000"/>
                <w:szCs w:val="18"/>
              </w:rPr>
              <w:t xml:space="preserve">Support of UE-TxTEGs for UL TDOA </w:t>
            </w:r>
          </w:p>
        </w:tc>
        <w:tc>
          <w:tcPr>
            <w:tcW w:w="0" w:type="auto"/>
            <w:shd w:val="clear" w:color="auto" w:fill="auto"/>
          </w:tcPr>
          <w:p w14:paraId="0E0D098D" w14:textId="77777777" w:rsidR="001D5549" w:rsidRPr="00ED2E90" w:rsidRDefault="001D5549" w:rsidP="001D5549">
            <w:pPr>
              <w:pStyle w:val="TAL"/>
              <w:rPr>
                <w:rFonts w:cs="Arial"/>
                <w:color w:val="000000"/>
                <w:szCs w:val="18"/>
              </w:rPr>
            </w:pPr>
            <w:r w:rsidRPr="00ED2E90">
              <w:rPr>
                <w:rFonts w:cs="Arial"/>
                <w:color w:val="000000"/>
                <w:szCs w:val="18"/>
              </w:rPr>
              <w:t xml:space="preserve">The maximum number of UE-TxTEG, which is supported and reported by UE for UL TDOA </w:t>
            </w:r>
          </w:p>
        </w:tc>
        <w:tc>
          <w:tcPr>
            <w:tcW w:w="0" w:type="auto"/>
            <w:shd w:val="clear" w:color="auto" w:fill="auto"/>
          </w:tcPr>
          <w:p w14:paraId="2534288A" w14:textId="77777777" w:rsidR="001D5549" w:rsidRPr="00ED2E90" w:rsidRDefault="001D5549" w:rsidP="001D5549">
            <w:pPr>
              <w:pStyle w:val="TAL"/>
              <w:rPr>
                <w:rFonts w:cs="Arial"/>
                <w:strike/>
                <w:color w:val="000000"/>
                <w:szCs w:val="18"/>
              </w:rPr>
            </w:pPr>
            <w:r w:rsidRPr="00ED2E90">
              <w:rPr>
                <w:rFonts w:cs="Arial"/>
                <w:strike/>
                <w:color w:val="FF0000"/>
                <w:szCs w:val="18"/>
              </w:rPr>
              <w:t>[13-4, ]</w:t>
            </w:r>
            <w:r w:rsidRPr="00ED2E90">
              <w:rPr>
                <w:rFonts w:cs="Arial"/>
                <w:color w:val="000000"/>
                <w:szCs w:val="18"/>
              </w:rPr>
              <w:t>13-8</w:t>
            </w:r>
          </w:p>
        </w:tc>
        <w:tc>
          <w:tcPr>
            <w:tcW w:w="0" w:type="auto"/>
            <w:shd w:val="clear" w:color="auto" w:fill="auto"/>
          </w:tcPr>
          <w:p w14:paraId="5D03EB98"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7A7203EA" w14:textId="77777777" w:rsidR="001D5549" w:rsidRPr="00ED2E90" w:rsidRDefault="001D5549" w:rsidP="001D5549">
            <w:pPr>
              <w:pStyle w:val="TAL"/>
              <w:rPr>
                <w:rFonts w:cs="Arial"/>
                <w:color w:val="000000"/>
                <w:szCs w:val="18"/>
              </w:rPr>
            </w:pPr>
          </w:p>
        </w:tc>
        <w:tc>
          <w:tcPr>
            <w:tcW w:w="0" w:type="auto"/>
            <w:shd w:val="clear" w:color="auto" w:fill="auto"/>
          </w:tcPr>
          <w:p w14:paraId="030D1A81" w14:textId="77777777" w:rsidR="001D5549" w:rsidRPr="00ED2E90" w:rsidRDefault="001D5549" w:rsidP="001D5549">
            <w:pPr>
              <w:pStyle w:val="TAL"/>
              <w:rPr>
                <w:rFonts w:eastAsia="SimSun" w:cs="Arial"/>
                <w:color w:val="000000"/>
                <w:szCs w:val="18"/>
                <w:lang w:eastAsia="zh-CN"/>
              </w:rPr>
            </w:pPr>
            <w:r w:rsidRPr="00ED2E90">
              <w:rPr>
                <w:rFonts w:cs="Arial"/>
                <w:color w:val="000000"/>
                <w:szCs w:val="18"/>
              </w:rPr>
              <w:t>UE-TxTEGs for UL TDOA is not supported and no assumption can be made on the mitigation of UE Tx timing for the SRS” and  “UE-TxTEGs for RTT is not supported and no assumption can be made on the mitigation of UE Tx timing for the SRS</w:t>
            </w:r>
          </w:p>
        </w:tc>
        <w:tc>
          <w:tcPr>
            <w:tcW w:w="0" w:type="auto"/>
            <w:shd w:val="clear" w:color="auto" w:fill="auto"/>
          </w:tcPr>
          <w:p w14:paraId="28BE68F5" w14:textId="77777777" w:rsidR="001D5549" w:rsidRPr="00ED2E90" w:rsidRDefault="001D5549" w:rsidP="001D5549">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band </w:t>
            </w:r>
            <w:r w:rsidRPr="00ED2E90">
              <w:rPr>
                <w:rFonts w:cs="Arial"/>
                <w:strike/>
                <w:color w:val="FF0000"/>
                <w:szCs w:val="18"/>
              </w:rPr>
              <w:t>or per FS</w:t>
            </w:r>
          </w:p>
        </w:tc>
        <w:tc>
          <w:tcPr>
            <w:tcW w:w="0" w:type="auto"/>
            <w:shd w:val="clear" w:color="auto" w:fill="auto"/>
          </w:tcPr>
          <w:p w14:paraId="2BCD4B49"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7DCDF68C"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6178608E"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621CFFA0" w14:textId="77777777" w:rsidR="001D5549" w:rsidRPr="00ED2E90" w:rsidRDefault="001D5549" w:rsidP="001D5549">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2, 4, 6, 8}</w:t>
            </w:r>
          </w:p>
          <w:p w14:paraId="0D878760" w14:textId="77777777" w:rsidR="001D5549" w:rsidRPr="00ED2E90" w:rsidRDefault="001D5549" w:rsidP="001D5549">
            <w:pPr>
              <w:pStyle w:val="TAL"/>
              <w:rPr>
                <w:rFonts w:cs="Arial"/>
                <w:color w:val="000000"/>
                <w:szCs w:val="18"/>
              </w:rPr>
            </w:pPr>
          </w:p>
          <w:p w14:paraId="23613715" w14:textId="77777777" w:rsidR="001D5549" w:rsidRPr="00ED2E90" w:rsidRDefault="001D5549" w:rsidP="001D5549">
            <w:pPr>
              <w:pStyle w:val="TAL"/>
              <w:rPr>
                <w:rFonts w:cs="Arial"/>
                <w:color w:val="FF0000"/>
                <w:szCs w:val="18"/>
              </w:rPr>
            </w:pPr>
            <w:r w:rsidRPr="00ED2E90">
              <w:rPr>
                <w:rFonts w:cs="Arial"/>
                <w:color w:val="FF0000"/>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14:paraId="638AE5DC" w14:textId="77777777" w:rsidR="001D5549" w:rsidRPr="00ED2E90" w:rsidRDefault="001D5549" w:rsidP="001D5549">
            <w:pPr>
              <w:pStyle w:val="TAL"/>
              <w:rPr>
                <w:rFonts w:cs="Arial"/>
                <w:color w:val="000000"/>
                <w:szCs w:val="18"/>
              </w:rPr>
            </w:pPr>
          </w:p>
          <w:p w14:paraId="62A122D4" w14:textId="77777777" w:rsidR="001D5549" w:rsidRPr="00ED2E90" w:rsidRDefault="001D5549" w:rsidP="001D5549">
            <w:pPr>
              <w:pStyle w:val="TAL"/>
              <w:rPr>
                <w:rFonts w:cs="Arial"/>
                <w:color w:val="000000"/>
                <w:szCs w:val="18"/>
              </w:rPr>
            </w:pPr>
            <w:r w:rsidRPr="00ED2E90">
              <w:rPr>
                <w:rFonts w:cs="Arial"/>
                <w:strike/>
                <w:color w:val="FF0000"/>
                <w:szCs w:val="18"/>
              </w:rPr>
              <w:t>[</w:t>
            </w:r>
            <w:r w:rsidRPr="00ED2E90">
              <w:rPr>
                <w:rFonts w:cs="Arial"/>
                <w:color w:val="000000"/>
                <w:szCs w:val="18"/>
              </w:rPr>
              <w:t>Need for location server to know if the feature is supported</w:t>
            </w:r>
            <w:r w:rsidRPr="00ED2E90">
              <w:rPr>
                <w:rFonts w:cs="Arial"/>
                <w:strike/>
                <w:color w:val="FF0000"/>
                <w:szCs w:val="18"/>
              </w:rPr>
              <w:t>]</w:t>
            </w:r>
          </w:p>
          <w:p w14:paraId="5AC20D29" w14:textId="77777777" w:rsidR="001D5549" w:rsidRPr="00ED2E90" w:rsidRDefault="001D5549" w:rsidP="001D5549">
            <w:pPr>
              <w:pStyle w:val="TAL"/>
              <w:rPr>
                <w:rFonts w:cs="Arial"/>
                <w:color w:val="000000"/>
                <w:szCs w:val="18"/>
              </w:rPr>
            </w:pPr>
          </w:p>
          <w:p w14:paraId="617FB82E" w14:textId="77777777" w:rsidR="001D5549" w:rsidRPr="00ED2E90" w:rsidRDefault="001D5549" w:rsidP="001D5549">
            <w:pPr>
              <w:pStyle w:val="TAL"/>
              <w:rPr>
                <w:rFonts w:cs="Arial"/>
                <w:strike/>
                <w:color w:val="FF0000"/>
                <w:szCs w:val="18"/>
              </w:rPr>
            </w:pPr>
            <w:r w:rsidRPr="00ED2E90">
              <w:rPr>
                <w:rFonts w:cs="Arial"/>
                <w:color w:val="000000"/>
                <w:szCs w:val="18"/>
              </w:rPr>
              <w:t>Note: It should support the serving gNB to request the UE to provide the association information of UL SRS resources for positioning with Tx TEGs to the serving gNB for UL TDOA</w:t>
            </w:r>
            <w:r w:rsidRPr="00ED2E90">
              <w:rPr>
                <w:rFonts w:cs="Arial"/>
                <w:strike/>
                <w:color w:val="FF0000"/>
                <w:szCs w:val="18"/>
              </w:rPr>
              <w:t xml:space="preserve"> [if UL TDOA is supported by UE]</w:t>
            </w:r>
          </w:p>
          <w:p w14:paraId="7BC9B830" w14:textId="77777777" w:rsidR="001D5549" w:rsidRPr="00ED2E90" w:rsidRDefault="001D5549" w:rsidP="001D5549">
            <w:pPr>
              <w:pStyle w:val="TAL"/>
              <w:rPr>
                <w:rFonts w:cs="Arial"/>
                <w:strike/>
                <w:color w:val="FF0000"/>
                <w:szCs w:val="18"/>
              </w:rPr>
            </w:pPr>
          </w:p>
          <w:p w14:paraId="04AC16D5" w14:textId="77777777" w:rsidR="001D5549" w:rsidRPr="00ED2E90" w:rsidRDefault="001D5549" w:rsidP="001D5549">
            <w:pPr>
              <w:pStyle w:val="TAL"/>
              <w:rPr>
                <w:rFonts w:cs="Arial"/>
                <w:color w:val="000000"/>
                <w:szCs w:val="18"/>
              </w:rPr>
            </w:pPr>
            <w:r w:rsidRPr="00ED2E90">
              <w:rPr>
                <w:rFonts w:cs="Arial"/>
                <w:strike/>
                <w:color w:val="FF0000"/>
                <w:szCs w:val="18"/>
              </w:rPr>
              <w:t>[Note: It should support the LMF to request the UE to provide the association information of UL SRS resources for positioning with Tx TEGs directly to the LMF for Multi-RTT if Multi-RTT is supported by UE]</w:t>
            </w:r>
          </w:p>
        </w:tc>
        <w:tc>
          <w:tcPr>
            <w:tcW w:w="0" w:type="auto"/>
            <w:shd w:val="clear" w:color="auto" w:fill="auto"/>
          </w:tcPr>
          <w:p w14:paraId="58F49390" w14:textId="77777777" w:rsidR="001D5549" w:rsidRPr="00ED2E90" w:rsidRDefault="001D5549" w:rsidP="001D5549">
            <w:pPr>
              <w:pStyle w:val="TAL"/>
              <w:rPr>
                <w:rFonts w:cs="Arial"/>
                <w:color w:val="000000"/>
                <w:szCs w:val="18"/>
              </w:rPr>
            </w:pPr>
            <w:r w:rsidRPr="00ED2E90">
              <w:rPr>
                <w:rFonts w:cs="Arial"/>
                <w:color w:val="000000"/>
                <w:szCs w:val="18"/>
              </w:rPr>
              <w:t>Optional with capability signaling</w:t>
            </w:r>
          </w:p>
        </w:tc>
      </w:tr>
    </w:tbl>
    <w:p w14:paraId="29FB1962" w14:textId="77777777" w:rsidR="009B580D" w:rsidRPr="009B580D" w:rsidRDefault="009B580D" w:rsidP="009B580D">
      <w:pPr>
        <w:pStyle w:val="maintext"/>
        <w:ind w:firstLineChars="90" w:firstLine="180"/>
        <w:rPr>
          <w:rFonts w:ascii="Calibri" w:hAnsi="Calibri" w:cs="Arial"/>
          <w:b/>
          <w:color w:val="000000"/>
        </w:rPr>
      </w:pPr>
    </w:p>
    <w:p w14:paraId="21098ABD"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7EE2367A" w14:textId="77777777" w:rsidTr="00C6208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61C28BD"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153975B"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12601810" w14:textId="77777777" w:rsidTr="00C62088">
        <w:tc>
          <w:tcPr>
            <w:tcW w:w="1818" w:type="dxa"/>
            <w:tcBorders>
              <w:top w:val="single" w:sz="4" w:space="0" w:color="auto"/>
              <w:left w:val="single" w:sz="4" w:space="0" w:color="auto"/>
              <w:bottom w:val="single" w:sz="4" w:space="0" w:color="auto"/>
              <w:right w:val="single" w:sz="4" w:space="0" w:color="auto"/>
            </w:tcBorders>
          </w:tcPr>
          <w:p w14:paraId="4750DDE8" w14:textId="77777777" w:rsidR="009B580D" w:rsidRPr="005202F0" w:rsidRDefault="005148D5"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45DEEC4" w14:textId="77777777" w:rsidR="009B580D" w:rsidRDefault="005148D5" w:rsidP="00913E0B">
            <w:pPr>
              <w:numPr>
                <w:ilvl w:val="0"/>
                <w:numId w:val="133"/>
              </w:numPr>
              <w:jc w:val="left"/>
              <w:rPr>
                <w:rFonts w:eastAsia="SimSun"/>
                <w:lang w:eastAsia="zh-CN"/>
              </w:rPr>
            </w:pPr>
            <w:r>
              <w:rPr>
                <w:rFonts w:eastAsia="SimSun" w:hint="eastAsia"/>
                <w:lang w:eastAsia="zh-CN"/>
              </w:rPr>
              <w:t>T</w:t>
            </w:r>
            <w:r>
              <w:rPr>
                <w:rFonts w:eastAsia="SimSun"/>
                <w:lang w:eastAsia="zh-CN"/>
              </w:rPr>
              <w:t xml:space="preserve">his FG is reported to </w:t>
            </w:r>
            <w:r>
              <w:rPr>
                <w:rFonts w:eastAsia="SimSun" w:hint="eastAsia"/>
                <w:lang w:eastAsia="zh-CN"/>
              </w:rPr>
              <w:t>gNB</w:t>
            </w:r>
            <w:r>
              <w:rPr>
                <w:rFonts w:eastAsia="SimSun"/>
                <w:lang w:eastAsia="zh-CN"/>
              </w:rPr>
              <w:t>, so</w:t>
            </w:r>
            <w:r w:rsidRPr="004B6E16">
              <w:rPr>
                <w:rFonts w:eastAsia="SimSun"/>
                <w:b/>
                <w:lang w:eastAsia="zh-CN"/>
              </w:rPr>
              <w:t xml:space="preserve"> it is not needed to let LMF know</w:t>
            </w:r>
            <w:r>
              <w:rPr>
                <w:rFonts w:eastAsia="SimSun"/>
                <w:lang w:eastAsia="zh-CN"/>
              </w:rPr>
              <w:t>.</w:t>
            </w:r>
            <w:r w:rsidR="003E07F0">
              <w:rPr>
                <w:rFonts w:eastAsia="SimSun"/>
                <w:lang w:eastAsia="zh-CN"/>
              </w:rPr>
              <w:t xml:space="preserve"> Otherwise, there is no difference from FG 27-1-2a</w:t>
            </w:r>
          </w:p>
          <w:p w14:paraId="229D94BF" w14:textId="77777777" w:rsidR="005148D5" w:rsidRPr="005148D5" w:rsidRDefault="005148D5" w:rsidP="00913E0B">
            <w:pPr>
              <w:numPr>
                <w:ilvl w:val="0"/>
                <w:numId w:val="133"/>
              </w:numPr>
              <w:jc w:val="left"/>
              <w:rPr>
                <w:rFonts w:eastAsia="SimSun"/>
                <w:lang w:eastAsia="zh-CN"/>
              </w:rPr>
            </w:pPr>
            <w:r>
              <w:rPr>
                <w:rFonts w:eastAsia="SimSun"/>
                <w:lang w:eastAsia="zh-CN"/>
              </w:rPr>
              <w:t>The candidate value 3 is needed to align with FG 27-1-1</w:t>
            </w:r>
          </w:p>
        </w:tc>
      </w:tr>
      <w:tr w:rsidR="008C0DE2" w14:paraId="5C3AB3E9" w14:textId="77777777" w:rsidTr="00C62088">
        <w:tc>
          <w:tcPr>
            <w:tcW w:w="1818" w:type="dxa"/>
            <w:tcBorders>
              <w:top w:val="single" w:sz="4" w:space="0" w:color="auto"/>
              <w:left w:val="single" w:sz="4" w:space="0" w:color="auto"/>
              <w:bottom w:val="single" w:sz="4" w:space="0" w:color="auto"/>
              <w:right w:val="single" w:sz="4" w:space="0" w:color="auto"/>
            </w:tcBorders>
          </w:tcPr>
          <w:p w14:paraId="0B87EBE4" w14:textId="77777777" w:rsidR="008C0DE2" w:rsidRPr="002C5119" w:rsidRDefault="008C0DE2" w:rsidP="008C0DE2">
            <w:pPr>
              <w:pStyle w:val="paragraph"/>
              <w:spacing w:before="0" w:beforeAutospacing="0" w:after="0" w:afterAutospacing="0"/>
              <w:textAlignment w:val="baseline"/>
              <w:rPr>
                <w:rStyle w:val="normaltextrun"/>
                <w:rFonts w:eastAsia="DengXian"/>
                <w:sz w:val="20"/>
                <w:lang w:eastAsia="zh-CN"/>
              </w:rPr>
            </w:pPr>
            <w:r w:rsidRPr="002C5119">
              <w:rPr>
                <w:rStyle w:val="normaltextrun"/>
                <w:rFonts w:eastAsia="DengXian" w:hint="eastAsia"/>
                <w:sz w:val="20"/>
                <w:lang w:eastAsia="zh-CN"/>
              </w:rPr>
              <w:t>v</w:t>
            </w:r>
            <w:r w:rsidRPr="002C5119">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87147A4" w14:textId="77777777" w:rsidR="008C0DE2" w:rsidRDefault="008C0DE2" w:rsidP="008C0DE2">
            <w:pPr>
              <w:rPr>
                <w:rFonts w:eastAsia="SimSun"/>
                <w:lang w:eastAsia="zh-CN"/>
              </w:rPr>
            </w:pPr>
            <w:r>
              <w:rPr>
                <w:rFonts w:eastAsia="SimSun"/>
                <w:lang w:eastAsia="zh-CN"/>
              </w:rPr>
              <w:t xml:space="preserve">Firstly, adding “for SRS resource for positioning” after </w:t>
            </w:r>
            <w:r w:rsidRPr="00ED2E90">
              <w:rPr>
                <w:rFonts w:cs="Arial"/>
                <w:color w:val="000000"/>
                <w:szCs w:val="18"/>
              </w:rPr>
              <w:t>UE-TxTEG</w:t>
            </w:r>
            <w:r>
              <w:rPr>
                <w:rFonts w:eastAsia="SimSun"/>
                <w:lang w:eastAsia="zh-CN"/>
              </w:rPr>
              <w:t xml:space="preserve"> may be needed since UL TDOA can be achieved by </w:t>
            </w:r>
            <w:r w:rsidRPr="00977F38">
              <w:t>SRS Resource</w:t>
            </w:r>
            <w:r>
              <w:t xml:space="preserve"> or </w:t>
            </w:r>
            <w:r w:rsidRPr="00977F38">
              <w:t>SRS Resource</w:t>
            </w:r>
            <w:r>
              <w:t xml:space="preserve"> for positioning, but only </w:t>
            </w:r>
            <w:r w:rsidRPr="00977F38">
              <w:t>SRS Resource</w:t>
            </w:r>
            <w:r>
              <w:t xml:space="preserve"> for positioning has agreed to associated Tx TEG information based on the following agreement. So, we proposed </w:t>
            </w:r>
            <w:r w:rsidRPr="007047D9">
              <w:rPr>
                <w:color w:val="FF0000"/>
              </w:rPr>
              <w:t xml:space="preserve">adding </w:t>
            </w:r>
            <w:r w:rsidRPr="007047D9">
              <w:rPr>
                <w:rFonts w:eastAsia="SimSun"/>
                <w:color w:val="FF0000"/>
                <w:lang w:eastAsia="zh-CN"/>
              </w:rPr>
              <w:t xml:space="preserve">“for SRS resource for positioning” after </w:t>
            </w:r>
            <w:r w:rsidRPr="007047D9">
              <w:rPr>
                <w:rFonts w:cs="Arial"/>
                <w:color w:val="FF0000"/>
                <w:szCs w:val="18"/>
              </w:rPr>
              <w:t>UE-TxTEG and changing “</w:t>
            </w:r>
            <w:r w:rsidRPr="007047D9">
              <w:rPr>
                <w:color w:val="FF0000"/>
              </w:rPr>
              <w:t>SRS or SRS resource</w:t>
            </w:r>
            <w:r w:rsidRPr="007047D9">
              <w:rPr>
                <w:rFonts w:cs="Arial"/>
                <w:color w:val="FF0000"/>
                <w:szCs w:val="18"/>
              </w:rPr>
              <w:t>” for “</w:t>
            </w:r>
            <w:r w:rsidRPr="007047D9">
              <w:rPr>
                <w:color w:val="FF0000"/>
              </w:rPr>
              <w:t>SRS Resource for positioning</w:t>
            </w:r>
            <w:r w:rsidRPr="007047D9">
              <w:rPr>
                <w:rFonts w:cs="Arial"/>
                <w:color w:val="FF0000"/>
                <w:szCs w:val="18"/>
              </w:rPr>
              <w:t>”</w:t>
            </w:r>
            <w:r>
              <w:rPr>
                <w:rFonts w:cs="Arial"/>
                <w:color w:val="00000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6"/>
            </w:tblGrid>
            <w:tr w:rsidR="008C0DE2" w:rsidRPr="002C5119" w14:paraId="0925CD5F" w14:textId="77777777" w:rsidTr="008C0DE2">
              <w:tc>
                <w:tcPr>
                  <w:tcW w:w="10676" w:type="dxa"/>
                  <w:shd w:val="clear" w:color="auto" w:fill="auto"/>
                </w:tcPr>
                <w:p w14:paraId="2CD6592A" w14:textId="77777777" w:rsidR="008C0DE2" w:rsidRDefault="008C0DE2" w:rsidP="008C0DE2">
                  <w:r w:rsidRPr="002C5119">
                    <w:rPr>
                      <w:highlight w:val="green"/>
                    </w:rPr>
                    <w:t>Agreement:</w:t>
                  </w:r>
                </w:p>
                <w:p w14:paraId="36275A07" w14:textId="77777777" w:rsidR="008C0DE2" w:rsidRDefault="008C0DE2" w:rsidP="008C0DE2">
                  <w:pPr>
                    <w:pStyle w:val="ListParagraph"/>
                    <w:spacing w:line="256" w:lineRule="auto"/>
                  </w:pPr>
                  <w:r>
                    <w:t>Support the following for mitigating UE Tx timing errors and/or TRP Rx timing errors for UL TDOA</w:t>
                  </w:r>
                </w:p>
                <w:p w14:paraId="1EB59A1C" w14:textId="77777777" w:rsidR="008C0DE2" w:rsidRDefault="008C0DE2" w:rsidP="00913E0B">
                  <w:pPr>
                    <w:pStyle w:val="ListParagraph"/>
                    <w:widowControl w:val="0"/>
                    <w:numPr>
                      <w:ilvl w:val="0"/>
                      <w:numId w:val="119"/>
                    </w:numPr>
                    <w:spacing w:before="0" w:after="0" w:line="256" w:lineRule="auto"/>
                    <w:ind w:left="360" w:firstLineChars="200" w:firstLine="400"/>
                  </w:pPr>
                  <w:r>
                    <w:t>Support a TRP to provide the association information of RTOA measurements with TRP Rx TEG(s) to the LMF when the TRP reports the RTOA measurements to the LMF if the TRP has multiple Rx TEGs</w:t>
                  </w:r>
                </w:p>
                <w:p w14:paraId="37E5D64D" w14:textId="77777777" w:rsidR="008C0DE2" w:rsidRDefault="008C0DE2" w:rsidP="00913E0B">
                  <w:pPr>
                    <w:pStyle w:val="ListParagraph"/>
                    <w:widowControl w:val="0"/>
                    <w:numPr>
                      <w:ilvl w:val="0"/>
                      <w:numId w:val="119"/>
                    </w:numPr>
                    <w:spacing w:before="0" w:after="0" w:line="256" w:lineRule="auto"/>
                    <w:ind w:left="360" w:firstLineChars="200" w:firstLine="400"/>
                  </w:pPr>
                  <w:r>
                    <w:t>Support a UE to provide</w:t>
                  </w:r>
                  <w:r w:rsidRPr="00ED07CC">
                    <w:t xml:space="preserve"> </w:t>
                  </w:r>
                  <w:r w:rsidRPr="002C5119">
                    <w:rPr>
                      <w:lang w:val="en-IN"/>
                    </w:rPr>
                    <w:t xml:space="preserve">under capability </w:t>
                  </w:r>
                  <w:r w:rsidRPr="00ED07CC">
                    <w:t>the ass</w:t>
                  </w:r>
                  <w:r>
                    <w:t xml:space="preserve">ociation information of </w:t>
                  </w:r>
                  <w:r w:rsidRPr="002C5119">
                    <w:rPr>
                      <w:color w:val="FF0000"/>
                    </w:rPr>
                    <w:t xml:space="preserve">UL SRS resources </w:t>
                  </w:r>
                  <w:r w:rsidRPr="002C5119">
                    <w:rPr>
                      <w:color w:val="FF0000"/>
                      <w:lang w:val="en-IN"/>
                    </w:rPr>
                    <w:t>fo</w:t>
                  </w:r>
                  <w:r w:rsidRPr="002C5119">
                    <w:rPr>
                      <w:color w:val="FF2600"/>
                      <w:lang w:val="en-IN"/>
                    </w:rPr>
                    <w:t xml:space="preserve">r positioning </w:t>
                  </w:r>
                  <w:r>
                    <w:t>with Tx TEGs to the LMF if the UE has multiple Tx TEGs</w:t>
                  </w:r>
                </w:p>
                <w:p w14:paraId="075B0F4F" w14:textId="77777777" w:rsidR="008C0DE2" w:rsidRPr="002C5119" w:rsidRDefault="008C0DE2" w:rsidP="00913E0B">
                  <w:pPr>
                    <w:pStyle w:val="ListParagraph"/>
                    <w:widowControl w:val="0"/>
                    <w:numPr>
                      <w:ilvl w:val="1"/>
                      <w:numId w:val="119"/>
                    </w:numPr>
                    <w:tabs>
                      <w:tab w:val="left" w:pos="1440"/>
                      <w:tab w:val="left" w:pos="2160"/>
                    </w:tabs>
                    <w:spacing w:before="0" w:after="0" w:line="259" w:lineRule="auto"/>
                    <w:ind w:left="1620"/>
                    <w:rPr>
                      <w:lang w:val="en-IN"/>
                    </w:rPr>
                  </w:pPr>
                  <w:r w:rsidRPr="002C5119">
                    <w:rPr>
                      <w:color w:val="FF0000"/>
                      <w:lang w:val="en-IN"/>
                    </w:rPr>
                    <w:t>FFS</w:t>
                  </w:r>
                  <w:r w:rsidRPr="002C5119">
                    <w:rPr>
                      <w:lang w:val="en-IN"/>
                    </w:rPr>
                    <w:t xml:space="preserve">: Whether to support a UE to provide the association information of UL SRS resources </w:t>
                  </w:r>
                  <w:r w:rsidRPr="002C5119">
                    <w:rPr>
                      <w:color w:val="FF0000"/>
                      <w:lang w:val="en-IN"/>
                    </w:rPr>
                    <w:t xml:space="preserve">for MIMO </w:t>
                  </w:r>
                  <w:r w:rsidRPr="002C5119">
                    <w:rPr>
                      <w:lang w:val="en-IN"/>
                    </w:rPr>
                    <w:t>with Tx TEGs to the LMF if the UE has multiple Tx TEGs</w:t>
                  </w:r>
                </w:p>
                <w:p w14:paraId="4B66FA2D" w14:textId="77777777" w:rsidR="008C0DE2" w:rsidRPr="00ED07CC" w:rsidRDefault="008C0DE2" w:rsidP="00913E0B">
                  <w:pPr>
                    <w:pStyle w:val="ListParagraph"/>
                    <w:widowControl w:val="0"/>
                    <w:numPr>
                      <w:ilvl w:val="1"/>
                      <w:numId w:val="119"/>
                    </w:numPr>
                    <w:spacing w:before="0" w:after="0" w:line="256" w:lineRule="auto"/>
                    <w:ind w:left="1620"/>
                  </w:pPr>
                  <w:r w:rsidRPr="00ED07CC">
                    <w:t xml:space="preserve">FFS: Whether the association information is sent directly from UE to LMF, or is first provided to gNB and then forwarded to LMF;  </w:t>
                  </w:r>
                </w:p>
                <w:p w14:paraId="48987E31" w14:textId="77777777" w:rsidR="008C0DE2" w:rsidRPr="00ED07CC" w:rsidRDefault="008C0DE2" w:rsidP="00913E0B">
                  <w:pPr>
                    <w:pStyle w:val="ListParagraph"/>
                    <w:widowControl w:val="0"/>
                    <w:numPr>
                      <w:ilvl w:val="0"/>
                      <w:numId w:val="119"/>
                    </w:numPr>
                    <w:spacing w:before="0" w:after="0" w:line="256" w:lineRule="auto"/>
                    <w:ind w:left="360" w:firstLineChars="200" w:firstLine="400"/>
                  </w:pPr>
                  <w:r w:rsidRPr="00ED07CC">
                    <w:t>FFS: the details of the Signaling, procedures, and UE capability</w:t>
                  </w:r>
                </w:p>
                <w:p w14:paraId="1D2E0295" w14:textId="77777777" w:rsidR="008C0DE2" w:rsidRPr="002C5119" w:rsidRDefault="008C0DE2" w:rsidP="008C0DE2">
                  <w:pPr>
                    <w:rPr>
                      <w:rFonts w:eastAsia="SimSun"/>
                      <w:lang w:eastAsia="zh-CN"/>
                    </w:rPr>
                  </w:pPr>
                </w:p>
              </w:tc>
            </w:tr>
          </w:tbl>
          <w:p w14:paraId="0A4474AE" w14:textId="77777777" w:rsidR="008C0DE2" w:rsidRDefault="008C0DE2" w:rsidP="008C0DE2">
            <w:pPr>
              <w:rPr>
                <w:rFonts w:eastAsia="SimSun"/>
                <w:lang w:eastAsia="zh-CN"/>
              </w:rPr>
            </w:pPr>
          </w:p>
          <w:p w14:paraId="7F3CEF67" w14:textId="77777777" w:rsidR="008C0DE2" w:rsidRPr="007047D9" w:rsidRDefault="008C0DE2" w:rsidP="008C0DE2">
            <w:pPr>
              <w:rPr>
                <w:rFonts w:cs="Arial"/>
                <w:color w:val="FF0000"/>
                <w:szCs w:val="18"/>
              </w:rPr>
            </w:pPr>
            <w:r>
              <w:rPr>
                <w:rFonts w:eastAsia="SimSun"/>
                <w:lang w:eastAsia="zh-CN"/>
              </w:rPr>
              <w:t xml:space="preserve">In addition, </w:t>
            </w:r>
            <w:r>
              <w:rPr>
                <w:rFonts w:eastAsia="SimSun" w:hint="eastAsia"/>
                <w:lang w:eastAsia="zh-CN"/>
              </w:rPr>
              <w:t>b</w:t>
            </w:r>
            <w:r>
              <w:rPr>
                <w:rFonts w:eastAsia="SimSun"/>
                <w:lang w:eastAsia="zh-CN"/>
              </w:rPr>
              <w:t>ased on the description about”</w:t>
            </w:r>
            <w:r w:rsidRPr="00ED07CC">
              <w:rPr>
                <w:rFonts w:cs="Arial"/>
                <w:color w:val="000000"/>
              </w:rPr>
              <w:t xml:space="preserve"> the UE Rx timing errors differences between two measurements are within a margin only if the UE reports the </w:t>
            </w:r>
            <w:r w:rsidRPr="00ED07CC">
              <w:rPr>
                <w:rFonts w:cs="Arial"/>
                <w:color w:val="000000"/>
                <w:highlight w:val="cyan"/>
              </w:rPr>
              <w:t>same Rx-TEG-ID</w:t>
            </w:r>
            <w:r w:rsidRPr="00ED07CC">
              <w:rPr>
                <w:rFonts w:cs="Arial"/>
                <w:color w:val="000000"/>
              </w:rPr>
              <w:t xml:space="preserve"> associated with both measurements</w:t>
            </w:r>
            <w:r w:rsidRPr="00ED07CC">
              <w:rPr>
                <w:rFonts w:eastAsia="SimSun"/>
                <w:lang w:eastAsia="zh-CN"/>
              </w:rPr>
              <w:t>”</w:t>
            </w:r>
            <w:r>
              <w:rPr>
                <w:rFonts w:eastAsia="SimSun"/>
                <w:lang w:eastAsia="zh-CN"/>
              </w:rPr>
              <w:t xml:space="preserve"> in 27-1-1</w:t>
            </w:r>
            <w:r>
              <w:rPr>
                <w:rFonts w:eastAsia="SimSun" w:hint="eastAsia"/>
                <w:lang w:eastAsia="zh-CN"/>
              </w:rPr>
              <w:t>,</w:t>
            </w:r>
            <w:r>
              <w:rPr>
                <w:rFonts w:eastAsia="SimSun"/>
                <w:lang w:eastAsia="zh-CN"/>
              </w:rPr>
              <w:t xml:space="preserve"> we </w:t>
            </w:r>
            <w:r>
              <w:rPr>
                <w:rFonts w:eastAsia="SimSun" w:hint="eastAsia"/>
                <w:lang w:eastAsia="zh-CN"/>
              </w:rPr>
              <w:t>think</w:t>
            </w:r>
            <w:r>
              <w:rPr>
                <w:rFonts w:eastAsia="SimSun"/>
                <w:lang w:eastAsia="zh-CN"/>
              </w:rPr>
              <w:t xml:space="preserve"> “</w:t>
            </w:r>
            <w:r>
              <w:rPr>
                <w:rFonts w:eastAsia="SimSun" w:hint="eastAsia"/>
                <w:lang w:eastAsia="zh-CN"/>
              </w:rPr>
              <w:t>sa</w:t>
            </w:r>
            <w:r w:rsidRPr="00ED07CC">
              <w:rPr>
                <w:rFonts w:eastAsia="SimSun" w:hint="eastAsia"/>
                <w:lang w:eastAsia="zh-CN"/>
              </w:rPr>
              <w:t>me</w:t>
            </w:r>
            <w:r w:rsidRPr="00ED07CC">
              <w:rPr>
                <w:rFonts w:eastAsia="SimSun"/>
                <w:lang w:eastAsia="zh-CN"/>
              </w:rPr>
              <w:t xml:space="preserve"> </w:t>
            </w:r>
            <w:r w:rsidRPr="00ED07CC">
              <w:rPr>
                <w:rFonts w:cs="Arial"/>
                <w:szCs w:val="18"/>
              </w:rPr>
              <w:t>Tx-TEG-ID”</w:t>
            </w:r>
            <w:r w:rsidRPr="00ED07CC">
              <w:rPr>
                <w:rFonts w:eastAsia="SimSun"/>
                <w:lang w:eastAsia="zh-CN"/>
              </w:rPr>
              <w:t xml:space="preserve">  </w:t>
            </w:r>
            <w:r w:rsidRPr="00ED07CC">
              <w:rPr>
                <w:rFonts w:eastAsia="SimSun" w:hint="eastAsia"/>
                <w:lang w:eastAsia="zh-CN"/>
              </w:rPr>
              <w:t>is</w:t>
            </w:r>
            <w:r w:rsidRPr="00ED07CC">
              <w:rPr>
                <w:rFonts w:eastAsia="SimSun"/>
                <w:lang w:eastAsia="zh-CN"/>
              </w:rPr>
              <w:t xml:space="preserve"> </w:t>
            </w:r>
            <w:r w:rsidRPr="00ED07CC">
              <w:rPr>
                <w:rFonts w:eastAsia="SimSun" w:hint="eastAsia"/>
                <w:lang w:eastAsia="zh-CN"/>
              </w:rPr>
              <w:t>more</w:t>
            </w:r>
            <w:r w:rsidRPr="00ED07CC">
              <w:rPr>
                <w:rFonts w:eastAsia="SimSun"/>
                <w:lang w:eastAsia="zh-CN"/>
              </w:rPr>
              <w:t xml:space="preserve"> </w:t>
            </w:r>
            <w:r w:rsidRPr="00ED07CC">
              <w:rPr>
                <w:rFonts w:eastAsia="SimSun" w:hint="eastAsia"/>
                <w:lang w:eastAsia="zh-CN"/>
              </w:rPr>
              <w:t>clear</w:t>
            </w:r>
            <w:r w:rsidRPr="00ED07CC">
              <w:rPr>
                <w:rFonts w:eastAsia="SimSun"/>
                <w:lang w:eastAsia="zh-CN"/>
              </w:rPr>
              <w:t xml:space="preserve"> </w:t>
            </w:r>
            <w:r w:rsidRPr="00ED07CC">
              <w:rPr>
                <w:rFonts w:eastAsia="SimSun" w:hint="eastAsia"/>
                <w:lang w:eastAsia="zh-CN"/>
              </w:rPr>
              <w:t>and</w:t>
            </w:r>
            <w:r w:rsidRPr="00ED07CC">
              <w:rPr>
                <w:rFonts w:eastAsia="SimSun"/>
                <w:lang w:eastAsia="zh-CN"/>
              </w:rPr>
              <w:t xml:space="preserve"> </w:t>
            </w:r>
            <w:r w:rsidRPr="00ED07CC">
              <w:rPr>
                <w:rFonts w:eastAsia="SimSun" w:hint="eastAsia"/>
                <w:lang w:eastAsia="zh-CN"/>
              </w:rPr>
              <w:t>unified,</w:t>
            </w:r>
            <w:r w:rsidRPr="00ED07CC">
              <w:rPr>
                <w:rFonts w:eastAsia="SimSun"/>
                <w:lang w:eastAsia="zh-CN"/>
              </w:rPr>
              <w:t xml:space="preserve"> so propose to </w:t>
            </w:r>
            <w:r w:rsidRPr="007047D9">
              <w:rPr>
                <w:rFonts w:eastAsia="SimSun"/>
                <w:color w:val="FF0000"/>
                <w:lang w:eastAsia="zh-CN"/>
              </w:rPr>
              <w:t>change “</w:t>
            </w:r>
            <w:r w:rsidRPr="007047D9">
              <w:rPr>
                <w:rFonts w:cs="Arial"/>
                <w:color w:val="FF0000"/>
                <w:szCs w:val="18"/>
              </w:rPr>
              <w:t>an Tx-TEG-ID</w:t>
            </w:r>
            <w:r w:rsidRPr="007047D9">
              <w:rPr>
                <w:rFonts w:eastAsia="SimSun"/>
                <w:color w:val="FF0000"/>
                <w:lang w:eastAsia="zh-CN"/>
              </w:rPr>
              <w:t xml:space="preserve">” to “same </w:t>
            </w:r>
            <w:r w:rsidRPr="007047D9">
              <w:rPr>
                <w:rFonts w:cs="Arial"/>
                <w:color w:val="FF0000"/>
                <w:szCs w:val="18"/>
              </w:rPr>
              <w:t>Tx-TEG-ID’</w:t>
            </w:r>
          </w:p>
          <w:p w14:paraId="5FB94B76" w14:textId="77777777" w:rsidR="008C0DE2" w:rsidRPr="002C5119" w:rsidRDefault="008C0DE2" w:rsidP="008C0DE2">
            <w:pPr>
              <w:rPr>
                <w:rFonts w:eastAsia="DengXian" w:cs="Arial"/>
                <w:szCs w:val="18"/>
                <w:lang w:eastAsia="zh-CN"/>
              </w:rPr>
            </w:pPr>
            <w:r w:rsidRPr="002C5119">
              <w:rPr>
                <w:rFonts w:eastAsia="DengXian" w:cs="Arial" w:hint="eastAsia"/>
                <w:szCs w:val="18"/>
                <w:lang w:eastAsia="zh-CN"/>
              </w:rPr>
              <w:t>L</w:t>
            </w:r>
            <w:r w:rsidRPr="002C5119">
              <w:rPr>
                <w:rFonts w:eastAsia="DengXian" w:cs="Arial"/>
                <w:szCs w:val="18"/>
                <w:lang w:eastAsia="zh-CN"/>
              </w:rPr>
              <w:t xml:space="preserve">astly, we would like to confirm whether the separate row is needed if the capability </w:t>
            </w:r>
            <w:proofErr w:type="gramStart"/>
            <w:r w:rsidRPr="002C5119">
              <w:rPr>
                <w:rFonts w:eastAsia="DengXian" w:cs="Arial"/>
                <w:szCs w:val="18"/>
                <w:lang w:eastAsia="zh-CN"/>
              </w:rPr>
              <w:t>need</w:t>
            </w:r>
            <w:proofErr w:type="gramEnd"/>
            <w:r w:rsidRPr="002C5119">
              <w:rPr>
                <w:rFonts w:eastAsia="DengXian" w:cs="Arial"/>
                <w:szCs w:val="18"/>
                <w:lang w:eastAsia="zh-CN"/>
              </w:rPr>
              <w:t xml:space="preserve"> for both gNB and LMF to know</w:t>
            </w:r>
            <w:r>
              <w:rPr>
                <w:rFonts w:eastAsia="DengXian" w:cs="Arial"/>
                <w:szCs w:val="18"/>
                <w:lang w:eastAsia="zh-CN"/>
              </w:rPr>
              <w:t>, and agree with to add 3 in the feature.</w:t>
            </w:r>
          </w:p>
          <w:p w14:paraId="6290D03F" w14:textId="77777777" w:rsidR="008C0DE2" w:rsidRPr="00ED07CC" w:rsidRDefault="008C0DE2" w:rsidP="008C0DE2">
            <w:pPr>
              <w:rPr>
                <w:rFonts w:eastAsia="SimSun"/>
                <w:b/>
                <w:bCs/>
                <w:lang w:eastAsia="zh-CN"/>
              </w:rPr>
            </w:pPr>
            <w:r w:rsidRPr="00ED07CC">
              <w:rPr>
                <w:rFonts w:eastAsia="SimSun"/>
                <w:b/>
                <w:bCs/>
                <w:lang w:eastAsia="zh-CN"/>
              </w:rPr>
              <w:t>Proposed modification: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119"/>
              <w:gridCol w:w="722"/>
              <w:gridCol w:w="524"/>
              <w:gridCol w:w="236"/>
              <w:gridCol w:w="1834"/>
              <w:gridCol w:w="992"/>
              <w:gridCol w:w="567"/>
              <w:gridCol w:w="709"/>
              <w:gridCol w:w="567"/>
              <w:gridCol w:w="8079"/>
            </w:tblGrid>
            <w:tr w:rsidR="008C0DE2" w:rsidRPr="00ED2E90" w14:paraId="443B9818" w14:textId="77777777" w:rsidTr="008C0DE2">
              <w:tc>
                <w:tcPr>
                  <w:tcW w:w="869" w:type="dxa"/>
                  <w:shd w:val="clear" w:color="auto" w:fill="auto"/>
                </w:tcPr>
                <w:p w14:paraId="6891EDAE" w14:textId="77777777" w:rsidR="008C0DE2" w:rsidRPr="00ED2E90" w:rsidRDefault="008C0DE2" w:rsidP="008C0DE2">
                  <w:pPr>
                    <w:pStyle w:val="TAL"/>
                    <w:rPr>
                      <w:rFonts w:eastAsia="SimSun" w:cs="Arial"/>
                      <w:color w:val="000000"/>
                      <w:szCs w:val="18"/>
                      <w:lang w:eastAsia="zh-CN"/>
                    </w:rPr>
                  </w:pPr>
                  <w:r w:rsidRPr="00ED2E90">
                    <w:rPr>
                      <w:rFonts w:cs="Arial"/>
                      <w:color w:val="000000"/>
                      <w:szCs w:val="18"/>
                    </w:rPr>
                    <w:lastRenderedPageBreak/>
                    <w:t xml:space="preserve">Support of UE-TxTEGs for UL TDOA </w:t>
                  </w:r>
                </w:p>
              </w:tc>
              <w:tc>
                <w:tcPr>
                  <w:tcW w:w="1119" w:type="dxa"/>
                  <w:shd w:val="clear" w:color="auto" w:fill="auto"/>
                </w:tcPr>
                <w:p w14:paraId="41582286" w14:textId="77777777" w:rsidR="008C0DE2" w:rsidRPr="00ED2E90" w:rsidRDefault="008C0DE2" w:rsidP="008C0DE2">
                  <w:pPr>
                    <w:pStyle w:val="TAL"/>
                    <w:rPr>
                      <w:rFonts w:cs="Arial"/>
                      <w:color w:val="000000"/>
                      <w:szCs w:val="18"/>
                    </w:rPr>
                  </w:pPr>
                  <w:r w:rsidRPr="00ED2E90">
                    <w:rPr>
                      <w:rFonts w:cs="Arial"/>
                      <w:color w:val="000000"/>
                      <w:szCs w:val="18"/>
                    </w:rPr>
                    <w:t>The maximum number of UE-TxTEG</w:t>
                  </w:r>
                  <w:r>
                    <w:rPr>
                      <w:color w:val="000000"/>
                    </w:rPr>
                    <w:t xml:space="preserve"> for </w:t>
                  </w:r>
                  <w:r w:rsidRPr="00385624">
                    <w:rPr>
                      <w:color w:val="000000"/>
                      <w:highlight w:val="cyan"/>
                    </w:rPr>
                    <w:t>SRS resource for positioning</w:t>
                  </w:r>
                  <w:r w:rsidRPr="00ED2E90">
                    <w:rPr>
                      <w:rFonts w:cs="Arial"/>
                      <w:color w:val="000000"/>
                      <w:szCs w:val="18"/>
                    </w:rPr>
                    <w:t xml:space="preserve">, which is supported and reported by UE for UL TDOA </w:t>
                  </w:r>
                </w:p>
              </w:tc>
              <w:tc>
                <w:tcPr>
                  <w:tcW w:w="722" w:type="dxa"/>
                  <w:shd w:val="clear" w:color="auto" w:fill="auto"/>
                </w:tcPr>
                <w:p w14:paraId="6D314140" w14:textId="77777777" w:rsidR="008C0DE2" w:rsidRPr="00ED2E90" w:rsidRDefault="008C0DE2" w:rsidP="008C0DE2">
                  <w:pPr>
                    <w:pStyle w:val="TAL"/>
                    <w:rPr>
                      <w:rFonts w:cs="Arial"/>
                      <w:strike/>
                      <w:color w:val="000000"/>
                      <w:szCs w:val="18"/>
                    </w:rPr>
                  </w:pPr>
                  <w:r w:rsidRPr="00ED2E90">
                    <w:rPr>
                      <w:rFonts w:cs="Arial"/>
                      <w:strike/>
                      <w:color w:val="FF0000"/>
                      <w:szCs w:val="18"/>
                    </w:rPr>
                    <w:t>[13-4, ]</w:t>
                  </w:r>
                  <w:r w:rsidRPr="00ED2E90">
                    <w:rPr>
                      <w:rFonts w:cs="Arial"/>
                      <w:color w:val="000000"/>
                      <w:szCs w:val="18"/>
                    </w:rPr>
                    <w:t>13-8</w:t>
                  </w:r>
                </w:p>
              </w:tc>
              <w:tc>
                <w:tcPr>
                  <w:tcW w:w="524" w:type="dxa"/>
                  <w:shd w:val="clear" w:color="auto" w:fill="auto"/>
                </w:tcPr>
                <w:p w14:paraId="15A11489" w14:textId="77777777" w:rsidR="008C0DE2" w:rsidRPr="00ED2E90" w:rsidRDefault="008C0DE2" w:rsidP="008C0DE2">
                  <w:pPr>
                    <w:pStyle w:val="TAL"/>
                    <w:rPr>
                      <w:rFonts w:eastAsia="SimSun" w:cs="Arial"/>
                      <w:color w:val="000000"/>
                      <w:szCs w:val="18"/>
                      <w:lang w:eastAsia="zh-CN"/>
                    </w:rPr>
                  </w:pPr>
                  <w:r w:rsidRPr="00ED2E90">
                    <w:rPr>
                      <w:rFonts w:eastAsia="SimSun" w:cs="Arial"/>
                      <w:color w:val="000000"/>
                      <w:szCs w:val="18"/>
                      <w:lang w:eastAsia="zh-CN"/>
                    </w:rPr>
                    <w:t>Yes</w:t>
                  </w:r>
                </w:p>
              </w:tc>
              <w:tc>
                <w:tcPr>
                  <w:tcW w:w="222" w:type="dxa"/>
                  <w:shd w:val="clear" w:color="auto" w:fill="auto"/>
                </w:tcPr>
                <w:p w14:paraId="5F9D8EFB" w14:textId="77777777" w:rsidR="008C0DE2" w:rsidRPr="00ED2E90" w:rsidRDefault="008C0DE2" w:rsidP="008C0DE2">
                  <w:pPr>
                    <w:pStyle w:val="TAL"/>
                    <w:rPr>
                      <w:rFonts w:cs="Arial"/>
                      <w:color w:val="000000"/>
                      <w:szCs w:val="18"/>
                    </w:rPr>
                  </w:pPr>
                </w:p>
              </w:tc>
              <w:tc>
                <w:tcPr>
                  <w:tcW w:w="1834" w:type="dxa"/>
                  <w:shd w:val="clear" w:color="auto" w:fill="auto"/>
                </w:tcPr>
                <w:p w14:paraId="3A830A67" w14:textId="77777777" w:rsidR="008C0DE2" w:rsidRPr="00ED2E90" w:rsidRDefault="008C0DE2" w:rsidP="008C0DE2">
                  <w:pPr>
                    <w:pStyle w:val="TAL"/>
                    <w:rPr>
                      <w:rFonts w:eastAsia="SimSun" w:cs="Arial"/>
                      <w:color w:val="000000"/>
                      <w:szCs w:val="18"/>
                      <w:lang w:eastAsia="zh-CN"/>
                    </w:rPr>
                  </w:pPr>
                  <w:r w:rsidRPr="00ED2E90">
                    <w:rPr>
                      <w:rFonts w:cs="Arial"/>
                      <w:color w:val="000000"/>
                      <w:szCs w:val="18"/>
                    </w:rPr>
                    <w:t>UE-TxTEGs for UL TDOA is not supported and no assumption can be made on the mitigation of UE Tx timing for the SRS</w:t>
                  </w:r>
                  <w:r>
                    <w:rPr>
                      <w:color w:val="000000"/>
                    </w:rPr>
                    <w:t xml:space="preserve"> </w:t>
                  </w:r>
                  <w:r w:rsidRPr="00385624">
                    <w:rPr>
                      <w:color w:val="000000"/>
                      <w:highlight w:val="cyan"/>
                    </w:rPr>
                    <w:t>for positioning</w:t>
                  </w:r>
                  <w:r w:rsidRPr="00ED2E90">
                    <w:rPr>
                      <w:rFonts w:cs="Arial"/>
                      <w:color w:val="000000"/>
                      <w:szCs w:val="18"/>
                    </w:rPr>
                    <w:t>” and  “UE-TxTEGs for RTT is not supported and no assumption can be made on the mitigation of UE Tx timing for the SRS</w:t>
                  </w:r>
                  <w:r>
                    <w:rPr>
                      <w:color w:val="000000"/>
                    </w:rPr>
                    <w:t xml:space="preserve"> </w:t>
                  </w:r>
                  <w:r w:rsidRPr="00385624">
                    <w:rPr>
                      <w:color w:val="000000"/>
                      <w:highlight w:val="cyan"/>
                    </w:rPr>
                    <w:t>for positioning</w:t>
                  </w:r>
                </w:p>
              </w:tc>
              <w:tc>
                <w:tcPr>
                  <w:tcW w:w="992" w:type="dxa"/>
                  <w:shd w:val="clear" w:color="auto" w:fill="auto"/>
                </w:tcPr>
                <w:p w14:paraId="5032D561" w14:textId="77777777" w:rsidR="008C0DE2" w:rsidRPr="00ED2E90" w:rsidRDefault="008C0DE2" w:rsidP="008C0DE2">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band </w:t>
                  </w:r>
                  <w:r w:rsidRPr="00ED2E90">
                    <w:rPr>
                      <w:rFonts w:cs="Arial"/>
                      <w:strike/>
                      <w:color w:val="FF0000"/>
                      <w:szCs w:val="18"/>
                    </w:rPr>
                    <w:t>or per FS</w:t>
                  </w:r>
                </w:p>
              </w:tc>
              <w:tc>
                <w:tcPr>
                  <w:tcW w:w="567" w:type="dxa"/>
                  <w:shd w:val="clear" w:color="auto" w:fill="auto"/>
                </w:tcPr>
                <w:p w14:paraId="4930BA69" w14:textId="77777777" w:rsidR="008C0DE2" w:rsidRPr="00ED2E90" w:rsidRDefault="008C0DE2" w:rsidP="008C0DE2">
                  <w:pPr>
                    <w:pStyle w:val="TAL"/>
                    <w:rPr>
                      <w:rFonts w:cs="Arial"/>
                      <w:color w:val="000000"/>
                      <w:szCs w:val="18"/>
                    </w:rPr>
                  </w:pPr>
                  <w:r w:rsidRPr="00ED2E90">
                    <w:rPr>
                      <w:rFonts w:cs="Arial"/>
                      <w:color w:val="000000"/>
                      <w:szCs w:val="18"/>
                    </w:rPr>
                    <w:t>n/a</w:t>
                  </w:r>
                </w:p>
              </w:tc>
              <w:tc>
                <w:tcPr>
                  <w:tcW w:w="709" w:type="dxa"/>
                  <w:shd w:val="clear" w:color="auto" w:fill="auto"/>
                </w:tcPr>
                <w:p w14:paraId="6D6C359E" w14:textId="77777777" w:rsidR="008C0DE2" w:rsidRPr="00ED2E90" w:rsidRDefault="008C0DE2" w:rsidP="008C0DE2">
                  <w:pPr>
                    <w:pStyle w:val="TAL"/>
                    <w:rPr>
                      <w:rFonts w:cs="Arial"/>
                      <w:color w:val="000000"/>
                      <w:szCs w:val="18"/>
                    </w:rPr>
                  </w:pPr>
                  <w:r w:rsidRPr="00ED2E90">
                    <w:rPr>
                      <w:rFonts w:cs="Arial"/>
                      <w:color w:val="000000"/>
                      <w:szCs w:val="18"/>
                    </w:rPr>
                    <w:t>n/a</w:t>
                  </w:r>
                </w:p>
              </w:tc>
              <w:tc>
                <w:tcPr>
                  <w:tcW w:w="567" w:type="dxa"/>
                  <w:shd w:val="clear" w:color="auto" w:fill="auto"/>
                </w:tcPr>
                <w:p w14:paraId="6B51E8AE" w14:textId="77777777" w:rsidR="008C0DE2" w:rsidRPr="00ED2E90" w:rsidRDefault="008C0DE2" w:rsidP="008C0DE2">
                  <w:pPr>
                    <w:pStyle w:val="TAL"/>
                    <w:rPr>
                      <w:rFonts w:cs="Arial"/>
                      <w:color w:val="000000"/>
                      <w:szCs w:val="18"/>
                    </w:rPr>
                  </w:pPr>
                  <w:r w:rsidRPr="00ED2E90">
                    <w:rPr>
                      <w:rFonts w:cs="Arial"/>
                      <w:color w:val="000000"/>
                      <w:szCs w:val="18"/>
                    </w:rPr>
                    <w:t>n/a</w:t>
                  </w:r>
                </w:p>
              </w:tc>
              <w:tc>
                <w:tcPr>
                  <w:tcW w:w="8079" w:type="dxa"/>
                  <w:shd w:val="clear" w:color="auto" w:fill="auto"/>
                </w:tcPr>
                <w:p w14:paraId="405845D6" w14:textId="77777777" w:rsidR="008C0DE2" w:rsidRPr="00ED2E90" w:rsidRDefault="008C0DE2" w:rsidP="008C0DE2">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 xml:space="preserve">2, </w:t>
                  </w:r>
                  <w:r w:rsidRPr="008C0DE2">
                    <w:rPr>
                      <w:rFonts w:cs="Arial"/>
                      <w:color w:val="000000"/>
                      <w:sz w:val="18"/>
                      <w:szCs w:val="18"/>
                      <w:highlight w:val="cyan"/>
                    </w:rPr>
                    <w:t>3,</w:t>
                  </w:r>
                  <w:r w:rsidRPr="00ED2E90">
                    <w:rPr>
                      <w:rFonts w:cs="Arial"/>
                      <w:color w:val="000000"/>
                      <w:sz w:val="18"/>
                      <w:szCs w:val="18"/>
                    </w:rPr>
                    <w:t>4, 6, 8}</w:t>
                  </w:r>
                </w:p>
                <w:p w14:paraId="157BE881" w14:textId="77777777" w:rsidR="008C0DE2" w:rsidRPr="00ED2E90" w:rsidRDefault="008C0DE2" w:rsidP="008C0DE2">
                  <w:pPr>
                    <w:pStyle w:val="TAL"/>
                    <w:rPr>
                      <w:rFonts w:cs="Arial"/>
                      <w:color w:val="000000"/>
                      <w:szCs w:val="18"/>
                    </w:rPr>
                  </w:pPr>
                </w:p>
                <w:p w14:paraId="4D935476" w14:textId="77777777" w:rsidR="008C0DE2" w:rsidRPr="00ED2E90" w:rsidRDefault="008C0DE2" w:rsidP="008C0DE2">
                  <w:pPr>
                    <w:pStyle w:val="TAL"/>
                    <w:rPr>
                      <w:rFonts w:cs="Arial"/>
                      <w:color w:val="FF0000"/>
                      <w:szCs w:val="18"/>
                    </w:rPr>
                  </w:pPr>
                  <w:r w:rsidRPr="00ED2E90">
                    <w:rPr>
                      <w:rFonts w:cs="Arial"/>
                      <w:color w:val="FF0000"/>
                      <w:szCs w:val="18"/>
                    </w:rPr>
                    <w:t>If value=1 is indicated by the UE, the UE Tx timing errors differences between two SRS resources</w:t>
                  </w:r>
                  <w:r>
                    <w:rPr>
                      <w:color w:val="FF0000"/>
                    </w:rPr>
                    <w:t xml:space="preserve"> </w:t>
                  </w:r>
                  <w:r w:rsidRPr="00385624">
                    <w:rPr>
                      <w:color w:val="000000"/>
                      <w:highlight w:val="cyan"/>
                    </w:rPr>
                    <w:t>for positioning</w:t>
                  </w:r>
                  <w:r w:rsidRPr="00ED2E90">
                    <w:rPr>
                      <w:rFonts w:cs="Arial"/>
                      <w:color w:val="FF0000"/>
                      <w:szCs w:val="18"/>
                    </w:rPr>
                    <w:t xml:space="preserve"> are within a margin only if the UE reports </w:t>
                  </w:r>
                  <w:proofErr w:type="gramStart"/>
                  <w:r w:rsidRPr="00385624">
                    <w:rPr>
                      <w:strike/>
                      <w:color w:val="FF0000"/>
                    </w:rPr>
                    <w:t>an</w:t>
                  </w:r>
                  <w:proofErr w:type="gramEnd"/>
                  <w:r w:rsidRPr="00385624">
                    <w:rPr>
                      <w:strike/>
                      <w:color w:val="FF0000"/>
                    </w:rPr>
                    <w:t xml:space="preserve"> </w:t>
                  </w:r>
                  <w:r w:rsidRPr="00385624">
                    <w:rPr>
                      <w:color w:val="FF0000"/>
                      <w:highlight w:val="cyan"/>
                    </w:rPr>
                    <w:t>same</w:t>
                  </w:r>
                  <w:r w:rsidRPr="00ED2E90">
                    <w:rPr>
                      <w:rFonts w:cs="Arial"/>
                      <w:color w:val="FF0000"/>
                      <w:szCs w:val="18"/>
                    </w:rPr>
                    <w:t xml:space="preserve"> Tx-TEG-ID associated with the SRS resources</w:t>
                  </w:r>
                  <w:r>
                    <w:rPr>
                      <w:color w:val="FF0000"/>
                    </w:rPr>
                    <w:t xml:space="preserve"> </w:t>
                  </w:r>
                  <w:r w:rsidRPr="00385624">
                    <w:rPr>
                      <w:color w:val="000000"/>
                      <w:highlight w:val="cyan"/>
                    </w:rPr>
                    <w:t>for positioning</w:t>
                  </w:r>
                  <w:r w:rsidRPr="00ED2E90">
                    <w:rPr>
                      <w:rFonts w:cs="Arial"/>
                      <w:color w:val="FF0000"/>
                      <w:szCs w:val="18"/>
                    </w:rPr>
                    <w:t>, otherwise, no assumption can be made about the timing error differences between these SRS resources.</w:t>
                  </w:r>
                </w:p>
                <w:p w14:paraId="281C042B" w14:textId="77777777" w:rsidR="008C0DE2" w:rsidRPr="00ED2E90" w:rsidRDefault="008C0DE2" w:rsidP="008C0DE2">
                  <w:pPr>
                    <w:pStyle w:val="TAL"/>
                    <w:rPr>
                      <w:rFonts w:cs="Arial"/>
                      <w:color w:val="000000"/>
                      <w:szCs w:val="18"/>
                    </w:rPr>
                  </w:pPr>
                </w:p>
                <w:p w14:paraId="55D89C2B" w14:textId="77777777" w:rsidR="008C0DE2" w:rsidRPr="00ED2E90" w:rsidRDefault="008C0DE2" w:rsidP="008C0DE2">
                  <w:pPr>
                    <w:pStyle w:val="TAL"/>
                    <w:rPr>
                      <w:rFonts w:cs="Arial"/>
                      <w:color w:val="000000"/>
                      <w:szCs w:val="18"/>
                    </w:rPr>
                  </w:pPr>
                  <w:r w:rsidRPr="00ED2E90">
                    <w:rPr>
                      <w:rFonts w:cs="Arial"/>
                      <w:strike/>
                      <w:color w:val="FF0000"/>
                      <w:szCs w:val="18"/>
                    </w:rPr>
                    <w:t>[</w:t>
                  </w:r>
                  <w:r w:rsidRPr="00ED07CC">
                    <w:rPr>
                      <w:rFonts w:cs="Arial"/>
                      <w:color w:val="000000"/>
                      <w:szCs w:val="18"/>
                      <w:highlight w:val="yellow"/>
                    </w:rPr>
                    <w:t>Need for location server to know if the feature is supported</w:t>
                  </w:r>
                  <w:r w:rsidRPr="00ED07CC">
                    <w:rPr>
                      <w:rFonts w:cs="Arial"/>
                      <w:strike/>
                      <w:color w:val="FF0000"/>
                      <w:szCs w:val="18"/>
                      <w:highlight w:val="yellow"/>
                    </w:rPr>
                    <w:t>]</w:t>
                  </w:r>
                </w:p>
                <w:p w14:paraId="71EC0073" w14:textId="77777777" w:rsidR="008C0DE2" w:rsidRPr="00ED2E90" w:rsidRDefault="008C0DE2" w:rsidP="008C0DE2">
                  <w:pPr>
                    <w:pStyle w:val="TAL"/>
                    <w:rPr>
                      <w:rFonts w:cs="Arial"/>
                      <w:color w:val="000000"/>
                      <w:szCs w:val="18"/>
                    </w:rPr>
                  </w:pPr>
                </w:p>
                <w:p w14:paraId="05DA2C06" w14:textId="77777777" w:rsidR="008C0DE2" w:rsidRPr="00ED2E90" w:rsidRDefault="008C0DE2" w:rsidP="008C0DE2">
                  <w:pPr>
                    <w:pStyle w:val="TAL"/>
                    <w:rPr>
                      <w:rFonts w:cs="Arial"/>
                      <w:strike/>
                      <w:color w:val="FF0000"/>
                      <w:szCs w:val="18"/>
                    </w:rPr>
                  </w:pPr>
                  <w:r w:rsidRPr="00ED2E90">
                    <w:rPr>
                      <w:rFonts w:cs="Arial"/>
                      <w:color w:val="000000"/>
                      <w:szCs w:val="18"/>
                    </w:rPr>
                    <w:t>Note: It should support the serving gNB to request the UE to provide the association information of UL SRS resources for positioning with Tx TEGs to the serving gNB for UL TDOA</w:t>
                  </w:r>
                  <w:r w:rsidRPr="00ED2E90">
                    <w:rPr>
                      <w:rFonts w:cs="Arial"/>
                      <w:strike/>
                      <w:color w:val="FF0000"/>
                      <w:szCs w:val="18"/>
                    </w:rPr>
                    <w:t xml:space="preserve"> [if UL TDOA is supported by UE]</w:t>
                  </w:r>
                </w:p>
                <w:p w14:paraId="1DD7998E" w14:textId="77777777" w:rsidR="008C0DE2" w:rsidRPr="00ED2E90" w:rsidRDefault="008C0DE2" w:rsidP="008C0DE2">
                  <w:pPr>
                    <w:pStyle w:val="TAL"/>
                    <w:rPr>
                      <w:rFonts w:cs="Arial"/>
                      <w:strike/>
                      <w:color w:val="FF0000"/>
                      <w:szCs w:val="18"/>
                    </w:rPr>
                  </w:pPr>
                </w:p>
                <w:p w14:paraId="732A98FA" w14:textId="77777777" w:rsidR="008C0DE2" w:rsidRPr="00ED2E90" w:rsidRDefault="008C0DE2" w:rsidP="008C0DE2">
                  <w:pPr>
                    <w:pStyle w:val="TAL"/>
                    <w:rPr>
                      <w:rFonts w:cs="Arial"/>
                      <w:color w:val="000000"/>
                      <w:szCs w:val="18"/>
                    </w:rPr>
                  </w:pPr>
                  <w:r w:rsidRPr="00ED2E90">
                    <w:rPr>
                      <w:rFonts w:cs="Arial"/>
                      <w:strike/>
                      <w:color w:val="FF0000"/>
                      <w:szCs w:val="18"/>
                    </w:rPr>
                    <w:t>[Note: It should support the LMF to request the UE to provide the association information of UL SRS resources for positioning with Tx TEGs directly to the LMF for Multi-RTT if Multi-RTT is supported by UE]</w:t>
                  </w:r>
                </w:p>
              </w:tc>
            </w:tr>
          </w:tbl>
          <w:p w14:paraId="3D46B280" w14:textId="77777777" w:rsidR="008C0DE2" w:rsidRPr="00ED07CC" w:rsidRDefault="008C0DE2" w:rsidP="008C0DE2">
            <w:pPr>
              <w:rPr>
                <w:rFonts w:eastAsia="SimSun"/>
                <w:lang w:eastAsia="zh-CN"/>
              </w:rPr>
            </w:pPr>
          </w:p>
        </w:tc>
      </w:tr>
      <w:tr w:rsidR="00D165E3" w14:paraId="19307096" w14:textId="77777777" w:rsidTr="00C62088">
        <w:tc>
          <w:tcPr>
            <w:tcW w:w="1818" w:type="dxa"/>
            <w:tcBorders>
              <w:top w:val="single" w:sz="4" w:space="0" w:color="auto"/>
              <w:left w:val="single" w:sz="4" w:space="0" w:color="auto"/>
              <w:bottom w:val="single" w:sz="4" w:space="0" w:color="auto"/>
              <w:right w:val="single" w:sz="4" w:space="0" w:color="auto"/>
            </w:tcBorders>
          </w:tcPr>
          <w:p w14:paraId="5314E290" w14:textId="77777777" w:rsidR="00D165E3" w:rsidRPr="002C5119" w:rsidRDefault="00D165E3" w:rsidP="008C0DE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63447DE2" w14:textId="77777777" w:rsidR="00D165E3" w:rsidRDefault="00D165E3" w:rsidP="008C0DE2">
            <w:pPr>
              <w:rPr>
                <w:rFonts w:eastAsia="SimSun"/>
                <w:lang w:eastAsia="zh-CN"/>
              </w:rPr>
            </w:pPr>
            <w:r>
              <w:rPr>
                <w:rFonts w:eastAsia="SimSun"/>
                <w:lang w:eastAsia="zh-CN"/>
              </w:rPr>
              <w:t>To ZTE: The feature makes sense to be reported the LMF so that the LMF would know that it can request from the serving gNB this information</w:t>
            </w:r>
            <w:r w:rsidR="00B95A4F">
              <w:rPr>
                <w:rFonts w:eastAsia="SimSun"/>
                <w:lang w:eastAsia="zh-CN"/>
              </w:rPr>
              <w:t>, otherwise how would the LMF know that the UE supports it?</w:t>
            </w:r>
            <w:r>
              <w:rPr>
                <w:rFonts w:eastAsia="SimSun"/>
                <w:lang w:eastAsia="zh-CN"/>
              </w:rPr>
              <w:t xml:space="preserve"> There is difference with the 27-1-2a because in one case the UE reports through RRC and the other case reports through LPP. It is 2 diffferent high layer protocols and a UE-gNB-LMF IoDT effort would need to have a specified way of testing each highlayer protocol and reporting separately. </w:t>
            </w:r>
          </w:p>
          <w:p w14:paraId="559E438E" w14:textId="77777777" w:rsidR="00D165E3" w:rsidRDefault="00D165E3" w:rsidP="008C0DE2">
            <w:pPr>
              <w:rPr>
                <w:rFonts w:eastAsia="SimSun"/>
                <w:lang w:eastAsia="zh-CN"/>
              </w:rPr>
            </w:pPr>
          </w:p>
          <w:p w14:paraId="3392937A" w14:textId="77777777" w:rsidR="00D165E3" w:rsidRDefault="00D165E3" w:rsidP="008C0DE2">
            <w:pPr>
              <w:rPr>
                <w:rFonts w:eastAsia="SimSun"/>
                <w:lang w:eastAsia="zh-CN"/>
              </w:rPr>
            </w:pPr>
            <w:r>
              <w:rPr>
                <w:rFonts w:eastAsia="SimSun"/>
                <w:lang w:eastAsia="zh-CN"/>
              </w:rPr>
              <w:t>With regards to vivo</w:t>
            </w:r>
            <w:r w:rsidR="00B95A4F">
              <w:rPr>
                <w:rFonts w:eastAsia="SimSun"/>
                <w:lang w:eastAsia="zh-CN"/>
              </w:rPr>
              <w:t>’s</w:t>
            </w:r>
            <w:r>
              <w:rPr>
                <w:rFonts w:eastAsia="SimSun"/>
                <w:lang w:eastAsia="zh-CN"/>
              </w:rPr>
              <w:t xml:space="preserve"> comment: We are supportive of claryfing that this is for “SRS for Positioning” as the agreement says. </w:t>
            </w:r>
          </w:p>
        </w:tc>
      </w:tr>
      <w:tr w:rsidR="001E2C8D" w14:paraId="5C5ABF65" w14:textId="77777777" w:rsidTr="00C62088">
        <w:tc>
          <w:tcPr>
            <w:tcW w:w="1818" w:type="dxa"/>
            <w:tcBorders>
              <w:top w:val="single" w:sz="4" w:space="0" w:color="auto"/>
              <w:left w:val="single" w:sz="4" w:space="0" w:color="auto"/>
              <w:bottom w:val="single" w:sz="4" w:space="0" w:color="auto"/>
              <w:right w:val="single" w:sz="4" w:space="0" w:color="auto"/>
            </w:tcBorders>
          </w:tcPr>
          <w:p w14:paraId="725BE5FC" w14:textId="77777777" w:rsidR="001E2C8D" w:rsidRDefault="001E2C8D" w:rsidP="001E2C8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A92D6ED" w14:textId="77777777" w:rsidR="001E2C8D" w:rsidRDefault="001E2C8D" w:rsidP="001E2C8D">
            <w:pPr>
              <w:rPr>
                <w:rFonts w:eastAsia="SimSun"/>
                <w:lang w:eastAsia="zh-CN"/>
              </w:rPr>
            </w:pPr>
            <w:r>
              <w:rPr>
                <w:rFonts w:eastAsia="SimSun"/>
                <w:lang w:eastAsia="zh-CN"/>
              </w:rPr>
              <w:t xml:space="preserve">For this feature, it is sufficient the UE reports this capability to the serving gNB, as shown in the agreement </w:t>
            </w:r>
            <w:r w:rsidRPr="002B528D">
              <w:rPr>
                <w:rFonts w:eastAsia="SimSun"/>
                <w:highlight w:val="yellow"/>
                <w:lang w:eastAsia="zh-CN"/>
              </w:rPr>
              <w:t>below</w:t>
            </w:r>
            <w:r>
              <w:rPr>
                <w:rFonts w:eastAsia="SimSun"/>
                <w:lang w:eastAsia="zh-CN"/>
              </w:rPr>
              <w:t xml:space="preserve">.  The serving gNB will forward the association information provided by the UE to the LMF.  But that does not really mean the UE has to report this capability also to the location server.  </w:t>
            </w:r>
            <w:proofErr w:type="gramStart"/>
            <w:r>
              <w:rPr>
                <w:rFonts w:eastAsia="SimSun"/>
                <w:lang w:eastAsia="zh-CN"/>
              </w:rPr>
              <w:t>So</w:t>
            </w:r>
            <w:proofErr w:type="gramEnd"/>
            <w:r>
              <w:rPr>
                <w:rFonts w:eastAsia="SimSun"/>
                <w:lang w:eastAsia="zh-CN"/>
              </w:rPr>
              <w:t xml:space="preserve"> we suggest to remove ‘</w:t>
            </w:r>
            <w:r w:rsidRPr="00690759">
              <w:rPr>
                <w:rFonts w:eastAsia="SimSun"/>
                <w:lang w:eastAsia="zh-CN"/>
              </w:rPr>
              <w:t>[Need for location server to know if the feature is supported]</w:t>
            </w:r>
            <w:r>
              <w:rPr>
                <w:rFonts w:eastAsia="SimSun"/>
                <w:lang w:eastAsia="zh-CN"/>
              </w:rPr>
              <w:t>’</w:t>
            </w:r>
          </w:p>
          <w:p w14:paraId="7E4C2EF7" w14:textId="77777777" w:rsidR="001E2C8D" w:rsidRDefault="001E2C8D" w:rsidP="001E2C8D">
            <w:pPr>
              <w:rPr>
                <w:rFonts w:eastAsia="SimSun"/>
                <w:lang w:eastAsia="zh-CN"/>
              </w:rPr>
            </w:pPr>
          </w:p>
          <w:p w14:paraId="4BB2B703" w14:textId="77777777" w:rsidR="001E2C8D" w:rsidRPr="00D67EC3" w:rsidRDefault="001E2C8D" w:rsidP="001E2C8D">
            <w:r w:rsidRPr="00D67EC3">
              <w:rPr>
                <w:highlight w:val="green"/>
              </w:rPr>
              <w:t>Agreement:</w:t>
            </w:r>
          </w:p>
          <w:p w14:paraId="2223BC8B" w14:textId="77777777" w:rsidR="001E2C8D" w:rsidRPr="00D67EC3" w:rsidRDefault="001E2C8D" w:rsidP="001E2C8D"/>
          <w:p w14:paraId="5004DACA" w14:textId="77777777" w:rsidR="001E2C8D" w:rsidRPr="00D67EC3" w:rsidRDefault="001E2C8D" w:rsidP="001E2C8D">
            <w:pPr>
              <w:rPr>
                <w:i/>
              </w:rPr>
            </w:pPr>
            <w:r w:rsidRPr="00D67EC3">
              <w:rPr>
                <w:i/>
              </w:rPr>
              <w:t>Confirm and modify the working assumption with the following modifications:</w:t>
            </w:r>
          </w:p>
          <w:p w14:paraId="654A5D5C" w14:textId="77777777" w:rsidR="001E2C8D" w:rsidRPr="00690759" w:rsidRDefault="001E2C8D" w:rsidP="001E2C8D">
            <w:pPr>
              <w:pStyle w:val="ListParagraph"/>
              <w:numPr>
                <w:ilvl w:val="0"/>
                <w:numId w:val="125"/>
              </w:numPr>
              <w:tabs>
                <w:tab w:val="left" w:pos="360"/>
                <w:tab w:val="left" w:pos="720"/>
              </w:tabs>
              <w:spacing w:before="0" w:after="0"/>
              <w:jc w:val="left"/>
              <w:rPr>
                <w:rFonts w:ascii="Times New Roman" w:hAnsi="Times New Roman"/>
                <w:i/>
                <w:lang w:eastAsia="zh-CN"/>
              </w:rPr>
            </w:pPr>
            <w:r w:rsidRPr="00D67EC3">
              <w:rPr>
                <w:rFonts w:ascii="Times New Roman" w:hAnsi="Times New Roman"/>
                <w:i/>
                <w:lang w:eastAsia="zh-CN"/>
              </w:rPr>
              <w:t xml:space="preserve">For mitigating UE Tx timing errors </w:t>
            </w:r>
            <w:r w:rsidRPr="00690759">
              <w:rPr>
                <w:rFonts w:ascii="Times New Roman" w:hAnsi="Times New Roman"/>
                <w:i/>
                <w:lang w:eastAsia="zh-CN"/>
              </w:rPr>
              <w:t>for UL TDOA, subject to UE’s capability, support the serving gNB to request a UE to provide the association information of UL SRS resources for positioning with Tx TEGs to the serving gNB if the UE supports multiple UE Tx TEGs for UL TDOA.</w:t>
            </w:r>
          </w:p>
          <w:p w14:paraId="70EC746D" w14:textId="77777777" w:rsidR="001E2C8D" w:rsidRPr="00690759" w:rsidRDefault="001E2C8D" w:rsidP="001E2C8D">
            <w:pPr>
              <w:pStyle w:val="ListParagraph"/>
              <w:numPr>
                <w:ilvl w:val="1"/>
                <w:numId w:val="125"/>
              </w:numPr>
              <w:tabs>
                <w:tab w:val="left" w:pos="360"/>
                <w:tab w:val="left" w:pos="720"/>
              </w:tabs>
              <w:spacing w:before="0" w:after="0"/>
              <w:jc w:val="left"/>
              <w:rPr>
                <w:rFonts w:ascii="Times New Roman" w:hAnsi="Times New Roman"/>
                <w:i/>
                <w:lang w:eastAsia="zh-CN"/>
              </w:rPr>
            </w:pPr>
            <w:r w:rsidRPr="00690759">
              <w:rPr>
                <w:rFonts w:ascii="Times New Roman" w:hAnsi="Times New Roman"/>
                <w:i/>
                <w:lang w:eastAsia="zh-CN"/>
              </w:rPr>
              <w:t>The serving gNB should forward the association information provided by the UE to the LMF.</w:t>
            </w:r>
          </w:p>
          <w:p w14:paraId="3A3B69EA" w14:textId="77777777" w:rsidR="001E2C8D" w:rsidRPr="002B528D" w:rsidRDefault="001E2C8D" w:rsidP="001E2C8D">
            <w:pPr>
              <w:pStyle w:val="ListParagraph"/>
              <w:numPr>
                <w:ilvl w:val="1"/>
                <w:numId w:val="125"/>
              </w:numPr>
              <w:tabs>
                <w:tab w:val="left" w:pos="360"/>
                <w:tab w:val="left" w:pos="720"/>
              </w:tabs>
              <w:spacing w:before="0" w:after="0"/>
              <w:jc w:val="left"/>
              <w:rPr>
                <w:rFonts w:ascii="Times New Roman" w:hAnsi="Times New Roman"/>
                <w:i/>
                <w:highlight w:val="yellow"/>
                <w:lang w:eastAsia="zh-CN"/>
              </w:rPr>
            </w:pPr>
            <w:r w:rsidRPr="002B528D">
              <w:rPr>
                <w:rFonts w:ascii="Times New Roman" w:hAnsi="Times New Roman"/>
                <w:i/>
                <w:highlight w:val="yellow"/>
                <w:lang w:eastAsia="zh-CN"/>
              </w:rPr>
              <w:t>UE should report its capability of supporting multiple UE Tx TEGs for UL TDOA to serving gNB.</w:t>
            </w:r>
          </w:p>
          <w:p w14:paraId="145B1AA4" w14:textId="77777777" w:rsidR="001E2C8D" w:rsidRPr="00D67EC3" w:rsidRDefault="001E2C8D" w:rsidP="001E2C8D">
            <w:pPr>
              <w:pStyle w:val="ListParagraph"/>
              <w:numPr>
                <w:ilvl w:val="0"/>
                <w:numId w:val="125"/>
              </w:numPr>
              <w:tabs>
                <w:tab w:val="left" w:pos="360"/>
                <w:tab w:val="left" w:pos="720"/>
              </w:tabs>
              <w:spacing w:before="0" w:after="0"/>
              <w:jc w:val="left"/>
              <w:rPr>
                <w:rFonts w:ascii="Times New Roman" w:hAnsi="Times New Roman"/>
                <w:i/>
                <w:lang w:eastAsia="zh-CN"/>
              </w:rPr>
            </w:pPr>
            <w:r w:rsidRPr="00D67EC3">
              <w:rPr>
                <w:rFonts w:ascii="Times New Roman" w:hAnsi="Times New Roman"/>
                <w:i/>
                <w:lang w:eastAsia="zh-CN"/>
              </w:rPr>
              <w:t xml:space="preserve">For mitigating UE Tx timing errors </w:t>
            </w:r>
            <w:r w:rsidRPr="0075327C">
              <w:rPr>
                <w:rFonts w:ascii="Times New Roman" w:hAnsi="Times New Roman"/>
                <w:i/>
                <w:lang w:eastAsia="zh-CN"/>
              </w:rPr>
              <w:t>for Multi-RTT</w:t>
            </w:r>
            <w:r w:rsidRPr="00D67EC3">
              <w:rPr>
                <w:rFonts w:ascii="Times New Roman" w:hAnsi="Times New Roman"/>
                <w:i/>
                <w:lang w:eastAsia="zh-CN"/>
              </w:rPr>
              <w:t xml:space="preserve">, subject to UE’s capability, </w:t>
            </w:r>
            <w:r w:rsidRPr="0075327C">
              <w:rPr>
                <w:rFonts w:ascii="Times New Roman" w:hAnsi="Times New Roman"/>
                <w:i/>
                <w:lang w:eastAsia="zh-CN"/>
              </w:rPr>
              <w:t>support the LMF to request a UE to p</w:t>
            </w:r>
            <w:r w:rsidRPr="00597E5C">
              <w:rPr>
                <w:rFonts w:ascii="Times New Roman" w:hAnsi="Times New Roman"/>
                <w:i/>
                <w:lang w:eastAsia="zh-CN"/>
              </w:rPr>
              <w:t>rovide the association information of UL SRS resources for</w:t>
            </w:r>
            <w:r w:rsidRPr="004320EF">
              <w:rPr>
                <w:rFonts w:ascii="Times New Roman" w:hAnsi="Times New Roman"/>
                <w:i/>
                <w:lang w:eastAsia="zh-CN"/>
              </w:rPr>
              <w:t xml:space="preserve"> positioning with Tx TEGs directly to the LMF</w:t>
            </w:r>
            <w:r w:rsidRPr="00D67EC3">
              <w:rPr>
                <w:rFonts w:ascii="Times New Roman" w:hAnsi="Times New Roman"/>
                <w:i/>
                <w:lang w:eastAsia="zh-CN"/>
              </w:rPr>
              <w:t xml:space="preserve"> if the UE supports multiple Tx TEGs for Multi-RTT.</w:t>
            </w:r>
          </w:p>
          <w:p w14:paraId="0619B6E3" w14:textId="77777777" w:rsidR="001E2C8D" w:rsidRPr="00D67EC3" w:rsidRDefault="001E2C8D" w:rsidP="001E2C8D">
            <w:pPr>
              <w:pStyle w:val="ListParagraph"/>
              <w:numPr>
                <w:ilvl w:val="1"/>
                <w:numId w:val="125"/>
              </w:numPr>
              <w:tabs>
                <w:tab w:val="left" w:pos="360"/>
                <w:tab w:val="left" w:pos="720"/>
              </w:tabs>
              <w:spacing w:before="0" w:after="0"/>
              <w:jc w:val="left"/>
              <w:rPr>
                <w:rFonts w:ascii="Times New Roman" w:hAnsi="Times New Roman"/>
                <w:i/>
                <w:lang w:eastAsia="zh-CN"/>
              </w:rPr>
            </w:pPr>
            <w:r w:rsidRPr="00D67EC3">
              <w:rPr>
                <w:rFonts w:ascii="Times New Roman" w:hAnsi="Times New Roman"/>
                <w:i/>
                <w:lang w:eastAsia="zh-CN"/>
              </w:rPr>
              <w:t>UE should report its capability of supporting multiple UE Tx TEGs for Multi-RTT directly to the LMF.</w:t>
            </w:r>
          </w:p>
          <w:p w14:paraId="2389C383" w14:textId="77777777" w:rsidR="001E2C8D" w:rsidRPr="002B528D" w:rsidRDefault="001E2C8D" w:rsidP="001E2C8D">
            <w:pPr>
              <w:pStyle w:val="ListParagraph"/>
              <w:numPr>
                <w:ilvl w:val="0"/>
                <w:numId w:val="125"/>
              </w:numPr>
              <w:spacing w:before="0" w:after="0" w:line="259" w:lineRule="auto"/>
              <w:rPr>
                <w:rFonts w:ascii="Times New Roman" w:hAnsi="Times New Roman"/>
                <w:i/>
                <w:lang w:eastAsia="zh-CN"/>
              </w:rPr>
            </w:pPr>
            <w:r w:rsidRPr="002B528D">
              <w:rPr>
                <w:rFonts w:ascii="Times New Roman" w:hAnsi="Times New Roman"/>
                <w:i/>
                <w:lang w:eastAsia="zh-CN"/>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771E3009" w14:textId="77777777" w:rsidR="001E2C8D" w:rsidRPr="002B528D" w:rsidRDefault="001E2C8D" w:rsidP="001E2C8D">
            <w:pPr>
              <w:pStyle w:val="ListParagraph"/>
              <w:numPr>
                <w:ilvl w:val="1"/>
                <w:numId w:val="125"/>
              </w:numPr>
              <w:spacing w:before="0" w:after="0" w:line="259" w:lineRule="auto"/>
              <w:rPr>
                <w:rFonts w:ascii="Times New Roman" w:hAnsi="Times New Roman"/>
                <w:i/>
                <w:lang w:eastAsia="zh-CN"/>
              </w:rPr>
            </w:pPr>
            <w:r w:rsidRPr="002B528D">
              <w:rPr>
                <w:rFonts w:ascii="Times New Roman" w:hAnsi="Times New Roman"/>
                <w:i/>
                <w:lang w:eastAsia="zh-CN"/>
              </w:rPr>
              <w:t xml:space="preserve">to the serving gNB if a request to provide the association information is received from the gNB </w:t>
            </w:r>
          </w:p>
          <w:p w14:paraId="5C25B2FE" w14:textId="77777777" w:rsidR="001E2C8D" w:rsidRDefault="001E2C8D" w:rsidP="001E2C8D">
            <w:pPr>
              <w:pStyle w:val="ListParagraph"/>
              <w:numPr>
                <w:ilvl w:val="1"/>
                <w:numId w:val="125"/>
              </w:numPr>
              <w:spacing w:before="0" w:after="0" w:line="259" w:lineRule="auto"/>
              <w:rPr>
                <w:rFonts w:ascii="Times New Roman" w:hAnsi="Times New Roman"/>
                <w:i/>
                <w:lang w:eastAsia="zh-CN"/>
              </w:rPr>
            </w:pPr>
            <w:r w:rsidRPr="002B528D">
              <w:rPr>
                <w:rFonts w:ascii="Times New Roman" w:hAnsi="Times New Roman"/>
                <w:i/>
                <w:lang w:eastAsia="zh-CN"/>
              </w:rPr>
              <w:t xml:space="preserve">to the LMF if a request to provide the association information is received from the LMF. </w:t>
            </w:r>
          </w:p>
          <w:p w14:paraId="2D509F81" w14:textId="77777777" w:rsidR="001E2C8D" w:rsidRDefault="001E2C8D" w:rsidP="001E2C8D">
            <w:pPr>
              <w:spacing w:before="0" w:after="0" w:line="259" w:lineRule="auto"/>
              <w:rPr>
                <w:rFonts w:ascii="Times New Roman" w:hAnsi="Times New Roman"/>
                <w:iCs/>
                <w:lang w:eastAsia="zh-CN"/>
              </w:rPr>
            </w:pPr>
          </w:p>
          <w:p w14:paraId="0903DA8E" w14:textId="77777777" w:rsidR="001E2C8D" w:rsidRDefault="001E2C8D" w:rsidP="001E2C8D">
            <w:pPr>
              <w:spacing w:before="0" w:after="0" w:line="259" w:lineRule="auto"/>
              <w:rPr>
                <w:rFonts w:ascii="Times New Roman" w:hAnsi="Times New Roman"/>
                <w:iCs/>
                <w:lang w:eastAsia="zh-CN"/>
              </w:rPr>
            </w:pPr>
            <w:r>
              <w:rPr>
                <w:rFonts w:ascii="Times New Roman" w:hAnsi="Times New Roman"/>
                <w:iCs/>
                <w:lang w:eastAsia="zh-CN"/>
              </w:rPr>
              <w:t>We suggest to add candate value 3 to this FG</w:t>
            </w:r>
          </w:p>
          <w:p w14:paraId="73E42005" w14:textId="77777777" w:rsidR="001E2C8D" w:rsidRDefault="001E2C8D" w:rsidP="001E2C8D">
            <w:pPr>
              <w:spacing w:before="0" w:after="0" w:line="259" w:lineRule="auto"/>
              <w:rPr>
                <w:rFonts w:ascii="Times New Roman" w:hAnsi="Times New Roman"/>
                <w:iCs/>
                <w:lang w:eastAsia="zh-CN"/>
              </w:rPr>
            </w:pPr>
          </w:p>
          <w:p w14:paraId="11AD66FD" w14:textId="77777777" w:rsidR="001E2C8D" w:rsidRDefault="001E2C8D" w:rsidP="001E2C8D">
            <w:pPr>
              <w:jc w:val="left"/>
              <w:rPr>
                <w:rFonts w:eastAsia="SimSun"/>
                <w:lang w:eastAsia="zh-CN"/>
              </w:rPr>
            </w:pPr>
            <w:r>
              <w:rPr>
                <w:rFonts w:eastAsia="SimSun"/>
                <w:lang w:eastAsia="zh-CN"/>
              </w:rPr>
              <w:t>Regarding supporting the value 1, the Tx TEG association reporting is only needed when there are more than 1 Tx TEGs.  So, we suggest to remove the value 1, and also remove the following part:</w:t>
            </w:r>
          </w:p>
          <w:p w14:paraId="4454C576" w14:textId="77777777" w:rsidR="001E2C8D" w:rsidRPr="00690759" w:rsidRDefault="001E2C8D" w:rsidP="001E2C8D">
            <w:pPr>
              <w:pStyle w:val="TAL"/>
              <w:rPr>
                <w:rFonts w:cs="Arial"/>
                <w:strike/>
                <w:color w:val="FF0000"/>
                <w:szCs w:val="18"/>
              </w:rPr>
            </w:pPr>
            <w:r w:rsidRPr="00690759">
              <w:rPr>
                <w:rFonts w:cs="Arial"/>
                <w:strike/>
                <w:color w:val="FF0000"/>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14:paraId="032819A3" w14:textId="77777777" w:rsidR="001E2C8D" w:rsidRDefault="001E2C8D" w:rsidP="001E2C8D">
            <w:pPr>
              <w:jc w:val="left"/>
              <w:rPr>
                <w:rFonts w:eastAsia="SimSun"/>
                <w:lang w:eastAsia="zh-CN"/>
              </w:rPr>
            </w:pPr>
          </w:p>
          <w:p w14:paraId="346C268E" w14:textId="77777777" w:rsidR="001E2C8D" w:rsidRPr="00690759" w:rsidRDefault="001E2C8D" w:rsidP="001E2C8D">
            <w:pPr>
              <w:spacing w:before="0" w:after="0" w:line="259" w:lineRule="auto"/>
              <w:rPr>
                <w:rFonts w:ascii="Times New Roman" w:hAnsi="Times New Roman"/>
                <w:iCs/>
                <w:lang w:eastAsia="zh-CN"/>
              </w:rPr>
            </w:pPr>
          </w:p>
          <w:p w14:paraId="340FF31A" w14:textId="77777777" w:rsidR="001E2C8D" w:rsidRDefault="001E2C8D" w:rsidP="001E2C8D">
            <w:pPr>
              <w:rPr>
                <w:rFonts w:eastAsia="SimSun"/>
                <w:lang w:eastAsia="zh-CN"/>
              </w:rPr>
            </w:pPr>
          </w:p>
          <w:p w14:paraId="62EDEAEF" w14:textId="77777777" w:rsidR="001E2C8D" w:rsidRDefault="001E2C8D" w:rsidP="001E2C8D">
            <w:pPr>
              <w:rPr>
                <w:rFonts w:eastAsia="SimSun"/>
                <w:lang w:eastAsia="zh-CN"/>
              </w:rPr>
            </w:pPr>
          </w:p>
        </w:tc>
      </w:tr>
      <w:tr w:rsidR="003C277E" w14:paraId="2DA71097" w14:textId="77777777" w:rsidTr="00C62088">
        <w:tc>
          <w:tcPr>
            <w:tcW w:w="1818" w:type="dxa"/>
            <w:tcBorders>
              <w:top w:val="single" w:sz="4" w:space="0" w:color="auto"/>
              <w:left w:val="single" w:sz="4" w:space="0" w:color="auto"/>
              <w:bottom w:val="single" w:sz="4" w:space="0" w:color="auto"/>
              <w:right w:val="single" w:sz="4" w:space="0" w:color="auto"/>
            </w:tcBorders>
          </w:tcPr>
          <w:p w14:paraId="206D671A" w14:textId="77777777" w:rsidR="003C277E" w:rsidRPr="003C277E" w:rsidRDefault="003C277E" w:rsidP="00D47FCB">
            <w:pPr>
              <w:pStyle w:val="paragraph"/>
              <w:spacing w:before="0" w:beforeAutospacing="0" w:after="0" w:afterAutospacing="0"/>
              <w:textAlignment w:val="baseline"/>
              <w:rPr>
                <w:rStyle w:val="normaltextrun"/>
                <w:rFonts w:eastAsia="DengXian"/>
                <w:sz w:val="20"/>
                <w:lang w:eastAsia="zh-CN"/>
              </w:rPr>
            </w:pPr>
            <w:r w:rsidRPr="003C277E">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0190905" w14:textId="77777777" w:rsidR="003C277E" w:rsidRDefault="003C277E" w:rsidP="003C277E">
            <w:pPr>
              <w:rPr>
                <w:rFonts w:eastAsia="SimSun"/>
                <w:lang w:eastAsia="zh-CN"/>
              </w:rPr>
            </w:pPr>
            <w:r>
              <w:rPr>
                <w:rFonts w:eastAsia="SimSun" w:hint="eastAsia"/>
                <w:lang w:eastAsia="zh-CN"/>
              </w:rPr>
              <w:t xml:space="preserve">Support the updated FG in principle, and we share the same view with ZTE and vivo that the value of </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 xml:space="preserve"> should be added in order to align with FG 27-1-1, as shown in the RED color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536"/>
              <w:gridCol w:w="1390"/>
              <w:gridCol w:w="2463"/>
              <w:gridCol w:w="819"/>
              <w:gridCol w:w="527"/>
              <w:gridCol w:w="236"/>
              <w:gridCol w:w="5322"/>
              <w:gridCol w:w="966"/>
              <w:gridCol w:w="467"/>
              <w:gridCol w:w="467"/>
              <w:gridCol w:w="467"/>
              <w:gridCol w:w="6231"/>
              <w:gridCol w:w="1384"/>
            </w:tblGrid>
            <w:tr w:rsidR="003C277E" w:rsidRPr="00ED2E90" w14:paraId="6D8508A3" w14:textId="77777777" w:rsidTr="00D47FCB">
              <w:tc>
                <w:tcPr>
                  <w:tcW w:w="1346" w:type="dxa"/>
                  <w:shd w:val="clear" w:color="auto" w:fill="auto"/>
                </w:tcPr>
                <w:p w14:paraId="7B7BBD9C" w14:textId="77777777" w:rsidR="003C277E" w:rsidRPr="008035B6" w:rsidRDefault="003C277E" w:rsidP="00D47FCB">
                  <w:pPr>
                    <w:pStyle w:val="TAL"/>
                    <w:rPr>
                      <w:rFonts w:cs="Arial"/>
                      <w:szCs w:val="18"/>
                    </w:rPr>
                  </w:pPr>
                  <w:r w:rsidRPr="008035B6">
                    <w:rPr>
                      <w:rFonts w:cs="Arial"/>
                      <w:szCs w:val="18"/>
                    </w:rPr>
                    <w:t>27. NR_pos_enh</w:t>
                  </w:r>
                </w:p>
              </w:tc>
              <w:tc>
                <w:tcPr>
                  <w:tcW w:w="536" w:type="dxa"/>
                  <w:shd w:val="clear" w:color="auto" w:fill="auto"/>
                </w:tcPr>
                <w:p w14:paraId="5525FDBC" w14:textId="77777777" w:rsidR="003C277E" w:rsidRPr="008035B6" w:rsidRDefault="003C277E" w:rsidP="00D47FCB">
                  <w:pPr>
                    <w:pStyle w:val="TAL"/>
                    <w:rPr>
                      <w:rFonts w:cs="Arial"/>
                      <w:szCs w:val="18"/>
                    </w:rPr>
                  </w:pPr>
                  <w:r w:rsidRPr="008035B6">
                    <w:rPr>
                      <w:rFonts w:cs="Arial"/>
                      <w:szCs w:val="18"/>
                    </w:rPr>
                    <w:t>27-1-2</w:t>
                  </w:r>
                </w:p>
              </w:tc>
              <w:tc>
                <w:tcPr>
                  <w:tcW w:w="1390" w:type="dxa"/>
                  <w:shd w:val="clear" w:color="auto" w:fill="auto"/>
                </w:tcPr>
                <w:p w14:paraId="2D83FD13" w14:textId="77777777" w:rsidR="003C277E" w:rsidRPr="008035B6" w:rsidRDefault="003C277E" w:rsidP="00D47FCB">
                  <w:pPr>
                    <w:pStyle w:val="TAL"/>
                    <w:rPr>
                      <w:rFonts w:eastAsia="SimSun" w:cs="Arial"/>
                      <w:szCs w:val="18"/>
                      <w:lang w:eastAsia="zh-CN"/>
                    </w:rPr>
                  </w:pPr>
                  <w:r w:rsidRPr="008035B6">
                    <w:rPr>
                      <w:rFonts w:cs="Arial"/>
                      <w:szCs w:val="18"/>
                    </w:rPr>
                    <w:t xml:space="preserve">Support of UE-TxTEGs for UL TDOA </w:t>
                  </w:r>
                </w:p>
              </w:tc>
              <w:tc>
                <w:tcPr>
                  <w:tcW w:w="2463" w:type="dxa"/>
                  <w:shd w:val="clear" w:color="auto" w:fill="auto"/>
                </w:tcPr>
                <w:p w14:paraId="3B908B55" w14:textId="77777777" w:rsidR="003C277E" w:rsidRPr="008035B6" w:rsidRDefault="003C277E" w:rsidP="00D47FCB">
                  <w:pPr>
                    <w:pStyle w:val="TAL"/>
                    <w:rPr>
                      <w:rFonts w:cs="Arial"/>
                      <w:szCs w:val="18"/>
                    </w:rPr>
                  </w:pPr>
                  <w:r w:rsidRPr="008035B6">
                    <w:rPr>
                      <w:rFonts w:cs="Arial"/>
                      <w:szCs w:val="18"/>
                    </w:rPr>
                    <w:t xml:space="preserve">The maximum number of UE-TxTEG, which is supported and reported by UE for UL TDOA </w:t>
                  </w:r>
                </w:p>
              </w:tc>
              <w:tc>
                <w:tcPr>
                  <w:tcW w:w="819" w:type="dxa"/>
                  <w:shd w:val="clear" w:color="auto" w:fill="auto"/>
                </w:tcPr>
                <w:p w14:paraId="333E1605" w14:textId="77777777" w:rsidR="003C277E" w:rsidRPr="008035B6" w:rsidRDefault="003C277E" w:rsidP="00D47FCB">
                  <w:pPr>
                    <w:pStyle w:val="TAL"/>
                    <w:rPr>
                      <w:rFonts w:cs="Arial"/>
                      <w:strike/>
                      <w:szCs w:val="18"/>
                    </w:rPr>
                  </w:pPr>
                  <w:r w:rsidRPr="008035B6">
                    <w:rPr>
                      <w:rFonts w:cs="Arial"/>
                      <w:strike/>
                      <w:szCs w:val="18"/>
                    </w:rPr>
                    <w:t>[13-4, ]</w:t>
                  </w:r>
                  <w:r w:rsidRPr="008035B6">
                    <w:rPr>
                      <w:rFonts w:cs="Arial"/>
                      <w:szCs w:val="18"/>
                    </w:rPr>
                    <w:t>13-8</w:t>
                  </w:r>
                </w:p>
              </w:tc>
              <w:tc>
                <w:tcPr>
                  <w:tcW w:w="527" w:type="dxa"/>
                  <w:shd w:val="clear" w:color="auto" w:fill="auto"/>
                </w:tcPr>
                <w:p w14:paraId="6FDF84FF" w14:textId="77777777" w:rsidR="003C277E" w:rsidRPr="008035B6" w:rsidRDefault="003C277E" w:rsidP="00D47FCB">
                  <w:pPr>
                    <w:pStyle w:val="TAL"/>
                    <w:rPr>
                      <w:rFonts w:eastAsia="SimSun" w:cs="Arial"/>
                      <w:szCs w:val="18"/>
                      <w:lang w:eastAsia="zh-CN"/>
                    </w:rPr>
                  </w:pPr>
                  <w:r w:rsidRPr="008035B6">
                    <w:rPr>
                      <w:rFonts w:eastAsia="SimSun" w:cs="Arial"/>
                      <w:szCs w:val="18"/>
                      <w:lang w:eastAsia="zh-CN"/>
                    </w:rPr>
                    <w:t>Yes</w:t>
                  </w:r>
                </w:p>
              </w:tc>
              <w:tc>
                <w:tcPr>
                  <w:tcW w:w="222" w:type="dxa"/>
                  <w:shd w:val="clear" w:color="auto" w:fill="auto"/>
                </w:tcPr>
                <w:p w14:paraId="6CFE19E7" w14:textId="77777777" w:rsidR="003C277E" w:rsidRPr="008035B6" w:rsidRDefault="003C277E" w:rsidP="00D47FCB">
                  <w:pPr>
                    <w:pStyle w:val="TAL"/>
                    <w:rPr>
                      <w:rFonts w:cs="Arial"/>
                      <w:szCs w:val="18"/>
                    </w:rPr>
                  </w:pPr>
                </w:p>
              </w:tc>
              <w:tc>
                <w:tcPr>
                  <w:tcW w:w="5322" w:type="dxa"/>
                  <w:shd w:val="clear" w:color="auto" w:fill="auto"/>
                </w:tcPr>
                <w:p w14:paraId="6B34A914" w14:textId="77777777" w:rsidR="003C277E" w:rsidRPr="008035B6" w:rsidRDefault="003C277E" w:rsidP="00D47FCB">
                  <w:pPr>
                    <w:pStyle w:val="TAL"/>
                    <w:rPr>
                      <w:rFonts w:eastAsia="SimSun" w:cs="Arial"/>
                      <w:szCs w:val="18"/>
                      <w:lang w:eastAsia="zh-CN"/>
                    </w:rPr>
                  </w:pPr>
                  <w:r w:rsidRPr="008035B6">
                    <w:rPr>
                      <w:rFonts w:cs="Arial"/>
                      <w:szCs w:val="18"/>
                    </w:rPr>
                    <w:t>UE-TxTEGs for UL TDOA is not supported and no assumption can be made on the mitigation of UE Tx timing for the SRS” and  “UE-TxTEGs for RTT is not supported and no assumption can be made on the mitigation of UE Tx timing for the SRS</w:t>
                  </w:r>
                </w:p>
              </w:tc>
              <w:tc>
                <w:tcPr>
                  <w:tcW w:w="966" w:type="dxa"/>
                  <w:shd w:val="clear" w:color="auto" w:fill="auto"/>
                </w:tcPr>
                <w:p w14:paraId="5E474F56" w14:textId="77777777" w:rsidR="003C277E" w:rsidRPr="008035B6" w:rsidRDefault="003C277E" w:rsidP="00D47FCB">
                  <w:pPr>
                    <w:pStyle w:val="TAL"/>
                    <w:rPr>
                      <w:rFonts w:cs="Arial"/>
                      <w:szCs w:val="18"/>
                    </w:rPr>
                  </w:pPr>
                  <w:r w:rsidRPr="008035B6">
                    <w:rPr>
                      <w:rFonts w:cs="Arial"/>
                      <w:strike/>
                      <w:szCs w:val="18"/>
                    </w:rPr>
                    <w:t>FFS:</w:t>
                  </w:r>
                  <w:r w:rsidRPr="008035B6">
                    <w:rPr>
                      <w:rFonts w:cs="Arial"/>
                      <w:szCs w:val="18"/>
                    </w:rPr>
                    <w:t xml:space="preserve"> per band </w:t>
                  </w:r>
                  <w:r w:rsidRPr="008035B6">
                    <w:rPr>
                      <w:rFonts w:cs="Arial"/>
                      <w:strike/>
                      <w:szCs w:val="18"/>
                    </w:rPr>
                    <w:t>or per FS</w:t>
                  </w:r>
                </w:p>
              </w:tc>
              <w:tc>
                <w:tcPr>
                  <w:tcW w:w="467" w:type="dxa"/>
                  <w:shd w:val="clear" w:color="auto" w:fill="auto"/>
                </w:tcPr>
                <w:p w14:paraId="70BB85CF" w14:textId="77777777" w:rsidR="003C277E" w:rsidRPr="00ED2E90" w:rsidRDefault="003C277E" w:rsidP="00D47FCB">
                  <w:pPr>
                    <w:pStyle w:val="TAL"/>
                    <w:rPr>
                      <w:rFonts w:cs="Arial"/>
                      <w:color w:val="000000"/>
                      <w:szCs w:val="18"/>
                    </w:rPr>
                  </w:pPr>
                  <w:r w:rsidRPr="00ED2E90">
                    <w:rPr>
                      <w:rFonts w:cs="Arial"/>
                      <w:color w:val="000000"/>
                      <w:szCs w:val="18"/>
                    </w:rPr>
                    <w:t>n/a</w:t>
                  </w:r>
                </w:p>
              </w:tc>
              <w:tc>
                <w:tcPr>
                  <w:tcW w:w="467" w:type="dxa"/>
                  <w:shd w:val="clear" w:color="auto" w:fill="auto"/>
                </w:tcPr>
                <w:p w14:paraId="650941CB" w14:textId="77777777" w:rsidR="003C277E" w:rsidRPr="00ED2E90" w:rsidRDefault="003C277E" w:rsidP="00D47FCB">
                  <w:pPr>
                    <w:pStyle w:val="TAL"/>
                    <w:rPr>
                      <w:rFonts w:cs="Arial"/>
                      <w:color w:val="000000"/>
                      <w:szCs w:val="18"/>
                    </w:rPr>
                  </w:pPr>
                  <w:r w:rsidRPr="00ED2E90">
                    <w:rPr>
                      <w:rFonts w:cs="Arial"/>
                      <w:color w:val="000000"/>
                      <w:szCs w:val="18"/>
                    </w:rPr>
                    <w:t>n/a</w:t>
                  </w:r>
                </w:p>
              </w:tc>
              <w:tc>
                <w:tcPr>
                  <w:tcW w:w="467" w:type="dxa"/>
                  <w:shd w:val="clear" w:color="auto" w:fill="auto"/>
                </w:tcPr>
                <w:p w14:paraId="2F2E02A8" w14:textId="77777777" w:rsidR="003C277E" w:rsidRPr="00ED2E90" w:rsidRDefault="003C277E" w:rsidP="00D47FCB">
                  <w:pPr>
                    <w:pStyle w:val="TAL"/>
                    <w:rPr>
                      <w:rFonts w:cs="Arial"/>
                      <w:color w:val="000000"/>
                      <w:szCs w:val="18"/>
                    </w:rPr>
                  </w:pPr>
                  <w:r w:rsidRPr="00ED2E90">
                    <w:rPr>
                      <w:rFonts w:cs="Arial"/>
                      <w:color w:val="000000"/>
                      <w:szCs w:val="18"/>
                    </w:rPr>
                    <w:t>n/a</w:t>
                  </w:r>
                </w:p>
              </w:tc>
              <w:tc>
                <w:tcPr>
                  <w:tcW w:w="6231" w:type="dxa"/>
                  <w:shd w:val="clear" w:color="auto" w:fill="auto"/>
                </w:tcPr>
                <w:p w14:paraId="1328AED1" w14:textId="77777777" w:rsidR="003C277E" w:rsidRPr="00ED2E90" w:rsidRDefault="003C277E" w:rsidP="00D47FCB">
                  <w:pPr>
                    <w:rPr>
                      <w:rFonts w:cs="Arial"/>
                      <w:color w:val="000000"/>
                      <w:sz w:val="18"/>
                      <w:szCs w:val="18"/>
                    </w:rPr>
                  </w:pPr>
                  <w:r w:rsidRPr="00ED2E90">
                    <w:rPr>
                      <w:rFonts w:cs="Arial"/>
                      <w:color w:val="000000"/>
                      <w:sz w:val="18"/>
                      <w:szCs w:val="18"/>
                    </w:rPr>
                    <w:t>The candidate values ar</w:t>
                  </w:r>
                  <w:r w:rsidRPr="008035B6">
                    <w:rPr>
                      <w:rFonts w:cs="Arial"/>
                      <w:sz w:val="18"/>
                      <w:szCs w:val="18"/>
                    </w:rPr>
                    <w:t>e {</w:t>
                  </w:r>
                  <w:r w:rsidRPr="008035B6">
                    <w:rPr>
                      <w:rFonts w:cs="Arial"/>
                      <w:strike/>
                      <w:sz w:val="18"/>
                      <w:szCs w:val="18"/>
                    </w:rPr>
                    <w:t>[</w:t>
                  </w:r>
                  <w:r w:rsidRPr="008035B6">
                    <w:rPr>
                      <w:rFonts w:cs="Arial"/>
                      <w:sz w:val="18"/>
                      <w:szCs w:val="18"/>
                    </w:rPr>
                    <w:t xml:space="preserve">1, </w:t>
                  </w:r>
                  <w:r w:rsidRPr="008035B6">
                    <w:rPr>
                      <w:rFonts w:cs="Arial"/>
                      <w:strike/>
                      <w:sz w:val="18"/>
                      <w:szCs w:val="18"/>
                    </w:rPr>
                    <w:t>]</w:t>
                  </w:r>
                  <w:r w:rsidRPr="008035B6">
                    <w:rPr>
                      <w:rFonts w:cs="Arial"/>
                      <w:sz w:val="18"/>
                      <w:szCs w:val="18"/>
                    </w:rPr>
                    <w:t>2,</w:t>
                  </w:r>
                  <w:r w:rsidRPr="00ED2E90">
                    <w:rPr>
                      <w:rFonts w:cs="Arial"/>
                      <w:color w:val="000000"/>
                      <w:sz w:val="18"/>
                      <w:szCs w:val="18"/>
                    </w:rPr>
                    <w:t xml:space="preserve"> </w:t>
                  </w:r>
                  <w:r w:rsidRPr="007B0BC1">
                    <w:rPr>
                      <w:rFonts w:eastAsia="SimSun" w:cs="Arial" w:hint="eastAsia"/>
                      <w:color w:val="FF0000"/>
                      <w:sz w:val="18"/>
                      <w:szCs w:val="18"/>
                      <w:highlight w:val="yellow"/>
                      <w:lang w:eastAsia="zh-CN"/>
                    </w:rPr>
                    <w:t>3,</w:t>
                  </w:r>
                  <w:r w:rsidRPr="007B0BC1">
                    <w:rPr>
                      <w:rFonts w:eastAsia="SimSun" w:cs="Arial" w:hint="eastAsia"/>
                      <w:color w:val="FF0000"/>
                      <w:sz w:val="18"/>
                      <w:szCs w:val="18"/>
                      <w:lang w:eastAsia="zh-CN"/>
                    </w:rPr>
                    <w:t xml:space="preserve"> </w:t>
                  </w:r>
                  <w:r w:rsidRPr="00ED2E90">
                    <w:rPr>
                      <w:rFonts w:cs="Arial"/>
                      <w:color w:val="000000"/>
                      <w:sz w:val="18"/>
                      <w:szCs w:val="18"/>
                    </w:rPr>
                    <w:t>4, 6, 8}</w:t>
                  </w:r>
                </w:p>
                <w:p w14:paraId="1AC73BDB" w14:textId="77777777" w:rsidR="003C277E" w:rsidRPr="00ED2E90" w:rsidRDefault="003C277E" w:rsidP="00D47FCB">
                  <w:pPr>
                    <w:pStyle w:val="TAL"/>
                    <w:rPr>
                      <w:rFonts w:cs="Arial"/>
                      <w:color w:val="000000"/>
                      <w:szCs w:val="18"/>
                    </w:rPr>
                  </w:pPr>
                </w:p>
                <w:p w14:paraId="684FEF50" w14:textId="77777777" w:rsidR="003C277E" w:rsidRPr="008035B6" w:rsidRDefault="003C277E" w:rsidP="00D47FCB">
                  <w:pPr>
                    <w:pStyle w:val="TAL"/>
                    <w:rPr>
                      <w:rFonts w:cs="Arial"/>
                      <w:szCs w:val="18"/>
                    </w:rPr>
                  </w:pPr>
                  <w:r w:rsidRPr="008035B6">
                    <w:rPr>
                      <w:rFonts w:cs="Arial"/>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14:paraId="5D9CB716" w14:textId="77777777" w:rsidR="003C277E" w:rsidRPr="008035B6" w:rsidRDefault="003C277E" w:rsidP="00D47FCB">
                  <w:pPr>
                    <w:pStyle w:val="TAL"/>
                    <w:rPr>
                      <w:rFonts w:cs="Arial"/>
                      <w:szCs w:val="18"/>
                    </w:rPr>
                  </w:pPr>
                </w:p>
                <w:p w14:paraId="6028BDD4" w14:textId="77777777" w:rsidR="003C277E" w:rsidRPr="008035B6" w:rsidRDefault="003C277E" w:rsidP="00D47FCB">
                  <w:pPr>
                    <w:pStyle w:val="TAL"/>
                    <w:rPr>
                      <w:rFonts w:cs="Arial"/>
                      <w:szCs w:val="18"/>
                    </w:rPr>
                  </w:pPr>
                  <w:r w:rsidRPr="008035B6">
                    <w:rPr>
                      <w:rFonts w:cs="Arial"/>
                      <w:strike/>
                      <w:szCs w:val="18"/>
                    </w:rPr>
                    <w:t>[</w:t>
                  </w:r>
                  <w:r w:rsidRPr="008035B6">
                    <w:rPr>
                      <w:rFonts w:cs="Arial"/>
                      <w:szCs w:val="18"/>
                    </w:rPr>
                    <w:t>Need for location server to know if the feature is supported</w:t>
                  </w:r>
                  <w:r w:rsidRPr="008035B6">
                    <w:rPr>
                      <w:rFonts w:cs="Arial"/>
                      <w:strike/>
                      <w:szCs w:val="18"/>
                    </w:rPr>
                    <w:t>]</w:t>
                  </w:r>
                </w:p>
                <w:p w14:paraId="16074B01" w14:textId="77777777" w:rsidR="003C277E" w:rsidRPr="008035B6" w:rsidRDefault="003C277E" w:rsidP="00D47FCB">
                  <w:pPr>
                    <w:pStyle w:val="TAL"/>
                    <w:rPr>
                      <w:rFonts w:cs="Arial"/>
                      <w:szCs w:val="18"/>
                    </w:rPr>
                  </w:pPr>
                </w:p>
                <w:p w14:paraId="30D528CD" w14:textId="77777777" w:rsidR="003C277E" w:rsidRPr="008035B6" w:rsidRDefault="003C277E" w:rsidP="00D47FCB">
                  <w:pPr>
                    <w:pStyle w:val="TAL"/>
                    <w:rPr>
                      <w:rFonts w:cs="Arial"/>
                      <w:strike/>
                      <w:szCs w:val="18"/>
                    </w:rPr>
                  </w:pPr>
                  <w:r w:rsidRPr="008035B6">
                    <w:rPr>
                      <w:rFonts w:cs="Arial"/>
                      <w:szCs w:val="18"/>
                    </w:rPr>
                    <w:t>Note: It should support the serving gNB to request the UE to provide the association information of UL SRS resources for positioning with Tx TEGs to the serving gNB for UL TDOA</w:t>
                  </w:r>
                  <w:r w:rsidRPr="008035B6">
                    <w:rPr>
                      <w:rFonts w:cs="Arial"/>
                      <w:strike/>
                      <w:szCs w:val="18"/>
                    </w:rPr>
                    <w:t xml:space="preserve"> [if UL TDOA is supported by UE]</w:t>
                  </w:r>
                </w:p>
                <w:p w14:paraId="7C8B063A" w14:textId="77777777" w:rsidR="003C277E" w:rsidRPr="008035B6" w:rsidRDefault="003C277E" w:rsidP="00D47FCB">
                  <w:pPr>
                    <w:pStyle w:val="TAL"/>
                    <w:rPr>
                      <w:rFonts w:cs="Arial"/>
                      <w:strike/>
                      <w:szCs w:val="18"/>
                    </w:rPr>
                  </w:pPr>
                </w:p>
                <w:p w14:paraId="7C7AE364" w14:textId="77777777" w:rsidR="003C277E" w:rsidRPr="00ED2E90" w:rsidRDefault="003C277E" w:rsidP="00D47FCB">
                  <w:pPr>
                    <w:pStyle w:val="TAL"/>
                    <w:rPr>
                      <w:rFonts w:cs="Arial"/>
                      <w:color w:val="000000"/>
                      <w:szCs w:val="18"/>
                    </w:rPr>
                  </w:pPr>
                  <w:r w:rsidRPr="008035B6">
                    <w:rPr>
                      <w:rFonts w:cs="Arial"/>
                      <w:strike/>
                      <w:szCs w:val="18"/>
                    </w:rPr>
                    <w:t>[Note: It should support the LMF to request the UE to provide the association information of UL SRS resources for positioning with Tx TEGs directly to the LMF for Multi-RTT if Multi-RTT is supported by UE]</w:t>
                  </w:r>
                </w:p>
              </w:tc>
              <w:tc>
                <w:tcPr>
                  <w:tcW w:w="1384" w:type="dxa"/>
                  <w:shd w:val="clear" w:color="auto" w:fill="auto"/>
                </w:tcPr>
                <w:p w14:paraId="11726B24" w14:textId="77777777" w:rsidR="003C277E" w:rsidRPr="00ED2E90" w:rsidRDefault="003C277E" w:rsidP="00D47FCB">
                  <w:pPr>
                    <w:pStyle w:val="TAL"/>
                    <w:rPr>
                      <w:rFonts w:cs="Arial"/>
                      <w:color w:val="000000"/>
                      <w:szCs w:val="18"/>
                    </w:rPr>
                  </w:pPr>
                  <w:r w:rsidRPr="00ED2E90">
                    <w:rPr>
                      <w:rFonts w:cs="Arial"/>
                      <w:color w:val="000000"/>
                      <w:szCs w:val="18"/>
                    </w:rPr>
                    <w:lastRenderedPageBreak/>
                    <w:t>Optional with capability signaling</w:t>
                  </w:r>
                </w:p>
              </w:tc>
            </w:tr>
          </w:tbl>
          <w:p w14:paraId="23A936C6" w14:textId="77777777" w:rsidR="003C277E" w:rsidRPr="007B0BC1" w:rsidRDefault="003C277E" w:rsidP="003C277E">
            <w:pPr>
              <w:rPr>
                <w:rFonts w:eastAsia="SimSun"/>
                <w:lang w:eastAsia="zh-CN"/>
              </w:rPr>
            </w:pPr>
          </w:p>
        </w:tc>
      </w:tr>
      <w:tr w:rsidR="0099584B" w14:paraId="6E1ABF25" w14:textId="77777777" w:rsidTr="00C62088">
        <w:tc>
          <w:tcPr>
            <w:tcW w:w="1818" w:type="dxa"/>
            <w:tcBorders>
              <w:top w:val="single" w:sz="4" w:space="0" w:color="auto"/>
              <w:left w:val="single" w:sz="4" w:space="0" w:color="auto"/>
              <w:bottom w:val="single" w:sz="4" w:space="0" w:color="auto"/>
              <w:right w:val="single" w:sz="4" w:space="0" w:color="auto"/>
            </w:tcBorders>
          </w:tcPr>
          <w:p w14:paraId="7D342F58" w14:textId="77777777" w:rsidR="0099584B" w:rsidRPr="003C277E" w:rsidRDefault="0099584B" w:rsidP="00D47FC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OPPO</w:t>
            </w:r>
          </w:p>
        </w:tc>
        <w:tc>
          <w:tcPr>
            <w:tcW w:w="20522" w:type="dxa"/>
            <w:tcBorders>
              <w:top w:val="single" w:sz="4" w:space="0" w:color="auto"/>
              <w:left w:val="single" w:sz="4" w:space="0" w:color="auto"/>
              <w:bottom w:val="single" w:sz="4" w:space="0" w:color="auto"/>
              <w:right w:val="single" w:sz="4" w:space="0" w:color="auto"/>
            </w:tcBorders>
          </w:tcPr>
          <w:p w14:paraId="56092F8A" w14:textId="77777777" w:rsidR="0099584B" w:rsidRDefault="0099584B" w:rsidP="0099584B">
            <w:pPr>
              <w:rPr>
                <w:rFonts w:eastAsia="SimSun"/>
                <w:lang w:eastAsia="zh-CN"/>
              </w:rPr>
            </w:pPr>
            <w:r>
              <w:rPr>
                <w:rFonts w:eastAsia="SimSun"/>
                <w:lang w:eastAsia="zh-CN"/>
              </w:rPr>
              <w:t xml:space="preserve">WE prefer FS as the reporting type. The reason is the same as that for </w:t>
            </w:r>
            <w:r>
              <w:rPr>
                <w:color w:val="000000"/>
              </w:rPr>
              <w:t>FG 27-1-1</w:t>
            </w:r>
          </w:p>
          <w:p w14:paraId="3971A29E" w14:textId="77777777" w:rsidR="0099584B" w:rsidRDefault="0099584B" w:rsidP="0099584B">
            <w:pPr>
              <w:rPr>
                <w:rFonts w:eastAsia="SimSun"/>
                <w:lang w:eastAsia="zh-CN"/>
              </w:rPr>
            </w:pPr>
            <w:r>
              <w:rPr>
                <w:rFonts w:eastAsia="SimSun"/>
                <w:lang w:eastAsia="zh-CN"/>
              </w:rPr>
              <w:t>We also support the following proposals:</w:t>
            </w:r>
          </w:p>
          <w:p w14:paraId="577846F0" w14:textId="77777777" w:rsidR="0099584B" w:rsidRDefault="0099584B" w:rsidP="0099584B">
            <w:pPr>
              <w:pStyle w:val="ListParagraph"/>
              <w:numPr>
                <w:ilvl w:val="0"/>
                <w:numId w:val="119"/>
              </w:numPr>
              <w:rPr>
                <w:rFonts w:eastAsia="SimSun"/>
                <w:lang w:eastAsia="zh-CN"/>
              </w:rPr>
            </w:pPr>
            <w:r w:rsidRPr="00DA1C00">
              <w:rPr>
                <w:rFonts w:eastAsia="SimSun"/>
                <w:lang w:eastAsia="zh-CN"/>
              </w:rPr>
              <w:t xml:space="preserve">vivo’s modifications for “SRS resource for positioning” and “same”. </w:t>
            </w:r>
          </w:p>
          <w:p w14:paraId="3C46403A" w14:textId="77777777" w:rsidR="0099584B" w:rsidRDefault="0099584B" w:rsidP="0099584B">
            <w:pPr>
              <w:rPr>
                <w:rFonts w:eastAsia="SimSun"/>
                <w:lang w:eastAsia="zh-CN"/>
              </w:rPr>
            </w:pPr>
            <w:r>
              <w:rPr>
                <w:rFonts w:eastAsia="SimSun"/>
                <w:lang w:eastAsia="zh-CN"/>
              </w:rPr>
              <w:t>ZTE”s suggestion on the caudate value of 3</w:t>
            </w:r>
          </w:p>
        </w:tc>
      </w:tr>
      <w:tr w:rsidR="00692050" w14:paraId="0F79EA31" w14:textId="77777777" w:rsidTr="00C62088">
        <w:tc>
          <w:tcPr>
            <w:tcW w:w="1818" w:type="dxa"/>
            <w:tcBorders>
              <w:top w:val="single" w:sz="4" w:space="0" w:color="auto"/>
              <w:left w:val="single" w:sz="4" w:space="0" w:color="auto"/>
              <w:bottom w:val="single" w:sz="4" w:space="0" w:color="auto"/>
              <w:right w:val="single" w:sz="4" w:space="0" w:color="auto"/>
            </w:tcBorders>
          </w:tcPr>
          <w:p w14:paraId="1323D2A0" w14:textId="77777777" w:rsidR="00692050" w:rsidRDefault="00692050" w:rsidP="0069205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053F20E" w14:textId="77777777" w:rsidR="00692050" w:rsidRDefault="00692050" w:rsidP="00692050">
            <w:pPr>
              <w:rPr>
                <w:rFonts w:eastAsia="SimSun"/>
                <w:lang w:eastAsia="zh-CN"/>
              </w:rPr>
            </w:pPr>
            <w:r>
              <w:rPr>
                <w:rFonts w:eastAsia="SimSun"/>
                <w:lang w:eastAsia="zh-CN"/>
              </w:rPr>
              <w:t>We are OK with FL proposal.</w:t>
            </w:r>
          </w:p>
        </w:tc>
      </w:tr>
      <w:tr w:rsidR="00C62088" w14:paraId="2C09EF80" w14:textId="77777777" w:rsidTr="00C62088">
        <w:tc>
          <w:tcPr>
            <w:tcW w:w="1818" w:type="dxa"/>
            <w:tcBorders>
              <w:top w:val="single" w:sz="4" w:space="0" w:color="auto"/>
              <w:left w:val="single" w:sz="4" w:space="0" w:color="auto"/>
              <w:bottom w:val="single" w:sz="4" w:space="0" w:color="auto"/>
              <w:right w:val="single" w:sz="4" w:space="0" w:color="auto"/>
            </w:tcBorders>
          </w:tcPr>
          <w:p w14:paraId="531A0AE1" w14:textId="77777777" w:rsidR="00C62088" w:rsidRDefault="00C62088" w:rsidP="00C62088">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w:t>
            </w:r>
            <w:r>
              <w:rPr>
                <w:rStyle w:val="normaltextrun"/>
                <w:rFonts w:eastAsia="DengXia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2920329B" w14:textId="77777777" w:rsidR="00C62088" w:rsidRDefault="00C62088" w:rsidP="00C62088">
            <w:pPr>
              <w:rPr>
                <w:rFonts w:eastAsia="SimSun"/>
                <w:lang w:eastAsia="zh-CN"/>
              </w:rPr>
            </w:pPr>
            <w:r>
              <w:rPr>
                <w:rFonts w:eastAsia="SimSun" w:hint="eastAsia"/>
                <w:lang w:eastAsia="zh-CN"/>
              </w:rPr>
              <w:t>W</w:t>
            </w:r>
            <w:r>
              <w:rPr>
                <w:rFonts w:eastAsia="SimSun"/>
                <w:lang w:eastAsia="zh-CN"/>
              </w:rPr>
              <w:t>e agree to add candidate value 3 to the FG.</w:t>
            </w:r>
          </w:p>
          <w:p w14:paraId="5342281E" w14:textId="77777777" w:rsidR="00C62088" w:rsidRDefault="00C62088" w:rsidP="00C62088">
            <w:pPr>
              <w:rPr>
                <w:rFonts w:eastAsia="SimSun"/>
                <w:lang w:eastAsia="zh-CN"/>
              </w:rPr>
            </w:pPr>
            <w:r>
              <w:rPr>
                <w:rFonts w:eastAsia="SimSun"/>
                <w:lang w:eastAsia="zh-CN"/>
              </w:rPr>
              <w:t>And we also think the LMF should know the FG.</w:t>
            </w:r>
          </w:p>
        </w:tc>
      </w:tr>
      <w:tr w:rsidR="00C62088" w14:paraId="02D2D306" w14:textId="77777777" w:rsidTr="00C62088">
        <w:tc>
          <w:tcPr>
            <w:tcW w:w="1818" w:type="dxa"/>
            <w:tcBorders>
              <w:top w:val="single" w:sz="4" w:space="0" w:color="auto"/>
              <w:left w:val="single" w:sz="4" w:space="0" w:color="auto"/>
              <w:bottom w:val="single" w:sz="4" w:space="0" w:color="auto"/>
              <w:right w:val="single" w:sz="4" w:space="0" w:color="auto"/>
            </w:tcBorders>
          </w:tcPr>
          <w:p w14:paraId="1435CADC" w14:textId="77777777" w:rsidR="00C62088" w:rsidRDefault="00C62088" w:rsidP="00C62088">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EB406BA" w14:textId="77777777" w:rsidR="00C62088" w:rsidRPr="0034598F" w:rsidRDefault="00C62088" w:rsidP="00C62088">
            <w:pPr>
              <w:rPr>
                <w:rFonts w:eastAsia="SimSun"/>
                <w:lang w:eastAsia="zh-CN"/>
              </w:rPr>
            </w:pPr>
            <w:r>
              <w:rPr>
                <w:rFonts w:eastAsia="SimSun"/>
                <w:lang w:eastAsia="zh-CN"/>
              </w:rPr>
              <w:t>We propose the following changes:</w:t>
            </w:r>
          </w:p>
          <w:p w14:paraId="0B72FF3D" w14:textId="77777777" w:rsidR="00C62088" w:rsidRDefault="00C62088" w:rsidP="00C62088">
            <w:pPr>
              <w:pStyle w:val="ListParagraph"/>
              <w:numPr>
                <w:ilvl w:val="0"/>
                <w:numId w:val="149"/>
              </w:numPr>
              <w:rPr>
                <w:rFonts w:eastAsia="SimSun"/>
                <w:lang w:eastAsia="zh-CN"/>
              </w:rPr>
            </w:pPr>
            <w:r w:rsidRPr="008D2C92">
              <w:rPr>
                <w:rFonts w:eastAsia="SimSun"/>
                <w:lang w:eastAsia="zh-CN"/>
              </w:rPr>
              <w:t>Propose to change FG name to: “Support of UE-TxTEGs reporting in RRC for UL TDOA”</w:t>
            </w:r>
          </w:p>
          <w:p w14:paraId="55B68FC4" w14:textId="77777777" w:rsidR="00C62088" w:rsidRDefault="00C62088" w:rsidP="00C62088">
            <w:pPr>
              <w:pStyle w:val="ListParagraph"/>
              <w:numPr>
                <w:ilvl w:val="0"/>
                <w:numId w:val="149"/>
              </w:numPr>
              <w:rPr>
                <w:rFonts w:eastAsia="SimSun"/>
                <w:lang w:eastAsia="zh-CN"/>
              </w:rPr>
            </w:pPr>
            <w:r>
              <w:rPr>
                <w:rFonts w:eastAsia="SimSun"/>
                <w:lang w:eastAsia="zh-CN"/>
              </w:rPr>
              <w:t>Clarify that feature is defined for SRS for positioning as mentioned by vivo</w:t>
            </w:r>
          </w:p>
          <w:p w14:paraId="57B62C6A" w14:textId="77777777" w:rsidR="00C62088" w:rsidRPr="00E875E1" w:rsidRDefault="00C62088" w:rsidP="00C62088">
            <w:pPr>
              <w:pStyle w:val="ListParagraph"/>
              <w:numPr>
                <w:ilvl w:val="0"/>
                <w:numId w:val="149"/>
              </w:numPr>
              <w:rPr>
                <w:rFonts w:eastAsia="SimSun"/>
                <w:lang w:eastAsia="zh-CN"/>
              </w:rPr>
            </w:pPr>
            <w:r w:rsidRPr="00E875E1">
              <w:rPr>
                <w:rFonts w:eastAsia="SimSun"/>
                <w:lang w:eastAsia="zh-CN"/>
              </w:rPr>
              <w:t>FG is signaled to gNB and thus there is no need for location server / LMF to know</w:t>
            </w:r>
          </w:p>
        </w:tc>
      </w:tr>
      <w:tr w:rsidR="00A25CBE" w14:paraId="1E82B85D" w14:textId="77777777" w:rsidTr="00C62088">
        <w:tc>
          <w:tcPr>
            <w:tcW w:w="1818" w:type="dxa"/>
            <w:tcBorders>
              <w:top w:val="single" w:sz="4" w:space="0" w:color="auto"/>
              <w:left w:val="single" w:sz="4" w:space="0" w:color="auto"/>
              <w:bottom w:val="single" w:sz="4" w:space="0" w:color="auto"/>
              <w:right w:val="single" w:sz="4" w:space="0" w:color="auto"/>
            </w:tcBorders>
          </w:tcPr>
          <w:p w14:paraId="6CF651F6" w14:textId="77777777" w:rsidR="00A25CBE" w:rsidRPr="00A25CBE" w:rsidRDefault="00A25CBE" w:rsidP="00A25CBE">
            <w:pPr>
              <w:pStyle w:val="paragraph"/>
              <w:spacing w:before="0" w:beforeAutospacing="0" w:after="0" w:afterAutospacing="0"/>
              <w:textAlignment w:val="baseline"/>
              <w:rPr>
                <w:rStyle w:val="normaltextrun"/>
                <w:rFonts w:eastAsia="DengXian"/>
                <w:sz w:val="20"/>
                <w:lang w:eastAsia="zh-CN"/>
              </w:rPr>
            </w:pPr>
            <w:r w:rsidRPr="00A25CBE">
              <w:rPr>
                <w:rStyle w:val="normaltextrun"/>
                <w:rFonts w:eastAsia="Malgun Gothic" w:hint="eastAsia"/>
                <w:sz w:val="20"/>
                <w:lang w:eastAsia="ko-KR"/>
              </w:rPr>
              <w:t>L</w:t>
            </w:r>
            <w:r w:rsidRPr="00A25CBE">
              <w:rPr>
                <w:rStyle w:val="normaltextrun"/>
                <w:rFonts w:eastAsia="Malgun Gothic"/>
                <w:sz w:val="20"/>
                <w:lang w:eastAsia="ko-KR"/>
              </w:rPr>
              <w:t>GE</w:t>
            </w:r>
          </w:p>
        </w:tc>
        <w:tc>
          <w:tcPr>
            <w:tcW w:w="20522" w:type="dxa"/>
            <w:tcBorders>
              <w:top w:val="single" w:sz="4" w:space="0" w:color="auto"/>
              <w:left w:val="single" w:sz="4" w:space="0" w:color="auto"/>
              <w:bottom w:val="single" w:sz="4" w:space="0" w:color="auto"/>
              <w:right w:val="single" w:sz="4" w:space="0" w:color="auto"/>
            </w:tcBorders>
          </w:tcPr>
          <w:p w14:paraId="40B340D5" w14:textId="77777777" w:rsidR="00A25CBE" w:rsidRPr="00A25CBE" w:rsidRDefault="00A25CBE" w:rsidP="00A25CBE">
            <w:pPr>
              <w:jc w:val="left"/>
              <w:rPr>
                <w:rFonts w:eastAsiaTheme="minorEastAsia"/>
                <w:lang w:eastAsia="ko-KR"/>
              </w:rPr>
            </w:pPr>
            <w:r w:rsidRPr="00A25CBE">
              <w:rPr>
                <w:rFonts w:ascii="Times New Roman" w:hAnsi="Times New Roman"/>
              </w:rPr>
              <w:t>Regarding the Need for location server to know: Since UE directly provides association information about Tx TEGs to gNB when only UL-TDOA is applied (based on following agreement in the previous meeting), we think  there is no reason to let location server know whether it is supported or not. We prefer to delete it.</w:t>
            </w:r>
          </w:p>
          <w:p w14:paraId="37CAFC87" w14:textId="77777777" w:rsidR="00A25CBE" w:rsidRPr="00A25CBE" w:rsidRDefault="00A25CBE" w:rsidP="00A25CBE">
            <w:pPr>
              <w:spacing w:before="0" w:after="0"/>
              <w:ind w:left="1440" w:hanging="1440"/>
              <w:jc w:val="left"/>
              <w:rPr>
                <w:rFonts w:ascii="Times" w:eastAsia="Batang" w:hAnsi="Times"/>
                <w:b/>
                <w:szCs w:val="24"/>
                <w:lang w:val="en-GB"/>
              </w:rPr>
            </w:pPr>
            <w:r w:rsidRPr="00A25CBE">
              <w:rPr>
                <w:rFonts w:ascii="Times" w:eastAsia="Batang" w:hAnsi="Times"/>
                <w:b/>
                <w:szCs w:val="24"/>
                <w:lang w:val="en-GB"/>
              </w:rPr>
              <w:t xml:space="preserve">Agreement </w:t>
            </w:r>
          </w:p>
          <w:p w14:paraId="01469606" w14:textId="77777777" w:rsidR="00A25CBE" w:rsidRPr="00A25CBE" w:rsidRDefault="00A25CBE" w:rsidP="00A25CBE">
            <w:pPr>
              <w:spacing w:before="0" w:after="0"/>
              <w:ind w:left="1440" w:hanging="1440"/>
              <w:jc w:val="left"/>
              <w:rPr>
                <w:rFonts w:ascii="Times" w:eastAsia="Batang" w:hAnsi="Times"/>
                <w:szCs w:val="24"/>
                <w:lang w:val="en-GB"/>
              </w:rPr>
            </w:pPr>
            <w:r w:rsidRPr="00A25CBE">
              <w:rPr>
                <w:rFonts w:ascii="Times" w:eastAsia="Batang" w:hAnsi="Times"/>
                <w:szCs w:val="24"/>
                <w:lang w:val="en-GB"/>
              </w:rPr>
              <w:t>Confirm and modify the working assumption with the following modifications:</w:t>
            </w:r>
          </w:p>
          <w:p w14:paraId="0BF60287" w14:textId="77777777" w:rsidR="00A25CBE" w:rsidRPr="00A25CBE" w:rsidRDefault="00A25CBE" w:rsidP="00A25CBE">
            <w:pPr>
              <w:numPr>
                <w:ilvl w:val="0"/>
                <w:numId w:val="125"/>
              </w:numPr>
              <w:tabs>
                <w:tab w:val="left" w:pos="360"/>
                <w:tab w:val="left" w:pos="720"/>
              </w:tabs>
              <w:spacing w:before="0" w:after="0"/>
              <w:contextualSpacing/>
              <w:jc w:val="left"/>
              <w:rPr>
                <w:rFonts w:ascii="Times" w:eastAsia="Batang" w:hAnsi="Times"/>
                <w:szCs w:val="24"/>
                <w:lang w:val="en-GB" w:eastAsia="zh-CN"/>
              </w:rPr>
            </w:pPr>
            <w:r w:rsidRPr="00A25CBE">
              <w:rPr>
                <w:rFonts w:ascii="Times" w:eastAsia="Batang" w:hAnsi="Times"/>
                <w:szCs w:val="24"/>
                <w:lang w:val="en-GB"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77CBBE2C" w14:textId="77777777" w:rsidR="00A25CBE" w:rsidRPr="00A25CBE" w:rsidRDefault="00A25CBE" w:rsidP="00A25CBE">
            <w:pPr>
              <w:numPr>
                <w:ilvl w:val="1"/>
                <w:numId w:val="125"/>
              </w:numPr>
              <w:tabs>
                <w:tab w:val="left" w:pos="360"/>
                <w:tab w:val="left" w:pos="720"/>
              </w:tabs>
              <w:spacing w:before="0" w:after="0"/>
              <w:contextualSpacing/>
              <w:jc w:val="left"/>
              <w:rPr>
                <w:rFonts w:ascii="Times" w:eastAsia="Batang" w:hAnsi="Times"/>
                <w:szCs w:val="24"/>
                <w:lang w:val="en-GB" w:eastAsia="zh-CN"/>
              </w:rPr>
            </w:pPr>
            <w:r w:rsidRPr="00A25CBE">
              <w:rPr>
                <w:rFonts w:ascii="Times" w:eastAsia="Batang" w:hAnsi="Times" w:hint="eastAsia"/>
                <w:szCs w:val="24"/>
                <w:lang w:val="en-GB" w:eastAsia="zh-CN"/>
              </w:rPr>
              <w:t>The serving gNB should forward the association information provided by the UE to the LMF.</w:t>
            </w:r>
          </w:p>
          <w:p w14:paraId="5E4B8E1D" w14:textId="77777777" w:rsidR="00A25CBE" w:rsidRPr="00A25CBE" w:rsidRDefault="00A25CBE" w:rsidP="00A25CBE">
            <w:pPr>
              <w:numPr>
                <w:ilvl w:val="1"/>
                <w:numId w:val="125"/>
              </w:numPr>
              <w:tabs>
                <w:tab w:val="left" w:pos="360"/>
                <w:tab w:val="left" w:pos="720"/>
              </w:tabs>
              <w:spacing w:before="0" w:after="0"/>
              <w:contextualSpacing/>
              <w:jc w:val="left"/>
              <w:rPr>
                <w:rFonts w:ascii="Times" w:eastAsia="Batang" w:hAnsi="Times"/>
                <w:szCs w:val="24"/>
                <w:lang w:val="en-GB" w:eastAsia="zh-CN"/>
              </w:rPr>
            </w:pPr>
            <w:r w:rsidRPr="00A25CBE">
              <w:rPr>
                <w:rFonts w:ascii="Times" w:eastAsia="Batang" w:hAnsi="Times" w:hint="eastAsia"/>
                <w:szCs w:val="24"/>
                <w:lang w:val="en-GB" w:eastAsia="zh-CN"/>
              </w:rPr>
              <w:t>UE should report its capability of supporting multiple UE Tx TEGs for UL TDOA to serving gNB.</w:t>
            </w:r>
          </w:p>
          <w:p w14:paraId="1397D4F7" w14:textId="77777777" w:rsidR="00A25CBE" w:rsidRPr="00A25CBE" w:rsidRDefault="00A25CBE" w:rsidP="00A25CBE">
            <w:pPr>
              <w:numPr>
                <w:ilvl w:val="0"/>
                <w:numId w:val="125"/>
              </w:numPr>
              <w:tabs>
                <w:tab w:val="left" w:pos="360"/>
                <w:tab w:val="left" w:pos="720"/>
              </w:tabs>
              <w:spacing w:before="0" w:after="0"/>
              <w:contextualSpacing/>
              <w:jc w:val="left"/>
              <w:rPr>
                <w:rFonts w:ascii="Times" w:eastAsia="Batang" w:hAnsi="Times"/>
                <w:szCs w:val="24"/>
                <w:lang w:val="en-GB" w:eastAsia="zh-CN"/>
              </w:rPr>
            </w:pPr>
            <w:r w:rsidRPr="00A25CBE">
              <w:rPr>
                <w:rFonts w:ascii="Times" w:eastAsia="Batang" w:hAnsi="Times"/>
                <w:szCs w:val="24"/>
                <w:lang w:val="en-GB"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42D1C6D2" w14:textId="77777777" w:rsidR="00A25CBE" w:rsidRPr="00A25CBE" w:rsidRDefault="00A25CBE" w:rsidP="00A25CBE">
            <w:pPr>
              <w:numPr>
                <w:ilvl w:val="1"/>
                <w:numId w:val="125"/>
              </w:numPr>
              <w:tabs>
                <w:tab w:val="left" w:pos="360"/>
                <w:tab w:val="left" w:pos="720"/>
              </w:tabs>
              <w:spacing w:before="0" w:after="0"/>
              <w:contextualSpacing/>
              <w:jc w:val="left"/>
              <w:rPr>
                <w:rFonts w:ascii="Times" w:eastAsia="Batang" w:hAnsi="Times"/>
                <w:szCs w:val="24"/>
                <w:lang w:val="en-GB" w:eastAsia="zh-CN"/>
              </w:rPr>
            </w:pPr>
            <w:r w:rsidRPr="00A25CBE">
              <w:rPr>
                <w:rFonts w:ascii="Times" w:eastAsia="Batang" w:hAnsi="Times" w:hint="eastAsia"/>
                <w:szCs w:val="24"/>
                <w:lang w:val="en-GB" w:eastAsia="zh-CN"/>
              </w:rPr>
              <w:t>UE should report its capability of supporting multiple UE Tx TEGs for Multi-RTT directly to the LMF.</w:t>
            </w:r>
          </w:p>
          <w:p w14:paraId="04C53DE2" w14:textId="77777777" w:rsidR="00A25CBE" w:rsidRPr="00A25CBE" w:rsidRDefault="00A25CBE" w:rsidP="00A25CBE">
            <w:pPr>
              <w:numPr>
                <w:ilvl w:val="0"/>
                <w:numId w:val="125"/>
              </w:numPr>
              <w:tabs>
                <w:tab w:val="left" w:pos="360"/>
                <w:tab w:val="left" w:pos="720"/>
              </w:tabs>
              <w:spacing w:before="0" w:after="0"/>
              <w:contextualSpacing/>
              <w:jc w:val="left"/>
              <w:rPr>
                <w:rFonts w:ascii="Times" w:eastAsia="Batang" w:hAnsi="Times"/>
                <w:szCs w:val="24"/>
                <w:lang w:val="en-GB" w:eastAsia="zh-CN"/>
              </w:rPr>
            </w:pPr>
            <w:r w:rsidRPr="00A25CBE">
              <w:rPr>
                <w:rFonts w:ascii="Times" w:eastAsia="Batang" w:hAnsi="Times"/>
                <w:szCs w:val="24"/>
                <w:lang w:val="en-GB" w:eastAsia="zh-CN"/>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1DE3C78B" w14:textId="77777777" w:rsidR="00A25CBE" w:rsidRPr="00A25CBE" w:rsidRDefault="00A25CBE" w:rsidP="00A25CBE">
            <w:pPr>
              <w:numPr>
                <w:ilvl w:val="1"/>
                <w:numId w:val="125"/>
              </w:numPr>
              <w:tabs>
                <w:tab w:val="left" w:pos="360"/>
                <w:tab w:val="left" w:pos="720"/>
              </w:tabs>
              <w:spacing w:before="0" w:after="0"/>
              <w:contextualSpacing/>
              <w:jc w:val="left"/>
              <w:rPr>
                <w:rFonts w:ascii="Times" w:eastAsia="Batang" w:hAnsi="Times"/>
                <w:szCs w:val="24"/>
                <w:lang w:val="en-GB" w:eastAsia="zh-CN"/>
              </w:rPr>
            </w:pPr>
            <w:r w:rsidRPr="00A25CBE">
              <w:rPr>
                <w:rFonts w:ascii="Times" w:eastAsia="Batang" w:hAnsi="Times"/>
                <w:szCs w:val="24"/>
                <w:lang w:val="en-GB" w:eastAsia="zh-CN"/>
              </w:rPr>
              <w:t xml:space="preserve">to the serving gNB if a request to provide the association information is received from the gNB </w:t>
            </w:r>
          </w:p>
          <w:p w14:paraId="466ADB10" w14:textId="77777777" w:rsidR="00A25CBE" w:rsidRPr="00A25CBE" w:rsidRDefault="00A25CBE" w:rsidP="00A25CBE">
            <w:pPr>
              <w:numPr>
                <w:ilvl w:val="1"/>
                <w:numId w:val="125"/>
              </w:numPr>
              <w:tabs>
                <w:tab w:val="left" w:pos="360"/>
                <w:tab w:val="left" w:pos="720"/>
              </w:tabs>
              <w:spacing w:before="0" w:after="0"/>
              <w:contextualSpacing/>
              <w:jc w:val="left"/>
              <w:rPr>
                <w:rFonts w:ascii="Times" w:eastAsia="Batang" w:hAnsi="Times"/>
                <w:szCs w:val="24"/>
                <w:lang w:val="en-GB" w:eastAsia="zh-CN"/>
              </w:rPr>
            </w:pPr>
            <w:r w:rsidRPr="00A25CBE">
              <w:rPr>
                <w:rFonts w:ascii="Times" w:eastAsia="Batang" w:hAnsi="Times"/>
                <w:szCs w:val="24"/>
                <w:lang w:val="en-GB" w:eastAsia="zh-CN"/>
              </w:rPr>
              <w:t xml:space="preserve">to the LMF if a request to provide the association information is received from the LMF. </w:t>
            </w:r>
          </w:p>
          <w:p w14:paraId="0C62DE2A" w14:textId="77777777" w:rsidR="00A25CBE" w:rsidRPr="00A25CBE" w:rsidRDefault="00A25CBE" w:rsidP="00A25CBE">
            <w:pPr>
              <w:tabs>
                <w:tab w:val="left" w:pos="360"/>
                <w:tab w:val="left" w:pos="720"/>
              </w:tabs>
              <w:spacing w:before="0" w:after="0"/>
              <w:ind w:left="1080"/>
              <w:contextualSpacing/>
              <w:jc w:val="left"/>
              <w:rPr>
                <w:rFonts w:ascii="Times" w:eastAsia="Batang" w:hAnsi="Times"/>
                <w:szCs w:val="24"/>
                <w:lang w:val="en-GB" w:eastAsia="zh-CN"/>
              </w:rPr>
            </w:pPr>
          </w:p>
          <w:p w14:paraId="47F1B392" w14:textId="77777777" w:rsidR="00A25CBE" w:rsidRPr="00A25CBE" w:rsidRDefault="00A25CBE" w:rsidP="00A25CBE">
            <w:pPr>
              <w:rPr>
                <w:rFonts w:eastAsia="SimSun"/>
                <w:lang w:eastAsia="zh-CN"/>
              </w:rPr>
            </w:pPr>
            <w:r w:rsidRPr="00A25CBE">
              <w:rPr>
                <w:rFonts w:eastAsiaTheme="minorEastAsia"/>
                <w:lang w:val="en-GB" w:eastAsia="ko-KR"/>
              </w:rPr>
              <w:t>Additionally</w:t>
            </w:r>
            <w:r w:rsidRPr="00A25CBE">
              <w:rPr>
                <w:rFonts w:eastAsiaTheme="minorEastAsia" w:hint="eastAsia"/>
                <w:lang w:val="en-GB" w:eastAsia="ko-KR"/>
              </w:rPr>
              <w:t>, to cov</w:t>
            </w:r>
            <w:r w:rsidRPr="00A25CBE">
              <w:rPr>
                <w:rFonts w:eastAsiaTheme="minorEastAsia"/>
                <w:lang w:val="en-GB" w:eastAsia="ko-KR"/>
              </w:rPr>
              <w:t>er the Note in the above agreement such as ‘</w:t>
            </w:r>
            <w:r w:rsidRPr="00A25CBE">
              <w:rPr>
                <w:rFonts w:ascii="Times" w:eastAsia="Batang" w:hAnsi="Times"/>
                <w:szCs w:val="24"/>
                <w:lang w:val="en-GB" w:eastAsia="zh-CN"/>
              </w:rPr>
              <w:t>both UL-TDOA and Multi-RTT, or UL-TDOA and DL-TDOA are used</w:t>
            </w:r>
            <w:r w:rsidRPr="00A25CBE">
              <w:rPr>
                <w:rFonts w:eastAsiaTheme="minorEastAsia"/>
                <w:lang w:val="en-GB" w:eastAsia="ko-KR"/>
              </w:rPr>
              <w:t xml:space="preserve">, we think making an additional FG seems appropriate. </w:t>
            </w:r>
          </w:p>
        </w:tc>
      </w:tr>
    </w:tbl>
    <w:p w14:paraId="17E796D6" w14:textId="77777777" w:rsidR="009B580D" w:rsidRDefault="009B580D" w:rsidP="009B580D">
      <w:pPr>
        <w:pStyle w:val="maintext"/>
        <w:ind w:firstLineChars="90" w:firstLine="180"/>
        <w:rPr>
          <w:rFonts w:ascii="Calibri" w:hAnsi="Calibri" w:cs="Arial"/>
          <w:color w:val="000000"/>
        </w:rPr>
      </w:pPr>
    </w:p>
    <w:p w14:paraId="2A925B6C" w14:textId="77777777" w:rsidR="009B580D" w:rsidRPr="00BB299B" w:rsidRDefault="009B580D" w:rsidP="00913E0B">
      <w:pPr>
        <w:pStyle w:val="Heading1"/>
        <w:numPr>
          <w:ilvl w:val="1"/>
          <w:numId w:val="9"/>
        </w:numPr>
        <w:jc w:val="both"/>
        <w:rPr>
          <w:color w:val="000000"/>
        </w:rPr>
      </w:pPr>
      <w:r>
        <w:rPr>
          <w:color w:val="000000"/>
        </w:rPr>
        <w:t>Issue 3: FG 27-</w:t>
      </w:r>
      <w:r w:rsidR="006C052D">
        <w:rPr>
          <w:color w:val="000000"/>
        </w:rPr>
        <w:t>1-2a</w:t>
      </w:r>
    </w:p>
    <w:p w14:paraId="4BCA033E"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1FEB4687" w14:textId="77777777" w:rsidR="009B580D" w:rsidRPr="009B580D" w:rsidRDefault="009B580D" w:rsidP="009B580D">
      <w:pPr>
        <w:pStyle w:val="maintext"/>
        <w:ind w:firstLineChars="90" w:firstLine="180"/>
        <w:rPr>
          <w:rFonts w:ascii="Calibri" w:hAnsi="Calibri" w:cs="Arial"/>
          <w:color w:val="000000"/>
        </w:rPr>
      </w:pPr>
    </w:p>
    <w:p w14:paraId="1FFD7D31"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79"/>
        <w:gridCol w:w="2355"/>
        <w:gridCol w:w="3149"/>
        <w:gridCol w:w="636"/>
        <w:gridCol w:w="447"/>
        <w:gridCol w:w="222"/>
        <w:gridCol w:w="2059"/>
        <w:gridCol w:w="902"/>
        <w:gridCol w:w="467"/>
        <w:gridCol w:w="467"/>
        <w:gridCol w:w="467"/>
        <w:gridCol w:w="7769"/>
        <w:gridCol w:w="1494"/>
      </w:tblGrid>
      <w:tr w:rsidR="00ED2E90" w:rsidRPr="00ED2E90" w14:paraId="2B5AFEA5" w14:textId="77777777" w:rsidTr="00ED2E90">
        <w:tc>
          <w:tcPr>
            <w:tcW w:w="0" w:type="auto"/>
            <w:shd w:val="clear" w:color="auto" w:fill="auto"/>
          </w:tcPr>
          <w:p w14:paraId="5AB8739A" w14:textId="77777777" w:rsidR="001D5549" w:rsidRPr="00ED2E90" w:rsidRDefault="001D5549" w:rsidP="001D5549">
            <w:pPr>
              <w:pStyle w:val="TAL"/>
              <w:rPr>
                <w:rFonts w:cs="Arial"/>
                <w:color w:val="000000"/>
                <w:szCs w:val="18"/>
              </w:rPr>
            </w:pPr>
            <w:r w:rsidRPr="00ED2E90">
              <w:rPr>
                <w:rFonts w:cs="Arial"/>
                <w:color w:val="000000"/>
                <w:szCs w:val="18"/>
              </w:rPr>
              <w:lastRenderedPageBreak/>
              <w:t xml:space="preserve"> 27. NR_pos_enh</w:t>
            </w:r>
          </w:p>
        </w:tc>
        <w:tc>
          <w:tcPr>
            <w:tcW w:w="0" w:type="auto"/>
            <w:shd w:val="clear" w:color="auto" w:fill="auto"/>
          </w:tcPr>
          <w:p w14:paraId="7137BAA0" w14:textId="77777777" w:rsidR="001D5549" w:rsidRPr="00ED2E90" w:rsidRDefault="001D5549" w:rsidP="001D5549">
            <w:pPr>
              <w:pStyle w:val="TAL"/>
              <w:rPr>
                <w:rFonts w:cs="Arial"/>
                <w:color w:val="000000"/>
                <w:szCs w:val="18"/>
              </w:rPr>
            </w:pPr>
            <w:r w:rsidRPr="00ED2E90">
              <w:rPr>
                <w:rFonts w:cs="Arial"/>
                <w:color w:val="000000"/>
                <w:szCs w:val="18"/>
              </w:rPr>
              <w:t>27-1-2a</w:t>
            </w:r>
          </w:p>
        </w:tc>
        <w:tc>
          <w:tcPr>
            <w:tcW w:w="0" w:type="auto"/>
            <w:shd w:val="clear" w:color="auto" w:fill="auto"/>
          </w:tcPr>
          <w:p w14:paraId="01FF8A9C" w14:textId="77777777" w:rsidR="001D5549" w:rsidRPr="00ED2E90" w:rsidRDefault="001D5549" w:rsidP="001D5549">
            <w:pPr>
              <w:pStyle w:val="TAL"/>
              <w:rPr>
                <w:rFonts w:cs="Arial"/>
                <w:color w:val="000000"/>
                <w:szCs w:val="18"/>
              </w:rPr>
            </w:pPr>
            <w:r w:rsidRPr="00ED2E90">
              <w:rPr>
                <w:rFonts w:cs="Arial"/>
                <w:color w:val="000000"/>
                <w:szCs w:val="18"/>
              </w:rPr>
              <w:t xml:space="preserve">Support of UE-TxTEGs for Multi-RTT </w:t>
            </w:r>
            <w:r w:rsidRPr="00ED2E90">
              <w:rPr>
                <w:rFonts w:cs="Arial"/>
                <w:strike/>
                <w:color w:val="FF0000"/>
                <w:szCs w:val="18"/>
              </w:rPr>
              <w:t>[and/or UL TDOA]</w:t>
            </w:r>
            <w:r w:rsidRPr="00ED2E90">
              <w:rPr>
                <w:rFonts w:cs="Arial"/>
                <w:color w:val="000000"/>
                <w:szCs w:val="18"/>
              </w:rPr>
              <w:t xml:space="preserve"> positioning</w:t>
            </w:r>
          </w:p>
        </w:tc>
        <w:tc>
          <w:tcPr>
            <w:tcW w:w="0" w:type="auto"/>
            <w:shd w:val="clear" w:color="auto" w:fill="auto"/>
          </w:tcPr>
          <w:p w14:paraId="43752729"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The maximum number of UE-TxTEG, which is supported and reported by UE for Multi-RTT positioning</w:t>
            </w:r>
          </w:p>
          <w:p w14:paraId="006C3B59"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532D7B94" w14:textId="77777777" w:rsidR="001D5549" w:rsidRPr="00ED2E90" w:rsidRDefault="001D5549" w:rsidP="001D5549">
            <w:pPr>
              <w:pStyle w:val="TAL"/>
              <w:rPr>
                <w:rFonts w:cs="Arial"/>
                <w:color w:val="000000"/>
                <w:szCs w:val="18"/>
                <w:highlight w:val="yellow"/>
              </w:rPr>
            </w:pPr>
            <w:r w:rsidRPr="00ED2E90">
              <w:rPr>
                <w:rFonts w:cs="Arial"/>
                <w:color w:val="000000"/>
                <w:szCs w:val="18"/>
              </w:rPr>
              <w:t>13-4, 13-8</w:t>
            </w:r>
          </w:p>
        </w:tc>
        <w:tc>
          <w:tcPr>
            <w:tcW w:w="0" w:type="auto"/>
            <w:shd w:val="clear" w:color="auto" w:fill="auto"/>
          </w:tcPr>
          <w:p w14:paraId="12EACA17" w14:textId="77777777" w:rsidR="001D5549" w:rsidRPr="00ED2E90" w:rsidRDefault="001D5549" w:rsidP="001D5549">
            <w:pPr>
              <w:pStyle w:val="TAL"/>
              <w:rPr>
                <w:rFonts w:eastAsia="SimSun" w:cs="Arial"/>
                <w:color w:val="000000"/>
                <w:szCs w:val="18"/>
                <w:highlight w:val="yellow"/>
                <w:lang w:eastAsia="zh-CN"/>
              </w:rPr>
            </w:pPr>
            <w:r w:rsidRPr="00ED2E90">
              <w:rPr>
                <w:rFonts w:eastAsia="SimSun" w:cs="Arial"/>
                <w:color w:val="000000"/>
                <w:szCs w:val="18"/>
                <w:lang w:eastAsia="zh-CN"/>
              </w:rPr>
              <w:t>No</w:t>
            </w:r>
          </w:p>
        </w:tc>
        <w:tc>
          <w:tcPr>
            <w:tcW w:w="0" w:type="auto"/>
            <w:shd w:val="clear" w:color="auto" w:fill="auto"/>
          </w:tcPr>
          <w:p w14:paraId="545793D2" w14:textId="77777777" w:rsidR="001D5549" w:rsidRPr="00ED2E90" w:rsidRDefault="001D5549" w:rsidP="001D5549">
            <w:pPr>
              <w:pStyle w:val="TAL"/>
              <w:rPr>
                <w:rFonts w:cs="Arial"/>
                <w:color w:val="000000"/>
                <w:szCs w:val="18"/>
              </w:rPr>
            </w:pPr>
          </w:p>
        </w:tc>
        <w:tc>
          <w:tcPr>
            <w:tcW w:w="0" w:type="auto"/>
            <w:shd w:val="clear" w:color="auto" w:fill="auto"/>
          </w:tcPr>
          <w:p w14:paraId="3ECEB35C" w14:textId="77777777" w:rsidR="001D5549" w:rsidRPr="00ED2E90" w:rsidRDefault="001D5549" w:rsidP="001D5549">
            <w:pPr>
              <w:pStyle w:val="TAL"/>
              <w:rPr>
                <w:rFonts w:cs="Arial"/>
                <w:color w:val="000000"/>
                <w:szCs w:val="18"/>
              </w:rPr>
            </w:pPr>
            <w:r w:rsidRPr="00ED2E90">
              <w:rPr>
                <w:rFonts w:cs="Arial"/>
                <w:color w:val="000000"/>
                <w:szCs w:val="18"/>
              </w:rPr>
              <w:t xml:space="preserve">UE-TxTEGs for Multi-RTT positioning is not supported </w:t>
            </w:r>
          </w:p>
        </w:tc>
        <w:tc>
          <w:tcPr>
            <w:tcW w:w="0" w:type="auto"/>
            <w:shd w:val="clear" w:color="auto" w:fill="auto"/>
          </w:tcPr>
          <w:p w14:paraId="1AC3A29F" w14:textId="77777777" w:rsidR="001D5549" w:rsidRPr="00ED2E90" w:rsidRDefault="001D5549" w:rsidP="001D5549">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 xml:space="preserve">per band </w:t>
            </w:r>
            <w:r w:rsidRPr="00ED2E90">
              <w:rPr>
                <w:rFonts w:cs="Arial"/>
                <w:strike/>
                <w:color w:val="FF0000"/>
                <w:szCs w:val="18"/>
              </w:rPr>
              <w:t>per FS]</w:t>
            </w:r>
          </w:p>
        </w:tc>
        <w:tc>
          <w:tcPr>
            <w:tcW w:w="0" w:type="auto"/>
            <w:shd w:val="clear" w:color="auto" w:fill="auto"/>
          </w:tcPr>
          <w:p w14:paraId="5E426B34"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351781A2"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61D4F23A"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415D74C2" w14:textId="77777777" w:rsidR="001D5549" w:rsidRPr="00ED2E90" w:rsidRDefault="001D5549" w:rsidP="001D5549">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 xml:space="preserve"> 2, 4, 6, 8}</w:t>
            </w:r>
          </w:p>
          <w:p w14:paraId="39552093" w14:textId="77777777" w:rsidR="001D5549" w:rsidRPr="00ED2E90" w:rsidRDefault="001D5549" w:rsidP="001D5549">
            <w:pPr>
              <w:pStyle w:val="TAL"/>
              <w:rPr>
                <w:rFonts w:cs="Arial"/>
                <w:color w:val="000000"/>
                <w:szCs w:val="18"/>
              </w:rPr>
            </w:pPr>
          </w:p>
          <w:p w14:paraId="11CF8909" w14:textId="77777777" w:rsidR="001D5549" w:rsidRPr="00ED2E90" w:rsidRDefault="001D5549" w:rsidP="001D5549">
            <w:pPr>
              <w:pStyle w:val="TAL"/>
              <w:rPr>
                <w:rFonts w:cs="Arial"/>
                <w:color w:val="000000"/>
                <w:szCs w:val="18"/>
              </w:rPr>
            </w:pPr>
            <w:r w:rsidRPr="00ED2E90">
              <w:rPr>
                <w:rFonts w:cs="Arial"/>
                <w:color w:val="000000"/>
                <w:szCs w:val="18"/>
              </w:rPr>
              <w:t>Need for location server to know if the feature is supported</w:t>
            </w:r>
          </w:p>
          <w:p w14:paraId="61C8EBBE" w14:textId="77777777" w:rsidR="001D5549" w:rsidRPr="00ED2E90" w:rsidRDefault="001D5549" w:rsidP="001D5549">
            <w:pPr>
              <w:pStyle w:val="TAL"/>
              <w:rPr>
                <w:rFonts w:cs="Arial"/>
                <w:color w:val="000000"/>
                <w:szCs w:val="18"/>
              </w:rPr>
            </w:pPr>
          </w:p>
          <w:p w14:paraId="7408D12E"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If UE supports this capability with the values &gt; 1, and if </w:t>
            </w:r>
            <w:r w:rsidRPr="00ED2E90">
              <w:rPr>
                <w:rFonts w:cs="Arial"/>
                <w:strike/>
                <w:color w:val="FF0000"/>
                <w:sz w:val="18"/>
                <w:szCs w:val="18"/>
              </w:rPr>
              <w:t>if</w:t>
            </w:r>
            <w:r w:rsidRPr="00ED2E90">
              <w:rPr>
                <w:rFonts w:cs="Arial"/>
                <w:color w:val="FF0000"/>
                <w:sz w:val="18"/>
                <w:szCs w:val="18"/>
              </w:rPr>
              <w:t xml:space="preserve"> </w:t>
            </w:r>
            <w:r w:rsidRPr="00ED2E90">
              <w:rPr>
                <w:rFonts w:cs="Arial"/>
                <w:color w:val="000000"/>
                <w:sz w:val="18"/>
                <w:szCs w:val="18"/>
              </w:rPr>
              <w:t xml:space="preserve">the UE does not include TxTEG-ID  associated with a measurement, no assumption can be made on the mitigation of UE Tx timing delays for this SRS resource </w:t>
            </w:r>
          </w:p>
          <w:p w14:paraId="114DC6E7"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p>
          <w:p w14:paraId="6FD442B0" w14:textId="77777777" w:rsidR="001D5549" w:rsidRPr="00ED2E90" w:rsidRDefault="001D5549" w:rsidP="001D5549">
            <w:pPr>
              <w:pStyle w:val="TAL"/>
              <w:rPr>
                <w:rFonts w:cs="Arial"/>
                <w:color w:val="000000"/>
                <w:szCs w:val="18"/>
              </w:rPr>
            </w:pPr>
            <w:r w:rsidRPr="00ED2E90">
              <w:rPr>
                <w:rFonts w:cs="Arial"/>
                <w:strike/>
                <w:color w:val="FF0000"/>
                <w:szCs w:val="18"/>
              </w:rPr>
              <w:t>[</w:t>
            </w:r>
            <w:r w:rsidRPr="00ED2E90">
              <w:rPr>
                <w:rFonts w:cs="Arial"/>
                <w:color w:val="000000"/>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r w:rsidRPr="00ED2E90">
              <w:rPr>
                <w:rFonts w:cs="Arial"/>
                <w:strike/>
                <w:color w:val="FF0000"/>
                <w:szCs w:val="18"/>
              </w:rPr>
              <w:t>]</w:t>
            </w:r>
          </w:p>
          <w:p w14:paraId="3D0F51AC" w14:textId="77777777" w:rsidR="001D5549" w:rsidRPr="00ED2E90" w:rsidRDefault="001D5549" w:rsidP="001D5549">
            <w:pPr>
              <w:pStyle w:val="TAL"/>
              <w:rPr>
                <w:rFonts w:cs="Arial"/>
                <w:color w:val="000000"/>
                <w:szCs w:val="18"/>
              </w:rPr>
            </w:pPr>
          </w:p>
          <w:p w14:paraId="0FBD1784" w14:textId="77777777" w:rsidR="001D5549" w:rsidRPr="00ED2E90" w:rsidRDefault="001D5549" w:rsidP="001D5549">
            <w:pPr>
              <w:rPr>
                <w:rFonts w:cs="Arial"/>
                <w:strike/>
                <w:color w:val="FF0000"/>
                <w:sz w:val="18"/>
                <w:szCs w:val="18"/>
              </w:rPr>
            </w:pPr>
            <w:r w:rsidRPr="00ED2E90">
              <w:rPr>
                <w:rFonts w:cs="Arial"/>
                <w:strike/>
                <w:color w:val="FF0000"/>
                <w:sz w:val="18"/>
                <w:szCs w:val="18"/>
              </w:rPr>
              <w:t>[Note: It should support the serving gNB to request the UE to provide the association information of UL SRS resources for positioning with Tx TEGs to the serving gNB for UL TDOA]</w:t>
            </w:r>
          </w:p>
          <w:p w14:paraId="643BE93C" w14:textId="77777777" w:rsidR="001D5549" w:rsidRPr="00ED2E90" w:rsidRDefault="001D5549" w:rsidP="001D5549">
            <w:pPr>
              <w:rPr>
                <w:rFonts w:cs="Arial"/>
                <w:color w:val="000000"/>
                <w:sz w:val="18"/>
                <w:szCs w:val="18"/>
              </w:rPr>
            </w:pPr>
          </w:p>
          <w:p w14:paraId="696F8B2B" w14:textId="77777777" w:rsidR="001D5549" w:rsidRPr="00ED2E90" w:rsidRDefault="001D5549" w:rsidP="001D5549">
            <w:pPr>
              <w:rPr>
                <w:rFonts w:cs="Arial"/>
                <w:color w:val="000000"/>
                <w:sz w:val="18"/>
                <w:szCs w:val="18"/>
                <w:highlight w:val="yellow"/>
              </w:rPr>
            </w:pPr>
            <w:r w:rsidRPr="00ED2E90">
              <w:rPr>
                <w:rFonts w:cs="Arial"/>
                <w:strike/>
                <w:color w:val="FF0000"/>
                <w:sz w:val="18"/>
                <w:szCs w:val="18"/>
              </w:rPr>
              <w:t>[</w:t>
            </w:r>
            <w:r w:rsidRPr="00ED2E90">
              <w:rPr>
                <w:rFonts w:cs="Arial"/>
                <w:color w:val="000000"/>
                <w:sz w:val="18"/>
                <w:szCs w:val="18"/>
              </w:rPr>
              <w:t>Note: It should support the LMF to request the UE to provide the association information of UL SRS resources for positioning with Tx TEGs directly to the LMF for Multi-RTT if Multi-RTT is supported by UE</w:t>
            </w:r>
            <w:r w:rsidRPr="00ED2E90">
              <w:rPr>
                <w:rFonts w:cs="Arial"/>
                <w:strike/>
                <w:color w:val="FF0000"/>
                <w:sz w:val="18"/>
                <w:szCs w:val="18"/>
              </w:rPr>
              <w:t>]</w:t>
            </w:r>
          </w:p>
        </w:tc>
        <w:tc>
          <w:tcPr>
            <w:tcW w:w="0" w:type="auto"/>
            <w:shd w:val="clear" w:color="auto" w:fill="auto"/>
          </w:tcPr>
          <w:p w14:paraId="773AF1CB" w14:textId="77777777" w:rsidR="001D5549" w:rsidRPr="00ED2E90" w:rsidRDefault="001D5549" w:rsidP="001D5549">
            <w:pPr>
              <w:pStyle w:val="TAL"/>
              <w:rPr>
                <w:rFonts w:cs="Arial"/>
                <w:color w:val="000000"/>
                <w:szCs w:val="18"/>
              </w:rPr>
            </w:pPr>
            <w:r w:rsidRPr="00ED2E90">
              <w:rPr>
                <w:rFonts w:cs="Arial"/>
                <w:color w:val="000000"/>
                <w:szCs w:val="18"/>
              </w:rPr>
              <w:t>Optional with capability signaling</w:t>
            </w:r>
          </w:p>
        </w:tc>
      </w:tr>
    </w:tbl>
    <w:p w14:paraId="5CE7CA32" w14:textId="77777777" w:rsidR="009B580D" w:rsidRPr="009B580D" w:rsidRDefault="009B580D" w:rsidP="009B580D">
      <w:pPr>
        <w:pStyle w:val="maintext"/>
        <w:ind w:firstLineChars="90" w:firstLine="180"/>
        <w:rPr>
          <w:rFonts w:ascii="Calibri" w:hAnsi="Calibri" w:cs="Arial"/>
          <w:b/>
          <w:color w:val="000000"/>
        </w:rPr>
      </w:pPr>
    </w:p>
    <w:p w14:paraId="4344BA3A"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3C8D963A" w14:textId="77777777" w:rsidTr="00C6208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EA929A6"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AAF9254"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62B3ACB2" w14:textId="77777777" w:rsidTr="00C62088">
        <w:tc>
          <w:tcPr>
            <w:tcW w:w="1818" w:type="dxa"/>
            <w:tcBorders>
              <w:top w:val="single" w:sz="4" w:space="0" w:color="auto"/>
              <w:left w:val="single" w:sz="4" w:space="0" w:color="auto"/>
              <w:bottom w:val="single" w:sz="4" w:space="0" w:color="auto"/>
              <w:right w:val="single" w:sz="4" w:space="0" w:color="auto"/>
            </w:tcBorders>
          </w:tcPr>
          <w:p w14:paraId="1EC916B3" w14:textId="77777777" w:rsidR="009B580D" w:rsidRPr="005202F0" w:rsidRDefault="000527AC"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3788C86" w14:textId="77777777" w:rsidR="009B580D" w:rsidRDefault="000527AC" w:rsidP="001D5549">
            <w:pPr>
              <w:jc w:val="left"/>
              <w:rPr>
                <w:rFonts w:eastAsia="SimSun"/>
                <w:lang w:eastAsia="zh-CN"/>
              </w:rPr>
            </w:pPr>
            <w:r>
              <w:rPr>
                <w:rFonts w:eastAsia="SimSun" w:hint="eastAsia"/>
                <w:lang w:eastAsia="zh-CN"/>
              </w:rPr>
              <w:t>C</w:t>
            </w:r>
            <w:r>
              <w:rPr>
                <w:rFonts w:eastAsia="SimSun"/>
                <w:lang w:eastAsia="zh-CN"/>
              </w:rPr>
              <w:t>andidate value 3 may be needed to align with FG 27-1-1</w:t>
            </w:r>
          </w:p>
        </w:tc>
      </w:tr>
      <w:tr w:rsidR="008C0DE2" w14:paraId="40E2677F" w14:textId="77777777" w:rsidTr="00C62088">
        <w:tc>
          <w:tcPr>
            <w:tcW w:w="1818" w:type="dxa"/>
            <w:tcBorders>
              <w:top w:val="single" w:sz="4" w:space="0" w:color="auto"/>
              <w:left w:val="single" w:sz="4" w:space="0" w:color="auto"/>
              <w:bottom w:val="single" w:sz="4" w:space="0" w:color="auto"/>
              <w:right w:val="single" w:sz="4" w:space="0" w:color="auto"/>
            </w:tcBorders>
          </w:tcPr>
          <w:p w14:paraId="21F51576"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C5119">
              <w:rPr>
                <w:rStyle w:val="normaltextrun"/>
                <w:rFonts w:eastAsia="DengXian" w:hint="eastAsia"/>
                <w:sz w:val="20"/>
                <w:lang w:eastAsia="zh-CN"/>
              </w:rPr>
              <w:t>v</w:t>
            </w:r>
            <w:r w:rsidRPr="002C5119">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2451FD1" w14:textId="77777777" w:rsidR="008C0DE2" w:rsidRDefault="008C0DE2" w:rsidP="008C0DE2">
            <w:pPr>
              <w:rPr>
                <w:rFonts w:eastAsia="SimSun"/>
                <w:lang w:eastAsia="zh-CN"/>
              </w:rPr>
            </w:pPr>
            <w:r>
              <w:rPr>
                <w:rFonts w:eastAsia="SimSun" w:hint="eastAsia"/>
                <w:lang w:eastAsia="zh-CN"/>
              </w:rPr>
              <w:t>T</w:t>
            </w:r>
            <w:r>
              <w:rPr>
                <w:rFonts w:eastAsia="SimSun"/>
                <w:lang w:eastAsia="zh-CN"/>
              </w:rPr>
              <w:t xml:space="preserve">he same comment as 27-1-2, </w:t>
            </w:r>
            <w:r w:rsidRPr="00ED07CC">
              <w:rPr>
                <w:rFonts w:eastAsia="SimSun"/>
                <w:lang w:eastAsia="zh-CN"/>
              </w:rPr>
              <w:t>change “</w:t>
            </w:r>
            <w:r w:rsidRPr="00ED07CC">
              <w:rPr>
                <w:rFonts w:cs="Arial"/>
                <w:szCs w:val="18"/>
              </w:rPr>
              <w:t>an Tx-TEG-ID</w:t>
            </w:r>
            <w:r w:rsidRPr="00ED07CC">
              <w:rPr>
                <w:rFonts w:eastAsia="SimSun"/>
                <w:lang w:eastAsia="zh-CN"/>
              </w:rPr>
              <w:t xml:space="preserve">” to “same </w:t>
            </w:r>
            <w:r w:rsidRPr="00ED07CC">
              <w:rPr>
                <w:rFonts w:cs="Arial"/>
                <w:szCs w:val="18"/>
              </w:rPr>
              <w:t>Tx-TEG-ID’</w:t>
            </w:r>
            <w:r>
              <w:rPr>
                <w:rFonts w:cs="Arial"/>
                <w:szCs w:val="18"/>
              </w:rPr>
              <w:t>, and okay to add candidate value 3.</w:t>
            </w:r>
          </w:p>
        </w:tc>
      </w:tr>
      <w:tr w:rsidR="00B95A4F" w14:paraId="3CC421C3" w14:textId="77777777" w:rsidTr="00C62088">
        <w:tc>
          <w:tcPr>
            <w:tcW w:w="1818" w:type="dxa"/>
            <w:tcBorders>
              <w:top w:val="single" w:sz="4" w:space="0" w:color="auto"/>
              <w:left w:val="single" w:sz="4" w:space="0" w:color="auto"/>
              <w:bottom w:val="single" w:sz="4" w:space="0" w:color="auto"/>
              <w:right w:val="single" w:sz="4" w:space="0" w:color="auto"/>
            </w:tcBorders>
          </w:tcPr>
          <w:p w14:paraId="48A9536B" w14:textId="77777777" w:rsidR="00B95A4F" w:rsidRPr="002C5119" w:rsidRDefault="00B95A4F" w:rsidP="00B95A4F">
            <w:pPr>
              <w:pStyle w:val="paragraph"/>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2F2195F" w14:textId="77777777" w:rsidR="00B95A4F" w:rsidRDefault="00B95A4F" w:rsidP="008C0DE2">
            <w:pPr>
              <w:rPr>
                <w:rFonts w:eastAsia="SimSun"/>
                <w:lang w:eastAsia="zh-CN"/>
              </w:rPr>
            </w:pPr>
            <w:r>
              <w:rPr>
                <w:rFonts w:eastAsia="SimSun"/>
                <w:lang w:eastAsia="zh-CN"/>
              </w:rPr>
              <w:t xml:space="preserve">OK with the changes from ZTE &amp; vivo. </w:t>
            </w:r>
          </w:p>
        </w:tc>
      </w:tr>
      <w:tr w:rsidR="001E2C8D" w14:paraId="6E920BA1" w14:textId="77777777" w:rsidTr="00C62088">
        <w:tc>
          <w:tcPr>
            <w:tcW w:w="1818" w:type="dxa"/>
            <w:tcBorders>
              <w:top w:val="single" w:sz="4" w:space="0" w:color="auto"/>
              <w:left w:val="single" w:sz="4" w:space="0" w:color="auto"/>
              <w:bottom w:val="single" w:sz="4" w:space="0" w:color="auto"/>
              <w:right w:val="single" w:sz="4" w:space="0" w:color="auto"/>
            </w:tcBorders>
          </w:tcPr>
          <w:p w14:paraId="4B4FFDEC" w14:textId="77777777" w:rsidR="001E2C8D" w:rsidRDefault="001E2C8D" w:rsidP="001E2C8D">
            <w:pPr>
              <w:pStyle w:val="paragraph"/>
              <w:rPr>
                <w:rStyle w:val="normaltextrun"/>
                <w:rFonts w:eastAsia="DengXian"/>
                <w:sz w:val="20"/>
                <w:lang w:eastAsia="zh-CN"/>
              </w:rPr>
            </w:pPr>
            <w:r>
              <w:rPr>
                <w:rStyle w:val="normaltextrun"/>
                <w:rFonts w:eastAsia="DengXia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6CD1688" w14:textId="77777777" w:rsidR="001E2C8D" w:rsidRDefault="001E2C8D" w:rsidP="001E2C8D">
            <w:pPr>
              <w:spacing w:before="0" w:after="0" w:line="259" w:lineRule="auto"/>
              <w:rPr>
                <w:rFonts w:ascii="Times New Roman" w:hAnsi="Times New Roman"/>
                <w:iCs/>
                <w:lang w:eastAsia="zh-CN"/>
              </w:rPr>
            </w:pPr>
            <w:r>
              <w:rPr>
                <w:rFonts w:ascii="Times New Roman" w:hAnsi="Times New Roman"/>
                <w:iCs/>
                <w:lang w:eastAsia="zh-CN"/>
              </w:rPr>
              <w:t>We suggest to add candate value 3 to this FG</w:t>
            </w:r>
          </w:p>
          <w:p w14:paraId="14E64A68" w14:textId="77777777" w:rsidR="001E2C8D" w:rsidRDefault="001E2C8D" w:rsidP="001E2C8D">
            <w:pPr>
              <w:spacing w:before="0" w:after="0" w:line="259" w:lineRule="auto"/>
              <w:rPr>
                <w:rFonts w:ascii="Times New Roman" w:hAnsi="Times New Roman"/>
                <w:iCs/>
                <w:lang w:eastAsia="zh-CN"/>
              </w:rPr>
            </w:pPr>
          </w:p>
          <w:p w14:paraId="61C139F1" w14:textId="77777777" w:rsidR="001E2C8D" w:rsidRDefault="001E2C8D" w:rsidP="001E2C8D">
            <w:pPr>
              <w:jc w:val="left"/>
              <w:rPr>
                <w:rFonts w:eastAsia="SimSun"/>
                <w:lang w:eastAsia="zh-CN"/>
              </w:rPr>
            </w:pPr>
            <w:r>
              <w:rPr>
                <w:rFonts w:eastAsia="SimSun"/>
                <w:lang w:eastAsia="zh-CN"/>
              </w:rPr>
              <w:t>Regarding supporting the value 1, the Tx TEG association reporting is only needed when there are more than 1 Tx TEGs.  So, we suggest to remove the value 1, and also remove the following part:</w:t>
            </w:r>
          </w:p>
          <w:p w14:paraId="4CD8BB4D" w14:textId="77777777" w:rsidR="001E2C8D" w:rsidRPr="00690759" w:rsidRDefault="001E2C8D" w:rsidP="001E2C8D">
            <w:pPr>
              <w:pStyle w:val="TAL"/>
              <w:rPr>
                <w:rFonts w:cs="Arial"/>
                <w:strike/>
                <w:color w:val="FF0000"/>
                <w:szCs w:val="18"/>
              </w:rPr>
            </w:pPr>
            <w:r w:rsidRPr="00690759">
              <w:rPr>
                <w:rFonts w:cs="Arial"/>
                <w:strike/>
                <w:color w:val="FF0000"/>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14:paraId="31965044" w14:textId="77777777" w:rsidR="001E2C8D" w:rsidRDefault="001E2C8D" w:rsidP="001E2C8D">
            <w:pPr>
              <w:rPr>
                <w:rFonts w:eastAsia="SimSun"/>
                <w:lang w:eastAsia="zh-CN"/>
              </w:rPr>
            </w:pPr>
          </w:p>
        </w:tc>
      </w:tr>
      <w:tr w:rsidR="003C277E" w14:paraId="7805DFE8" w14:textId="77777777" w:rsidTr="00C62088">
        <w:tc>
          <w:tcPr>
            <w:tcW w:w="1818" w:type="dxa"/>
            <w:tcBorders>
              <w:top w:val="single" w:sz="4" w:space="0" w:color="auto"/>
              <w:left w:val="single" w:sz="4" w:space="0" w:color="auto"/>
              <w:bottom w:val="single" w:sz="4" w:space="0" w:color="auto"/>
              <w:right w:val="single" w:sz="4" w:space="0" w:color="auto"/>
            </w:tcBorders>
          </w:tcPr>
          <w:p w14:paraId="73D511E7" w14:textId="77777777" w:rsidR="003C277E" w:rsidRDefault="003C277E" w:rsidP="00D47FCB">
            <w:pPr>
              <w:pStyle w:val="paragraph"/>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01CB2D8" w14:textId="77777777" w:rsidR="003C277E" w:rsidRPr="003C277E" w:rsidRDefault="003C277E" w:rsidP="003C277E">
            <w:pPr>
              <w:spacing w:before="0" w:after="0" w:line="259" w:lineRule="auto"/>
              <w:rPr>
                <w:rFonts w:ascii="Times New Roman" w:hAnsi="Times New Roman"/>
                <w:iCs/>
                <w:lang w:eastAsia="zh-CN"/>
              </w:rPr>
            </w:pPr>
            <w:r w:rsidRPr="003C277E">
              <w:rPr>
                <w:rFonts w:ascii="Times New Roman" w:hAnsi="Times New Roman" w:hint="eastAsia"/>
                <w:iCs/>
                <w:lang w:eastAsia="zh-CN"/>
              </w:rPr>
              <w:t xml:space="preserve">Support the updated FG in principle, and we share the same view with ZTE and vivo that the value of </w:t>
            </w:r>
            <w:r w:rsidRPr="003C277E">
              <w:rPr>
                <w:rFonts w:ascii="Times New Roman" w:hAnsi="Times New Roman"/>
                <w:iCs/>
                <w:lang w:eastAsia="zh-CN"/>
              </w:rPr>
              <w:t>“</w:t>
            </w:r>
            <w:r w:rsidRPr="003C277E">
              <w:rPr>
                <w:rFonts w:ascii="Times New Roman" w:hAnsi="Times New Roman" w:hint="eastAsia"/>
                <w:iCs/>
                <w:lang w:eastAsia="zh-CN"/>
              </w:rPr>
              <w:t>3</w:t>
            </w:r>
            <w:r w:rsidRPr="003C277E">
              <w:rPr>
                <w:rFonts w:ascii="Times New Roman" w:hAnsi="Times New Roman"/>
                <w:iCs/>
                <w:lang w:eastAsia="zh-CN"/>
              </w:rPr>
              <w:t>”</w:t>
            </w:r>
            <w:r w:rsidRPr="003C277E">
              <w:rPr>
                <w:rFonts w:ascii="Times New Roman" w:hAnsi="Times New Roman" w:hint="eastAsia"/>
                <w:iCs/>
                <w:lang w:eastAsia="zh-CN"/>
              </w:rPr>
              <w:t xml:space="preserve"> should be added in order to align with FG 27-1-1</w:t>
            </w:r>
          </w:p>
        </w:tc>
      </w:tr>
      <w:tr w:rsidR="003A4656" w14:paraId="2782BF8B" w14:textId="77777777" w:rsidTr="00C62088">
        <w:tc>
          <w:tcPr>
            <w:tcW w:w="1818" w:type="dxa"/>
            <w:tcBorders>
              <w:top w:val="single" w:sz="4" w:space="0" w:color="auto"/>
              <w:left w:val="single" w:sz="4" w:space="0" w:color="auto"/>
              <w:bottom w:val="single" w:sz="4" w:space="0" w:color="auto"/>
              <w:right w:val="single" w:sz="4" w:space="0" w:color="auto"/>
            </w:tcBorders>
          </w:tcPr>
          <w:p w14:paraId="146BC683" w14:textId="77777777" w:rsidR="003A4656" w:rsidRDefault="003A4656" w:rsidP="003A4656">
            <w:pPr>
              <w:pStyle w:val="paragraph"/>
              <w:rPr>
                <w:rStyle w:val="normaltextrun"/>
                <w:rFonts w:eastAsia="DengXian"/>
                <w:sz w:val="20"/>
                <w:lang w:eastAsia="zh-CN"/>
              </w:rPr>
            </w:pPr>
            <w:r>
              <w:rPr>
                <w:rStyle w:val="normaltextrun"/>
                <w:rFonts w:eastAsia="DengXia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5AB538E" w14:textId="77777777" w:rsidR="003A4656" w:rsidRDefault="003A4656" w:rsidP="003A4656">
            <w:pPr>
              <w:rPr>
                <w:rFonts w:eastAsia="SimSun"/>
                <w:lang w:eastAsia="zh-CN"/>
              </w:rPr>
            </w:pPr>
            <w:r>
              <w:rPr>
                <w:rFonts w:eastAsia="SimSun"/>
                <w:lang w:eastAsia="zh-CN"/>
              </w:rPr>
              <w:t>Support the proposals of ZTE/vivo</w:t>
            </w:r>
          </w:p>
          <w:p w14:paraId="18B11866" w14:textId="77777777" w:rsidR="003A4656" w:rsidRDefault="003A4656" w:rsidP="003A4656">
            <w:pPr>
              <w:rPr>
                <w:rFonts w:eastAsia="SimSun"/>
                <w:lang w:eastAsia="zh-CN"/>
              </w:rPr>
            </w:pPr>
            <w:r>
              <w:rPr>
                <w:rFonts w:eastAsia="SimSun"/>
                <w:lang w:eastAsia="zh-CN"/>
              </w:rPr>
              <w:t xml:space="preserve">WE prefer FS as the reporting type. The reason is the same as that for </w:t>
            </w:r>
            <w:r>
              <w:rPr>
                <w:color w:val="000000"/>
              </w:rPr>
              <w:t>FG 27-1-1</w:t>
            </w:r>
          </w:p>
          <w:p w14:paraId="5D01C22A" w14:textId="77777777" w:rsidR="003A4656" w:rsidRPr="003C277E" w:rsidRDefault="003A4656" w:rsidP="003A4656">
            <w:pPr>
              <w:spacing w:before="0" w:after="0" w:line="259" w:lineRule="auto"/>
              <w:rPr>
                <w:rFonts w:ascii="Times New Roman" w:hAnsi="Times New Roman"/>
                <w:iCs/>
                <w:lang w:eastAsia="zh-CN"/>
              </w:rPr>
            </w:pPr>
          </w:p>
        </w:tc>
      </w:tr>
      <w:tr w:rsidR="00692050" w14:paraId="09B486E4" w14:textId="77777777" w:rsidTr="00C62088">
        <w:tc>
          <w:tcPr>
            <w:tcW w:w="1818" w:type="dxa"/>
            <w:tcBorders>
              <w:top w:val="single" w:sz="4" w:space="0" w:color="auto"/>
              <w:left w:val="single" w:sz="4" w:space="0" w:color="auto"/>
              <w:bottom w:val="single" w:sz="4" w:space="0" w:color="auto"/>
              <w:right w:val="single" w:sz="4" w:space="0" w:color="auto"/>
            </w:tcBorders>
          </w:tcPr>
          <w:p w14:paraId="5DFAFBC1" w14:textId="77777777" w:rsidR="00692050" w:rsidRDefault="00692050" w:rsidP="00692050">
            <w:pPr>
              <w:pStyle w:val="paragraph"/>
              <w:rPr>
                <w:rStyle w:val="normaltextrun"/>
                <w:rFonts w:eastAsia="DengXia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099072A" w14:textId="77777777" w:rsidR="00692050" w:rsidRDefault="00692050" w:rsidP="00692050">
            <w:pPr>
              <w:rPr>
                <w:rFonts w:eastAsia="SimSun"/>
                <w:lang w:eastAsia="zh-CN"/>
              </w:rPr>
            </w:pPr>
            <w:r>
              <w:rPr>
                <w:rFonts w:eastAsia="SimSun"/>
                <w:lang w:eastAsia="zh-CN"/>
              </w:rPr>
              <w:t>OK</w:t>
            </w:r>
          </w:p>
        </w:tc>
      </w:tr>
      <w:tr w:rsidR="00C62088" w14:paraId="6CA820D3" w14:textId="77777777" w:rsidTr="00C62088">
        <w:tc>
          <w:tcPr>
            <w:tcW w:w="1818" w:type="dxa"/>
            <w:tcBorders>
              <w:top w:val="single" w:sz="4" w:space="0" w:color="auto"/>
              <w:left w:val="single" w:sz="4" w:space="0" w:color="auto"/>
              <w:bottom w:val="single" w:sz="4" w:space="0" w:color="auto"/>
              <w:right w:val="single" w:sz="4" w:space="0" w:color="auto"/>
            </w:tcBorders>
          </w:tcPr>
          <w:p w14:paraId="6DA787E2" w14:textId="77777777" w:rsidR="00C62088" w:rsidRDefault="00C62088" w:rsidP="00C62088">
            <w:pPr>
              <w:pStyle w:val="paragraph"/>
              <w:rPr>
                <w:rStyle w:val="normaltextrun"/>
                <w:rFonts w:eastAsia="DengXian"/>
                <w:sz w:val="20"/>
                <w:lang w:eastAsia="zh-CN"/>
              </w:rPr>
            </w:pPr>
            <w:r>
              <w:rPr>
                <w:rStyle w:val="normaltextrun"/>
                <w:rFonts w:eastAsia="DengXian" w:hint="eastAsia"/>
                <w:sz w:val="20"/>
                <w:lang w:eastAsia="zh-CN"/>
              </w:rPr>
              <w:t>C</w:t>
            </w:r>
            <w:r>
              <w:rPr>
                <w:rStyle w:val="normaltextrun"/>
                <w:rFonts w:eastAsia="DengXia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4F14D124" w14:textId="77777777" w:rsidR="00C62088" w:rsidRDefault="00C62088" w:rsidP="00C62088">
            <w:pPr>
              <w:rPr>
                <w:rFonts w:eastAsia="SimSun"/>
                <w:lang w:eastAsia="zh-CN"/>
              </w:rPr>
            </w:pPr>
            <w:r>
              <w:rPr>
                <w:rFonts w:ascii="Times New Roman" w:eastAsiaTheme="minorEastAsia" w:hAnsi="Times New Roman" w:hint="eastAsia"/>
                <w:iCs/>
                <w:lang w:eastAsia="zh-CN"/>
              </w:rPr>
              <w:t>S</w:t>
            </w:r>
            <w:r>
              <w:rPr>
                <w:rFonts w:ascii="Times New Roman" w:eastAsiaTheme="minorEastAsia" w:hAnsi="Times New Roman"/>
                <w:iCs/>
                <w:lang w:eastAsia="zh-CN"/>
              </w:rPr>
              <w:t>upport the updated FG and we agree to add candidate value 3 to the FG.</w:t>
            </w:r>
          </w:p>
        </w:tc>
      </w:tr>
      <w:tr w:rsidR="00C62088" w14:paraId="265E10EC" w14:textId="77777777" w:rsidTr="00C62088">
        <w:tc>
          <w:tcPr>
            <w:tcW w:w="1818" w:type="dxa"/>
            <w:tcBorders>
              <w:top w:val="single" w:sz="4" w:space="0" w:color="auto"/>
              <w:left w:val="single" w:sz="4" w:space="0" w:color="auto"/>
              <w:bottom w:val="single" w:sz="4" w:space="0" w:color="auto"/>
              <w:right w:val="single" w:sz="4" w:space="0" w:color="auto"/>
            </w:tcBorders>
          </w:tcPr>
          <w:p w14:paraId="09003B30" w14:textId="77777777" w:rsidR="00C62088" w:rsidRDefault="00C62088" w:rsidP="00C62088">
            <w:pPr>
              <w:pStyle w:val="paragraph"/>
              <w:rPr>
                <w:rStyle w:val="normaltextrun"/>
                <w:rFonts w:eastAsia="DengXian"/>
                <w:sz w:val="20"/>
                <w:lang w:eastAsia="zh-CN"/>
              </w:rPr>
            </w:pPr>
            <w:r>
              <w:rPr>
                <w:rStyle w:val="normaltextrun"/>
                <w:rFonts w:eastAsia="DengXia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8EB4FB7" w14:textId="77777777" w:rsidR="00C62088" w:rsidRDefault="00C62088" w:rsidP="00C62088">
            <w:pPr>
              <w:rPr>
                <w:rFonts w:eastAsia="SimSun"/>
                <w:lang w:eastAsia="zh-CN"/>
              </w:rPr>
            </w:pPr>
            <w:r>
              <w:rPr>
                <w:rFonts w:eastAsia="SimSun"/>
                <w:lang w:eastAsia="zh-CN"/>
              </w:rPr>
              <w:t>Support including changes by vivo and ZTE</w:t>
            </w:r>
          </w:p>
        </w:tc>
      </w:tr>
      <w:tr w:rsidR="00A25CBE" w14:paraId="6647DA13" w14:textId="77777777" w:rsidTr="00C62088">
        <w:tc>
          <w:tcPr>
            <w:tcW w:w="1818" w:type="dxa"/>
            <w:tcBorders>
              <w:top w:val="single" w:sz="4" w:space="0" w:color="auto"/>
              <w:left w:val="single" w:sz="4" w:space="0" w:color="auto"/>
              <w:bottom w:val="single" w:sz="4" w:space="0" w:color="auto"/>
              <w:right w:val="single" w:sz="4" w:space="0" w:color="auto"/>
            </w:tcBorders>
          </w:tcPr>
          <w:p w14:paraId="01BC07BA" w14:textId="77777777" w:rsidR="00A25CBE" w:rsidRPr="00A25CBE" w:rsidRDefault="00A25CBE" w:rsidP="00A25CBE">
            <w:pPr>
              <w:pStyle w:val="paragraph"/>
              <w:rPr>
                <w:rStyle w:val="normaltextrun"/>
                <w:rFonts w:eastAsia="DengXia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258123D1" w14:textId="77777777" w:rsidR="00A25CBE" w:rsidRPr="00A25CBE" w:rsidRDefault="00A25CBE" w:rsidP="00A25CBE">
            <w:pPr>
              <w:rPr>
                <w:rFonts w:eastAsia="SimSun"/>
                <w:lang w:eastAsia="zh-CN"/>
              </w:rPr>
            </w:pPr>
            <w:r w:rsidRPr="00A25CBE">
              <w:rPr>
                <w:rFonts w:eastAsiaTheme="minorEastAsia"/>
                <w:lang w:eastAsia="ko-KR"/>
              </w:rPr>
              <w:t>W</w:t>
            </w:r>
            <w:r w:rsidRPr="00A25CBE">
              <w:rPr>
                <w:rFonts w:eastAsiaTheme="minorEastAsia" w:hint="eastAsia"/>
                <w:lang w:eastAsia="ko-KR"/>
              </w:rPr>
              <w:t xml:space="preserve">e </w:t>
            </w:r>
            <w:r w:rsidRPr="00A25CBE">
              <w:rPr>
                <w:rFonts w:eastAsiaTheme="minorEastAsia"/>
                <w:lang w:eastAsia="ko-KR"/>
              </w:rPr>
              <w:t>are fine with current version of moderator’s proposal.</w:t>
            </w:r>
          </w:p>
        </w:tc>
      </w:tr>
    </w:tbl>
    <w:p w14:paraId="6D85F0E1" w14:textId="77777777" w:rsidR="009B580D" w:rsidRPr="003C277E" w:rsidRDefault="009B580D" w:rsidP="009B580D">
      <w:pPr>
        <w:pStyle w:val="maintext"/>
        <w:ind w:firstLineChars="90" w:firstLine="180"/>
        <w:rPr>
          <w:rFonts w:ascii="Calibri" w:hAnsi="Calibri" w:cs="Arial"/>
          <w:color w:val="000000"/>
          <w:lang w:val="en-US"/>
        </w:rPr>
      </w:pPr>
    </w:p>
    <w:p w14:paraId="4676C9BF" w14:textId="77777777" w:rsidR="009B580D" w:rsidRPr="00BB299B" w:rsidRDefault="009B580D" w:rsidP="00913E0B">
      <w:pPr>
        <w:pStyle w:val="Heading1"/>
        <w:numPr>
          <w:ilvl w:val="1"/>
          <w:numId w:val="9"/>
        </w:numPr>
        <w:jc w:val="both"/>
        <w:rPr>
          <w:color w:val="000000"/>
        </w:rPr>
      </w:pPr>
      <w:r>
        <w:rPr>
          <w:color w:val="000000"/>
        </w:rPr>
        <w:t>Issue 4: FG 27-</w:t>
      </w:r>
      <w:r w:rsidR="006C052D">
        <w:rPr>
          <w:color w:val="000000"/>
        </w:rPr>
        <w:t>1-3</w:t>
      </w:r>
    </w:p>
    <w:p w14:paraId="56266E57"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1B63E429" w14:textId="77777777" w:rsidR="009B580D" w:rsidRPr="009B580D" w:rsidRDefault="009B580D" w:rsidP="009B580D">
      <w:pPr>
        <w:pStyle w:val="maintext"/>
        <w:ind w:firstLineChars="90" w:firstLine="180"/>
        <w:rPr>
          <w:rFonts w:ascii="Calibri" w:hAnsi="Calibri" w:cs="Arial"/>
          <w:color w:val="000000"/>
        </w:rPr>
      </w:pPr>
    </w:p>
    <w:p w14:paraId="6234C997"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54"/>
        <w:gridCol w:w="1776"/>
        <w:gridCol w:w="3301"/>
        <w:gridCol w:w="859"/>
        <w:gridCol w:w="447"/>
        <w:gridCol w:w="222"/>
        <w:gridCol w:w="2018"/>
        <w:gridCol w:w="709"/>
        <w:gridCol w:w="467"/>
        <w:gridCol w:w="467"/>
        <w:gridCol w:w="467"/>
        <w:gridCol w:w="8207"/>
        <w:gridCol w:w="1516"/>
      </w:tblGrid>
      <w:tr w:rsidR="00ED2E90" w:rsidRPr="00ED2E90" w14:paraId="252D90D6" w14:textId="77777777" w:rsidTr="00ED2E90">
        <w:tc>
          <w:tcPr>
            <w:tcW w:w="0" w:type="auto"/>
            <w:shd w:val="clear" w:color="auto" w:fill="auto"/>
          </w:tcPr>
          <w:p w14:paraId="1E2697C0" w14:textId="77777777" w:rsidR="001D5549" w:rsidRPr="00ED2E90" w:rsidRDefault="001D5549" w:rsidP="001D5549">
            <w:pPr>
              <w:pStyle w:val="TAL"/>
              <w:rPr>
                <w:rFonts w:cs="Arial"/>
                <w:color w:val="000000"/>
                <w:szCs w:val="18"/>
              </w:rPr>
            </w:pPr>
            <w:r w:rsidRPr="00ED2E90">
              <w:rPr>
                <w:rFonts w:cs="Arial"/>
                <w:color w:val="000000"/>
                <w:szCs w:val="18"/>
              </w:rPr>
              <w:lastRenderedPageBreak/>
              <w:t xml:space="preserve"> 27. NR_pos_enh</w:t>
            </w:r>
          </w:p>
        </w:tc>
        <w:tc>
          <w:tcPr>
            <w:tcW w:w="0" w:type="auto"/>
            <w:shd w:val="clear" w:color="auto" w:fill="auto"/>
          </w:tcPr>
          <w:p w14:paraId="499857D2" w14:textId="77777777" w:rsidR="001D5549" w:rsidRPr="00ED2E90" w:rsidRDefault="001D5549" w:rsidP="001D5549">
            <w:pPr>
              <w:pStyle w:val="TAL"/>
              <w:rPr>
                <w:rFonts w:cs="Arial"/>
                <w:color w:val="000000"/>
                <w:szCs w:val="18"/>
              </w:rPr>
            </w:pPr>
            <w:r w:rsidRPr="00ED2E90">
              <w:rPr>
                <w:rFonts w:cs="Arial"/>
                <w:color w:val="000000"/>
                <w:szCs w:val="18"/>
              </w:rPr>
              <w:t>27-1-3</w:t>
            </w:r>
          </w:p>
        </w:tc>
        <w:tc>
          <w:tcPr>
            <w:tcW w:w="0" w:type="auto"/>
            <w:shd w:val="clear" w:color="auto" w:fill="auto"/>
          </w:tcPr>
          <w:p w14:paraId="746E0088" w14:textId="77777777" w:rsidR="001D5549" w:rsidRPr="00ED2E90" w:rsidRDefault="001D5549" w:rsidP="001D5549">
            <w:pPr>
              <w:pStyle w:val="TAL"/>
              <w:rPr>
                <w:rFonts w:eastAsia="SimSun" w:cs="Arial"/>
                <w:color w:val="000000"/>
                <w:szCs w:val="18"/>
                <w:lang w:eastAsia="zh-CN"/>
              </w:rPr>
            </w:pPr>
            <w:r w:rsidRPr="00ED2E90">
              <w:rPr>
                <w:rFonts w:cs="Arial"/>
                <w:color w:val="000000"/>
                <w:szCs w:val="18"/>
              </w:rPr>
              <w:t>Support of UE-RxTxTEGs for Multi-RTT</w:t>
            </w:r>
          </w:p>
        </w:tc>
        <w:tc>
          <w:tcPr>
            <w:tcW w:w="0" w:type="auto"/>
            <w:shd w:val="clear" w:color="auto" w:fill="auto"/>
          </w:tcPr>
          <w:p w14:paraId="3B175B2A" w14:textId="77777777" w:rsidR="001D5549" w:rsidRPr="00ED2E90" w:rsidRDefault="001D5549" w:rsidP="00ED2E90">
            <w:pPr>
              <w:pStyle w:val="ListParagraph"/>
              <w:autoSpaceDE w:val="0"/>
              <w:autoSpaceDN w:val="0"/>
              <w:adjustRightInd w:val="0"/>
              <w:snapToGrid w:val="0"/>
              <w:spacing w:afterLines="50"/>
              <w:ind w:left="-5" w:firstLine="5"/>
              <w:rPr>
                <w:rFonts w:cs="Arial"/>
                <w:color w:val="000000"/>
                <w:sz w:val="18"/>
                <w:szCs w:val="18"/>
              </w:rPr>
            </w:pPr>
            <w:r w:rsidRPr="00ED2E90">
              <w:rPr>
                <w:rFonts w:cs="Arial"/>
                <w:color w:val="000000"/>
                <w:sz w:val="18"/>
                <w:szCs w:val="18"/>
              </w:rPr>
              <w:t>The maximum number of UE-RxTxTEG, which is supported and reported by UE for Multi-RTT positioning</w:t>
            </w:r>
          </w:p>
          <w:p w14:paraId="0A113A8B"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51FFA9A2" w14:textId="77777777" w:rsidR="001D5549" w:rsidRPr="00ED2E90" w:rsidRDefault="001D5549" w:rsidP="001D5549">
            <w:pPr>
              <w:pStyle w:val="TAL"/>
              <w:rPr>
                <w:rFonts w:cs="Arial"/>
                <w:color w:val="000000"/>
                <w:szCs w:val="18"/>
              </w:rPr>
            </w:pPr>
            <w:r w:rsidRPr="00ED2E90">
              <w:rPr>
                <w:rFonts w:cs="Arial"/>
                <w:strike/>
                <w:color w:val="FF0000"/>
                <w:szCs w:val="18"/>
              </w:rPr>
              <w:t>[</w:t>
            </w:r>
            <w:r w:rsidRPr="00ED2E90">
              <w:rPr>
                <w:rFonts w:cs="Arial"/>
                <w:color w:val="000000"/>
                <w:szCs w:val="18"/>
              </w:rPr>
              <w:t xml:space="preserve">13-4 </w:t>
            </w:r>
            <w:r w:rsidRPr="00ED2E90">
              <w:rPr>
                <w:rFonts w:cs="Arial"/>
                <w:strike/>
                <w:color w:val="FF0000"/>
                <w:szCs w:val="18"/>
              </w:rPr>
              <w:t>or</w:t>
            </w:r>
            <w:r w:rsidRPr="00ED2E90">
              <w:rPr>
                <w:rFonts w:cs="Arial"/>
                <w:color w:val="FF0000"/>
                <w:szCs w:val="18"/>
              </w:rPr>
              <w:t xml:space="preserve"> and</w:t>
            </w:r>
            <w:r w:rsidRPr="00ED2E90">
              <w:rPr>
                <w:rFonts w:cs="Arial"/>
                <w:color w:val="000000"/>
                <w:szCs w:val="18"/>
              </w:rPr>
              <w:t xml:space="preserve"> 13-8</w:t>
            </w:r>
            <w:r w:rsidRPr="00ED2E90">
              <w:rPr>
                <w:rFonts w:cs="Arial"/>
                <w:strike/>
                <w:color w:val="FF0000"/>
                <w:szCs w:val="18"/>
              </w:rPr>
              <w:t>]</w:t>
            </w:r>
          </w:p>
        </w:tc>
        <w:tc>
          <w:tcPr>
            <w:tcW w:w="0" w:type="auto"/>
            <w:shd w:val="clear" w:color="auto" w:fill="auto"/>
          </w:tcPr>
          <w:p w14:paraId="581B7C19"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3174B987" w14:textId="77777777" w:rsidR="001D5549" w:rsidRPr="00ED2E90" w:rsidRDefault="001D5549" w:rsidP="001D5549">
            <w:pPr>
              <w:pStyle w:val="TAL"/>
              <w:rPr>
                <w:rFonts w:cs="Arial"/>
                <w:color w:val="000000"/>
                <w:szCs w:val="18"/>
              </w:rPr>
            </w:pPr>
          </w:p>
        </w:tc>
        <w:tc>
          <w:tcPr>
            <w:tcW w:w="0" w:type="auto"/>
            <w:shd w:val="clear" w:color="auto" w:fill="auto"/>
          </w:tcPr>
          <w:p w14:paraId="65FE3FD7" w14:textId="77777777" w:rsidR="001D5549" w:rsidRPr="00ED2E90" w:rsidRDefault="001D5549" w:rsidP="001D5549">
            <w:pPr>
              <w:pStyle w:val="TAL"/>
              <w:rPr>
                <w:rFonts w:eastAsia="SimSun" w:cs="Arial"/>
                <w:color w:val="000000"/>
                <w:szCs w:val="18"/>
                <w:lang w:eastAsia="zh-CN"/>
              </w:rPr>
            </w:pPr>
            <w:r w:rsidRPr="00ED2E90">
              <w:rPr>
                <w:rFonts w:cs="Arial"/>
                <w:color w:val="000000"/>
                <w:szCs w:val="18"/>
              </w:rPr>
              <w:t>Mitigation of UE RxTx timing delays is not supported</w:t>
            </w:r>
          </w:p>
        </w:tc>
        <w:tc>
          <w:tcPr>
            <w:tcW w:w="0" w:type="auto"/>
            <w:shd w:val="clear" w:color="auto" w:fill="auto"/>
          </w:tcPr>
          <w:p w14:paraId="65E4061A" w14:textId="77777777" w:rsidR="001D5549" w:rsidRPr="00ED2E90" w:rsidRDefault="001D5549" w:rsidP="001D5549">
            <w:pPr>
              <w:pStyle w:val="TAL"/>
              <w:rPr>
                <w:rFonts w:cs="Arial"/>
                <w:color w:val="000000"/>
                <w:szCs w:val="18"/>
              </w:rPr>
            </w:pPr>
            <w:r w:rsidRPr="00ED2E90">
              <w:rPr>
                <w:rFonts w:cs="Arial"/>
                <w:color w:val="000000"/>
                <w:szCs w:val="18"/>
              </w:rPr>
              <w:t>per band</w:t>
            </w:r>
          </w:p>
        </w:tc>
        <w:tc>
          <w:tcPr>
            <w:tcW w:w="0" w:type="auto"/>
            <w:shd w:val="clear" w:color="auto" w:fill="auto"/>
          </w:tcPr>
          <w:p w14:paraId="77CAFBF8"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413141D8"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19B7D2EA"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3C230D83" w14:textId="77777777" w:rsidR="001D5549" w:rsidRPr="00ED2E90" w:rsidRDefault="001D5549" w:rsidP="001D5549">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2, 4, 6, 8, 12, 16, 24, 32</w:t>
            </w:r>
            <w:r w:rsidRPr="00ED2E90">
              <w:rPr>
                <w:rFonts w:cs="Arial"/>
                <w:strike/>
                <w:color w:val="FF0000"/>
                <w:sz w:val="18"/>
                <w:szCs w:val="18"/>
              </w:rPr>
              <w:t>[, 64, 128, 256]</w:t>
            </w:r>
            <w:r w:rsidRPr="00ED2E90">
              <w:rPr>
                <w:rFonts w:cs="Arial"/>
                <w:color w:val="000000"/>
                <w:sz w:val="18"/>
                <w:szCs w:val="18"/>
              </w:rPr>
              <w:t>}</w:t>
            </w:r>
          </w:p>
          <w:p w14:paraId="27CA1E67" w14:textId="77777777" w:rsidR="001D5549" w:rsidRPr="00ED2E90" w:rsidRDefault="001D5549" w:rsidP="001D5549">
            <w:pPr>
              <w:pStyle w:val="TAL"/>
              <w:rPr>
                <w:rFonts w:cs="Arial"/>
                <w:color w:val="000000"/>
                <w:szCs w:val="18"/>
              </w:rPr>
            </w:pPr>
          </w:p>
          <w:p w14:paraId="0FFD17A8" w14:textId="77777777" w:rsidR="001D5549" w:rsidRPr="00ED2E90" w:rsidRDefault="001D5549" w:rsidP="001D5549">
            <w:pPr>
              <w:pStyle w:val="TAL"/>
              <w:rPr>
                <w:rFonts w:cs="Arial"/>
                <w:color w:val="000000"/>
                <w:szCs w:val="18"/>
              </w:rPr>
            </w:pPr>
            <w:r w:rsidRPr="00ED2E90">
              <w:rPr>
                <w:rFonts w:cs="Arial"/>
                <w:color w:val="000000"/>
                <w:szCs w:val="18"/>
              </w:rPr>
              <w:t>Need for location server to know if the feature is supported</w:t>
            </w:r>
          </w:p>
          <w:p w14:paraId="7B815162" w14:textId="77777777" w:rsidR="001D5549" w:rsidRPr="00ED2E90" w:rsidRDefault="001D5549" w:rsidP="001D5549">
            <w:pPr>
              <w:pStyle w:val="TAL"/>
              <w:rPr>
                <w:rFonts w:cs="Arial"/>
                <w:color w:val="000000"/>
                <w:szCs w:val="18"/>
              </w:rPr>
            </w:pPr>
          </w:p>
          <w:p w14:paraId="2B1C1623" w14:textId="77777777" w:rsidR="001D5549" w:rsidRPr="00ED2E90" w:rsidRDefault="001D5549" w:rsidP="001D5549">
            <w:pPr>
              <w:pStyle w:val="TAL"/>
              <w:rPr>
                <w:rFonts w:cs="Arial"/>
                <w:color w:val="000000"/>
                <w:szCs w:val="18"/>
              </w:rPr>
            </w:pPr>
            <w:r w:rsidRPr="00ED2E90">
              <w:rPr>
                <w:rFonts w:cs="Arial"/>
                <w:color w:val="000000"/>
                <w:szCs w:val="18"/>
              </w:rPr>
              <w:t>If UE supports this capability with the values &gt; 1, and if the UE does not include RxTxTEG-ID  associated with a measurement, no assumption can be made on the mitigation of UE RxTx timing delays for this measurement</w:t>
            </w:r>
          </w:p>
          <w:p w14:paraId="6F8A082A" w14:textId="77777777" w:rsidR="001D5549" w:rsidRPr="00ED2E90" w:rsidRDefault="001D5549" w:rsidP="001D5549">
            <w:pPr>
              <w:pStyle w:val="TAL"/>
              <w:rPr>
                <w:rFonts w:cs="Arial"/>
                <w:color w:val="000000"/>
                <w:szCs w:val="18"/>
              </w:rPr>
            </w:pPr>
          </w:p>
          <w:p w14:paraId="1D683017" w14:textId="77777777" w:rsidR="001D5549" w:rsidRPr="00ED2E90" w:rsidRDefault="001D5549" w:rsidP="001D5549">
            <w:pPr>
              <w:pStyle w:val="TAL"/>
              <w:rPr>
                <w:rFonts w:cs="Arial"/>
                <w:color w:val="000000"/>
                <w:szCs w:val="18"/>
              </w:rPr>
            </w:pPr>
            <w:r w:rsidRPr="00ED2E90">
              <w:rPr>
                <w:rFonts w:cs="Arial"/>
                <w:strike/>
                <w:color w:val="FF0000"/>
                <w:szCs w:val="18"/>
              </w:rPr>
              <w:t>[</w:t>
            </w:r>
            <w:r w:rsidRPr="00ED2E90">
              <w:rPr>
                <w:rFonts w:cs="Arial"/>
                <w:color w:val="000000"/>
                <w:szCs w:val="18"/>
              </w:rPr>
              <w: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r w:rsidRPr="00ED2E90">
              <w:rPr>
                <w:rFonts w:cs="Arial"/>
                <w:strike/>
                <w:color w:val="FF0000"/>
                <w:szCs w:val="18"/>
              </w:rPr>
              <w:t>]</w:t>
            </w:r>
          </w:p>
          <w:p w14:paraId="4109AD82" w14:textId="77777777" w:rsidR="001D5549" w:rsidRPr="00ED2E90" w:rsidRDefault="001D5549" w:rsidP="001D5549">
            <w:pPr>
              <w:pStyle w:val="TAL"/>
              <w:rPr>
                <w:rFonts w:cs="Arial"/>
                <w:color w:val="000000"/>
                <w:szCs w:val="18"/>
              </w:rPr>
            </w:pPr>
          </w:p>
          <w:p w14:paraId="2B52352F" w14:textId="77777777" w:rsidR="001D5549" w:rsidRPr="00ED2E90" w:rsidRDefault="001D5549" w:rsidP="001D5549">
            <w:pPr>
              <w:pStyle w:val="TAL"/>
              <w:rPr>
                <w:rFonts w:cs="Arial"/>
                <w:color w:val="000000"/>
                <w:szCs w:val="18"/>
              </w:rPr>
            </w:pPr>
            <w:r w:rsidRPr="00ED2E90">
              <w:rPr>
                <w:rFonts w:cs="Arial"/>
                <w:color w:val="000000"/>
                <w:szCs w:val="18"/>
              </w:rPr>
              <w:t xml:space="preserve">Note: The “per band” reporting on this capability does not imply, that the RxTxTEG IDs in the measurement report are grouped per band; In the measurement report, the RxTxTEG ID can span from 0, up to </w:t>
            </w:r>
            <w:r w:rsidRPr="00ED2E90">
              <w:rPr>
                <w:rFonts w:cs="Arial"/>
                <w:color w:val="FF0000"/>
                <w:szCs w:val="18"/>
              </w:rPr>
              <w:t>63</w:t>
            </w:r>
            <w:r w:rsidRPr="00ED2E90">
              <w:rPr>
                <w:rFonts w:cs="Arial"/>
                <w:color w:val="000000"/>
                <w:szCs w:val="18"/>
              </w:rPr>
              <w:t xml:space="preserve"> </w:t>
            </w:r>
            <w:r w:rsidRPr="00ED2E90">
              <w:rPr>
                <w:rFonts w:cs="Arial"/>
                <w:strike/>
                <w:color w:val="FF0000"/>
                <w:szCs w:val="18"/>
              </w:rPr>
              <w:t>[255]</w:t>
            </w:r>
          </w:p>
        </w:tc>
        <w:tc>
          <w:tcPr>
            <w:tcW w:w="0" w:type="auto"/>
            <w:shd w:val="clear" w:color="auto" w:fill="auto"/>
          </w:tcPr>
          <w:p w14:paraId="0BCF2791" w14:textId="77777777" w:rsidR="001D5549" w:rsidRPr="00ED2E90" w:rsidRDefault="001D5549" w:rsidP="001D5549">
            <w:pPr>
              <w:pStyle w:val="TAL"/>
              <w:rPr>
                <w:rFonts w:cs="Arial"/>
                <w:color w:val="000000"/>
                <w:szCs w:val="18"/>
              </w:rPr>
            </w:pPr>
            <w:r w:rsidRPr="00ED2E90">
              <w:rPr>
                <w:rFonts w:cs="Arial"/>
                <w:color w:val="000000"/>
                <w:szCs w:val="18"/>
              </w:rPr>
              <w:t>Optional with capability signaling</w:t>
            </w:r>
          </w:p>
        </w:tc>
      </w:tr>
    </w:tbl>
    <w:p w14:paraId="601A2D31" w14:textId="77777777" w:rsidR="009B580D" w:rsidRPr="009B580D" w:rsidRDefault="009B580D" w:rsidP="009B580D">
      <w:pPr>
        <w:pStyle w:val="maintext"/>
        <w:ind w:firstLineChars="90" w:firstLine="180"/>
        <w:rPr>
          <w:rFonts w:ascii="Calibri" w:hAnsi="Calibri" w:cs="Arial"/>
          <w:b/>
          <w:color w:val="000000"/>
        </w:rPr>
      </w:pPr>
    </w:p>
    <w:p w14:paraId="6744ADA1"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60365F7E" w14:textId="77777777" w:rsidTr="00E875E1">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0C5EADB"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3CFA694"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359B8927" w14:textId="77777777" w:rsidTr="00E875E1">
        <w:tc>
          <w:tcPr>
            <w:tcW w:w="1818" w:type="dxa"/>
            <w:tcBorders>
              <w:top w:val="single" w:sz="4" w:space="0" w:color="auto"/>
              <w:left w:val="single" w:sz="4" w:space="0" w:color="auto"/>
              <w:bottom w:val="single" w:sz="4" w:space="0" w:color="auto"/>
              <w:right w:val="single" w:sz="4" w:space="0" w:color="auto"/>
            </w:tcBorders>
          </w:tcPr>
          <w:p w14:paraId="20FA5BE9" w14:textId="77777777" w:rsidR="009B580D" w:rsidRPr="005202F0" w:rsidRDefault="00F81CD6"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FA4CC24" w14:textId="77777777" w:rsidR="00F81CD6" w:rsidRDefault="00F81CD6" w:rsidP="00913E0B">
            <w:pPr>
              <w:numPr>
                <w:ilvl w:val="0"/>
                <w:numId w:val="134"/>
              </w:numPr>
              <w:jc w:val="left"/>
              <w:rPr>
                <w:rFonts w:eastAsia="SimSun"/>
                <w:lang w:eastAsia="zh-CN"/>
              </w:rPr>
            </w:pPr>
            <w:r>
              <w:rPr>
                <w:rFonts w:eastAsia="SimSun"/>
                <w:lang w:eastAsia="zh-CN"/>
              </w:rPr>
              <w:t xml:space="preserve">For the candidates, more values are needed as up to 8 for both TxTEG and RxTEG. Hence, </w:t>
            </w:r>
            <w:r w:rsidRPr="00F81CD6">
              <w:rPr>
                <w:rFonts w:eastAsia="SimSun"/>
                <w:lang w:eastAsia="zh-CN"/>
              </w:rPr>
              <w:t>all the combinations of TxTEGs times RxTEGs should be included</w:t>
            </w:r>
            <w:r>
              <w:rPr>
                <w:rFonts w:eastAsia="SimSun"/>
                <w:lang w:eastAsia="zh-CN"/>
              </w:rPr>
              <w:t>, i.e.</w:t>
            </w:r>
          </w:p>
          <w:p w14:paraId="30385A65" w14:textId="77777777" w:rsidR="009B580D" w:rsidRDefault="00F81CD6" w:rsidP="001D5549">
            <w:pPr>
              <w:jc w:val="left"/>
              <w:rPr>
                <w:rFonts w:eastAsia="SimSun"/>
                <w:lang w:eastAsia="zh-CN"/>
              </w:rPr>
            </w:pPr>
            <w:r>
              <w:rPr>
                <w:rFonts w:eastAsia="SimSun"/>
                <w:lang w:eastAsia="zh-CN"/>
              </w:rPr>
              <w:t xml:space="preserve">{1, 2, 4, 6, 8, 12, 16, 18, 24, 32, 36, 48, 64}. </w:t>
            </w:r>
          </w:p>
          <w:p w14:paraId="7CF09BF2" w14:textId="77777777" w:rsidR="00F81CD6" w:rsidRDefault="00F81CD6" w:rsidP="00913E0B">
            <w:pPr>
              <w:numPr>
                <w:ilvl w:val="0"/>
                <w:numId w:val="134"/>
              </w:numPr>
              <w:jc w:val="left"/>
              <w:rPr>
                <w:rFonts w:eastAsia="SimSun"/>
                <w:lang w:eastAsia="zh-CN"/>
              </w:rPr>
            </w:pPr>
            <w:r>
              <w:rPr>
                <w:rFonts w:eastAsia="SimSun"/>
                <w:lang w:eastAsia="zh-CN"/>
              </w:rPr>
              <w:t xml:space="preserve">For the last note, it should be ‘up to 255’ considering global </w:t>
            </w:r>
            <w:r w:rsidRPr="00ED2E90">
              <w:rPr>
                <w:rFonts w:cs="Arial"/>
                <w:color w:val="000000"/>
                <w:szCs w:val="18"/>
              </w:rPr>
              <w:t>RxTxTEG</w:t>
            </w:r>
            <w:r>
              <w:rPr>
                <w:rFonts w:cs="Arial"/>
                <w:color w:val="000000"/>
                <w:szCs w:val="18"/>
              </w:rPr>
              <w:t xml:space="preserve"> ID across maximum 4 frequency layers.</w:t>
            </w:r>
          </w:p>
        </w:tc>
      </w:tr>
      <w:tr w:rsidR="008C0DE2" w14:paraId="3CC7B400" w14:textId="77777777" w:rsidTr="00E875E1">
        <w:tc>
          <w:tcPr>
            <w:tcW w:w="1818" w:type="dxa"/>
            <w:tcBorders>
              <w:top w:val="single" w:sz="4" w:space="0" w:color="auto"/>
              <w:left w:val="single" w:sz="4" w:space="0" w:color="auto"/>
              <w:bottom w:val="single" w:sz="4" w:space="0" w:color="auto"/>
              <w:right w:val="single" w:sz="4" w:space="0" w:color="auto"/>
            </w:tcBorders>
          </w:tcPr>
          <w:p w14:paraId="2AE968EC"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C5119">
              <w:rPr>
                <w:rStyle w:val="normaltextrun"/>
                <w:rFonts w:eastAsia="DengXia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576AF1B6" w14:textId="77777777" w:rsidR="008C0DE2" w:rsidRDefault="008C0DE2" w:rsidP="008C0DE2">
            <w:pPr>
              <w:jc w:val="left"/>
              <w:rPr>
                <w:rFonts w:eastAsia="SimSun"/>
                <w:lang w:eastAsia="zh-CN"/>
              </w:rPr>
            </w:pPr>
            <w:r>
              <w:rPr>
                <w:rFonts w:eastAsia="SimSun"/>
                <w:lang w:eastAsia="zh-CN"/>
              </w:rPr>
              <w:t>Same view with ZTE, the number “63” in the note may need to be expanded to 127 at least since up to 4 FLs is supported by UE and the maximum number per band is 32 so that 32*4=128</w:t>
            </w:r>
          </w:p>
        </w:tc>
      </w:tr>
      <w:tr w:rsidR="00B95A4F" w14:paraId="45277772" w14:textId="77777777" w:rsidTr="00E875E1">
        <w:tc>
          <w:tcPr>
            <w:tcW w:w="1818" w:type="dxa"/>
            <w:tcBorders>
              <w:top w:val="single" w:sz="4" w:space="0" w:color="auto"/>
              <w:left w:val="single" w:sz="4" w:space="0" w:color="auto"/>
              <w:bottom w:val="single" w:sz="4" w:space="0" w:color="auto"/>
              <w:right w:val="single" w:sz="4" w:space="0" w:color="auto"/>
            </w:tcBorders>
          </w:tcPr>
          <w:p w14:paraId="54513885" w14:textId="77777777" w:rsidR="00B95A4F" w:rsidRPr="002C5119" w:rsidRDefault="00B95A4F" w:rsidP="008C0DE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AF21BF6" w14:textId="77777777" w:rsidR="00B95A4F" w:rsidRDefault="00B95A4F" w:rsidP="008C0DE2">
            <w:pPr>
              <w:jc w:val="left"/>
              <w:rPr>
                <w:rFonts w:eastAsia="SimSun"/>
                <w:lang w:eastAsia="zh-CN"/>
              </w:rPr>
            </w:pPr>
            <w:r>
              <w:rPr>
                <w:rFonts w:eastAsia="SimSun"/>
                <w:lang w:eastAsia="zh-CN"/>
              </w:rPr>
              <w:t>We support the changes from vivo and ZTE</w:t>
            </w:r>
          </w:p>
        </w:tc>
      </w:tr>
      <w:tr w:rsidR="002F0D89" w14:paraId="20C18AB1" w14:textId="77777777" w:rsidTr="00E875E1">
        <w:tc>
          <w:tcPr>
            <w:tcW w:w="1818" w:type="dxa"/>
            <w:tcBorders>
              <w:top w:val="single" w:sz="4" w:space="0" w:color="auto"/>
              <w:left w:val="single" w:sz="4" w:space="0" w:color="auto"/>
              <w:bottom w:val="single" w:sz="4" w:space="0" w:color="auto"/>
              <w:right w:val="single" w:sz="4" w:space="0" w:color="auto"/>
            </w:tcBorders>
          </w:tcPr>
          <w:p w14:paraId="161E2A68"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E4D9107" w14:textId="77777777" w:rsidR="002F0D89" w:rsidRDefault="002F0D89" w:rsidP="002F0D89">
            <w:pPr>
              <w:jc w:val="left"/>
              <w:rPr>
                <w:rFonts w:eastAsia="SimSun"/>
                <w:lang w:eastAsia="zh-CN"/>
              </w:rPr>
            </w:pPr>
            <w:r>
              <w:rPr>
                <w:rFonts w:eastAsia="SimSun" w:hint="eastAsia"/>
                <w:lang w:eastAsia="zh-CN"/>
              </w:rPr>
              <w:t>M</w:t>
            </w:r>
            <w:r>
              <w:rPr>
                <w:rFonts w:eastAsia="SimSun"/>
                <w:lang w:eastAsia="zh-CN"/>
              </w:rPr>
              <w:t>aybe we have leave [255] in the note now, since this is related to what is actually contained in the reporting.</w:t>
            </w:r>
          </w:p>
        </w:tc>
      </w:tr>
      <w:tr w:rsidR="001E2C8D" w14:paraId="0AFCFAE7" w14:textId="77777777" w:rsidTr="00E875E1">
        <w:tc>
          <w:tcPr>
            <w:tcW w:w="1818" w:type="dxa"/>
            <w:tcBorders>
              <w:top w:val="single" w:sz="4" w:space="0" w:color="auto"/>
              <w:left w:val="single" w:sz="4" w:space="0" w:color="auto"/>
              <w:bottom w:val="single" w:sz="4" w:space="0" w:color="auto"/>
              <w:right w:val="single" w:sz="4" w:space="0" w:color="auto"/>
            </w:tcBorders>
          </w:tcPr>
          <w:p w14:paraId="3BF27747" w14:textId="77777777" w:rsidR="001E2C8D" w:rsidRPr="00FB10D5" w:rsidRDefault="001E2C8D" w:rsidP="001E2C8D">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FD6A380" w14:textId="77777777" w:rsidR="001E2C8D" w:rsidRDefault="001E2C8D" w:rsidP="001E2C8D">
            <w:pPr>
              <w:jc w:val="left"/>
              <w:rPr>
                <w:rFonts w:eastAsia="SimSun"/>
                <w:lang w:eastAsia="zh-CN"/>
              </w:rPr>
            </w:pPr>
            <w:r>
              <w:rPr>
                <w:rFonts w:eastAsia="SimSun"/>
                <w:lang w:eastAsia="zh-CN"/>
              </w:rPr>
              <w:t xml:space="preserve">Similar commanets as in previous FGs.  </w:t>
            </w:r>
          </w:p>
          <w:p w14:paraId="484B54FE" w14:textId="77777777" w:rsidR="001E2C8D" w:rsidRDefault="001E2C8D" w:rsidP="001E2C8D">
            <w:pPr>
              <w:jc w:val="left"/>
              <w:rPr>
                <w:rFonts w:eastAsia="SimSun"/>
                <w:lang w:eastAsia="zh-CN"/>
              </w:rPr>
            </w:pPr>
            <w:r>
              <w:rPr>
                <w:rFonts w:eastAsia="SimSun"/>
                <w:lang w:eastAsia="zh-CN"/>
              </w:rPr>
              <w:t>Regarding supporting the value 1, the RxTxTEG reporting is only needed when there are more than 1 RxTxTEGs.  So, we suggest to remove the value 1, and also remove the following part:</w:t>
            </w:r>
          </w:p>
          <w:p w14:paraId="0D0878E8" w14:textId="77777777" w:rsidR="001E2C8D" w:rsidRPr="003A1B4C" w:rsidRDefault="001E2C8D" w:rsidP="001E2C8D">
            <w:pPr>
              <w:pStyle w:val="TAL"/>
              <w:rPr>
                <w:rFonts w:cs="Arial"/>
                <w:strike/>
                <w:color w:val="FF0000"/>
                <w:szCs w:val="18"/>
              </w:rPr>
            </w:pPr>
            <w:r w:rsidRPr="003A1B4C">
              <w:rPr>
                <w:rFonts w:cs="Arial"/>
                <w:strike/>
                <w:color w:val="FF0000"/>
                <w:szCs w:val="18"/>
              </w:rPr>
              <w: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p>
          <w:p w14:paraId="19130D96" w14:textId="77777777" w:rsidR="001E2C8D" w:rsidRDefault="001E2C8D" w:rsidP="001E2C8D">
            <w:pPr>
              <w:jc w:val="left"/>
              <w:rPr>
                <w:rFonts w:eastAsia="SimSun"/>
                <w:lang w:eastAsia="zh-CN"/>
              </w:rPr>
            </w:pPr>
          </w:p>
        </w:tc>
      </w:tr>
      <w:tr w:rsidR="003C277E" w14:paraId="0D42D462" w14:textId="77777777" w:rsidTr="00E875E1">
        <w:tc>
          <w:tcPr>
            <w:tcW w:w="1818" w:type="dxa"/>
            <w:tcBorders>
              <w:top w:val="single" w:sz="4" w:space="0" w:color="auto"/>
              <w:left w:val="single" w:sz="4" w:space="0" w:color="auto"/>
              <w:bottom w:val="single" w:sz="4" w:space="0" w:color="auto"/>
              <w:right w:val="single" w:sz="4" w:space="0" w:color="auto"/>
            </w:tcBorders>
          </w:tcPr>
          <w:p w14:paraId="2632275E" w14:textId="77777777" w:rsidR="003C277E" w:rsidRPr="003C277E" w:rsidRDefault="003C277E" w:rsidP="00D47FCB">
            <w:pPr>
              <w:pStyle w:val="paragraph"/>
              <w:spacing w:before="0" w:beforeAutospacing="0" w:after="0" w:afterAutospacing="0"/>
              <w:textAlignment w:val="baseline"/>
              <w:rPr>
                <w:rStyle w:val="normaltextrun"/>
                <w:rFonts w:eastAsia="SimSun"/>
                <w:sz w:val="20"/>
                <w:lang w:eastAsia="zh-CN"/>
              </w:rPr>
            </w:pPr>
            <w:r w:rsidRPr="003C277E">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D1D0482" w14:textId="77777777" w:rsidR="003C277E" w:rsidRPr="007B0BC1" w:rsidRDefault="003C277E" w:rsidP="00D47FCB">
            <w:pPr>
              <w:jc w:val="left"/>
              <w:rPr>
                <w:rFonts w:eastAsia="SimSun"/>
                <w:lang w:eastAsia="zh-CN"/>
              </w:rPr>
            </w:pPr>
            <w:r>
              <w:rPr>
                <w:rFonts w:eastAsia="SimSun"/>
                <w:lang w:eastAsia="zh-CN"/>
              </w:rPr>
              <w:t>For</w:t>
            </w:r>
            <w:r>
              <w:rPr>
                <w:rFonts w:eastAsia="SimSun" w:hint="eastAsia"/>
                <w:lang w:eastAsia="zh-CN"/>
              </w:rPr>
              <w:t xml:space="preserve"> the candidate values, the value of </w:t>
            </w:r>
            <w:r>
              <w:rPr>
                <w:rFonts w:eastAsia="SimSun"/>
                <w:lang w:eastAsia="zh-CN"/>
              </w:rPr>
              <w:t>“</w:t>
            </w:r>
            <w:r>
              <w:rPr>
                <w:rFonts w:eastAsia="SimSun" w:hint="eastAsia"/>
                <w:lang w:eastAsia="zh-CN"/>
              </w:rPr>
              <w:t>64</w:t>
            </w:r>
            <w:r>
              <w:rPr>
                <w:rFonts w:eastAsia="SimSun"/>
                <w:lang w:eastAsia="zh-CN"/>
              </w:rPr>
              <w:t>”</w:t>
            </w:r>
            <w:r>
              <w:rPr>
                <w:rFonts w:eastAsia="SimSun" w:hint="eastAsia"/>
                <w:lang w:eastAsia="zh-CN"/>
              </w:rPr>
              <w:t xml:space="preserve"> should be included to support the condition of 8 UE Tx TEG and 8 UE Rx TEG. For the last note, the RxTxTEG ID should span from 0 up to 255, to support up to 4 PFLs, considering each PFL has at most 64 RxTxTEG ID and t</w:t>
            </w:r>
            <w:r w:rsidRPr="003C277E">
              <w:rPr>
                <w:rFonts w:eastAsia="SimSun"/>
                <w:lang w:eastAsia="zh-CN"/>
              </w:rPr>
              <w:t>he “per band” reporting on this capability does not imply that the RxTxTEG IDs in the measurement report are grouped per band</w:t>
            </w:r>
            <w:r w:rsidRPr="003C277E">
              <w:rPr>
                <w:rFonts w:eastAsia="SimSun" w:hint="eastAsia"/>
                <w:lang w:eastAsia="zh-CN"/>
              </w:rPr>
              <w:t>.</w:t>
            </w:r>
          </w:p>
        </w:tc>
      </w:tr>
      <w:tr w:rsidR="003A4656" w14:paraId="6BFC9B39" w14:textId="77777777" w:rsidTr="00E875E1">
        <w:tc>
          <w:tcPr>
            <w:tcW w:w="1818" w:type="dxa"/>
            <w:tcBorders>
              <w:top w:val="single" w:sz="4" w:space="0" w:color="auto"/>
              <w:left w:val="single" w:sz="4" w:space="0" w:color="auto"/>
              <w:bottom w:val="single" w:sz="4" w:space="0" w:color="auto"/>
              <w:right w:val="single" w:sz="4" w:space="0" w:color="auto"/>
            </w:tcBorders>
          </w:tcPr>
          <w:p w14:paraId="57DA6F78" w14:textId="77777777" w:rsidR="003A4656" w:rsidRPr="003C277E" w:rsidRDefault="003A4656" w:rsidP="003A465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1F32D73" w14:textId="77777777" w:rsidR="003A4656" w:rsidRDefault="003A4656" w:rsidP="003A4656">
            <w:pPr>
              <w:jc w:val="left"/>
              <w:rPr>
                <w:rFonts w:eastAsia="SimSun"/>
                <w:lang w:eastAsia="zh-CN"/>
              </w:rPr>
            </w:pPr>
            <w:r>
              <w:rPr>
                <w:rFonts w:eastAsia="SimSun"/>
                <w:lang w:eastAsia="zh-CN"/>
              </w:rPr>
              <w:t>We are ok with ZTE’s proposal</w:t>
            </w:r>
          </w:p>
          <w:p w14:paraId="19239355" w14:textId="77777777" w:rsidR="003A4656" w:rsidRDefault="003A4656" w:rsidP="003A4656">
            <w:pPr>
              <w:rPr>
                <w:rFonts w:eastAsia="SimSun"/>
                <w:lang w:eastAsia="zh-CN"/>
              </w:rPr>
            </w:pPr>
            <w:r>
              <w:rPr>
                <w:rFonts w:eastAsia="SimSun"/>
                <w:lang w:eastAsia="zh-CN"/>
              </w:rPr>
              <w:t xml:space="preserve">WE prefer FS as the reporting type. The reason is the same as that for </w:t>
            </w:r>
            <w:r>
              <w:rPr>
                <w:color w:val="000000"/>
              </w:rPr>
              <w:t>FG 27-1-1</w:t>
            </w:r>
          </w:p>
          <w:p w14:paraId="04D7F5C8" w14:textId="77777777" w:rsidR="003A4656" w:rsidRDefault="003A4656" w:rsidP="003A4656">
            <w:pPr>
              <w:jc w:val="left"/>
              <w:rPr>
                <w:rFonts w:eastAsia="SimSun"/>
                <w:lang w:eastAsia="zh-CN"/>
              </w:rPr>
            </w:pPr>
          </w:p>
        </w:tc>
      </w:tr>
      <w:tr w:rsidR="00692050" w14:paraId="10292CAD" w14:textId="77777777" w:rsidTr="00E875E1">
        <w:tc>
          <w:tcPr>
            <w:tcW w:w="1818" w:type="dxa"/>
            <w:tcBorders>
              <w:top w:val="single" w:sz="4" w:space="0" w:color="auto"/>
              <w:left w:val="single" w:sz="4" w:space="0" w:color="auto"/>
              <w:bottom w:val="single" w:sz="4" w:space="0" w:color="auto"/>
              <w:right w:val="single" w:sz="4" w:space="0" w:color="auto"/>
            </w:tcBorders>
          </w:tcPr>
          <w:p w14:paraId="54DBC1EE"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DABBAC7" w14:textId="77777777" w:rsidR="00692050" w:rsidRDefault="00692050" w:rsidP="00692050">
            <w:pPr>
              <w:jc w:val="left"/>
              <w:rPr>
                <w:rFonts w:eastAsia="SimSun"/>
                <w:lang w:eastAsia="zh-CN"/>
              </w:rPr>
            </w:pPr>
            <w:r>
              <w:rPr>
                <w:rFonts w:eastAsia="SimSun"/>
                <w:lang w:eastAsia="zh-CN"/>
              </w:rPr>
              <w:t xml:space="preserve">Generraly OK, but fine to keep larger candidate values as well. </w:t>
            </w:r>
          </w:p>
        </w:tc>
      </w:tr>
      <w:tr w:rsidR="006D61D7" w14:paraId="2D170305" w14:textId="77777777" w:rsidTr="00E875E1">
        <w:tc>
          <w:tcPr>
            <w:tcW w:w="1818" w:type="dxa"/>
            <w:tcBorders>
              <w:top w:val="single" w:sz="4" w:space="0" w:color="auto"/>
              <w:left w:val="single" w:sz="4" w:space="0" w:color="auto"/>
              <w:bottom w:val="single" w:sz="4" w:space="0" w:color="auto"/>
              <w:right w:val="single" w:sz="4" w:space="0" w:color="auto"/>
            </w:tcBorders>
          </w:tcPr>
          <w:p w14:paraId="16A3AE29" w14:textId="77777777" w:rsidR="006D61D7" w:rsidRDefault="006D61D7" w:rsidP="006D61D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205D0F0C" w14:textId="77777777" w:rsidR="006D61D7" w:rsidRDefault="006D61D7" w:rsidP="006D61D7">
            <w:pPr>
              <w:jc w:val="left"/>
              <w:rPr>
                <w:rFonts w:eastAsia="SimSun"/>
                <w:lang w:eastAsia="zh-CN"/>
              </w:rPr>
            </w:pPr>
            <w:r>
              <w:rPr>
                <w:rFonts w:eastAsia="MS Mincho" w:hint="eastAsia"/>
                <w:lang w:eastAsia="ja-JP"/>
              </w:rPr>
              <w:t>W</w:t>
            </w:r>
            <w:r>
              <w:rPr>
                <w:rFonts w:eastAsia="MS Mincho"/>
                <w:lang w:eastAsia="ja-JP"/>
              </w:rPr>
              <w:t>e support the changes from vivo and ZTE.</w:t>
            </w:r>
          </w:p>
        </w:tc>
      </w:tr>
      <w:tr w:rsidR="00E875E1" w14:paraId="1C1CD594" w14:textId="77777777" w:rsidTr="00E875E1">
        <w:tc>
          <w:tcPr>
            <w:tcW w:w="1818" w:type="dxa"/>
            <w:tcBorders>
              <w:top w:val="single" w:sz="4" w:space="0" w:color="auto"/>
              <w:left w:val="single" w:sz="4" w:space="0" w:color="auto"/>
              <w:bottom w:val="single" w:sz="4" w:space="0" w:color="auto"/>
              <w:right w:val="single" w:sz="4" w:space="0" w:color="auto"/>
            </w:tcBorders>
          </w:tcPr>
          <w:p w14:paraId="66DBB17A" w14:textId="77777777" w:rsidR="00E875E1" w:rsidRDefault="00E875E1" w:rsidP="00E875E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5348D49" w14:textId="77777777" w:rsidR="00E875E1" w:rsidRDefault="00E875E1" w:rsidP="00E875E1">
            <w:pPr>
              <w:jc w:val="left"/>
              <w:rPr>
                <w:rFonts w:eastAsia="MS Mincho"/>
                <w:lang w:eastAsia="ja-JP"/>
              </w:rPr>
            </w:pPr>
            <w:r>
              <w:rPr>
                <w:rFonts w:eastAsia="SimSun"/>
                <w:lang w:eastAsia="zh-CN"/>
              </w:rPr>
              <w:t>Support</w:t>
            </w:r>
          </w:p>
        </w:tc>
      </w:tr>
      <w:tr w:rsidR="00A25CBE" w14:paraId="27FC0A6D" w14:textId="77777777" w:rsidTr="00E875E1">
        <w:tc>
          <w:tcPr>
            <w:tcW w:w="1818" w:type="dxa"/>
            <w:tcBorders>
              <w:top w:val="single" w:sz="4" w:space="0" w:color="auto"/>
              <w:left w:val="single" w:sz="4" w:space="0" w:color="auto"/>
              <w:bottom w:val="single" w:sz="4" w:space="0" w:color="auto"/>
              <w:right w:val="single" w:sz="4" w:space="0" w:color="auto"/>
            </w:tcBorders>
          </w:tcPr>
          <w:p w14:paraId="193A611D"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6FAC60E9" w14:textId="77777777" w:rsidR="00A25CBE" w:rsidRPr="00A25CBE" w:rsidRDefault="00A25CBE" w:rsidP="00A25CBE">
            <w:pPr>
              <w:jc w:val="left"/>
              <w:rPr>
                <w:rStyle w:val="normaltextrun"/>
                <w:rFonts w:ascii="Times New Roman" w:eastAsia="Malgun Gothic" w:hAnsi="Times New Roman"/>
                <w:szCs w:val="24"/>
              </w:rPr>
            </w:pPr>
            <w:r w:rsidRPr="00A25CBE">
              <w:rPr>
                <w:rStyle w:val="normaltextrun"/>
                <w:rFonts w:ascii="Times New Roman" w:eastAsia="Malgun Gothic" w:hAnsi="Times New Roman"/>
                <w:szCs w:val="24"/>
              </w:rPr>
              <w:t xml:space="preserve">We have a concern about the candidate value and the RxTxTEG ID in the Note. When the value of ‘32’ is reported for RxTx TEG and 4PFLs are configured, the RxTxTEG IDs can be over ‘63’ because 32*4=128 indices can be derived. So, we prefer to discuss the detail values after decision on details about Rx TEG and Tx TEG because RxTx TEG has a dependence on each value. </w:t>
            </w:r>
          </w:p>
          <w:p w14:paraId="430EC082" w14:textId="77777777" w:rsidR="00A25CBE" w:rsidRPr="00A25CBE" w:rsidRDefault="00A25CBE" w:rsidP="00A25CBE">
            <w:pPr>
              <w:jc w:val="left"/>
              <w:rPr>
                <w:rFonts w:eastAsia="SimSun"/>
                <w:lang w:eastAsia="zh-CN"/>
              </w:rPr>
            </w:pPr>
            <w:r w:rsidRPr="00A25CBE">
              <w:rPr>
                <w:rStyle w:val="normaltextrun"/>
                <w:rFonts w:ascii="Times New Roman" w:eastAsia="Malgun Gothic" w:hAnsi="Times New Roman"/>
                <w:szCs w:val="24"/>
              </w:rPr>
              <w:t xml:space="preserve">If maximum number of both Rx TEG and Tx TEG are supported by ‘8’ per band, we think the value of ’64’ </w:t>
            </w:r>
            <w:r w:rsidRPr="00A25CBE">
              <w:rPr>
                <w:rStyle w:val="normaltextrun"/>
                <w:rFonts w:ascii="Times New Roman" w:eastAsiaTheme="minorEastAsia" w:hAnsi="Times New Roman"/>
                <w:szCs w:val="24"/>
                <w:lang w:eastAsia="ko-KR"/>
              </w:rPr>
              <w:t>seems appropriate</w:t>
            </w:r>
            <w:r w:rsidRPr="00A25CBE">
              <w:rPr>
                <w:rStyle w:val="normaltextrun"/>
                <w:rFonts w:ascii="Times New Roman" w:eastAsia="Malgun Gothic" w:hAnsi="Times New Roman"/>
                <w:szCs w:val="24"/>
              </w:rPr>
              <w:t xml:space="preserve"> considering the combination between Rx TEG and Tx TEG. Additionally, the RxTxTEG ID can span from 0, up to 255 </w:t>
            </w:r>
            <w:r w:rsidRPr="00A25CBE">
              <w:rPr>
                <w:rStyle w:val="normaltextrun"/>
                <w:rFonts w:ascii="Times New Roman" w:eastAsiaTheme="minorEastAsia" w:hAnsi="Times New Roman"/>
                <w:szCs w:val="24"/>
                <w:lang w:eastAsia="ko-KR"/>
              </w:rPr>
              <w:t>considering the 4PFLs</w:t>
            </w:r>
          </w:p>
        </w:tc>
      </w:tr>
    </w:tbl>
    <w:p w14:paraId="0B28D137" w14:textId="77777777" w:rsidR="009B580D" w:rsidRPr="003C277E" w:rsidRDefault="009B580D" w:rsidP="009B580D">
      <w:pPr>
        <w:pStyle w:val="maintext"/>
        <w:ind w:firstLineChars="90" w:firstLine="180"/>
        <w:rPr>
          <w:rFonts w:ascii="Calibri" w:hAnsi="Calibri" w:cs="Arial"/>
          <w:color w:val="000000"/>
          <w:lang w:val="en-US"/>
        </w:rPr>
      </w:pPr>
    </w:p>
    <w:p w14:paraId="37EEE7C0" w14:textId="77777777" w:rsidR="009B580D" w:rsidRPr="00BB299B" w:rsidRDefault="009B580D" w:rsidP="00913E0B">
      <w:pPr>
        <w:pStyle w:val="Heading1"/>
        <w:numPr>
          <w:ilvl w:val="1"/>
          <w:numId w:val="9"/>
        </w:numPr>
        <w:jc w:val="both"/>
        <w:rPr>
          <w:color w:val="000000"/>
        </w:rPr>
      </w:pPr>
      <w:r>
        <w:rPr>
          <w:color w:val="000000"/>
        </w:rPr>
        <w:t>Issue 5: FG 27-</w:t>
      </w:r>
      <w:r w:rsidR="0092276F">
        <w:rPr>
          <w:color w:val="000000"/>
        </w:rPr>
        <w:t>1-</w:t>
      </w:r>
      <w:r w:rsidR="006C052D">
        <w:rPr>
          <w:color w:val="000000"/>
        </w:rPr>
        <w:t>4</w:t>
      </w:r>
    </w:p>
    <w:p w14:paraId="633D7023" w14:textId="77777777" w:rsidR="009B580D" w:rsidRDefault="009B580D" w:rsidP="001D5549">
      <w:pPr>
        <w:pStyle w:val="maintext"/>
        <w:ind w:firstLineChars="90" w:firstLine="180"/>
        <w:rPr>
          <w:rFonts w:ascii="Calibri" w:hAnsi="Calibri" w:cs="Arial"/>
          <w:color w:val="000000"/>
        </w:rPr>
      </w:pPr>
      <w:r w:rsidRPr="009B580D">
        <w:rPr>
          <w:rFonts w:ascii="Calibri" w:hAnsi="Calibri" w:cs="Arial"/>
          <w:color w:val="000000"/>
        </w:rPr>
        <w:t xml:space="preserve">After review of contributions submitted to RAN1 #107bis-e in this agenda item, </w:t>
      </w:r>
      <w:r w:rsidR="001D5549">
        <w:rPr>
          <w:rFonts w:ascii="Calibri" w:hAnsi="Calibri" w:cs="Arial"/>
          <w:color w:val="000000"/>
        </w:rPr>
        <w:t xml:space="preserve">nothing </w:t>
      </w:r>
      <w:r w:rsidRPr="009B580D">
        <w:rPr>
          <w:rFonts w:ascii="Calibri" w:hAnsi="Calibri" w:cs="Arial"/>
          <w:color w:val="000000"/>
        </w:rPr>
        <w:t xml:space="preserve">is proposed by the moderator. </w:t>
      </w:r>
    </w:p>
    <w:p w14:paraId="4703E22E" w14:textId="77777777" w:rsidR="009B580D" w:rsidRPr="00BB299B" w:rsidRDefault="009B580D" w:rsidP="00913E0B">
      <w:pPr>
        <w:pStyle w:val="Heading1"/>
        <w:numPr>
          <w:ilvl w:val="1"/>
          <w:numId w:val="9"/>
        </w:numPr>
        <w:jc w:val="both"/>
        <w:rPr>
          <w:color w:val="000000"/>
        </w:rPr>
      </w:pPr>
      <w:r>
        <w:rPr>
          <w:color w:val="000000"/>
        </w:rPr>
        <w:lastRenderedPageBreak/>
        <w:t>Issue 6: FG 27</w:t>
      </w:r>
      <w:r w:rsidR="0092276F">
        <w:rPr>
          <w:color w:val="000000"/>
        </w:rPr>
        <w:t>-1</w:t>
      </w:r>
      <w:r>
        <w:rPr>
          <w:color w:val="000000"/>
        </w:rPr>
        <w:t>-</w:t>
      </w:r>
      <w:r w:rsidR="006C052D">
        <w:rPr>
          <w:color w:val="000000"/>
        </w:rPr>
        <w:t>4a</w:t>
      </w:r>
    </w:p>
    <w:p w14:paraId="7B08D506"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1CE150FA" w14:textId="77777777" w:rsidR="009B580D" w:rsidRPr="009B580D" w:rsidRDefault="009B580D" w:rsidP="009B580D">
      <w:pPr>
        <w:pStyle w:val="maintext"/>
        <w:ind w:firstLineChars="90" w:firstLine="180"/>
        <w:rPr>
          <w:rFonts w:ascii="Calibri" w:hAnsi="Calibri" w:cs="Arial"/>
          <w:color w:val="000000"/>
        </w:rPr>
      </w:pPr>
    </w:p>
    <w:p w14:paraId="0AEC3BCC"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14"/>
        <w:gridCol w:w="4945"/>
        <w:gridCol w:w="5711"/>
        <w:gridCol w:w="647"/>
        <w:gridCol w:w="447"/>
        <w:gridCol w:w="222"/>
        <w:gridCol w:w="222"/>
        <w:gridCol w:w="833"/>
        <w:gridCol w:w="467"/>
        <w:gridCol w:w="467"/>
        <w:gridCol w:w="467"/>
        <w:gridCol w:w="3596"/>
        <w:gridCol w:w="2179"/>
      </w:tblGrid>
      <w:tr w:rsidR="00ED2E90" w:rsidRPr="00ED2E90" w14:paraId="29FA0B96" w14:textId="77777777" w:rsidTr="00ED2E90">
        <w:tc>
          <w:tcPr>
            <w:tcW w:w="0" w:type="auto"/>
            <w:shd w:val="clear" w:color="auto" w:fill="auto"/>
          </w:tcPr>
          <w:p w14:paraId="23BEC4B2"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27. NR_pos_enh</w:t>
            </w:r>
          </w:p>
        </w:tc>
        <w:tc>
          <w:tcPr>
            <w:tcW w:w="0" w:type="auto"/>
            <w:shd w:val="clear" w:color="auto" w:fill="auto"/>
          </w:tcPr>
          <w:p w14:paraId="688CB45B"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27-1-4a</w:t>
            </w:r>
          </w:p>
        </w:tc>
        <w:tc>
          <w:tcPr>
            <w:tcW w:w="0" w:type="auto"/>
            <w:shd w:val="clear" w:color="auto" w:fill="auto"/>
          </w:tcPr>
          <w:p w14:paraId="78F00323"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Support of  UE Rx TEGs for measuring the same DL PRS resource simultaneously</w:t>
            </w:r>
          </w:p>
        </w:tc>
        <w:tc>
          <w:tcPr>
            <w:tcW w:w="0" w:type="auto"/>
            <w:shd w:val="clear" w:color="auto" w:fill="auto"/>
          </w:tcPr>
          <w:p w14:paraId="2AB54E20"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The maximum number of  UE Rx TEGs for measuring the same DL PRS resource simultaneously</w:t>
            </w:r>
          </w:p>
        </w:tc>
        <w:tc>
          <w:tcPr>
            <w:tcW w:w="0" w:type="auto"/>
            <w:shd w:val="clear" w:color="auto" w:fill="auto"/>
          </w:tcPr>
          <w:p w14:paraId="0882F792" w14:textId="77777777" w:rsidR="001D5549" w:rsidRPr="00ED2E90" w:rsidRDefault="001D5549" w:rsidP="001D5549">
            <w:pPr>
              <w:pStyle w:val="TAL"/>
              <w:rPr>
                <w:rFonts w:eastAsia="SimSun" w:cs="Arial"/>
                <w:color w:val="FF0000"/>
                <w:szCs w:val="18"/>
                <w:lang w:eastAsia="zh-CN"/>
              </w:rPr>
            </w:pPr>
            <w:r w:rsidRPr="00ED2E90">
              <w:rPr>
                <w:rFonts w:eastAsia="SimSun" w:cs="Arial"/>
                <w:color w:val="FF0000"/>
                <w:szCs w:val="18"/>
                <w:lang w:eastAsia="zh-CN"/>
              </w:rPr>
              <w:t>27-1-4</w:t>
            </w:r>
          </w:p>
        </w:tc>
        <w:tc>
          <w:tcPr>
            <w:tcW w:w="0" w:type="auto"/>
            <w:shd w:val="clear" w:color="auto" w:fill="auto"/>
          </w:tcPr>
          <w:p w14:paraId="23605CA1"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42CE55FE"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00C5D262"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4024BCAA"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Per band</w:t>
            </w:r>
          </w:p>
        </w:tc>
        <w:tc>
          <w:tcPr>
            <w:tcW w:w="0" w:type="auto"/>
            <w:shd w:val="clear" w:color="auto" w:fill="auto"/>
          </w:tcPr>
          <w:p w14:paraId="5C668F0A"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658A4A4C"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05513362"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172CEE0D" w14:textId="77777777" w:rsidR="001D5549" w:rsidRPr="00ED2E90" w:rsidRDefault="001D5549" w:rsidP="001D5549">
            <w:pPr>
              <w:pStyle w:val="TAL"/>
              <w:rPr>
                <w:rFonts w:eastAsia="SimSun" w:cs="Arial"/>
                <w:color w:val="000000"/>
                <w:szCs w:val="18"/>
                <w:lang w:eastAsia="zh-CN"/>
              </w:rPr>
            </w:pPr>
            <w:r w:rsidRPr="00ED2E90">
              <w:rPr>
                <w:rFonts w:eastAsia="SimSun" w:cs="Arial"/>
                <w:strike/>
                <w:color w:val="FF0000"/>
                <w:szCs w:val="18"/>
                <w:lang w:eastAsia="zh-CN"/>
              </w:rPr>
              <w:t>[</w:t>
            </w:r>
            <w:r w:rsidRPr="00ED2E90">
              <w:rPr>
                <w:rFonts w:eastAsia="SimSun" w:cs="Arial"/>
                <w:color w:val="000000"/>
                <w:szCs w:val="18"/>
                <w:lang w:eastAsia="zh-CN"/>
              </w:rPr>
              <w:t xml:space="preserve">The candidate values are {1, 2, 4, </w:t>
            </w:r>
            <w:r w:rsidRPr="00ED2E90">
              <w:rPr>
                <w:rFonts w:eastAsia="SimSun" w:cs="Arial"/>
                <w:color w:val="FF0000"/>
                <w:szCs w:val="18"/>
                <w:lang w:eastAsia="zh-CN"/>
              </w:rPr>
              <w:t xml:space="preserve">6, </w:t>
            </w:r>
            <w:r w:rsidRPr="00ED2E90">
              <w:rPr>
                <w:rFonts w:eastAsia="SimSun" w:cs="Arial"/>
                <w:color w:val="000000"/>
                <w:szCs w:val="18"/>
                <w:lang w:eastAsia="zh-CN"/>
              </w:rPr>
              <w:t>8}</w:t>
            </w:r>
            <w:r w:rsidRPr="00ED2E90">
              <w:rPr>
                <w:rFonts w:eastAsia="SimSun" w:cs="Arial"/>
                <w:strike/>
                <w:color w:val="FF0000"/>
                <w:szCs w:val="18"/>
                <w:lang w:eastAsia="zh-CN"/>
              </w:rPr>
              <w:t>]</w:t>
            </w:r>
          </w:p>
          <w:p w14:paraId="31B52C16" w14:textId="77777777" w:rsidR="001D5549" w:rsidRPr="00ED2E90" w:rsidRDefault="001D5549" w:rsidP="001D5549">
            <w:pPr>
              <w:pStyle w:val="TAL"/>
              <w:rPr>
                <w:rFonts w:eastAsia="SimSun" w:cs="Arial"/>
                <w:color w:val="000000"/>
                <w:szCs w:val="18"/>
                <w:lang w:eastAsia="zh-CN"/>
              </w:rPr>
            </w:pPr>
          </w:p>
          <w:p w14:paraId="0E6906C9" w14:textId="77777777" w:rsidR="001D5549" w:rsidRPr="00ED2E90" w:rsidRDefault="001D5549" w:rsidP="001D5549">
            <w:pPr>
              <w:pStyle w:val="TAL"/>
              <w:rPr>
                <w:rFonts w:eastAsia="SimSun" w:cs="Arial"/>
                <w:color w:val="000000"/>
                <w:szCs w:val="18"/>
                <w:lang w:eastAsia="zh-CN"/>
              </w:rPr>
            </w:pPr>
            <w:r w:rsidRPr="00ED2E90">
              <w:rPr>
                <w:rFonts w:eastAsia="SimSun" w:cs="Arial"/>
                <w:color w:val="FF0000"/>
                <w:szCs w:val="18"/>
                <w:lang w:eastAsia="zh-CN"/>
              </w:rPr>
              <w:t>Need for location server to know if the feature is supported.</w:t>
            </w:r>
          </w:p>
        </w:tc>
        <w:tc>
          <w:tcPr>
            <w:tcW w:w="0" w:type="auto"/>
            <w:shd w:val="clear" w:color="auto" w:fill="auto"/>
          </w:tcPr>
          <w:p w14:paraId="6E3608BC"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Optional with capability signaling</w:t>
            </w:r>
          </w:p>
        </w:tc>
      </w:tr>
    </w:tbl>
    <w:p w14:paraId="789B338F" w14:textId="77777777" w:rsidR="009B580D" w:rsidRPr="009B580D" w:rsidRDefault="009B580D" w:rsidP="009B580D">
      <w:pPr>
        <w:pStyle w:val="maintext"/>
        <w:ind w:firstLineChars="90" w:firstLine="180"/>
        <w:rPr>
          <w:rFonts w:ascii="Calibri" w:hAnsi="Calibri" w:cs="Arial"/>
          <w:b/>
          <w:color w:val="000000"/>
        </w:rPr>
      </w:pPr>
    </w:p>
    <w:p w14:paraId="7515EC62"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04F5894B" w14:textId="77777777" w:rsidTr="00C6208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51A5A1E"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3F002E1B"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3A5C342A" w14:textId="77777777" w:rsidTr="00C62088">
        <w:tc>
          <w:tcPr>
            <w:tcW w:w="1818" w:type="dxa"/>
            <w:tcBorders>
              <w:top w:val="single" w:sz="4" w:space="0" w:color="auto"/>
              <w:left w:val="single" w:sz="4" w:space="0" w:color="auto"/>
              <w:bottom w:val="single" w:sz="4" w:space="0" w:color="auto"/>
              <w:right w:val="single" w:sz="4" w:space="0" w:color="auto"/>
            </w:tcBorders>
          </w:tcPr>
          <w:p w14:paraId="5AA0C0A9" w14:textId="77777777" w:rsidR="009B580D" w:rsidRPr="005202F0" w:rsidRDefault="00604B69"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40BF8FF" w14:textId="77777777" w:rsidR="009B580D" w:rsidRDefault="00604B69" w:rsidP="001D5549">
            <w:pPr>
              <w:jc w:val="left"/>
              <w:rPr>
                <w:rFonts w:eastAsia="SimSun"/>
                <w:lang w:eastAsia="zh-CN"/>
              </w:rPr>
            </w:pPr>
            <w:r>
              <w:rPr>
                <w:rFonts w:eastAsia="SimSun" w:hint="eastAsia"/>
                <w:lang w:eastAsia="zh-CN"/>
              </w:rPr>
              <w:t>S</w:t>
            </w:r>
            <w:r>
              <w:rPr>
                <w:rFonts w:eastAsia="SimSun"/>
                <w:lang w:eastAsia="zh-CN"/>
              </w:rPr>
              <w:t>upport</w:t>
            </w:r>
          </w:p>
        </w:tc>
      </w:tr>
      <w:tr w:rsidR="008C0DE2" w14:paraId="10A835B1" w14:textId="77777777" w:rsidTr="00C62088">
        <w:tc>
          <w:tcPr>
            <w:tcW w:w="1818" w:type="dxa"/>
            <w:tcBorders>
              <w:top w:val="single" w:sz="4" w:space="0" w:color="auto"/>
              <w:left w:val="single" w:sz="4" w:space="0" w:color="auto"/>
              <w:bottom w:val="single" w:sz="4" w:space="0" w:color="auto"/>
              <w:right w:val="single" w:sz="4" w:space="0" w:color="auto"/>
            </w:tcBorders>
          </w:tcPr>
          <w:p w14:paraId="7E4A0DD0"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C5119">
              <w:rPr>
                <w:rStyle w:val="normaltextrun"/>
                <w:rFonts w:eastAsia="DengXia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7A00ED9A" w14:textId="77777777" w:rsidR="008C0DE2" w:rsidRDefault="008C0DE2" w:rsidP="008C0DE2">
            <w:pPr>
              <w:jc w:val="left"/>
              <w:rPr>
                <w:rFonts w:eastAsia="SimSun"/>
                <w:lang w:eastAsia="zh-CN"/>
              </w:rPr>
            </w:pPr>
            <w:r>
              <w:rPr>
                <w:rFonts w:eastAsia="SimSun" w:hint="eastAsia"/>
                <w:lang w:eastAsia="zh-CN"/>
              </w:rPr>
              <w:t>O</w:t>
            </w:r>
            <w:r>
              <w:rPr>
                <w:rFonts w:eastAsia="SimSun"/>
                <w:lang w:eastAsia="zh-CN"/>
              </w:rPr>
              <w:t>K</w:t>
            </w:r>
          </w:p>
        </w:tc>
      </w:tr>
      <w:tr w:rsidR="00B95A4F" w14:paraId="714FEE58" w14:textId="77777777" w:rsidTr="00C62088">
        <w:tc>
          <w:tcPr>
            <w:tcW w:w="1818" w:type="dxa"/>
            <w:tcBorders>
              <w:top w:val="single" w:sz="4" w:space="0" w:color="auto"/>
              <w:left w:val="single" w:sz="4" w:space="0" w:color="auto"/>
              <w:bottom w:val="single" w:sz="4" w:space="0" w:color="auto"/>
              <w:right w:val="single" w:sz="4" w:space="0" w:color="auto"/>
            </w:tcBorders>
          </w:tcPr>
          <w:p w14:paraId="20208DD0" w14:textId="77777777" w:rsidR="00B95A4F" w:rsidRPr="002C5119" w:rsidRDefault="00B95A4F" w:rsidP="008C0DE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BED151E" w14:textId="77777777" w:rsidR="00B95A4F" w:rsidRDefault="00B95A4F" w:rsidP="008C0DE2">
            <w:pPr>
              <w:jc w:val="left"/>
              <w:rPr>
                <w:rFonts w:eastAsia="SimSun"/>
                <w:lang w:eastAsia="zh-CN"/>
              </w:rPr>
            </w:pPr>
            <w:r>
              <w:rPr>
                <w:rFonts w:eastAsia="SimSun"/>
                <w:lang w:eastAsia="zh-CN"/>
              </w:rPr>
              <w:t>Support</w:t>
            </w:r>
          </w:p>
        </w:tc>
      </w:tr>
      <w:tr w:rsidR="001E2C8D" w14:paraId="4555E536" w14:textId="77777777" w:rsidTr="00C62088">
        <w:tc>
          <w:tcPr>
            <w:tcW w:w="1818" w:type="dxa"/>
            <w:tcBorders>
              <w:top w:val="single" w:sz="4" w:space="0" w:color="auto"/>
              <w:left w:val="single" w:sz="4" w:space="0" w:color="auto"/>
              <w:bottom w:val="single" w:sz="4" w:space="0" w:color="auto"/>
              <w:right w:val="single" w:sz="4" w:space="0" w:color="auto"/>
            </w:tcBorders>
          </w:tcPr>
          <w:p w14:paraId="2277ACFE" w14:textId="77777777" w:rsidR="001E2C8D" w:rsidRDefault="001E2C8D" w:rsidP="001E2C8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4344C09" w14:textId="77777777" w:rsidR="001E2C8D" w:rsidRDefault="001E2C8D" w:rsidP="001E2C8D">
            <w:pPr>
              <w:jc w:val="left"/>
              <w:rPr>
                <w:rFonts w:eastAsia="SimSun"/>
                <w:lang w:eastAsia="zh-CN"/>
              </w:rPr>
            </w:pPr>
            <w:r>
              <w:rPr>
                <w:rFonts w:eastAsia="SimSun"/>
                <w:lang w:eastAsia="zh-CN"/>
              </w:rPr>
              <w:t xml:space="preserve">We suggest to add a component value of 3 to this FG.  Note that FG 27-1-1 also supports component value of 3.  </w:t>
            </w:r>
            <w:proofErr w:type="gramStart"/>
            <w:r>
              <w:rPr>
                <w:rFonts w:eastAsia="SimSun"/>
                <w:lang w:eastAsia="zh-CN"/>
              </w:rPr>
              <w:t>So</w:t>
            </w:r>
            <w:proofErr w:type="gramEnd"/>
            <w:r>
              <w:rPr>
                <w:rFonts w:eastAsia="SimSun"/>
                <w:lang w:eastAsia="zh-CN"/>
              </w:rPr>
              <w:t xml:space="preserve"> it is good to align the component values.</w:t>
            </w:r>
          </w:p>
        </w:tc>
      </w:tr>
      <w:tr w:rsidR="003C277E" w14:paraId="0BAC92F7" w14:textId="77777777" w:rsidTr="00C62088">
        <w:tc>
          <w:tcPr>
            <w:tcW w:w="1818" w:type="dxa"/>
            <w:tcBorders>
              <w:top w:val="single" w:sz="4" w:space="0" w:color="auto"/>
              <w:left w:val="single" w:sz="4" w:space="0" w:color="auto"/>
              <w:bottom w:val="single" w:sz="4" w:space="0" w:color="auto"/>
              <w:right w:val="single" w:sz="4" w:space="0" w:color="auto"/>
            </w:tcBorders>
          </w:tcPr>
          <w:p w14:paraId="0B4730B2" w14:textId="77777777" w:rsidR="003C277E" w:rsidRDefault="003C277E" w:rsidP="00D47FC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523DB9B" w14:textId="77777777" w:rsidR="003C277E" w:rsidRDefault="003C277E" w:rsidP="00D47FCB">
            <w:pPr>
              <w:jc w:val="left"/>
              <w:rPr>
                <w:rFonts w:eastAsia="SimSun"/>
                <w:lang w:eastAsia="zh-CN"/>
              </w:rPr>
            </w:pPr>
            <w:r>
              <w:rPr>
                <w:rFonts w:eastAsia="SimSun" w:hint="eastAsia"/>
                <w:lang w:eastAsia="zh-CN"/>
              </w:rPr>
              <w:t xml:space="preserve">Support the updated FG in principle, and we prefer that the value of </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 xml:space="preserve"> should be added in order to align with FG 27-1-1</w:t>
            </w:r>
          </w:p>
        </w:tc>
      </w:tr>
      <w:tr w:rsidR="00604E3F" w14:paraId="67F06F9E" w14:textId="77777777" w:rsidTr="00C62088">
        <w:tc>
          <w:tcPr>
            <w:tcW w:w="1818" w:type="dxa"/>
            <w:tcBorders>
              <w:top w:val="single" w:sz="4" w:space="0" w:color="auto"/>
              <w:left w:val="single" w:sz="4" w:space="0" w:color="auto"/>
              <w:bottom w:val="single" w:sz="4" w:space="0" w:color="auto"/>
              <w:right w:val="single" w:sz="4" w:space="0" w:color="auto"/>
            </w:tcBorders>
          </w:tcPr>
          <w:p w14:paraId="768ED668" w14:textId="77777777" w:rsidR="00604E3F" w:rsidRDefault="00604E3F" w:rsidP="00604E3F">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60C45B53" w14:textId="77777777" w:rsidR="00604E3F" w:rsidRDefault="00604E3F" w:rsidP="00604E3F">
            <w:pPr>
              <w:jc w:val="left"/>
              <w:rPr>
                <w:rFonts w:eastAsia="SimSun"/>
                <w:lang w:eastAsia="zh-CN"/>
              </w:rPr>
            </w:pPr>
            <w:r>
              <w:rPr>
                <w:rFonts w:eastAsia="SimSun"/>
                <w:lang w:eastAsia="zh-CN"/>
              </w:rPr>
              <w:t xml:space="preserve">WE prefer FS as the reporting type. The reason is the same as that for </w:t>
            </w:r>
            <w:r>
              <w:rPr>
                <w:color w:val="000000"/>
              </w:rPr>
              <w:t>FG 27-1-1</w:t>
            </w:r>
          </w:p>
        </w:tc>
      </w:tr>
      <w:tr w:rsidR="00692050" w14:paraId="48C605CC" w14:textId="77777777" w:rsidTr="00C62088">
        <w:tc>
          <w:tcPr>
            <w:tcW w:w="1818" w:type="dxa"/>
            <w:tcBorders>
              <w:top w:val="single" w:sz="4" w:space="0" w:color="auto"/>
              <w:left w:val="single" w:sz="4" w:space="0" w:color="auto"/>
              <w:bottom w:val="single" w:sz="4" w:space="0" w:color="auto"/>
              <w:right w:val="single" w:sz="4" w:space="0" w:color="auto"/>
            </w:tcBorders>
          </w:tcPr>
          <w:p w14:paraId="0DF6F2E4" w14:textId="77777777" w:rsidR="00692050" w:rsidRDefault="00692050" w:rsidP="0069205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5D0DD48" w14:textId="77777777" w:rsidR="00692050" w:rsidRDefault="00692050" w:rsidP="00692050">
            <w:pPr>
              <w:jc w:val="left"/>
              <w:rPr>
                <w:rFonts w:eastAsia="SimSun"/>
                <w:lang w:eastAsia="zh-CN"/>
              </w:rPr>
            </w:pPr>
            <w:r>
              <w:rPr>
                <w:rFonts w:eastAsia="SimSun"/>
                <w:lang w:eastAsia="zh-CN"/>
              </w:rPr>
              <w:t>OK</w:t>
            </w:r>
          </w:p>
        </w:tc>
      </w:tr>
      <w:tr w:rsidR="00C62088" w14:paraId="710AC7B2" w14:textId="77777777" w:rsidTr="00C62088">
        <w:tc>
          <w:tcPr>
            <w:tcW w:w="1818" w:type="dxa"/>
            <w:tcBorders>
              <w:top w:val="single" w:sz="4" w:space="0" w:color="auto"/>
              <w:left w:val="single" w:sz="4" w:space="0" w:color="auto"/>
              <w:bottom w:val="single" w:sz="4" w:space="0" w:color="auto"/>
              <w:right w:val="single" w:sz="4" w:space="0" w:color="auto"/>
            </w:tcBorders>
          </w:tcPr>
          <w:p w14:paraId="6FD93980" w14:textId="77777777" w:rsidR="00C62088" w:rsidRDefault="00C62088" w:rsidP="00C62088">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w:t>
            </w:r>
            <w:r>
              <w:rPr>
                <w:rStyle w:val="normaltextrun"/>
                <w:rFonts w:eastAsia="DengXia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7B7FCDE5" w14:textId="77777777" w:rsidR="00C62088" w:rsidRDefault="00C62088" w:rsidP="00C62088">
            <w:pPr>
              <w:jc w:val="left"/>
              <w:rPr>
                <w:rFonts w:eastAsia="SimSun"/>
                <w:lang w:eastAsia="zh-CN"/>
              </w:rPr>
            </w:pPr>
            <w:r>
              <w:rPr>
                <w:rFonts w:eastAsia="SimSun"/>
                <w:lang w:eastAsia="zh-CN"/>
              </w:rPr>
              <w:t>Support. And we are fine with Ericssion and CATT’s comment on candidate value.</w:t>
            </w:r>
          </w:p>
        </w:tc>
      </w:tr>
      <w:tr w:rsidR="00C62088" w14:paraId="7E4F1A08" w14:textId="77777777" w:rsidTr="00C62088">
        <w:tc>
          <w:tcPr>
            <w:tcW w:w="1818" w:type="dxa"/>
            <w:tcBorders>
              <w:top w:val="single" w:sz="4" w:space="0" w:color="auto"/>
              <w:left w:val="single" w:sz="4" w:space="0" w:color="auto"/>
              <w:bottom w:val="single" w:sz="4" w:space="0" w:color="auto"/>
              <w:right w:val="single" w:sz="4" w:space="0" w:color="auto"/>
            </w:tcBorders>
          </w:tcPr>
          <w:p w14:paraId="459BDB18" w14:textId="77777777" w:rsidR="00C62088" w:rsidRDefault="00C62088" w:rsidP="00C62088">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0731030F" w14:textId="77777777" w:rsidR="00C62088" w:rsidRDefault="00C62088" w:rsidP="00C62088">
            <w:pPr>
              <w:jc w:val="left"/>
              <w:rPr>
                <w:rFonts w:eastAsia="SimSun"/>
                <w:lang w:eastAsia="zh-CN"/>
              </w:rPr>
            </w:pPr>
            <w:r>
              <w:rPr>
                <w:rFonts w:eastAsia="SimSun"/>
                <w:lang w:eastAsia="zh-CN"/>
              </w:rPr>
              <w:t xml:space="preserve">Support assuming that </w:t>
            </w:r>
            <w:r w:rsidRPr="00BB258A">
              <w:rPr>
                <w:rFonts w:eastAsia="SimSun"/>
                <w:lang w:eastAsia="zh-CN"/>
              </w:rPr>
              <w:t>LPP signaling for request of simultaneous measurement using different RxTEGs for the same DL PRS resource is introduced</w:t>
            </w:r>
          </w:p>
        </w:tc>
      </w:tr>
      <w:tr w:rsidR="00A25CBE" w14:paraId="35C787FC" w14:textId="77777777" w:rsidTr="00C62088">
        <w:tc>
          <w:tcPr>
            <w:tcW w:w="1818" w:type="dxa"/>
            <w:tcBorders>
              <w:top w:val="single" w:sz="4" w:space="0" w:color="auto"/>
              <w:left w:val="single" w:sz="4" w:space="0" w:color="auto"/>
              <w:bottom w:val="single" w:sz="4" w:space="0" w:color="auto"/>
              <w:right w:val="single" w:sz="4" w:space="0" w:color="auto"/>
            </w:tcBorders>
          </w:tcPr>
          <w:p w14:paraId="3BA69EF7" w14:textId="77777777" w:rsidR="00A25CBE" w:rsidRPr="00A25CBE" w:rsidRDefault="00A25CBE" w:rsidP="00A25CBE">
            <w:pPr>
              <w:pStyle w:val="paragraph"/>
              <w:spacing w:before="0" w:beforeAutospacing="0" w:after="0" w:afterAutospacing="0"/>
              <w:textAlignment w:val="baseline"/>
              <w:rPr>
                <w:rStyle w:val="normaltextrun"/>
                <w:rFonts w:eastAsia="DengXia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022D3F87" w14:textId="77777777" w:rsidR="00A25CBE" w:rsidRPr="00A25CBE" w:rsidRDefault="00A25CBE" w:rsidP="00A25CBE">
            <w:pPr>
              <w:pStyle w:val="ListParagraph"/>
              <w:spacing w:before="0" w:after="0"/>
              <w:ind w:left="0"/>
              <w:contextualSpacing w:val="0"/>
              <w:jc w:val="left"/>
              <w:rPr>
                <w:lang w:eastAsia="ko-KR"/>
              </w:rPr>
            </w:pPr>
            <w:r w:rsidRPr="00A25CBE">
              <w:rPr>
                <w:lang w:eastAsia="ko-KR"/>
              </w:rPr>
              <w:t xml:space="preserve">We think 27-1-4 is enough. Considering the </w:t>
            </w:r>
            <w:r w:rsidRPr="00A25CBE">
              <w:rPr>
                <w:rFonts w:hint="eastAsia"/>
                <w:lang w:eastAsia="ko-KR"/>
              </w:rPr>
              <w:t>previous agreement as shown in below</w:t>
            </w:r>
            <w:r w:rsidRPr="00A25CBE">
              <w:rPr>
                <w:lang w:eastAsia="ko-KR"/>
              </w:rPr>
              <w:t xml:space="preserve">. RAN1 didn’t discuss about simultaneous reception at UE side even though we understand the intention of this FG clearly. In addition, </w:t>
            </w:r>
            <w:r w:rsidRPr="00A25CBE">
              <w:rPr>
                <w:rFonts w:eastAsia="SimSun"/>
                <w:lang w:eastAsia="zh-CN"/>
              </w:rPr>
              <w:t xml:space="preserve">there is also no requirement on the UE side. That is, FG 27-1-4 can cover this feature. So, we think this FG 27-1-4a seems unnecessary. </w:t>
            </w:r>
            <w:r w:rsidRPr="00A25CBE">
              <w:rPr>
                <w:rFonts w:hint="eastAsia"/>
                <w:lang w:eastAsia="ko-KR"/>
              </w:rPr>
              <w:t xml:space="preserve"> </w:t>
            </w:r>
          </w:p>
          <w:tbl>
            <w:tblPr>
              <w:tblStyle w:val="TableGrid"/>
              <w:tblW w:w="0" w:type="auto"/>
              <w:tblInd w:w="1200" w:type="dxa"/>
              <w:tblLayout w:type="fixed"/>
              <w:tblLook w:val="04A0" w:firstRow="1" w:lastRow="0" w:firstColumn="1" w:lastColumn="0" w:noHBand="0" w:noVBand="1"/>
            </w:tblPr>
            <w:tblGrid>
              <w:gridCol w:w="8537"/>
            </w:tblGrid>
            <w:tr w:rsidR="00A25CBE" w:rsidRPr="00A25CBE" w14:paraId="6F13F0EF" w14:textId="77777777" w:rsidTr="00A32BD4">
              <w:tc>
                <w:tcPr>
                  <w:tcW w:w="8537" w:type="dxa"/>
                </w:tcPr>
                <w:p w14:paraId="1CEAD0B2" w14:textId="77777777" w:rsidR="00A25CBE" w:rsidRPr="00A25CBE" w:rsidRDefault="00A25CBE" w:rsidP="00A25CBE">
                  <w:pPr>
                    <w:rPr>
                      <w:b/>
                      <w:iCs/>
                    </w:rPr>
                  </w:pPr>
                  <w:r w:rsidRPr="00A25CBE">
                    <w:rPr>
                      <w:b/>
                      <w:iCs/>
                    </w:rPr>
                    <w:t xml:space="preserve">Agreement </w:t>
                  </w:r>
                  <w:r w:rsidRPr="00A25CBE">
                    <w:rPr>
                      <w:rFonts w:ascii="Times New Roman" w:hAnsi="Times New Roman"/>
                      <w:b/>
                      <w:bCs/>
                      <w:color w:val="000000"/>
                    </w:rPr>
                    <w:t>(in 105-e)</w:t>
                  </w:r>
                </w:p>
                <w:p w14:paraId="77550E69" w14:textId="77777777" w:rsidR="00A25CBE" w:rsidRPr="00A25CBE" w:rsidRDefault="00A25CBE" w:rsidP="00A25CBE">
                  <w:pPr>
                    <w:rPr>
                      <w:iCs/>
                    </w:rPr>
                  </w:pPr>
                  <w:r w:rsidRPr="00A25CBE">
                    <w:rPr>
                      <w:iCs/>
                    </w:rPr>
                    <w:t>Make the following modification on the previous agreement made in RAN#106bis-e:</w:t>
                  </w:r>
                </w:p>
                <w:p w14:paraId="1516C982" w14:textId="77777777" w:rsidR="00A25CBE" w:rsidRPr="00A25CBE" w:rsidRDefault="00A25CBE" w:rsidP="00A25CBE">
                  <w:pPr>
                    <w:numPr>
                      <w:ilvl w:val="0"/>
                      <w:numId w:val="126"/>
                    </w:numPr>
                    <w:spacing w:before="0" w:after="0"/>
                    <w:jc w:val="left"/>
                    <w:rPr>
                      <w:rFonts w:cs="Times"/>
                    </w:rPr>
                  </w:pPr>
                  <w:r w:rsidRPr="00A25CBE">
                    <w:rPr>
                      <w:rFonts w:cs="Times"/>
                    </w:rPr>
                    <w:t>Subject to UE capability, support the LMF to request a UE to optionally measure the same DL PRS resource of a TRP with N different UE Rx TEGs and report the corresponding multiple RSTD measurements.</w:t>
                  </w:r>
                </w:p>
                <w:p w14:paraId="263D4157" w14:textId="77777777" w:rsidR="00A25CBE" w:rsidRPr="00A25CBE" w:rsidRDefault="00A25CBE" w:rsidP="00A25CBE">
                  <w:pPr>
                    <w:numPr>
                      <w:ilvl w:val="2"/>
                      <w:numId w:val="126"/>
                    </w:numPr>
                    <w:spacing w:before="0" w:after="0"/>
                    <w:jc w:val="left"/>
                    <w:rPr>
                      <w:rFonts w:cs="Times"/>
                    </w:rPr>
                  </w:pPr>
                  <w:r w:rsidRPr="00A25CBE">
                    <w:rPr>
                      <w:rFonts w:cs="Times"/>
                    </w:rPr>
                    <w:t>N=[2, 3, 4, 6, 8], where the maximum value of N depends on UE capability, and applies to all DL PRS positioning frequency layers</w:t>
                  </w:r>
                </w:p>
                <w:p w14:paraId="17007A87" w14:textId="77777777" w:rsidR="00A25CBE" w:rsidRPr="00A25CBE" w:rsidRDefault="00A25CBE" w:rsidP="00A25CBE">
                  <w:pPr>
                    <w:numPr>
                      <w:ilvl w:val="2"/>
                      <w:numId w:val="126"/>
                    </w:numPr>
                    <w:spacing w:before="0" w:after="0"/>
                    <w:jc w:val="left"/>
                    <w:rPr>
                      <w:rFonts w:cs="Times"/>
                    </w:rPr>
                  </w:pPr>
                  <w:r w:rsidRPr="00A25CBE">
                    <w:rPr>
                      <w:rFonts w:cs="Times"/>
                    </w:rPr>
                    <w:t>Note: If N is not explicitly included in the request, it is up to UE to determine the number of different UE Rx TEGs to measure the same DL PRS resource within its capability</w:t>
                  </w:r>
                </w:p>
                <w:p w14:paraId="0869514E" w14:textId="77777777" w:rsidR="00A25CBE" w:rsidRPr="00A25CBE" w:rsidRDefault="00A25CBE" w:rsidP="00A25CBE">
                  <w:pPr>
                    <w:numPr>
                      <w:ilvl w:val="1"/>
                      <w:numId w:val="126"/>
                    </w:numPr>
                    <w:spacing w:before="0" w:after="0"/>
                    <w:jc w:val="left"/>
                    <w:rPr>
                      <w:rFonts w:cs="Times"/>
                    </w:rPr>
                  </w:pPr>
                  <w:r w:rsidRPr="00A25CBE">
                    <w:rPr>
                      <w:rFonts w:cs="Times"/>
                    </w:rPr>
                    <w:t>The TRP can be either a “RSTD” reference TRP or a neighbour TRP</w:t>
                  </w:r>
                </w:p>
                <w:p w14:paraId="4B60E305" w14:textId="77777777" w:rsidR="00A25CBE" w:rsidRPr="00A25CBE" w:rsidRDefault="00A25CBE" w:rsidP="00A25CBE">
                  <w:pPr>
                    <w:numPr>
                      <w:ilvl w:val="1"/>
                      <w:numId w:val="126"/>
                    </w:numPr>
                    <w:spacing w:before="0" w:after="0"/>
                    <w:jc w:val="left"/>
                    <w:rPr>
                      <w:rFonts w:cs="Times"/>
                    </w:rPr>
                  </w:pPr>
                  <w:r w:rsidRPr="00A25CBE">
                    <w:rPr>
                      <w:rFonts w:cs="Times"/>
                    </w:rPr>
                    <w:t>FFS: details of the signalling, procedures, and UE capability</w:t>
                  </w:r>
                </w:p>
                <w:p w14:paraId="5EF20DCE" w14:textId="77777777" w:rsidR="00A25CBE" w:rsidRPr="00A25CBE" w:rsidRDefault="00A25CBE" w:rsidP="00A25CBE">
                  <w:pPr>
                    <w:numPr>
                      <w:ilvl w:val="1"/>
                      <w:numId w:val="126"/>
                    </w:numPr>
                    <w:spacing w:before="0" w:after="0"/>
                    <w:jc w:val="left"/>
                    <w:rPr>
                      <w:rFonts w:cs="Times"/>
                    </w:rPr>
                  </w:pPr>
                  <w:r w:rsidRPr="00A25CBE">
                    <w:rPr>
                      <w:rFonts w:cs="Times"/>
                    </w:rPr>
                    <w:t>The timestamps of the multiple RSTD measurements in the same measurement report can be the same or different.</w:t>
                  </w:r>
                </w:p>
                <w:p w14:paraId="0708939F" w14:textId="77777777" w:rsidR="00A25CBE" w:rsidRPr="00A25CBE" w:rsidRDefault="00A25CBE" w:rsidP="00A25CBE">
                  <w:pPr>
                    <w:numPr>
                      <w:ilvl w:val="1"/>
                      <w:numId w:val="126"/>
                    </w:numPr>
                    <w:spacing w:before="0" w:after="0"/>
                    <w:jc w:val="left"/>
                    <w:rPr>
                      <w:rFonts w:cs="Times"/>
                    </w:rPr>
                  </w:pPr>
                  <w:r w:rsidRPr="00A25CBE">
                    <w:rPr>
                      <w:rFonts w:cs="Times"/>
                    </w:rPr>
                    <w:t>Note: All RSTD measurements are relative to a single reference timing</w:t>
                  </w:r>
                </w:p>
              </w:tc>
            </w:tr>
          </w:tbl>
          <w:p w14:paraId="6B0EE72D" w14:textId="77777777" w:rsidR="00A25CBE" w:rsidRPr="00A25CBE" w:rsidRDefault="00A25CBE" w:rsidP="00A25CBE">
            <w:pPr>
              <w:jc w:val="left"/>
              <w:rPr>
                <w:rFonts w:eastAsia="SimSun"/>
                <w:lang w:eastAsia="zh-CN"/>
              </w:rPr>
            </w:pPr>
          </w:p>
        </w:tc>
      </w:tr>
    </w:tbl>
    <w:p w14:paraId="42B891E8" w14:textId="77777777" w:rsidR="009B580D" w:rsidRPr="003C277E" w:rsidRDefault="009B580D" w:rsidP="009B580D">
      <w:pPr>
        <w:pStyle w:val="maintext"/>
        <w:ind w:firstLineChars="90" w:firstLine="180"/>
        <w:rPr>
          <w:rFonts w:ascii="Calibri" w:hAnsi="Calibri" w:cs="Arial"/>
          <w:color w:val="000000"/>
          <w:lang w:val="en-US"/>
        </w:rPr>
      </w:pPr>
    </w:p>
    <w:p w14:paraId="3DC2566F" w14:textId="77777777" w:rsidR="009B580D" w:rsidRPr="00BB299B" w:rsidRDefault="009B580D" w:rsidP="00913E0B">
      <w:pPr>
        <w:pStyle w:val="Heading1"/>
        <w:numPr>
          <w:ilvl w:val="1"/>
          <w:numId w:val="9"/>
        </w:numPr>
        <w:jc w:val="both"/>
        <w:rPr>
          <w:color w:val="000000"/>
        </w:rPr>
      </w:pPr>
      <w:r>
        <w:rPr>
          <w:color w:val="000000"/>
        </w:rPr>
        <w:t>Issue 7: FG 27-</w:t>
      </w:r>
      <w:r w:rsidR="006C052D">
        <w:rPr>
          <w:color w:val="000000"/>
        </w:rPr>
        <w:t>2-1</w:t>
      </w:r>
    </w:p>
    <w:p w14:paraId="637AC267"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7780E0B3" w14:textId="77777777" w:rsidR="009B580D" w:rsidRPr="009B580D" w:rsidRDefault="009B580D" w:rsidP="009B580D">
      <w:pPr>
        <w:pStyle w:val="maintext"/>
        <w:ind w:firstLineChars="90" w:firstLine="180"/>
        <w:rPr>
          <w:rFonts w:ascii="Calibri" w:hAnsi="Calibri" w:cs="Arial"/>
          <w:color w:val="000000"/>
        </w:rPr>
      </w:pPr>
    </w:p>
    <w:p w14:paraId="263939D3"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89"/>
        <w:gridCol w:w="3952"/>
        <w:gridCol w:w="4270"/>
        <w:gridCol w:w="1456"/>
        <w:gridCol w:w="447"/>
        <w:gridCol w:w="222"/>
        <w:gridCol w:w="222"/>
        <w:gridCol w:w="1304"/>
        <w:gridCol w:w="467"/>
        <w:gridCol w:w="467"/>
        <w:gridCol w:w="467"/>
        <w:gridCol w:w="5356"/>
        <w:gridCol w:w="1766"/>
      </w:tblGrid>
      <w:tr w:rsidR="00ED2E90" w:rsidRPr="00ED2E90" w14:paraId="0D695F43" w14:textId="77777777" w:rsidTr="00ED2E90">
        <w:tc>
          <w:tcPr>
            <w:tcW w:w="0" w:type="auto"/>
            <w:shd w:val="clear" w:color="auto" w:fill="auto"/>
          </w:tcPr>
          <w:p w14:paraId="7C6C24CC" w14:textId="77777777" w:rsidR="001D5549" w:rsidRPr="00ED2E90" w:rsidRDefault="001D5549" w:rsidP="001D5549">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5BCC9B72" w14:textId="77777777" w:rsidR="001D5549" w:rsidRPr="00ED2E90" w:rsidRDefault="001D5549" w:rsidP="001D5549">
            <w:pPr>
              <w:pStyle w:val="TAL"/>
              <w:rPr>
                <w:rFonts w:cs="Arial"/>
                <w:color w:val="000000"/>
                <w:szCs w:val="18"/>
              </w:rPr>
            </w:pPr>
            <w:r w:rsidRPr="00ED2E90">
              <w:rPr>
                <w:rFonts w:cs="Arial"/>
                <w:color w:val="000000"/>
                <w:szCs w:val="18"/>
              </w:rPr>
              <w:t>27-2-1</w:t>
            </w:r>
          </w:p>
        </w:tc>
        <w:tc>
          <w:tcPr>
            <w:tcW w:w="0" w:type="auto"/>
            <w:shd w:val="clear" w:color="auto" w:fill="auto"/>
          </w:tcPr>
          <w:p w14:paraId="53744FA3" w14:textId="77777777" w:rsidR="001D5549" w:rsidRPr="00ED2E90" w:rsidRDefault="001D5549" w:rsidP="001D5549">
            <w:pPr>
              <w:pStyle w:val="TAL"/>
              <w:rPr>
                <w:rFonts w:eastAsia="SimSun" w:cs="Arial"/>
                <w:color w:val="000000"/>
                <w:szCs w:val="18"/>
                <w:lang w:eastAsia="zh-CN"/>
              </w:rPr>
            </w:pPr>
            <w:r w:rsidRPr="00ED2E90">
              <w:rPr>
                <w:rFonts w:eastAsia="SimSun" w:cs="Arial"/>
                <w:strike/>
                <w:color w:val="FF0000"/>
                <w:szCs w:val="18"/>
                <w:lang w:eastAsia="zh-CN"/>
              </w:rPr>
              <w:t>[UE-assisted]</w:t>
            </w:r>
            <w:r w:rsidRPr="00ED2E90">
              <w:rPr>
                <w:rFonts w:eastAsia="SimSun" w:cs="Arial"/>
                <w:color w:val="000000"/>
                <w:szCs w:val="18"/>
                <w:lang w:eastAsia="zh-CN"/>
              </w:rPr>
              <w:t xml:space="preserve"> DL </w:t>
            </w:r>
            <w:r w:rsidRPr="00ED2E90">
              <w:rPr>
                <w:rFonts w:cs="Arial"/>
                <w:color w:val="000000"/>
                <w:szCs w:val="18"/>
              </w:rPr>
              <w:t xml:space="preserve">PRS RSRP </w:t>
            </w:r>
            <w:r w:rsidRPr="00ED2E90">
              <w:rPr>
                <w:rFonts w:cs="Arial"/>
                <w:color w:val="FF0000"/>
                <w:szCs w:val="18"/>
              </w:rPr>
              <w:t>measurement report</w:t>
            </w:r>
            <w:r w:rsidRPr="00ED2E90">
              <w:rPr>
                <w:rFonts w:cs="Arial"/>
                <w:color w:val="000000"/>
                <w:szCs w:val="18"/>
              </w:rPr>
              <w:t xml:space="preserve"> of the first path for </w:t>
            </w:r>
            <w:r w:rsidRPr="00ED2E90">
              <w:rPr>
                <w:rFonts w:eastAsia="SimSun" w:cs="Arial"/>
                <w:color w:val="FF0000"/>
                <w:szCs w:val="18"/>
                <w:lang w:eastAsia="zh-CN"/>
              </w:rPr>
              <w:t>UE-assisted</w:t>
            </w:r>
            <w:r w:rsidRPr="00ED2E90">
              <w:rPr>
                <w:rFonts w:cs="Arial"/>
                <w:color w:val="000000"/>
                <w:szCs w:val="18"/>
              </w:rPr>
              <w:t xml:space="preserve"> DL-AoD</w:t>
            </w:r>
          </w:p>
        </w:tc>
        <w:tc>
          <w:tcPr>
            <w:tcW w:w="0" w:type="auto"/>
            <w:shd w:val="clear" w:color="auto" w:fill="auto"/>
          </w:tcPr>
          <w:p w14:paraId="301FF748"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1.) Support of </w:t>
            </w:r>
            <w:r w:rsidRPr="00ED2E90">
              <w:rPr>
                <w:rFonts w:cs="Arial"/>
                <w:strike/>
                <w:color w:val="FF0000"/>
                <w:sz w:val="18"/>
                <w:szCs w:val="18"/>
              </w:rPr>
              <w:t>[</w:t>
            </w:r>
            <w:r w:rsidRPr="00ED2E90">
              <w:rPr>
                <w:rFonts w:cs="Arial"/>
                <w:color w:val="000000"/>
                <w:sz w:val="18"/>
                <w:szCs w:val="18"/>
              </w:rPr>
              <w:t>measuring and reporting the</w:t>
            </w:r>
            <w:r w:rsidRPr="00ED2E90">
              <w:rPr>
                <w:rFonts w:cs="Arial"/>
                <w:strike/>
                <w:color w:val="FF0000"/>
                <w:sz w:val="18"/>
                <w:szCs w:val="18"/>
              </w:rPr>
              <w:t>]</w:t>
            </w:r>
            <w:r w:rsidRPr="00ED2E90">
              <w:rPr>
                <w:rFonts w:cs="Arial"/>
                <w:color w:val="000000"/>
                <w:sz w:val="18"/>
                <w:szCs w:val="18"/>
              </w:rPr>
              <w:t xml:space="preserve"> PRS RSRP of the first path for DL-AoD positioning method</w:t>
            </w:r>
          </w:p>
          <w:p w14:paraId="555E618B"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2.) The maximum number of first path PRS RSRP per TRP</w:t>
            </w:r>
          </w:p>
        </w:tc>
        <w:tc>
          <w:tcPr>
            <w:tcW w:w="0" w:type="auto"/>
            <w:shd w:val="clear" w:color="auto" w:fill="auto"/>
          </w:tcPr>
          <w:p w14:paraId="20D0E9EA" w14:textId="77777777" w:rsidR="001D5549" w:rsidRPr="00ED2E90" w:rsidRDefault="001D5549" w:rsidP="001D5549">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13-2 or 13-3, 13-4, 13-5</w:t>
            </w:r>
            <w:r w:rsidRPr="00ED2E90">
              <w:rPr>
                <w:rFonts w:cs="Arial"/>
                <w:strike/>
                <w:color w:val="FF0000"/>
                <w:szCs w:val="18"/>
              </w:rPr>
              <w:t>, 13-8]</w:t>
            </w:r>
          </w:p>
        </w:tc>
        <w:tc>
          <w:tcPr>
            <w:tcW w:w="0" w:type="auto"/>
            <w:shd w:val="clear" w:color="auto" w:fill="auto"/>
          </w:tcPr>
          <w:p w14:paraId="09AA7660"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6B8BF579" w14:textId="77777777" w:rsidR="001D5549" w:rsidRPr="00ED2E90" w:rsidRDefault="001D5549" w:rsidP="001D5549">
            <w:pPr>
              <w:pStyle w:val="TAL"/>
              <w:rPr>
                <w:rFonts w:cs="Arial"/>
                <w:color w:val="000000"/>
                <w:szCs w:val="18"/>
              </w:rPr>
            </w:pPr>
          </w:p>
        </w:tc>
        <w:tc>
          <w:tcPr>
            <w:tcW w:w="0" w:type="auto"/>
            <w:shd w:val="clear" w:color="auto" w:fill="auto"/>
          </w:tcPr>
          <w:p w14:paraId="7355106D"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21640DFA" w14:textId="77777777" w:rsidR="001D5549" w:rsidRPr="00ED2E90" w:rsidRDefault="001D5549" w:rsidP="001D5549">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UE </w:t>
            </w:r>
            <w:r w:rsidRPr="00ED2E90">
              <w:rPr>
                <w:rFonts w:cs="Arial"/>
                <w:strike/>
                <w:color w:val="FF0000"/>
                <w:szCs w:val="18"/>
              </w:rPr>
              <w:t>or per band</w:t>
            </w:r>
          </w:p>
        </w:tc>
        <w:tc>
          <w:tcPr>
            <w:tcW w:w="0" w:type="auto"/>
            <w:shd w:val="clear" w:color="auto" w:fill="auto"/>
          </w:tcPr>
          <w:p w14:paraId="1678E459"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36DCEA79"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541BEA04"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4DED6EEC" w14:textId="77777777" w:rsidR="001D5549" w:rsidRPr="00ED2E90" w:rsidRDefault="001D5549" w:rsidP="001D5549">
            <w:pPr>
              <w:pStyle w:val="TAL"/>
              <w:rPr>
                <w:rFonts w:cs="Arial"/>
                <w:color w:val="000000"/>
                <w:szCs w:val="18"/>
              </w:rPr>
            </w:pPr>
            <w:r w:rsidRPr="00ED2E90">
              <w:rPr>
                <w:rFonts w:cs="Arial"/>
                <w:color w:val="000000"/>
                <w:szCs w:val="18"/>
              </w:rPr>
              <w:t xml:space="preserve">Component 2 candidate values: </w:t>
            </w:r>
            <w:r w:rsidRPr="00ED2E90">
              <w:rPr>
                <w:rFonts w:cs="Arial"/>
                <w:strike/>
                <w:color w:val="FF0000"/>
                <w:szCs w:val="18"/>
              </w:rPr>
              <w:t>[</w:t>
            </w:r>
            <w:r w:rsidRPr="00ED2E90">
              <w:rPr>
                <w:rFonts w:cs="Arial"/>
                <w:color w:val="000000"/>
                <w:szCs w:val="18"/>
              </w:rPr>
              <w:t>2,4,8,16,24</w:t>
            </w:r>
            <w:r w:rsidRPr="00ED2E90">
              <w:rPr>
                <w:rFonts w:cs="Arial"/>
                <w:strike/>
                <w:color w:val="FF0000"/>
                <w:szCs w:val="18"/>
              </w:rPr>
              <w:t>]</w:t>
            </w:r>
          </w:p>
          <w:p w14:paraId="28C53AEA" w14:textId="77777777" w:rsidR="001D5549" w:rsidRPr="00ED2E90" w:rsidRDefault="001D5549" w:rsidP="001D5549">
            <w:pPr>
              <w:pStyle w:val="TAL"/>
              <w:rPr>
                <w:rFonts w:cs="Arial"/>
                <w:color w:val="000000"/>
                <w:szCs w:val="18"/>
              </w:rPr>
            </w:pPr>
          </w:p>
          <w:p w14:paraId="3171DB0E" w14:textId="77777777" w:rsidR="001D5549" w:rsidRPr="00ED2E90" w:rsidRDefault="001D5549" w:rsidP="001D5549">
            <w:pPr>
              <w:pStyle w:val="TAL"/>
              <w:rPr>
                <w:rFonts w:cs="Arial"/>
                <w:color w:val="000000"/>
                <w:szCs w:val="18"/>
              </w:rPr>
            </w:pPr>
            <w:r w:rsidRPr="00ED2E90">
              <w:rPr>
                <w:rFonts w:cs="Arial"/>
                <w:color w:val="000000"/>
                <w:szCs w:val="18"/>
              </w:rPr>
              <w:t>Need for location server to know if the feature is supported</w:t>
            </w:r>
          </w:p>
          <w:p w14:paraId="77ED7CD4" w14:textId="77777777" w:rsidR="001D5549" w:rsidRPr="00ED2E90" w:rsidRDefault="001D5549" w:rsidP="001D5549">
            <w:pPr>
              <w:pStyle w:val="TAL"/>
              <w:rPr>
                <w:rFonts w:cs="Arial"/>
                <w:color w:val="000000"/>
                <w:szCs w:val="18"/>
              </w:rPr>
            </w:pPr>
          </w:p>
          <w:p w14:paraId="6CDABB90" w14:textId="77777777" w:rsidR="001D5549" w:rsidRPr="00ED2E90" w:rsidRDefault="001D5549" w:rsidP="001D5549">
            <w:pPr>
              <w:pStyle w:val="TAL"/>
              <w:rPr>
                <w:rFonts w:cs="Arial"/>
                <w:color w:val="000000"/>
                <w:szCs w:val="18"/>
              </w:rPr>
            </w:pPr>
            <w:r w:rsidRPr="00ED2E90">
              <w:rPr>
                <w:rFonts w:cs="Arial"/>
                <w:color w:val="FF0000"/>
                <w:szCs w:val="18"/>
              </w:rPr>
              <w:t>The maximum number of first path PRS RSRP per TRP should be less than or equal to the maximum number of PRS RSRP (27-2-2)</w:t>
            </w:r>
          </w:p>
        </w:tc>
        <w:tc>
          <w:tcPr>
            <w:tcW w:w="0" w:type="auto"/>
            <w:shd w:val="clear" w:color="auto" w:fill="auto"/>
          </w:tcPr>
          <w:p w14:paraId="1E5A688B" w14:textId="77777777" w:rsidR="001D5549" w:rsidRPr="00ED2E90" w:rsidRDefault="001D5549" w:rsidP="001D5549">
            <w:pPr>
              <w:pStyle w:val="TAL"/>
              <w:rPr>
                <w:rFonts w:cs="Arial"/>
                <w:color w:val="000000"/>
                <w:szCs w:val="18"/>
              </w:rPr>
            </w:pPr>
            <w:r w:rsidRPr="00ED2E90">
              <w:rPr>
                <w:rFonts w:cs="Arial"/>
                <w:color w:val="000000"/>
                <w:szCs w:val="18"/>
              </w:rPr>
              <w:t>Optional with capability signaling</w:t>
            </w:r>
          </w:p>
        </w:tc>
      </w:tr>
    </w:tbl>
    <w:p w14:paraId="1E783AC0" w14:textId="77777777" w:rsidR="009B580D" w:rsidRPr="009B580D" w:rsidRDefault="009B580D" w:rsidP="009B580D">
      <w:pPr>
        <w:pStyle w:val="maintext"/>
        <w:ind w:firstLineChars="90" w:firstLine="180"/>
        <w:rPr>
          <w:rFonts w:ascii="Calibri" w:hAnsi="Calibri" w:cs="Arial"/>
          <w:b/>
          <w:color w:val="000000"/>
        </w:rPr>
      </w:pPr>
    </w:p>
    <w:p w14:paraId="05728E14"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64512B70" w14:textId="77777777" w:rsidTr="00C6208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16C13CD5"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E476743"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175846C8" w14:textId="77777777" w:rsidTr="00C62088">
        <w:tc>
          <w:tcPr>
            <w:tcW w:w="1818" w:type="dxa"/>
            <w:tcBorders>
              <w:top w:val="single" w:sz="4" w:space="0" w:color="auto"/>
              <w:left w:val="single" w:sz="4" w:space="0" w:color="auto"/>
              <w:bottom w:val="single" w:sz="4" w:space="0" w:color="auto"/>
              <w:right w:val="single" w:sz="4" w:space="0" w:color="auto"/>
            </w:tcBorders>
          </w:tcPr>
          <w:p w14:paraId="18FC4713" w14:textId="77777777" w:rsidR="009B580D" w:rsidRPr="005202F0" w:rsidRDefault="00604B69"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13F6026" w14:textId="77777777" w:rsidR="009B580D" w:rsidRDefault="00604B69" w:rsidP="001D5549">
            <w:pPr>
              <w:jc w:val="left"/>
              <w:rPr>
                <w:rFonts w:eastAsia="SimSun"/>
                <w:lang w:eastAsia="zh-CN"/>
              </w:rPr>
            </w:pPr>
            <w:r>
              <w:rPr>
                <w:rFonts w:eastAsia="SimSun" w:hint="eastAsia"/>
                <w:lang w:eastAsia="zh-CN"/>
              </w:rPr>
              <w:t>S</w:t>
            </w:r>
            <w:r>
              <w:rPr>
                <w:rFonts w:eastAsia="SimSun"/>
                <w:lang w:eastAsia="zh-CN"/>
              </w:rPr>
              <w:t>upport</w:t>
            </w:r>
          </w:p>
        </w:tc>
      </w:tr>
      <w:tr w:rsidR="008C0DE2" w14:paraId="7D551A0F" w14:textId="77777777" w:rsidTr="00C62088">
        <w:tc>
          <w:tcPr>
            <w:tcW w:w="1818" w:type="dxa"/>
            <w:tcBorders>
              <w:top w:val="single" w:sz="4" w:space="0" w:color="auto"/>
              <w:left w:val="single" w:sz="4" w:space="0" w:color="auto"/>
              <w:bottom w:val="single" w:sz="4" w:space="0" w:color="auto"/>
              <w:right w:val="single" w:sz="4" w:space="0" w:color="auto"/>
            </w:tcBorders>
          </w:tcPr>
          <w:p w14:paraId="30A02A3E"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C5119">
              <w:rPr>
                <w:rStyle w:val="normaltextrun"/>
                <w:rFonts w:eastAsia="DengXia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0B816039" w14:textId="77777777" w:rsidR="008C0DE2" w:rsidRDefault="008C0DE2" w:rsidP="008C0DE2">
            <w:pPr>
              <w:jc w:val="left"/>
              <w:rPr>
                <w:rFonts w:eastAsia="SimSun"/>
                <w:lang w:eastAsia="zh-CN"/>
              </w:rPr>
            </w:pPr>
            <w:r w:rsidRPr="002C5119">
              <w:rPr>
                <w:rStyle w:val="normaltextrun"/>
                <w:rFonts w:eastAsia="DengXian" w:hint="eastAsia"/>
                <w:lang w:eastAsia="zh-CN"/>
              </w:rPr>
              <w:t>D</w:t>
            </w:r>
            <w:r w:rsidRPr="002C5119">
              <w:rPr>
                <w:rStyle w:val="normaltextrun"/>
                <w:rFonts w:eastAsia="DengXian"/>
                <w:lang w:eastAsia="zh-CN"/>
              </w:rPr>
              <w:t xml:space="preserve">elete </w:t>
            </w:r>
            <w:r w:rsidRPr="002C5119">
              <w:rPr>
                <w:rStyle w:val="normaltextrun"/>
                <w:rFonts w:eastAsia="DengXian" w:hint="eastAsia"/>
                <w:lang w:eastAsia="zh-CN"/>
              </w:rPr>
              <w:t>13-3 and 13-</w:t>
            </w:r>
            <w:r w:rsidRPr="002C5119">
              <w:rPr>
                <w:rStyle w:val="normaltextrun"/>
                <w:rFonts w:eastAsia="DengXian"/>
                <w:lang w:eastAsia="zh-CN"/>
              </w:rPr>
              <w:t xml:space="preserve">4 in the Prerequisite feature group since the feature is for DL-AOD, but </w:t>
            </w:r>
            <w:r w:rsidRPr="00ED07CC">
              <w:rPr>
                <w:rStyle w:val="normaltextrun"/>
                <w:rFonts w:eastAsia="DengXian" w:hint="eastAsia"/>
                <w:lang w:eastAsia="zh-CN"/>
              </w:rPr>
              <w:t>13-3</w:t>
            </w:r>
            <w:r>
              <w:rPr>
                <w:rStyle w:val="normaltextrun"/>
                <w:rFonts w:eastAsia="DengXian"/>
                <w:lang w:eastAsia="zh-CN"/>
              </w:rPr>
              <w:t xml:space="preserve"> is for TDOA,</w:t>
            </w:r>
            <w:r w:rsidRPr="00ED07CC">
              <w:rPr>
                <w:rStyle w:val="normaltextrun"/>
                <w:rFonts w:eastAsia="DengXian" w:hint="eastAsia"/>
                <w:lang w:eastAsia="zh-CN"/>
              </w:rPr>
              <w:t xml:space="preserve"> and 13-</w:t>
            </w:r>
            <w:r w:rsidRPr="00ED07CC">
              <w:rPr>
                <w:rStyle w:val="normaltextrun"/>
                <w:rFonts w:eastAsia="DengXian"/>
                <w:lang w:eastAsia="zh-CN"/>
              </w:rPr>
              <w:t>4</w:t>
            </w:r>
            <w:r>
              <w:rPr>
                <w:rStyle w:val="normaltextrun"/>
                <w:rFonts w:eastAsia="DengXian"/>
                <w:lang w:eastAsia="zh-CN"/>
              </w:rPr>
              <w:t xml:space="preserve"> is for Muti-RTT.</w:t>
            </w:r>
          </w:p>
        </w:tc>
      </w:tr>
      <w:tr w:rsidR="00B95A4F" w14:paraId="27C62F3D" w14:textId="77777777" w:rsidTr="00C62088">
        <w:tc>
          <w:tcPr>
            <w:tcW w:w="1818" w:type="dxa"/>
            <w:tcBorders>
              <w:top w:val="single" w:sz="4" w:space="0" w:color="auto"/>
              <w:left w:val="single" w:sz="4" w:space="0" w:color="auto"/>
              <w:bottom w:val="single" w:sz="4" w:space="0" w:color="auto"/>
              <w:right w:val="single" w:sz="4" w:space="0" w:color="auto"/>
            </w:tcBorders>
          </w:tcPr>
          <w:p w14:paraId="44D5A9DC" w14:textId="77777777" w:rsidR="00B95A4F" w:rsidRPr="002C5119" w:rsidRDefault="00B95A4F" w:rsidP="008C0DE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 xml:space="preserve">Qualcomm </w:t>
            </w:r>
          </w:p>
        </w:tc>
        <w:tc>
          <w:tcPr>
            <w:tcW w:w="20522" w:type="dxa"/>
            <w:tcBorders>
              <w:top w:val="single" w:sz="4" w:space="0" w:color="auto"/>
              <w:left w:val="single" w:sz="4" w:space="0" w:color="auto"/>
              <w:bottom w:val="single" w:sz="4" w:space="0" w:color="auto"/>
              <w:right w:val="single" w:sz="4" w:space="0" w:color="auto"/>
            </w:tcBorders>
          </w:tcPr>
          <w:p w14:paraId="53E232DD" w14:textId="77777777" w:rsidR="00B95A4F" w:rsidRPr="002C5119" w:rsidRDefault="00B95A4F" w:rsidP="008C0DE2">
            <w:pPr>
              <w:jc w:val="left"/>
              <w:rPr>
                <w:rStyle w:val="normaltextrun"/>
                <w:rFonts w:eastAsia="DengXian"/>
                <w:lang w:eastAsia="zh-CN"/>
              </w:rPr>
            </w:pPr>
            <w:r>
              <w:rPr>
                <w:rStyle w:val="normaltextrun"/>
                <w:rFonts w:eastAsia="DengXian"/>
                <w:lang w:eastAsia="zh-CN"/>
              </w:rPr>
              <w:t xml:space="preserve">Only 13-5 is needed in the prerequisites. </w:t>
            </w:r>
          </w:p>
        </w:tc>
      </w:tr>
      <w:tr w:rsidR="002F0D89" w14:paraId="494B8554" w14:textId="77777777" w:rsidTr="00C62088">
        <w:tc>
          <w:tcPr>
            <w:tcW w:w="1818" w:type="dxa"/>
            <w:tcBorders>
              <w:top w:val="single" w:sz="4" w:space="0" w:color="auto"/>
              <w:left w:val="single" w:sz="4" w:space="0" w:color="auto"/>
              <w:bottom w:val="single" w:sz="4" w:space="0" w:color="auto"/>
              <w:right w:val="single" w:sz="4" w:space="0" w:color="auto"/>
            </w:tcBorders>
          </w:tcPr>
          <w:p w14:paraId="790F00A9"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F995ADD" w14:textId="77777777" w:rsidR="002F0D89" w:rsidRDefault="002F0D89" w:rsidP="002F0D89">
            <w:pPr>
              <w:jc w:val="left"/>
              <w:rPr>
                <w:rFonts w:eastAsia="SimSun"/>
                <w:lang w:eastAsia="zh-CN"/>
              </w:rPr>
            </w:pPr>
            <w:r>
              <w:rPr>
                <w:rFonts w:eastAsia="SimSun" w:hint="eastAsia"/>
                <w:lang w:eastAsia="zh-CN"/>
              </w:rPr>
              <w:t>W</w:t>
            </w:r>
            <w:r>
              <w:rPr>
                <w:rFonts w:eastAsia="SimSun"/>
                <w:lang w:eastAsia="zh-CN"/>
              </w:rPr>
              <w:t>e would like to understand whether this applies to DL-AoD only or all DL-related methods. Clearly the second component is designed for DL-AoD only.</w:t>
            </w:r>
          </w:p>
          <w:p w14:paraId="493FB9B6" w14:textId="77777777" w:rsidR="002F0D89" w:rsidRDefault="002F0D89" w:rsidP="002F0D89">
            <w:pPr>
              <w:jc w:val="left"/>
              <w:rPr>
                <w:rFonts w:eastAsia="SimSun"/>
                <w:lang w:eastAsia="zh-CN"/>
              </w:rPr>
            </w:pPr>
            <w:r>
              <w:rPr>
                <w:rFonts w:eastAsia="SimSun"/>
                <w:lang w:eastAsia="zh-CN"/>
              </w:rPr>
              <w:t>If this FG is dedicated for DL-AoD, we prefer to keep only FG 13-2 as the prerequisite FG.</w:t>
            </w:r>
          </w:p>
          <w:p w14:paraId="2CC44466" w14:textId="77777777" w:rsidR="002F0D89" w:rsidRDefault="002F0D89" w:rsidP="002F0D89">
            <w:pPr>
              <w:jc w:val="left"/>
              <w:rPr>
                <w:rFonts w:eastAsia="SimSun"/>
                <w:lang w:eastAsia="zh-CN"/>
              </w:rPr>
            </w:pPr>
          </w:p>
          <w:p w14:paraId="0080C943" w14:textId="77777777" w:rsidR="002F0D89" w:rsidRDefault="002F0D89" w:rsidP="002F0D89">
            <w:pPr>
              <w:jc w:val="left"/>
              <w:rPr>
                <w:rFonts w:eastAsia="SimSun"/>
                <w:lang w:eastAsia="zh-CN"/>
              </w:rPr>
            </w:pPr>
            <w:r>
              <w:rPr>
                <w:rFonts w:eastAsia="SimSun"/>
                <w:lang w:eastAsia="zh-CN"/>
              </w:rPr>
              <w:t>More FGs can be added for DL-TDOA and Multi-RTT.</w:t>
            </w:r>
          </w:p>
          <w:p w14:paraId="67B5B866" w14:textId="77777777" w:rsidR="002F0D89" w:rsidRDefault="002F0D89" w:rsidP="002F0D89">
            <w:pPr>
              <w:jc w:val="left"/>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9"/>
              <w:gridCol w:w="591"/>
              <w:gridCol w:w="3999"/>
              <w:gridCol w:w="4326"/>
              <w:gridCol w:w="1473"/>
              <w:gridCol w:w="447"/>
              <w:gridCol w:w="236"/>
              <w:gridCol w:w="236"/>
              <w:gridCol w:w="1316"/>
            </w:tblGrid>
            <w:tr w:rsidR="002F0D89" w:rsidRPr="00ED2E90" w14:paraId="028DDA5B" w14:textId="77777777" w:rsidTr="00FB10D5">
              <w:tc>
                <w:tcPr>
                  <w:tcW w:w="1399" w:type="dxa"/>
                  <w:shd w:val="clear" w:color="auto" w:fill="auto"/>
                </w:tcPr>
                <w:p w14:paraId="41700F93" w14:textId="77777777" w:rsidR="002F0D89" w:rsidRPr="00ED2E90" w:rsidRDefault="002F0D89" w:rsidP="002F0D89">
                  <w:pPr>
                    <w:pStyle w:val="TAL"/>
                    <w:rPr>
                      <w:rFonts w:cs="Arial"/>
                      <w:color w:val="000000"/>
                      <w:szCs w:val="18"/>
                    </w:rPr>
                  </w:pPr>
                  <w:r w:rsidRPr="00ED2E90">
                    <w:rPr>
                      <w:rFonts w:cs="Arial"/>
                      <w:color w:val="000000"/>
                      <w:szCs w:val="18"/>
                    </w:rPr>
                    <w:t>27. NR_pos_enh</w:t>
                  </w:r>
                </w:p>
              </w:tc>
              <w:tc>
                <w:tcPr>
                  <w:tcW w:w="591" w:type="dxa"/>
                  <w:shd w:val="clear" w:color="auto" w:fill="auto"/>
                </w:tcPr>
                <w:p w14:paraId="03125CA3" w14:textId="77777777" w:rsidR="002F0D89" w:rsidRPr="00ED2E90" w:rsidRDefault="002F0D89" w:rsidP="002F0D89">
                  <w:pPr>
                    <w:pStyle w:val="TAL"/>
                    <w:rPr>
                      <w:rFonts w:cs="Arial"/>
                      <w:color w:val="000000"/>
                      <w:szCs w:val="18"/>
                    </w:rPr>
                  </w:pPr>
                  <w:r w:rsidRPr="00ED2E90">
                    <w:rPr>
                      <w:rFonts w:cs="Arial"/>
                      <w:color w:val="000000"/>
                      <w:szCs w:val="18"/>
                    </w:rPr>
                    <w:t>27-2-1</w:t>
                  </w:r>
                </w:p>
              </w:tc>
              <w:tc>
                <w:tcPr>
                  <w:tcW w:w="3999" w:type="dxa"/>
                  <w:shd w:val="clear" w:color="auto" w:fill="auto"/>
                </w:tcPr>
                <w:p w14:paraId="727891B5" w14:textId="77777777" w:rsidR="002F0D89" w:rsidRPr="00ED2E90" w:rsidRDefault="002F0D89" w:rsidP="002F0D89">
                  <w:pPr>
                    <w:pStyle w:val="TAL"/>
                    <w:rPr>
                      <w:rFonts w:eastAsia="SimSun" w:cs="Arial"/>
                      <w:color w:val="000000"/>
                      <w:szCs w:val="18"/>
                      <w:lang w:eastAsia="zh-CN"/>
                    </w:rPr>
                  </w:pPr>
                  <w:r w:rsidRPr="00ED2E90">
                    <w:rPr>
                      <w:rFonts w:eastAsia="SimSun" w:cs="Arial"/>
                      <w:strike/>
                      <w:color w:val="FF0000"/>
                      <w:szCs w:val="18"/>
                      <w:lang w:eastAsia="zh-CN"/>
                    </w:rPr>
                    <w:t>[UE-assisted]</w:t>
                  </w:r>
                  <w:r w:rsidRPr="00ED2E90">
                    <w:rPr>
                      <w:rFonts w:eastAsia="SimSun" w:cs="Arial"/>
                      <w:color w:val="000000"/>
                      <w:szCs w:val="18"/>
                      <w:lang w:eastAsia="zh-CN"/>
                    </w:rPr>
                    <w:t xml:space="preserve"> DL </w:t>
                  </w:r>
                  <w:r w:rsidRPr="00ED2E90">
                    <w:rPr>
                      <w:rFonts w:cs="Arial"/>
                      <w:color w:val="000000"/>
                      <w:szCs w:val="18"/>
                    </w:rPr>
                    <w:t xml:space="preserve">PRS RSRP </w:t>
                  </w:r>
                  <w:r w:rsidRPr="00ED2E90">
                    <w:rPr>
                      <w:rFonts w:cs="Arial"/>
                      <w:color w:val="FF0000"/>
                      <w:szCs w:val="18"/>
                    </w:rPr>
                    <w:t>measurement report</w:t>
                  </w:r>
                  <w:r w:rsidRPr="00ED2E90">
                    <w:rPr>
                      <w:rFonts w:cs="Arial"/>
                      <w:color w:val="000000"/>
                      <w:szCs w:val="18"/>
                    </w:rPr>
                    <w:t xml:space="preserve"> of the first path for </w:t>
                  </w:r>
                  <w:r w:rsidRPr="00ED2E90">
                    <w:rPr>
                      <w:rFonts w:eastAsia="SimSun" w:cs="Arial"/>
                      <w:color w:val="FF0000"/>
                      <w:szCs w:val="18"/>
                      <w:lang w:eastAsia="zh-CN"/>
                    </w:rPr>
                    <w:t>UE-assisted</w:t>
                  </w:r>
                  <w:r w:rsidRPr="00ED2E90">
                    <w:rPr>
                      <w:rFonts w:cs="Arial"/>
                      <w:color w:val="000000"/>
                      <w:szCs w:val="18"/>
                    </w:rPr>
                    <w:t xml:space="preserve"> DL-AoD</w:t>
                  </w:r>
                </w:p>
              </w:tc>
              <w:tc>
                <w:tcPr>
                  <w:tcW w:w="4326" w:type="dxa"/>
                  <w:shd w:val="clear" w:color="auto" w:fill="auto"/>
                </w:tcPr>
                <w:p w14:paraId="167ACB50" w14:textId="77777777" w:rsidR="002F0D89" w:rsidRPr="00ED2E90" w:rsidRDefault="002F0D89" w:rsidP="002F0D89">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1.) Support of </w:t>
                  </w:r>
                  <w:r w:rsidRPr="00ED2E90">
                    <w:rPr>
                      <w:rFonts w:cs="Arial"/>
                      <w:strike/>
                      <w:color w:val="FF0000"/>
                      <w:sz w:val="18"/>
                      <w:szCs w:val="18"/>
                    </w:rPr>
                    <w:t>[</w:t>
                  </w:r>
                  <w:r w:rsidRPr="00ED2E90">
                    <w:rPr>
                      <w:rFonts w:cs="Arial"/>
                      <w:color w:val="000000"/>
                      <w:sz w:val="18"/>
                      <w:szCs w:val="18"/>
                    </w:rPr>
                    <w:t>measuring and reporting the</w:t>
                  </w:r>
                  <w:r w:rsidRPr="00ED2E90">
                    <w:rPr>
                      <w:rFonts w:cs="Arial"/>
                      <w:strike/>
                      <w:color w:val="FF0000"/>
                      <w:sz w:val="18"/>
                      <w:szCs w:val="18"/>
                    </w:rPr>
                    <w:t>]</w:t>
                  </w:r>
                  <w:r w:rsidRPr="00ED2E90">
                    <w:rPr>
                      <w:rFonts w:cs="Arial"/>
                      <w:color w:val="000000"/>
                      <w:sz w:val="18"/>
                      <w:szCs w:val="18"/>
                    </w:rPr>
                    <w:t xml:space="preserve"> PRS RSRP of the first path for DL-AoD positioning method</w:t>
                  </w:r>
                </w:p>
                <w:p w14:paraId="7FD67E85" w14:textId="77777777" w:rsidR="002F0D89" w:rsidRPr="00ED2E90" w:rsidRDefault="002F0D89" w:rsidP="002F0D89">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2.) The maximum number of first path PRS RSRP per TRP</w:t>
                  </w:r>
                </w:p>
              </w:tc>
              <w:tc>
                <w:tcPr>
                  <w:tcW w:w="1473" w:type="dxa"/>
                  <w:shd w:val="clear" w:color="auto" w:fill="auto"/>
                </w:tcPr>
                <w:p w14:paraId="62C0B8F0" w14:textId="77777777" w:rsidR="002F0D89" w:rsidRPr="00ED2E90" w:rsidRDefault="002F0D89" w:rsidP="002F0D89">
                  <w:pPr>
                    <w:pStyle w:val="TAL"/>
                    <w:rPr>
                      <w:rFonts w:cs="Arial"/>
                      <w:color w:val="000000"/>
                      <w:szCs w:val="18"/>
                      <w:highlight w:val="yellow"/>
                    </w:rPr>
                  </w:pPr>
                  <w:r w:rsidRPr="00ED2E90">
                    <w:rPr>
                      <w:rFonts w:cs="Arial"/>
                      <w:color w:val="000000"/>
                      <w:szCs w:val="18"/>
                    </w:rPr>
                    <w:t>13-2</w:t>
                  </w:r>
                  <w:r w:rsidRPr="00135034">
                    <w:rPr>
                      <w:rFonts w:cs="Arial"/>
                      <w:strike/>
                      <w:color w:val="FF0000"/>
                      <w:szCs w:val="18"/>
                    </w:rPr>
                    <w:t xml:space="preserve"> or 13-3, 13-4, 13-5, 13-8]</w:t>
                  </w:r>
                </w:p>
              </w:tc>
              <w:tc>
                <w:tcPr>
                  <w:tcW w:w="447" w:type="dxa"/>
                  <w:shd w:val="clear" w:color="auto" w:fill="auto"/>
                </w:tcPr>
                <w:p w14:paraId="1683BC83" w14:textId="77777777" w:rsidR="002F0D89" w:rsidRPr="00ED2E90" w:rsidRDefault="002F0D89" w:rsidP="002F0D89">
                  <w:pPr>
                    <w:pStyle w:val="TAL"/>
                    <w:rPr>
                      <w:rFonts w:eastAsia="SimSun" w:cs="Arial"/>
                      <w:color w:val="000000"/>
                      <w:szCs w:val="18"/>
                      <w:lang w:eastAsia="zh-CN"/>
                    </w:rPr>
                  </w:pPr>
                  <w:r w:rsidRPr="00ED2E90">
                    <w:rPr>
                      <w:rFonts w:eastAsia="SimSun" w:cs="Arial"/>
                      <w:color w:val="000000"/>
                      <w:szCs w:val="18"/>
                      <w:lang w:eastAsia="zh-CN"/>
                    </w:rPr>
                    <w:t>No</w:t>
                  </w:r>
                </w:p>
              </w:tc>
              <w:tc>
                <w:tcPr>
                  <w:tcW w:w="236" w:type="dxa"/>
                  <w:shd w:val="clear" w:color="auto" w:fill="auto"/>
                </w:tcPr>
                <w:p w14:paraId="56E3A197" w14:textId="77777777" w:rsidR="002F0D89" w:rsidRPr="00ED2E90" w:rsidRDefault="002F0D89" w:rsidP="002F0D89">
                  <w:pPr>
                    <w:pStyle w:val="TAL"/>
                    <w:rPr>
                      <w:rFonts w:cs="Arial"/>
                      <w:color w:val="000000"/>
                      <w:szCs w:val="18"/>
                    </w:rPr>
                  </w:pPr>
                </w:p>
              </w:tc>
              <w:tc>
                <w:tcPr>
                  <w:tcW w:w="236" w:type="dxa"/>
                  <w:shd w:val="clear" w:color="auto" w:fill="auto"/>
                </w:tcPr>
                <w:p w14:paraId="75BAF9F0" w14:textId="77777777" w:rsidR="002F0D89" w:rsidRPr="00ED2E90" w:rsidRDefault="002F0D89" w:rsidP="002F0D89">
                  <w:pPr>
                    <w:pStyle w:val="TAL"/>
                    <w:rPr>
                      <w:rFonts w:eastAsia="SimSun" w:cs="Arial"/>
                      <w:color w:val="000000"/>
                      <w:szCs w:val="18"/>
                      <w:lang w:eastAsia="zh-CN"/>
                    </w:rPr>
                  </w:pPr>
                </w:p>
              </w:tc>
              <w:tc>
                <w:tcPr>
                  <w:tcW w:w="1316" w:type="dxa"/>
                  <w:shd w:val="clear" w:color="auto" w:fill="auto"/>
                </w:tcPr>
                <w:p w14:paraId="21137575" w14:textId="77777777" w:rsidR="002F0D89" w:rsidRPr="00ED2E90" w:rsidRDefault="002F0D89" w:rsidP="002F0D89">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UE </w:t>
                  </w:r>
                  <w:r w:rsidRPr="00ED2E90">
                    <w:rPr>
                      <w:rFonts w:cs="Arial"/>
                      <w:strike/>
                      <w:color w:val="FF0000"/>
                      <w:szCs w:val="18"/>
                    </w:rPr>
                    <w:t>or per band</w:t>
                  </w:r>
                </w:p>
              </w:tc>
            </w:tr>
            <w:tr w:rsidR="002F0D89" w:rsidRPr="00ED2E90" w14:paraId="1F9CB897" w14:textId="77777777" w:rsidTr="00FB10D5">
              <w:tc>
                <w:tcPr>
                  <w:tcW w:w="1399" w:type="dxa"/>
                  <w:shd w:val="clear" w:color="auto" w:fill="auto"/>
                </w:tcPr>
                <w:p w14:paraId="16FE882A" w14:textId="77777777" w:rsidR="002F0D89" w:rsidRPr="00ED2E90" w:rsidRDefault="002F0D89" w:rsidP="002F0D89">
                  <w:pPr>
                    <w:pStyle w:val="TAL"/>
                    <w:rPr>
                      <w:rFonts w:cs="Arial"/>
                      <w:color w:val="000000"/>
                      <w:szCs w:val="18"/>
                    </w:rPr>
                  </w:pPr>
                  <w:r w:rsidRPr="00ED2E90">
                    <w:rPr>
                      <w:rFonts w:cs="Arial"/>
                      <w:color w:val="000000"/>
                      <w:szCs w:val="18"/>
                    </w:rPr>
                    <w:t>27. NR_pos_enh</w:t>
                  </w:r>
                </w:p>
              </w:tc>
              <w:tc>
                <w:tcPr>
                  <w:tcW w:w="591" w:type="dxa"/>
                  <w:shd w:val="clear" w:color="auto" w:fill="auto"/>
                </w:tcPr>
                <w:p w14:paraId="3DBA6217" w14:textId="77777777" w:rsidR="002F0D89" w:rsidRPr="00ED2E90" w:rsidRDefault="002F0D89" w:rsidP="002F0D89">
                  <w:pPr>
                    <w:pStyle w:val="TAL"/>
                    <w:rPr>
                      <w:rFonts w:cs="Arial"/>
                      <w:color w:val="000000"/>
                      <w:szCs w:val="18"/>
                    </w:rPr>
                  </w:pPr>
                  <w:r w:rsidRPr="00ED2E90">
                    <w:rPr>
                      <w:rFonts w:cs="Arial"/>
                      <w:color w:val="000000"/>
                      <w:szCs w:val="18"/>
                    </w:rPr>
                    <w:t>27-2-1</w:t>
                  </w:r>
                  <w:r>
                    <w:rPr>
                      <w:rFonts w:cs="Arial"/>
                      <w:color w:val="000000"/>
                      <w:szCs w:val="18"/>
                    </w:rPr>
                    <w:t>a</w:t>
                  </w:r>
                </w:p>
              </w:tc>
              <w:tc>
                <w:tcPr>
                  <w:tcW w:w="3999" w:type="dxa"/>
                  <w:shd w:val="clear" w:color="auto" w:fill="auto"/>
                </w:tcPr>
                <w:p w14:paraId="3251EAFE" w14:textId="77777777" w:rsidR="002F0D89" w:rsidRPr="00ED2E90" w:rsidRDefault="002F0D89" w:rsidP="002F0D89">
                  <w:pPr>
                    <w:pStyle w:val="TAL"/>
                    <w:rPr>
                      <w:rFonts w:eastAsia="SimSun" w:cs="Arial"/>
                      <w:color w:val="000000"/>
                      <w:szCs w:val="18"/>
                      <w:lang w:eastAsia="zh-CN"/>
                    </w:rPr>
                  </w:pPr>
                  <w:r w:rsidRPr="00ED2E90">
                    <w:rPr>
                      <w:rFonts w:eastAsia="SimSun" w:cs="Arial"/>
                      <w:color w:val="000000"/>
                      <w:szCs w:val="18"/>
                      <w:lang w:eastAsia="zh-CN"/>
                    </w:rPr>
                    <w:t xml:space="preserve">DL </w:t>
                  </w:r>
                  <w:r w:rsidRPr="00ED2E90">
                    <w:rPr>
                      <w:rFonts w:cs="Arial"/>
                      <w:color w:val="000000"/>
                      <w:szCs w:val="18"/>
                    </w:rPr>
                    <w:t>PRS RSRP</w:t>
                  </w:r>
                  <w:r>
                    <w:rPr>
                      <w:rFonts w:cs="Arial"/>
                      <w:color w:val="000000"/>
                      <w:szCs w:val="18"/>
                    </w:rPr>
                    <w:t>P</w:t>
                  </w:r>
                  <w:r w:rsidRPr="00ED2E90">
                    <w:rPr>
                      <w:rFonts w:cs="Arial"/>
                      <w:color w:val="000000"/>
                      <w:szCs w:val="18"/>
                    </w:rPr>
                    <w:t xml:space="preserve"> </w:t>
                  </w:r>
                  <w:r w:rsidRPr="00ED2E90">
                    <w:rPr>
                      <w:rFonts w:cs="Arial"/>
                      <w:color w:val="FF0000"/>
                      <w:szCs w:val="18"/>
                    </w:rPr>
                    <w:t>measurement report</w:t>
                  </w:r>
                  <w:r w:rsidRPr="00ED2E90">
                    <w:rPr>
                      <w:rFonts w:cs="Arial"/>
                      <w:color w:val="000000"/>
                      <w:szCs w:val="18"/>
                    </w:rPr>
                    <w:t xml:space="preserve"> of the first path for </w:t>
                  </w:r>
                  <w:r w:rsidRPr="00ED2E90">
                    <w:rPr>
                      <w:rFonts w:eastAsia="SimSun" w:cs="Arial"/>
                      <w:color w:val="FF0000"/>
                      <w:szCs w:val="18"/>
                      <w:lang w:eastAsia="zh-CN"/>
                    </w:rPr>
                    <w:t>UE-assisted</w:t>
                  </w:r>
                  <w:r w:rsidRPr="00ED2E90">
                    <w:rPr>
                      <w:rFonts w:cs="Arial"/>
                      <w:color w:val="000000"/>
                      <w:szCs w:val="18"/>
                    </w:rPr>
                    <w:t xml:space="preserve"> DL-</w:t>
                  </w:r>
                  <w:r>
                    <w:rPr>
                      <w:rFonts w:cs="Arial"/>
                      <w:color w:val="000000"/>
                      <w:szCs w:val="18"/>
                    </w:rPr>
                    <w:t>TDOA</w:t>
                  </w:r>
                </w:p>
              </w:tc>
              <w:tc>
                <w:tcPr>
                  <w:tcW w:w="4326" w:type="dxa"/>
                  <w:shd w:val="clear" w:color="auto" w:fill="auto"/>
                </w:tcPr>
                <w:p w14:paraId="0BB0D590" w14:textId="77777777" w:rsidR="002F0D89" w:rsidRPr="00ED2E90" w:rsidRDefault="002F0D89" w:rsidP="002F0D89">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Support of measuring and reporting the PRS RSRP of the first path for </w:t>
                  </w:r>
                  <w:r>
                    <w:rPr>
                      <w:rFonts w:cs="Arial"/>
                      <w:color w:val="000000"/>
                      <w:sz w:val="18"/>
                      <w:szCs w:val="18"/>
                    </w:rPr>
                    <w:t>DL-TDOA</w:t>
                  </w:r>
                  <w:r w:rsidRPr="00ED2E90">
                    <w:rPr>
                      <w:rFonts w:cs="Arial"/>
                      <w:color w:val="000000"/>
                      <w:sz w:val="18"/>
                      <w:szCs w:val="18"/>
                    </w:rPr>
                    <w:t xml:space="preserve"> positioning method</w:t>
                  </w:r>
                </w:p>
              </w:tc>
              <w:tc>
                <w:tcPr>
                  <w:tcW w:w="1473" w:type="dxa"/>
                  <w:shd w:val="clear" w:color="auto" w:fill="auto"/>
                </w:tcPr>
                <w:p w14:paraId="19FDAD23" w14:textId="77777777" w:rsidR="002F0D89" w:rsidRPr="00ED2E90" w:rsidRDefault="002F0D89" w:rsidP="002F0D89">
                  <w:pPr>
                    <w:pStyle w:val="TAL"/>
                    <w:rPr>
                      <w:rFonts w:cs="Arial"/>
                      <w:color w:val="000000"/>
                      <w:szCs w:val="18"/>
                      <w:highlight w:val="yellow"/>
                    </w:rPr>
                  </w:pPr>
                  <w:r w:rsidRPr="00ED2E90">
                    <w:rPr>
                      <w:rFonts w:cs="Arial"/>
                      <w:color w:val="000000"/>
                      <w:szCs w:val="18"/>
                    </w:rPr>
                    <w:t>13-3</w:t>
                  </w:r>
                </w:p>
              </w:tc>
              <w:tc>
                <w:tcPr>
                  <w:tcW w:w="447" w:type="dxa"/>
                  <w:shd w:val="clear" w:color="auto" w:fill="auto"/>
                </w:tcPr>
                <w:p w14:paraId="33E7D78E" w14:textId="77777777" w:rsidR="002F0D89" w:rsidRPr="00ED2E90" w:rsidRDefault="002F0D89" w:rsidP="002F0D89">
                  <w:pPr>
                    <w:pStyle w:val="TAL"/>
                    <w:rPr>
                      <w:rFonts w:eastAsia="SimSun" w:cs="Arial"/>
                      <w:color w:val="000000"/>
                      <w:szCs w:val="18"/>
                      <w:lang w:eastAsia="zh-CN"/>
                    </w:rPr>
                  </w:pPr>
                  <w:r w:rsidRPr="00ED2E90">
                    <w:rPr>
                      <w:rFonts w:eastAsia="SimSun" w:cs="Arial"/>
                      <w:color w:val="000000"/>
                      <w:szCs w:val="18"/>
                      <w:lang w:eastAsia="zh-CN"/>
                    </w:rPr>
                    <w:t>No</w:t>
                  </w:r>
                </w:p>
              </w:tc>
              <w:tc>
                <w:tcPr>
                  <w:tcW w:w="236" w:type="dxa"/>
                  <w:shd w:val="clear" w:color="auto" w:fill="auto"/>
                </w:tcPr>
                <w:p w14:paraId="60453322" w14:textId="77777777" w:rsidR="002F0D89" w:rsidRPr="00ED2E90" w:rsidRDefault="002F0D89" w:rsidP="002F0D89">
                  <w:pPr>
                    <w:pStyle w:val="TAL"/>
                    <w:rPr>
                      <w:rFonts w:cs="Arial"/>
                      <w:color w:val="000000"/>
                      <w:szCs w:val="18"/>
                    </w:rPr>
                  </w:pPr>
                </w:p>
              </w:tc>
              <w:tc>
                <w:tcPr>
                  <w:tcW w:w="236" w:type="dxa"/>
                  <w:shd w:val="clear" w:color="auto" w:fill="auto"/>
                </w:tcPr>
                <w:p w14:paraId="59C7834E" w14:textId="77777777" w:rsidR="002F0D89" w:rsidRPr="00ED2E90" w:rsidRDefault="002F0D89" w:rsidP="002F0D89">
                  <w:pPr>
                    <w:pStyle w:val="TAL"/>
                    <w:rPr>
                      <w:rFonts w:eastAsia="SimSun" w:cs="Arial"/>
                      <w:color w:val="000000"/>
                      <w:szCs w:val="18"/>
                      <w:lang w:eastAsia="zh-CN"/>
                    </w:rPr>
                  </w:pPr>
                </w:p>
              </w:tc>
              <w:tc>
                <w:tcPr>
                  <w:tcW w:w="1316" w:type="dxa"/>
                  <w:shd w:val="clear" w:color="auto" w:fill="auto"/>
                </w:tcPr>
                <w:p w14:paraId="56052D03" w14:textId="77777777" w:rsidR="002F0D89" w:rsidRPr="00FB10D5" w:rsidRDefault="002F0D89" w:rsidP="002F0D89">
                  <w:pPr>
                    <w:pStyle w:val="TAL"/>
                    <w:rPr>
                      <w:rFonts w:cs="Arial"/>
                      <w:color w:val="000000"/>
                      <w:szCs w:val="18"/>
                    </w:rPr>
                  </w:pPr>
                  <w:r w:rsidRPr="00FB10D5">
                    <w:rPr>
                      <w:rFonts w:cs="Arial"/>
                      <w:color w:val="000000"/>
                      <w:szCs w:val="18"/>
                    </w:rPr>
                    <w:t xml:space="preserve">Per UE </w:t>
                  </w:r>
                </w:p>
              </w:tc>
            </w:tr>
            <w:tr w:rsidR="002F0D89" w:rsidRPr="00ED2E90" w14:paraId="5446AD5A" w14:textId="77777777" w:rsidTr="00FB10D5">
              <w:tc>
                <w:tcPr>
                  <w:tcW w:w="1399" w:type="dxa"/>
                  <w:shd w:val="clear" w:color="auto" w:fill="auto"/>
                </w:tcPr>
                <w:p w14:paraId="5A622CEE" w14:textId="77777777" w:rsidR="002F0D89" w:rsidRPr="00FB10D5" w:rsidRDefault="002F0D89" w:rsidP="002F0D89">
                  <w:pPr>
                    <w:pStyle w:val="TAL"/>
                    <w:rPr>
                      <w:rFonts w:eastAsia="SimSun" w:cs="Arial"/>
                      <w:color w:val="000000"/>
                      <w:szCs w:val="18"/>
                      <w:lang w:eastAsia="zh-CN"/>
                    </w:rPr>
                  </w:pPr>
                  <w:r w:rsidRPr="00FB10D5">
                    <w:rPr>
                      <w:rFonts w:eastAsia="SimSun" w:cs="Arial" w:hint="eastAsia"/>
                      <w:color w:val="000000"/>
                      <w:szCs w:val="18"/>
                      <w:lang w:eastAsia="zh-CN"/>
                    </w:rPr>
                    <w:t>2</w:t>
                  </w:r>
                  <w:r w:rsidRPr="00FB10D5">
                    <w:rPr>
                      <w:rFonts w:eastAsia="SimSun" w:cs="Arial"/>
                      <w:color w:val="000000"/>
                      <w:szCs w:val="18"/>
                      <w:lang w:eastAsia="zh-CN"/>
                    </w:rPr>
                    <w:t>7</w:t>
                  </w:r>
                  <w:r w:rsidRPr="00FB10D5">
                    <w:rPr>
                      <w:rFonts w:eastAsia="SimSun" w:cs="Arial" w:hint="eastAsia"/>
                      <w:color w:val="000000"/>
                      <w:szCs w:val="18"/>
                      <w:lang w:eastAsia="zh-CN"/>
                    </w:rPr>
                    <w:t>_</w:t>
                  </w:r>
                  <w:r w:rsidRPr="00FB10D5">
                    <w:rPr>
                      <w:rFonts w:eastAsia="SimSun" w:cs="Arial"/>
                      <w:color w:val="000000"/>
                      <w:szCs w:val="18"/>
                      <w:lang w:eastAsia="zh-CN"/>
                    </w:rPr>
                    <w:t>pos_enh</w:t>
                  </w:r>
                </w:p>
              </w:tc>
              <w:tc>
                <w:tcPr>
                  <w:tcW w:w="591" w:type="dxa"/>
                  <w:shd w:val="clear" w:color="auto" w:fill="auto"/>
                </w:tcPr>
                <w:p w14:paraId="03628985" w14:textId="77777777" w:rsidR="002F0D89" w:rsidRPr="00FB10D5" w:rsidRDefault="002F0D89" w:rsidP="002F0D89">
                  <w:pPr>
                    <w:pStyle w:val="TAL"/>
                    <w:rPr>
                      <w:rFonts w:eastAsia="SimSun" w:cs="Arial"/>
                      <w:color w:val="000000"/>
                      <w:szCs w:val="18"/>
                      <w:lang w:eastAsia="zh-CN"/>
                    </w:rPr>
                  </w:pPr>
                  <w:r w:rsidRPr="00FB10D5">
                    <w:rPr>
                      <w:rFonts w:eastAsia="SimSun" w:cs="Arial" w:hint="eastAsia"/>
                      <w:color w:val="000000"/>
                      <w:szCs w:val="18"/>
                      <w:lang w:eastAsia="zh-CN"/>
                    </w:rPr>
                    <w:t>2</w:t>
                  </w:r>
                  <w:r w:rsidRPr="00FB10D5">
                    <w:rPr>
                      <w:rFonts w:eastAsia="SimSun" w:cs="Arial"/>
                      <w:color w:val="000000"/>
                      <w:szCs w:val="18"/>
                      <w:lang w:eastAsia="zh-CN"/>
                    </w:rPr>
                    <w:t>7-2-1b</w:t>
                  </w:r>
                </w:p>
              </w:tc>
              <w:tc>
                <w:tcPr>
                  <w:tcW w:w="3999" w:type="dxa"/>
                  <w:shd w:val="clear" w:color="auto" w:fill="auto"/>
                </w:tcPr>
                <w:p w14:paraId="76426BBC" w14:textId="77777777" w:rsidR="002F0D89" w:rsidRPr="00ED2E90" w:rsidRDefault="002F0D89" w:rsidP="002F0D89">
                  <w:pPr>
                    <w:pStyle w:val="TAL"/>
                    <w:rPr>
                      <w:rFonts w:eastAsia="SimSun" w:cs="Arial"/>
                      <w:strike/>
                      <w:color w:val="FF0000"/>
                      <w:szCs w:val="18"/>
                      <w:lang w:eastAsia="zh-CN"/>
                    </w:rPr>
                  </w:pPr>
                  <w:r w:rsidRPr="00ED2E90">
                    <w:rPr>
                      <w:rFonts w:eastAsia="SimSun" w:cs="Arial"/>
                      <w:color w:val="000000"/>
                      <w:szCs w:val="18"/>
                      <w:lang w:eastAsia="zh-CN"/>
                    </w:rPr>
                    <w:t xml:space="preserve">DL </w:t>
                  </w:r>
                  <w:r w:rsidRPr="00ED2E90">
                    <w:rPr>
                      <w:rFonts w:cs="Arial"/>
                      <w:color w:val="000000"/>
                      <w:szCs w:val="18"/>
                    </w:rPr>
                    <w:t>PRS RSRP</w:t>
                  </w:r>
                  <w:r>
                    <w:rPr>
                      <w:rFonts w:cs="Arial"/>
                      <w:color w:val="000000"/>
                      <w:szCs w:val="18"/>
                    </w:rPr>
                    <w:t>P</w:t>
                  </w:r>
                  <w:r w:rsidRPr="00ED2E90">
                    <w:rPr>
                      <w:rFonts w:cs="Arial"/>
                      <w:color w:val="000000"/>
                      <w:szCs w:val="18"/>
                    </w:rPr>
                    <w:t xml:space="preserve"> </w:t>
                  </w:r>
                  <w:r w:rsidRPr="00ED2E90">
                    <w:rPr>
                      <w:rFonts w:cs="Arial"/>
                      <w:color w:val="FF0000"/>
                      <w:szCs w:val="18"/>
                    </w:rPr>
                    <w:t>measurement report</w:t>
                  </w:r>
                  <w:r w:rsidRPr="00ED2E90">
                    <w:rPr>
                      <w:rFonts w:cs="Arial"/>
                      <w:color w:val="000000"/>
                      <w:szCs w:val="18"/>
                    </w:rPr>
                    <w:t xml:space="preserve"> of the first path for </w:t>
                  </w:r>
                  <w:r>
                    <w:rPr>
                      <w:rFonts w:eastAsia="SimSun" w:cs="Arial"/>
                      <w:color w:val="FF0000"/>
                      <w:szCs w:val="18"/>
                      <w:lang w:eastAsia="zh-CN"/>
                    </w:rPr>
                    <w:t>Multi-RTT</w:t>
                  </w:r>
                </w:p>
              </w:tc>
              <w:tc>
                <w:tcPr>
                  <w:tcW w:w="4326" w:type="dxa"/>
                  <w:shd w:val="clear" w:color="auto" w:fill="auto"/>
                </w:tcPr>
                <w:p w14:paraId="6D2C02E1" w14:textId="77777777" w:rsidR="002F0D89" w:rsidRPr="00ED2E90" w:rsidRDefault="002F0D89" w:rsidP="002F0D89">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Support of measuring and reporting the PRS RSRP of the first path for </w:t>
                  </w:r>
                  <w:r>
                    <w:rPr>
                      <w:rFonts w:cs="Arial"/>
                      <w:color w:val="000000"/>
                      <w:sz w:val="18"/>
                      <w:szCs w:val="18"/>
                    </w:rPr>
                    <w:t>Multi-RTT</w:t>
                  </w:r>
                  <w:r w:rsidRPr="00ED2E90">
                    <w:rPr>
                      <w:rFonts w:cs="Arial"/>
                      <w:color w:val="000000"/>
                      <w:sz w:val="18"/>
                      <w:szCs w:val="18"/>
                    </w:rPr>
                    <w:t xml:space="preserve"> positioning method</w:t>
                  </w:r>
                </w:p>
              </w:tc>
              <w:tc>
                <w:tcPr>
                  <w:tcW w:w="1473" w:type="dxa"/>
                  <w:shd w:val="clear" w:color="auto" w:fill="auto"/>
                </w:tcPr>
                <w:p w14:paraId="4C776E0B" w14:textId="77777777" w:rsidR="002F0D89" w:rsidRPr="00FB10D5" w:rsidRDefault="002F0D89" w:rsidP="002F0D89">
                  <w:pPr>
                    <w:pStyle w:val="TAL"/>
                    <w:rPr>
                      <w:rFonts w:eastAsia="SimSun" w:cs="Arial"/>
                      <w:strike/>
                      <w:color w:val="FF0000"/>
                      <w:szCs w:val="18"/>
                      <w:lang w:eastAsia="zh-CN"/>
                    </w:rPr>
                  </w:pPr>
                  <w:r w:rsidRPr="00135034">
                    <w:rPr>
                      <w:rFonts w:cs="Arial" w:hint="eastAsia"/>
                      <w:color w:val="000000"/>
                      <w:szCs w:val="18"/>
                    </w:rPr>
                    <w:t>1</w:t>
                  </w:r>
                  <w:r w:rsidRPr="00135034">
                    <w:rPr>
                      <w:rFonts w:cs="Arial"/>
                      <w:color w:val="000000"/>
                      <w:szCs w:val="18"/>
                    </w:rPr>
                    <w:t>3-4</w:t>
                  </w:r>
                </w:p>
              </w:tc>
              <w:tc>
                <w:tcPr>
                  <w:tcW w:w="447" w:type="dxa"/>
                  <w:shd w:val="clear" w:color="auto" w:fill="auto"/>
                </w:tcPr>
                <w:p w14:paraId="1CC58306" w14:textId="77777777" w:rsidR="002F0D89" w:rsidRPr="00ED2E90" w:rsidRDefault="002F0D89" w:rsidP="002F0D89">
                  <w:pPr>
                    <w:pStyle w:val="TAL"/>
                    <w:rPr>
                      <w:rFonts w:eastAsia="SimSun" w:cs="Arial"/>
                      <w:color w:val="000000"/>
                      <w:szCs w:val="18"/>
                      <w:lang w:eastAsia="zh-CN"/>
                    </w:rPr>
                  </w:pPr>
                  <w:r>
                    <w:rPr>
                      <w:rFonts w:eastAsia="SimSun" w:cs="Arial" w:hint="eastAsia"/>
                      <w:color w:val="000000"/>
                      <w:szCs w:val="18"/>
                      <w:lang w:eastAsia="zh-CN"/>
                    </w:rPr>
                    <w:t>N</w:t>
                  </w:r>
                  <w:r>
                    <w:rPr>
                      <w:rFonts w:eastAsia="SimSun" w:cs="Arial"/>
                      <w:color w:val="000000"/>
                      <w:szCs w:val="18"/>
                      <w:lang w:eastAsia="zh-CN"/>
                    </w:rPr>
                    <w:t>o</w:t>
                  </w:r>
                </w:p>
              </w:tc>
              <w:tc>
                <w:tcPr>
                  <w:tcW w:w="236" w:type="dxa"/>
                  <w:shd w:val="clear" w:color="auto" w:fill="auto"/>
                </w:tcPr>
                <w:p w14:paraId="60404DA7" w14:textId="77777777" w:rsidR="002F0D89" w:rsidRPr="00ED2E90" w:rsidRDefault="002F0D89" w:rsidP="002F0D89">
                  <w:pPr>
                    <w:pStyle w:val="TAL"/>
                    <w:rPr>
                      <w:rFonts w:cs="Arial"/>
                      <w:color w:val="000000"/>
                      <w:szCs w:val="18"/>
                    </w:rPr>
                  </w:pPr>
                </w:p>
              </w:tc>
              <w:tc>
                <w:tcPr>
                  <w:tcW w:w="236" w:type="dxa"/>
                  <w:shd w:val="clear" w:color="auto" w:fill="auto"/>
                </w:tcPr>
                <w:p w14:paraId="1DEFDCA8" w14:textId="77777777" w:rsidR="002F0D89" w:rsidRPr="00ED2E90" w:rsidRDefault="002F0D89" w:rsidP="002F0D89">
                  <w:pPr>
                    <w:pStyle w:val="TAL"/>
                    <w:rPr>
                      <w:rFonts w:eastAsia="SimSun" w:cs="Arial"/>
                      <w:color w:val="000000"/>
                      <w:szCs w:val="18"/>
                      <w:lang w:eastAsia="zh-CN"/>
                    </w:rPr>
                  </w:pPr>
                </w:p>
              </w:tc>
              <w:tc>
                <w:tcPr>
                  <w:tcW w:w="1316" w:type="dxa"/>
                  <w:shd w:val="clear" w:color="auto" w:fill="auto"/>
                </w:tcPr>
                <w:p w14:paraId="15F0DC78" w14:textId="77777777" w:rsidR="002F0D89" w:rsidRPr="00FB10D5" w:rsidRDefault="002F0D89" w:rsidP="002F0D89">
                  <w:pPr>
                    <w:pStyle w:val="TAL"/>
                    <w:rPr>
                      <w:rFonts w:eastAsia="SimSun" w:cs="Arial"/>
                      <w:color w:val="000000"/>
                      <w:szCs w:val="18"/>
                      <w:lang w:eastAsia="zh-CN"/>
                    </w:rPr>
                  </w:pPr>
                  <w:r w:rsidRPr="00FB10D5">
                    <w:rPr>
                      <w:rFonts w:eastAsia="SimSun" w:cs="Arial" w:hint="eastAsia"/>
                      <w:color w:val="000000"/>
                      <w:szCs w:val="18"/>
                      <w:lang w:eastAsia="zh-CN"/>
                    </w:rPr>
                    <w:t>P</w:t>
                  </w:r>
                  <w:r w:rsidRPr="00FB10D5">
                    <w:rPr>
                      <w:rFonts w:eastAsia="SimSun" w:cs="Arial"/>
                      <w:color w:val="000000"/>
                      <w:szCs w:val="18"/>
                      <w:lang w:eastAsia="zh-CN"/>
                    </w:rPr>
                    <w:t>er UE</w:t>
                  </w:r>
                </w:p>
              </w:tc>
            </w:tr>
          </w:tbl>
          <w:p w14:paraId="367533A8" w14:textId="77777777" w:rsidR="002F0D89" w:rsidRPr="00135034" w:rsidRDefault="002F0D89" w:rsidP="002F0D89">
            <w:pPr>
              <w:jc w:val="left"/>
              <w:rPr>
                <w:rFonts w:eastAsia="SimSun"/>
                <w:lang w:eastAsia="zh-CN"/>
              </w:rPr>
            </w:pPr>
          </w:p>
        </w:tc>
      </w:tr>
      <w:tr w:rsidR="0001314C" w14:paraId="29D25A2C" w14:textId="77777777" w:rsidTr="00C62088">
        <w:tc>
          <w:tcPr>
            <w:tcW w:w="1818" w:type="dxa"/>
            <w:tcBorders>
              <w:top w:val="single" w:sz="4" w:space="0" w:color="auto"/>
              <w:left w:val="single" w:sz="4" w:space="0" w:color="auto"/>
              <w:bottom w:val="single" w:sz="4" w:space="0" w:color="auto"/>
              <w:right w:val="single" w:sz="4" w:space="0" w:color="auto"/>
            </w:tcBorders>
          </w:tcPr>
          <w:p w14:paraId="7146C46D" w14:textId="77777777" w:rsidR="0001314C" w:rsidRDefault="0001314C" w:rsidP="0001314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42EA6C6E" w14:textId="77777777" w:rsidR="0001314C" w:rsidRDefault="0001314C" w:rsidP="0001314C">
            <w:pPr>
              <w:jc w:val="left"/>
              <w:rPr>
                <w:rStyle w:val="normaltextrun"/>
                <w:rFonts w:eastAsia="DengXian"/>
                <w:lang w:eastAsia="zh-CN"/>
              </w:rPr>
            </w:pPr>
            <w:proofErr w:type="gramStart"/>
            <w:r>
              <w:rPr>
                <w:rStyle w:val="normaltextrun"/>
                <w:rFonts w:eastAsia="DengXian"/>
                <w:lang w:eastAsia="zh-CN"/>
              </w:rPr>
              <w:t>F</w:t>
            </w:r>
            <w:r>
              <w:rPr>
                <w:rStyle w:val="normaltextrun"/>
                <w:rFonts w:eastAsia="DengXian" w:hint="eastAsia"/>
                <w:lang w:eastAsia="zh-CN"/>
              </w:rPr>
              <w:t>irst</w:t>
            </w:r>
            <w:proofErr w:type="gramEnd"/>
            <w:r>
              <w:rPr>
                <w:rStyle w:val="normaltextrun"/>
                <w:rFonts w:eastAsia="DengXian" w:hint="eastAsia"/>
                <w:lang w:eastAsia="zh-CN"/>
              </w:rPr>
              <w:t xml:space="preserve"> </w:t>
            </w:r>
            <w:r>
              <w:rPr>
                <w:rStyle w:val="normaltextrun"/>
                <w:rFonts w:eastAsia="DengXian"/>
                <w:lang w:eastAsia="zh-CN"/>
              </w:rPr>
              <w:t>we share same view as vivo and Qualcomm that 13-3 and 13-4 should be removed.</w:t>
            </w:r>
          </w:p>
          <w:p w14:paraId="364E81EB" w14:textId="77777777" w:rsidR="0001314C" w:rsidRDefault="0001314C" w:rsidP="0001314C">
            <w:pPr>
              <w:jc w:val="left"/>
              <w:rPr>
                <w:rStyle w:val="normaltextrun"/>
                <w:rFonts w:eastAsia="DengXian"/>
                <w:lang w:eastAsia="zh-CN"/>
              </w:rPr>
            </w:pPr>
            <w:r>
              <w:rPr>
                <w:rStyle w:val="normaltextrun"/>
                <w:rFonts w:eastAsia="DengXian"/>
                <w:lang w:eastAsia="zh-CN"/>
              </w:rPr>
              <w:t xml:space="preserve">Then according to the agreements shown below, also for UE based DL AOD, the UE can be requested subject to UE capability to measure the PRS RSRP of the first path. </w:t>
            </w:r>
            <w:proofErr w:type="gramStart"/>
            <w:r>
              <w:rPr>
                <w:rStyle w:val="normaltextrun"/>
                <w:rFonts w:eastAsia="DengXian"/>
                <w:lang w:eastAsia="zh-CN"/>
              </w:rPr>
              <w:t>So</w:t>
            </w:r>
            <w:proofErr w:type="gramEnd"/>
            <w:r>
              <w:rPr>
                <w:rStyle w:val="normaltextrun"/>
                <w:rFonts w:eastAsia="DengXian"/>
                <w:lang w:eastAsia="zh-CN"/>
              </w:rPr>
              <w:t xml:space="preserve"> we suggest to add a new  27-2-1a with “</w:t>
            </w:r>
            <w:r w:rsidRPr="00ED2E90">
              <w:rPr>
                <w:rFonts w:eastAsia="SimSun" w:cs="Arial"/>
                <w:color w:val="000000"/>
                <w:szCs w:val="18"/>
                <w:lang w:eastAsia="zh-CN"/>
              </w:rPr>
              <w:t xml:space="preserve">DL </w:t>
            </w:r>
            <w:r w:rsidRPr="00ED2E90">
              <w:rPr>
                <w:rFonts w:cs="Arial"/>
                <w:color w:val="000000"/>
                <w:szCs w:val="18"/>
              </w:rPr>
              <w:t xml:space="preserve">PRS RSRP </w:t>
            </w:r>
            <w:r w:rsidRPr="00ED2E90">
              <w:rPr>
                <w:rFonts w:cs="Arial"/>
                <w:color w:val="FF0000"/>
                <w:szCs w:val="18"/>
              </w:rPr>
              <w:t xml:space="preserve">measurement </w:t>
            </w:r>
            <w:r w:rsidRPr="00ED2E90">
              <w:rPr>
                <w:rFonts w:cs="Arial"/>
                <w:color w:val="000000"/>
                <w:szCs w:val="18"/>
              </w:rPr>
              <w:t xml:space="preserve">of the first path for </w:t>
            </w:r>
            <w:r w:rsidRPr="00ED2E90">
              <w:rPr>
                <w:rFonts w:eastAsia="SimSun" w:cs="Arial"/>
                <w:color w:val="FF0000"/>
                <w:szCs w:val="18"/>
                <w:lang w:eastAsia="zh-CN"/>
              </w:rPr>
              <w:t>UE-</w:t>
            </w:r>
            <w:r>
              <w:rPr>
                <w:rFonts w:eastAsia="SimSun" w:cs="Arial"/>
                <w:color w:val="FF0000"/>
                <w:szCs w:val="18"/>
                <w:lang w:eastAsia="zh-CN"/>
              </w:rPr>
              <w:t>based</w:t>
            </w:r>
            <w:r w:rsidRPr="00ED2E90">
              <w:rPr>
                <w:rFonts w:cs="Arial"/>
                <w:color w:val="000000"/>
                <w:szCs w:val="18"/>
              </w:rPr>
              <w:t xml:space="preserve"> DL-AoD</w:t>
            </w:r>
            <w:r>
              <w:rPr>
                <w:rStyle w:val="normaltextrun"/>
                <w:rFonts w:eastAsia="DengXian"/>
                <w:lang w:eastAsia="zh-CN"/>
              </w:rPr>
              <w:t>”</w:t>
            </w:r>
          </w:p>
          <w:p w14:paraId="7CDAD28F" w14:textId="77777777" w:rsidR="0001314C" w:rsidRDefault="0001314C" w:rsidP="0001314C">
            <w:pPr>
              <w:jc w:val="left"/>
              <w:rPr>
                <w:rStyle w:val="normaltextrun"/>
                <w:rFonts w:eastAsia="DengXian"/>
                <w:lang w:eastAsia="zh-CN"/>
              </w:rPr>
            </w:pPr>
          </w:p>
          <w:p w14:paraId="71CCAF02" w14:textId="77777777" w:rsidR="0001314C" w:rsidRPr="009A7E5A" w:rsidRDefault="0001314C" w:rsidP="0001314C">
            <w:pPr>
              <w:rPr>
                <w:i/>
              </w:rPr>
            </w:pPr>
            <w:r w:rsidRPr="009A7E5A">
              <w:rPr>
                <w:b/>
                <w:bCs/>
                <w:i/>
                <w:color w:val="000000"/>
                <w:highlight w:val="green"/>
              </w:rPr>
              <w:t>RAN1-105 e-meeting</w:t>
            </w:r>
            <w:r w:rsidRPr="004D1DAB">
              <w:rPr>
                <w:b/>
                <w:bCs/>
                <w:i/>
                <w:color w:val="000000"/>
                <w:highlight w:val="green"/>
              </w:rPr>
              <w:t xml:space="preserve"> </w:t>
            </w:r>
            <w:r w:rsidRPr="004D1DAB">
              <w:rPr>
                <w:b/>
                <w:i/>
                <w:highlight w:val="green"/>
              </w:rPr>
              <w:t>Agreement:</w:t>
            </w:r>
          </w:p>
          <w:p w14:paraId="5462D1B1" w14:textId="77777777" w:rsidR="0001314C" w:rsidRPr="009A7E5A" w:rsidRDefault="0001314C" w:rsidP="0001314C">
            <w:pPr>
              <w:rPr>
                <w:i/>
              </w:rPr>
            </w:pPr>
            <w:r w:rsidRPr="009A7E5A">
              <w:rPr>
                <w:i/>
              </w:rPr>
              <w:t>For both UE-based and UE-assisted DL-AOD, the UE can be requested subject to UE capability to measure and report (for UE-assisted) the PRS RSRP of the first path</w:t>
            </w:r>
          </w:p>
          <w:p w14:paraId="6E1357C7" w14:textId="77777777" w:rsidR="0001314C" w:rsidRPr="009A7E5A" w:rsidRDefault="0001314C" w:rsidP="0001314C">
            <w:pPr>
              <w:numPr>
                <w:ilvl w:val="0"/>
                <w:numId w:val="108"/>
              </w:numPr>
              <w:spacing w:before="0" w:after="0"/>
              <w:jc w:val="left"/>
              <w:rPr>
                <w:i/>
              </w:rPr>
            </w:pPr>
            <w:r w:rsidRPr="009A7E5A">
              <w:rPr>
                <w:i/>
              </w:rPr>
              <w:t>FFS: Details of measurement and reporting of PRS RSRP of the first path</w:t>
            </w:r>
          </w:p>
          <w:p w14:paraId="771B5D62" w14:textId="77777777" w:rsidR="0001314C" w:rsidRPr="00765649" w:rsidRDefault="0001314C" w:rsidP="0001314C">
            <w:pPr>
              <w:jc w:val="left"/>
              <w:rPr>
                <w:rStyle w:val="normaltextrun"/>
                <w:rFonts w:eastAsia="DengXian"/>
                <w:lang w:eastAsia="zh-CN"/>
              </w:rPr>
            </w:pPr>
          </w:p>
          <w:p w14:paraId="6FDA6E9C" w14:textId="77777777" w:rsidR="0001314C" w:rsidRDefault="0001314C" w:rsidP="0001314C">
            <w:pPr>
              <w:jc w:val="left"/>
              <w:rPr>
                <w:rStyle w:val="normaltextrun"/>
                <w:rFonts w:eastAsia="DengXian"/>
                <w:lang w:eastAsia="zh-CN"/>
              </w:rPr>
            </w:pPr>
          </w:p>
        </w:tc>
      </w:tr>
      <w:tr w:rsidR="003C277E" w14:paraId="152C20CA" w14:textId="77777777" w:rsidTr="00C62088">
        <w:tc>
          <w:tcPr>
            <w:tcW w:w="1818" w:type="dxa"/>
            <w:tcBorders>
              <w:top w:val="single" w:sz="4" w:space="0" w:color="auto"/>
              <w:left w:val="single" w:sz="4" w:space="0" w:color="auto"/>
              <w:bottom w:val="single" w:sz="4" w:space="0" w:color="auto"/>
              <w:right w:val="single" w:sz="4" w:space="0" w:color="auto"/>
            </w:tcBorders>
          </w:tcPr>
          <w:p w14:paraId="05DA1B6F" w14:textId="77777777" w:rsidR="003C277E" w:rsidRDefault="003C277E" w:rsidP="00D47FC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B5B35D0" w14:textId="77777777" w:rsidR="003C277E" w:rsidRDefault="003C277E" w:rsidP="00D47FCB">
            <w:pPr>
              <w:jc w:val="left"/>
              <w:rPr>
                <w:rStyle w:val="normaltextrun"/>
                <w:rFonts w:eastAsia="DengXian"/>
                <w:lang w:eastAsia="zh-CN"/>
              </w:rPr>
            </w:pPr>
            <w:r>
              <w:rPr>
                <w:rStyle w:val="normaltextrun"/>
                <w:rFonts w:eastAsia="DengXian" w:hint="eastAsia"/>
                <w:lang w:eastAsia="zh-CN"/>
              </w:rPr>
              <w:t>Support the updated FG.</w:t>
            </w:r>
          </w:p>
        </w:tc>
      </w:tr>
      <w:tr w:rsidR="00D15B3D" w14:paraId="3A4ACDD3" w14:textId="77777777" w:rsidTr="00C62088">
        <w:tc>
          <w:tcPr>
            <w:tcW w:w="1818" w:type="dxa"/>
            <w:tcBorders>
              <w:top w:val="single" w:sz="4" w:space="0" w:color="auto"/>
              <w:left w:val="single" w:sz="4" w:space="0" w:color="auto"/>
              <w:bottom w:val="single" w:sz="4" w:space="0" w:color="auto"/>
              <w:right w:val="single" w:sz="4" w:space="0" w:color="auto"/>
            </w:tcBorders>
          </w:tcPr>
          <w:p w14:paraId="58F2B003" w14:textId="77777777" w:rsidR="00D15B3D" w:rsidRDefault="00D15B3D" w:rsidP="00D15B3D">
            <w:pPr>
              <w:pStyle w:val="paragraph"/>
              <w:spacing w:before="0" w:beforeAutospacing="0" w:after="0" w:afterAutospacing="0"/>
              <w:textAlignment w:val="baseline"/>
              <w:rPr>
                <w:rStyle w:val="normaltextrun"/>
                <w:rFonts w:eastAsia="DengXian"/>
                <w:sz w:val="20"/>
                <w:lang w:eastAsia="zh-CN"/>
              </w:rPr>
            </w:pPr>
            <w:r>
              <w:rPr>
                <w:rStyle w:val="normaltextrun"/>
                <w:rFonts w:eastAsia="SimSun"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15739A1" w14:textId="77777777" w:rsidR="00D15B3D" w:rsidRDefault="00D15B3D" w:rsidP="00D15B3D">
            <w:pPr>
              <w:jc w:val="left"/>
              <w:rPr>
                <w:rStyle w:val="normaltextrun"/>
                <w:rFonts w:eastAsia="DengXian"/>
                <w:lang w:eastAsia="zh-CN"/>
              </w:rPr>
            </w:pPr>
            <w:r>
              <w:rPr>
                <w:rFonts w:eastAsia="SimSun"/>
                <w:lang w:eastAsia="zh-CN"/>
              </w:rPr>
              <w:t xml:space="preserve">Delete 13-3 and 13-4 from the </w:t>
            </w:r>
            <w:r w:rsidR="00692050">
              <w:rPr>
                <w:rFonts w:eastAsia="SimSun"/>
                <w:lang w:eastAsia="zh-CN"/>
              </w:rPr>
              <w:t>prerequisite</w:t>
            </w:r>
          </w:p>
        </w:tc>
      </w:tr>
      <w:tr w:rsidR="00692050" w14:paraId="5FB89E8C" w14:textId="77777777" w:rsidTr="00C62088">
        <w:tc>
          <w:tcPr>
            <w:tcW w:w="1818" w:type="dxa"/>
            <w:tcBorders>
              <w:top w:val="single" w:sz="4" w:space="0" w:color="auto"/>
              <w:left w:val="single" w:sz="4" w:space="0" w:color="auto"/>
              <w:bottom w:val="single" w:sz="4" w:space="0" w:color="auto"/>
              <w:right w:val="single" w:sz="4" w:space="0" w:color="auto"/>
            </w:tcBorders>
          </w:tcPr>
          <w:p w14:paraId="62C6E6B3"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38D5312" w14:textId="77777777" w:rsidR="00692050" w:rsidRDefault="00692050" w:rsidP="00692050">
            <w:pPr>
              <w:jc w:val="left"/>
              <w:rPr>
                <w:rFonts w:eastAsia="SimSun"/>
                <w:lang w:eastAsia="zh-CN"/>
              </w:rPr>
            </w:pPr>
            <w:r>
              <w:rPr>
                <w:rStyle w:val="normaltextrun"/>
                <w:rFonts w:eastAsia="DengXian"/>
                <w:lang w:eastAsia="zh-CN"/>
              </w:rPr>
              <w:t>FG 13-4 can be removed from pre-requisite.</w:t>
            </w:r>
          </w:p>
        </w:tc>
      </w:tr>
      <w:tr w:rsidR="00C62088" w14:paraId="51006C20" w14:textId="77777777" w:rsidTr="00C62088">
        <w:tc>
          <w:tcPr>
            <w:tcW w:w="1818" w:type="dxa"/>
            <w:tcBorders>
              <w:top w:val="single" w:sz="4" w:space="0" w:color="auto"/>
              <w:left w:val="single" w:sz="4" w:space="0" w:color="auto"/>
              <w:bottom w:val="single" w:sz="4" w:space="0" w:color="auto"/>
              <w:right w:val="single" w:sz="4" w:space="0" w:color="auto"/>
            </w:tcBorders>
          </w:tcPr>
          <w:p w14:paraId="48A745DD" w14:textId="77777777" w:rsidR="00C62088" w:rsidRDefault="00C62088" w:rsidP="00C62088">
            <w:pPr>
              <w:pStyle w:val="paragraph"/>
              <w:spacing w:before="0" w:beforeAutospacing="0" w:after="0" w:afterAutospacing="0"/>
              <w:textAlignment w:val="baseline"/>
              <w:rPr>
                <w:rStyle w:val="normaltextrun"/>
                <w:rFonts w:eastAsia="SimSun"/>
                <w:sz w:val="20"/>
                <w:lang w:eastAsia="zh-CN"/>
              </w:rPr>
            </w:pPr>
            <w:r>
              <w:rPr>
                <w:rStyle w:val="normaltextrun"/>
                <w:rFonts w:eastAsia="DengXian" w:hint="eastAsia"/>
                <w:sz w:val="20"/>
                <w:lang w:eastAsia="zh-CN"/>
              </w:rPr>
              <w:t>C</w:t>
            </w:r>
            <w:r>
              <w:rPr>
                <w:rStyle w:val="normaltextrun"/>
                <w:rFonts w:eastAsia="DengXia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5430036E" w14:textId="77777777" w:rsidR="00C62088" w:rsidRDefault="00C62088" w:rsidP="00C62088">
            <w:pPr>
              <w:jc w:val="left"/>
              <w:rPr>
                <w:rFonts w:eastAsia="SimSun"/>
                <w:lang w:eastAsia="zh-CN"/>
              </w:rPr>
            </w:pPr>
            <w:r>
              <w:rPr>
                <w:rStyle w:val="normaltextrun"/>
                <w:rFonts w:eastAsia="DengXian"/>
                <w:lang w:eastAsia="zh-CN"/>
              </w:rPr>
              <w:t>We share the similar view as vivo and Xiaomi that the 13-3 and 13-4 should be deleted since they are for DL-TDOA and multi-RTT. The 13-2 and 13-5 should be both needed here.</w:t>
            </w:r>
          </w:p>
        </w:tc>
      </w:tr>
      <w:tr w:rsidR="00C62088" w14:paraId="6B77B1C7" w14:textId="77777777" w:rsidTr="00C62088">
        <w:tc>
          <w:tcPr>
            <w:tcW w:w="1818" w:type="dxa"/>
            <w:tcBorders>
              <w:top w:val="single" w:sz="4" w:space="0" w:color="auto"/>
              <w:left w:val="single" w:sz="4" w:space="0" w:color="auto"/>
              <w:bottom w:val="single" w:sz="4" w:space="0" w:color="auto"/>
              <w:right w:val="single" w:sz="4" w:space="0" w:color="auto"/>
            </w:tcBorders>
          </w:tcPr>
          <w:p w14:paraId="1840E750" w14:textId="77777777" w:rsidR="00C62088" w:rsidRDefault="00C62088" w:rsidP="00C62088">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0CF699D1" w14:textId="77777777" w:rsidR="00C62088" w:rsidRDefault="00C62088" w:rsidP="00C62088">
            <w:pPr>
              <w:jc w:val="left"/>
              <w:rPr>
                <w:rStyle w:val="normaltextrun"/>
                <w:rFonts w:eastAsia="DengXian"/>
                <w:lang w:eastAsia="zh-CN"/>
              </w:rPr>
            </w:pPr>
            <w:r>
              <w:rPr>
                <w:rFonts w:eastAsia="SimSun"/>
                <w:lang w:eastAsia="zh-CN"/>
              </w:rPr>
              <w:t xml:space="preserve">Pre-requisites need to be fixed. Agree with Qualcomm that only 13-5 is needed as 13-2 is pre-requisite for 13-5. Other FGs correspond to </w:t>
            </w:r>
            <w:proofErr w:type="gramStart"/>
            <w:r>
              <w:rPr>
                <w:rFonts w:eastAsia="SimSun"/>
                <w:lang w:eastAsia="zh-CN"/>
              </w:rPr>
              <w:t>another</w:t>
            </w:r>
            <w:proofErr w:type="gramEnd"/>
            <w:r>
              <w:rPr>
                <w:rFonts w:eastAsia="SimSun"/>
                <w:lang w:eastAsia="zh-CN"/>
              </w:rPr>
              <w:t xml:space="preserve"> methods and should be reflected in separate FGs</w:t>
            </w:r>
          </w:p>
        </w:tc>
      </w:tr>
      <w:tr w:rsidR="00853C58" w14:paraId="7C10369D" w14:textId="77777777" w:rsidTr="00C62088">
        <w:tc>
          <w:tcPr>
            <w:tcW w:w="1818" w:type="dxa"/>
            <w:tcBorders>
              <w:top w:val="single" w:sz="4" w:space="0" w:color="auto"/>
              <w:left w:val="single" w:sz="4" w:space="0" w:color="auto"/>
              <w:bottom w:val="single" w:sz="4" w:space="0" w:color="auto"/>
              <w:right w:val="single" w:sz="4" w:space="0" w:color="auto"/>
            </w:tcBorders>
          </w:tcPr>
          <w:p w14:paraId="69EC0ABD" w14:textId="77777777" w:rsidR="00853C58" w:rsidRDefault="009340E0" w:rsidP="00C62088">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F64E0C9" w14:textId="77777777" w:rsidR="00853C58" w:rsidRDefault="009340E0" w:rsidP="00C62088">
            <w:pPr>
              <w:jc w:val="left"/>
              <w:rPr>
                <w:rFonts w:eastAsia="SimSun"/>
                <w:lang w:eastAsia="zh-CN"/>
              </w:rPr>
            </w:pPr>
            <w:r>
              <w:rPr>
                <w:rFonts w:eastAsia="SimSun"/>
                <w:lang w:eastAsia="zh-CN"/>
              </w:rPr>
              <w:t>We would prefer a generic FG for the path RSRP measurement</w:t>
            </w:r>
            <w:r w:rsidR="007510D7">
              <w:rPr>
                <w:rFonts w:eastAsia="SimSun"/>
                <w:lang w:eastAsia="zh-CN"/>
              </w:rPr>
              <w:t xml:space="preserve">s applicable for all supported methods. </w:t>
            </w:r>
          </w:p>
        </w:tc>
      </w:tr>
      <w:tr w:rsidR="00A25CBE" w14:paraId="40135091" w14:textId="77777777" w:rsidTr="00C62088">
        <w:tc>
          <w:tcPr>
            <w:tcW w:w="1818" w:type="dxa"/>
            <w:tcBorders>
              <w:top w:val="single" w:sz="4" w:space="0" w:color="auto"/>
              <w:left w:val="single" w:sz="4" w:space="0" w:color="auto"/>
              <w:bottom w:val="single" w:sz="4" w:space="0" w:color="auto"/>
              <w:right w:val="single" w:sz="4" w:space="0" w:color="auto"/>
            </w:tcBorders>
          </w:tcPr>
          <w:p w14:paraId="150C1CB3"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0CB5B5A7" w14:textId="77777777" w:rsidR="00A25CBE" w:rsidRPr="00A25CBE" w:rsidRDefault="00A25CBE" w:rsidP="00A25CBE">
            <w:pPr>
              <w:jc w:val="left"/>
              <w:rPr>
                <w:rFonts w:eastAsiaTheme="minorEastAsia"/>
                <w:lang w:eastAsia="ko-KR"/>
              </w:rPr>
            </w:pPr>
            <w:r w:rsidRPr="00A25CBE">
              <w:rPr>
                <w:rFonts w:eastAsiaTheme="minorEastAsia"/>
                <w:lang w:eastAsia="ko-KR"/>
              </w:rPr>
              <w:t xml:space="preserve">We prefer to delete 13-3 and 13-4. Considering the fact that the reported PRS measurement can be composed of both DL PRS-RSRP and DL PRS-RSRPP, 27-2-2 needs to be added for </w:t>
            </w:r>
            <w:r w:rsidRPr="00A25CBE">
              <w:rPr>
                <w:rFonts w:eastAsiaTheme="minorEastAsia" w:hint="eastAsia"/>
                <w:lang w:eastAsia="ko-KR"/>
              </w:rPr>
              <w:t>the requisite</w:t>
            </w:r>
            <w:r w:rsidRPr="00A25CBE">
              <w:rPr>
                <w:rFonts w:eastAsiaTheme="minorEastAsia"/>
                <w:lang w:eastAsia="ko-KR"/>
              </w:rPr>
              <w:t>.</w:t>
            </w:r>
          </w:p>
          <w:p w14:paraId="32068B1B" w14:textId="77777777" w:rsidR="00A25CBE" w:rsidRPr="00A25CBE" w:rsidRDefault="00A25CBE" w:rsidP="00A25CBE">
            <w:pPr>
              <w:jc w:val="left"/>
              <w:rPr>
                <w:rFonts w:eastAsia="SimSun"/>
                <w:lang w:eastAsia="zh-CN"/>
              </w:rPr>
            </w:pPr>
            <w:r w:rsidRPr="00A25CBE">
              <w:rPr>
                <w:rFonts w:eastAsiaTheme="minorEastAsia"/>
                <w:lang w:eastAsia="ko-KR"/>
              </w:rPr>
              <w:lastRenderedPageBreak/>
              <w:t>Additionally, RAN1 already uses ‘</w:t>
            </w:r>
            <w:r w:rsidRPr="00A25CBE">
              <w:rPr>
                <w:rFonts w:eastAsiaTheme="minorEastAsia"/>
                <w:color w:val="FF0000"/>
                <w:u w:val="single"/>
                <w:lang w:eastAsia="ko-KR"/>
              </w:rPr>
              <w:t>RSRPP</w:t>
            </w:r>
            <w:r w:rsidRPr="00A25CBE">
              <w:rPr>
                <w:rFonts w:eastAsiaTheme="minorEastAsia"/>
                <w:lang w:eastAsia="ko-KR"/>
              </w:rPr>
              <w:t xml:space="preserve">’ to avoid conflict with legacy RSRP and the word ‘RSRPP’ is already used in specification such as 38.214. So, </w:t>
            </w:r>
            <w:r w:rsidRPr="00A25CBE">
              <w:rPr>
                <w:rFonts w:eastAsiaTheme="minorEastAsia" w:hint="eastAsia"/>
                <w:lang w:eastAsia="ko-KR"/>
              </w:rPr>
              <w:t xml:space="preserve">related word like as </w:t>
            </w:r>
            <w:r w:rsidRPr="00A25CBE">
              <w:rPr>
                <w:rFonts w:eastAsiaTheme="minorEastAsia"/>
                <w:lang w:eastAsia="ko-KR"/>
              </w:rPr>
              <w:t>‘DL PRS RSRP measurement report of the first path’ needs to be modified as ‘DL PRS RSRP</w:t>
            </w:r>
            <w:r w:rsidRPr="00A25CBE">
              <w:rPr>
                <w:rFonts w:eastAsiaTheme="minorEastAsia"/>
                <w:color w:val="FF0000"/>
                <w:u w:val="single"/>
                <w:lang w:eastAsia="ko-KR"/>
              </w:rPr>
              <w:t>P</w:t>
            </w:r>
            <w:r w:rsidRPr="00A25CBE">
              <w:rPr>
                <w:rFonts w:eastAsiaTheme="minorEastAsia"/>
                <w:lang w:eastAsia="ko-KR"/>
              </w:rPr>
              <w:t xml:space="preserve"> measurement report of the first path’. This modification needs to be applied for not only this FG, but also for all other FGs.</w:t>
            </w:r>
          </w:p>
        </w:tc>
      </w:tr>
    </w:tbl>
    <w:p w14:paraId="4006A8A3" w14:textId="77777777" w:rsidR="009B580D" w:rsidRDefault="009B580D" w:rsidP="009B580D">
      <w:pPr>
        <w:pStyle w:val="maintext"/>
        <w:ind w:firstLineChars="90" w:firstLine="180"/>
        <w:rPr>
          <w:rFonts w:ascii="Calibri" w:hAnsi="Calibri" w:cs="Arial"/>
          <w:color w:val="000000"/>
        </w:rPr>
      </w:pPr>
    </w:p>
    <w:p w14:paraId="5A804683" w14:textId="77777777" w:rsidR="009B580D" w:rsidRPr="00BB299B" w:rsidRDefault="009B580D" w:rsidP="00913E0B">
      <w:pPr>
        <w:pStyle w:val="Heading1"/>
        <w:numPr>
          <w:ilvl w:val="1"/>
          <w:numId w:val="9"/>
        </w:numPr>
        <w:jc w:val="both"/>
        <w:rPr>
          <w:color w:val="000000"/>
        </w:rPr>
      </w:pPr>
      <w:r>
        <w:rPr>
          <w:color w:val="000000"/>
        </w:rPr>
        <w:t>Issue 8: FG 27-</w:t>
      </w:r>
      <w:r w:rsidR="006C052D">
        <w:rPr>
          <w:color w:val="000000"/>
        </w:rPr>
        <w:t>2-2</w:t>
      </w:r>
    </w:p>
    <w:p w14:paraId="061DEC81"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4506CD55" w14:textId="77777777" w:rsidR="009B580D" w:rsidRPr="009B580D" w:rsidRDefault="009B580D" w:rsidP="009B580D">
      <w:pPr>
        <w:pStyle w:val="maintext"/>
        <w:ind w:firstLineChars="90" w:firstLine="180"/>
        <w:rPr>
          <w:rFonts w:ascii="Calibri" w:hAnsi="Calibri" w:cs="Arial"/>
          <w:color w:val="000000"/>
        </w:rPr>
      </w:pPr>
    </w:p>
    <w:p w14:paraId="30FFFFC2"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61"/>
        <w:gridCol w:w="3394"/>
        <w:gridCol w:w="4969"/>
        <w:gridCol w:w="724"/>
        <w:gridCol w:w="447"/>
        <w:gridCol w:w="222"/>
        <w:gridCol w:w="2283"/>
        <w:gridCol w:w="1130"/>
        <w:gridCol w:w="467"/>
        <w:gridCol w:w="527"/>
        <w:gridCol w:w="467"/>
        <w:gridCol w:w="4262"/>
        <w:gridCol w:w="1564"/>
      </w:tblGrid>
      <w:tr w:rsidR="00ED2E90" w:rsidRPr="00ED2E90" w14:paraId="49F226C5" w14:textId="77777777" w:rsidTr="00ED2E90">
        <w:tc>
          <w:tcPr>
            <w:tcW w:w="0" w:type="auto"/>
            <w:shd w:val="clear" w:color="auto" w:fill="auto"/>
          </w:tcPr>
          <w:p w14:paraId="6803930F"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6C2DA1A1" w14:textId="77777777" w:rsidR="001D5549" w:rsidRPr="00ED2E90" w:rsidRDefault="001D5549" w:rsidP="001D5549">
            <w:pPr>
              <w:pStyle w:val="TAL"/>
              <w:rPr>
                <w:rFonts w:cs="Arial"/>
                <w:color w:val="000000"/>
                <w:szCs w:val="18"/>
              </w:rPr>
            </w:pPr>
            <w:r w:rsidRPr="00ED2E90">
              <w:rPr>
                <w:rFonts w:cs="Arial"/>
                <w:color w:val="000000"/>
                <w:szCs w:val="18"/>
              </w:rPr>
              <w:t>27-2-2</w:t>
            </w:r>
          </w:p>
        </w:tc>
        <w:tc>
          <w:tcPr>
            <w:tcW w:w="0" w:type="auto"/>
            <w:shd w:val="clear" w:color="auto" w:fill="auto"/>
          </w:tcPr>
          <w:p w14:paraId="2D9E8F02"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DL PRS RSRP reporting for more than 8 measurements for UE-assisted DL-AoD positioning</w:t>
            </w:r>
          </w:p>
        </w:tc>
        <w:tc>
          <w:tcPr>
            <w:tcW w:w="0" w:type="auto"/>
            <w:shd w:val="clear" w:color="auto" w:fill="auto"/>
          </w:tcPr>
          <w:p w14:paraId="36E0FA65"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Support reporting K&gt; 8 DL PRS RSRP measurements per TRP.</w:t>
            </w:r>
          </w:p>
          <w:p w14:paraId="6FF2D725"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p>
          <w:p w14:paraId="52349A34"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Note: Multiple RSRPs corresponding to same or different Rx Beam index should be able to be reported for a given PRS resource for different timestamps. </w:t>
            </w:r>
          </w:p>
          <w:p w14:paraId="470CAF28"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4CA86B72" w14:textId="77777777" w:rsidR="001D5549" w:rsidRPr="00ED2E90" w:rsidRDefault="001D5549" w:rsidP="001D5549">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13-5,</w:t>
            </w:r>
            <w:r w:rsidRPr="00ED2E90">
              <w:rPr>
                <w:rFonts w:cs="Arial"/>
                <w:color w:val="FF0000"/>
                <w:szCs w:val="18"/>
              </w:rPr>
              <w:t xml:space="preserve"> </w:t>
            </w:r>
            <w:r w:rsidRPr="00ED2E90">
              <w:rPr>
                <w:rFonts w:cs="Arial"/>
                <w:color w:val="000000"/>
                <w:szCs w:val="18"/>
              </w:rPr>
              <w:t>13-2</w:t>
            </w:r>
            <w:r w:rsidRPr="00ED2E90">
              <w:rPr>
                <w:rFonts w:cs="Arial"/>
                <w:strike/>
                <w:color w:val="FF0000"/>
                <w:szCs w:val="18"/>
              </w:rPr>
              <w:t>]</w:t>
            </w:r>
          </w:p>
        </w:tc>
        <w:tc>
          <w:tcPr>
            <w:tcW w:w="0" w:type="auto"/>
            <w:shd w:val="clear" w:color="auto" w:fill="auto"/>
          </w:tcPr>
          <w:p w14:paraId="742ECD0D"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427D675B" w14:textId="77777777" w:rsidR="001D5549" w:rsidRPr="00ED2E90" w:rsidRDefault="001D5549" w:rsidP="001D5549">
            <w:pPr>
              <w:pStyle w:val="TAL"/>
              <w:rPr>
                <w:rFonts w:cs="Arial"/>
                <w:color w:val="000000"/>
                <w:szCs w:val="18"/>
              </w:rPr>
            </w:pPr>
          </w:p>
        </w:tc>
        <w:tc>
          <w:tcPr>
            <w:tcW w:w="0" w:type="auto"/>
            <w:shd w:val="clear" w:color="auto" w:fill="auto"/>
          </w:tcPr>
          <w:p w14:paraId="5FF2DCCE"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UE report of more than 8 DL PRS-RSRP is not supported. </w:t>
            </w:r>
          </w:p>
        </w:tc>
        <w:tc>
          <w:tcPr>
            <w:tcW w:w="0" w:type="auto"/>
            <w:shd w:val="clear" w:color="auto" w:fill="auto"/>
          </w:tcPr>
          <w:p w14:paraId="030DC75F" w14:textId="77777777" w:rsidR="001D5549" w:rsidRPr="00ED2E90" w:rsidRDefault="001D5549" w:rsidP="001D5549">
            <w:pPr>
              <w:pStyle w:val="TAL"/>
              <w:rPr>
                <w:rFonts w:cs="Arial"/>
                <w:color w:val="FF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UE </w:t>
            </w:r>
            <w:r w:rsidRPr="00ED2E90">
              <w:rPr>
                <w:rFonts w:cs="Arial"/>
                <w:strike/>
                <w:color w:val="FF0000"/>
                <w:szCs w:val="18"/>
              </w:rPr>
              <w:t>or per band</w:t>
            </w:r>
          </w:p>
          <w:p w14:paraId="42A636A4" w14:textId="77777777" w:rsidR="001D5549" w:rsidRPr="00ED2E90" w:rsidRDefault="001D5549" w:rsidP="001D5549">
            <w:pPr>
              <w:pStyle w:val="TAL"/>
              <w:rPr>
                <w:rFonts w:cs="Arial"/>
                <w:color w:val="000000"/>
                <w:szCs w:val="18"/>
              </w:rPr>
            </w:pPr>
          </w:p>
        </w:tc>
        <w:tc>
          <w:tcPr>
            <w:tcW w:w="0" w:type="auto"/>
            <w:shd w:val="clear" w:color="auto" w:fill="auto"/>
          </w:tcPr>
          <w:p w14:paraId="7D8B1515"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5BB4BFDD" w14:textId="77777777" w:rsidR="001D5549" w:rsidRPr="00ED2E90" w:rsidRDefault="001D5549" w:rsidP="001D5549">
            <w:pPr>
              <w:pStyle w:val="TAL"/>
              <w:rPr>
                <w:rFonts w:cs="Arial"/>
                <w:color w:val="000000"/>
                <w:szCs w:val="18"/>
              </w:rPr>
            </w:pPr>
            <w:r w:rsidRPr="00ED2E90">
              <w:rPr>
                <w:rFonts w:cs="Arial"/>
                <w:color w:val="000000"/>
                <w:szCs w:val="18"/>
              </w:rPr>
              <w:t>Yes</w:t>
            </w:r>
          </w:p>
        </w:tc>
        <w:tc>
          <w:tcPr>
            <w:tcW w:w="0" w:type="auto"/>
            <w:shd w:val="clear" w:color="auto" w:fill="auto"/>
          </w:tcPr>
          <w:p w14:paraId="4031573A"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3FEC3306" w14:textId="77777777" w:rsidR="001D5549" w:rsidRPr="00ED2E90" w:rsidRDefault="001D5549" w:rsidP="001D5549">
            <w:pPr>
              <w:pStyle w:val="TAL"/>
              <w:rPr>
                <w:rFonts w:cs="Arial"/>
                <w:color w:val="000000"/>
                <w:szCs w:val="18"/>
              </w:rPr>
            </w:pPr>
            <w:r w:rsidRPr="00ED2E90">
              <w:rPr>
                <w:rFonts w:cs="Arial"/>
                <w:color w:val="000000"/>
                <w:szCs w:val="18"/>
              </w:rPr>
              <w:t>The candidate values are {</w:t>
            </w:r>
            <w:r w:rsidRPr="00ED2E90">
              <w:rPr>
                <w:rFonts w:cs="Arial"/>
                <w:strike/>
                <w:color w:val="FF0000"/>
                <w:szCs w:val="18"/>
              </w:rPr>
              <w:t>[12, ]</w:t>
            </w:r>
            <w:r w:rsidRPr="00ED2E90">
              <w:rPr>
                <w:rFonts w:cs="Arial"/>
                <w:color w:val="000000"/>
                <w:szCs w:val="18"/>
              </w:rPr>
              <w:t>16, 24</w:t>
            </w:r>
            <w:r w:rsidRPr="00ED2E90">
              <w:rPr>
                <w:rFonts w:cs="Arial"/>
                <w:strike/>
                <w:color w:val="FF0000"/>
                <w:szCs w:val="18"/>
              </w:rPr>
              <w:t>[, 32, 64]</w:t>
            </w:r>
            <w:r w:rsidRPr="00ED2E90">
              <w:rPr>
                <w:rFonts w:cs="Arial"/>
                <w:color w:val="000000"/>
                <w:szCs w:val="18"/>
              </w:rPr>
              <w:t>}</w:t>
            </w:r>
          </w:p>
          <w:p w14:paraId="636E36AF" w14:textId="77777777" w:rsidR="001D5549" w:rsidRPr="00ED2E90" w:rsidRDefault="001D5549" w:rsidP="001D5549">
            <w:pPr>
              <w:pStyle w:val="TAL"/>
              <w:rPr>
                <w:rFonts w:cs="Arial"/>
                <w:color w:val="000000"/>
                <w:szCs w:val="18"/>
              </w:rPr>
            </w:pPr>
          </w:p>
          <w:p w14:paraId="1634B8AF" w14:textId="77777777" w:rsidR="001D5549" w:rsidRPr="00ED2E90" w:rsidRDefault="001D5549" w:rsidP="001D5549">
            <w:pPr>
              <w:pStyle w:val="TAL"/>
              <w:rPr>
                <w:rFonts w:cs="Arial"/>
                <w:color w:val="000000"/>
                <w:szCs w:val="18"/>
              </w:rPr>
            </w:pPr>
            <w:r w:rsidRPr="00ED2E90">
              <w:rPr>
                <w:rFonts w:cs="Arial"/>
                <w:color w:val="000000"/>
                <w:szCs w:val="18"/>
              </w:rPr>
              <w:t>Need for location server to know if the feature is supported</w:t>
            </w:r>
          </w:p>
          <w:p w14:paraId="7F9DD4A2" w14:textId="77777777" w:rsidR="001D5549" w:rsidRPr="00ED2E90" w:rsidRDefault="001D5549" w:rsidP="001D5549">
            <w:pPr>
              <w:pStyle w:val="TAL"/>
              <w:rPr>
                <w:rFonts w:cs="Arial"/>
                <w:color w:val="000000"/>
                <w:szCs w:val="18"/>
              </w:rPr>
            </w:pPr>
          </w:p>
          <w:p w14:paraId="64F33A7E" w14:textId="77777777" w:rsidR="001D5549" w:rsidRPr="00ED2E90" w:rsidRDefault="001D5549" w:rsidP="001D5549">
            <w:pPr>
              <w:pStyle w:val="TAL"/>
              <w:rPr>
                <w:rFonts w:cs="Arial"/>
                <w:color w:val="000000"/>
                <w:szCs w:val="18"/>
              </w:rPr>
            </w:pPr>
            <w:r w:rsidRPr="00ED2E90">
              <w:rPr>
                <w:rFonts w:cs="Arial"/>
                <w:color w:val="FF0000"/>
                <w:szCs w:val="18"/>
              </w:rPr>
              <w:t>The maximum number of reported DL PRS RSRP should be more than the maximum number of reported DL PRS RSRP of the first path</w:t>
            </w:r>
          </w:p>
        </w:tc>
        <w:tc>
          <w:tcPr>
            <w:tcW w:w="0" w:type="auto"/>
            <w:shd w:val="clear" w:color="auto" w:fill="auto"/>
          </w:tcPr>
          <w:p w14:paraId="6217E67D" w14:textId="77777777" w:rsidR="001D5549" w:rsidRPr="00ED2E90" w:rsidRDefault="001D5549" w:rsidP="001D5549">
            <w:pPr>
              <w:pStyle w:val="TAL"/>
              <w:rPr>
                <w:rFonts w:cs="Arial"/>
                <w:color w:val="000000"/>
                <w:szCs w:val="18"/>
              </w:rPr>
            </w:pPr>
            <w:r w:rsidRPr="00ED2E90">
              <w:rPr>
                <w:rFonts w:cs="Arial"/>
                <w:color w:val="000000"/>
                <w:szCs w:val="18"/>
              </w:rPr>
              <w:t>Optional with capability signaling</w:t>
            </w:r>
          </w:p>
        </w:tc>
      </w:tr>
    </w:tbl>
    <w:p w14:paraId="69C639D7" w14:textId="77777777" w:rsidR="009B580D" w:rsidRPr="009B580D" w:rsidRDefault="009B580D" w:rsidP="009B580D">
      <w:pPr>
        <w:pStyle w:val="maintext"/>
        <w:ind w:firstLineChars="90" w:firstLine="180"/>
        <w:rPr>
          <w:rFonts w:ascii="Calibri" w:hAnsi="Calibri" w:cs="Arial"/>
          <w:b/>
          <w:color w:val="000000"/>
        </w:rPr>
      </w:pPr>
    </w:p>
    <w:p w14:paraId="74A5EAFB"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24B2BFBB" w14:textId="77777777" w:rsidTr="00C6208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1C34A562"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AB9605E"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3DFFF78B" w14:textId="77777777" w:rsidTr="00C62088">
        <w:tc>
          <w:tcPr>
            <w:tcW w:w="1818" w:type="dxa"/>
            <w:tcBorders>
              <w:top w:val="single" w:sz="4" w:space="0" w:color="auto"/>
              <w:left w:val="single" w:sz="4" w:space="0" w:color="auto"/>
              <w:bottom w:val="single" w:sz="4" w:space="0" w:color="auto"/>
              <w:right w:val="single" w:sz="4" w:space="0" w:color="auto"/>
            </w:tcBorders>
          </w:tcPr>
          <w:p w14:paraId="78722AA5" w14:textId="77777777" w:rsidR="009B580D" w:rsidRPr="005202F0" w:rsidRDefault="00D83F65"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EDAE13E" w14:textId="77777777" w:rsidR="009B580D" w:rsidRDefault="00D83F65" w:rsidP="001D5549">
            <w:pPr>
              <w:jc w:val="left"/>
              <w:rPr>
                <w:rFonts w:eastAsia="SimSun"/>
              </w:rPr>
            </w:pPr>
            <w:r>
              <w:rPr>
                <w:rFonts w:ascii="Times New Roman" w:hAnsi="Times New Roman" w:hint="eastAsia"/>
                <w:bCs/>
                <w:iCs/>
              </w:rPr>
              <w:t>We think the requisite should be only FG 13-2. If UE reports this FG, it doesn</w:t>
            </w:r>
            <w:r>
              <w:rPr>
                <w:rFonts w:ascii="Times New Roman" w:hAnsi="Times New Roman"/>
                <w:bCs/>
                <w:iCs/>
              </w:rPr>
              <w:t>’</w:t>
            </w:r>
            <w:r>
              <w:rPr>
                <w:rFonts w:ascii="Times New Roman" w:hAnsi="Times New Roman" w:hint="eastAsia"/>
                <w:bCs/>
                <w:iCs/>
              </w:rPr>
              <w:t>t need to report FG 13-5(report up to 8 RSRP) anymore</w:t>
            </w:r>
            <w:r>
              <w:rPr>
                <w:rFonts w:ascii="Times New Roman" w:hAnsi="Times New Roman"/>
                <w:bCs/>
                <w:iCs/>
              </w:rPr>
              <w:t xml:space="preserve">. </w:t>
            </w:r>
          </w:p>
        </w:tc>
      </w:tr>
      <w:tr w:rsidR="0001314C" w14:paraId="6021066F" w14:textId="77777777" w:rsidTr="00C62088">
        <w:tc>
          <w:tcPr>
            <w:tcW w:w="1818" w:type="dxa"/>
            <w:tcBorders>
              <w:top w:val="single" w:sz="4" w:space="0" w:color="auto"/>
              <w:left w:val="single" w:sz="4" w:space="0" w:color="auto"/>
              <w:bottom w:val="single" w:sz="4" w:space="0" w:color="auto"/>
              <w:right w:val="single" w:sz="4" w:space="0" w:color="auto"/>
            </w:tcBorders>
          </w:tcPr>
          <w:p w14:paraId="1FC8582E" w14:textId="77777777" w:rsidR="0001314C" w:rsidRPr="005202F0" w:rsidRDefault="0001314C" w:rsidP="0001314C">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63EB9787" w14:textId="77777777" w:rsidR="0001314C" w:rsidRPr="00B0343F" w:rsidRDefault="0001314C" w:rsidP="0001314C">
            <w:pPr>
              <w:jc w:val="left"/>
              <w:rPr>
                <w:rFonts w:ascii="Times New Roman" w:eastAsiaTheme="minorEastAsia" w:hAnsi="Times New Roman"/>
                <w:bCs/>
                <w:iCs/>
                <w:lang w:eastAsia="zh-CN"/>
              </w:rPr>
            </w:pPr>
            <w:r>
              <w:rPr>
                <w:rFonts w:ascii="Times New Roman" w:eastAsiaTheme="minorEastAsia" w:hAnsi="Times New Roman"/>
                <w:bCs/>
                <w:iCs/>
                <w:lang w:eastAsia="zh-CN"/>
              </w:rPr>
              <w:t>W</w:t>
            </w:r>
            <w:r>
              <w:rPr>
                <w:rFonts w:ascii="Times New Roman" w:eastAsiaTheme="minorEastAsia" w:hAnsi="Times New Roman" w:hint="eastAsia"/>
                <w:bCs/>
                <w:iCs/>
                <w:lang w:eastAsia="zh-CN"/>
              </w:rPr>
              <w:t xml:space="preserve">e </w:t>
            </w:r>
            <w:r>
              <w:rPr>
                <w:rFonts w:ascii="Times New Roman" w:eastAsiaTheme="minorEastAsia" w:hAnsi="Times New Roman"/>
                <w:bCs/>
                <w:iCs/>
                <w:lang w:eastAsia="zh-CN"/>
              </w:rPr>
              <w:t>share same view as ZTE</w:t>
            </w:r>
          </w:p>
        </w:tc>
      </w:tr>
      <w:tr w:rsidR="003C277E" w14:paraId="223AC833" w14:textId="77777777" w:rsidTr="00C62088">
        <w:tc>
          <w:tcPr>
            <w:tcW w:w="1818" w:type="dxa"/>
            <w:tcBorders>
              <w:top w:val="single" w:sz="4" w:space="0" w:color="auto"/>
              <w:left w:val="single" w:sz="4" w:space="0" w:color="auto"/>
              <w:bottom w:val="single" w:sz="4" w:space="0" w:color="auto"/>
              <w:right w:val="single" w:sz="4" w:space="0" w:color="auto"/>
            </w:tcBorders>
          </w:tcPr>
          <w:p w14:paraId="6E00BBD8" w14:textId="77777777" w:rsidR="003C277E" w:rsidRPr="005202F0" w:rsidRDefault="003C277E" w:rsidP="00D47FCB">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D334069" w14:textId="77777777" w:rsidR="003C277E" w:rsidRPr="003C277E" w:rsidRDefault="003C277E" w:rsidP="00D47FCB">
            <w:pPr>
              <w:jc w:val="left"/>
              <w:rPr>
                <w:rFonts w:ascii="Times New Roman" w:eastAsiaTheme="minorEastAsia" w:hAnsi="Times New Roman"/>
                <w:bCs/>
                <w:iCs/>
                <w:lang w:eastAsia="zh-CN"/>
              </w:rPr>
            </w:pPr>
            <w:r w:rsidRPr="003C277E">
              <w:rPr>
                <w:rFonts w:ascii="Times New Roman" w:eastAsiaTheme="minorEastAsia" w:hAnsi="Times New Roman" w:hint="eastAsia"/>
                <w:bCs/>
                <w:iCs/>
                <w:lang w:eastAsia="zh-CN"/>
              </w:rPr>
              <w:t>Support the updated FG.</w:t>
            </w:r>
          </w:p>
        </w:tc>
      </w:tr>
      <w:tr w:rsidR="00692050" w14:paraId="485AA436" w14:textId="77777777" w:rsidTr="00C62088">
        <w:tc>
          <w:tcPr>
            <w:tcW w:w="1818" w:type="dxa"/>
            <w:tcBorders>
              <w:top w:val="single" w:sz="4" w:space="0" w:color="auto"/>
              <w:left w:val="single" w:sz="4" w:space="0" w:color="auto"/>
              <w:bottom w:val="single" w:sz="4" w:space="0" w:color="auto"/>
              <w:right w:val="single" w:sz="4" w:space="0" w:color="auto"/>
            </w:tcBorders>
          </w:tcPr>
          <w:p w14:paraId="441F0E04"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6697FD9" w14:textId="77777777" w:rsidR="00692050" w:rsidRPr="003C277E" w:rsidRDefault="00692050" w:rsidP="00692050">
            <w:pPr>
              <w:jc w:val="left"/>
              <w:rPr>
                <w:rFonts w:ascii="Times New Roman" w:eastAsiaTheme="minorEastAsia" w:hAnsi="Times New Roman"/>
                <w:bCs/>
                <w:iCs/>
                <w:lang w:eastAsia="zh-CN"/>
              </w:rPr>
            </w:pPr>
            <w:r>
              <w:rPr>
                <w:rFonts w:ascii="Times New Roman" w:eastAsiaTheme="minorEastAsia" w:hAnsi="Times New Roman"/>
                <w:bCs/>
                <w:iCs/>
                <w:lang w:eastAsia="zh-CN"/>
              </w:rPr>
              <w:t xml:space="preserve">Removing 13-5 would create an incompatibility issue with gNBs implementing only Rel-16 positioning. It would not know UE is capable of supporting the feature with K&lt;=8. </w:t>
            </w:r>
          </w:p>
        </w:tc>
      </w:tr>
      <w:tr w:rsidR="00C62088" w14:paraId="5670916F" w14:textId="77777777" w:rsidTr="00C62088">
        <w:tc>
          <w:tcPr>
            <w:tcW w:w="1818" w:type="dxa"/>
            <w:tcBorders>
              <w:top w:val="single" w:sz="4" w:space="0" w:color="auto"/>
              <w:left w:val="single" w:sz="4" w:space="0" w:color="auto"/>
              <w:bottom w:val="single" w:sz="4" w:space="0" w:color="auto"/>
              <w:right w:val="single" w:sz="4" w:space="0" w:color="auto"/>
            </w:tcBorders>
          </w:tcPr>
          <w:p w14:paraId="585A9989" w14:textId="77777777" w:rsidR="00C62088" w:rsidRDefault="00C62088" w:rsidP="00C6208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 xml:space="preserve">hina Telecom </w:t>
            </w:r>
          </w:p>
        </w:tc>
        <w:tc>
          <w:tcPr>
            <w:tcW w:w="20522" w:type="dxa"/>
            <w:tcBorders>
              <w:top w:val="single" w:sz="4" w:space="0" w:color="auto"/>
              <w:left w:val="single" w:sz="4" w:space="0" w:color="auto"/>
              <w:bottom w:val="single" w:sz="4" w:space="0" w:color="auto"/>
              <w:right w:val="single" w:sz="4" w:space="0" w:color="auto"/>
            </w:tcBorders>
          </w:tcPr>
          <w:p w14:paraId="26C10885" w14:textId="77777777" w:rsidR="00C62088" w:rsidRDefault="00C62088" w:rsidP="00C62088">
            <w:pPr>
              <w:jc w:val="left"/>
              <w:rPr>
                <w:rStyle w:val="normaltextrun"/>
                <w:rFonts w:eastAsia="DengXian"/>
                <w:lang w:eastAsia="zh-CN"/>
              </w:rPr>
            </w:pPr>
            <w:r>
              <w:rPr>
                <w:rFonts w:ascii="Times New Roman" w:eastAsiaTheme="minorEastAsia" w:hAnsi="Times New Roman"/>
                <w:bCs/>
                <w:iCs/>
                <w:lang w:eastAsia="zh-CN"/>
              </w:rPr>
              <w:t>We support the updated FG. We agree with ZTE and Xiaomi to remove the 13-5.</w:t>
            </w:r>
          </w:p>
        </w:tc>
      </w:tr>
      <w:tr w:rsidR="00C62088" w14:paraId="58BF793F" w14:textId="77777777" w:rsidTr="00C62088">
        <w:tc>
          <w:tcPr>
            <w:tcW w:w="1818" w:type="dxa"/>
            <w:tcBorders>
              <w:top w:val="single" w:sz="4" w:space="0" w:color="auto"/>
              <w:left w:val="single" w:sz="4" w:space="0" w:color="auto"/>
              <w:bottom w:val="single" w:sz="4" w:space="0" w:color="auto"/>
              <w:right w:val="single" w:sz="4" w:space="0" w:color="auto"/>
            </w:tcBorders>
          </w:tcPr>
          <w:p w14:paraId="3788353A" w14:textId="77777777" w:rsidR="00C62088" w:rsidRDefault="00C62088" w:rsidP="00C62088">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F6ECD1B" w14:textId="77777777" w:rsidR="00C62088" w:rsidRDefault="00C62088" w:rsidP="00C62088">
            <w:pPr>
              <w:jc w:val="left"/>
              <w:rPr>
                <w:rFonts w:ascii="Times New Roman" w:eastAsiaTheme="minorEastAsia" w:hAnsi="Times New Roman"/>
                <w:bCs/>
                <w:iCs/>
                <w:lang w:eastAsia="zh-CN"/>
              </w:rPr>
            </w:pPr>
            <w:r>
              <w:rPr>
                <w:rStyle w:val="normaltextrun"/>
                <w:rFonts w:eastAsia="DengXian"/>
                <w:lang w:eastAsia="zh-CN"/>
              </w:rPr>
              <w:t>Only 13-5 is needed in the prerequisites.</w:t>
            </w:r>
          </w:p>
        </w:tc>
      </w:tr>
      <w:tr w:rsidR="009A4177" w14:paraId="4E0DD09B" w14:textId="77777777" w:rsidTr="009A4177">
        <w:tc>
          <w:tcPr>
            <w:tcW w:w="1818" w:type="dxa"/>
            <w:tcBorders>
              <w:top w:val="single" w:sz="4" w:space="0" w:color="auto"/>
              <w:left w:val="single" w:sz="4" w:space="0" w:color="auto"/>
              <w:bottom w:val="single" w:sz="4" w:space="0" w:color="auto"/>
              <w:right w:val="single" w:sz="4" w:space="0" w:color="auto"/>
            </w:tcBorders>
          </w:tcPr>
          <w:p w14:paraId="449B4A37" w14:textId="77777777" w:rsidR="009A4177" w:rsidRPr="009A4177" w:rsidRDefault="009A4177" w:rsidP="00A32BD4">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47B0224" w14:textId="77777777" w:rsidR="009A4177" w:rsidRPr="009A4177" w:rsidRDefault="009A4177" w:rsidP="00A32BD4">
            <w:pPr>
              <w:jc w:val="left"/>
              <w:rPr>
                <w:rFonts w:eastAsia="DengXian"/>
                <w:lang w:eastAsia="zh-CN"/>
              </w:rPr>
            </w:pPr>
            <w:r>
              <w:rPr>
                <w:rStyle w:val="normaltextrun"/>
                <w:rFonts w:eastAsia="DengXian"/>
                <w:lang w:eastAsia="zh-CN"/>
              </w:rPr>
              <w:t>Same view as ZTE.</w:t>
            </w:r>
          </w:p>
        </w:tc>
      </w:tr>
      <w:tr w:rsidR="00A25CBE" w14:paraId="063B231C" w14:textId="77777777" w:rsidTr="009A4177">
        <w:tc>
          <w:tcPr>
            <w:tcW w:w="1818" w:type="dxa"/>
            <w:tcBorders>
              <w:top w:val="single" w:sz="4" w:space="0" w:color="auto"/>
              <w:left w:val="single" w:sz="4" w:space="0" w:color="auto"/>
              <w:bottom w:val="single" w:sz="4" w:space="0" w:color="auto"/>
              <w:right w:val="single" w:sz="4" w:space="0" w:color="auto"/>
            </w:tcBorders>
          </w:tcPr>
          <w:p w14:paraId="0308A6A0"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7DECF335" w14:textId="77777777" w:rsidR="00A25CBE" w:rsidRPr="00A25CBE" w:rsidRDefault="00A25CBE" w:rsidP="00A25CBE">
            <w:pPr>
              <w:jc w:val="left"/>
              <w:rPr>
                <w:rStyle w:val="normaltextrun"/>
                <w:rFonts w:eastAsia="DengXian"/>
                <w:lang w:eastAsia="zh-CN"/>
              </w:rPr>
            </w:pPr>
            <w:r w:rsidRPr="00A25CBE">
              <w:rPr>
                <w:rFonts w:eastAsiaTheme="minorEastAsia"/>
                <w:lang w:eastAsia="ko-KR"/>
              </w:rPr>
              <w:t>W</w:t>
            </w:r>
            <w:r w:rsidRPr="00A25CBE">
              <w:rPr>
                <w:rFonts w:eastAsiaTheme="minorEastAsia" w:hint="eastAsia"/>
                <w:lang w:eastAsia="ko-KR"/>
              </w:rPr>
              <w:t xml:space="preserve">e </w:t>
            </w:r>
            <w:r w:rsidRPr="00A25CBE">
              <w:rPr>
                <w:rFonts w:eastAsiaTheme="minorEastAsia"/>
                <w:lang w:eastAsia="ko-KR"/>
              </w:rPr>
              <w:t>are generally fine with current version of the moderator’s proposal. But, we also have a similar view with ZTE’s suggestion.</w:t>
            </w:r>
          </w:p>
        </w:tc>
      </w:tr>
    </w:tbl>
    <w:p w14:paraId="25BE8E1D" w14:textId="77777777" w:rsidR="009B580D" w:rsidRDefault="009B580D" w:rsidP="009B580D">
      <w:pPr>
        <w:pStyle w:val="maintext"/>
        <w:ind w:firstLineChars="90" w:firstLine="180"/>
        <w:rPr>
          <w:rFonts w:ascii="Calibri" w:hAnsi="Calibri" w:cs="Arial"/>
          <w:color w:val="000000"/>
        </w:rPr>
      </w:pPr>
    </w:p>
    <w:p w14:paraId="1A5EB712" w14:textId="77777777" w:rsidR="009B580D" w:rsidRPr="00BB299B" w:rsidRDefault="009B580D" w:rsidP="00913E0B">
      <w:pPr>
        <w:pStyle w:val="Heading1"/>
        <w:numPr>
          <w:ilvl w:val="1"/>
          <w:numId w:val="9"/>
        </w:numPr>
        <w:jc w:val="both"/>
        <w:rPr>
          <w:color w:val="000000"/>
        </w:rPr>
      </w:pPr>
      <w:r>
        <w:rPr>
          <w:color w:val="000000"/>
        </w:rPr>
        <w:t>Issue 9: FG 27-</w:t>
      </w:r>
      <w:r w:rsidR="006C052D">
        <w:rPr>
          <w:color w:val="000000"/>
        </w:rPr>
        <w:t>3-1</w:t>
      </w:r>
    </w:p>
    <w:p w14:paraId="3EA1DA6C"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62453381" w14:textId="77777777" w:rsidR="009B580D" w:rsidRPr="009B580D" w:rsidRDefault="009B580D" w:rsidP="009B580D">
      <w:pPr>
        <w:pStyle w:val="maintext"/>
        <w:ind w:firstLineChars="90" w:firstLine="180"/>
        <w:rPr>
          <w:rFonts w:ascii="Calibri" w:hAnsi="Calibri" w:cs="Arial"/>
          <w:color w:val="000000"/>
        </w:rPr>
      </w:pPr>
    </w:p>
    <w:p w14:paraId="13D5C6A4"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05"/>
        <w:gridCol w:w="4309"/>
        <w:gridCol w:w="5570"/>
        <w:gridCol w:w="1053"/>
        <w:gridCol w:w="447"/>
        <w:gridCol w:w="222"/>
        <w:gridCol w:w="222"/>
        <w:gridCol w:w="1399"/>
        <w:gridCol w:w="467"/>
        <w:gridCol w:w="467"/>
        <w:gridCol w:w="467"/>
        <w:gridCol w:w="3860"/>
        <w:gridCol w:w="1878"/>
      </w:tblGrid>
      <w:tr w:rsidR="00ED2E90" w:rsidRPr="00ED2E90" w14:paraId="7C8A1775" w14:textId="77777777" w:rsidTr="00ED2E90">
        <w:tc>
          <w:tcPr>
            <w:tcW w:w="0" w:type="auto"/>
            <w:shd w:val="clear" w:color="auto" w:fill="auto"/>
          </w:tcPr>
          <w:p w14:paraId="0B322ED7"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1F3B967F" w14:textId="77777777" w:rsidR="001D5549" w:rsidRPr="00ED2E90" w:rsidRDefault="001D5549" w:rsidP="001D5549">
            <w:pPr>
              <w:pStyle w:val="TAL"/>
              <w:rPr>
                <w:rFonts w:cs="Arial"/>
                <w:color w:val="000000"/>
                <w:szCs w:val="18"/>
              </w:rPr>
            </w:pPr>
            <w:r w:rsidRPr="00ED2E90">
              <w:rPr>
                <w:rFonts w:cs="Arial"/>
                <w:color w:val="000000"/>
                <w:szCs w:val="18"/>
              </w:rPr>
              <w:t>27-3-1</w:t>
            </w:r>
          </w:p>
        </w:tc>
        <w:tc>
          <w:tcPr>
            <w:tcW w:w="0" w:type="auto"/>
            <w:shd w:val="clear" w:color="auto" w:fill="auto"/>
          </w:tcPr>
          <w:p w14:paraId="4C0935F1"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M-sample measurements </w:t>
            </w:r>
            <w:r w:rsidRPr="00ED2E90">
              <w:rPr>
                <w:rFonts w:eastAsia="SimSun" w:cs="Arial"/>
                <w:strike/>
                <w:color w:val="FF0000"/>
                <w:szCs w:val="18"/>
                <w:lang w:eastAsia="zh-CN"/>
              </w:rPr>
              <w:t>[of DL PRS measurement on single DL PRS period/occasion]</w:t>
            </w:r>
          </w:p>
        </w:tc>
        <w:tc>
          <w:tcPr>
            <w:tcW w:w="0" w:type="auto"/>
            <w:shd w:val="clear" w:color="auto" w:fill="auto"/>
          </w:tcPr>
          <w:p w14:paraId="1867340C"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w:t>
            </w:r>
            <w:r w:rsidRPr="00ED2E90">
              <w:rPr>
                <w:rFonts w:cs="Arial"/>
                <w:color w:val="000000"/>
                <w:sz w:val="18"/>
                <w:szCs w:val="18"/>
              </w:rPr>
              <w:t>The capability to support reporting a measurement based on measuring M samples (instances) of a DL PRS resource set</w:t>
            </w:r>
            <w:r w:rsidRPr="00ED2E90">
              <w:rPr>
                <w:rFonts w:cs="Arial"/>
                <w:strike/>
                <w:color w:val="FF0000"/>
                <w:sz w:val="18"/>
                <w:szCs w:val="18"/>
              </w:rPr>
              <w:t>]</w:t>
            </w:r>
          </w:p>
        </w:tc>
        <w:tc>
          <w:tcPr>
            <w:tcW w:w="0" w:type="auto"/>
            <w:shd w:val="clear" w:color="auto" w:fill="auto"/>
          </w:tcPr>
          <w:p w14:paraId="4A446D80" w14:textId="77777777" w:rsidR="001D5549" w:rsidRPr="00ED2E90" w:rsidRDefault="001D5549" w:rsidP="001D5549">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 13-4, 13-8]</w:t>
            </w:r>
          </w:p>
        </w:tc>
        <w:tc>
          <w:tcPr>
            <w:tcW w:w="0" w:type="auto"/>
            <w:shd w:val="clear" w:color="auto" w:fill="auto"/>
          </w:tcPr>
          <w:p w14:paraId="3E29A9BB"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F6149CB" w14:textId="77777777" w:rsidR="001D5549" w:rsidRPr="00ED2E90" w:rsidRDefault="001D5549" w:rsidP="001D5549">
            <w:pPr>
              <w:pStyle w:val="TAL"/>
              <w:rPr>
                <w:rFonts w:cs="Arial"/>
                <w:color w:val="000000"/>
                <w:szCs w:val="18"/>
              </w:rPr>
            </w:pPr>
          </w:p>
        </w:tc>
        <w:tc>
          <w:tcPr>
            <w:tcW w:w="0" w:type="auto"/>
            <w:shd w:val="clear" w:color="auto" w:fill="auto"/>
          </w:tcPr>
          <w:p w14:paraId="3258C8F0"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13217103" w14:textId="77777777" w:rsidR="001D5549" w:rsidRPr="00ED2E90" w:rsidRDefault="001D5549" w:rsidP="001D5549">
            <w:pPr>
              <w:pStyle w:val="TAL"/>
              <w:rPr>
                <w:rFonts w:cs="Arial"/>
                <w:color w:val="000000"/>
                <w:szCs w:val="18"/>
              </w:rPr>
            </w:pPr>
            <w:r w:rsidRPr="00ED2E90">
              <w:rPr>
                <w:rFonts w:cs="Arial"/>
                <w:strike/>
                <w:color w:val="FF0000"/>
                <w:szCs w:val="18"/>
              </w:rPr>
              <w:t xml:space="preserve">FFS: Per UE or </w:t>
            </w:r>
            <w:r w:rsidRPr="00ED2E90">
              <w:rPr>
                <w:rFonts w:cs="Arial"/>
                <w:color w:val="000000"/>
                <w:szCs w:val="18"/>
              </w:rPr>
              <w:t>per band</w:t>
            </w:r>
          </w:p>
        </w:tc>
        <w:tc>
          <w:tcPr>
            <w:tcW w:w="0" w:type="auto"/>
            <w:shd w:val="clear" w:color="auto" w:fill="auto"/>
          </w:tcPr>
          <w:p w14:paraId="04F9410E"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69417C11"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10418B0B"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3D7FE9EE" w14:textId="77777777" w:rsidR="001D5549" w:rsidRPr="00ED2E90" w:rsidRDefault="001D5549" w:rsidP="001D5549">
            <w:pPr>
              <w:pStyle w:val="TAL"/>
              <w:rPr>
                <w:rFonts w:cs="Arial"/>
                <w:color w:val="000000"/>
                <w:szCs w:val="18"/>
              </w:rPr>
            </w:pPr>
            <w:r w:rsidRPr="00ED2E90">
              <w:rPr>
                <w:rFonts w:cs="Arial"/>
                <w:strike/>
                <w:color w:val="FF0000"/>
                <w:szCs w:val="18"/>
              </w:rPr>
              <w:t>[</w:t>
            </w:r>
            <w:r w:rsidRPr="00ED2E90">
              <w:rPr>
                <w:rFonts w:cs="Arial"/>
                <w:color w:val="000000"/>
                <w:szCs w:val="18"/>
              </w:rPr>
              <w:t>The candidate values are {1}</w:t>
            </w:r>
            <w:r w:rsidRPr="00ED2E90">
              <w:rPr>
                <w:rFonts w:cs="Arial"/>
                <w:strike/>
                <w:color w:val="FF0000"/>
                <w:szCs w:val="18"/>
              </w:rPr>
              <w:t>]</w:t>
            </w:r>
          </w:p>
          <w:p w14:paraId="6F3E2D7E" w14:textId="77777777" w:rsidR="001D5549" w:rsidRPr="00ED2E90" w:rsidRDefault="001D5549" w:rsidP="001D5549">
            <w:pPr>
              <w:pStyle w:val="TAL"/>
              <w:rPr>
                <w:rFonts w:cs="Arial"/>
                <w:color w:val="000000"/>
                <w:szCs w:val="18"/>
              </w:rPr>
            </w:pPr>
          </w:p>
          <w:p w14:paraId="3F643967" w14:textId="77777777" w:rsidR="001D5549" w:rsidRPr="00ED2E90" w:rsidRDefault="001D5549" w:rsidP="001D5549">
            <w:pPr>
              <w:pStyle w:val="TAL"/>
              <w:rPr>
                <w:rFonts w:cs="Arial"/>
                <w:color w:val="000000"/>
                <w:szCs w:val="18"/>
              </w:rPr>
            </w:pPr>
            <w:r w:rsidRPr="00ED2E90">
              <w:rPr>
                <w:rFonts w:cs="Arial"/>
                <w:color w:val="000000"/>
                <w:szCs w:val="18"/>
              </w:rPr>
              <w:t xml:space="preserve">If the UE does not provide the capability, the UE </w:t>
            </w:r>
            <w:r w:rsidRPr="00ED2E90">
              <w:rPr>
                <w:rFonts w:cs="Arial"/>
                <w:strike/>
                <w:color w:val="FF0000"/>
                <w:szCs w:val="18"/>
              </w:rPr>
              <w:t>[</w:t>
            </w:r>
            <w:r w:rsidRPr="00ED2E90">
              <w:rPr>
                <w:rFonts w:cs="Arial"/>
                <w:color w:val="000000"/>
                <w:szCs w:val="18"/>
              </w:rPr>
              <w:t>is assumed to</w:t>
            </w:r>
            <w:r w:rsidRPr="00ED2E90">
              <w:rPr>
                <w:rFonts w:cs="Arial"/>
                <w:strike/>
                <w:color w:val="FF0000"/>
                <w:szCs w:val="18"/>
              </w:rPr>
              <w:t>]</w:t>
            </w:r>
            <w:r w:rsidRPr="00ED2E90">
              <w:rPr>
                <w:rFonts w:cs="Arial"/>
                <w:color w:val="000000"/>
                <w:szCs w:val="18"/>
              </w:rPr>
              <w:t xml:space="preserve"> support M=4 only.</w:t>
            </w:r>
          </w:p>
          <w:p w14:paraId="02FAFD5D" w14:textId="77777777" w:rsidR="001D5549" w:rsidRPr="00ED2E90" w:rsidRDefault="001D5549" w:rsidP="001D5549">
            <w:pPr>
              <w:pStyle w:val="TAL"/>
              <w:rPr>
                <w:rFonts w:cs="Arial"/>
                <w:color w:val="000000"/>
                <w:szCs w:val="18"/>
              </w:rPr>
            </w:pPr>
          </w:p>
          <w:p w14:paraId="71D67D33" w14:textId="77777777" w:rsidR="001D5549" w:rsidRPr="00ED2E90" w:rsidRDefault="001D5549" w:rsidP="001D5549">
            <w:pPr>
              <w:pStyle w:val="TAL"/>
              <w:rPr>
                <w:rFonts w:cs="Arial"/>
                <w:color w:val="000000"/>
                <w:szCs w:val="18"/>
              </w:rPr>
            </w:pPr>
            <w:r w:rsidRPr="00ED2E90">
              <w:rPr>
                <w:rFonts w:cs="Arial"/>
                <w:color w:val="000000"/>
                <w:szCs w:val="18"/>
              </w:rPr>
              <w:t>Need for location server to know if the feature is supported</w:t>
            </w:r>
          </w:p>
        </w:tc>
        <w:tc>
          <w:tcPr>
            <w:tcW w:w="0" w:type="auto"/>
            <w:shd w:val="clear" w:color="auto" w:fill="auto"/>
          </w:tcPr>
          <w:p w14:paraId="4C8DF202" w14:textId="77777777" w:rsidR="001D5549" w:rsidRPr="00ED2E90" w:rsidRDefault="001D5549" w:rsidP="001D5549">
            <w:pPr>
              <w:pStyle w:val="TAL"/>
              <w:rPr>
                <w:rFonts w:cs="Arial"/>
                <w:color w:val="000000"/>
                <w:szCs w:val="18"/>
              </w:rPr>
            </w:pPr>
            <w:r w:rsidRPr="00ED2E90">
              <w:rPr>
                <w:rFonts w:cs="Arial"/>
                <w:color w:val="000000"/>
                <w:szCs w:val="18"/>
              </w:rPr>
              <w:t>Optional with capability signaling</w:t>
            </w:r>
          </w:p>
        </w:tc>
      </w:tr>
    </w:tbl>
    <w:p w14:paraId="58B2D073" w14:textId="77777777" w:rsidR="009B580D" w:rsidRPr="009B580D" w:rsidRDefault="009B580D" w:rsidP="009B580D">
      <w:pPr>
        <w:pStyle w:val="maintext"/>
        <w:ind w:firstLineChars="90" w:firstLine="180"/>
        <w:rPr>
          <w:rFonts w:ascii="Calibri" w:hAnsi="Calibri" w:cs="Arial"/>
          <w:b/>
          <w:color w:val="000000"/>
        </w:rPr>
      </w:pPr>
    </w:p>
    <w:p w14:paraId="5EF3A9D0"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2C3E730B" w14:textId="77777777" w:rsidTr="0060213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4C668D4"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AB065CF"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47CE9D79" w14:textId="77777777" w:rsidTr="00602132">
        <w:tc>
          <w:tcPr>
            <w:tcW w:w="1818" w:type="dxa"/>
            <w:tcBorders>
              <w:top w:val="single" w:sz="4" w:space="0" w:color="auto"/>
              <w:left w:val="single" w:sz="4" w:space="0" w:color="auto"/>
              <w:bottom w:val="single" w:sz="4" w:space="0" w:color="auto"/>
              <w:right w:val="single" w:sz="4" w:space="0" w:color="auto"/>
            </w:tcBorders>
          </w:tcPr>
          <w:p w14:paraId="72D0335A" w14:textId="77777777" w:rsidR="009B580D" w:rsidRPr="005202F0" w:rsidRDefault="00D83F65"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84EF30A" w14:textId="77777777" w:rsidR="009B580D" w:rsidRDefault="00D83F65" w:rsidP="001D5549">
            <w:pPr>
              <w:jc w:val="left"/>
              <w:rPr>
                <w:rFonts w:eastAsia="SimSun"/>
                <w:lang w:eastAsia="zh-CN"/>
              </w:rPr>
            </w:pPr>
            <w:r>
              <w:rPr>
                <w:rFonts w:ascii="Times New Roman" w:eastAsia="SimSun" w:hAnsi="Times New Roman"/>
                <w:bCs/>
              </w:rPr>
              <w:t>Since this not related to band requirement, we suggest it is per UE basis</w:t>
            </w:r>
          </w:p>
        </w:tc>
      </w:tr>
      <w:tr w:rsidR="008C0DE2" w14:paraId="16635DDB" w14:textId="77777777" w:rsidTr="00602132">
        <w:tc>
          <w:tcPr>
            <w:tcW w:w="1818" w:type="dxa"/>
            <w:tcBorders>
              <w:top w:val="single" w:sz="4" w:space="0" w:color="auto"/>
              <w:left w:val="single" w:sz="4" w:space="0" w:color="auto"/>
              <w:bottom w:val="single" w:sz="4" w:space="0" w:color="auto"/>
              <w:right w:val="single" w:sz="4" w:space="0" w:color="auto"/>
            </w:tcBorders>
          </w:tcPr>
          <w:p w14:paraId="5C7C18CD"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C5119">
              <w:rPr>
                <w:rStyle w:val="normaltextrun"/>
                <w:rFonts w:eastAsia="DengXian" w:hint="eastAsia"/>
                <w:sz w:val="20"/>
                <w:lang w:eastAsia="zh-CN"/>
              </w:rPr>
              <w:t>v</w:t>
            </w:r>
            <w:r w:rsidRPr="002C5119">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FD05541" w14:textId="77777777" w:rsidR="008C0DE2" w:rsidRDefault="008C0DE2" w:rsidP="008C0DE2">
            <w:pPr>
              <w:jc w:val="left"/>
              <w:rPr>
                <w:rFonts w:ascii="Times New Roman" w:eastAsia="SimSun" w:hAnsi="Times New Roman"/>
                <w:bCs/>
              </w:rPr>
            </w:pPr>
            <w:r>
              <w:rPr>
                <w:rFonts w:eastAsia="SimSun"/>
                <w:lang w:eastAsia="zh-CN"/>
              </w:rPr>
              <w:t xml:space="preserve">Other candidate values may not be </w:t>
            </w:r>
            <w:r w:rsidRPr="004A5E41">
              <w:rPr>
                <w:rFonts w:eastAsia="SimSun"/>
                <w:lang w:eastAsia="zh-CN"/>
              </w:rPr>
              <w:t>completely excluded</w:t>
            </w:r>
            <w:r>
              <w:rPr>
                <w:rFonts w:eastAsia="SimSun"/>
                <w:lang w:eastAsia="zh-CN"/>
              </w:rPr>
              <w:t xml:space="preserve"> since we have sent LS to RAN4 to consider the value</w:t>
            </w:r>
          </w:p>
        </w:tc>
      </w:tr>
      <w:tr w:rsidR="007A6029" w14:paraId="6D7DB463" w14:textId="77777777" w:rsidTr="00602132">
        <w:tc>
          <w:tcPr>
            <w:tcW w:w="1818" w:type="dxa"/>
            <w:tcBorders>
              <w:top w:val="single" w:sz="4" w:space="0" w:color="auto"/>
              <w:left w:val="single" w:sz="4" w:space="0" w:color="auto"/>
              <w:bottom w:val="single" w:sz="4" w:space="0" w:color="auto"/>
              <w:right w:val="single" w:sz="4" w:space="0" w:color="auto"/>
            </w:tcBorders>
          </w:tcPr>
          <w:p w14:paraId="7D1459B8" w14:textId="77777777" w:rsidR="007A6029" w:rsidRPr="002C5119" w:rsidRDefault="007A6029" w:rsidP="008C0DE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10C2ECC5" w14:textId="77777777" w:rsidR="007A6029" w:rsidRDefault="007A6029" w:rsidP="008C0DE2">
            <w:pPr>
              <w:jc w:val="left"/>
              <w:rPr>
                <w:rFonts w:eastAsia="SimSun"/>
                <w:lang w:eastAsia="zh-CN"/>
              </w:rPr>
            </w:pPr>
            <w:r>
              <w:rPr>
                <w:rFonts w:eastAsia="SimSun"/>
                <w:lang w:eastAsia="zh-CN"/>
              </w:rPr>
              <w:t xml:space="preserve">To ZTE: We think it is related to band requirements, processing requirements available at a UE operating at different bands, and also related to which feature is going to be tested first/second. It is likely low-latency positioning to be more applicable to specific bands than others, and therefore this feature should be “per-band” as is any other PRS-processing-related capability feature. </w:t>
            </w:r>
          </w:p>
          <w:p w14:paraId="2101FE09" w14:textId="77777777" w:rsidR="007A6029" w:rsidRDefault="007A6029" w:rsidP="008C0DE2">
            <w:pPr>
              <w:jc w:val="left"/>
              <w:rPr>
                <w:rFonts w:eastAsia="SimSun"/>
                <w:lang w:eastAsia="zh-CN"/>
              </w:rPr>
            </w:pPr>
          </w:p>
          <w:p w14:paraId="647B6926" w14:textId="77777777" w:rsidR="007A6029" w:rsidRDefault="007A6029" w:rsidP="008C0DE2">
            <w:pPr>
              <w:jc w:val="left"/>
              <w:rPr>
                <w:rFonts w:eastAsia="SimSun"/>
                <w:lang w:eastAsia="zh-CN"/>
              </w:rPr>
            </w:pPr>
          </w:p>
        </w:tc>
      </w:tr>
      <w:tr w:rsidR="002F0D89" w14:paraId="21698495" w14:textId="77777777" w:rsidTr="00602132">
        <w:tc>
          <w:tcPr>
            <w:tcW w:w="1818" w:type="dxa"/>
            <w:tcBorders>
              <w:top w:val="single" w:sz="4" w:space="0" w:color="auto"/>
              <w:left w:val="single" w:sz="4" w:space="0" w:color="auto"/>
              <w:bottom w:val="single" w:sz="4" w:space="0" w:color="auto"/>
              <w:right w:val="single" w:sz="4" w:space="0" w:color="auto"/>
            </w:tcBorders>
          </w:tcPr>
          <w:p w14:paraId="0A7E3527"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6C9BDF6" w14:textId="77777777" w:rsidR="002F0D89" w:rsidRDefault="002F0D89" w:rsidP="002F0D89">
            <w:pPr>
              <w:jc w:val="left"/>
              <w:rPr>
                <w:rFonts w:eastAsia="SimSun"/>
                <w:lang w:eastAsia="zh-CN"/>
              </w:rPr>
            </w:pPr>
            <w:r>
              <w:rPr>
                <w:rFonts w:eastAsia="SimSun"/>
                <w:lang w:eastAsia="zh-CN"/>
              </w:rPr>
              <w:t>We think that to align with the RAN4 discussion, this capability should aim to address the samples excluding the potential AGC sample.</w:t>
            </w:r>
          </w:p>
          <w:p w14:paraId="248940F7" w14:textId="77777777" w:rsidR="002F0D89" w:rsidRDefault="002F0D89" w:rsidP="002F0D89">
            <w:pPr>
              <w:jc w:val="left"/>
              <w:rPr>
                <w:rFonts w:eastAsia="SimSun"/>
                <w:lang w:eastAsia="zh-CN"/>
              </w:rPr>
            </w:pPr>
            <w:r>
              <w:rPr>
                <w:rFonts w:eastAsia="SimSun"/>
                <w:lang w:eastAsia="zh-CN"/>
              </w:rPr>
              <w:t>Perhaps a Note would be sufficient.</w:t>
            </w:r>
          </w:p>
          <w:p w14:paraId="408DF8DB" w14:textId="77777777" w:rsidR="002F0D89" w:rsidRDefault="002F0D89" w:rsidP="002F0D89">
            <w:pPr>
              <w:jc w:val="left"/>
              <w:rPr>
                <w:rFonts w:eastAsia="SimSun"/>
                <w:lang w:eastAsia="zh-CN"/>
              </w:rPr>
            </w:pPr>
            <w:r>
              <w:rPr>
                <w:rFonts w:eastAsia="SimSun" w:hint="eastAsia"/>
                <w:lang w:eastAsia="zh-CN"/>
              </w:rPr>
              <w:t>N</w:t>
            </w:r>
            <w:r>
              <w:rPr>
                <w:rFonts w:eastAsia="SimSun"/>
                <w:lang w:eastAsia="zh-CN"/>
              </w:rPr>
              <w:t>ote: The sample number does not account for the potential AGC sample.</w:t>
            </w:r>
          </w:p>
          <w:p w14:paraId="2190BB15" w14:textId="77777777" w:rsidR="002F0D89" w:rsidRDefault="002F0D89" w:rsidP="002F0D89">
            <w:pPr>
              <w:jc w:val="left"/>
              <w:rPr>
                <w:rFonts w:eastAsia="SimSun"/>
                <w:lang w:eastAsia="zh-CN"/>
              </w:rPr>
            </w:pPr>
          </w:p>
          <w:p w14:paraId="4865E015" w14:textId="77777777" w:rsidR="002F0D89" w:rsidRDefault="002F0D89" w:rsidP="002F0D89">
            <w:pPr>
              <w:jc w:val="left"/>
              <w:rPr>
                <w:rFonts w:eastAsia="SimSun"/>
                <w:lang w:eastAsia="zh-CN"/>
              </w:rPr>
            </w:pPr>
            <w:r>
              <w:rPr>
                <w:rFonts w:eastAsia="SimSun"/>
                <w:lang w:eastAsia="zh-CN"/>
              </w:rPr>
              <w:t>We slightly prefer to change the title and component description as below.</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4581"/>
            </w:tblGrid>
            <w:tr w:rsidR="002F0D89" w14:paraId="4450B44F" w14:textId="77777777" w:rsidTr="00FB10D5">
              <w:trPr>
                <w:trHeight w:val="20"/>
              </w:trPr>
              <w:tc>
                <w:tcPr>
                  <w:tcW w:w="1520" w:type="dxa"/>
                  <w:tcBorders>
                    <w:top w:val="single" w:sz="4" w:space="0" w:color="auto"/>
                    <w:left w:val="single" w:sz="4" w:space="0" w:color="auto"/>
                    <w:bottom w:val="single" w:sz="4" w:space="0" w:color="auto"/>
                    <w:right w:val="single" w:sz="4" w:space="0" w:color="auto"/>
                  </w:tcBorders>
                  <w:hideMark/>
                </w:tcPr>
                <w:p w14:paraId="07525C1A" w14:textId="77777777" w:rsidR="002F0D89" w:rsidRDefault="002F0D89" w:rsidP="002F0D89">
                  <w:pPr>
                    <w:keepNext/>
                    <w:keepLines/>
                    <w:spacing w:before="0" w:after="0"/>
                    <w:jc w:val="left"/>
                    <w:rPr>
                      <w:rFonts w:eastAsia="SimSun" w:cs="Arial"/>
                      <w:color w:val="000000"/>
                      <w:sz w:val="18"/>
                      <w:szCs w:val="18"/>
                      <w:lang w:val="en-GB" w:eastAsia="zh-CN"/>
                    </w:rPr>
                  </w:pPr>
                  <w:r>
                    <w:rPr>
                      <w:rFonts w:eastAsia="SimSun" w:cs="Arial"/>
                      <w:color w:val="000000"/>
                      <w:sz w:val="18"/>
                      <w:szCs w:val="18"/>
                      <w:lang w:val="en-GB" w:eastAsia="zh-CN"/>
                    </w:rPr>
                    <w:t>M-sample measurements of DL PRS</w:t>
                  </w:r>
                </w:p>
              </w:tc>
              <w:tc>
                <w:tcPr>
                  <w:tcW w:w="4581" w:type="dxa"/>
                  <w:tcBorders>
                    <w:top w:val="single" w:sz="4" w:space="0" w:color="auto"/>
                    <w:left w:val="single" w:sz="4" w:space="0" w:color="auto"/>
                    <w:bottom w:val="single" w:sz="4" w:space="0" w:color="auto"/>
                    <w:right w:val="single" w:sz="4" w:space="0" w:color="auto"/>
                  </w:tcBorders>
                </w:tcPr>
                <w:p w14:paraId="7DA3F615" w14:textId="77777777" w:rsidR="002F0D89" w:rsidRDefault="002F0D89" w:rsidP="002F0D89">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lang w:val="en-GB" w:eastAsia="ja-JP"/>
                    </w:rPr>
                    <w:t>Support of reporting a measurement when a measurement instance that is associated with a measurement quantity in the report corresponds M samples (instances) of a DL PRS resource set</w:t>
                  </w:r>
                </w:p>
                <w:p w14:paraId="16247D04" w14:textId="77777777" w:rsidR="002F0D89" w:rsidRDefault="002F0D89" w:rsidP="002F0D89">
                  <w:pPr>
                    <w:autoSpaceDE w:val="0"/>
                    <w:autoSpaceDN w:val="0"/>
                    <w:adjustRightInd w:val="0"/>
                    <w:snapToGrid w:val="0"/>
                    <w:spacing w:before="0" w:afterLines="50"/>
                    <w:contextualSpacing/>
                    <w:rPr>
                      <w:rFonts w:eastAsia="MS Gothic" w:cs="Arial"/>
                      <w:color w:val="000000"/>
                      <w:sz w:val="18"/>
                      <w:szCs w:val="18"/>
                      <w:lang w:val="en-GB" w:eastAsia="ja-JP"/>
                    </w:rPr>
                  </w:pPr>
                </w:p>
                <w:p w14:paraId="10DCBFD3" w14:textId="77777777" w:rsidR="002F0D89" w:rsidRDefault="002F0D89" w:rsidP="002F0D89">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lang w:val="en-GB" w:eastAsia="ja-JP"/>
                    </w:rPr>
                    <w:t>Note: Each sample corresponds to a single DL PRS period/occasion</w:t>
                  </w:r>
                </w:p>
                <w:p w14:paraId="7FB7AC0F" w14:textId="77777777" w:rsidR="002F0D89" w:rsidRPr="002F0D89" w:rsidRDefault="002F0D89" w:rsidP="002F0D89">
                  <w:pPr>
                    <w:jc w:val="left"/>
                    <w:rPr>
                      <w:rFonts w:eastAsia="SimSun"/>
                      <w:lang w:eastAsia="zh-CN"/>
                    </w:rPr>
                  </w:pPr>
                  <w:r>
                    <w:rPr>
                      <w:rFonts w:eastAsia="SimSun" w:hint="eastAsia"/>
                      <w:lang w:eastAsia="zh-CN"/>
                    </w:rPr>
                    <w:t>N</w:t>
                  </w:r>
                  <w:r>
                    <w:rPr>
                      <w:rFonts w:eastAsia="SimSun"/>
                      <w:lang w:eastAsia="zh-CN"/>
                    </w:rPr>
                    <w:t>ote: The sample number does not account for the potential AGC sample.</w:t>
                  </w:r>
                </w:p>
              </w:tc>
            </w:tr>
          </w:tbl>
          <w:p w14:paraId="67221416" w14:textId="77777777" w:rsidR="002F0D89" w:rsidRDefault="002F0D89" w:rsidP="002F0D89">
            <w:pPr>
              <w:jc w:val="left"/>
              <w:rPr>
                <w:rFonts w:eastAsia="SimSun"/>
                <w:lang w:eastAsia="zh-CN"/>
              </w:rPr>
            </w:pPr>
          </w:p>
        </w:tc>
      </w:tr>
      <w:tr w:rsidR="001E2C8D" w14:paraId="27E58D26" w14:textId="77777777" w:rsidTr="00602132">
        <w:tc>
          <w:tcPr>
            <w:tcW w:w="1818" w:type="dxa"/>
            <w:tcBorders>
              <w:top w:val="single" w:sz="4" w:space="0" w:color="auto"/>
              <w:left w:val="single" w:sz="4" w:space="0" w:color="auto"/>
              <w:bottom w:val="single" w:sz="4" w:space="0" w:color="auto"/>
              <w:right w:val="single" w:sz="4" w:space="0" w:color="auto"/>
            </w:tcBorders>
          </w:tcPr>
          <w:p w14:paraId="681013E1" w14:textId="77777777" w:rsidR="001E2C8D" w:rsidRPr="00FB10D5" w:rsidRDefault="001E2C8D" w:rsidP="001E2C8D">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BD79114" w14:textId="77777777" w:rsidR="001E2C8D" w:rsidRDefault="001E2C8D" w:rsidP="001E2C8D">
            <w:pPr>
              <w:jc w:val="left"/>
              <w:rPr>
                <w:rFonts w:eastAsia="SimSun"/>
                <w:lang w:eastAsia="zh-CN"/>
              </w:rPr>
            </w:pPr>
            <w:r>
              <w:rPr>
                <w:rFonts w:eastAsia="SimSun"/>
                <w:lang w:eastAsia="zh-CN"/>
              </w:rPr>
              <w:t>Ok</w:t>
            </w:r>
          </w:p>
        </w:tc>
      </w:tr>
      <w:tr w:rsidR="003C277E" w14:paraId="70B4652F" w14:textId="77777777" w:rsidTr="00602132">
        <w:tc>
          <w:tcPr>
            <w:tcW w:w="1818" w:type="dxa"/>
            <w:tcBorders>
              <w:top w:val="single" w:sz="4" w:space="0" w:color="auto"/>
              <w:left w:val="single" w:sz="4" w:space="0" w:color="auto"/>
              <w:bottom w:val="single" w:sz="4" w:space="0" w:color="auto"/>
              <w:right w:val="single" w:sz="4" w:space="0" w:color="auto"/>
            </w:tcBorders>
          </w:tcPr>
          <w:p w14:paraId="2C64BF53" w14:textId="77777777" w:rsidR="003C277E" w:rsidRPr="003C277E" w:rsidRDefault="003C277E" w:rsidP="00D47FCB">
            <w:pPr>
              <w:pStyle w:val="paragraph"/>
              <w:spacing w:before="0" w:beforeAutospacing="0" w:after="0" w:afterAutospacing="0"/>
              <w:textAlignment w:val="baseline"/>
              <w:rPr>
                <w:rStyle w:val="normaltextrun"/>
                <w:rFonts w:eastAsia="SimSun"/>
                <w:sz w:val="20"/>
                <w:lang w:eastAsia="zh-CN"/>
              </w:rPr>
            </w:pPr>
            <w:r w:rsidRPr="003C277E">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00CA8CC" w14:textId="77777777" w:rsidR="003C277E" w:rsidRDefault="003C277E" w:rsidP="00D47FCB">
            <w:pPr>
              <w:jc w:val="left"/>
              <w:rPr>
                <w:rFonts w:eastAsia="SimSun"/>
                <w:lang w:eastAsia="zh-CN"/>
              </w:rPr>
            </w:pPr>
            <w:r>
              <w:rPr>
                <w:rFonts w:eastAsia="SimSun"/>
                <w:lang w:eastAsia="zh-CN"/>
              </w:rPr>
              <w:t>Support</w:t>
            </w:r>
            <w:r>
              <w:rPr>
                <w:rFonts w:eastAsia="SimSun" w:hint="eastAsia"/>
                <w:lang w:eastAsia="zh-CN"/>
              </w:rPr>
              <w:t xml:space="preserve"> the updated FG.</w:t>
            </w:r>
          </w:p>
        </w:tc>
      </w:tr>
      <w:tr w:rsidR="00D15B3D" w14:paraId="6FDB7F45" w14:textId="77777777" w:rsidTr="00602132">
        <w:tc>
          <w:tcPr>
            <w:tcW w:w="1818" w:type="dxa"/>
            <w:tcBorders>
              <w:top w:val="single" w:sz="4" w:space="0" w:color="auto"/>
              <w:left w:val="single" w:sz="4" w:space="0" w:color="auto"/>
              <w:bottom w:val="single" w:sz="4" w:space="0" w:color="auto"/>
              <w:right w:val="single" w:sz="4" w:space="0" w:color="auto"/>
            </w:tcBorders>
          </w:tcPr>
          <w:p w14:paraId="539ABC6D" w14:textId="77777777" w:rsidR="00D15B3D" w:rsidRPr="003C277E" w:rsidRDefault="00D15B3D" w:rsidP="00D15B3D">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23B8147" w14:textId="77777777" w:rsidR="00D15B3D" w:rsidRDefault="00D15B3D" w:rsidP="00D15B3D">
            <w:pPr>
              <w:jc w:val="left"/>
              <w:rPr>
                <w:rFonts w:eastAsia="SimSun"/>
                <w:lang w:eastAsia="zh-CN"/>
              </w:rPr>
            </w:pPr>
            <w:r>
              <w:rPr>
                <w:rFonts w:eastAsia="SimSun"/>
                <w:lang w:eastAsia="zh-CN"/>
              </w:rPr>
              <w:t xml:space="preserve">This FG shall be per band. It is related with band requirement. </w:t>
            </w:r>
          </w:p>
        </w:tc>
      </w:tr>
      <w:tr w:rsidR="00692050" w14:paraId="7C92A3C9" w14:textId="77777777" w:rsidTr="00602132">
        <w:tc>
          <w:tcPr>
            <w:tcW w:w="1818" w:type="dxa"/>
            <w:tcBorders>
              <w:top w:val="single" w:sz="4" w:space="0" w:color="auto"/>
              <w:left w:val="single" w:sz="4" w:space="0" w:color="auto"/>
              <w:bottom w:val="single" w:sz="4" w:space="0" w:color="auto"/>
              <w:right w:val="single" w:sz="4" w:space="0" w:color="auto"/>
            </w:tcBorders>
          </w:tcPr>
          <w:p w14:paraId="52AE6B48"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85694AF" w14:textId="77777777" w:rsidR="00692050" w:rsidRDefault="00692050" w:rsidP="00692050">
            <w:pPr>
              <w:jc w:val="left"/>
              <w:rPr>
                <w:rFonts w:eastAsia="SimSun"/>
                <w:lang w:eastAsia="zh-CN"/>
              </w:rPr>
            </w:pPr>
            <w:r>
              <w:rPr>
                <w:rFonts w:eastAsia="SimSun"/>
                <w:lang w:eastAsia="zh-CN"/>
              </w:rPr>
              <w:t xml:space="preserve">OK with FL proposal. Per UE signaling would work just fine as well, as supporting is anyway conditioned to the bands where UE reports support to FG 13-1. </w:t>
            </w:r>
          </w:p>
        </w:tc>
      </w:tr>
      <w:tr w:rsidR="006D61D7" w14:paraId="215344D6" w14:textId="77777777" w:rsidTr="00602132">
        <w:tc>
          <w:tcPr>
            <w:tcW w:w="1818" w:type="dxa"/>
            <w:tcBorders>
              <w:top w:val="single" w:sz="4" w:space="0" w:color="auto"/>
              <w:left w:val="single" w:sz="4" w:space="0" w:color="auto"/>
              <w:bottom w:val="single" w:sz="4" w:space="0" w:color="auto"/>
              <w:right w:val="single" w:sz="4" w:space="0" w:color="auto"/>
            </w:tcBorders>
          </w:tcPr>
          <w:p w14:paraId="20A2484A" w14:textId="77777777" w:rsidR="006D61D7" w:rsidRDefault="006D61D7" w:rsidP="006D61D7">
            <w:pPr>
              <w:pStyle w:val="paragraph"/>
              <w:spacing w:before="0" w:beforeAutospacing="0" w:after="0" w:afterAutospacing="0"/>
              <w:textAlignment w:val="baseline"/>
              <w:rPr>
                <w:rStyle w:val="normaltextrun"/>
                <w:rFonts w:eastAsia="DengXian"/>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CBBF283" w14:textId="77777777" w:rsidR="006D61D7" w:rsidRDefault="006D61D7" w:rsidP="006D61D7">
            <w:pPr>
              <w:jc w:val="left"/>
              <w:rPr>
                <w:rFonts w:eastAsia="SimSun"/>
                <w:lang w:eastAsia="zh-CN"/>
              </w:rPr>
            </w:pPr>
            <w:r>
              <w:rPr>
                <w:rFonts w:eastAsia="MS Mincho"/>
                <w:lang w:eastAsia="ja-JP"/>
              </w:rPr>
              <w:t>We are OK with the current candidate values at this stage.</w:t>
            </w:r>
          </w:p>
        </w:tc>
      </w:tr>
      <w:tr w:rsidR="00602132" w14:paraId="54AB69FD" w14:textId="77777777" w:rsidTr="00602132">
        <w:tc>
          <w:tcPr>
            <w:tcW w:w="1818" w:type="dxa"/>
            <w:tcBorders>
              <w:top w:val="single" w:sz="4" w:space="0" w:color="auto"/>
              <w:left w:val="single" w:sz="4" w:space="0" w:color="auto"/>
              <w:bottom w:val="single" w:sz="4" w:space="0" w:color="auto"/>
              <w:right w:val="single" w:sz="4" w:space="0" w:color="auto"/>
            </w:tcBorders>
          </w:tcPr>
          <w:p w14:paraId="128496E5"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039D77CE" w14:textId="77777777" w:rsidR="00602132" w:rsidRDefault="00602132" w:rsidP="00602132">
            <w:pPr>
              <w:jc w:val="left"/>
              <w:rPr>
                <w:rFonts w:eastAsia="SimSun"/>
                <w:lang w:eastAsia="zh-CN"/>
              </w:rPr>
            </w:pPr>
            <w:r>
              <w:rPr>
                <w:rFonts w:eastAsia="SimSun"/>
                <w:lang w:eastAsia="zh-CN"/>
              </w:rPr>
              <w:t>For the candidate values, we share the similar view as vivo.</w:t>
            </w:r>
          </w:p>
          <w:p w14:paraId="4B09DE8B" w14:textId="77777777" w:rsidR="00602132" w:rsidRDefault="00602132" w:rsidP="00602132">
            <w:pPr>
              <w:jc w:val="left"/>
              <w:rPr>
                <w:rFonts w:eastAsia="SimSun"/>
                <w:lang w:eastAsia="zh-CN"/>
              </w:rPr>
            </w:pPr>
            <w:r>
              <w:rPr>
                <w:rFonts w:eastAsia="SimSun"/>
                <w:lang w:eastAsia="zh-CN"/>
              </w:rPr>
              <w:t xml:space="preserve">We prefer this FG to be UE based since the FG is not related to a specific band but should be applied per UE. </w:t>
            </w:r>
          </w:p>
        </w:tc>
      </w:tr>
      <w:tr w:rsidR="00602132" w14:paraId="1B719BE2" w14:textId="77777777" w:rsidTr="00602132">
        <w:tc>
          <w:tcPr>
            <w:tcW w:w="1818" w:type="dxa"/>
            <w:tcBorders>
              <w:top w:val="single" w:sz="4" w:space="0" w:color="auto"/>
              <w:left w:val="single" w:sz="4" w:space="0" w:color="auto"/>
              <w:bottom w:val="single" w:sz="4" w:space="0" w:color="auto"/>
              <w:right w:val="single" w:sz="4" w:space="0" w:color="auto"/>
            </w:tcBorders>
          </w:tcPr>
          <w:p w14:paraId="4F0DF38A" w14:textId="77777777" w:rsidR="00602132" w:rsidRDefault="00602132" w:rsidP="00602132">
            <w:pPr>
              <w:pStyle w:val="paragraph"/>
              <w:spacing w:before="0" w:beforeAutospacing="0" w:after="0" w:afterAutospacing="0"/>
              <w:textAlignment w:val="baseline"/>
              <w:rPr>
                <w:rStyle w:val="normaltextrun"/>
                <w:rFonts w:eastAsia="MS Mincho"/>
                <w:sz w:val="20"/>
                <w:lang w:eastAsia="ja-JP"/>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544CCCC" w14:textId="77777777" w:rsidR="00602132" w:rsidRDefault="00602132" w:rsidP="00602132">
            <w:pPr>
              <w:jc w:val="left"/>
              <w:rPr>
                <w:rFonts w:eastAsia="MS Mincho"/>
                <w:lang w:eastAsia="ja-JP"/>
              </w:rPr>
            </w:pPr>
            <w:r>
              <w:rPr>
                <w:rFonts w:eastAsia="SimSun"/>
                <w:lang w:eastAsia="zh-CN"/>
              </w:rPr>
              <w:t>Only M=1 was agreed =&gt; Propose to change the name of FG to “</w:t>
            </w:r>
            <w:r w:rsidRPr="00366572">
              <w:rPr>
                <w:rFonts w:eastAsia="SimSun"/>
                <w:lang w:eastAsia="zh-CN"/>
              </w:rPr>
              <w:t>Support of DL PRS measurement and reporting</w:t>
            </w:r>
            <w:r>
              <w:rPr>
                <w:rFonts w:eastAsia="SimSun"/>
                <w:lang w:eastAsia="zh-CN"/>
              </w:rPr>
              <w:t xml:space="preserve"> over signle DL PRS period”</w:t>
            </w:r>
          </w:p>
        </w:tc>
      </w:tr>
      <w:tr w:rsidR="00F362F6" w14:paraId="702F115B" w14:textId="77777777" w:rsidTr="00602132">
        <w:tc>
          <w:tcPr>
            <w:tcW w:w="1818" w:type="dxa"/>
            <w:tcBorders>
              <w:top w:val="single" w:sz="4" w:space="0" w:color="auto"/>
              <w:left w:val="single" w:sz="4" w:space="0" w:color="auto"/>
              <w:bottom w:val="single" w:sz="4" w:space="0" w:color="auto"/>
              <w:right w:val="single" w:sz="4" w:space="0" w:color="auto"/>
            </w:tcBorders>
          </w:tcPr>
          <w:p w14:paraId="7075E48C" w14:textId="77777777" w:rsidR="00F362F6" w:rsidRDefault="00F362F6"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5CDB895" w14:textId="77777777" w:rsidR="00F362F6" w:rsidRDefault="00F362F6" w:rsidP="00602132">
            <w:pPr>
              <w:jc w:val="left"/>
              <w:rPr>
                <w:rFonts w:eastAsia="SimSun"/>
                <w:lang w:eastAsia="zh-CN"/>
              </w:rPr>
            </w:pPr>
            <w:r>
              <w:rPr>
                <w:rFonts w:eastAsia="SimSun"/>
                <w:lang w:eastAsia="zh-CN"/>
              </w:rPr>
              <w:t xml:space="preserve">OK to keep candidate values open until the issue is settled. We think </w:t>
            </w:r>
            <w:r w:rsidR="00BE6C52">
              <w:rPr>
                <w:rFonts w:eastAsia="SimSun"/>
                <w:lang w:eastAsia="zh-CN"/>
              </w:rPr>
              <w:t xml:space="preserve">the FG should be per UE, since the prerequisite FG is already per band. </w:t>
            </w:r>
          </w:p>
        </w:tc>
      </w:tr>
      <w:tr w:rsidR="00A25CBE" w14:paraId="32C30207" w14:textId="77777777" w:rsidTr="00602132">
        <w:tc>
          <w:tcPr>
            <w:tcW w:w="1818" w:type="dxa"/>
            <w:tcBorders>
              <w:top w:val="single" w:sz="4" w:space="0" w:color="auto"/>
              <w:left w:val="single" w:sz="4" w:space="0" w:color="auto"/>
              <w:bottom w:val="single" w:sz="4" w:space="0" w:color="auto"/>
              <w:right w:val="single" w:sz="4" w:space="0" w:color="auto"/>
            </w:tcBorders>
          </w:tcPr>
          <w:p w14:paraId="58B9B92F"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680213EB" w14:textId="77777777" w:rsidR="00A25CBE" w:rsidRPr="00A25CBE" w:rsidRDefault="00A25CBE" w:rsidP="00A25CBE">
            <w:pPr>
              <w:jc w:val="left"/>
              <w:rPr>
                <w:rFonts w:eastAsia="SimSun"/>
                <w:lang w:eastAsia="zh-CN"/>
              </w:rPr>
            </w:pPr>
            <w:r w:rsidRPr="00A25CBE">
              <w:rPr>
                <w:rFonts w:eastAsiaTheme="minorEastAsia"/>
                <w:lang w:eastAsia="ko-KR"/>
              </w:rPr>
              <w:t xml:space="preserve">Currently, just the value ‘1’ was decided for PRS processing sample number and other values have not been decided after LS for RAN4. So, </w:t>
            </w:r>
            <w:r w:rsidRPr="00A25CBE">
              <w:rPr>
                <w:lang w:eastAsia="ko-KR"/>
              </w:rPr>
              <w:t>we prefer to open to discuss it until more values are agreed.</w:t>
            </w:r>
          </w:p>
        </w:tc>
      </w:tr>
    </w:tbl>
    <w:p w14:paraId="7E319058" w14:textId="77777777" w:rsidR="009B580D" w:rsidRDefault="009B580D" w:rsidP="009B580D">
      <w:pPr>
        <w:pStyle w:val="maintext"/>
        <w:ind w:firstLineChars="90" w:firstLine="180"/>
        <w:rPr>
          <w:rFonts w:ascii="Calibri" w:hAnsi="Calibri" w:cs="Arial"/>
          <w:color w:val="000000"/>
        </w:rPr>
      </w:pPr>
    </w:p>
    <w:p w14:paraId="4E7B7CF3" w14:textId="77777777" w:rsidR="009B580D" w:rsidRPr="00BB299B" w:rsidRDefault="009B580D" w:rsidP="00913E0B">
      <w:pPr>
        <w:pStyle w:val="Heading1"/>
        <w:numPr>
          <w:ilvl w:val="1"/>
          <w:numId w:val="9"/>
        </w:numPr>
        <w:jc w:val="both"/>
        <w:rPr>
          <w:color w:val="000000"/>
        </w:rPr>
      </w:pPr>
      <w:r>
        <w:rPr>
          <w:color w:val="000000"/>
        </w:rPr>
        <w:t>Issue 10: FG 27-</w:t>
      </w:r>
      <w:r w:rsidR="006C052D">
        <w:rPr>
          <w:color w:val="000000"/>
        </w:rPr>
        <w:t>3-2</w:t>
      </w:r>
    </w:p>
    <w:p w14:paraId="72754F37"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196CE220" w14:textId="77777777" w:rsidR="009B580D" w:rsidRPr="009B580D" w:rsidRDefault="009B580D" w:rsidP="009B580D">
      <w:pPr>
        <w:pStyle w:val="maintext"/>
        <w:ind w:firstLineChars="90" w:firstLine="180"/>
        <w:rPr>
          <w:rFonts w:ascii="Calibri" w:hAnsi="Calibri" w:cs="Arial"/>
          <w:color w:val="000000"/>
        </w:rPr>
      </w:pPr>
    </w:p>
    <w:p w14:paraId="012BA3E5"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62"/>
        <w:gridCol w:w="3462"/>
        <w:gridCol w:w="7515"/>
        <w:gridCol w:w="576"/>
        <w:gridCol w:w="648"/>
        <w:gridCol w:w="222"/>
        <w:gridCol w:w="222"/>
        <w:gridCol w:w="1137"/>
        <w:gridCol w:w="467"/>
        <w:gridCol w:w="467"/>
        <w:gridCol w:w="467"/>
        <w:gridCol w:w="3698"/>
        <w:gridCol w:w="1573"/>
      </w:tblGrid>
      <w:tr w:rsidR="00ED2E90" w:rsidRPr="00ED2E90" w14:paraId="2CA8065F" w14:textId="77777777" w:rsidTr="00ED2E90">
        <w:tc>
          <w:tcPr>
            <w:tcW w:w="0" w:type="auto"/>
            <w:shd w:val="clear" w:color="auto" w:fill="auto"/>
          </w:tcPr>
          <w:p w14:paraId="023B3980" w14:textId="77777777" w:rsidR="001D5549" w:rsidRPr="00ED2E90" w:rsidRDefault="001D5549" w:rsidP="001D5549">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3519848C" w14:textId="77777777" w:rsidR="001D5549" w:rsidRPr="00ED2E90" w:rsidRDefault="001D5549" w:rsidP="001D5549">
            <w:pPr>
              <w:pStyle w:val="TAL"/>
              <w:rPr>
                <w:rFonts w:cs="Arial"/>
                <w:color w:val="000000"/>
                <w:szCs w:val="18"/>
              </w:rPr>
            </w:pPr>
            <w:r w:rsidRPr="00ED2E90">
              <w:rPr>
                <w:rFonts w:cs="Arial"/>
                <w:color w:val="000000"/>
                <w:szCs w:val="18"/>
              </w:rPr>
              <w:t>27-3-2</w:t>
            </w:r>
          </w:p>
        </w:tc>
        <w:tc>
          <w:tcPr>
            <w:tcW w:w="0" w:type="auto"/>
            <w:shd w:val="clear" w:color="auto" w:fill="auto"/>
          </w:tcPr>
          <w:p w14:paraId="2EFEB1CF"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DL PRS measurement outside MG </w:t>
            </w:r>
            <w:r w:rsidRPr="00ED2E90">
              <w:rPr>
                <w:rFonts w:eastAsia="SimSun" w:cs="Arial"/>
                <w:strike/>
                <w:color w:val="FF0000"/>
                <w:szCs w:val="18"/>
                <w:lang w:eastAsia="zh-CN"/>
              </w:rPr>
              <w:t>[</w:t>
            </w:r>
            <w:r w:rsidRPr="00ED2E90">
              <w:rPr>
                <w:rFonts w:eastAsia="SimSun" w:cs="Arial"/>
                <w:color w:val="000000"/>
                <w:szCs w:val="18"/>
                <w:lang w:eastAsia="zh-CN"/>
              </w:rPr>
              <w:t>and in a PRS processing</w:t>
            </w:r>
            <w:r w:rsidRPr="00ED2E90">
              <w:rPr>
                <w:rFonts w:eastAsia="SimSun" w:cs="Arial"/>
                <w:strike/>
                <w:color w:val="FF0000"/>
                <w:szCs w:val="18"/>
                <w:lang w:eastAsia="zh-CN"/>
              </w:rPr>
              <w:t xml:space="preserve"> priority</w:t>
            </w:r>
            <w:r w:rsidRPr="00ED2E90">
              <w:rPr>
                <w:rFonts w:eastAsia="SimSun" w:cs="Arial"/>
                <w:color w:val="FF0000"/>
                <w:szCs w:val="18"/>
                <w:lang w:eastAsia="zh-CN"/>
              </w:rPr>
              <w:t xml:space="preserve"> </w:t>
            </w:r>
            <w:r w:rsidRPr="00ED2E90">
              <w:rPr>
                <w:rFonts w:eastAsia="SimSun" w:cs="Arial"/>
                <w:color w:val="000000"/>
                <w:szCs w:val="18"/>
                <w:lang w:eastAsia="zh-CN"/>
              </w:rPr>
              <w:t>window</w:t>
            </w:r>
            <w:r w:rsidRPr="00ED2E90">
              <w:rPr>
                <w:rFonts w:eastAsia="SimSun" w:cs="Arial"/>
                <w:strike/>
                <w:color w:val="FF0000"/>
                <w:szCs w:val="18"/>
                <w:lang w:eastAsia="zh-CN"/>
              </w:rPr>
              <w:t>]</w:t>
            </w:r>
            <w:r w:rsidRPr="00ED2E90">
              <w:rPr>
                <w:rFonts w:eastAsia="SimSun" w:cs="Arial"/>
                <w:color w:val="000000"/>
                <w:szCs w:val="18"/>
                <w:lang w:eastAsia="zh-CN"/>
              </w:rPr>
              <w:t xml:space="preserve"> - processing types</w:t>
            </w:r>
          </w:p>
        </w:tc>
        <w:tc>
          <w:tcPr>
            <w:tcW w:w="0" w:type="auto"/>
            <w:shd w:val="clear" w:color="auto" w:fill="auto"/>
          </w:tcPr>
          <w:p w14:paraId="7BF80D34"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p>
          <w:p w14:paraId="761F7285"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1. Supported PRS processing types subject to the UE determining that DL PRS to be higher priority for PRS measurement outside MG </w:t>
            </w:r>
            <w:r w:rsidRPr="00ED2E90">
              <w:rPr>
                <w:rFonts w:cs="Arial"/>
                <w:strike/>
                <w:color w:val="FF0000"/>
                <w:sz w:val="18"/>
                <w:szCs w:val="18"/>
              </w:rPr>
              <w:t>[</w:t>
            </w:r>
            <w:r w:rsidRPr="00ED2E90">
              <w:rPr>
                <w:rFonts w:cs="Arial"/>
                <w:color w:val="000000"/>
                <w:sz w:val="18"/>
                <w:szCs w:val="18"/>
              </w:rPr>
              <w:t xml:space="preserve">and in a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w:t>
            </w:r>
            <w:r w:rsidRPr="00ED2E90">
              <w:rPr>
                <w:rFonts w:cs="Arial"/>
                <w:strike/>
                <w:color w:val="FF0000"/>
                <w:sz w:val="18"/>
                <w:szCs w:val="18"/>
              </w:rPr>
              <w:t>]</w:t>
            </w:r>
          </w:p>
          <w:p w14:paraId="2F794CD5"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p>
          <w:p w14:paraId="5B854C3D" w14:textId="77777777" w:rsidR="001D5549" w:rsidRPr="00ED2E90" w:rsidRDefault="001D5549" w:rsidP="00ED2E90">
            <w:pPr>
              <w:autoSpaceDE w:val="0"/>
              <w:autoSpaceDN w:val="0"/>
              <w:adjustRightInd w:val="0"/>
              <w:snapToGrid w:val="0"/>
              <w:spacing w:afterLines="50"/>
              <w:contextualSpacing/>
              <w:rPr>
                <w:rFonts w:cs="Arial"/>
                <w:strike/>
                <w:color w:val="FF0000"/>
                <w:sz w:val="18"/>
                <w:szCs w:val="18"/>
              </w:rPr>
            </w:pPr>
            <w:r w:rsidRPr="00ED2E90">
              <w:rPr>
                <w:rFonts w:cs="Arial"/>
                <w:strike/>
                <w:color w:val="FF0000"/>
                <w:sz w:val="18"/>
                <w:szCs w:val="18"/>
              </w:rPr>
              <w:t>Candidate values: {Type 1A, Type 1B, Type 2}.</w:t>
            </w:r>
          </w:p>
          <w:p w14:paraId="23CA973B"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p>
          <w:p w14:paraId="2E186875"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Note:</w:t>
            </w:r>
          </w:p>
          <w:p w14:paraId="796C28EB" w14:textId="77777777" w:rsidR="001D5549" w:rsidRPr="00ED2E90" w:rsidRDefault="001D5549" w:rsidP="00913E0B">
            <w:pPr>
              <w:pStyle w:val="ListParagraph"/>
              <w:numPr>
                <w:ilvl w:val="0"/>
                <w:numId w:val="12"/>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1A refers to DL PRS being prioritized over other DL signals/channels in all OFDM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 The DL signals/channels from all DL CCs (per UE) are affected.</w:t>
            </w:r>
          </w:p>
          <w:p w14:paraId="456AA619" w14:textId="77777777" w:rsidR="001D5549" w:rsidRPr="00ED2E90" w:rsidRDefault="001D5549" w:rsidP="00913E0B">
            <w:pPr>
              <w:pStyle w:val="ListParagraph"/>
              <w:numPr>
                <w:ilvl w:val="0"/>
                <w:numId w:val="12"/>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1B refers to DL PRS being prioritized over other DL signals/channels in all OFDM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 The DL signals/channels from certain DL CCs are affected.</w:t>
            </w:r>
          </w:p>
          <w:p w14:paraId="2772E81F" w14:textId="77777777" w:rsidR="001D5549" w:rsidRPr="00ED2E90" w:rsidRDefault="001D5549" w:rsidP="00913E0B">
            <w:pPr>
              <w:pStyle w:val="ListParagraph"/>
              <w:numPr>
                <w:ilvl w:val="0"/>
                <w:numId w:val="12"/>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2 refers to DL PRS being prioritized over other DL signals/channels only in DL PRS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w:t>
            </w:r>
          </w:p>
          <w:p w14:paraId="7E3FBB55" w14:textId="77777777" w:rsidR="001D5549" w:rsidRPr="00ED2E90" w:rsidRDefault="001D5549" w:rsidP="00ED2E90">
            <w:pPr>
              <w:ind w:left="46"/>
              <w:rPr>
                <w:rFonts w:cs="Arial"/>
                <w:color w:val="000000"/>
                <w:sz w:val="18"/>
                <w:szCs w:val="18"/>
              </w:rPr>
            </w:pPr>
            <w:r w:rsidRPr="00ED2E90">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6E02B66B" w14:textId="77777777" w:rsidR="001D5549" w:rsidRPr="00ED2E90" w:rsidRDefault="001D5549" w:rsidP="00ED2E90">
            <w:pPr>
              <w:ind w:left="46"/>
              <w:rPr>
                <w:rFonts w:cs="Arial"/>
                <w:color w:val="000000"/>
                <w:sz w:val="18"/>
                <w:szCs w:val="18"/>
              </w:rPr>
            </w:pPr>
          </w:p>
          <w:p w14:paraId="791D2187" w14:textId="77777777" w:rsidR="001D5549" w:rsidRPr="00ED2E90" w:rsidRDefault="001D5549" w:rsidP="00ED2E90">
            <w:pPr>
              <w:ind w:left="46"/>
              <w:rPr>
                <w:rFonts w:cs="Arial"/>
                <w:color w:val="000000"/>
                <w:sz w:val="18"/>
                <w:szCs w:val="18"/>
              </w:rPr>
            </w:pPr>
            <w:r w:rsidRPr="00ED2E90">
              <w:rPr>
                <w:rFonts w:cs="Arial"/>
                <w:strike/>
                <w:color w:val="FF0000"/>
                <w:sz w:val="18"/>
                <w:szCs w:val="18"/>
              </w:rPr>
              <w:t>[</w:t>
            </w:r>
            <w:r w:rsidRPr="00ED2E90">
              <w:rPr>
                <w:rFonts w:cs="Arial"/>
                <w:color w:val="000000"/>
                <w:sz w:val="18"/>
                <w:szCs w:val="18"/>
              </w:rPr>
              <w:t>Note: Within a PRS processing window, UE measurement is inside the active DL BWP with PRS having the same numerology as the active DL BWP</w:t>
            </w:r>
            <w:r w:rsidRPr="00ED2E90">
              <w:rPr>
                <w:rFonts w:cs="Arial"/>
                <w:strike/>
                <w:color w:val="FF0000"/>
                <w:sz w:val="18"/>
                <w:szCs w:val="18"/>
              </w:rPr>
              <w:t>]</w:t>
            </w:r>
          </w:p>
        </w:tc>
        <w:tc>
          <w:tcPr>
            <w:tcW w:w="0" w:type="auto"/>
            <w:shd w:val="clear" w:color="auto" w:fill="auto"/>
          </w:tcPr>
          <w:p w14:paraId="6D9C1F37" w14:textId="77777777" w:rsidR="001D5549" w:rsidRPr="00ED2E90" w:rsidRDefault="001D5549" w:rsidP="001D5549">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w:t>
            </w:r>
          </w:p>
        </w:tc>
        <w:tc>
          <w:tcPr>
            <w:tcW w:w="0" w:type="auto"/>
            <w:shd w:val="clear" w:color="auto" w:fill="auto"/>
          </w:tcPr>
          <w:p w14:paraId="196685D5" w14:textId="77777777" w:rsidR="001D5549" w:rsidRPr="00ED2E90" w:rsidRDefault="001D5549" w:rsidP="001D5549">
            <w:pPr>
              <w:pStyle w:val="TAL"/>
              <w:rPr>
                <w:rFonts w:eastAsia="SimSun" w:cs="Arial"/>
                <w:color w:val="000000"/>
                <w:szCs w:val="18"/>
                <w:lang w:eastAsia="zh-CN"/>
              </w:rPr>
            </w:pPr>
            <w:r w:rsidRPr="00ED2E90">
              <w:rPr>
                <w:rFonts w:eastAsia="SimSun" w:cs="Arial"/>
                <w:strike/>
                <w:color w:val="FF0000"/>
                <w:szCs w:val="18"/>
                <w:lang w:eastAsia="zh-CN"/>
              </w:rPr>
              <w:t>FFS</w:t>
            </w:r>
            <w:r w:rsidRPr="00ED2E90">
              <w:rPr>
                <w:rFonts w:eastAsia="SimSun" w:cs="Arial"/>
                <w:color w:val="FF0000"/>
                <w:szCs w:val="18"/>
                <w:lang w:eastAsia="zh-CN"/>
              </w:rPr>
              <w:t xml:space="preserve"> No</w:t>
            </w:r>
          </w:p>
        </w:tc>
        <w:tc>
          <w:tcPr>
            <w:tcW w:w="0" w:type="auto"/>
            <w:shd w:val="clear" w:color="auto" w:fill="auto"/>
          </w:tcPr>
          <w:p w14:paraId="0D28F1CE" w14:textId="77777777" w:rsidR="001D5549" w:rsidRPr="00ED2E90" w:rsidRDefault="001D5549" w:rsidP="001D5549">
            <w:pPr>
              <w:pStyle w:val="TAL"/>
              <w:rPr>
                <w:rFonts w:cs="Arial"/>
                <w:color w:val="000000"/>
                <w:szCs w:val="18"/>
              </w:rPr>
            </w:pPr>
          </w:p>
        </w:tc>
        <w:tc>
          <w:tcPr>
            <w:tcW w:w="0" w:type="auto"/>
            <w:shd w:val="clear" w:color="auto" w:fill="auto"/>
          </w:tcPr>
          <w:p w14:paraId="76D132DD"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52994FFB" w14:textId="77777777" w:rsidR="001D5549" w:rsidRPr="00ED2E90" w:rsidRDefault="001D5549" w:rsidP="001D5549">
            <w:pPr>
              <w:pStyle w:val="TAL"/>
              <w:rPr>
                <w:rFonts w:cs="Arial"/>
                <w:color w:val="000000"/>
                <w:szCs w:val="18"/>
              </w:rPr>
            </w:pPr>
            <w:r w:rsidRPr="00ED2E90">
              <w:rPr>
                <w:rFonts w:cs="Arial"/>
                <w:strike/>
                <w:color w:val="FF0000"/>
                <w:szCs w:val="18"/>
              </w:rPr>
              <w:t>FFS: Per UE or</w:t>
            </w:r>
            <w:r w:rsidRPr="00ED2E90">
              <w:rPr>
                <w:rFonts w:cs="Arial"/>
                <w:color w:val="000000"/>
                <w:szCs w:val="18"/>
              </w:rPr>
              <w:t xml:space="preserve"> per band</w:t>
            </w:r>
          </w:p>
        </w:tc>
        <w:tc>
          <w:tcPr>
            <w:tcW w:w="0" w:type="auto"/>
            <w:shd w:val="clear" w:color="auto" w:fill="auto"/>
          </w:tcPr>
          <w:p w14:paraId="5E9E2839"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7479FCF4"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06EA0C36"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5BE338ED" w14:textId="77777777" w:rsidR="001D5549" w:rsidRPr="00ED2E90" w:rsidRDefault="001D5549" w:rsidP="001D5549">
            <w:pPr>
              <w:pStyle w:val="TAL"/>
              <w:rPr>
                <w:rFonts w:cs="Arial"/>
                <w:color w:val="FF0000"/>
                <w:szCs w:val="18"/>
              </w:rPr>
            </w:pPr>
            <w:r w:rsidRPr="00ED2E90">
              <w:rPr>
                <w:rFonts w:cs="Arial"/>
                <w:color w:val="FF0000"/>
                <w:szCs w:val="18"/>
              </w:rPr>
              <w:t>Candidate values: One or more of {Type 1A, Type 1B, Type 2}</w:t>
            </w:r>
          </w:p>
          <w:p w14:paraId="370BB69D" w14:textId="77777777" w:rsidR="001D5549" w:rsidRPr="00ED2E90" w:rsidRDefault="001D5549" w:rsidP="001D5549">
            <w:pPr>
              <w:pStyle w:val="TAL"/>
              <w:rPr>
                <w:rFonts w:cs="Arial"/>
                <w:color w:val="000000"/>
                <w:szCs w:val="18"/>
              </w:rPr>
            </w:pPr>
          </w:p>
          <w:p w14:paraId="576968B2" w14:textId="77777777" w:rsidR="001D5549" w:rsidRPr="00ED2E90" w:rsidRDefault="001D5549" w:rsidP="001D5549">
            <w:pPr>
              <w:pStyle w:val="TAL"/>
              <w:rPr>
                <w:rFonts w:cs="Arial"/>
                <w:color w:val="000000"/>
                <w:szCs w:val="18"/>
              </w:rPr>
            </w:pPr>
            <w:r w:rsidRPr="00ED2E90">
              <w:rPr>
                <w:rFonts w:cs="Arial"/>
                <w:color w:val="000000"/>
                <w:szCs w:val="18"/>
              </w:rPr>
              <w:t>Need for location server to know if the feature is supported</w:t>
            </w:r>
          </w:p>
          <w:p w14:paraId="01E24F55" w14:textId="77777777" w:rsidR="001D5549" w:rsidRPr="00ED2E90" w:rsidRDefault="001D5549" w:rsidP="001D5549">
            <w:pPr>
              <w:pStyle w:val="TAL"/>
              <w:rPr>
                <w:rFonts w:cs="Arial"/>
                <w:color w:val="000000"/>
                <w:szCs w:val="18"/>
              </w:rPr>
            </w:pPr>
          </w:p>
          <w:p w14:paraId="620A1B1C" w14:textId="77777777" w:rsidR="001D5549" w:rsidRPr="00ED2E90" w:rsidRDefault="001D5549" w:rsidP="001D5549">
            <w:pPr>
              <w:pStyle w:val="TAL"/>
              <w:rPr>
                <w:rFonts w:cs="Arial"/>
                <w:color w:val="000000"/>
                <w:szCs w:val="18"/>
              </w:rPr>
            </w:pPr>
          </w:p>
          <w:p w14:paraId="38BEF9F6" w14:textId="77777777" w:rsidR="001D5549" w:rsidRPr="00ED2E90" w:rsidRDefault="001D5549" w:rsidP="001D5549">
            <w:pPr>
              <w:pStyle w:val="TAL"/>
              <w:rPr>
                <w:rFonts w:cs="Arial"/>
                <w:strike/>
                <w:color w:val="000000"/>
                <w:szCs w:val="18"/>
              </w:rPr>
            </w:pPr>
            <w:r w:rsidRPr="00ED2E90">
              <w:rPr>
                <w:rFonts w:cs="Arial"/>
                <w:strike/>
                <w:color w:val="FF0000"/>
                <w:szCs w:val="18"/>
              </w:rPr>
              <w:t>FFS: Separate feature group for a UE to declare support of each of the Type-1A, Type-1B, Type-2” capabilities</w:t>
            </w:r>
          </w:p>
        </w:tc>
        <w:tc>
          <w:tcPr>
            <w:tcW w:w="0" w:type="auto"/>
            <w:shd w:val="clear" w:color="auto" w:fill="auto"/>
          </w:tcPr>
          <w:p w14:paraId="1188155B" w14:textId="77777777" w:rsidR="001D5549" w:rsidRPr="00ED2E90" w:rsidRDefault="001D5549" w:rsidP="001D5549">
            <w:pPr>
              <w:pStyle w:val="TAL"/>
              <w:rPr>
                <w:rFonts w:cs="Arial"/>
                <w:color w:val="000000"/>
                <w:szCs w:val="18"/>
              </w:rPr>
            </w:pPr>
            <w:r w:rsidRPr="00ED2E90">
              <w:rPr>
                <w:rFonts w:cs="Arial"/>
                <w:color w:val="000000"/>
                <w:szCs w:val="18"/>
              </w:rPr>
              <w:t>Optional with capability signaling</w:t>
            </w:r>
          </w:p>
        </w:tc>
      </w:tr>
    </w:tbl>
    <w:p w14:paraId="45093AD6" w14:textId="77777777" w:rsidR="009B580D" w:rsidRPr="009B580D" w:rsidRDefault="009B580D" w:rsidP="009B580D">
      <w:pPr>
        <w:pStyle w:val="maintext"/>
        <w:ind w:firstLineChars="90" w:firstLine="180"/>
        <w:rPr>
          <w:rFonts w:ascii="Calibri" w:hAnsi="Calibri" w:cs="Arial"/>
          <w:b/>
          <w:color w:val="000000"/>
        </w:rPr>
      </w:pPr>
    </w:p>
    <w:p w14:paraId="0E22F2CB"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15DA7A64" w14:textId="77777777" w:rsidTr="0060213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DC9216C"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814179B"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446267F1" w14:textId="77777777" w:rsidTr="00602132">
        <w:tc>
          <w:tcPr>
            <w:tcW w:w="1818" w:type="dxa"/>
            <w:tcBorders>
              <w:top w:val="single" w:sz="4" w:space="0" w:color="auto"/>
              <w:left w:val="single" w:sz="4" w:space="0" w:color="auto"/>
              <w:bottom w:val="single" w:sz="4" w:space="0" w:color="auto"/>
              <w:right w:val="single" w:sz="4" w:space="0" w:color="auto"/>
            </w:tcBorders>
          </w:tcPr>
          <w:p w14:paraId="79960313" w14:textId="77777777" w:rsidR="009B580D" w:rsidRPr="005202F0" w:rsidRDefault="00B00069"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B00EB50" w14:textId="77777777" w:rsidR="00B00069" w:rsidRDefault="00B00069" w:rsidP="00913E0B">
            <w:pPr>
              <w:numPr>
                <w:ilvl w:val="0"/>
                <w:numId w:val="134"/>
              </w:numPr>
              <w:jc w:val="left"/>
              <w:rPr>
                <w:rFonts w:eastAsia="SimSun"/>
                <w:lang w:eastAsia="zh-CN"/>
              </w:rPr>
            </w:pPr>
            <w:r>
              <w:rPr>
                <w:rFonts w:eastAsia="SimSun"/>
                <w:lang w:eastAsia="zh-CN"/>
              </w:rPr>
              <w:t>It is better to combine 27-3-2 and 27-3-3 because both of them are basic components to make this FG work.</w:t>
            </w:r>
            <w:r w:rsidRPr="00B00069">
              <w:rPr>
                <w:rFonts w:eastAsia="SimSun"/>
                <w:lang w:eastAsia="zh-CN"/>
              </w:rPr>
              <w:t xml:space="preserve">  </w:t>
            </w:r>
          </w:p>
          <w:p w14:paraId="3D5015D5" w14:textId="77777777" w:rsidR="00F36E54" w:rsidRPr="00B00069" w:rsidRDefault="00F36E54" w:rsidP="00913E0B">
            <w:pPr>
              <w:numPr>
                <w:ilvl w:val="0"/>
                <w:numId w:val="134"/>
              </w:numPr>
              <w:jc w:val="left"/>
              <w:rPr>
                <w:rFonts w:eastAsia="SimSun"/>
                <w:lang w:eastAsia="zh-CN"/>
              </w:rPr>
            </w:pPr>
            <w:r>
              <w:rPr>
                <w:rFonts w:eastAsia="SimSun"/>
                <w:lang w:eastAsia="zh-CN"/>
              </w:rPr>
              <w:t>This FG should let gNB kown because gNB will configure the processing type to UE</w:t>
            </w:r>
          </w:p>
        </w:tc>
      </w:tr>
      <w:tr w:rsidR="008C0DE2" w14:paraId="22C89992" w14:textId="77777777" w:rsidTr="00602132">
        <w:tc>
          <w:tcPr>
            <w:tcW w:w="1818" w:type="dxa"/>
            <w:tcBorders>
              <w:top w:val="single" w:sz="4" w:space="0" w:color="auto"/>
              <w:left w:val="single" w:sz="4" w:space="0" w:color="auto"/>
              <w:bottom w:val="single" w:sz="4" w:space="0" w:color="auto"/>
              <w:right w:val="single" w:sz="4" w:space="0" w:color="auto"/>
            </w:tcBorders>
          </w:tcPr>
          <w:p w14:paraId="0E3A610B"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4A5E41">
              <w:rPr>
                <w:rFonts w:eastAsia="SimSun" w:hint="eastAsia"/>
              </w:rPr>
              <w:t>v</w:t>
            </w:r>
            <w:r w:rsidRPr="004A5E41">
              <w:rPr>
                <w:rFonts w:eastAsia="SimSun"/>
              </w:rPr>
              <w:t>ivo</w:t>
            </w:r>
          </w:p>
        </w:tc>
        <w:tc>
          <w:tcPr>
            <w:tcW w:w="20522" w:type="dxa"/>
            <w:tcBorders>
              <w:top w:val="single" w:sz="4" w:space="0" w:color="auto"/>
              <w:left w:val="single" w:sz="4" w:space="0" w:color="auto"/>
              <w:bottom w:val="single" w:sz="4" w:space="0" w:color="auto"/>
              <w:right w:val="single" w:sz="4" w:space="0" w:color="auto"/>
            </w:tcBorders>
          </w:tcPr>
          <w:p w14:paraId="70A9AA53" w14:textId="77777777" w:rsidR="008C0DE2" w:rsidRDefault="008C0DE2" w:rsidP="008C0DE2">
            <w:pPr>
              <w:pStyle w:val="ListParagraph"/>
              <w:autoSpaceDE w:val="0"/>
              <w:autoSpaceDN w:val="0"/>
              <w:adjustRightInd w:val="0"/>
              <w:snapToGrid w:val="0"/>
              <w:spacing w:before="0" w:afterLines="50"/>
              <w:ind w:left="0"/>
              <w:rPr>
                <w:rFonts w:eastAsia="SimSun"/>
                <w:lang w:eastAsia="zh-CN"/>
              </w:rPr>
            </w:pPr>
            <w:r>
              <w:rPr>
                <w:rFonts w:eastAsia="SimSun"/>
                <w:lang w:eastAsia="zh-CN"/>
              </w:rPr>
              <w:t>Firstly, for Type 2, the same description as Type 1 about “</w:t>
            </w:r>
            <w:r w:rsidRPr="004A5E41">
              <w:rPr>
                <w:rFonts w:eastAsia="SimSun"/>
                <w:lang w:eastAsia="zh-CN"/>
              </w:rPr>
              <w:t xml:space="preserve"> The DL signals/channels from [certain DL CCs] in the DL PRS symbols are affected.</w:t>
            </w:r>
            <w:r>
              <w:rPr>
                <w:rFonts w:eastAsia="SimSun"/>
                <w:lang w:eastAsia="zh-CN"/>
              </w:rPr>
              <w:t>” may be needed. And considering no agreement about per cc or per UE for type 2, the adding description can be highlighted in yellow or in the bracket.</w:t>
            </w:r>
          </w:p>
          <w:p w14:paraId="37F82F5C" w14:textId="77777777" w:rsidR="008C0DE2" w:rsidRDefault="008C0DE2" w:rsidP="008C0DE2">
            <w:pPr>
              <w:jc w:val="left"/>
              <w:rPr>
                <w:rFonts w:eastAsia="SimSun"/>
                <w:lang w:eastAsia="zh-CN"/>
              </w:rPr>
            </w:pPr>
            <w:r>
              <w:rPr>
                <w:rFonts w:eastAsia="SimSun" w:hint="eastAsia"/>
                <w:lang w:eastAsia="zh-CN"/>
              </w:rPr>
              <w:t>S</w:t>
            </w:r>
            <w:r>
              <w:rPr>
                <w:rFonts w:eastAsia="SimSun"/>
                <w:lang w:eastAsia="zh-CN"/>
              </w:rPr>
              <w:t>econdly, we have concerns about the type ‘per band’ for this FG. We would like to confirm the c</w:t>
            </w:r>
            <w:r w:rsidRPr="004A5E41">
              <w:rPr>
                <w:rFonts w:eastAsia="SimSun"/>
                <w:lang w:eastAsia="zh-CN"/>
              </w:rPr>
              <w:t>onsequence if the feature is not supported by the UE</w:t>
            </w:r>
            <w:r>
              <w:rPr>
                <w:rFonts w:eastAsia="SimSun"/>
                <w:lang w:eastAsia="zh-CN"/>
              </w:rPr>
              <w:t xml:space="preserve"> for a band. For us, it means </w:t>
            </w:r>
            <w:r w:rsidRPr="004A5E41">
              <w:rPr>
                <w:rFonts w:eastAsia="SimSun"/>
                <w:lang w:eastAsia="zh-CN"/>
              </w:rPr>
              <w:t xml:space="preserve">DL PRS measurement outside MG and in a PRS processing window is not supported in the band. So, in this case, per band capability only means support or not in the band. </w:t>
            </w:r>
            <w:r>
              <w:rPr>
                <w:rFonts w:eastAsia="SimSun"/>
                <w:lang w:eastAsia="zh-CN"/>
              </w:rPr>
              <w:t>And then we wonder w</w:t>
            </w:r>
            <w:r w:rsidRPr="004A5E41">
              <w:rPr>
                <w:rFonts w:eastAsia="SimSun"/>
                <w:lang w:eastAsia="zh-CN"/>
              </w:rPr>
              <w:t xml:space="preserve">hether </w:t>
            </w:r>
            <w:r>
              <w:rPr>
                <w:rFonts w:eastAsia="SimSun"/>
                <w:lang w:eastAsia="zh-CN"/>
              </w:rPr>
              <w:t xml:space="preserve">it </w:t>
            </w:r>
            <w:r w:rsidRPr="004A5E41">
              <w:rPr>
                <w:rFonts w:eastAsia="SimSun"/>
                <w:lang w:eastAsia="zh-CN"/>
              </w:rPr>
              <w:t>means the processing type is per band</w:t>
            </w:r>
            <w:r>
              <w:rPr>
                <w:rFonts w:eastAsia="SimSun"/>
                <w:lang w:eastAsia="zh-CN"/>
              </w:rPr>
              <w:t xml:space="preserve">. </w:t>
            </w:r>
            <w:r w:rsidRPr="004A5E41">
              <w:rPr>
                <w:rFonts w:eastAsia="SimSun"/>
                <w:lang w:eastAsia="zh-CN"/>
              </w:rPr>
              <w:t xml:space="preserve"> </w:t>
            </w:r>
            <w:r>
              <w:rPr>
                <w:rFonts w:eastAsia="SimSun"/>
                <w:lang w:eastAsia="zh-CN"/>
              </w:rPr>
              <w:t>I</w:t>
            </w:r>
            <w:r w:rsidRPr="004A5E41">
              <w:rPr>
                <w:rFonts w:eastAsia="SimSun"/>
                <w:lang w:eastAsia="zh-CN"/>
              </w:rPr>
              <w:t xml:space="preserve">n other words, </w:t>
            </w:r>
            <w:r>
              <w:rPr>
                <w:rFonts w:eastAsia="SimSun"/>
                <w:lang w:eastAsia="zh-CN"/>
              </w:rPr>
              <w:t>i</w:t>
            </w:r>
            <w:r w:rsidRPr="004A5E41">
              <w:rPr>
                <w:rFonts w:eastAsia="SimSun"/>
                <w:lang w:eastAsia="zh-CN"/>
              </w:rPr>
              <w:t>s it necessary for us to support different types of windows</w:t>
            </w:r>
            <w:r>
              <w:rPr>
                <w:rFonts w:eastAsia="SimSun"/>
                <w:lang w:eastAsia="zh-CN"/>
              </w:rPr>
              <w:t xml:space="preserve"> for different bands if those bands support “</w:t>
            </w:r>
            <w:r w:rsidRPr="004A5E41">
              <w:rPr>
                <w:rFonts w:eastAsia="SimSun"/>
                <w:lang w:eastAsia="zh-CN"/>
              </w:rPr>
              <w:t>DL PRS measurement outside MG and in a PRS processing window</w:t>
            </w:r>
            <w:r>
              <w:rPr>
                <w:rFonts w:eastAsia="SimSun"/>
                <w:lang w:eastAsia="zh-CN"/>
              </w:rPr>
              <w:t xml:space="preserve">”? For us, we prefer the </w:t>
            </w:r>
            <w:r w:rsidRPr="004A5E41">
              <w:rPr>
                <w:rFonts w:eastAsia="SimSun"/>
                <w:lang w:eastAsia="zh-CN"/>
              </w:rPr>
              <w:t>type of windows</w:t>
            </w:r>
            <w:r>
              <w:rPr>
                <w:rFonts w:eastAsia="SimSun"/>
                <w:lang w:eastAsia="zh-CN"/>
              </w:rPr>
              <w:t xml:space="preserve"> for different bands is the same if those bands support the </w:t>
            </w:r>
            <w:r w:rsidRPr="004A5E41">
              <w:rPr>
                <w:rFonts w:eastAsia="SimSun"/>
                <w:lang w:eastAsia="zh-CN"/>
              </w:rPr>
              <w:t>capability</w:t>
            </w:r>
            <w:r>
              <w:rPr>
                <w:rFonts w:eastAsia="SimSun"/>
                <w:lang w:eastAsia="zh-CN"/>
              </w:rPr>
              <w:t xml:space="preserve">, otherwise, we think we need more time to consider the priority for different types of </w:t>
            </w:r>
            <w:r w:rsidRPr="004A5E41">
              <w:rPr>
                <w:rFonts w:eastAsia="SimSun"/>
                <w:lang w:eastAsia="zh-CN"/>
              </w:rPr>
              <w:t>PRS processing windows in different bands.</w:t>
            </w:r>
          </w:p>
          <w:p w14:paraId="473DA3FA" w14:textId="77777777" w:rsidR="008C0DE2" w:rsidRDefault="008C0DE2" w:rsidP="008C0DE2">
            <w:pPr>
              <w:jc w:val="left"/>
              <w:rPr>
                <w:rFonts w:eastAsia="SimSun"/>
                <w:lang w:eastAsia="zh-CN"/>
              </w:rPr>
            </w:pPr>
            <w:r>
              <w:rPr>
                <w:rFonts w:eastAsia="SimSun" w:hint="eastAsia"/>
                <w:lang w:eastAsia="zh-CN"/>
              </w:rPr>
              <w:t>L</w:t>
            </w:r>
            <w:r>
              <w:rPr>
                <w:rFonts w:eastAsia="SimSun"/>
                <w:lang w:eastAsia="zh-CN"/>
              </w:rPr>
              <w:t>astly, we share the same view with ZTE to let gNB k</w:t>
            </w:r>
            <w:r>
              <w:rPr>
                <w:rFonts w:eastAsia="SimSun" w:hint="eastAsia"/>
                <w:lang w:eastAsia="zh-CN"/>
              </w:rPr>
              <w:t>n</w:t>
            </w:r>
            <w:r>
              <w:rPr>
                <w:rFonts w:eastAsia="SimSun"/>
                <w:lang w:eastAsia="zh-CN"/>
              </w:rPr>
              <w:t>ow the FG</w:t>
            </w:r>
          </w:p>
        </w:tc>
      </w:tr>
      <w:tr w:rsidR="007A6029" w14:paraId="08BCBA6A" w14:textId="77777777" w:rsidTr="00602132">
        <w:tc>
          <w:tcPr>
            <w:tcW w:w="1818" w:type="dxa"/>
            <w:tcBorders>
              <w:top w:val="single" w:sz="4" w:space="0" w:color="auto"/>
              <w:left w:val="single" w:sz="4" w:space="0" w:color="auto"/>
              <w:bottom w:val="single" w:sz="4" w:space="0" w:color="auto"/>
              <w:right w:val="single" w:sz="4" w:space="0" w:color="auto"/>
            </w:tcBorders>
          </w:tcPr>
          <w:p w14:paraId="04B83129" w14:textId="77777777" w:rsidR="007A6029" w:rsidRPr="004A5E41" w:rsidRDefault="007A6029" w:rsidP="008C0DE2">
            <w:pPr>
              <w:pStyle w:val="paragraph"/>
              <w:spacing w:before="0" w:beforeAutospacing="0" w:after="0" w:afterAutospacing="0"/>
              <w:textAlignment w:val="baseline"/>
              <w:rPr>
                <w:rFonts w:eastAsia="SimSun"/>
              </w:rPr>
            </w:pPr>
            <w:r>
              <w:rPr>
                <w:rFonts w:eastAsia="SimSun"/>
              </w:rPr>
              <w:t>Qualcomm</w:t>
            </w:r>
          </w:p>
        </w:tc>
        <w:tc>
          <w:tcPr>
            <w:tcW w:w="20522" w:type="dxa"/>
            <w:tcBorders>
              <w:top w:val="single" w:sz="4" w:space="0" w:color="auto"/>
              <w:left w:val="single" w:sz="4" w:space="0" w:color="auto"/>
              <w:bottom w:val="single" w:sz="4" w:space="0" w:color="auto"/>
              <w:right w:val="single" w:sz="4" w:space="0" w:color="auto"/>
            </w:tcBorders>
          </w:tcPr>
          <w:p w14:paraId="2942B16F" w14:textId="77777777" w:rsidR="007A6029" w:rsidRDefault="007A6029" w:rsidP="008C0DE2">
            <w:pPr>
              <w:pStyle w:val="ListParagraph"/>
              <w:autoSpaceDE w:val="0"/>
              <w:autoSpaceDN w:val="0"/>
              <w:adjustRightInd w:val="0"/>
              <w:snapToGrid w:val="0"/>
              <w:spacing w:before="0" w:afterLines="50"/>
              <w:ind w:left="0"/>
              <w:rPr>
                <w:rFonts w:eastAsia="SimSun"/>
                <w:lang w:eastAsia="zh-CN"/>
              </w:rPr>
            </w:pPr>
            <w:r>
              <w:rPr>
                <w:rFonts w:eastAsia="SimSun"/>
                <w:lang w:eastAsia="zh-CN"/>
              </w:rPr>
              <w:t>To ZTE &amp; vivo: The LMF is the entity that sends the PRS processing request to the gNB, and it makes decision of which method to be used, what response time it should expect, etc. Therefore, the LMF should be aware of this feature</w:t>
            </w:r>
            <w:r w:rsidR="00BE31B8">
              <w:rPr>
                <w:rFonts w:eastAsia="SimSun"/>
                <w:lang w:eastAsia="zh-CN"/>
              </w:rPr>
              <w:t xml:space="preserve"> and not the gNB. We are OK to send it also to the gNB if it is clarified by the proponents what can the gNB do with it. Our understanding of the feature was:</w:t>
            </w:r>
          </w:p>
          <w:p w14:paraId="7E9DCA5C" w14:textId="77777777" w:rsidR="00BE31B8" w:rsidRDefault="00BE31B8" w:rsidP="00913E0B">
            <w:pPr>
              <w:pStyle w:val="ListParagraph"/>
              <w:numPr>
                <w:ilvl w:val="0"/>
                <w:numId w:val="140"/>
              </w:numPr>
              <w:autoSpaceDE w:val="0"/>
              <w:autoSpaceDN w:val="0"/>
              <w:adjustRightInd w:val="0"/>
              <w:snapToGrid w:val="0"/>
              <w:spacing w:before="0" w:afterLines="50"/>
              <w:rPr>
                <w:rFonts w:eastAsia="SimSun"/>
                <w:lang w:eastAsia="zh-CN"/>
              </w:rPr>
            </w:pPr>
            <w:r>
              <w:rPr>
                <w:rFonts w:eastAsia="SimSun"/>
                <w:lang w:eastAsia="zh-CN"/>
              </w:rPr>
              <w:t>UE reports its capability of doing PRS-processing-based processing to the LMF</w:t>
            </w:r>
          </w:p>
          <w:p w14:paraId="06691FDD" w14:textId="77777777" w:rsidR="00BE31B8" w:rsidRDefault="00BE31B8" w:rsidP="00913E0B">
            <w:pPr>
              <w:pStyle w:val="ListParagraph"/>
              <w:numPr>
                <w:ilvl w:val="0"/>
                <w:numId w:val="140"/>
              </w:numPr>
              <w:autoSpaceDE w:val="0"/>
              <w:autoSpaceDN w:val="0"/>
              <w:adjustRightInd w:val="0"/>
              <w:snapToGrid w:val="0"/>
              <w:spacing w:before="0" w:afterLines="50"/>
              <w:rPr>
                <w:rFonts w:eastAsia="SimSun"/>
                <w:lang w:eastAsia="zh-CN"/>
              </w:rPr>
            </w:pPr>
            <w:r>
              <w:rPr>
                <w:rFonts w:eastAsia="SimSun"/>
                <w:lang w:eastAsia="zh-CN"/>
              </w:rPr>
              <w:t>The LMF requests from the gnB with the specific PRS processing window that the LMF desires.</w:t>
            </w:r>
          </w:p>
          <w:p w14:paraId="09F81F41" w14:textId="77777777" w:rsidR="00BE31B8" w:rsidRDefault="00BE31B8" w:rsidP="00913E0B">
            <w:pPr>
              <w:pStyle w:val="ListParagraph"/>
              <w:numPr>
                <w:ilvl w:val="0"/>
                <w:numId w:val="140"/>
              </w:numPr>
              <w:autoSpaceDE w:val="0"/>
              <w:autoSpaceDN w:val="0"/>
              <w:adjustRightInd w:val="0"/>
              <w:snapToGrid w:val="0"/>
              <w:spacing w:before="0" w:afterLines="50"/>
              <w:rPr>
                <w:rFonts w:eastAsia="SimSun"/>
                <w:lang w:eastAsia="zh-CN"/>
              </w:rPr>
            </w:pPr>
            <w:r>
              <w:rPr>
                <w:rFonts w:eastAsia="SimSun"/>
                <w:lang w:eastAsia="zh-CN"/>
              </w:rPr>
              <w:t xml:space="preserve">The gNB, will send to the UE the PRS processing window parameters. </w:t>
            </w:r>
          </w:p>
          <w:p w14:paraId="0ED3BC69" w14:textId="77777777" w:rsidR="007A6029" w:rsidRDefault="007A6029" w:rsidP="008C0DE2">
            <w:pPr>
              <w:pStyle w:val="ListParagraph"/>
              <w:autoSpaceDE w:val="0"/>
              <w:autoSpaceDN w:val="0"/>
              <w:adjustRightInd w:val="0"/>
              <w:snapToGrid w:val="0"/>
              <w:spacing w:before="0" w:afterLines="50"/>
              <w:ind w:left="0"/>
              <w:rPr>
                <w:rFonts w:eastAsia="SimSun"/>
                <w:lang w:eastAsia="zh-CN"/>
              </w:rPr>
            </w:pPr>
          </w:p>
          <w:p w14:paraId="6BEFB9AB" w14:textId="77777777" w:rsidR="007A6029" w:rsidRDefault="007A6029" w:rsidP="008C0DE2">
            <w:pPr>
              <w:pStyle w:val="ListParagraph"/>
              <w:autoSpaceDE w:val="0"/>
              <w:autoSpaceDN w:val="0"/>
              <w:adjustRightInd w:val="0"/>
              <w:snapToGrid w:val="0"/>
              <w:spacing w:before="0" w:afterLines="50"/>
              <w:ind w:left="0"/>
              <w:rPr>
                <w:rFonts w:eastAsia="SimSun"/>
                <w:lang w:eastAsia="zh-CN"/>
              </w:rPr>
            </w:pPr>
            <w:r>
              <w:rPr>
                <w:rFonts w:eastAsia="SimSun"/>
                <w:lang w:eastAsia="zh-CN"/>
              </w:rPr>
              <w:t>To vivo’s first comment: For us it means, the UE supports one or more specific Processing types in a specific band.:</w:t>
            </w:r>
          </w:p>
          <w:p w14:paraId="66B2D7CB" w14:textId="77777777" w:rsidR="007A6029" w:rsidRDefault="00BE31B8" w:rsidP="00913E0B">
            <w:pPr>
              <w:pStyle w:val="ListParagraph"/>
              <w:numPr>
                <w:ilvl w:val="0"/>
                <w:numId w:val="139"/>
              </w:numPr>
              <w:autoSpaceDE w:val="0"/>
              <w:autoSpaceDN w:val="0"/>
              <w:adjustRightInd w:val="0"/>
              <w:snapToGrid w:val="0"/>
              <w:spacing w:before="0" w:afterLines="50"/>
              <w:rPr>
                <w:rFonts w:eastAsia="SimSun"/>
                <w:lang w:eastAsia="zh-CN"/>
              </w:rPr>
            </w:pPr>
            <w:r>
              <w:rPr>
                <w:rFonts w:eastAsia="SimSun"/>
                <w:lang w:eastAsia="zh-CN"/>
              </w:rPr>
              <w:t xml:space="preserve">For example, lets assume a </w:t>
            </w:r>
            <w:r w:rsidR="007A6029">
              <w:rPr>
                <w:rFonts w:eastAsia="SimSun"/>
                <w:lang w:eastAsia="zh-CN"/>
              </w:rPr>
              <w:t>UE declares in B1, that it supports {1A, and 1B}. It means that if the UE is configured with a 1A processing window, then it implies that the UE will be able to do the correspond PRS processing of a PRS</w:t>
            </w:r>
            <w:r>
              <w:rPr>
                <w:rFonts w:eastAsia="SimSun"/>
                <w:lang w:eastAsia="zh-CN"/>
              </w:rPr>
              <w:t xml:space="preserve"> appearing</w:t>
            </w:r>
            <w:r w:rsidR="007A6029">
              <w:rPr>
                <w:rFonts w:eastAsia="SimSun"/>
                <w:lang w:eastAsia="zh-CN"/>
              </w:rPr>
              <w:t xml:space="preserve"> in B1 such that it is prioritize</w:t>
            </w:r>
            <w:r>
              <w:rPr>
                <w:rFonts w:eastAsia="SimSun"/>
                <w:lang w:eastAsia="zh-CN"/>
              </w:rPr>
              <w:t>s</w:t>
            </w:r>
            <w:r w:rsidR="007A6029">
              <w:rPr>
                <w:rFonts w:eastAsia="SimSun"/>
                <w:lang w:eastAsia="zh-CN"/>
              </w:rPr>
              <w:t xml:space="preserve"> over the channels in any other DL band (since it is 1A</w:t>
            </w:r>
            <w:r>
              <w:rPr>
                <w:rFonts w:eastAsia="SimSun"/>
                <w:lang w:eastAsia="zh-CN"/>
              </w:rPr>
              <w:t xml:space="preserve"> PRS processing</w:t>
            </w:r>
            <w:r w:rsidR="007A6029">
              <w:rPr>
                <w:rFonts w:eastAsia="SimSun"/>
                <w:lang w:eastAsia="zh-CN"/>
              </w:rPr>
              <w:t xml:space="preserve">). </w:t>
            </w:r>
            <w:r>
              <w:rPr>
                <w:rFonts w:eastAsia="SimSun"/>
                <w:lang w:eastAsia="zh-CN"/>
              </w:rPr>
              <w:t>Such a</w:t>
            </w:r>
            <w:r w:rsidR="007A6029">
              <w:rPr>
                <w:rFonts w:eastAsia="SimSun"/>
                <w:lang w:eastAsia="zh-CN"/>
              </w:rPr>
              <w:t xml:space="preserve"> UE</w:t>
            </w:r>
            <w:r>
              <w:rPr>
                <w:rFonts w:eastAsia="SimSun"/>
                <w:lang w:eastAsia="zh-CN"/>
              </w:rPr>
              <w:t>, in a different occasion,</w:t>
            </w:r>
            <w:r w:rsidR="007A6029">
              <w:rPr>
                <w:rFonts w:eastAsia="SimSun"/>
                <w:lang w:eastAsia="zh-CN"/>
              </w:rPr>
              <w:t xml:space="preserve"> may be configured with a </w:t>
            </w:r>
            <w:r>
              <w:rPr>
                <w:rFonts w:eastAsia="SimSun"/>
                <w:lang w:eastAsia="zh-CN"/>
              </w:rPr>
              <w:t>type-</w:t>
            </w:r>
            <w:r w:rsidR="007A6029">
              <w:rPr>
                <w:rFonts w:eastAsia="SimSun"/>
                <w:lang w:eastAsia="zh-CN"/>
              </w:rPr>
              <w:t>1B processing window</w:t>
            </w:r>
            <w:r>
              <w:rPr>
                <w:rFonts w:eastAsia="SimSun"/>
                <w:lang w:eastAsia="zh-CN"/>
              </w:rPr>
              <w:t>; in this case,</w:t>
            </w:r>
            <w:r w:rsidR="007A6029">
              <w:rPr>
                <w:rFonts w:eastAsia="SimSun"/>
                <w:lang w:eastAsia="zh-CN"/>
              </w:rPr>
              <w:t xml:space="preserve"> it implies that the UE will be able to do the correspond</w:t>
            </w:r>
            <w:r>
              <w:rPr>
                <w:rFonts w:eastAsia="SimSun"/>
                <w:lang w:eastAsia="zh-CN"/>
              </w:rPr>
              <w:t>ing</w:t>
            </w:r>
            <w:r w:rsidR="007A6029">
              <w:rPr>
                <w:rFonts w:eastAsia="SimSun"/>
                <w:lang w:eastAsia="zh-CN"/>
              </w:rPr>
              <w:t xml:space="preserve"> PRS processing of a PRS</w:t>
            </w:r>
            <w:r>
              <w:rPr>
                <w:rFonts w:eastAsia="SimSun"/>
                <w:lang w:eastAsia="zh-CN"/>
              </w:rPr>
              <w:t xml:space="preserve"> appearing</w:t>
            </w:r>
            <w:r w:rsidR="007A6029">
              <w:rPr>
                <w:rFonts w:eastAsia="SimSun"/>
                <w:lang w:eastAsia="zh-CN"/>
              </w:rPr>
              <w:t xml:space="preserve"> in B1 such that it is prioritized over the channels in this band. It should be understood that if the UE </w:t>
            </w:r>
            <w:r>
              <w:rPr>
                <w:rFonts w:eastAsia="SimSun"/>
                <w:lang w:eastAsia="zh-CN"/>
              </w:rPr>
              <w:t xml:space="preserve">reports in a band the support of {1A and 1B}, each one corresponds to different PRS processing capabilities: If the UE is doing 1A PRS processing it has more processing/buffering resources available to dedicate to PRS so the latency capabilities will be smmaler. In such a way, an LMF/gNb can tradeoff the latency/flexibility requirements based on deployment, urgency of the Positioning request and general QoS. </w:t>
            </w:r>
          </w:p>
          <w:p w14:paraId="760D7E8E" w14:textId="77777777" w:rsidR="007A6029" w:rsidRDefault="007A6029" w:rsidP="008C0DE2">
            <w:pPr>
              <w:pStyle w:val="ListParagraph"/>
              <w:autoSpaceDE w:val="0"/>
              <w:autoSpaceDN w:val="0"/>
              <w:adjustRightInd w:val="0"/>
              <w:snapToGrid w:val="0"/>
              <w:spacing w:before="0" w:afterLines="50"/>
              <w:ind w:left="0"/>
              <w:rPr>
                <w:rFonts w:eastAsia="SimSun"/>
                <w:lang w:eastAsia="zh-CN"/>
              </w:rPr>
            </w:pPr>
          </w:p>
          <w:p w14:paraId="7EBCF86E" w14:textId="77777777" w:rsidR="00BE31B8" w:rsidRDefault="00BE31B8" w:rsidP="008C0DE2">
            <w:pPr>
              <w:pStyle w:val="ListParagraph"/>
              <w:autoSpaceDE w:val="0"/>
              <w:autoSpaceDN w:val="0"/>
              <w:adjustRightInd w:val="0"/>
              <w:snapToGrid w:val="0"/>
              <w:spacing w:before="0" w:afterLines="50"/>
              <w:ind w:left="0"/>
              <w:rPr>
                <w:rFonts w:eastAsia="SimSun"/>
                <w:lang w:eastAsia="zh-CN"/>
              </w:rPr>
            </w:pPr>
            <w:r>
              <w:rPr>
                <w:rFonts w:eastAsia="SimSun"/>
                <w:lang w:eastAsia="zh-CN"/>
              </w:rPr>
              <w:t>To the Moderator</w:t>
            </w:r>
            <w:r w:rsidR="00211A65">
              <w:rPr>
                <w:rFonts w:eastAsia="SimSun"/>
                <w:lang w:eastAsia="zh-CN"/>
              </w:rPr>
              <w:t xml:space="preserve"> and all positioning fans</w:t>
            </w:r>
            <w:r>
              <w:rPr>
                <w:rFonts w:eastAsia="SimSun"/>
                <w:lang w:eastAsia="zh-CN"/>
              </w:rPr>
              <w:t>: Even though it didn’t appear in our paper,</w:t>
            </w:r>
            <w:r w:rsidR="00211A65">
              <w:rPr>
                <w:rFonts w:eastAsia="SimSun"/>
                <w:lang w:eastAsia="zh-CN"/>
              </w:rPr>
              <w:t xml:space="preserve"> we had previously discussed it over a few occasions:</w:t>
            </w:r>
            <w:r>
              <w:rPr>
                <w:rFonts w:eastAsia="SimSun"/>
                <w:lang w:eastAsia="zh-CN"/>
              </w:rPr>
              <w:t xml:space="preserve"> we believe that a note is needed for Type 1B/2 capability: </w:t>
            </w:r>
          </w:p>
          <w:p w14:paraId="32939510" w14:textId="77777777" w:rsidR="00BE31B8" w:rsidRDefault="00BE31B8" w:rsidP="00913E0B">
            <w:pPr>
              <w:pStyle w:val="ListParagraph"/>
              <w:numPr>
                <w:ilvl w:val="0"/>
                <w:numId w:val="139"/>
              </w:numPr>
              <w:autoSpaceDE w:val="0"/>
              <w:autoSpaceDN w:val="0"/>
              <w:adjustRightInd w:val="0"/>
              <w:snapToGrid w:val="0"/>
              <w:spacing w:before="0" w:afterLines="50"/>
              <w:rPr>
                <w:rFonts w:eastAsia="SimSun"/>
                <w:lang w:eastAsia="zh-CN"/>
              </w:rPr>
            </w:pPr>
            <w:r>
              <w:rPr>
                <w:rFonts w:eastAsia="SimSun"/>
                <w:lang w:eastAsia="zh-CN"/>
              </w:rPr>
              <w:t xml:space="preserve">FFS: Discuss further whether the DL processing in additional bands may be affected, except the band that carries the PRS is FFS. </w:t>
            </w:r>
            <w:r w:rsidR="00211A65">
              <w:rPr>
                <w:rFonts w:eastAsia="SimSun"/>
                <w:lang w:eastAsia="zh-CN"/>
              </w:rPr>
              <w:t xml:space="preserve">E.g., in FR2, when a UE uses a “single beam” across multiple bands. </w:t>
            </w:r>
          </w:p>
          <w:p w14:paraId="62CA5F73" w14:textId="77777777" w:rsidR="00BE31B8" w:rsidRDefault="00BE31B8" w:rsidP="00BE31B8">
            <w:pPr>
              <w:pStyle w:val="ListParagraph"/>
              <w:autoSpaceDE w:val="0"/>
              <w:autoSpaceDN w:val="0"/>
              <w:adjustRightInd w:val="0"/>
              <w:snapToGrid w:val="0"/>
              <w:spacing w:before="0" w:afterLines="50"/>
              <w:ind w:left="0"/>
              <w:rPr>
                <w:rFonts w:eastAsia="SimSun"/>
                <w:lang w:eastAsia="zh-CN"/>
              </w:rPr>
            </w:pPr>
            <w:r>
              <w:rPr>
                <w:rFonts w:eastAsia="SimSun"/>
                <w:lang w:eastAsia="zh-CN"/>
              </w:rPr>
              <w:t xml:space="preserve">Specifically, in FR2, a UE shall have a “single-beam” type of architecture across all the FR2 bands, and therefore the processing of the remaining DL signals in other bands may be affected. With the current Type 1A/1B/2 capabilities, in an FR2 band, a UE will only be able to declare </w:t>
            </w:r>
            <w:proofErr w:type="gramStart"/>
            <w:r>
              <w:rPr>
                <w:rFonts w:eastAsia="SimSun"/>
                <w:lang w:eastAsia="zh-CN"/>
              </w:rPr>
              <w:t>an</w:t>
            </w:r>
            <w:proofErr w:type="gramEnd"/>
            <w:r>
              <w:rPr>
                <w:rFonts w:eastAsia="SimSun"/>
                <w:lang w:eastAsia="zh-CN"/>
              </w:rPr>
              <w:t xml:space="preserve"> Type-1A (per-UE drop of other hannels), even though it may be able to really only drop the FR2 DL channels. It is an unfortunate suboptimal decision that </w:t>
            </w:r>
            <w:r w:rsidR="00211A65">
              <w:rPr>
                <w:rFonts w:eastAsia="SimSun"/>
                <w:lang w:eastAsia="zh-CN"/>
              </w:rPr>
              <w:t xml:space="preserve">we think should be fixed. </w:t>
            </w:r>
          </w:p>
        </w:tc>
      </w:tr>
      <w:tr w:rsidR="002F0D89" w14:paraId="49E2D556" w14:textId="77777777" w:rsidTr="00602132">
        <w:tc>
          <w:tcPr>
            <w:tcW w:w="1818" w:type="dxa"/>
            <w:tcBorders>
              <w:top w:val="single" w:sz="4" w:space="0" w:color="auto"/>
              <w:left w:val="single" w:sz="4" w:space="0" w:color="auto"/>
              <w:bottom w:val="single" w:sz="4" w:space="0" w:color="auto"/>
              <w:right w:val="single" w:sz="4" w:space="0" w:color="auto"/>
            </w:tcBorders>
          </w:tcPr>
          <w:p w14:paraId="4B481CBE"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883939F" w14:textId="77777777" w:rsidR="002F0D89" w:rsidRDefault="002F0D89" w:rsidP="002F0D89">
            <w:pPr>
              <w:jc w:val="left"/>
              <w:rPr>
                <w:rFonts w:eastAsia="SimSun"/>
                <w:lang w:eastAsia="zh-CN"/>
              </w:rPr>
            </w:pPr>
            <w:r>
              <w:rPr>
                <w:rFonts w:eastAsia="SimSun"/>
                <w:lang w:eastAsia="zh-CN"/>
              </w:rPr>
              <w:t>We prefer to add the following component.</w:t>
            </w:r>
          </w:p>
          <w:p w14:paraId="5AC2F222" w14:textId="77777777" w:rsidR="002F0D89" w:rsidRDefault="002F0D89" w:rsidP="002F0D89">
            <w:pPr>
              <w:jc w:val="left"/>
              <w:rPr>
                <w:rFonts w:eastAsia="SimSun"/>
                <w:lang w:eastAsia="zh-CN"/>
              </w:rPr>
            </w:pPr>
          </w:p>
          <w:p w14:paraId="03CFE51C" w14:textId="77777777" w:rsidR="002F0D89" w:rsidRPr="00D15519" w:rsidRDefault="002F0D89" w:rsidP="002F0D89">
            <w:pPr>
              <w:autoSpaceDE w:val="0"/>
              <w:autoSpaceDN w:val="0"/>
              <w:adjustRightInd w:val="0"/>
              <w:snapToGrid w:val="0"/>
              <w:spacing w:before="0" w:afterLines="50"/>
              <w:contextualSpacing/>
              <w:rPr>
                <w:rFonts w:eastAsia="SimSun" w:cs="Arial"/>
                <w:color w:val="000000"/>
                <w:sz w:val="18"/>
                <w:szCs w:val="18"/>
                <w:lang w:val="en-GB" w:eastAsia="zh-CN"/>
              </w:rPr>
            </w:pPr>
            <w:r w:rsidRPr="00D15519">
              <w:rPr>
                <w:rFonts w:eastAsia="SimSun" w:cs="Arial"/>
                <w:color w:val="000000"/>
                <w:sz w:val="18"/>
                <w:szCs w:val="18"/>
                <w:lang w:val="en-GB" w:eastAsia="zh-CN"/>
              </w:rPr>
              <w:t xml:space="preserve">2. </w:t>
            </w:r>
            <w:r>
              <w:rPr>
                <w:rFonts w:eastAsia="MS Gothic" w:cs="Arial"/>
                <w:color w:val="000000"/>
                <w:sz w:val="18"/>
                <w:szCs w:val="18"/>
                <w:lang w:val="en-GB" w:eastAsia="zh-CN"/>
              </w:rPr>
              <w:t>Supported number of PRS priority states: {1 state, 2 states, 3 states}</w:t>
            </w:r>
          </w:p>
          <w:p w14:paraId="59952615" w14:textId="77777777" w:rsidR="002F0D89" w:rsidRDefault="002F0D89" w:rsidP="002F0D89">
            <w:pPr>
              <w:jc w:val="left"/>
              <w:rPr>
                <w:rFonts w:eastAsia="SimSun"/>
                <w:lang w:eastAsia="zh-CN"/>
              </w:rPr>
            </w:pPr>
          </w:p>
        </w:tc>
      </w:tr>
      <w:tr w:rsidR="00EE2CEE" w14:paraId="4F01FAB3" w14:textId="77777777" w:rsidTr="00602132">
        <w:tc>
          <w:tcPr>
            <w:tcW w:w="1818" w:type="dxa"/>
            <w:tcBorders>
              <w:top w:val="single" w:sz="4" w:space="0" w:color="auto"/>
              <w:left w:val="single" w:sz="4" w:space="0" w:color="auto"/>
              <w:bottom w:val="single" w:sz="4" w:space="0" w:color="auto"/>
              <w:right w:val="single" w:sz="4" w:space="0" w:color="auto"/>
            </w:tcBorders>
          </w:tcPr>
          <w:p w14:paraId="1E1F18B0" w14:textId="77777777" w:rsidR="00EE2CEE" w:rsidRDefault="00EE2CEE" w:rsidP="00EE2CEE">
            <w:pPr>
              <w:pStyle w:val="paragraph"/>
              <w:spacing w:before="0" w:beforeAutospacing="0" w:after="0" w:afterAutospacing="0"/>
              <w:textAlignment w:val="baseline"/>
              <w:rPr>
                <w:rFonts w:eastAsia="SimSun"/>
                <w:lang w:eastAsia="zh-CN"/>
              </w:rPr>
            </w:pPr>
            <w:r>
              <w:rPr>
                <w:rFonts w:eastAsia="SimSun" w:hint="eastAsia"/>
                <w:lang w:eastAsia="zh-CN"/>
              </w:rPr>
              <w:lastRenderedPageBreak/>
              <w:t>Xiaomi</w:t>
            </w:r>
          </w:p>
        </w:tc>
        <w:tc>
          <w:tcPr>
            <w:tcW w:w="20522" w:type="dxa"/>
            <w:tcBorders>
              <w:top w:val="single" w:sz="4" w:space="0" w:color="auto"/>
              <w:left w:val="single" w:sz="4" w:space="0" w:color="auto"/>
              <w:bottom w:val="single" w:sz="4" w:space="0" w:color="auto"/>
              <w:right w:val="single" w:sz="4" w:space="0" w:color="auto"/>
            </w:tcBorders>
          </w:tcPr>
          <w:p w14:paraId="2A02E69D" w14:textId="77777777" w:rsidR="00EE2CEE" w:rsidRPr="007216FD" w:rsidRDefault="00EE2CEE" w:rsidP="00EE2CEE">
            <w:pPr>
              <w:pStyle w:val="ListParagraph"/>
              <w:autoSpaceDE w:val="0"/>
              <w:autoSpaceDN w:val="0"/>
              <w:adjustRightInd w:val="0"/>
              <w:snapToGrid w:val="0"/>
              <w:spacing w:before="0" w:afterLines="50"/>
              <w:ind w:left="0"/>
              <w:rPr>
                <w:rFonts w:cs="Arial"/>
                <w:color w:val="000000"/>
              </w:rPr>
            </w:pPr>
            <w:r w:rsidRPr="007216FD">
              <w:rPr>
                <w:rFonts w:eastAsia="SimSun"/>
                <w:lang w:eastAsia="zh-CN"/>
              </w:rPr>
              <w:t>F</w:t>
            </w:r>
            <w:r w:rsidRPr="007216FD">
              <w:rPr>
                <w:rFonts w:eastAsia="SimSun" w:hint="eastAsia"/>
                <w:lang w:eastAsia="zh-CN"/>
              </w:rPr>
              <w:t xml:space="preserve">isrt </w:t>
            </w:r>
            <w:r w:rsidRPr="007216FD">
              <w:rPr>
                <w:rFonts w:eastAsia="SimSun"/>
                <w:lang w:eastAsia="zh-CN"/>
              </w:rPr>
              <w:t>according to the agreement shown below, it is better to revise the second bullet of the note to “</w:t>
            </w:r>
            <w:r w:rsidRPr="007216FD">
              <w:rPr>
                <w:rFonts w:cs="Arial"/>
                <w:color w:val="000000"/>
              </w:rPr>
              <w:t xml:space="preserve">Type 1B refers to DL PRS being prioritized over other DL signals/channels in all OFDM symbols within the PRS processing </w:t>
            </w:r>
            <w:r w:rsidRPr="007216FD">
              <w:rPr>
                <w:rFonts w:cs="Arial"/>
                <w:strike/>
                <w:color w:val="FF0000"/>
              </w:rPr>
              <w:t>priority</w:t>
            </w:r>
            <w:r w:rsidRPr="007216FD">
              <w:rPr>
                <w:rFonts w:cs="Arial"/>
                <w:color w:val="FF0000"/>
              </w:rPr>
              <w:t xml:space="preserve"> </w:t>
            </w:r>
            <w:r w:rsidRPr="007216FD">
              <w:rPr>
                <w:rFonts w:cs="Arial"/>
                <w:color w:val="000000"/>
              </w:rPr>
              <w:t xml:space="preserve">window. The DL signals/channels from </w:t>
            </w:r>
            <w:r w:rsidRPr="007216FD">
              <w:rPr>
                <w:rFonts w:cs="Arial"/>
                <w:color w:val="ED7D31" w:themeColor="accent2"/>
                <w:u w:val="single"/>
              </w:rPr>
              <w:t>a</w:t>
            </w:r>
            <w:r w:rsidRPr="007216FD">
              <w:rPr>
                <w:rFonts w:cs="Arial"/>
                <w:color w:val="000000"/>
              </w:rPr>
              <w:t xml:space="preserve"> certain </w:t>
            </w:r>
            <w:r w:rsidRPr="007216FD">
              <w:rPr>
                <w:rFonts w:cs="Arial"/>
                <w:color w:val="ED7D31" w:themeColor="accent2"/>
                <w:u w:val="single"/>
              </w:rPr>
              <w:t>band</w:t>
            </w:r>
            <w:r w:rsidRPr="007216FD">
              <w:rPr>
                <w:rFonts w:cs="Arial"/>
                <w:color w:val="ED7D31" w:themeColor="accent2"/>
              </w:rPr>
              <w:t xml:space="preserve"> </w:t>
            </w:r>
            <w:r w:rsidRPr="007216FD">
              <w:rPr>
                <w:rFonts w:cs="Arial"/>
                <w:strike/>
                <w:color w:val="ED7D31" w:themeColor="accent2"/>
              </w:rPr>
              <w:t>DL CCs</w:t>
            </w:r>
            <w:r w:rsidRPr="007216FD">
              <w:rPr>
                <w:rFonts w:cs="Arial"/>
                <w:color w:val="000000"/>
              </w:rPr>
              <w:t xml:space="preserve"> are affected.</w:t>
            </w:r>
            <w:r w:rsidRPr="007216FD">
              <w:rPr>
                <w:rFonts w:eastAsia="SimSun"/>
                <w:lang w:eastAsia="zh-CN"/>
              </w:rPr>
              <w:t>”</w:t>
            </w:r>
          </w:p>
          <w:p w14:paraId="4C55E43C" w14:textId="77777777" w:rsidR="00EE2CEE" w:rsidRDefault="00EE2CEE" w:rsidP="00EE2CEE">
            <w:pPr>
              <w:pStyle w:val="ListParagraph"/>
              <w:autoSpaceDE w:val="0"/>
              <w:autoSpaceDN w:val="0"/>
              <w:adjustRightInd w:val="0"/>
              <w:snapToGrid w:val="0"/>
              <w:spacing w:before="0" w:afterLines="50"/>
              <w:ind w:left="0"/>
              <w:rPr>
                <w:rFonts w:eastAsia="SimSun"/>
                <w:lang w:eastAsia="zh-CN"/>
              </w:rPr>
            </w:pPr>
          </w:p>
          <w:p w14:paraId="1621AB6A" w14:textId="77777777" w:rsidR="00EE2CEE" w:rsidRPr="003642CA" w:rsidRDefault="00EE2CEE" w:rsidP="00EE2CEE">
            <w:pPr>
              <w:rPr>
                <w:b/>
                <w:i/>
              </w:rPr>
            </w:pPr>
            <w:r w:rsidRPr="003642CA">
              <w:rPr>
                <w:b/>
                <w:i/>
                <w:highlight w:val="green"/>
              </w:rPr>
              <w:t>RAN1-107 e-meeting Agreement</w:t>
            </w:r>
          </w:p>
          <w:p w14:paraId="24B9BE47" w14:textId="77777777" w:rsidR="00EE2CEE" w:rsidRPr="003642CA" w:rsidRDefault="00EE2CEE" w:rsidP="00EE2CEE">
            <w:pPr>
              <w:rPr>
                <w:i/>
              </w:rPr>
            </w:pPr>
            <w:r w:rsidRPr="003642CA">
              <w:rPr>
                <w:i/>
              </w:rPr>
              <w:t>For capability 1A as per working assumption made in RAN1#106-e, the DL signalings/channels in a per UE fashion (i.e. both across NR &amp; LTE) inside the PRS processing window are dropped if the DL PRS is determined to be higher priority.</w:t>
            </w:r>
          </w:p>
          <w:p w14:paraId="04C56930" w14:textId="77777777" w:rsidR="00EE2CEE" w:rsidRPr="003642CA" w:rsidRDefault="00EE2CEE" w:rsidP="00EE2CEE">
            <w:pPr>
              <w:rPr>
                <w:i/>
              </w:rPr>
            </w:pPr>
            <w:r w:rsidRPr="003642CA">
              <w:rPr>
                <w:i/>
              </w:rPr>
              <w:t>For capability 1B as per working assumption made in RAN1#106-e, only the DL signalings/channels from a certain band inside the PRS processing window are dropped if the DL PRS is determined to be higher priority.</w:t>
            </w:r>
          </w:p>
          <w:p w14:paraId="2460FD2D" w14:textId="77777777" w:rsidR="00EE2CEE" w:rsidRPr="007216FD" w:rsidRDefault="00EE2CEE" w:rsidP="00EE2CEE">
            <w:pPr>
              <w:pStyle w:val="ListParagraph"/>
              <w:autoSpaceDE w:val="0"/>
              <w:autoSpaceDN w:val="0"/>
              <w:adjustRightInd w:val="0"/>
              <w:snapToGrid w:val="0"/>
              <w:spacing w:before="0" w:afterLines="50"/>
              <w:ind w:left="0"/>
              <w:rPr>
                <w:rFonts w:eastAsia="SimSun"/>
                <w:lang w:eastAsia="zh-CN"/>
              </w:rPr>
            </w:pPr>
          </w:p>
          <w:p w14:paraId="37DD7DAA" w14:textId="77777777" w:rsidR="00EE2CEE" w:rsidRDefault="00EE2CEE" w:rsidP="00EE2CEE">
            <w:pPr>
              <w:pStyle w:val="ListParagraph"/>
              <w:autoSpaceDE w:val="0"/>
              <w:autoSpaceDN w:val="0"/>
              <w:adjustRightInd w:val="0"/>
              <w:snapToGrid w:val="0"/>
              <w:spacing w:before="0" w:afterLines="50"/>
              <w:ind w:left="0"/>
              <w:rPr>
                <w:rFonts w:eastAsia="SimSun"/>
                <w:lang w:eastAsia="zh-CN"/>
              </w:rPr>
            </w:pPr>
            <w:proofErr w:type="gramStart"/>
            <w:r w:rsidRPr="007216FD">
              <w:rPr>
                <w:rFonts w:eastAsia="SimSun"/>
                <w:lang w:eastAsia="zh-CN"/>
              </w:rPr>
              <w:t>S</w:t>
            </w:r>
            <w:r w:rsidRPr="007216FD">
              <w:rPr>
                <w:rFonts w:eastAsia="SimSun" w:hint="eastAsia"/>
                <w:lang w:eastAsia="zh-CN"/>
              </w:rPr>
              <w:t>econd</w:t>
            </w:r>
            <w:proofErr w:type="gramEnd"/>
            <w:r w:rsidRPr="007216FD">
              <w:rPr>
                <w:rFonts w:eastAsia="SimSun" w:hint="eastAsia"/>
                <w:lang w:eastAsia="zh-CN"/>
              </w:rPr>
              <w:t xml:space="preserve"> we share same view as the </w:t>
            </w:r>
            <w:r w:rsidRPr="007216FD">
              <w:rPr>
                <w:rFonts w:eastAsia="SimSun"/>
                <w:lang w:eastAsia="zh-CN"/>
              </w:rPr>
              <w:t>first comments from vivo, that for the third bullet of the note,</w:t>
            </w:r>
            <w:r>
              <w:rPr>
                <w:rFonts w:eastAsia="SimSun"/>
                <w:lang w:eastAsia="zh-CN"/>
              </w:rPr>
              <w:t xml:space="preserve"> prefer to add</w:t>
            </w:r>
            <w:r w:rsidRPr="007216FD">
              <w:rPr>
                <w:rFonts w:eastAsia="SimSun"/>
                <w:lang w:eastAsia="zh-CN"/>
              </w:rPr>
              <w:t xml:space="preserve"> “</w:t>
            </w:r>
            <w:r w:rsidRPr="007216FD">
              <w:rPr>
                <w:rFonts w:cs="Arial"/>
                <w:color w:val="000000"/>
              </w:rPr>
              <w:t xml:space="preserve">The DL signals/channels from </w:t>
            </w:r>
            <w:r w:rsidRPr="007216FD">
              <w:rPr>
                <w:rFonts w:cs="Arial"/>
                <w:color w:val="000000"/>
                <w:highlight w:val="yellow"/>
              </w:rPr>
              <w:t>[all DL CCs or a certain band]</w:t>
            </w:r>
            <w:r>
              <w:rPr>
                <w:rFonts w:cs="Arial"/>
                <w:color w:val="000000"/>
              </w:rPr>
              <w:t xml:space="preserve"> are affected</w:t>
            </w:r>
            <w:r w:rsidRPr="007216FD">
              <w:rPr>
                <w:rFonts w:eastAsia="SimSun"/>
                <w:lang w:eastAsia="zh-CN"/>
              </w:rPr>
              <w:t>”</w:t>
            </w:r>
            <w:r>
              <w:rPr>
                <w:rFonts w:eastAsia="SimSun"/>
                <w:lang w:eastAsia="zh-CN"/>
              </w:rPr>
              <w:t xml:space="preserve"> for Type 2.</w:t>
            </w:r>
          </w:p>
          <w:p w14:paraId="472AC630" w14:textId="77777777" w:rsidR="00EE2CEE" w:rsidRPr="007822EC" w:rsidRDefault="00EE2CEE" w:rsidP="00EE2CEE">
            <w:pPr>
              <w:pStyle w:val="ListParagraph"/>
              <w:autoSpaceDE w:val="0"/>
              <w:autoSpaceDN w:val="0"/>
              <w:adjustRightInd w:val="0"/>
              <w:snapToGrid w:val="0"/>
              <w:spacing w:before="0" w:afterLines="50"/>
              <w:ind w:left="0"/>
              <w:rPr>
                <w:rFonts w:cs="Arial"/>
                <w:color w:val="000000"/>
                <w:sz w:val="18"/>
                <w:szCs w:val="18"/>
              </w:rPr>
            </w:pPr>
            <w:r>
              <w:rPr>
                <w:rFonts w:eastAsia="SimSun"/>
                <w:lang w:eastAsia="zh-CN"/>
              </w:rPr>
              <w:t>Third we are fine to let gNB know the feature.</w:t>
            </w:r>
          </w:p>
        </w:tc>
      </w:tr>
      <w:tr w:rsidR="001E2C8D" w14:paraId="5E8C5EAC" w14:textId="77777777" w:rsidTr="00602132">
        <w:tc>
          <w:tcPr>
            <w:tcW w:w="1818" w:type="dxa"/>
            <w:tcBorders>
              <w:top w:val="single" w:sz="4" w:space="0" w:color="auto"/>
              <w:left w:val="single" w:sz="4" w:space="0" w:color="auto"/>
              <w:bottom w:val="single" w:sz="4" w:space="0" w:color="auto"/>
              <w:right w:val="single" w:sz="4" w:space="0" w:color="auto"/>
            </w:tcBorders>
          </w:tcPr>
          <w:p w14:paraId="19FB8803" w14:textId="77777777" w:rsidR="001E2C8D" w:rsidRDefault="001E2C8D" w:rsidP="001E2C8D">
            <w:pPr>
              <w:pStyle w:val="paragraph"/>
              <w:spacing w:before="0" w:beforeAutospacing="0" w:after="0" w:afterAutospacing="0"/>
              <w:textAlignment w:val="baseline"/>
              <w:rPr>
                <w:rFonts w:eastAsia="SimSun"/>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19D8C8A" w14:textId="77777777" w:rsidR="001E2C8D" w:rsidRDefault="001E2C8D" w:rsidP="001E2C8D">
            <w:pPr>
              <w:jc w:val="left"/>
              <w:rPr>
                <w:rFonts w:eastAsia="SimSun"/>
                <w:lang w:eastAsia="zh-CN"/>
              </w:rPr>
            </w:pPr>
            <w:r>
              <w:rPr>
                <w:rFonts w:eastAsia="SimSun"/>
                <w:lang w:eastAsia="zh-CN"/>
              </w:rPr>
              <w:t>Support the moderator’s proposal.</w:t>
            </w:r>
          </w:p>
          <w:p w14:paraId="742585D6" w14:textId="77777777" w:rsidR="001E2C8D" w:rsidRPr="007216FD" w:rsidRDefault="001E2C8D" w:rsidP="001E2C8D">
            <w:pPr>
              <w:pStyle w:val="ListParagraph"/>
              <w:autoSpaceDE w:val="0"/>
              <w:autoSpaceDN w:val="0"/>
              <w:adjustRightInd w:val="0"/>
              <w:snapToGrid w:val="0"/>
              <w:spacing w:before="0" w:afterLines="50"/>
              <w:ind w:left="0"/>
              <w:rPr>
                <w:rFonts w:eastAsia="SimSun"/>
                <w:lang w:eastAsia="zh-CN"/>
              </w:rPr>
            </w:pPr>
            <w:r>
              <w:rPr>
                <w:rFonts w:eastAsia="SimSun"/>
                <w:lang w:eastAsia="zh-CN"/>
              </w:rPr>
              <w:t>The component proposed by Huawei is good to add to this feature group.  But this component is more suitable to be reported to the gNB as it is the serving gNB that decides which priority state to configure to the UE.</w:t>
            </w:r>
          </w:p>
        </w:tc>
      </w:tr>
      <w:tr w:rsidR="003C277E" w14:paraId="623D328C" w14:textId="77777777" w:rsidTr="00602132">
        <w:tc>
          <w:tcPr>
            <w:tcW w:w="1818" w:type="dxa"/>
            <w:tcBorders>
              <w:top w:val="single" w:sz="4" w:space="0" w:color="auto"/>
              <w:left w:val="single" w:sz="4" w:space="0" w:color="auto"/>
              <w:bottom w:val="single" w:sz="4" w:space="0" w:color="auto"/>
              <w:right w:val="single" w:sz="4" w:space="0" w:color="auto"/>
            </w:tcBorders>
          </w:tcPr>
          <w:p w14:paraId="4A18D71B" w14:textId="77777777" w:rsidR="003C277E" w:rsidRPr="003C277E" w:rsidRDefault="003C277E" w:rsidP="00D47FCB">
            <w:pPr>
              <w:pStyle w:val="paragraph"/>
              <w:spacing w:before="0" w:beforeAutospacing="0" w:after="0" w:afterAutospacing="0"/>
              <w:textAlignment w:val="baseline"/>
              <w:rPr>
                <w:rFonts w:eastAsia="SimSun"/>
                <w:sz w:val="20"/>
                <w:lang w:eastAsia="zh-CN"/>
              </w:rPr>
            </w:pPr>
            <w:r w:rsidRPr="003C277E">
              <w:rPr>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60112DB" w14:textId="77777777" w:rsidR="003C277E" w:rsidRDefault="003C277E" w:rsidP="003C277E">
            <w:pPr>
              <w:jc w:val="left"/>
              <w:rPr>
                <w:rFonts w:eastAsia="SimSun"/>
                <w:lang w:eastAsia="zh-CN"/>
              </w:rPr>
            </w:pPr>
            <w:r>
              <w:rPr>
                <w:rFonts w:eastAsia="SimSun" w:hint="eastAsia"/>
                <w:lang w:eastAsia="zh-CN"/>
              </w:rPr>
              <w:t xml:space="preserve">Support the </w:t>
            </w:r>
            <w:r>
              <w:rPr>
                <w:rFonts w:eastAsia="SimSun"/>
                <w:lang w:eastAsia="zh-CN"/>
              </w:rPr>
              <w:t>updated</w:t>
            </w:r>
            <w:r>
              <w:rPr>
                <w:rFonts w:eastAsia="SimSun" w:hint="eastAsia"/>
                <w:lang w:eastAsia="zh-CN"/>
              </w:rPr>
              <w:t xml:space="preserve"> FG. We think the FG should be per UE, since one band may support the PRS measurement outside MG, another band  may not support the PRS measurement outside MG.</w:t>
            </w:r>
          </w:p>
        </w:tc>
      </w:tr>
      <w:tr w:rsidR="00692050" w14:paraId="60D50EE3" w14:textId="77777777" w:rsidTr="00602132">
        <w:tc>
          <w:tcPr>
            <w:tcW w:w="1818" w:type="dxa"/>
            <w:tcBorders>
              <w:top w:val="single" w:sz="4" w:space="0" w:color="auto"/>
              <w:left w:val="single" w:sz="4" w:space="0" w:color="auto"/>
              <w:bottom w:val="single" w:sz="4" w:space="0" w:color="auto"/>
              <w:right w:val="single" w:sz="4" w:space="0" w:color="auto"/>
            </w:tcBorders>
          </w:tcPr>
          <w:p w14:paraId="60C920A4" w14:textId="77777777" w:rsidR="00692050" w:rsidRPr="003C277E" w:rsidRDefault="00692050" w:rsidP="00692050">
            <w:pPr>
              <w:pStyle w:val="paragraph"/>
              <w:spacing w:before="0" w:beforeAutospacing="0" w:after="0" w:afterAutospacing="0"/>
              <w:textAlignment w:val="baseline"/>
              <w:rPr>
                <w:rFonts w:eastAsia="SimSun"/>
                <w:sz w:val="20"/>
                <w:lang w:eastAsia="zh-CN"/>
              </w:rPr>
            </w:pPr>
            <w:r w:rsidRPr="00936749">
              <w:rPr>
                <w:rFonts w:ascii="Arial" w:eastAsia="SimSun" w:hAnsi="Arial"/>
                <w:sz w:val="20"/>
                <w:szCs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1EF6101E" w14:textId="77777777" w:rsidR="00692050" w:rsidRPr="00692050" w:rsidRDefault="00692050" w:rsidP="00692050">
            <w:pPr>
              <w:pStyle w:val="ListParagraph"/>
              <w:spacing w:before="0" w:after="0" w:line="256" w:lineRule="auto"/>
              <w:ind w:left="0"/>
              <w:jc w:val="left"/>
              <w:rPr>
                <w:rFonts w:ascii="Calibri" w:hAnsi="Calibri"/>
              </w:rPr>
            </w:pPr>
            <w:r>
              <w:t>Per UE, the processing itself (i.e. FG 27-3-3) can be a per band indication.</w:t>
            </w:r>
          </w:p>
        </w:tc>
      </w:tr>
      <w:tr w:rsidR="003702F1" w14:paraId="60C1743C" w14:textId="77777777" w:rsidTr="00602132">
        <w:tc>
          <w:tcPr>
            <w:tcW w:w="1818" w:type="dxa"/>
            <w:tcBorders>
              <w:top w:val="single" w:sz="4" w:space="0" w:color="auto"/>
              <w:left w:val="single" w:sz="4" w:space="0" w:color="auto"/>
              <w:bottom w:val="single" w:sz="4" w:space="0" w:color="auto"/>
              <w:right w:val="single" w:sz="4" w:space="0" w:color="auto"/>
            </w:tcBorders>
          </w:tcPr>
          <w:p w14:paraId="68A8F8F2" w14:textId="77777777" w:rsidR="003702F1" w:rsidRPr="00936749" w:rsidRDefault="003702F1" w:rsidP="00692050">
            <w:pPr>
              <w:pStyle w:val="paragraph"/>
              <w:spacing w:before="0" w:beforeAutospacing="0" w:after="0" w:afterAutospacing="0"/>
              <w:textAlignment w:val="baseline"/>
              <w:rPr>
                <w:rFonts w:ascii="Arial" w:eastAsia="SimSun" w:hAnsi="Arial"/>
                <w:sz w:val="20"/>
                <w:szCs w:val="20"/>
                <w:lang w:eastAsia="zh-CN"/>
              </w:rPr>
            </w:pPr>
            <w:r>
              <w:rPr>
                <w:rStyle w:val="normaltextrun"/>
                <w:rFonts w:eastAsia="SimSu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35635DFE" w14:textId="77777777" w:rsidR="003702F1" w:rsidRDefault="003702F1" w:rsidP="00A32BD4">
            <w:pPr>
              <w:jc w:val="left"/>
              <w:rPr>
                <w:rFonts w:eastAsia="SimSun"/>
                <w:lang w:eastAsia="zh-CN"/>
              </w:rPr>
            </w:pPr>
            <w:r>
              <w:rPr>
                <w:rFonts w:eastAsia="SimSun"/>
                <w:lang w:eastAsia="zh-CN"/>
              </w:rPr>
              <w:t>F</w:t>
            </w:r>
            <w:r>
              <w:rPr>
                <w:rFonts w:eastAsia="SimSun" w:hint="eastAsia"/>
                <w:lang w:eastAsia="zh-CN"/>
              </w:rPr>
              <w:t xml:space="preserve">or the note which describles the capability refers to, it uses </w:t>
            </w:r>
            <w:r>
              <w:rPr>
                <w:rFonts w:eastAsia="SimSun"/>
                <w:lang w:eastAsia="zh-CN"/>
              </w:rPr>
              <w:t>“</w:t>
            </w:r>
            <w:r w:rsidRPr="00ED2E90">
              <w:rPr>
                <w:rFonts w:cs="Arial"/>
                <w:color w:val="000000"/>
                <w:sz w:val="18"/>
                <w:szCs w:val="18"/>
              </w:rPr>
              <w:t xml:space="preserve">refers to DL PRS </w:t>
            </w:r>
            <w:r w:rsidRPr="00445606">
              <w:rPr>
                <w:rFonts w:cs="Arial"/>
                <w:color w:val="000000"/>
                <w:sz w:val="18"/>
                <w:szCs w:val="18"/>
                <w:highlight w:val="cyan"/>
              </w:rPr>
              <w:t>being prioritized</w:t>
            </w:r>
            <w:r w:rsidRPr="00ED2E90">
              <w:rPr>
                <w:rFonts w:cs="Arial"/>
                <w:color w:val="000000"/>
                <w:sz w:val="18"/>
                <w:szCs w:val="18"/>
              </w:rPr>
              <w:t xml:space="preserve"> over other DL signals/channels</w:t>
            </w:r>
            <w:r>
              <w:rPr>
                <w:rFonts w:eastAsia="SimSun"/>
                <w:lang w:eastAsia="zh-CN"/>
              </w:rPr>
              <w:t>”</w:t>
            </w:r>
            <w:r>
              <w:rPr>
                <w:rFonts w:eastAsia="SimSun" w:hint="eastAsia"/>
                <w:lang w:eastAsia="zh-CN"/>
              </w:rPr>
              <w:t xml:space="preserve">; we think the highlighted part is not accurate. </w:t>
            </w:r>
            <w:r>
              <w:rPr>
                <w:rFonts w:eastAsia="SimSun"/>
                <w:lang w:eastAsia="zh-CN"/>
              </w:rPr>
              <w:t>T</w:t>
            </w:r>
            <w:r>
              <w:rPr>
                <w:rFonts w:eastAsia="SimSun" w:hint="eastAsia"/>
                <w:lang w:eastAsia="zh-CN"/>
              </w:rPr>
              <w:t>he capability is only discussing the prioritization between PRS and other DL signals/channels.</w:t>
            </w:r>
          </w:p>
          <w:p w14:paraId="40199956" w14:textId="77777777" w:rsidR="003702F1" w:rsidRDefault="003702F1" w:rsidP="00A32BD4">
            <w:pPr>
              <w:jc w:val="left"/>
              <w:rPr>
                <w:rFonts w:eastAsia="SimSun"/>
                <w:lang w:eastAsia="zh-CN"/>
              </w:rPr>
            </w:pPr>
            <w:r>
              <w:rPr>
                <w:rFonts w:eastAsia="SimSun"/>
                <w:lang w:eastAsia="zh-CN"/>
              </w:rPr>
              <w:t>S</w:t>
            </w:r>
            <w:r>
              <w:rPr>
                <w:rFonts w:eastAsia="SimSun" w:hint="eastAsia"/>
                <w:lang w:eastAsia="zh-CN"/>
              </w:rPr>
              <w:t>o suggested change:</w:t>
            </w:r>
          </w:p>
          <w:p w14:paraId="311C5DB2" w14:textId="77777777" w:rsidR="003702F1" w:rsidRPr="00ED2E90" w:rsidRDefault="003702F1" w:rsidP="00A32BD4">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Note:</w:t>
            </w:r>
          </w:p>
          <w:p w14:paraId="28434D42" w14:textId="77777777" w:rsidR="003702F1" w:rsidRPr="00ED2E90" w:rsidRDefault="003702F1" w:rsidP="00A32BD4">
            <w:pPr>
              <w:pStyle w:val="ListParagraph"/>
              <w:numPr>
                <w:ilvl w:val="0"/>
                <w:numId w:val="12"/>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1A refers to </w:t>
            </w:r>
            <w:r w:rsidRPr="00445606">
              <w:rPr>
                <w:rFonts w:eastAsiaTheme="minorEastAsia" w:cs="Arial" w:hint="eastAsia"/>
                <w:color w:val="00B050"/>
                <w:sz w:val="18"/>
                <w:szCs w:val="18"/>
                <w:lang w:eastAsia="zh-CN"/>
              </w:rPr>
              <w:t xml:space="preserve">the determiniation of prioritization between </w:t>
            </w:r>
            <w:r w:rsidRPr="00ED2E90">
              <w:rPr>
                <w:rFonts w:cs="Arial"/>
                <w:color w:val="000000"/>
                <w:sz w:val="18"/>
                <w:szCs w:val="18"/>
              </w:rPr>
              <w:t xml:space="preserve">DL PRS </w:t>
            </w:r>
            <w:r w:rsidRPr="00445606">
              <w:rPr>
                <w:rFonts w:cs="Arial"/>
                <w:strike/>
                <w:color w:val="00B050"/>
                <w:sz w:val="18"/>
                <w:szCs w:val="18"/>
              </w:rPr>
              <w:t>being prioritized over</w:t>
            </w:r>
            <w:r>
              <w:rPr>
                <w:rFonts w:eastAsiaTheme="minorEastAsia" w:cs="Arial" w:hint="eastAsia"/>
                <w:strike/>
                <w:color w:val="00B050"/>
                <w:sz w:val="18"/>
                <w:szCs w:val="18"/>
                <w:lang w:eastAsia="zh-CN"/>
              </w:rPr>
              <w:t xml:space="preserve"> </w:t>
            </w:r>
            <w:r w:rsidRPr="00445606">
              <w:rPr>
                <w:rFonts w:cs="Arial"/>
                <w:color w:val="00B050"/>
                <w:sz w:val="18"/>
                <w:szCs w:val="18"/>
              </w:rPr>
              <w:t xml:space="preserve"> </w:t>
            </w:r>
            <w:r>
              <w:rPr>
                <w:rFonts w:eastAsiaTheme="minorEastAsia" w:cs="Arial" w:hint="eastAsia"/>
                <w:color w:val="00B050"/>
                <w:sz w:val="18"/>
                <w:szCs w:val="18"/>
                <w:lang w:eastAsia="zh-CN"/>
              </w:rPr>
              <w:t xml:space="preserve">and </w:t>
            </w:r>
            <w:r w:rsidRPr="00ED2E90">
              <w:rPr>
                <w:rFonts w:cs="Arial"/>
                <w:color w:val="000000"/>
                <w:sz w:val="18"/>
                <w:szCs w:val="18"/>
              </w:rPr>
              <w:t xml:space="preserve">other DL signals/channels in all OFDM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 The DL signals/channels from all DL CCs (per UE) are affected.</w:t>
            </w:r>
          </w:p>
          <w:p w14:paraId="38F79D6A" w14:textId="77777777" w:rsidR="003702F1" w:rsidRPr="00ED2E90" w:rsidRDefault="003702F1" w:rsidP="00A32BD4">
            <w:pPr>
              <w:pStyle w:val="ListParagraph"/>
              <w:numPr>
                <w:ilvl w:val="0"/>
                <w:numId w:val="12"/>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1B refers to </w:t>
            </w:r>
            <w:r w:rsidRPr="00445606">
              <w:rPr>
                <w:rFonts w:eastAsiaTheme="minorEastAsia" w:cs="Arial" w:hint="eastAsia"/>
                <w:color w:val="00B050"/>
                <w:sz w:val="18"/>
                <w:szCs w:val="18"/>
                <w:lang w:eastAsia="zh-CN"/>
              </w:rPr>
              <w:t xml:space="preserve">the determiniation of prioritization between </w:t>
            </w:r>
            <w:r w:rsidRPr="00ED2E90">
              <w:rPr>
                <w:rFonts w:cs="Arial"/>
                <w:color w:val="000000"/>
                <w:sz w:val="18"/>
                <w:szCs w:val="18"/>
              </w:rPr>
              <w:t xml:space="preserve">DL PRS </w:t>
            </w:r>
            <w:r w:rsidRPr="00445606">
              <w:rPr>
                <w:rFonts w:cs="Arial"/>
                <w:strike/>
                <w:color w:val="00B050"/>
                <w:sz w:val="18"/>
                <w:szCs w:val="18"/>
              </w:rPr>
              <w:t>being prioritized over</w:t>
            </w:r>
            <w:r>
              <w:rPr>
                <w:rFonts w:eastAsiaTheme="minorEastAsia" w:cs="Arial" w:hint="eastAsia"/>
                <w:strike/>
                <w:color w:val="00B050"/>
                <w:sz w:val="18"/>
                <w:szCs w:val="18"/>
                <w:lang w:eastAsia="zh-CN"/>
              </w:rPr>
              <w:t xml:space="preserve"> </w:t>
            </w:r>
            <w:r w:rsidRPr="00445606">
              <w:rPr>
                <w:rFonts w:cs="Arial"/>
                <w:color w:val="00B050"/>
                <w:sz w:val="18"/>
                <w:szCs w:val="18"/>
              </w:rPr>
              <w:t xml:space="preserve"> </w:t>
            </w:r>
            <w:r>
              <w:rPr>
                <w:rFonts w:eastAsiaTheme="minorEastAsia" w:cs="Arial" w:hint="eastAsia"/>
                <w:color w:val="00B050"/>
                <w:sz w:val="18"/>
                <w:szCs w:val="18"/>
                <w:lang w:eastAsia="zh-CN"/>
              </w:rPr>
              <w:t xml:space="preserve">and </w:t>
            </w:r>
            <w:r w:rsidRPr="00ED2E90">
              <w:rPr>
                <w:rFonts w:cs="Arial"/>
                <w:color w:val="000000"/>
                <w:sz w:val="18"/>
                <w:szCs w:val="18"/>
              </w:rPr>
              <w:t xml:space="preserve">other DL signals/channels in all OFDM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 The DL signals/channels from certain DL CCs are affected.</w:t>
            </w:r>
          </w:p>
          <w:p w14:paraId="0E5ECD71" w14:textId="77777777" w:rsidR="003702F1" w:rsidRPr="00ED2E90" w:rsidRDefault="003702F1" w:rsidP="00A32BD4">
            <w:pPr>
              <w:pStyle w:val="ListParagraph"/>
              <w:numPr>
                <w:ilvl w:val="0"/>
                <w:numId w:val="12"/>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2 refers to </w:t>
            </w:r>
            <w:r w:rsidRPr="00445606">
              <w:rPr>
                <w:rFonts w:eastAsiaTheme="minorEastAsia" w:cs="Arial" w:hint="eastAsia"/>
                <w:color w:val="00B050"/>
                <w:sz w:val="18"/>
                <w:szCs w:val="18"/>
                <w:lang w:eastAsia="zh-CN"/>
              </w:rPr>
              <w:t xml:space="preserve">the determiniation of prioritization between </w:t>
            </w:r>
            <w:r w:rsidRPr="00ED2E90">
              <w:rPr>
                <w:rFonts w:cs="Arial"/>
                <w:color w:val="000000"/>
                <w:sz w:val="18"/>
                <w:szCs w:val="18"/>
              </w:rPr>
              <w:t xml:space="preserve">DL PRS </w:t>
            </w:r>
            <w:r w:rsidRPr="00445606">
              <w:rPr>
                <w:rFonts w:cs="Arial"/>
                <w:strike/>
                <w:color w:val="00B050"/>
                <w:sz w:val="18"/>
                <w:szCs w:val="18"/>
              </w:rPr>
              <w:t>being prioritized over</w:t>
            </w:r>
            <w:r>
              <w:rPr>
                <w:rFonts w:eastAsiaTheme="minorEastAsia" w:cs="Arial" w:hint="eastAsia"/>
                <w:strike/>
                <w:color w:val="00B050"/>
                <w:sz w:val="18"/>
                <w:szCs w:val="18"/>
                <w:lang w:eastAsia="zh-CN"/>
              </w:rPr>
              <w:t xml:space="preserve"> </w:t>
            </w:r>
            <w:r w:rsidRPr="00445606">
              <w:rPr>
                <w:rFonts w:cs="Arial"/>
                <w:color w:val="00B050"/>
                <w:sz w:val="18"/>
                <w:szCs w:val="18"/>
              </w:rPr>
              <w:t xml:space="preserve"> </w:t>
            </w:r>
            <w:r>
              <w:rPr>
                <w:rFonts w:eastAsiaTheme="minorEastAsia" w:cs="Arial" w:hint="eastAsia"/>
                <w:color w:val="00B050"/>
                <w:sz w:val="18"/>
                <w:szCs w:val="18"/>
                <w:lang w:eastAsia="zh-CN"/>
              </w:rPr>
              <w:t xml:space="preserve">and </w:t>
            </w:r>
            <w:r w:rsidRPr="00ED2E90">
              <w:rPr>
                <w:rFonts w:cs="Arial"/>
                <w:color w:val="000000"/>
                <w:sz w:val="18"/>
                <w:szCs w:val="18"/>
              </w:rPr>
              <w:t xml:space="preserve">other DL signals/channels only in DL PRS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w:t>
            </w:r>
          </w:p>
          <w:p w14:paraId="65FC2B09" w14:textId="77777777" w:rsidR="003702F1" w:rsidRDefault="003702F1" w:rsidP="00A32BD4">
            <w:pPr>
              <w:jc w:val="left"/>
              <w:rPr>
                <w:rFonts w:eastAsia="SimSun"/>
                <w:lang w:eastAsia="zh-CN"/>
              </w:rPr>
            </w:pPr>
          </w:p>
          <w:p w14:paraId="160BE0F2" w14:textId="77777777" w:rsidR="003702F1" w:rsidRDefault="003702F1" w:rsidP="00692050">
            <w:pPr>
              <w:pStyle w:val="ListParagraph"/>
              <w:spacing w:before="0" w:after="0" w:line="256" w:lineRule="auto"/>
              <w:ind w:left="0"/>
              <w:jc w:val="left"/>
            </w:pPr>
            <w:r>
              <w:rPr>
                <w:rFonts w:eastAsia="SimSun"/>
                <w:lang w:eastAsia="zh-CN"/>
              </w:rPr>
              <w:t>R</w:t>
            </w:r>
            <w:r>
              <w:rPr>
                <w:rFonts w:eastAsia="SimSun" w:hint="eastAsia"/>
                <w:lang w:eastAsia="zh-CN"/>
              </w:rPr>
              <w:t>egarding QC</w:t>
            </w:r>
            <w:r>
              <w:rPr>
                <w:rFonts w:eastAsia="SimSun"/>
                <w:lang w:eastAsia="zh-CN"/>
              </w:rPr>
              <w:t>’</w:t>
            </w:r>
            <w:r>
              <w:rPr>
                <w:rFonts w:eastAsia="SimSun" w:hint="eastAsia"/>
                <w:lang w:eastAsia="zh-CN"/>
              </w:rPr>
              <w:t xml:space="preserve">s question, we wonder if the intention is to allow capability 1B even when UE is capable of only single beam at a time? </w:t>
            </w:r>
            <w:r>
              <w:rPr>
                <w:rFonts w:eastAsia="SimSun"/>
                <w:lang w:eastAsia="zh-CN"/>
              </w:rPr>
              <w:t>W</w:t>
            </w:r>
            <w:r>
              <w:rPr>
                <w:rFonts w:eastAsia="SimSun" w:hint="eastAsia"/>
                <w:lang w:eastAsia="zh-CN"/>
              </w:rPr>
              <w:t xml:space="preserve">hich in our understanding, 1B could be supported in case of PRS and other DL signals are received with same Rx beam, of course it will be limited use cases, but this is the consequence that UE is only capable with single beam. </w:t>
            </w:r>
          </w:p>
        </w:tc>
      </w:tr>
      <w:tr w:rsidR="00602132" w14:paraId="736AAEC4" w14:textId="77777777" w:rsidTr="00602132">
        <w:tc>
          <w:tcPr>
            <w:tcW w:w="1818" w:type="dxa"/>
            <w:tcBorders>
              <w:top w:val="single" w:sz="4" w:space="0" w:color="auto"/>
              <w:left w:val="single" w:sz="4" w:space="0" w:color="auto"/>
              <w:bottom w:val="single" w:sz="4" w:space="0" w:color="auto"/>
              <w:right w:val="single" w:sz="4" w:space="0" w:color="auto"/>
            </w:tcBorders>
          </w:tcPr>
          <w:p w14:paraId="78951735"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Fonts w:eastAsia="SimSun" w:hint="eastAsia"/>
                <w:sz w:val="20"/>
                <w:lang w:eastAsia="zh-CN"/>
              </w:rPr>
              <w:t>C</w:t>
            </w:r>
            <w:r>
              <w:rPr>
                <w:rFonts w:eastAsia="SimSu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0AA83E4C" w14:textId="77777777" w:rsidR="00602132" w:rsidRPr="00B2636A" w:rsidRDefault="00602132" w:rsidP="00602132">
            <w:pPr>
              <w:jc w:val="left"/>
              <w:rPr>
                <w:rFonts w:eastAsia="SimSun"/>
                <w:lang w:eastAsia="zh-CN"/>
              </w:rPr>
            </w:pPr>
            <w:r>
              <w:rPr>
                <w:rFonts w:eastAsia="SimSun"/>
                <w:lang w:eastAsia="zh-CN"/>
              </w:rPr>
              <w:t>Support the updated FG generally. We also think the FG should be reported to gNB.</w:t>
            </w:r>
          </w:p>
        </w:tc>
      </w:tr>
      <w:tr w:rsidR="00602132" w14:paraId="6D7D2C9F" w14:textId="77777777" w:rsidTr="00602132">
        <w:tc>
          <w:tcPr>
            <w:tcW w:w="1818" w:type="dxa"/>
            <w:tcBorders>
              <w:top w:val="single" w:sz="4" w:space="0" w:color="auto"/>
              <w:left w:val="single" w:sz="4" w:space="0" w:color="auto"/>
              <w:bottom w:val="single" w:sz="4" w:space="0" w:color="auto"/>
              <w:right w:val="single" w:sz="4" w:space="0" w:color="auto"/>
            </w:tcBorders>
          </w:tcPr>
          <w:p w14:paraId="5EBF8824"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4D6BF7E" w14:textId="77777777" w:rsidR="00602132" w:rsidRDefault="00602132" w:rsidP="00602132">
            <w:pPr>
              <w:jc w:val="left"/>
              <w:rPr>
                <w:rFonts w:eastAsia="SimSun"/>
                <w:lang w:eastAsia="zh-CN"/>
              </w:rPr>
            </w:pPr>
            <w:r w:rsidRPr="00B2636A">
              <w:rPr>
                <w:rFonts w:eastAsia="SimSun"/>
                <w:lang w:eastAsia="zh-CN"/>
              </w:rPr>
              <w:t>Propose to update title</w:t>
            </w:r>
            <w:r>
              <w:rPr>
                <w:rFonts w:eastAsia="SimSun"/>
                <w:lang w:val="ru-RU" w:eastAsia="zh-CN"/>
              </w:rPr>
              <w:t xml:space="preserve"> </w:t>
            </w:r>
            <w:r>
              <w:rPr>
                <w:rFonts w:eastAsia="SimSun"/>
                <w:lang w:eastAsia="zh-CN"/>
              </w:rPr>
              <w:t>as follows</w:t>
            </w:r>
            <w:r w:rsidRPr="00B2636A">
              <w:rPr>
                <w:rFonts w:eastAsia="SimSun"/>
                <w:lang w:eastAsia="zh-CN"/>
              </w:rPr>
              <w:t>: DL PRS measurement outside MG within PRS processing priority window</w:t>
            </w:r>
          </w:p>
        </w:tc>
      </w:tr>
      <w:tr w:rsidR="00A25CBE" w14:paraId="163EC650" w14:textId="77777777" w:rsidTr="00602132">
        <w:tc>
          <w:tcPr>
            <w:tcW w:w="1818" w:type="dxa"/>
            <w:tcBorders>
              <w:top w:val="single" w:sz="4" w:space="0" w:color="auto"/>
              <w:left w:val="single" w:sz="4" w:space="0" w:color="auto"/>
              <w:bottom w:val="single" w:sz="4" w:space="0" w:color="auto"/>
              <w:right w:val="single" w:sz="4" w:space="0" w:color="auto"/>
            </w:tcBorders>
          </w:tcPr>
          <w:p w14:paraId="7625C6AC"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22439884" w14:textId="77777777" w:rsidR="00A25CBE" w:rsidRPr="00A25CBE" w:rsidRDefault="00A25CBE" w:rsidP="00A25CBE">
            <w:pPr>
              <w:jc w:val="left"/>
              <w:rPr>
                <w:rFonts w:eastAsia="SimSun"/>
                <w:lang w:eastAsia="zh-CN"/>
              </w:rPr>
            </w:pPr>
            <w:r w:rsidRPr="00A25CBE">
              <w:rPr>
                <w:rFonts w:eastAsia="Malgun Gothic"/>
                <w:lang w:eastAsia="ko-KR"/>
              </w:rPr>
              <w:t xml:space="preserve">We are generally fine with the FG. But, we have a minor question for our clear understanding, if there is specific UE who is capable of the type 1A only (per UE), we wonder does UE need to report the supportive of FG by per </w:t>
            </w:r>
            <w:proofErr w:type="gramStart"/>
            <w:r w:rsidRPr="00A25CBE">
              <w:rPr>
                <w:rFonts w:eastAsia="Malgun Gothic"/>
                <w:lang w:eastAsia="ko-KR"/>
              </w:rPr>
              <w:t>band?.</w:t>
            </w:r>
            <w:proofErr w:type="gramEnd"/>
            <w:r w:rsidRPr="00A25CBE">
              <w:rPr>
                <w:rFonts w:eastAsia="Malgun Gothic"/>
                <w:lang w:eastAsia="ko-KR"/>
              </w:rPr>
              <w:t xml:space="preserve">   </w:t>
            </w:r>
          </w:p>
        </w:tc>
      </w:tr>
    </w:tbl>
    <w:p w14:paraId="014AB40C" w14:textId="77777777" w:rsidR="009B580D" w:rsidRPr="003C277E" w:rsidRDefault="009B580D" w:rsidP="009B580D">
      <w:pPr>
        <w:pStyle w:val="maintext"/>
        <w:ind w:firstLineChars="90" w:firstLine="180"/>
        <w:rPr>
          <w:rFonts w:ascii="Calibri" w:hAnsi="Calibri" w:cs="Arial"/>
          <w:color w:val="000000"/>
          <w:lang w:val="en-US"/>
        </w:rPr>
      </w:pPr>
    </w:p>
    <w:p w14:paraId="29E9E0B1" w14:textId="77777777" w:rsidR="009B580D" w:rsidRPr="00BB299B" w:rsidRDefault="009B580D" w:rsidP="00913E0B">
      <w:pPr>
        <w:pStyle w:val="Heading1"/>
        <w:numPr>
          <w:ilvl w:val="1"/>
          <w:numId w:val="9"/>
        </w:numPr>
        <w:jc w:val="both"/>
        <w:rPr>
          <w:color w:val="000000"/>
        </w:rPr>
      </w:pPr>
      <w:r>
        <w:rPr>
          <w:color w:val="000000"/>
        </w:rPr>
        <w:t>Issue 11: FG 27-</w:t>
      </w:r>
      <w:r w:rsidR="006C052D">
        <w:rPr>
          <w:color w:val="000000"/>
        </w:rPr>
        <w:t>3-3</w:t>
      </w:r>
    </w:p>
    <w:p w14:paraId="0C5D9FDA"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7ECA19FD" w14:textId="77777777" w:rsidR="009B580D" w:rsidRPr="009B580D" w:rsidRDefault="009B580D" w:rsidP="009B580D">
      <w:pPr>
        <w:pStyle w:val="maintext"/>
        <w:ind w:firstLineChars="90" w:firstLine="180"/>
        <w:rPr>
          <w:rFonts w:ascii="Calibri" w:hAnsi="Calibri" w:cs="Arial"/>
          <w:color w:val="000000"/>
        </w:rPr>
      </w:pPr>
    </w:p>
    <w:p w14:paraId="2A53F26A"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81"/>
        <w:gridCol w:w="2776"/>
        <w:gridCol w:w="6428"/>
        <w:gridCol w:w="581"/>
        <w:gridCol w:w="447"/>
        <w:gridCol w:w="222"/>
        <w:gridCol w:w="222"/>
        <w:gridCol w:w="749"/>
        <w:gridCol w:w="467"/>
        <w:gridCol w:w="467"/>
        <w:gridCol w:w="467"/>
        <w:gridCol w:w="5879"/>
        <w:gridCol w:w="1708"/>
      </w:tblGrid>
      <w:tr w:rsidR="00ED2E90" w:rsidRPr="00ED2E90" w14:paraId="5447631A" w14:textId="77777777" w:rsidTr="00ED2E90">
        <w:tc>
          <w:tcPr>
            <w:tcW w:w="0" w:type="auto"/>
            <w:shd w:val="clear" w:color="auto" w:fill="auto"/>
          </w:tcPr>
          <w:p w14:paraId="7187932A" w14:textId="77777777" w:rsidR="001D5549" w:rsidRPr="00ED2E90" w:rsidRDefault="001D5549" w:rsidP="001D5549">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7925971C" w14:textId="77777777" w:rsidR="001D5549" w:rsidRPr="00ED2E90" w:rsidRDefault="001D5549" w:rsidP="001D5549">
            <w:pPr>
              <w:pStyle w:val="TAL"/>
              <w:rPr>
                <w:rFonts w:cs="Arial"/>
                <w:color w:val="000000"/>
                <w:szCs w:val="18"/>
              </w:rPr>
            </w:pPr>
            <w:r w:rsidRPr="00ED2E90">
              <w:rPr>
                <w:rFonts w:cs="Arial"/>
                <w:color w:val="000000"/>
                <w:szCs w:val="18"/>
              </w:rPr>
              <w:t>27-3-3</w:t>
            </w:r>
          </w:p>
        </w:tc>
        <w:tc>
          <w:tcPr>
            <w:tcW w:w="0" w:type="auto"/>
            <w:shd w:val="clear" w:color="auto" w:fill="auto"/>
          </w:tcPr>
          <w:p w14:paraId="3222F9E5" w14:textId="77777777" w:rsidR="001D5549" w:rsidRPr="00ED2E90" w:rsidDel="002E6131" w:rsidRDefault="001D5549" w:rsidP="001D5549">
            <w:pPr>
              <w:pStyle w:val="TAL"/>
              <w:rPr>
                <w:rFonts w:eastAsia="SimSun" w:cs="Arial"/>
                <w:color w:val="000000"/>
                <w:szCs w:val="18"/>
                <w:lang w:eastAsia="zh-CN"/>
              </w:rPr>
            </w:pPr>
            <w:r w:rsidRPr="00ED2E90">
              <w:rPr>
                <w:rFonts w:cs="Arial"/>
                <w:color w:val="000000"/>
                <w:szCs w:val="18"/>
              </w:rPr>
              <w:t>DL PRS Processing Capability outside MG - buffering capability</w:t>
            </w:r>
          </w:p>
        </w:tc>
        <w:tc>
          <w:tcPr>
            <w:tcW w:w="0" w:type="auto"/>
            <w:shd w:val="clear" w:color="auto" w:fill="auto"/>
          </w:tcPr>
          <w:p w14:paraId="02D98F40" w14:textId="77777777" w:rsidR="001D5549" w:rsidRPr="00ED2E90" w:rsidRDefault="001D5549" w:rsidP="001D5549">
            <w:pPr>
              <w:pStyle w:val="TAL"/>
              <w:rPr>
                <w:rFonts w:cs="Arial"/>
                <w:color w:val="000000"/>
                <w:szCs w:val="18"/>
              </w:rPr>
            </w:pPr>
            <w:r w:rsidRPr="00ED2E90">
              <w:rPr>
                <w:rFonts w:cs="Arial"/>
                <w:color w:val="000000"/>
                <w:szCs w:val="18"/>
              </w:rPr>
              <w:t>1.</w:t>
            </w:r>
            <w:r w:rsidRPr="00ED2E90">
              <w:rPr>
                <w:rFonts w:cs="Arial"/>
                <w:color w:val="000000"/>
                <w:szCs w:val="18"/>
                <w:lang w:eastAsia="ko-KR"/>
              </w:rPr>
              <w:t xml:space="preserve"> </w:t>
            </w:r>
            <w:r w:rsidRPr="00ED2E90">
              <w:rPr>
                <w:rFonts w:cs="Arial"/>
                <w:color w:val="000000"/>
                <w:szCs w:val="18"/>
              </w:rPr>
              <w:t>DL PRS buffering capability: Type 1 or Type 2</w:t>
            </w:r>
          </w:p>
          <w:p w14:paraId="6F59418B" w14:textId="77777777" w:rsidR="001D5549" w:rsidRPr="00ED2E90" w:rsidRDefault="001D5549" w:rsidP="00ED2E90">
            <w:pPr>
              <w:pStyle w:val="TAL"/>
              <w:ind w:left="599" w:hanging="316"/>
              <w:rPr>
                <w:rFonts w:cs="Arial"/>
                <w:strike/>
                <w:color w:val="FF0000"/>
                <w:szCs w:val="18"/>
              </w:rPr>
            </w:pPr>
            <w:r w:rsidRPr="00ED2E90">
              <w:rPr>
                <w:rFonts w:cs="Arial"/>
                <w:color w:val="000000"/>
                <w:szCs w:val="18"/>
              </w:rPr>
              <w:t>a)</w:t>
            </w:r>
            <w:r w:rsidRPr="00ED2E90">
              <w:rPr>
                <w:rFonts w:cs="Arial"/>
                <w:color w:val="000000"/>
                <w:szCs w:val="18"/>
              </w:rPr>
              <w:tab/>
            </w:r>
            <w:r w:rsidRPr="00ED2E90">
              <w:rPr>
                <w:rFonts w:cs="Arial"/>
                <w:color w:val="FF0000"/>
                <w:szCs w:val="18"/>
              </w:rPr>
              <w:t xml:space="preserve">Type 1 – sub-slot/symbol level buffering </w:t>
            </w:r>
            <w:r w:rsidRPr="00ED2E90">
              <w:rPr>
                <w:rFonts w:cs="Arial"/>
                <w:strike/>
                <w:color w:val="FF0000"/>
                <w:szCs w:val="18"/>
              </w:rPr>
              <w:t>T: [{8, 16, 20, 30, 40, 80, 160, 320, 640, 1280}] ms</w:t>
            </w:r>
          </w:p>
          <w:p w14:paraId="4E3473A6" w14:textId="77777777" w:rsidR="001D5549" w:rsidRPr="00ED2E90" w:rsidRDefault="001D5549" w:rsidP="00ED2E90">
            <w:pPr>
              <w:pStyle w:val="TAL"/>
              <w:ind w:left="599" w:hanging="316"/>
              <w:rPr>
                <w:rFonts w:cs="Arial"/>
                <w:color w:val="000000"/>
                <w:szCs w:val="18"/>
              </w:rPr>
            </w:pPr>
            <w:r w:rsidRPr="00ED2E90">
              <w:rPr>
                <w:rFonts w:cs="Arial"/>
                <w:color w:val="000000"/>
                <w:szCs w:val="18"/>
              </w:rPr>
              <w:t>b)</w:t>
            </w:r>
            <w:r w:rsidRPr="00ED2E90">
              <w:rPr>
                <w:rFonts w:cs="Arial"/>
                <w:color w:val="000000"/>
                <w:szCs w:val="18"/>
              </w:rPr>
              <w:tab/>
              <w:t>Type 2 – slot level buffering</w:t>
            </w:r>
          </w:p>
          <w:p w14:paraId="4D458557" w14:textId="77777777" w:rsidR="001D5549" w:rsidRPr="00ED2E90" w:rsidRDefault="001D5549" w:rsidP="001D5549">
            <w:pPr>
              <w:pStyle w:val="TAL"/>
              <w:rPr>
                <w:rFonts w:cs="Arial"/>
                <w:color w:val="000000"/>
                <w:szCs w:val="18"/>
              </w:rPr>
            </w:pPr>
          </w:p>
          <w:p w14:paraId="7F1932DE" w14:textId="77777777" w:rsidR="001D5549" w:rsidRPr="00ED2E90" w:rsidRDefault="001D5549" w:rsidP="001D5549">
            <w:pPr>
              <w:pStyle w:val="TAL"/>
              <w:rPr>
                <w:rFonts w:cs="Arial"/>
                <w:color w:val="000000"/>
                <w:szCs w:val="18"/>
              </w:rPr>
            </w:pPr>
            <w:r w:rsidRPr="00ED2E90">
              <w:rPr>
                <w:rFonts w:cs="Arial"/>
                <w:color w:val="000000"/>
                <w:szCs w:val="18"/>
              </w:rPr>
              <w:t>2.</w:t>
            </w:r>
            <w:r w:rsidRPr="00ED2E90">
              <w:rPr>
                <w:rFonts w:cs="Arial"/>
                <w:color w:val="000000"/>
                <w:szCs w:val="18"/>
                <w:lang w:eastAsia="ko-KR"/>
              </w:rPr>
              <w:t xml:space="preserve"> </w:t>
            </w:r>
            <w:r w:rsidRPr="00ED2E90">
              <w:rPr>
                <w:rFonts w:cs="Arial"/>
                <w:color w:val="000000"/>
                <w:szCs w:val="18"/>
              </w:rPr>
              <w:t>Duration of DL PRS symbols N in units of ms a UE can process every T ms assuming maximum DL PRS bandwidth in MHz, which is supported and reported by UE.</w:t>
            </w:r>
          </w:p>
          <w:p w14:paraId="04C16DCE" w14:textId="77777777" w:rsidR="001D5549" w:rsidRPr="00ED2E90" w:rsidRDefault="001D5549" w:rsidP="00ED2E90">
            <w:pPr>
              <w:pStyle w:val="TAL"/>
              <w:ind w:left="599" w:hanging="316"/>
              <w:rPr>
                <w:rFonts w:cs="Arial"/>
                <w:strike/>
                <w:color w:val="FF0000"/>
                <w:szCs w:val="18"/>
              </w:rPr>
            </w:pPr>
            <w:r w:rsidRPr="00ED2E90">
              <w:rPr>
                <w:rFonts w:cs="Arial"/>
                <w:color w:val="000000"/>
                <w:szCs w:val="18"/>
              </w:rPr>
              <w:t>a)</w:t>
            </w:r>
            <w:r w:rsidRPr="00ED2E90">
              <w:rPr>
                <w:rFonts w:cs="Arial"/>
                <w:color w:val="000000"/>
                <w:szCs w:val="18"/>
              </w:rPr>
              <w:tab/>
            </w:r>
            <w:r w:rsidRPr="00ED2E90">
              <w:rPr>
                <w:rFonts w:cs="Arial"/>
                <w:color w:val="FF0000"/>
                <w:szCs w:val="18"/>
              </w:rPr>
              <w:t xml:space="preserve">T: {8, 16, 20, 30, 40, 80, 160, 320, 640, 1280} ms  </w:t>
            </w:r>
            <w:r w:rsidRPr="00ED2E90">
              <w:rPr>
                <w:rFonts w:cs="Arial"/>
                <w:strike/>
                <w:color w:val="FF0000"/>
                <w:szCs w:val="18"/>
              </w:rPr>
              <w:t>Type 1 – sub-slot/symbol level buffering</w:t>
            </w:r>
          </w:p>
          <w:p w14:paraId="0B9E34C2" w14:textId="77777777" w:rsidR="001D5549" w:rsidRPr="00ED2E90" w:rsidRDefault="001D5549" w:rsidP="00ED2E90">
            <w:pPr>
              <w:pStyle w:val="TAL"/>
              <w:ind w:left="599" w:hanging="316"/>
              <w:rPr>
                <w:rFonts w:cs="Arial"/>
                <w:color w:val="000000"/>
                <w:szCs w:val="18"/>
              </w:rPr>
            </w:pPr>
            <w:r w:rsidRPr="00ED2E90">
              <w:rPr>
                <w:rFonts w:cs="Arial"/>
                <w:color w:val="000000"/>
                <w:szCs w:val="18"/>
              </w:rPr>
              <w:t>b)</w:t>
            </w:r>
            <w:r w:rsidRPr="00ED2E90">
              <w:rPr>
                <w:rFonts w:cs="Arial"/>
                <w:color w:val="000000"/>
                <w:szCs w:val="18"/>
              </w:rPr>
              <w:tab/>
              <w:t>N: {0.125, 0.25, 0.5, 1, 2, 4, 6, 8, 12, 16, 20, 25, 30, 32, 35, 40, 45, 50} ms</w:t>
            </w:r>
          </w:p>
          <w:p w14:paraId="4F5A9D70" w14:textId="77777777" w:rsidR="001D5549" w:rsidRPr="00ED2E90" w:rsidRDefault="001D5549" w:rsidP="001D5549">
            <w:pPr>
              <w:pStyle w:val="TAL"/>
              <w:rPr>
                <w:rFonts w:cs="Arial"/>
                <w:color w:val="000000"/>
                <w:szCs w:val="18"/>
              </w:rPr>
            </w:pPr>
          </w:p>
          <w:p w14:paraId="6256BCE8" w14:textId="77777777" w:rsidR="001D5549" w:rsidRPr="00ED2E90" w:rsidRDefault="001D5549" w:rsidP="001D5549">
            <w:pPr>
              <w:pStyle w:val="TAL"/>
              <w:rPr>
                <w:rFonts w:cs="Arial"/>
                <w:color w:val="000000"/>
                <w:szCs w:val="18"/>
              </w:rPr>
            </w:pPr>
            <w:r w:rsidRPr="00ED2E90">
              <w:rPr>
                <w:rFonts w:cs="Arial"/>
                <w:color w:val="000000"/>
                <w:szCs w:val="18"/>
              </w:rPr>
              <w:t>3.</w:t>
            </w:r>
            <w:r w:rsidRPr="00ED2E90">
              <w:rPr>
                <w:rFonts w:cs="Arial"/>
                <w:color w:val="000000"/>
                <w:szCs w:val="18"/>
                <w:lang w:eastAsia="ko-KR"/>
              </w:rPr>
              <w:t xml:space="preserve"> </w:t>
            </w:r>
            <w:r w:rsidRPr="00ED2E90">
              <w:rPr>
                <w:rFonts w:cs="Arial"/>
                <w:color w:val="000000"/>
                <w:szCs w:val="18"/>
              </w:rPr>
              <w:t>Max number of DL PRS resources that UE can process in a slot under it</w:t>
            </w:r>
          </w:p>
          <w:p w14:paraId="349A0DB6" w14:textId="77777777" w:rsidR="001D5549" w:rsidRPr="00ED2E90" w:rsidRDefault="001D5549" w:rsidP="00ED2E90">
            <w:pPr>
              <w:pStyle w:val="TAL"/>
              <w:ind w:left="599" w:hanging="283"/>
              <w:rPr>
                <w:rFonts w:cs="Arial"/>
                <w:color w:val="000000"/>
                <w:szCs w:val="18"/>
              </w:rPr>
            </w:pPr>
            <w:r w:rsidRPr="00ED2E90">
              <w:rPr>
                <w:rFonts w:cs="Arial"/>
                <w:color w:val="000000"/>
                <w:szCs w:val="18"/>
              </w:rPr>
              <w:t>a)</w:t>
            </w:r>
            <w:r w:rsidRPr="00ED2E90">
              <w:rPr>
                <w:rFonts w:cs="Arial"/>
                <w:color w:val="000000"/>
                <w:szCs w:val="18"/>
              </w:rPr>
              <w:tab/>
              <w:t>FR1 bands: {1, 2, 4, 6, 8, 12, 16, 24, 32, 48, 64} for each SCS: 15kHz, 30kHz, 60kHz</w:t>
            </w:r>
          </w:p>
          <w:p w14:paraId="150CDB82" w14:textId="77777777" w:rsidR="001D5549" w:rsidRPr="00ED2E90" w:rsidDel="002E6131" w:rsidRDefault="001D5549" w:rsidP="00ED2E90">
            <w:pPr>
              <w:pStyle w:val="TAL"/>
              <w:ind w:left="599" w:hanging="283"/>
              <w:rPr>
                <w:rFonts w:cs="Arial"/>
                <w:color w:val="000000"/>
                <w:szCs w:val="18"/>
              </w:rPr>
            </w:pPr>
            <w:r w:rsidRPr="00ED2E90">
              <w:rPr>
                <w:rFonts w:cs="Arial"/>
                <w:color w:val="000000"/>
                <w:szCs w:val="18"/>
              </w:rPr>
              <w:t>b)</w:t>
            </w:r>
            <w:r w:rsidRPr="00ED2E90">
              <w:rPr>
                <w:rFonts w:cs="Arial"/>
                <w:color w:val="000000"/>
                <w:szCs w:val="18"/>
              </w:rPr>
              <w:tab/>
              <w:t>FR2 bands: {1, 2, 4, 6, 8, 12, 16, 24, 32, 48, 64} for each SCS: 60kHz, 120kHz</w:t>
            </w:r>
          </w:p>
        </w:tc>
        <w:tc>
          <w:tcPr>
            <w:tcW w:w="0" w:type="auto"/>
            <w:shd w:val="clear" w:color="auto" w:fill="auto"/>
          </w:tcPr>
          <w:p w14:paraId="294DBC48" w14:textId="77777777" w:rsidR="001D5549" w:rsidRPr="00ED2E90" w:rsidRDefault="001D5549" w:rsidP="001D5549">
            <w:pPr>
              <w:pStyle w:val="TAL"/>
              <w:rPr>
                <w:rFonts w:cs="Arial"/>
                <w:color w:val="000000"/>
                <w:szCs w:val="18"/>
              </w:rPr>
            </w:pPr>
            <w:r w:rsidRPr="00ED2E90">
              <w:rPr>
                <w:rFonts w:cs="Arial"/>
                <w:color w:val="000000"/>
                <w:szCs w:val="18"/>
              </w:rPr>
              <w:t>27-3-2</w:t>
            </w:r>
          </w:p>
        </w:tc>
        <w:tc>
          <w:tcPr>
            <w:tcW w:w="0" w:type="auto"/>
            <w:shd w:val="clear" w:color="auto" w:fill="auto"/>
          </w:tcPr>
          <w:p w14:paraId="263CD686"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06FE8748" w14:textId="77777777" w:rsidR="001D5549" w:rsidRPr="00ED2E90" w:rsidRDefault="001D5549" w:rsidP="001D5549">
            <w:pPr>
              <w:pStyle w:val="TAL"/>
              <w:rPr>
                <w:rFonts w:cs="Arial"/>
                <w:color w:val="000000"/>
                <w:szCs w:val="18"/>
              </w:rPr>
            </w:pPr>
          </w:p>
        </w:tc>
        <w:tc>
          <w:tcPr>
            <w:tcW w:w="0" w:type="auto"/>
            <w:shd w:val="clear" w:color="auto" w:fill="auto"/>
          </w:tcPr>
          <w:p w14:paraId="6D989C43"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12AF9EA5" w14:textId="77777777" w:rsidR="001D5549" w:rsidRPr="00ED2E90" w:rsidRDefault="001D5549" w:rsidP="001D5549">
            <w:pPr>
              <w:pStyle w:val="TAL"/>
              <w:rPr>
                <w:rFonts w:cs="Arial"/>
                <w:color w:val="000000"/>
                <w:szCs w:val="18"/>
                <w:lang w:eastAsia="zh-CN"/>
              </w:rPr>
            </w:pPr>
            <w:r w:rsidRPr="00ED2E90">
              <w:rPr>
                <w:rFonts w:cs="Arial"/>
                <w:color w:val="000000"/>
                <w:szCs w:val="18"/>
                <w:lang w:eastAsia="zh-CN"/>
              </w:rPr>
              <w:t>Per band</w:t>
            </w:r>
          </w:p>
        </w:tc>
        <w:tc>
          <w:tcPr>
            <w:tcW w:w="0" w:type="auto"/>
            <w:shd w:val="clear" w:color="auto" w:fill="auto"/>
          </w:tcPr>
          <w:p w14:paraId="7665CD6B" w14:textId="77777777" w:rsidR="001D5549" w:rsidRPr="00ED2E90" w:rsidRDefault="001D5549" w:rsidP="001D5549">
            <w:pPr>
              <w:pStyle w:val="TAL"/>
              <w:rPr>
                <w:rFonts w:cs="Arial"/>
                <w:color w:val="000000"/>
                <w:szCs w:val="18"/>
                <w:lang w:eastAsia="zh-CN"/>
              </w:rPr>
            </w:pPr>
            <w:r w:rsidRPr="00ED2E90">
              <w:rPr>
                <w:rFonts w:cs="Arial"/>
                <w:color w:val="000000"/>
                <w:szCs w:val="18"/>
                <w:lang w:eastAsia="zh-CN"/>
              </w:rPr>
              <w:t>n/a</w:t>
            </w:r>
          </w:p>
        </w:tc>
        <w:tc>
          <w:tcPr>
            <w:tcW w:w="0" w:type="auto"/>
            <w:shd w:val="clear" w:color="auto" w:fill="auto"/>
          </w:tcPr>
          <w:p w14:paraId="3A868BE4"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56B173C8"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70B3A435" w14:textId="77777777" w:rsidR="001D5549" w:rsidRPr="00ED2E90" w:rsidRDefault="001D5549" w:rsidP="001D5549">
            <w:pPr>
              <w:pStyle w:val="TAL"/>
              <w:rPr>
                <w:rFonts w:cs="Arial"/>
                <w:strike/>
                <w:color w:val="FF0000"/>
                <w:szCs w:val="18"/>
              </w:rPr>
            </w:pPr>
            <w:r w:rsidRPr="00ED2E90">
              <w:rPr>
                <w:rFonts w:cs="Arial"/>
                <w:strike/>
                <w:color w:val="FF0000"/>
                <w:szCs w:val="18"/>
              </w:rPr>
              <w:t>FFS: Separate feature group for a UE to declare PRS processing capabilities of each of the Type-1A, Type-1B, Type-2” capabilities</w:t>
            </w:r>
          </w:p>
          <w:p w14:paraId="36AF7C51" w14:textId="77777777" w:rsidR="001D5549" w:rsidRPr="00ED2E90" w:rsidRDefault="001D5549" w:rsidP="001D5549">
            <w:pPr>
              <w:pStyle w:val="TAL"/>
              <w:rPr>
                <w:rFonts w:cs="Arial"/>
                <w:strike/>
                <w:color w:val="FF0000"/>
                <w:szCs w:val="18"/>
              </w:rPr>
            </w:pPr>
          </w:p>
          <w:p w14:paraId="0540FB08" w14:textId="77777777" w:rsidR="001D5549" w:rsidRPr="00ED2E90" w:rsidRDefault="001D5549" w:rsidP="001D5549">
            <w:pPr>
              <w:pStyle w:val="TAL"/>
              <w:rPr>
                <w:rFonts w:cs="Arial"/>
                <w:color w:val="FF0000"/>
                <w:szCs w:val="18"/>
              </w:rPr>
            </w:pPr>
            <w:r w:rsidRPr="00ED2E90">
              <w:rPr>
                <w:rFonts w:cs="Arial"/>
                <w:color w:val="FF0000"/>
                <w:szCs w:val="18"/>
              </w:rPr>
              <w:t>Need for location server to know if the feature is supported</w:t>
            </w:r>
          </w:p>
          <w:p w14:paraId="28EB1FF3" w14:textId="77777777" w:rsidR="001D5549" w:rsidRPr="00ED2E90" w:rsidRDefault="001D5549" w:rsidP="001D5549">
            <w:pPr>
              <w:pStyle w:val="TAL"/>
              <w:rPr>
                <w:rFonts w:cs="Arial"/>
                <w:color w:val="FF0000"/>
                <w:szCs w:val="18"/>
              </w:rPr>
            </w:pPr>
          </w:p>
          <w:p w14:paraId="5F357009" w14:textId="77777777" w:rsidR="001D5549" w:rsidRPr="00ED2E90" w:rsidRDefault="001D5549" w:rsidP="001D5549">
            <w:pPr>
              <w:pStyle w:val="TAL"/>
              <w:rPr>
                <w:rFonts w:cs="Arial"/>
                <w:color w:val="FF0000"/>
                <w:szCs w:val="18"/>
              </w:rPr>
            </w:pPr>
            <w:r w:rsidRPr="00ED2E90">
              <w:rPr>
                <w:rFonts w:cs="Arial"/>
                <w:color w:val="FF0000"/>
                <w:szCs w:val="18"/>
              </w:rPr>
              <w:t>Note: A UE may declare PRS processing capabilities of each of the supported Type-1A, Type-1B, Type-2” capabilities in case it supports multiple types in a band</w:t>
            </w:r>
          </w:p>
        </w:tc>
        <w:tc>
          <w:tcPr>
            <w:tcW w:w="0" w:type="auto"/>
            <w:shd w:val="clear" w:color="auto" w:fill="auto"/>
          </w:tcPr>
          <w:p w14:paraId="20180368" w14:textId="77777777" w:rsidR="001D5549" w:rsidRPr="00ED2E90" w:rsidRDefault="001D5549" w:rsidP="001D5549">
            <w:pPr>
              <w:pStyle w:val="TAL"/>
              <w:rPr>
                <w:rFonts w:cs="Arial"/>
                <w:color w:val="000000"/>
                <w:szCs w:val="18"/>
              </w:rPr>
            </w:pPr>
            <w:r w:rsidRPr="00ED2E90">
              <w:rPr>
                <w:rFonts w:cs="Arial"/>
                <w:color w:val="000000"/>
                <w:szCs w:val="18"/>
              </w:rPr>
              <w:t>Optional with capability signaling</w:t>
            </w:r>
          </w:p>
        </w:tc>
      </w:tr>
    </w:tbl>
    <w:p w14:paraId="51B1D0BC" w14:textId="77777777" w:rsidR="009B580D" w:rsidRPr="009B580D" w:rsidRDefault="009B580D" w:rsidP="009B580D">
      <w:pPr>
        <w:pStyle w:val="maintext"/>
        <w:ind w:firstLineChars="90" w:firstLine="180"/>
        <w:rPr>
          <w:rFonts w:ascii="Calibri" w:hAnsi="Calibri" w:cs="Arial"/>
          <w:b/>
          <w:color w:val="000000"/>
        </w:rPr>
      </w:pPr>
    </w:p>
    <w:p w14:paraId="2DA1928A"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3C2A788D" w14:textId="77777777" w:rsidTr="00692050">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A7F9499"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B746A99"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459467E6" w14:textId="77777777" w:rsidTr="00692050">
        <w:tc>
          <w:tcPr>
            <w:tcW w:w="1818" w:type="dxa"/>
            <w:tcBorders>
              <w:top w:val="single" w:sz="4" w:space="0" w:color="auto"/>
              <w:left w:val="single" w:sz="4" w:space="0" w:color="auto"/>
              <w:bottom w:val="single" w:sz="4" w:space="0" w:color="auto"/>
              <w:right w:val="single" w:sz="4" w:space="0" w:color="auto"/>
            </w:tcBorders>
          </w:tcPr>
          <w:p w14:paraId="445F948F" w14:textId="77777777" w:rsidR="009B580D" w:rsidRPr="005202F0" w:rsidRDefault="00B00069"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1D31BE6" w14:textId="77777777" w:rsidR="009B580D" w:rsidRDefault="00DC5BDF" w:rsidP="00173264">
            <w:pPr>
              <w:jc w:val="left"/>
              <w:rPr>
                <w:rFonts w:eastAsia="SimSun"/>
                <w:lang w:eastAsia="zh-CN"/>
              </w:rPr>
            </w:pPr>
            <w:r>
              <w:rPr>
                <w:rFonts w:eastAsia="SimSun" w:hint="eastAsia"/>
                <w:lang w:eastAsia="zh-CN"/>
              </w:rPr>
              <w:t>W</w:t>
            </w:r>
            <w:r>
              <w:rPr>
                <w:rFonts w:eastAsia="SimSun"/>
                <w:lang w:eastAsia="zh-CN"/>
              </w:rPr>
              <w:t>e disagree with component 2.  In our view, t</w:t>
            </w:r>
            <w:r w:rsidRPr="00DC5BDF">
              <w:rPr>
                <w:rFonts w:eastAsia="SimSun" w:hint="eastAsia"/>
                <w:lang w:eastAsia="zh-CN"/>
              </w:rPr>
              <w:t xml:space="preserve">he </w:t>
            </w:r>
            <w:r w:rsidRPr="00DC5BDF">
              <w:rPr>
                <w:rFonts w:eastAsia="SimSun"/>
                <w:lang w:eastAsia="zh-CN"/>
              </w:rPr>
              <w:t>measurement and processing should be finished</w:t>
            </w:r>
            <w:r w:rsidRPr="00DC5BDF">
              <w:rPr>
                <w:rFonts w:eastAsia="SimSun" w:hint="eastAsia"/>
                <w:lang w:eastAsia="zh-CN"/>
              </w:rPr>
              <w:t xml:space="preserve"> right after the end of the PRS processing window. </w:t>
            </w:r>
            <w:r w:rsidRPr="00DC5BDF">
              <w:rPr>
                <w:rFonts w:eastAsia="SimSun"/>
                <w:lang w:eastAsia="zh-CN"/>
              </w:rPr>
              <w:t>Otherwise, there is no reason to drop other signals including PDSCH, PDCCH, CSI-RS etc. during the window</w:t>
            </w:r>
            <w:r>
              <w:rPr>
                <w:rFonts w:eastAsia="SimSun"/>
                <w:lang w:eastAsia="zh-CN"/>
              </w:rPr>
              <w:t xml:space="preserve">. </w:t>
            </w:r>
            <w:r w:rsidR="00173264">
              <w:rPr>
                <w:rFonts w:eastAsia="SimSun"/>
                <w:lang w:eastAsia="zh-CN"/>
              </w:rPr>
              <w:t xml:space="preserve">Our suggestion is to make T = N+X, i.e. UE can finish processing PRS </w:t>
            </w:r>
            <w:r w:rsidR="00173264">
              <w:rPr>
                <w:rFonts w:eastAsia="SimSun" w:hint="eastAsia"/>
                <w:lang w:eastAsia="zh-CN"/>
              </w:rPr>
              <w:t>X</w:t>
            </w:r>
            <w:r w:rsidR="00173264">
              <w:rPr>
                <w:rFonts w:eastAsia="SimSun"/>
                <w:lang w:eastAsia="zh-CN"/>
              </w:rPr>
              <w:t xml:space="preserve"> ms after N ms PRS transmission within the window. Here is our suggestion</w:t>
            </w:r>
          </w:p>
          <w:p w14:paraId="3AE21A40" w14:textId="77777777" w:rsidR="00173264" w:rsidRPr="00ED2E90" w:rsidRDefault="00173264" w:rsidP="00173264">
            <w:pPr>
              <w:pStyle w:val="TAL"/>
              <w:rPr>
                <w:rFonts w:cs="Arial"/>
                <w:color w:val="000000"/>
                <w:szCs w:val="18"/>
              </w:rPr>
            </w:pPr>
            <w:r w:rsidRPr="00ED2E90">
              <w:rPr>
                <w:rFonts w:cs="Arial"/>
                <w:color w:val="000000"/>
                <w:szCs w:val="18"/>
              </w:rPr>
              <w:t>2.</w:t>
            </w:r>
            <w:r w:rsidRPr="00ED2E90">
              <w:rPr>
                <w:rFonts w:cs="Arial"/>
                <w:color w:val="000000"/>
                <w:szCs w:val="18"/>
                <w:lang w:eastAsia="ko-KR"/>
              </w:rPr>
              <w:t xml:space="preserve"> </w:t>
            </w:r>
            <w:r w:rsidRPr="00ED2E90">
              <w:rPr>
                <w:rFonts w:cs="Arial"/>
                <w:color w:val="000000"/>
                <w:szCs w:val="18"/>
              </w:rPr>
              <w:t>Duration of DL PRS symbols N in units of ms a UE can process every T ms assuming maximum DL PRS bandwidth in MHz, which is supported and reported by UE.</w:t>
            </w:r>
            <w:r>
              <w:rPr>
                <w:rFonts w:cs="Arial"/>
                <w:color w:val="000000"/>
                <w:szCs w:val="18"/>
              </w:rPr>
              <w:t xml:space="preserve"> </w:t>
            </w:r>
          </w:p>
          <w:p w14:paraId="0F15DEF9" w14:textId="77777777" w:rsidR="00173264" w:rsidRPr="00ED2E90" w:rsidRDefault="00173264" w:rsidP="00173264">
            <w:pPr>
              <w:pStyle w:val="TAL"/>
              <w:ind w:left="599" w:hanging="316"/>
              <w:rPr>
                <w:rFonts w:cs="Arial"/>
                <w:strike/>
                <w:color w:val="FF0000"/>
                <w:szCs w:val="18"/>
              </w:rPr>
            </w:pPr>
            <w:r w:rsidRPr="00ED2E90">
              <w:rPr>
                <w:rFonts w:cs="Arial"/>
                <w:color w:val="000000"/>
                <w:szCs w:val="18"/>
              </w:rPr>
              <w:t>a)</w:t>
            </w:r>
            <w:r w:rsidRPr="00ED2E90">
              <w:rPr>
                <w:rFonts w:cs="Arial"/>
                <w:color w:val="000000"/>
                <w:szCs w:val="18"/>
              </w:rPr>
              <w:tab/>
            </w:r>
            <w:r w:rsidRPr="00ED2E90">
              <w:rPr>
                <w:rFonts w:cs="Arial"/>
                <w:color w:val="FF0000"/>
                <w:szCs w:val="18"/>
              </w:rPr>
              <w:t>T: {</w:t>
            </w:r>
            <w:r>
              <w:rPr>
                <w:rFonts w:cs="Arial"/>
                <w:color w:val="FF0000"/>
                <w:szCs w:val="18"/>
              </w:rPr>
              <w:t>N+1, N+2, N+4, N+</w:t>
            </w:r>
            <w:r w:rsidRPr="00ED2E90">
              <w:rPr>
                <w:rFonts w:cs="Arial"/>
                <w:color w:val="FF0000"/>
                <w:szCs w:val="18"/>
              </w:rPr>
              <w:t xml:space="preserve">8} </w:t>
            </w:r>
            <w:r w:rsidRPr="00173264">
              <w:rPr>
                <w:rFonts w:cs="Arial"/>
                <w:szCs w:val="18"/>
              </w:rPr>
              <w:t>ms</w:t>
            </w:r>
          </w:p>
          <w:p w14:paraId="5517A224" w14:textId="77777777" w:rsidR="00173264" w:rsidRPr="00ED2E90" w:rsidRDefault="00173264" w:rsidP="00173264">
            <w:pPr>
              <w:pStyle w:val="TAL"/>
              <w:ind w:left="599" w:hanging="316"/>
              <w:rPr>
                <w:rFonts w:cs="Arial"/>
                <w:color w:val="000000"/>
                <w:szCs w:val="18"/>
              </w:rPr>
            </w:pPr>
            <w:r w:rsidRPr="00ED2E90">
              <w:rPr>
                <w:rFonts w:cs="Arial"/>
                <w:color w:val="000000"/>
                <w:szCs w:val="18"/>
              </w:rPr>
              <w:t>b)</w:t>
            </w:r>
            <w:r w:rsidRPr="00ED2E90">
              <w:rPr>
                <w:rFonts w:cs="Arial"/>
                <w:color w:val="000000"/>
                <w:szCs w:val="18"/>
              </w:rPr>
              <w:tab/>
              <w:t>N: {</w:t>
            </w:r>
            <w:r w:rsidRPr="00173264">
              <w:rPr>
                <w:rFonts w:cs="Arial"/>
                <w:color w:val="FF0000"/>
                <w:szCs w:val="18"/>
              </w:rPr>
              <w:t>0.125, 0.25, 0.5, 1, 2, 4, 6, 8</w:t>
            </w:r>
            <w:r w:rsidRPr="00ED2E90">
              <w:rPr>
                <w:rFonts w:cs="Arial"/>
                <w:color w:val="000000"/>
                <w:szCs w:val="18"/>
              </w:rPr>
              <w:t>} ms</w:t>
            </w:r>
          </w:p>
          <w:p w14:paraId="06B414F3" w14:textId="77777777" w:rsidR="00173264" w:rsidRPr="00173264" w:rsidRDefault="00173264" w:rsidP="00173264">
            <w:pPr>
              <w:jc w:val="left"/>
              <w:rPr>
                <w:rFonts w:eastAsia="SimSun"/>
                <w:color w:val="C00000"/>
                <w:lang w:eastAsia="zh-CN"/>
              </w:rPr>
            </w:pPr>
            <w:r w:rsidRPr="00173264">
              <w:rPr>
                <w:rFonts w:eastAsia="SimSun" w:hint="eastAsia"/>
                <w:color w:val="C00000"/>
                <w:lang w:eastAsia="zh-CN"/>
              </w:rPr>
              <w:t>N</w:t>
            </w:r>
            <w:r w:rsidRPr="00173264">
              <w:rPr>
                <w:rFonts w:eastAsia="SimSun"/>
                <w:color w:val="C00000"/>
                <w:lang w:eastAsia="zh-CN"/>
              </w:rPr>
              <w:t xml:space="preserve">ote: It is assumed that UE can finish processing PRS </w:t>
            </w:r>
            <w:r w:rsidRPr="00173264">
              <w:rPr>
                <w:rFonts w:eastAsia="SimSun" w:hint="eastAsia"/>
                <w:color w:val="C00000"/>
                <w:lang w:eastAsia="zh-CN"/>
              </w:rPr>
              <w:t>X</w:t>
            </w:r>
            <w:r w:rsidRPr="00173264">
              <w:rPr>
                <w:rFonts w:eastAsia="SimSun"/>
                <w:color w:val="C00000"/>
                <w:lang w:eastAsia="zh-CN"/>
              </w:rPr>
              <w:t xml:space="preserve"> ms after N ms PRS transmission within the window.</w:t>
            </w:r>
          </w:p>
        </w:tc>
      </w:tr>
      <w:tr w:rsidR="008C0DE2" w14:paraId="71F1C085" w14:textId="77777777" w:rsidTr="00692050">
        <w:tc>
          <w:tcPr>
            <w:tcW w:w="1818" w:type="dxa"/>
            <w:tcBorders>
              <w:top w:val="single" w:sz="4" w:space="0" w:color="auto"/>
              <w:left w:val="single" w:sz="4" w:space="0" w:color="auto"/>
              <w:bottom w:val="single" w:sz="4" w:space="0" w:color="auto"/>
              <w:right w:val="single" w:sz="4" w:space="0" w:color="auto"/>
            </w:tcBorders>
          </w:tcPr>
          <w:p w14:paraId="6962B02E"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C5119">
              <w:rPr>
                <w:rStyle w:val="normaltextrun"/>
                <w:rFonts w:eastAsia="DengXian" w:hint="eastAsia"/>
                <w:sz w:val="20"/>
                <w:lang w:eastAsia="zh-CN"/>
              </w:rPr>
              <w:t>v</w:t>
            </w:r>
            <w:r w:rsidRPr="002C5119">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A0DB572" w14:textId="77777777" w:rsidR="008C0DE2" w:rsidRDefault="008C0DE2" w:rsidP="008C0DE2">
            <w:pPr>
              <w:jc w:val="left"/>
              <w:rPr>
                <w:rFonts w:eastAsia="SimSun"/>
                <w:lang w:eastAsia="zh-CN"/>
              </w:rPr>
            </w:pPr>
            <w:r>
              <w:rPr>
                <w:rFonts w:eastAsia="SimSun"/>
                <w:lang w:eastAsia="zh-CN"/>
              </w:rPr>
              <w:t>I</w:t>
            </w:r>
            <w:r>
              <w:rPr>
                <w:rFonts w:eastAsia="SimSun" w:hint="eastAsia"/>
                <w:lang w:eastAsia="zh-CN"/>
              </w:rPr>
              <w:t>n</w:t>
            </w:r>
            <w:r>
              <w:rPr>
                <w:rFonts w:eastAsia="SimSun"/>
                <w:lang w:eastAsia="zh-CN"/>
              </w:rPr>
              <w:t xml:space="preserve"> </w:t>
            </w:r>
            <w:r>
              <w:rPr>
                <w:rFonts w:eastAsia="SimSun" w:hint="eastAsia"/>
                <w:lang w:eastAsia="zh-CN"/>
              </w:rPr>
              <w:t>this</w:t>
            </w:r>
            <w:r>
              <w:rPr>
                <w:rFonts w:eastAsia="SimSun"/>
                <w:lang w:eastAsia="zh-CN"/>
              </w:rPr>
              <w:t xml:space="preserve"> stage</w:t>
            </w:r>
            <w:r>
              <w:rPr>
                <w:rFonts w:eastAsia="SimSun" w:hint="eastAsia"/>
                <w:lang w:eastAsia="zh-CN"/>
              </w:rPr>
              <w:t>,</w:t>
            </w:r>
            <w:r>
              <w:rPr>
                <w:rFonts w:eastAsia="SimSun"/>
                <w:lang w:eastAsia="zh-CN"/>
              </w:rPr>
              <w:t xml:space="preserve"> we prefer to reuse Rel-16 formate and value, or FFS other values other than modifying the T value to N+X value directly since there are no related agreements.</w:t>
            </w:r>
          </w:p>
          <w:p w14:paraId="4AF69CFF" w14:textId="77777777" w:rsidR="008C0DE2" w:rsidRDefault="008C0DE2" w:rsidP="008C0DE2">
            <w:pPr>
              <w:jc w:val="left"/>
              <w:rPr>
                <w:rFonts w:eastAsia="SimSun"/>
                <w:lang w:eastAsia="zh-CN"/>
              </w:rPr>
            </w:pPr>
            <w:r>
              <w:rPr>
                <w:rFonts w:eastAsia="SimSun"/>
                <w:lang w:eastAsia="zh-CN"/>
              </w:rPr>
              <w:t>We have some concerns about “</w:t>
            </w:r>
            <w:r w:rsidRPr="00ED2E90">
              <w:rPr>
                <w:rFonts w:cs="Arial"/>
                <w:color w:val="FF0000"/>
                <w:szCs w:val="18"/>
              </w:rPr>
              <w:t>it supports multiple types in a band</w:t>
            </w:r>
            <w:r>
              <w:rPr>
                <w:rFonts w:eastAsia="SimSun"/>
                <w:lang w:eastAsia="zh-CN"/>
              </w:rPr>
              <w:t xml:space="preserve">” in the note. If </w:t>
            </w:r>
            <w:r w:rsidRPr="004A5E41">
              <w:rPr>
                <w:rFonts w:eastAsia="SimSun"/>
                <w:lang w:eastAsia="zh-CN"/>
              </w:rPr>
              <w:t xml:space="preserve">multiple types are supported for a band, we think the capability is </w:t>
            </w:r>
            <w:r>
              <w:rPr>
                <w:rFonts w:eastAsia="SimSun"/>
                <w:lang w:eastAsia="zh-CN"/>
              </w:rPr>
              <w:t xml:space="preserve">different </w:t>
            </w:r>
            <w:r w:rsidRPr="004A5E41">
              <w:rPr>
                <w:rFonts w:eastAsia="SimSun"/>
                <w:lang w:eastAsia="zh-CN"/>
              </w:rPr>
              <w:t>for different types in a band</w:t>
            </w:r>
            <w:r>
              <w:rPr>
                <w:rFonts w:eastAsia="SimSun"/>
                <w:lang w:eastAsia="zh-CN"/>
              </w:rPr>
              <w:t xml:space="preserve"> since Type 1B needs to consider concurrent processing PRS and singals/channels from other bands, but Type 1A does not. So, if no separate capability for different types in a band, </w:t>
            </w:r>
            <w:r w:rsidRPr="004A5E41">
              <w:rPr>
                <w:rFonts w:eastAsia="SimSun"/>
                <w:lang w:eastAsia="zh-CN"/>
              </w:rPr>
              <w:t>multiple types should also not be supported in a band.</w:t>
            </w:r>
          </w:p>
        </w:tc>
      </w:tr>
      <w:tr w:rsidR="00211A65" w14:paraId="7E1BB63B" w14:textId="77777777" w:rsidTr="00692050">
        <w:tc>
          <w:tcPr>
            <w:tcW w:w="1818" w:type="dxa"/>
            <w:tcBorders>
              <w:top w:val="single" w:sz="4" w:space="0" w:color="auto"/>
              <w:left w:val="single" w:sz="4" w:space="0" w:color="auto"/>
              <w:bottom w:val="single" w:sz="4" w:space="0" w:color="auto"/>
              <w:right w:val="single" w:sz="4" w:space="0" w:color="auto"/>
            </w:tcBorders>
          </w:tcPr>
          <w:p w14:paraId="62739F02" w14:textId="77777777" w:rsidR="00211A65" w:rsidRPr="002C5119" w:rsidRDefault="00211A65" w:rsidP="008C0DE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8A7F0C3" w14:textId="77777777" w:rsidR="00211A65" w:rsidRDefault="00211A65" w:rsidP="008C0DE2">
            <w:pPr>
              <w:jc w:val="left"/>
              <w:rPr>
                <w:rFonts w:eastAsia="SimSun"/>
                <w:lang w:eastAsia="zh-CN"/>
              </w:rPr>
            </w:pPr>
            <w:r>
              <w:rPr>
                <w:rFonts w:eastAsia="SimSun"/>
                <w:lang w:eastAsia="zh-CN"/>
              </w:rPr>
              <w:t>We agree with ZTE’s comment and this is a very important feature that really talks about the low-latency nature of this feature. The Rel-16 (N,T) do not make any sense here. As ZTE is suggesting, T needs to be a function of N and the time it requires to finish the processing.  In our paper, we wrote it as follows (even though it is the same concept as what ZTE is suggesting):</w:t>
            </w:r>
          </w:p>
          <w:p w14:paraId="2DCC24EF" w14:textId="77777777" w:rsidR="00211A65" w:rsidRPr="00211A65" w:rsidRDefault="00211A65" w:rsidP="00211A65">
            <w:pPr>
              <w:overflowPunct w:val="0"/>
              <w:autoSpaceDE w:val="0"/>
              <w:autoSpaceDN w:val="0"/>
              <w:adjustRightInd w:val="0"/>
              <w:textAlignment w:val="baseline"/>
              <w:rPr>
                <w:rFonts w:ascii="Calibri Light" w:hAnsi="Calibri Light" w:cs="Calibri Light"/>
                <w:b/>
                <w:color w:val="000000"/>
                <w:sz w:val="18"/>
                <w:szCs w:val="18"/>
              </w:rPr>
            </w:pPr>
            <w:r w:rsidRPr="00211A65">
              <w:rPr>
                <w:rFonts w:ascii="Calibri Light" w:hAnsi="Calibri Light" w:cs="Calibri Light"/>
                <w:b/>
                <w:color w:val="000000"/>
                <w:sz w:val="18"/>
                <w:szCs w:val="18"/>
              </w:rPr>
              <w:t xml:space="preserve">3. Maximum duration of DL PRS symbols N in units of ms a UE can process in the first part of a PRS processing window, assuming maximum DL PRS bandwidth in MHz, such that the UE is capable of reporting the measurements T-N ms after the last PRS symbol, where </w:t>
            </w:r>
          </w:p>
          <w:p w14:paraId="0BB1B23B" w14:textId="77777777" w:rsidR="00211A65" w:rsidRPr="00211A65" w:rsidRDefault="00211A65" w:rsidP="00913E0B">
            <w:pPr>
              <w:pStyle w:val="ListParagraph"/>
              <w:numPr>
                <w:ilvl w:val="0"/>
                <w:numId w:val="87"/>
              </w:numPr>
              <w:overflowPunct w:val="0"/>
              <w:autoSpaceDE w:val="0"/>
              <w:autoSpaceDN w:val="0"/>
              <w:adjustRightInd w:val="0"/>
              <w:spacing w:before="0" w:after="0"/>
              <w:contextualSpacing w:val="0"/>
              <w:jc w:val="left"/>
              <w:textAlignment w:val="baseline"/>
              <w:rPr>
                <w:rFonts w:ascii="Calibri Light" w:hAnsi="Calibri Light" w:cs="Calibri Light"/>
                <w:b/>
                <w:color w:val="000000"/>
                <w:sz w:val="18"/>
                <w:szCs w:val="18"/>
              </w:rPr>
            </w:pPr>
            <w:r w:rsidRPr="00211A65">
              <w:rPr>
                <w:rFonts w:ascii="Calibri Light" w:hAnsi="Calibri Light" w:cs="Calibri Light"/>
                <w:b/>
                <w:color w:val="000000"/>
                <w:sz w:val="18"/>
                <w:szCs w:val="18"/>
              </w:rPr>
              <w:t>N: {0.125, 0.25, 0.5, 1, 2, 3, 4, 5, 6, 8, 12} ms</w:t>
            </w:r>
          </w:p>
          <w:p w14:paraId="3B0F26E6" w14:textId="77777777" w:rsidR="00211A65" w:rsidRPr="00211A65" w:rsidRDefault="00211A65" w:rsidP="00913E0B">
            <w:pPr>
              <w:pStyle w:val="ListParagraph"/>
              <w:numPr>
                <w:ilvl w:val="0"/>
                <w:numId w:val="87"/>
              </w:numPr>
              <w:overflowPunct w:val="0"/>
              <w:autoSpaceDE w:val="0"/>
              <w:autoSpaceDN w:val="0"/>
              <w:adjustRightInd w:val="0"/>
              <w:spacing w:before="0" w:after="0"/>
              <w:contextualSpacing w:val="0"/>
              <w:jc w:val="left"/>
              <w:textAlignment w:val="baseline"/>
              <w:rPr>
                <w:rFonts w:ascii="Calibri Light" w:hAnsi="Calibri Light" w:cs="Calibri Light"/>
                <w:b/>
                <w:color w:val="000000"/>
                <w:sz w:val="18"/>
                <w:szCs w:val="18"/>
              </w:rPr>
            </w:pPr>
            <w:r w:rsidRPr="00211A65">
              <w:rPr>
                <w:rFonts w:ascii="Calibri Light" w:hAnsi="Calibri Light" w:cs="Calibri Light"/>
                <w:b/>
                <w:color w:val="000000"/>
                <w:sz w:val="18"/>
                <w:szCs w:val="18"/>
              </w:rPr>
              <w:t xml:space="preserve">T: {N+4, N+5, N+6, N+8} ms </w:t>
            </w:r>
          </w:p>
          <w:p w14:paraId="4F541880" w14:textId="77777777" w:rsidR="00211A65" w:rsidRDefault="00211A65" w:rsidP="008C0DE2">
            <w:pPr>
              <w:jc w:val="left"/>
              <w:rPr>
                <w:rFonts w:eastAsia="SimSun"/>
                <w:lang w:eastAsia="zh-CN"/>
              </w:rPr>
            </w:pPr>
          </w:p>
          <w:p w14:paraId="683CC342" w14:textId="77777777" w:rsidR="00211A65" w:rsidRDefault="00211A65" w:rsidP="008C0DE2">
            <w:pPr>
              <w:jc w:val="left"/>
              <w:rPr>
                <w:rFonts w:eastAsia="SimSun"/>
                <w:lang w:eastAsia="zh-CN"/>
              </w:rPr>
            </w:pPr>
            <w:r>
              <w:rPr>
                <w:rFonts w:eastAsia="SimSun"/>
                <w:lang w:eastAsia="zh-CN"/>
              </w:rPr>
              <w:t xml:space="preserve">Furthermore, it needs to be reported the BW for this type of processing. A UE performing a Rel-16 PRS processing (relaxed timeline) with 100 Mhz, may not be able to do it with the fast timeline. Furthermore, we suggest </w:t>
            </w:r>
            <w:proofErr w:type="gramStart"/>
            <w:r>
              <w:rPr>
                <w:rFonts w:eastAsia="SimSun"/>
                <w:lang w:eastAsia="zh-CN"/>
              </w:rPr>
              <w:t>to have</w:t>
            </w:r>
            <w:proofErr w:type="gramEnd"/>
            <w:r>
              <w:rPr>
                <w:rFonts w:eastAsia="SimSun"/>
                <w:lang w:eastAsia="zh-CN"/>
              </w:rPr>
              <w:t xml:space="preserve"> the UE to report the Bandwidth for each (N,T) combination. In short, a UE having to processing 100 MHz it can </w:t>
            </w:r>
            <w:r w:rsidR="006A7209">
              <w:rPr>
                <w:rFonts w:eastAsia="SimSun"/>
                <w:lang w:eastAsia="zh-CN"/>
              </w:rPr>
              <w:t>finish it in</w:t>
            </w:r>
            <w:r>
              <w:rPr>
                <w:rFonts w:eastAsia="SimSun"/>
                <w:lang w:eastAsia="zh-CN"/>
              </w:rPr>
              <w:t xml:space="preserve"> “approximately twice”</w:t>
            </w:r>
            <w:r w:rsidR="006A7209">
              <w:rPr>
                <w:rFonts w:eastAsia="SimSun"/>
                <w:lang w:eastAsia="zh-CN"/>
              </w:rPr>
              <w:t xml:space="preserve"> the delay (it is not really a simple linear scaling, but for the sake of discussion, i am writing as “approximately twice”)</w:t>
            </w:r>
            <w:r>
              <w:rPr>
                <w:rFonts w:eastAsia="SimSun"/>
                <w:lang w:eastAsia="zh-CN"/>
              </w:rPr>
              <w:t xml:space="preserve"> </w:t>
            </w:r>
            <w:r w:rsidR="006A7209">
              <w:rPr>
                <w:rFonts w:eastAsia="SimSun"/>
                <w:lang w:eastAsia="zh-CN"/>
              </w:rPr>
              <w:t>compared to</w:t>
            </w:r>
            <w:r>
              <w:rPr>
                <w:rFonts w:eastAsia="SimSun"/>
                <w:lang w:eastAsia="zh-CN"/>
              </w:rPr>
              <w:t xml:space="preserve"> </w:t>
            </w:r>
            <w:r w:rsidR="006A7209">
              <w:rPr>
                <w:rFonts w:eastAsia="SimSun"/>
                <w:lang w:eastAsia="zh-CN"/>
              </w:rPr>
              <w:t>the delay needed for a 50 MHz PRS</w:t>
            </w:r>
            <w:r>
              <w:rPr>
                <w:rFonts w:eastAsia="SimSun"/>
                <w:lang w:eastAsia="zh-CN"/>
              </w:rPr>
              <w:t>. Not scaling with bandwidth this UE capability would leave a lot latency gains in the table</w:t>
            </w:r>
            <w:r w:rsidR="006A7209">
              <w:rPr>
                <w:rFonts w:eastAsia="SimSun"/>
                <w:lang w:eastAsia="zh-CN"/>
              </w:rPr>
              <w:t xml:space="preserve">. A UE would have to underreport its latency (T-N) if it is only under the assumption </w:t>
            </w:r>
          </w:p>
        </w:tc>
      </w:tr>
      <w:tr w:rsidR="003C277E" w14:paraId="0C31261F" w14:textId="77777777" w:rsidTr="00692050">
        <w:tc>
          <w:tcPr>
            <w:tcW w:w="1818" w:type="dxa"/>
            <w:tcBorders>
              <w:top w:val="single" w:sz="4" w:space="0" w:color="auto"/>
              <w:left w:val="single" w:sz="4" w:space="0" w:color="auto"/>
              <w:bottom w:val="single" w:sz="4" w:space="0" w:color="auto"/>
              <w:right w:val="single" w:sz="4" w:space="0" w:color="auto"/>
            </w:tcBorders>
          </w:tcPr>
          <w:p w14:paraId="082AEDEC" w14:textId="77777777" w:rsidR="003C277E" w:rsidRPr="003C277E" w:rsidRDefault="003C277E" w:rsidP="00D47FC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w:t>
            </w:r>
            <w:r w:rsidRPr="003C277E">
              <w:rPr>
                <w:rFonts w:eastAsia="DengXian" w:hint="eastAsia"/>
                <w:sz w:val="20"/>
                <w:lang w:eastAsia="zh-CN"/>
              </w:rPr>
              <w:t>ATT</w:t>
            </w:r>
          </w:p>
        </w:tc>
        <w:tc>
          <w:tcPr>
            <w:tcW w:w="20522" w:type="dxa"/>
            <w:tcBorders>
              <w:top w:val="single" w:sz="4" w:space="0" w:color="auto"/>
              <w:left w:val="single" w:sz="4" w:space="0" w:color="auto"/>
              <w:bottom w:val="single" w:sz="4" w:space="0" w:color="auto"/>
              <w:right w:val="single" w:sz="4" w:space="0" w:color="auto"/>
            </w:tcBorders>
          </w:tcPr>
          <w:p w14:paraId="71F62D34" w14:textId="77777777" w:rsidR="003C277E" w:rsidRDefault="003C277E" w:rsidP="00D47FCB">
            <w:pPr>
              <w:jc w:val="left"/>
              <w:rPr>
                <w:rFonts w:eastAsia="SimSun"/>
                <w:lang w:eastAsia="zh-CN"/>
              </w:rPr>
            </w:pPr>
            <w:r>
              <w:rPr>
                <w:rFonts w:eastAsia="SimSun" w:hint="eastAsia"/>
                <w:lang w:eastAsia="zh-CN"/>
              </w:rPr>
              <w:t>We share the same view with ZTE and Qualcomm that T should be a function of N to emphasize the low-latency of this feature.</w:t>
            </w:r>
          </w:p>
        </w:tc>
      </w:tr>
      <w:tr w:rsidR="00D8141D" w14:paraId="6287C5A8" w14:textId="77777777" w:rsidTr="00692050">
        <w:tc>
          <w:tcPr>
            <w:tcW w:w="1818" w:type="dxa"/>
            <w:tcBorders>
              <w:top w:val="single" w:sz="4" w:space="0" w:color="auto"/>
              <w:left w:val="single" w:sz="4" w:space="0" w:color="auto"/>
              <w:bottom w:val="single" w:sz="4" w:space="0" w:color="auto"/>
              <w:right w:val="single" w:sz="4" w:space="0" w:color="auto"/>
            </w:tcBorders>
          </w:tcPr>
          <w:p w14:paraId="54901B0C" w14:textId="77777777" w:rsidR="00D8141D" w:rsidRDefault="00D8141D" w:rsidP="00D8141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376A8682" w14:textId="77777777" w:rsidR="00D8141D" w:rsidRDefault="00D8141D" w:rsidP="00D8141D">
            <w:pPr>
              <w:jc w:val="left"/>
              <w:rPr>
                <w:rFonts w:eastAsia="SimSun"/>
                <w:lang w:eastAsia="zh-CN"/>
              </w:rPr>
            </w:pPr>
            <w:r>
              <w:rPr>
                <w:rFonts w:eastAsia="SimSun"/>
                <w:lang w:eastAsia="zh-CN"/>
              </w:rPr>
              <w:t xml:space="preserve">We do not agree with ZTE’s suggestion of T = N+X. It does not have related agreement to support it. Actually, that suggestion introduce new UE behavior which was not agreed. </w:t>
            </w:r>
          </w:p>
          <w:p w14:paraId="0CB6F954" w14:textId="77777777" w:rsidR="00D8141D" w:rsidRDefault="00D8141D" w:rsidP="00D8141D">
            <w:pPr>
              <w:jc w:val="left"/>
              <w:rPr>
                <w:rFonts w:eastAsia="SimSun"/>
                <w:lang w:eastAsia="zh-CN"/>
              </w:rPr>
            </w:pPr>
            <w:r>
              <w:rPr>
                <w:rFonts w:eastAsia="SimSun"/>
                <w:lang w:eastAsia="zh-CN"/>
              </w:rPr>
              <w:t xml:space="preserve">We shall keep the formulation format of (N, T). </w:t>
            </w:r>
          </w:p>
        </w:tc>
      </w:tr>
      <w:tr w:rsidR="00692050" w14:paraId="48EC489B" w14:textId="77777777" w:rsidTr="00692050">
        <w:tc>
          <w:tcPr>
            <w:tcW w:w="1818" w:type="dxa"/>
            <w:tcBorders>
              <w:top w:val="single" w:sz="4" w:space="0" w:color="auto"/>
              <w:left w:val="single" w:sz="4" w:space="0" w:color="auto"/>
              <w:bottom w:val="single" w:sz="4" w:space="0" w:color="auto"/>
              <w:right w:val="single" w:sz="4" w:space="0" w:color="auto"/>
            </w:tcBorders>
          </w:tcPr>
          <w:p w14:paraId="0DB6BC70" w14:textId="77777777" w:rsidR="00692050" w:rsidRDefault="00692050" w:rsidP="0069205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3667D893" w14:textId="77777777" w:rsidR="00692050" w:rsidRDefault="00692050" w:rsidP="00692050">
            <w:pPr>
              <w:jc w:val="left"/>
              <w:rPr>
                <w:rFonts w:eastAsia="SimSun"/>
                <w:lang w:eastAsia="zh-CN"/>
              </w:rPr>
            </w:pPr>
            <w:r>
              <w:rPr>
                <w:rFonts w:eastAsia="SimSun"/>
                <w:lang w:eastAsia="zh-CN"/>
              </w:rPr>
              <w:t xml:space="preserve">OK with FL proposal. </w:t>
            </w:r>
          </w:p>
        </w:tc>
      </w:tr>
      <w:tr w:rsidR="003702F1" w14:paraId="026FDCCD" w14:textId="77777777" w:rsidTr="00692050">
        <w:tc>
          <w:tcPr>
            <w:tcW w:w="1818" w:type="dxa"/>
            <w:tcBorders>
              <w:top w:val="single" w:sz="4" w:space="0" w:color="auto"/>
              <w:left w:val="single" w:sz="4" w:space="0" w:color="auto"/>
              <w:bottom w:val="single" w:sz="4" w:space="0" w:color="auto"/>
              <w:right w:val="single" w:sz="4" w:space="0" w:color="auto"/>
            </w:tcBorders>
          </w:tcPr>
          <w:p w14:paraId="2BAA4DE8" w14:textId="77777777" w:rsidR="003702F1" w:rsidRDefault="003702F1" w:rsidP="0069205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Samsung</w:t>
            </w:r>
            <w:r>
              <w:rPr>
                <w:rStyle w:val="normaltextrun"/>
                <w:rFonts w:eastAsia="DengXian" w:hint="eastAsia"/>
                <w:sz w:val="20"/>
                <w:lang w:eastAsia="zh-CN"/>
              </w:rPr>
              <w:t xml:space="preserve"> </w:t>
            </w:r>
          </w:p>
        </w:tc>
        <w:tc>
          <w:tcPr>
            <w:tcW w:w="20522" w:type="dxa"/>
            <w:tcBorders>
              <w:top w:val="single" w:sz="4" w:space="0" w:color="auto"/>
              <w:left w:val="single" w:sz="4" w:space="0" w:color="auto"/>
              <w:bottom w:val="single" w:sz="4" w:space="0" w:color="auto"/>
              <w:right w:val="single" w:sz="4" w:space="0" w:color="auto"/>
            </w:tcBorders>
          </w:tcPr>
          <w:p w14:paraId="3F7B90D4" w14:textId="77777777" w:rsidR="003702F1" w:rsidRDefault="003702F1" w:rsidP="00692050">
            <w:pPr>
              <w:jc w:val="left"/>
              <w:rPr>
                <w:rFonts w:eastAsia="SimSun"/>
                <w:lang w:eastAsia="zh-CN"/>
              </w:rPr>
            </w:pPr>
            <w:r>
              <w:rPr>
                <w:rFonts w:eastAsia="SimSun"/>
                <w:lang w:eastAsia="zh-CN"/>
              </w:rPr>
              <w:t>W</w:t>
            </w:r>
            <w:r>
              <w:rPr>
                <w:rFonts w:eastAsia="SimSun" w:hint="eastAsia"/>
                <w:lang w:eastAsia="zh-CN"/>
              </w:rPr>
              <w:t xml:space="preserve">e agree with vivo, such N+x is not needed. the structure of the (N,T) is fine, and smaller value of T could be added to group, e.g., </w:t>
            </w:r>
            <w:r w:rsidRPr="006B7422">
              <w:rPr>
                <w:rFonts w:eastAsia="SimSun"/>
                <w:color w:val="00B050"/>
                <w:lang w:eastAsia="zh-CN"/>
              </w:rPr>
              <w:t>{1, 2, 4</w:t>
            </w:r>
            <w:r>
              <w:rPr>
                <w:rFonts w:eastAsia="SimSun" w:hint="eastAsia"/>
                <w:color w:val="00B050"/>
                <w:lang w:eastAsia="zh-CN"/>
              </w:rPr>
              <w:t>,</w:t>
            </w:r>
            <w:r w:rsidRPr="00ED2E90">
              <w:rPr>
                <w:rFonts w:cs="Arial"/>
                <w:color w:val="FF0000"/>
                <w:szCs w:val="18"/>
              </w:rPr>
              <w:t xml:space="preserve"> 8, 16, 20, 30, 40, 80, 160, 320, 640, 1280</w:t>
            </w:r>
            <w:r w:rsidRPr="006B7422">
              <w:rPr>
                <w:rFonts w:eastAsia="SimSun"/>
                <w:color w:val="00B050"/>
                <w:lang w:eastAsia="zh-CN"/>
              </w:rPr>
              <w:t>}</w:t>
            </w:r>
            <w:r>
              <w:rPr>
                <w:rFonts w:eastAsia="SimSun" w:hint="eastAsia"/>
                <w:color w:val="00B050"/>
                <w:lang w:eastAsia="zh-CN"/>
              </w:rPr>
              <w:t>ms</w:t>
            </w:r>
          </w:p>
        </w:tc>
      </w:tr>
      <w:tr w:rsidR="00E875E1" w14:paraId="5CA19403" w14:textId="77777777" w:rsidTr="00692050">
        <w:tc>
          <w:tcPr>
            <w:tcW w:w="1818" w:type="dxa"/>
            <w:tcBorders>
              <w:top w:val="single" w:sz="4" w:space="0" w:color="auto"/>
              <w:left w:val="single" w:sz="4" w:space="0" w:color="auto"/>
              <w:bottom w:val="single" w:sz="4" w:space="0" w:color="auto"/>
              <w:right w:val="single" w:sz="4" w:space="0" w:color="auto"/>
            </w:tcBorders>
          </w:tcPr>
          <w:p w14:paraId="18765867" w14:textId="77777777" w:rsidR="00E875E1" w:rsidRDefault="00E875E1" w:rsidP="00692050">
            <w:pPr>
              <w:pStyle w:val="paragraph"/>
              <w:spacing w:before="0" w:beforeAutospacing="0" w:after="0" w:afterAutospacing="0"/>
              <w:textAlignment w:val="baseline"/>
              <w:rPr>
                <w:rStyle w:val="normaltextrun"/>
                <w:rFonts w:eastAsia="DengXia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0F2A162E" w14:textId="77777777" w:rsidR="00E875E1" w:rsidRDefault="00E875E1" w:rsidP="00692050">
            <w:pPr>
              <w:jc w:val="left"/>
              <w:rPr>
                <w:rFonts w:eastAsia="SimSun"/>
                <w:lang w:eastAsia="zh-CN"/>
              </w:rPr>
            </w:pPr>
          </w:p>
        </w:tc>
      </w:tr>
    </w:tbl>
    <w:p w14:paraId="3DB824DC" w14:textId="77777777" w:rsidR="009B580D" w:rsidRPr="003C277E" w:rsidRDefault="009B580D" w:rsidP="009B580D">
      <w:pPr>
        <w:pStyle w:val="maintext"/>
        <w:ind w:firstLineChars="90" w:firstLine="180"/>
        <w:rPr>
          <w:rFonts w:ascii="Calibri" w:hAnsi="Calibri" w:cs="Arial"/>
          <w:color w:val="000000"/>
          <w:lang w:val="en-US"/>
        </w:rPr>
      </w:pPr>
    </w:p>
    <w:p w14:paraId="5C6AE9BB" w14:textId="77777777" w:rsidR="009B580D" w:rsidRPr="00BB299B" w:rsidRDefault="009B580D" w:rsidP="00913E0B">
      <w:pPr>
        <w:pStyle w:val="Heading1"/>
        <w:numPr>
          <w:ilvl w:val="1"/>
          <w:numId w:val="9"/>
        </w:numPr>
        <w:jc w:val="both"/>
        <w:rPr>
          <w:color w:val="000000"/>
        </w:rPr>
      </w:pPr>
      <w:r>
        <w:rPr>
          <w:color w:val="000000"/>
        </w:rPr>
        <w:t>Issue 12: FG 27</w:t>
      </w:r>
      <w:r w:rsidR="006C052D">
        <w:rPr>
          <w:color w:val="000000"/>
        </w:rPr>
        <w:t>-4-1</w:t>
      </w:r>
    </w:p>
    <w:p w14:paraId="0C9594A9"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6174D62F" w14:textId="77777777" w:rsidR="009B580D" w:rsidRPr="009B580D" w:rsidRDefault="009B580D" w:rsidP="009B580D">
      <w:pPr>
        <w:pStyle w:val="maintext"/>
        <w:ind w:firstLineChars="90" w:firstLine="180"/>
        <w:rPr>
          <w:rFonts w:ascii="Calibri" w:hAnsi="Calibri" w:cs="Arial"/>
          <w:color w:val="000000"/>
        </w:rPr>
      </w:pPr>
    </w:p>
    <w:p w14:paraId="5A49AB27"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lastRenderedPageBreak/>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36"/>
        <w:gridCol w:w="2908"/>
        <w:gridCol w:w="7749"/>
        <w:gridCol w:w="222"/>
        <w:gridCol w:w="447"/>
        <w:gridCol w:w="222"/>
        <w:gridCol w:w="222"/>
        <w:gridCol w:w="1588"/>
        <w:gridCol w:w="467"/>
        <w:gridCol w:w="467"/>
        <w:gridCol w:w="467"/>
        <w:gridCol w:w="3438"/>
        <w:gridCol w:w="2098"/>
      </w:tblGrid>
      <w:tr w:rsidR="00ED2E90" w:rsidRPr="00ED2E90" w14:paraId="7126A09E" w14:textId="77777777" w:rsidTr="00ED2E90">
        <w:tc>
          <w:tcPr>
            <w:tcW w:w="0" w:type="auto"/>
            <w:shd w:val="clear" w:color="auto" w:fill="auto"/>
          </w:tcPr>
          <w:p w14:paraId="5737EE74"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17C3B893" w14:textId="77777777" w:rsidR="001D5549" w:rsidRPr="00ED2E90" w:rsidRDefault="001D5549" w:rsidP="001D5549">
            <w:pPr>
              <w:pStyle w:val="TAL"/>
              <w:rPr>
                <w:rFonts w:cs="Arial"/>
                <w:color w:val="000000"/>
                <w:szCs w:val="18"/>
              </w:rPr>
            </w:pPr>
            <w:r w:rsidRPr="00ED2E90">
              <w:rPr>
                <w:rFonts w:cs="Arial"/>
                <w:color w:val="000000"/>
                <w:szCs w:val="18"/>
              </w:rPr>
              <w:t>27-4-1</w:t>
            </w:r>
          </w:p>
        </w:tc>
        <w:tc>
          <w:tcPr>
            <w:tcW w:w="0" w:type="auto"/>
            <w:shd w:val="clear" w:color="auto" w:fill="auto"/>
          </w:tcPr>
          <w:p w14:paraId="4A8CB079"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LOS/NLOS Indicator</w:t>
            </w:r>
            <w:r w:rsidRPr="00ED2E90">
              <w:rPr>
                <w:rFonts w:cs="Arial"/>
                <w:color w:val="000000"/>
                <w:szCs w:val="18"/>
              </w:rPr>
              <w:t xml:space="preserve"> </w:t>
            </w:r>
            <w:r w:rsidRPr="00ED2E90">
              <w:rPr>
                <w:rFonts w:eastAsia="SimSun" w:cs="Arial"/>
                <w:color w:val="000000"/>
                <w:szCs w:val="18"/>
                <w:lang w:eastAsia="zh-CN"/>
              </w:rPr>
              <w:t>for UE-assisted positioning</w:t>
            </w:r>
          </w:p>
        </w:tc>
        <w:tc>
          <w:tcPr>
            <w:tcW w:w="0" w:type="auto"/>
            <w:shd w:val="clear" w:color="auto" w:fill="auto"/>
          </w:tcPr>
          <w:p w14:paraId="125B0054" w14:textId="77777777" w:rsidR="001D5549" w:rsidRPr="00ED2E90" w:rsidRDefault="001D5549" w:rsidP="00ED2E90">
            <w:pPr>
              <w:autoSpaceDE w:val="0"/>
              <w:autoSpaceDN w:val="0"/>
              <w:adjustRightInd w:val="0"/>
              <w:snapToGrid w:val="0"/>
              <w:spacing w:afterLines="50"/>
              <w:contextualSpacing/>
              <w:rPr>
                <w:rFonts w:cs="Arial"/>
                <w:strike/>
                <w:color w:val="FF0000"/>
                <w:sz w:val="18"/>
                <w:szCs w:val="18"/>
              </w:rPr>
            </w:pPr>
            <w:r w:rsidRPr="00ED2E90">
              <w:rPr>
                <w:rFonts w:cs="Arial"/>
                <w:color w:val="000000"/>
                <w:sz w:val="18"/>
                <w:szCs w:val="18"/>
              </w:rPr>
              <w:t xml:space="preserve">Support reporting LoS/NLoS indicator </w:t>
            </w:r>
            <w:r w:rsidRPr="00ED2E90">
              <w:rPr>
                <w:rFonts w:cs="Arial"/>
                <w:color w:val="FF0000"/>
                <w:sz w:val="18"/>
                <w:szCs w:val="18"/>
              </w:rPr>
              <w:t>type</w:t>
            </w:r>
            <w:r w:rsidRPr="00ED2E90">
              <w:rPr>
                <w:rFonts w:cs="Arial"/>
                <w:color w:val="000000"/>
                <w:sz w:val="18"/>
                <w:szCs w:val="18"/>
              </w:rPr>
              <w:t xml:space="preserve"> to LMF</w:t>
            </w:r>
            <w:r w:rsidRPr="00ED2E90">
              <w:rPr>
                <w:rFonts w:cs="Arial"/>
                <w:strike/>
                <w:color w:val="FF0000"/>
                <w:sz w:val="18"/>
                <w:szCs w:val="18"/>
              </w:rPr>
              <w:t xml:space="preserve"> [for RSTD and UE Rx-Tx time difference measurements to LMF for DL and DL+UL positioning]</w:t>
            </w:r>
          </w:p>
          <w:p w14:paraId="48285F59" w14:textId="77777777" w:rsidR="001D5549" w:rsidRPr="00ED2E90" w:rsidRDefault="001D5549" w:rsidP="00ED2E90">
            <w:pPr>
              <w:autoSpaceDE w:val="0"/>
              <w:autoSpaceDN w:val="0"/>
              <w:adjustRightInd w:val="0"/>
              <w:snapToGrid w:val="0"/>
              <w:spacing w:afterLines="50"/>
              <w:contextualSpacing/>
              <w:rPr>
                <w:rFonts w:cs="Arial"/>
                <w:strike/>
                <w:color w:val="FF0000"/>
                <w:sz w:val="18"/>
                <w:szCs w:val="18"/>
              </w:rPr>
            </w:pPr>
          </w:p>
          <w:p w14:paraId="4FDEA216" w14:textId="77777777" w:rsidR="001D5549" w:rsidRPr="00ED2E90" w:rsidRDefault="001D5549" w:rsidP="00ED2E90">
            <w:pPr>
              <w:autoSpaceDE w:val="0"/>
              <w:autoSpaceDN w:val="0"/>
              <w:adjustRightInd w:val="0"/>
              <w:snapToGrid w:val="0"/>
              <w:spacing w:afterLines="50"/>
              <w:contextualSpacing/>
              <w:rPr>
                <w:rFonts w:cs="Arial"/>
                <w:strike/>
                <w:color w:val="FF0000"/>
                <w:sz w:val="18"/>
                <w:szCs w:val="18"/>
              </w:rPr>
            </w:pPr>
            <w:r w:rsidRPr="00ED2E90">
              <w:rPr>
                <w:rFonts w:cs="Arial"/>
                <w:strike/>
                <w:color w:val="FF0000"/>
                <w:sz w:val="18"/>
                <w:szCs w:val="18"/>
              </w:rPr>
              <w:t>FFS: whether to have separate capability component/FG for RSTD and UE Rx-Tx time difference measurements</w:t>
            </w:r>
          </w:p>
          <w:p w14:paraId="2AFD0E25" w14:textId="77777777" w:rsidR="001D5549" w:rsidRPr="00ED2E90" w:rsidRDefault="001D5549" w:rsidP="00ED2E90">
            <w:pPr>
              <w:autoSpaceDE w:val="0"/>
              <w:autoSpaceDN w:val="0"/>
              <w:adjustRightInd w:val="0"/>
              <w:snapToGrid w:val="0"/>
              <w:spacing w:afterLines="50"/>
              <w:contextualSpacing/>
              <w:rPr>
                <w:rFonts w:cs="Arial"/>
                <w:strike/>
                <w:color w:val="FF0000"/>
                <w:sz w:val="18"/>
                <w:szCs w:val="18"/>
              </w:rPr>
            </w:pPr>
          </w:p>
          <w:p w14:paraId="49146759"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FFS: whether to have separate capability component for hard and soft indication</w:t>
            </w:r>
          </w:p>
        </w:tc>
        <w:tc>
          <w:tcPr>
            <w:tcW w:w="0" w:type="auto"/>
            <w:shd w:val="clear" w:color="auto" w:fill="auto"/>
          </w:tcPr>
          <w:p w14:paraId="2ECDAD3B" w14:textId="77777777" w:rsidR="001D5549" w:rsidRPr="00ED2E90" w:rsidRDefault="001D5549" w:rsidP="001D5549">
            <w:pPr>
              <w:pStyle w:val="TAL"/>
              <w:rPr>
                <w:rFonts w:cs="Arial"/>
                <w:color w:val="000000"/>
                <w:szCs w:val="18"/>
              </w:rPr>
            </w:pPr>
          </w:p>
        </w:tc>
        <w:tc>
          <w:tcPr>
            <w:tcW w:w="0" w:type="auto"/>
            <w:shd w:val="clear" w:color="auto" w:fill="auto"/>
          </w:tcPr>
          <w:p w14:paraId="237B797E"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2F08E12" w14:textId="77777777" w:rsidR="001D5549" w:rsidRPr="00ED2E90" w:rsidRDefault="001D5549" w:rsidP="001D5549">
            <w:pPr>
              <w:pStyle w:val="TAL"/>
              <w:rPr>
                <w:rFonts w:cs="Arial"/>
                <w:color w:val="000000"/>
                <w:szCs w:val="18"/>
              </w:rPr>
            </w:pPr>
          </w:p>
        </w:tc>
        <w:tc>
          <w:tcPr>
            <w:tcW w:w="0" w:type="auto"/>
            <w:shd w:val="clear" w:color="auto" w:fill="auto"/>
          </w:tcPr>
          <w:p w14:paraId="71872453"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6889718C" w14:textId="77777777" w:rsidR="001D5549" w:rsidRPr="00ED2E90" w:rsidRDefault="001D5549" w:rsidP="001D5549">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UE </w:t>
            </w:r>
            <w:r w:rsidRPr="00ED2E90">
              <w:rPr>
                <w:rFonts w:cs="Arial"/>
                <w:strike/>
                <w:color w:val="FF0000"/>
                <w:szCs w:val="18"/>
              </w:rPr>
              <w:t>or per band</w:t>
            </w:r>
          </w:p>
        </w:tc>
        <w:tc>
          <w:tcPr>
            <w:tcW w:w="0" w:type="auto"/>
            <w:shd w:val="clear" w:color="auto" w:fill="auto"/>
          </w:tcPr>
          <w:p w14:paraId="7BD5E930"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585FD4C4"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6F7246A1"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0E0C901E" w14:textId="77777777" w:rsidR="001D5549" w:rsidRPr="00ED2E90" w:rsidRDefault="001D5549" w:rsidP="001D5549">
            <w:pPr>
              <w:pStyle w:val="TAL"/>
              <w:rPr>
                <w:rFonts w:cs="Arial"/>
                <w:color w:val="000000"/>
                <w:szCs w:val="18"/>
              </w:rPr>
            </w:pPr>
            <w:r w:rsidRPr="00ED2E90">
              <w:rPr>
                <w:rFonts w:cs="Arial"/>
                <w:strike/>
                <w:color w:val="FF0000"/>
                <w:szCs w:val="18"/>
              </w:rPr>
              <w:t>[</w:t>
            </w:r>
            <w:r w:rsidRPr="00ED2E90">
              <w:rPr>
                <w:rFonts w:cs="Arial"/>
                <w:color w:val="000000"/>
                <w:szCs w:val="18"/>
              </w:rPr>
              <w:t xml:space="preserve">The candidate value are </w:t>
            </w:r>
            <w:r w:rsidRPr="00ED2E90">
              <w:rPr>
                <w:rFonts w:cs="Arial"/>
                <w:color w:val="FF0000"/>
                <w:szCs w:val="18"/>
              </w:rPr>
              <w:t>{hard value, soft value, both}</w:t>
            </w:r>
            <w:r w:rsidRPr="00ED2E90">
              <w:rPr>
                <w:rFonts w:cs="Arial"/>
                <w:color w:val="000000"/>
                <w:szCs w:val="18"/>
              </w:rPr>
              <w:t xml:space="preserve"> </w:t>
            </w:r>
            <w:r w:rsidRPr="00ED2E90">
              <w:rPr>
                <w:rFonts w:cs="Arial"/>
                <w:strike/>
                <w:color w:val="FF0000"/>
                <w:szCs w:val="18"/>
              </w:rPr>
              <w:t>[0,1]]</w:t>
            </w:r>
          </w:p>
          <w:p w14:paraId="13018BAB" w14:textId="77777777" w:rsidR="001D5549" w:rsidRPr="00ED2E90" w:rsidRDefault="001D5549" w:rsidP="001D5549">
            <w:pPr>
              <w:pStyle w:val="TAL"/>
              <w:rPr>
                <w:rFonts w:cs="Arial"/>
                <w:color w:val="000000"/>
                <w:szCs w:val="18"/>
              </w:rPr>
            </w:pPr>
          </w:p>
          <w:p w14:paraId="3D57DE83" w14:textId="77777777" w:rsidR="001D5549" w:rsidRPr="00ED2E90" w:rsidRDefault="001D5549" w:rsidP="001D5549">
            <w:pPr>
              <w:pStyle w:val="TAL"/>
              <w:rPr>
                <w:rFonts w:cs="Arial"/>
                <w:color w:val="000000"/>
                <w:szCs w:val="18"/>
              </w:rPr>
            </w:pPr>
            <w:r w:rsidRPr="00ED2E90">
              <w:rPr>
                <w:rFonts w:cs="Arial"/>
                <w:color w:val="000000"/>
                <w:szCs w:val="18"/>
              </w:rPr>
              <w:t>Need for location server to know if the feature is supported</w:t>
            </w:r>
          </w:p>
        </w:tc>
        <w:tc>
          <w:tcPr>
            <w:tcW w:w="0" w:type="auto"/>
            <w:shd w:val="clear" w:color="auto" w:fill="auto"/>
          </w:tcPr>
          <w:p w14:paraId="6F0014B0" w14:textId="77777777" w:rsidR="001D5549" w:rsidRPr="00ED2E90" w:rsidRDefault="001D5549" w:rsidP="001D5549">
            <w:pPr>
              <w:pStyle w:val="TAL"/>
              <w:rPr>
                <w:rFonts w:cs="Arial"/>
                <w:color w:val="000000"/>
                <w:szCs w:val="18"/>
              </w:rPr>
            </w:pPr>
            <w:r w:rsidRPr="00ED2E90">
              <w:rPr>
                <w:rFonts w:cs="Arial"/>
                <w:color w:val="000000"/>
                <w:szCs w:val="18"/>
              </w:rPr>
              <w:t>Optional with capability signaling</w:t>
            </w:r>
          </w:p>
        </w:tc>
      </w:tr>
    </w:tbl>
    <w:p w14:paraId="71ECB0D3" w14:textId="77777777" w:rsidR="009B580D" w:rsidRPr="009B580D" w:rsidRDefault="009B580D" w:rsidP="009B580D">
      <w:pPr>
        <w:pStyle w:val="maintext"/>
        <w:ind w:firstLineChars="90" w:firstLine="180"/>
        <w:rPr>
          <w:rFonts w:ascii="Calibri" w:hAnsi="Calibri" w:cs="Arial"/>
          <w:b/>
          <w:color w:val="000000"/>
        </w:rPr>
      </w:pPr>
    </w:p>
    <w:p w14:paraId="2048905B"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59F0CBD2" w14:textId="77777777" w:rsidTr="0060213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1AD6B6B9"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3A2C8B82"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68C731A0" w14:textId="77777777" w:rsidTr="00602132">
        <w:tc>
          <w:tcPr>
            <w:tcW w:w="1818" w:type="dxa"/>
            <w:tcBorders>
              <w:top w:val="single" w:sz="4" w:space="0" w:color="auto"/>
              <w:left w:val="single" w:sz="4" w:space="0" w:color="auto"/>
              <w:bottom w:val="single" w:sz="4" w:space="0" w:color="auto"/>
              <w:right w:val="single" w:sz="4" w:space="0" w:color="auto"/>
            </w:tcBorders>
          </w:tcPr>
          <w:p w14:paraId="05C83014" w14:textId="77777777" w:rsidR="009B580D" w:rsidRPr="005202F0" w:rsidRDefault="00AF3A4B"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BE91B3F" w14:textId="77777777" w:rsidR="009B580D" w:rsidRDefault="00AF3A4B" w:rsidP="001D5549">
            <w:pPr>
              <w:jc w:val="left"/>
              <w:rPr>
                <w:rFonts w:eastAsia="SimSun"/>
                <w:lang w:eastAsia="zh-CN"/>
              </w:rPr>
            </w:pPr>
            <w:r>
              <w:rPr>
                <w:rFonts w:eastAsia="SimSun" w:hint="eastAsia"/>
                <w:lang w:eastAsia="zh-CN"/>
              </w:rPr>
              <w:t>S</w:t>
            </w:r>
            <w:r>
              <w:rPr>
                <w:rFonts w:eastAsia="SimSun"/>
                <w:lang w:eastAsia="zh-CN"/>
              </w:rPr>
              <w:t>upport</w:t>
            </w:r>
          </w:p>
        </w:tc>
      </w:tr>
      <w:tr w:rsidR="006A7209" w14:paraId="531CD0B2" w14:textId="77777777" w:rsidTr="00602132">
        <w:tc>
          <w:tcPr>
            <w:tcW w:w="1818" w:type="dxa"/>
            <w:tcBorders>
              <w:top w:val="single" w:sz="4" w:space="0" w:color="auto"/>
              <w:left w:val="single" w:sz="4" w:space="0" w:color="auto"/>
              <w:bottom w:val="single" w:sz="4" w:space="0" w:color="auto"/>
              <w:right w:val="single" w:sz="4" w:space="0" w:color="auto"/>
            </w:tcBorders>
          </w:tcPr>
          <w:p w14:paraId="3CC7BD23" w14:textId="77777777" w:rsidR="006A7209" w:rsidRPr="005202F0" w:rsidRDefault="006A7209" w:rsidP="001D554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5AFC4C6" w14:textId="77777777" w:rsidR="00C2247C" w:rsidRDefault="006A7209" w:rsidP="001D5549">
            <w:pPr>
              <w:jc w:val="left"/>
              <w:rPr>
                <w:rFonts w:eastAsia="SimSun"/>
                <w:lang w:eastAsia="zh-CN"/>
              </w:rPr>
            </w:pPr>
            <w:r>
              <w:rPr>
                <w:rFonts w:eastAsia="SimSun"/>
                <w:lang w:eastAsia="zh-CN"/>
              </w:rPr>
              <w:t xml:space="preserve">Different component is needed for TDOA and for M-RTT for similar reasons as before. A UE may not support TDOA positioning at all, and may support RTT (or vice versa). If that UE has implemented the LOS/NLOS reporting for one of the methods, it should not be assumed that it has reported for another method; or at least there needs to be a specified way on how to test/IoDT the different </w:t>
            </w:r>
            <w:r w:rsidR="00C2247C">
              <w:rPr>
                <w:rFonts w:eastAsia="SimSun"/>
                <w:lang w:eastAsia="zh-CN"/>
              </w:rPr>
              <w:t xml:space="preserve">features. We are OK to say that for both TDOA/RTT the same value is reported (hard or soft or both), but there needs to be a way to declare whether the feature is support for different methods. </w:t>
            </w:r>
          </w:p>
        </w:tc>
      </w:tr>
      <w:tr w:rsidR="00735BBE" w14:paraId="3175A27F" w14:textId="77777777" w:rsidTr="00602132">
        <w:tc>
          <w:tcPr>
            <w:tcW w:w="1818" w:type="dxa"/>
            <w:tcBorders>
              <w:top w:val="single" w:sz="4" w:space="0" w:color="auto"/>
              <w:left w:val="single" w:sz="4" w:space="0" w:color="auto"/>
              <w:bottom w:val="single" w:sz="4" w:space="0" w:color="auto"/>
              <w:right w:val="single" w:sz="4" w:space="0" w:color="auto"/>
            </w:tcBorders>
          </w:tcPr>
          <w:p w14:paraId="137F24AB" w14:textId="77777777" w:rsidR="00735BBE" w:rsidRDefault="00735BBE" w:rsidP="00735BB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0FAE6C19" w14:textId="77777777" w:rsidR="00735BBE" w:rsidRDefault="00735BBE" w:rsidP="00735BBE">
            <w:pPr>
              <w:jc w:val="left"/>
              <w:rPr>
                <w:rFonts w:eastAsia="SimSun"/>
                <w:lang w:eastAsia="zh-CN"/>
              </w:rPr>
            </w:pPr>
            <w:r>
              <w:rPr>
                <w:rFonts w:eastAsia="SimSun"/>
                <w:lang w:eastAsia="zh-CN"/>
              </w:rPr>
              <w:t>S</w:t>
            </w:r>
            <w:r>
              <w:rPr>
                <w:rFonts w:eastAsia="SimSun" w:hint="eastAsia"/>
                <w:lang w:eastAsia="zh-CN"/>
              </w:rPr>
              <w:t xml:space="preserve">upport </w:t>
            </w:r>
          </w:p>
        </w:tc>
      </w:tr>
      <w:tr w:rsidR="003C277E" w14:paraId="3EB7EBC0" w14:textId="77777777" w:rsidTr="00602132">
        <w:tc>
          <w:tcPr>
            <w:tcW w:w="1818" w:type="dxa"/>
            <w:tcBorders>
              <w:top w:val="single" w:sz="4" w:space="0" w:color="auto"/>
              <w:left w:val="single" w:sz="4" w:space="0" w:color="auto"/>
              <w:bottom w:val="single" w:sz="4" w:space="0" w:color="auto"/>
              <w:right w:val="single" w:sz="4" w:space="0" w:color="auto"/>
            </w:tcBorders>
          </w:tcPr>
          <w:p w14:paraId="08E7AA72" w14:textId="77777777" w:rsidR="003C277E" w:rsidRDefault="003C277E" w:rsidP="00D47FCB">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A8295C1" w14:textId="77777777" w:rsidR="003C277E" w:rsidRDefault="003C277E" w:rsidP="00D47FCB">
            <w:pPr>
              <w:jc w:val="left"/>
              <w:rPr>
                <w:rFonts w:eastAsia="SimSun"/>
                <w:lang w:eastAsia="zh-CN"/>
              </w:rPr>
            </w:pPr>
            <w:r>
              <w:rPr>
                <w:rFonts w:eastAsia="SimSun" w:hint="eastAsia"/>
                <w:lang w:eastAsia="zh-CN"/>
              </w:rPr>
              <w:t>Support the updated FG.</w:t>
            </w:r>
          </w:p>
        </w:tc>
      </w:tr>
      <w:tr w:rsidR="00D93B82" w14:paraId="3319DF85" w14:textId="77777777" w:rsidTr="00602132">
        <w:tc>
          <w:tcPr>
            <w:tcW w:w="1818" w:type="dxa"/>
            <w:tcBorders>
              <w:top w:val="single" w:sz="4" w:space="0" w:color="auto"/>
              <w:left w:val="single" w:sz="4" w:space="0" w:color="auto"/>
              <w:bottom w:val="single" w:sz="4" w:space="0" w:color="auto"/>
              <w:right w:val="single" w:sz="4" w:space="0" w:color="auto"/>
            </w:tcBorders>
          </w:tcPr>
          <w:p w14:paraId="30DBE809" w14:textId="77777777" w:rsidR="00D93B82" w:rsidRDefault="00D93B82" w:rsidP="00D93B8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F617F73" w14:textId="77777777" w:rsidR="00D93B82" w:rsidRDefault="00D93B82" w:rsidP="00D93B82">
            <w:pPr>
              <w:jc w:val="left"/>
              <w:rPr>
                <w:rFonts w:eastAsia="SimSun"/>
                <w:lang w:eastAsia="zh-CN"/>
              </w:rPr>
            </w:pPr>
            <w:r>
              <w:rPr>
                <w:rFonts w:eastAsia="SimSun"/>
                <w:lang w:eastAsia="zh-CN"/>
              </w:rPr>
              <w:t xml:space="preserve">The candidate value “both” does not make sense and it shall be removed. </w:t>
            </w:r>
          </w:p>
          <w:p w14:paraId="5A636B57" w14:textId="77777777" w:rsidR="00D93B82" w:rsidRDefault="00D93B82" w:rsidP="00D93B82">
            <w:pPr>
              <w:jc w:val="left"/>
              <w:rPr>
                <w:rFonts w:eastAsia="SimSun"/>
                <w:lang w:eastAsia="zh-CN"/>
              </w:rPr>
            </w:pPr>
            <w:r>
              <w:rPr>
                <w:rFonts w:eastAsia="SimSun"/>
                <w:lang w:eastAsia="zh-CN"/>
              </w:rPr>
              <w:t xml:space="preserve">Supporting ‘both’ is equivalent to supporting ‘soft value’ since hard value is a subset of soft values. On the other hand, if a UE reports supporting ‘both’, the UE measurement report would cause ambiguity to the LMF.  The LMF would be confused when a UE reports 0 or 1 in measurement results. </w:t>
            </w:r>
          </w:p>
        </w:tc>
      </w:tr>
      <w:tr w:rsidR="00692050" w14:paraId="1136A681" w14:textId="77777777" w:rsidTr="00602132">
        <w:tc>
          <w:tcPr>
            <w:tcW w:w="1818" w:type="dxa"/>
            <w:tcBorders>
              <w:top w:val="single" w:sz="4" w:space="0" w:color="auto"/>
              <w:left w:val="single" w:sz="4" w:space="0" w:color="auto"/>
              <w:bottom w:val="single" w:sz="4" w:space="0" w:color="auto"/>
              <w:right w:val="single" w:sz="4" w:space="0" w:color="auto"/>
            </w:tcBorders>
          </w:tcPr>
          <w:p w14:paraId="02A0AEE9"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962DFF5" w14:textId="77777777" w:rsidR="00692050" w:rsidRDefault="00692050" w:rsidP="00692050">
            <w:pPr>
              <w:jc w:val="left"/>
              <w:rPr>
                <w:rFonts w:eastAsia="SimSun"/>
                <w:lang w:eastAsia="zh-CN"/>
              </w:rPr>
            </w:pPr>
            <w:r>
              <w:rPr>
                <w:rFonts w:eastAsia="SimSun"/>
                <w:lang w:eastAsia="zh-CN"/>
              </w:rPr>
              <w:t xml:space="preserve">For Prerequisite it should be at least one of: 13-5,13-6, or 13-11. No need to signal candidate values. Hard and soft value can be components of supporting this feature. </w:t>
            </w:r>
          </w:p>
        </w:tc>
      </w:tr>
      <w:tr w:rsidR="006D61D7" w14:paraId="3E71DDD1" w14:textId="77777777" w:rsidTr="00602132">
        <w:tc>
          <w:tcPr>
            <w:tcW w:w="1818" w:type="dxa"/>
            <w:tcBorders>
              <w:top w:val="single" w:sz="4" w:space="0" w:color="auto"/>
              <w:left w:val="single" w:sz="4" w:space="0" w:color="auto"/>
              <w:bottom w:val="single" w:sz="4" w:space="0" w:color="auto"/>
              <w:right w:val="single" w:sz="4" w:space="0" w:color="auto"/>
            </w:tcBorders>
          </w:tcPr>
          <w:p w14:paraId="789E6DF0" w14:textId="77777777" w:rsidR="006D61D7" w:rsidRDefault="006D61D7" w:rsidP="006D61D7">
            <w:pPr>
              <w:pStyle w:val="paragraph"/>
              <w:spacing w:before="0" w:beforeAutospacing="0" w:after="0" w:afterAutospacing="0"/>
              <w:textAlignment w:val="baseline"/>
              <w:rPr>
                <w:rStyle w:val="normaltextrun"/>
                <w:rFonts w:eastAsia="SimSun"/>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0EC9089" w14:textId="77777777" w:rsidR="006D61D7" w:rsidRDefault="006D61D7" w:rsidP="006D61D7">
            <w:pPr>
              <w:jc w:val="left"/>
              <w:rPr>
                <w:rFonts w:eastAsia="SimSun"/>
                <w:lang w:eastAsia="zh-CN"/>
              </w:rPr>
            </w:pPr>
            <w:r>
              <w:rPr>
                <w:rFonts w:eastAsia="MS Mincho" w:hint="eastAsia"/>
                <w:lang w:eastAsia="ja-JP"/>
              </w:rPr>
              <w:t>S</w:t>
            </w:r>
            <w:r>
              <w:rPr>
                <w:rFonts w:eastAsia="MS Mincho"/>
                <w:lang w:eastAsia="ja-JP"/>
              </w:rPr>
              <w:t>upport</w:t>
            </w:r>
          </w:p>
        </w:tc>
      </w:tr>
      <w:tr w:rsidR="00602132" w14:paraId="49310496" w14:textId="77777777" w:rsidTr="00602132">
        <w:tc>
          <w:tcPr>
            <w:tcW w:w="1818" w:type="dxa"/>
            <w:tcBorders>
              <w:top w:val="single" w:sz="4" w:space="0" w:color="auto"/>
              <w:left w:val="single" w:sz="4" w:space="0" w:color="auto"/>
              <w:bottom w:val="single" w:sz="4" w:space="0" w:color="auto"/>
              <w:right w:val="single" w:sz="4" w:space="0" w:color="auto"/>
            </w:tcBorders>
          </w:tcPr>
          <w:p w14:paraId="3157731E"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 xml:space="preserve">hina Telecom </w:t>
            </w:r>
          </w:p>
        </w:tc>
        <w:tc>
          <w:tcPr>
            <w:tcW w:w="20522" w:type="dxa"/>
            <w:tcBorders>
              <w:top w:val="single" w:sz="4" w:space="0" w:color="auto"/>
              <w:left w:val="single" w:sz="4" w:space="0" w:color="auto"/>
              <w:bottom w:val="single" w:sz="4" w:space="0" w:color="auto"/>
              <w:right w:val="single" w:sz="4" w:space="0" w:color="auto"/>
            </w:tcBorders>
          </w:tcPr>
          <w:p w14:paraId="02E817B9" w14:textId="77777777" w:rsidR="00602132" w:rsidRDefault="00602132" w:rsidP="00602132">
            <w:pPr>
              <w:jc w:val="left"/>
              <w:rPr>
                <w:rFonts w:eastAsia="SimSun"/>
                <w:lang w:eastAsia="zh-CN"/>
              </w:rPr>
            </w:pPr>
            <w:r>
              <w:rPr>
                <w:rFonts w:eastAsia="SimSun"/>
                <w:lang w:eastAsia="zh-CN"/>
              </w:rPr>
              <w:t>The following agreement has been reached in RAN1 #107e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5"/>
            </w:tblGrid>
            <w:tr w:rsidR="00602132" w:rsidRPr="00E51192" w14:paraId="6F9B1A6B" w14:textId="77777777" w:rsidTr="00A32BD4">
              <w:tc>
                <w:tcPr>
                  <w:tcW w:w="22325" w:type="dxa"/>
                  <w:shd w:val="clear" w:color="auto" w:fill="auto"/>
                </w:tcPr>
                <w:p w14:paraId="1CE2D52C" w14:textId="77777777" w:rsidR="00602132" w:rsidRPr="00E51192" w:rsidRDefault="00602132" w:rsidP="00602132">
                  <w:pPr>
                    <w:rPr>
                      <w:rFonts w:eastAsia="SimSun"/>
                      <w:b/>
                      <w:lang w:eastAsia="zh-CN"/>
                    </w:rPr>
                  </w:pPr>
                  <w:r w:rsidRPr="00E51192">
                    <w:rPr>
                      <w:b/>
                      <w:highlight w:val="green"/>
                    </w:rPr>
                    <w:t>Agreement</w:t>
                  </w:r>
                </w:p>
                <w:p w14:paraId="4518BEF8" w14:textId="77777777" w:rsidR="00602132" w:rsidRPr="00E51192" w:rsidRDefault="00602132" w:rsidP="00602132">
                  <w:pPr>
                    <w:pStyle w:val="ListParagraph"/>
                    <w:numPr>
                      <w:ilvl w:val="0"/>
                      <w:numId w:val="80"/>
                    </w:numPr>
                    <w:spacing w:before="0" w:after="0"/>
                    <w:contextualSpacing w:val="0"/>
                    <w:jc w:val="left"/>
                    <w:rPr>
                      <w:rFonts w:ascii="Times New Roman" w:eastAsia="Yu Mincho" w:hAnsi="Times New Roman"/>
                      <w:lang w:val="en-GB" w:eastAsia="ja-JP"/>
                    </w:rPr>
                  </w:pPr>
                  <w:r w:rsidRPr="00E51192">
                    <w:rPr>
                      <w:rFonts w:ascii="Times New Roman" w:eastAsia="Yu Mincho" w:hAnsi="Times New Roman"/>
                      <w:lang w:eastAsia="ja-JP"/>
                    </w:rPr>
                    <w:t xml:space="preserve">Support the following two options of values for LoS/NLoS indicator reporting from UE/TRP: </w:t>
                  </w:r>
                </w:p>
                <w:p w14:paraId="61631399" w14:textId="77777777" w:rsidR="00602132" w:rsidRPr="00E51192" w:rsidRDefault="00602132" w:rsidP="00602132">
                  <w:pPr>
                    <w:pStyle w:val="ListParagraph"/>
                    <w:numPr>
                      <w:ilvl w:val="1"/>
                      <w:numId w:val="80"/>
                    </w:numPr>
                    <w:spacing w:before="0" w:after="0"/>
                    <w:contextualSpacing w:val="0"/>
                    <w:jc w:val="left"/>
                    <w:rPr>
                      <w:rFonts w:ascii="Times New Roman" w:eastAsia="Yu Mincho" w:hAnsi="Times New Roman"/>
                      <w:lang w:eastAsia="ja-JP"/>
                    </w:rPr>
                  </w:pPr>
                  <w:r w:rsidRPr="00E51192">
                    <w:rPr>
                      <w:rFonts w:ascii="Times New Roman" w:eastAsia="Yu Mincho" w:hAnsi="Times New Roman"/>
                      <w:lang w:eastAsia="ja-JP"/>
                    </w:rPr>
                    <w:t xml:space="preserve">Soft values: [0, 0.1, …, 0.9, 1] (in steps of 0.1) </w:t>
                  </w:r>
                </w:p>
                <w:p w14:paraId="30F3B6D0" w14:textId="77777777" w:rsidR="00602132" w:rsidRPr="00E51192" w:rsidRDefault="00602132" w:rsidP="00602132">
                  <w:pPr>
                    <w:pStyle w:val="ListParagraph"/>
                    <w:numPr>
                      <w:ilvl w:val="1"/>
                      <w:numId w:val="80"/>
                    </w:numPr>
                    <w:spacing w:before="0" w:after="0"/>
                    <w:contextualSpacing w:val="0"/>
                    <w:jc w:val="left"/>
                    <w:rPr>
                      <w:rFonts w:ascii="Times New Roman" w:eastAsia="Yu Mincho" w:hAnsi="Times New Roman"/>
                      <w:lang w:eastAsia="ja-JP"/>
                    </w:rPr>
                  </w:pPr>
                  <w:r w:rsidRPr="00E51192">
                    <w:rPr>
                      <w:rFonts w:ascii="Times New Roman" w:eastAsia="Yu Mincho" w:hAnsi="Times New Roman"/>
                      <w:lang w:eastAsia="ja-JP"/>
                    </w:rPr>
                    <w:t xml:space="preserve">Hard values: [0, 1] </w:t>
                  </w:r>
                </w:p>
                <w:p w14:paraId="10B9286D" w14:textId="77777777" w:rsidR="00602132" w:rsidRPr="00E51192" w:rsidRDefault="00602132" w:rsidP="00602132">
                  <w:pPr>
                    <w:pStyle w:val="ListParagraph"/>
                    <w:numPr>
                      <w:ilvl w:val="0"/>
                      <w:numId w:val="80"/>
                    </w:numPr>
                    <w:spacing w:before="0" w:after="0"/>
                    <w:contextualSpacing w:val="0"/>
                    <w:jc w:val="left"/>
                    <w:rPr>
                      <w:rFonts w:ascii="Times New Roman" w:eastAsia="Yu Mincho" w:hAnsi="Times New Roman"/>
                      <w:lang w:eastAsia="ja-JP"/>
                    </w:rPr>
                  </w:pPr>
                  <w:r w:rsidRPr="00E51192">
                    <w:rPr>
                      <w:rFonts w:ascii="Times New Roman" w:eastAsia="Yu Mincho" w:hAnsi="Times New Roman"/>
                      <w:lang w:eastAsia="ja-JP"/>
                    </w:rPr>
                    <w:t>The values correspond to the likelihood of LoS, with a value of 1 corresponding to LoS and a value of 0 corresponding to NLoS</w:t>
                  </w:r>
                </w:p>
                <w:p w14:paraId="2A508F6D" w14:textId="77777777" w:rsidR="00602132" w:rsidRPr="00E51192" w:rsidRDefault="00602132" w:rsidP="00602132">
                  <w:pPr>
                    <w:pStyle w:val="BodyText"/>
                    <w:spacing w:afterLines="50" w:line="260" w:lineRule="exact"/>
                    <w:rPr>
                      <w:rFonts w:eastAsia="DengXian"/>
                      <w:sz w:val="24"/>
                      <w:lang w:eastAsia="zh-CN"/>
                    </w:rPr>
                  </w:pPr>
                </w:p>
              </w:tc>
            </w:tr>
          </w:tbl>
          <w:p w14:paraId="2C516233" w14:textId="77777777" w:rsidR="00602132" w:rsidRPr="002917F8" w:rsidRDefault="00602132" w:rsidP="00602132">
            <w:pPr>
              <w:jc w:val="left"/>
              <w:rPr>
                <w:rFonts w:eastAsia="SimSun"/>
                <w:lang w:eastAsia="zh-CN"/>
              </w:rPr>
            </w:pPr>
            <w:r>
              <w:rPr>
                <w:rFonts w:eastAsia="SimSun"/>
                <w:lang w:eastAsia="zh-CN"/>
              </w:rPr>
              <w:t xml:space="preserve">We don’t see the necessarity to report both the soft value and hard value at the same time. If the soft value is supported, then the hard value can be known by both the UE and TRP, the reporting of hard value is useless when the soft value is reported. And since the soft values can be reported in step of 0.1 in [0,1], specific btis can be reserved for the hard value, by this way a 4 bits indicator is enough for the </w:t>
            </w:r>
            <w:proofErr w:type="gramStart"/>
            <w:r>
              <w:rPr>
                <w:rFonts w:eastAsia="SimSun"/>
                <w:lang w:eastAsia="zh-CN"/>
              </w:rPr>
              <w:t>FG..</w:t>
            </w:r>
            <w:proofErr w:type="gramEnd"/>
          </w:p>
        </w:tc>
      </w:tr>
      <w:tr w:rsidR="00602132" w14:paraId="60177CF9" w14:textId="77777777" w:rsidTr="00602132">
        <w:tc>
          <w:tcPr>
            <w:tcW w:w="1818" w:type="dxa"/>
            <w:tcBorders>
              <w:top w:val="single" w:sz="4" w:space="0" w:color="auto"/>
              <w:left w:val="single" w:sz="4" w:space="0" w:color="auto"/>
              <w:bottom w:val="single" w:sz="4" w:space="0" w:color="auto"/>
              <w:right w:val="single" w:sz="4" w:space="0" w:color="auto"/>
            </w:tcBorders>
          </w:tcPr>
          <w:p w14:paraId="7889C1F6" w14:textId="77777777" w:rsidR="00602132" w:rsidRDefault="00602132" w:rsidP="00602132">
            <w:pPr>
              <w:pStyle w:val="paragraph"/>
              <w:spacing w:before="0" w:beforeAutospacing="0" w:after="0" w:afterAutospacing="0"/>
              <w:textAlignment w:val="baseline"/>
              <w:rPr>
                <w:rStyle w:val="normaltextrun"/>
                <w:rFonts w:eastAsia="MS Mincho"/>
                <w:sz w:val="20"/>
                <w:lang w:eastAsia="ja-JP"/>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7E2E18B" w14:textId="77777777" w:rsidR="00602132" w:rsidRPr="002917F8" w:rsidRDefault="00602132" w:rsidP="00602132">
            <w:pPr>
              <w:jc w:val="left"/>
              <w:rPr>
                <w:rFonts w:eastAsia="SimSun"/>
                <w:lang w:eastAsia="zh-CN"/>
              </w:rPr>
            </w:pPr>
            <w:r w:rsidRPr="002917F8">
              <w:rPr>
                <w:rFonts w:eastAsia="SimSun"/>
                <w:lang w:eastAsia="zh-CN"/>
              </w:rPr>
              <w:t>Support LOS/NLOS indication per method and differentiate hard/soft indication</w:t>
            </w:r>
          </w:p>
          <w:p w14:paraId="35F36FFB" w14:textId="77777777" w:rsidR="00602132" w:rsidRPr="002917F8" w:rsidRDefault="00602132" w:rsidP="00602132">
            <w:pPr>
              <w:pStyle w:val="3GPPText"/>
              <w:numPr>
                <w:ilvl w:val="1"/>
                <w:numId w:val="118"/>
              </w:numPr>
            </w:pPr>
            <w:r w:rsidRPr="002917F8">
              <w:t>Split FG 27-4-1 to two FGs:</w:t>
            </w:r>
          </w:p>
          <w:p w14:paraId="571BCBE5" w14:textId="77777777" w:rsidR="00602132" w:rsidRPr="002917F8" w:rsidRDefault="00602132" w:rsidP="00602132">
            <w:pPr>
              <w:pStyle w:val="3GPPText"/>
              <w:numPr>
                <w:ilvl w:val="2"/>
                <w:numId w:val="118"/>
              </w:numPr>
            </w:pPr>
            <w:r w:rsidRPr="002917F8">
              <w:t>27-4-1a: Support of hard LOS/NLOS indication for UE-assisted DL-TDOA positioning</w:t>
            </w:r>
          </w:p>
          <w:p w14:paraId="6069F69E" w14:textId="77777777" w:rsidR="00602132" w:rsidRPr="002917F8" w:rsidRDefault="00602132" w:rsidP="00602132">
            <w:pPr>
              <w:pStyle w:val="3GPPText"/>
              <w:numPr>
                <w:ilvl w:val="2"/>
                <w:numId w:val="118"/>
              </w:numPr>
            </w:pPr>
            <w:r w:rsidRPr="002917F8">
              <w:t>27-4-1b: Support of hard LOS/NLOS indication for UE-assisted DL-AOD positioning</w:t>
            </w:r>
          </w:p>
          <w:p w14:paraId="5C26F0DA" w14:textId="77777777" w:rsidR="00602132" w:rsidRPr="002917F8" w:rsidRDefault="00602132" w:rsidP="00602132">
            <w:pPr>
              <w:pStyle w:val="3GPPText"/>
              <w:numPr>
                <w:ilvl w:val="2"/>
                <w:numId w:val="118"/>
              </w:numPr>
            </w:pPr>
            <w:r w:rsidRPr="002917F8">
              <w:t>27-4-1c: Support of hard LOS/NLOS indication for UE-assisted Multi-RTT positioning</w:t>
            </w:r>
          </w:p>
          <w:p w14:paraId="5CF2B2C9" w14:textId="77777777" w:rsidR="00602132" w:rsidRPr="002917F8" w:rsidRDefault="00602132" w:rsidP="00602132">
            <w:pPr>
              <w:pStyle w:val="3GPPText"/>
              <w:numPr>
                <w:ilvl w:val="2"/>
                <w:numId w:val="118"/>
              </w:numPr>
            </w:pPr>
            <w:r w:rsidRPr="002917F8">
              <w:t>27-4-1d: Support of soft LOS/NLOS indication for UE-assisted DL-TDOA positioning</w:t>
            </w:r>
          </w:p>
          <w:p w14:paraId="65C1AFD2" w14:textId="77777777" w:rsidR="00602132" w:rsidRPr="002917F8" w:rsidRDefault="00602132" w:rsidP="00602132">
            <w:pPr>
              <w:pStyle w:val="3GPPText"/>
              <w:numPr>
                <w:ilvl w:val="2"/>
                <w:numId w:val="118"/>
              </w:numPr>
            </w:pPr>
            <w:r w:rsidRPr="002917F8">
              <w:t>27-4-1e: Support of soft LOS/NLOS indication for UE-assisted DL-AOD positioning</w:t>
            </w:r>
          </w:p>
          <w:p w14:paraId="5282ED38" w14:textId="77777777" w:rsidR="00602132" w:rsidRPr="002917F8" w:rsidRDefault="00602132" w:rsidP="00602132">
            <w:pPr>
              <w:pStyle w:val="3GPPText"/>
              <w:numPr>
                <w:ilvl w:val="2"/>
                <w:numId w:val="118"/>
              </w:numPr>
            </w:pPr>
            <w:r w:rsidRPr="002917F8">
              <w:t>27-4-1f: Support of soft LOS/NLOS indication for UE-assisted Multi-RTT positioning</w:t>
            </w:r>
          </w:p>
          <w:p w14:paraId="03D366B2" w14:textId="77777777" w:rsidR="00602132" w:rsidRDefault="00602132" w:rsidP="00602132">
            <w:pPr>
              <w:jc w:val="left"/>
              <w:rPr>
                <w:rFonts w:eastAsia="MS Mincho"/>
                <w:lang w:eastAsia="ja-JP"/>
              </w:rPr>
            </w:pPr>
          </w:p>
        </w:tc>
      </w:tr>
      <w:tr w:rsidR="00823013" w14:paraId="09608A75" w14:textId="77777777" w:rsidTr="00602132">
        <w:tc>
          <w:tcPr>
            <w:tcW w:w="1818" w:type="dxa"/>
            <w:tcBorders>
              <w:top w:val="single" w:sz="4" w:space="0" w:color="auto"/>
              <w:left w:val="single" w:sz="4" w:space="0" w:color="auto"/>
              <w:bottom w:val="single" w:sz="4" w:space="0" w:color="auto"/>
              <w:right w:val="single" w:sz="4" w:space="0" w:color="auto"/>
            </w:tcBorders>
          </w:tcPr>
          <w:p w14:paraId="00225326" w14:textId="77777777" w:rsidR="00823013" w:rsidRDefault="00E42EA3"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FDC817E" w14:textId="77777777" w:rsidR="00823013" w:rsidRPr="002917F8" w:rsidRDefault="00E42EA3" w:rsidP="00602132">
            <w:pPr>
              <w:jc w:val="left"/>
              <w:rPr>
                <w:rFonts w:eastAsia="SimSun"/>
                <w:lang w:eastAsia="zh-CN"/>
              </w:rPr>
            </w:pPr>
            <w:r>
              <w:rPr>
                <w:rFonts w:eastAsia="SimSun"/>
                <w:lang w:eastAsia="zh-CN"/>
              </w:rPr>
              <w:t xml:space="preserve">Support. </w:t>
            </w:r>
          </w:p>
        </w:tc>
      </w:tr>
      <w:tr w:rsidR="00A25CBE" w14:paraId="3550409C" w14:textId="77777777" w:rsidTr="00602132">
        <w:tc>
          <w:tcPr>
            <w:tcW w:w="1818" w:type="dxa"/>
            <w:tcBorders>
              <w:top w:val="single" w:sz="4" w:space="0" w:color="auto"/>
              <w:left w:val="single" w:sz="4" w:space="0" w:color="auto"/>
              <w:bottom w:val="single" w:sz="4" w:space="0" w:color="auto"/>
              <w:right w:val="single" w:sz="4" w:space="0" w:color="auto"/>
            </w:tcBorders>
          </w:tcPr>
          <w:p w14:paraId="57AC5789"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Style w:val="normaltextrun"/>
                <w:rFonts w:eastAsia="Malgun Gothic" w:hint="eastAsia"/>
                <w:sz w:val="20"/>
                <w:lang w:eastAsia="ko-KR"/>
              </w:rPr>
              <w:t>LG</w:t>
            </w:r>
            <w:r w:rsidRPr="00A25CBE">
              <w:rPr>
                <w:rStyle w:val="normaltextrun"/>
                <w:rFonts w:eastAsia="Malgun Gothic"/>
                <w:sz w:val="20"/>
                <w:lang w:eastAsia="ko-KR"/>
              </w:rPr>
              <w:t>E</w:t>
            </w:r>
          </w:p>
        </w:tc>
        <w:tc>
          <w:tcPr>
            <w:tcW w:w="20522" w:type="dxa"/>
            <w:tcBorders>
              <w:top w:val="single" w:sz="4" w:space="0" w:color="auto"/>
              <w:left w:val="single" w:sz="4" w:space="0" w:color="auto"/>
              <w:bottom w:val="single" w:sz="4" w:space="0" w:color="auto"/>
              <w:right w:val="single" w:sz="4" w:space="0" w:color="auto"/>
            </w:tcBorders>
          </w:tcPr>
          <w:p w14:paraId="09A702FB" w14:textId="77777777" w:rsidR="00A25CBE" w:rsidRPr="00A25CBE" w:rsidRDefault="00A25CBE" w:rsidP="00A25CBE">
            <w:pPr>
              <w:jc w:val="left"/>
              <w:rPr>
                <w:rFonts w:eastAsia="Malgun Gothic"/>
                <w:lang w:eastAsia="ko-KR"/>
              </w:rPr>
            </w:pPr>
            <w:r w:rsidRPr="00A25CBE">
              <w:rPr>
                <w:rFonts w:eastAsia="Malgun Gothic" w:hint="eastAsia"/>
                <w:lang w:eastAsia="ko-KR"/>
              </w:rPr>
              <w:t>Agree with</w:t>
            </w:r>
            <w:r w:rsidRPr="00A25CBE">
              <w:rPr>
                <w:rFonts w:eastAsia="Malgun Gothic"/>
                <w:lang w:eastAsia="ko-KR"/>
              </w:rPr>
              <w:t xml:space="preserve"> current version of </w:t>
            </w:r>
            <w:r w:rsidRPr="00A25CBE">
              <w:rPr>
                <w:rFonts w:eastAsia="Malgun Gothic" w:hint="eastAsia"/>
                <w:lang w:eastAsia="ko-KR"/>
              </w:rPr>
              <w:t>the moderator</w:t>
            </w:r>
            <w:r w:rsidRPr="00A25CBE">
              <w:rPr>
                <w:rFonts w:eastAsia="Malgun Gothic"/>
                <w:lang w:eastAsia="ko-KR"/>
              </w:rPr>
              <w:t>’s proposal. But, for clear descrition and to reflect previous RAN’1s agreement more precisely, we prefer to modify the note regarding candidate value as below:</w:t>
            </w:r>
          </w:p>
          <w:p w14:paraId="672A1359" w14:textId="77777777" w:rsidR="00A25CBE" w:rsidRPr="00A25CBE" w:rsidRDefault="00A25CBE" w:rsidP="00A25CBE">
            <w:pPr>
              <w:pStyle w:val="TAL"/>
              <w:rPr>
                <w:rFonts w:cs="Arial"/>
                <w:color w:val="000000"/>
                <w:szCs w:val="18"/>
              </w:rPr>
            </w:pPr>
            <w:r w:rsidRPr="00A25CBE">
              <w:rPr>
                <w:rFonts w:cs="Arial"/>
                <w:strike/>
                <w:color w:val="FF0000"/>
                <w:szCs w:val="18"/>
              </w:rPr>
              <w:lastRenderedPageBreak/>
              <w:t>[</w:t>
            </w:r>
            <w:r w:rsidRPr="00A25CBE">
              <w:rPr>
                <w:rFonts w:cs="Arial"/>
                <w:color w:val="000000"/>
                <w:szCs w:val="18"/>
              </w:rPr>
              <w:t xml:space="preserve">The candidate value are </w:t>
            </w:r>
            <w:r w:rsidRPr="00A25CBE">
              <w:rPr>
                <w:rFonts w:cs="Arial"/>
                <w:color w:val="FF0000"/>
                <w:szCs w:val="18"/>
              </w:rPr>
              <w:t>{hard value, soft value, both}</w:t>
            </w:r>
            <w:r w:rsidRPr="00A25CBE">
              <w:rPr>
                <w:rFonts w:cs="Arial"/>
                <w:color w:val="000000"/>
                <w:szCs w:val="18"/>
              </w:rPr>
              <w:t xml:space="preserve"> </w:t>
            </w:r>
            <w:r w:rsidRPr="00A25CBE">
              <w:rPr>
                <w:rFonts w:cs="Arial"/>
                <w:strike/>
                <w:color w:val="FF0000"/>
                <w:szCs w:val="18"/>
              </w:rPr>
              <w:t xml:space="preserve">[0,1]]   </w:t>
            </w:r>
            <w:r w:rsidRPr="00A25CBE">
              <w:rPr>
                <w:rFonts w:cs="Arial"/>
                <w:b/>
                <w:strike/>
                <w:szCs w:val="18"/>
              </w:rPr>
              <w:sym w:font="Wingdings" w:char="F0E0"/>
            </w:r>
            <w:r w:rsidRPr="00A25CBE">
              <w:rPr>
                <w:rFonts w:cs="Arial"/>
                <w:b/>
                <w:szCs w:val="18"/>
              </w:rPr>
              <w:t xml:space="preserve">    </w:t>
            </w:r>
            <w:r w:rsidRPr="00A25CBE">
              <w:rPr>
                <w:rFonts w:cs="Arial"/>
                <w:color w:val="000000"/>
                <w:szCs w:val="18"/>
              </w:rPr>
              <w:t xml:space="preserve">The candidate value are </w:t>
            </w:r>
            <w:r w:rsidRPr="00A25CBE">
              <w:rPr>
                <w:rFonts w:cs="Arial"/>
                <w:color w:val="FF0000"/>
                <w:szCs w:val="18"/>
              </w:rPr>
              <w:t xml:space="preserve">{hard value </w:t>
            </w:r>
            <w:r w:rsidRPr="00A25CBE">
              <w:rPr>
                <w:rFonts w:ascii="Times New Roman" w:eastAsia="Yu Mincho" w:hAnsi="Times New Roman"/>
                <w:color w:val="00B050"/>
              </w:rPr>
              <w:t>[0, 0.1, …, 0.9, 1]</w:t>
            </w:r>
            <w:r w:rsidRPr="00A25CBE">
              <w:rPr>
                <w:rFonts w:cs="Arial"/>
                <w:color w:val="FF0000"/>
                <w:szCs w:val="18"/>
              </w:rPr>
              <w:t xml:space="preserve">, soft value </w:t>
            </w:r>
            <w:r w:rsidRPr="00A25CBE">
              <w:rPr>
                <w:rFonts w:ascii="Times New Roman" w:eastAsia="Yu Mincho" w:hAnsi="Times New Roman"/>
                <w:color w:val="00B050"/>
              </w:rPr>
              <w:t>[0, 1]</w:t>
            </w:r>
            <w:r w:rsidRPr="00A25CBE">
              <w:rPr>
                <w:rFonts w:cs="Arial"/>
                <w:color w:val="FF0000"/>
                <w:szCs w:val="18"/>
              </w:rPr>
              <w:t xml:space="preserve">, </w:t>
            </w:r>
            <w:r w:rsidRPr="00A25CBE">
              <w:rPr>
                <w:rFonts w:cs="Arial"/>
                <w:strike/>
                <w:color w:val="FF0000"/>
                <w:szCs w:val="18"/>
              </w:rPr>
              <w:t>both</w:t>
            </w:r>
            <w:r w:rsidRPr="00A25CBE">
              <w:rPr>
                <w:rFonts w:cs="Arial"/>
                <w:color w:val="FF0000"/>
                <w:szCs w:val="18"/>
              </w:rPr>
              <w:t>}</w:t>
            </w:r>
          </w:p>
          <w:p w14:paraId="54353810" w14:textId="77777777" w:rsidR="00A25CBE" w:rsidRPr="00A25CBE" w:rsidRDefault="00A25CBE" w:rsidP="00A25CBE">
            <w:pPr>
              <w:jc w:val="left"/>
              <w:rPr>
                <w:rFonts w:eastAsia="Malgun Gothic"/>
                <w:lang w:eastAsia="ko-KR"/>
              </w:rPr>
            </w:pPr>
          </w:p>
          <w:p w14:paraId="18B4ABE3" w14:textId="77777777" w:rsidR="00A25CBE" w:rsidRPr="00A25CBE" w:rsidRDefault="00A25CBE" w:rsidP="00A25CBE">
            <w:pPr>
              <w:jc w:val="left"/>
              <w:rPr>
                <w:rFonts w:eastAsia="Malgun Gothic"/>
                <w:lang w:eastAsia="ko-KR"/>
              </w:rPr>
            </w:pPr>
            <w:r w:rsidRPr="00A25CBE">
              <w:rPr>
                <w:rFonts w:eastAsia="Malgun Gothic"/>
                <w:lang w:eastAsia="ko-KR"/>
              </w:rPr>
              <w:t>Regarding the ‘both’. We cannot under stand why does the UE report ‘hard’ value and ‘soft’ value together. For example, when the UE reports soft value as 0.3 and hard value as 0 respectively, the hard value seems meaningless because soft value already covers it. So, we do not support ‘both’ for candidate values.</w:t>
            </w:r>
          </w:p>
          <w:p w14:paraId="6632D06B" w14:textId="77777777" w:rsidR="00A25CBE" w:rsidRPr="00A25CBE" w:rsidRDefault="00A25CBE" w:rsidP="00A25CBE">
            <w:pPr>
              <w:jc w:val="left"/>
              <w:rPr>
                <w:rFonts w:eastAsia="Malgun Gothic"/>
                <w:lang w:eastAsia="ko-KR"/>
              </w:rPr>
            </w:pPr>
          </w:p>
          <w:p w14:paraId="46729879" w14:textId="77777777" w:rsidR="00A25CBE" w:rsidRPr="00A25CBE" w:rsidRDefault="00A25CBE" w:rsidP="00A25CBE">
            <w:pPr>
              <w:jc w:val="left"/>
              <w:rPr>
                <w:rFonts w:eastAsia="SimSun"/>
                <w:lang w:eastAsia="zh-CN"/>
              </w:rPr>
            </w:pPr>
            <w:r w:rsidRPr="00A25CBE">
              <w:rPr>
                <w:rFonts w:eastAsia="Malgun Gothic"/>
                <w:lang w:eastAsia="ko-KR"/>
              </w:rPr>
              <w:t xml:space="preserve">In addition, for proving general understanding more cleary, we prefer to add additional an note such as “ </w:t>
            </w:r>
            <w:r w:rsidRPr="00A25CBE">
              <w:rPr>
                <w:rFonts w:eastAsia="Malgun Gothic"/>
                <w:b/>
                <w:u w:val="single"/>
                <w:lang w:eastAsia="ko-KR"/>
              </w:rPr>
              <w:t>Note: The values correspond to the likelihood of LoS, with a value of 1 corresponding to LoS and a value of 0 corresponding to NLoS</w:t>
            </w:r>
            <w:r w:rsidRPr="00A25CBE">
              <w:rPr>
                <w:rFonts w:eastAsia="Malgun Gothic"/>
                <w:lang w:eastAsia="ko-KR"/>
              </w:rPr>
              <w:t xml:space="preserve">” under the above candidate </w:t>
            </w:r>
            <w:proofErr w:type="gramStart"/>
            <w:r w:rsidRPr="00A25CBE">
              <w:rPr>
                <w:rFonts w:eastAsia="Malgun Gothic"/>
                <w:lang w:eastAsia="ko-KR"/>
              </w:rPr>
              <w:t>values..</w:t>
            </w:r>
            <w:proofErr w:type="gramEnd"/>
            <w:r w:rsidRPr="00A25CBE">
              <w:rPr>
                <w:rFonts w:eastAsia="Malgun Gothic"/>
                <w:lang w:eastAsia="ko-KR"/>
              </w:rPr>
              <w:t xml:space="preserve"> </w:t>
            </w:r>
          </w:p>
        </w:tc>
      </w:tr>
    </w:tbl>
    <w:p w14:paraId="62CB74AA" w14:textId="77777777" w:rsidR="009B580D" w:rsidRDefault="009B580D" w:rsidP="009B580D">
      <w:pPr>
        <w:pStyle w:val="maintext"/>
        <w:ind w:firstLineChars="90" w:firstLine="180"/>
        <w:rPr>
          <w:rFonts w:ascii="Calibri" w:hAnsi="Calibri" w:cs="Arial"/>
          <w:color w:val="000000"/>
        </w:rPr>
      </w:pPr>
    </w:p>
    <w:p w14:paraId="32478F5A" w14:textId="77777777" w:rsidR="009B580D" w:rsidRPr="00BB299B" w:rsidRDefault="009B580D" w:rsidP="00913E0B">
      <w:pPr>
        <w:pStyle w:val="Heading1"/>
        <w:numPr>
          <w:ilvl w:val="1"/>
          <w:numId w:val="9"/>
        </w:numPr>
        <w:jc w:val="both"/>
        <w:rPr>
          <w:color w:val="000000"/>
        </w:rPr>
      </w:pPr>
      <w:r>
        <w:rPr>
          <w:color w:val="000000"/>
        </w:rPr>
        <w:t>Issue 13: FG 27-</w:t>
      </w:r>
      <w:r w:rsidR="001D5549">
        <w:rPr>
          <w:color w:val="000000"/>
        </w:rPr>
        <w:t>5</w:t>
      </w:r>
      <w:r w:rsidR="006C052D">
        <w:rPr>
          <w:color w:val="000000"/>
        </w:rPr>
        <w:t>-1</w:t>
      </w:r>
    </w:p>
    <w:p w14:paraId="7E533141"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58958857" w14:textId="77777777" w:rsidR="009B580D" w:rsidRPr="009B580D" w:rsidRDefault="009B580D" w:rsidP="009B580D">
      <w:pPr>
        <w:pStyle w:val="maintext"/>
        <w:ind w:firstLineChars="90" w:firstLine="180"/>
        <w:rPr>
          <w:rFonts w:ascii="Calibri" w:hAnsi="Calibri" w:cs="Arial"/>
          <w:color w:val="000000"/>
        </w:rPr>
      </w:pPr>
    </w:p>
    <w:p w14:paraId="7B9C6A03"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717"/>
        <w:gridCol w:w="2494"/>
        <w:gridCol w:w="6234"/>
        <w:gridCol w:w="665"/>
        <w:gridCol w:w="447"/>
        <w:gridCol w:w="222"/>
        <w:gridCol w:w="222"/>
        <w:gridCol w:w="774"/>
        <w:gridCol w:w="467"/>
        <w:gridCol w:w="467"/>
        <w:gridCol w:w="467"/>
        <w:gridCol w:w="4987"/>
        <w:gridCol w:w="2675"/>
      </w:tblGrid>
      <w:tr w:rsidR="00ED2E90" w:rsidRPr="00ED2E90" w14:paraId="07F1D123" w14:textId="77777777" w:rsidTr="00ED2E90">
        <w:tc>
          <w:tcPr>
            <w:tcW w:w="0" w:type="auto"/>
            <w:shd w:val="clear" w:color="auto" w:fill="auto"/>
          </w:tcPr>
          <w:p w14:paraId="3A9BF152"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0B85B6ED" w14:textId="77777777" w:rsidR="001D5549" w:rsidRPr="00ED2E90" w:rsidRDefault="001D5549" w:rsidP="001D5549">
            <w:pPr>
              <w:pStyle w:val="TAL"/>
              <w:rPr>
                <w:rFonts w:cs="Arial"/>
                <w:color w:val="000000"/>
                <w:szCs w:val="18"/>
              </w:rPr>
            </w:pPr>
            <w:r w:rsidRPr="00ED2E90">
              <w:rPr>
                <w:rFonts w:cs="Arial"/>
                <w:color w:val="000000"/>
                <w:szCs w:val="18"/>
              </w:rPr>
              <w:t>27-5-1</w:t>
            </w:r>
          </w:p>
        </w:tc>
        <w:tc>
          <w:tcPr>
            <w:tcW w:w="0" w:type="auto"/>
            <w:shd w:val="clear" w:color="auto" w:fill="auto"/>
          </w:tcPr>
          <w:p w14:paraId="23C7574C" w14:textId="77777777" w:rsidR="001D5549" w:rsidRPr="00ED2E90" w:rsidRDefault="001D5549" w:rsidP="001D5549">
            <w:pPr>
              <w:pStyle w:val="TAL"/>
              <w:rPr>
                <w:rFonts w:eastAsia="SimSun" w:cs="Arial"/>
                <w:color w:val="000000"/>
                <w:szCs w:val="18"/>
                <w:lang w:eastAsia="zh-CN"/>
              </w:rPr>
            </w:pPr>
            <w:r w:rsidRPr="00ED2E90">
              <w:rPr>
                <w:rFonts w:eastAsia="SimSun" w:cs="Arial"/>
                <w:strike/>
                <w:color w:val="FF0000"/>
                <w:szCs w:val="18"/>
                <w:lang w:eastAsia="zh-CN"/>
              </w:rPr>
              <w:t>[</w:t>
            </w:r>
            <w:r w:rsidRPr="00ED2E90">
              <w:rPr>
                <w:rFonts w:eastAsia="SimSun" w:cs="Arial"/>
                <w:color w:val="000000"/>
                <w:szCs w:val="18"/>
                <w:lang w:eastAsia="zh-CN"/>
              </w:rPr>
              <w:t>UE-initiated</w:t>
            </w:r>
            <w:r w:rsidRPr="00ED2E90">
              <w:rPr>
                <w:rFonts w:eastAsia="SimSun" w:cs="Arial"/>
                <w:strike/>
                <w:color w:val="FF0000"/>
                <w:szCs w:val="18"/>
                <w:lang w:eastAsia="zh-CN"/>
              </w:rPr>
              <w:t>]</w:t>
            </w:r>
            <w:r w:rsidRPr="00ED2E90">
              <w:rPr>
                <w:rFonts w:eastAsia="SimSun" w:cs="Arial"/>
                <w:color w:val="000000"/>
                <w:szCs w:val="18"/>
                <w:lang w:eastAsia="zh-CN"/>
              </w:rPr>
              <w:t xml:space="preserve"> on-demand PRS</w:t>
            </w:r>
          </w:p>
        </w:tc>
        <w:tc>
          <w:tcPr>
            <w:tcW w:w="0" w:type="auto"/>
            <w:shd w:val="clear" w:color="auto" w:fill="auto"/>
          </w:tcPr>
          <w:p w14:paraId="316CD71A"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 xml:space="preserve">UE’s capability to </w:t>
            </w:r>
            <w:r w:rsidRPr="00ED2E90">
              <w:rPr>
                <w:rFonts w:cs="Arial"/>
                <w:color w:val="000000"/>
                <w:sz w:val="18"/>
                <w:szCs w:val="18"/>
              </w:rPr>
              <w:t xml:space="preserve">Support </w:t>
            </w:r>
            <w:r w:rsidRPr="00ED2E90">
              <w:rPr>
                <w:rFonts w:cs="Arial"/>
                <w:color w:val="FF0000"/>
                <w:sz w:val="18"/>
                <w:szCs w:val="18"/>
              </w:rPr>
              <w:t xml:space="preserve">of </w:t>
            </w:r>
            <w:r w:rsidRPr="00ED2E90">
              <w:rPr>
                <w:rFonts w:cs="Arial"/>
                <w:color w:val="000000"/>
                <w:sz w:val="18"/>
                <w:szCs w:val="18"/>
              </w:rPr>
              <w:t xml:space="preserve">UE-initiated on-demand DL PRS </w:t>
            </w:r>
            <w:r w:rsidRPr="00ED2E90">
              <w:rPr>
                <w:rFonts w:cs="Arial"/>
                <w:strike/>
                <w:color w:val="FF0000"/>
                <w:sz w:val="18"/>
                <w:szCs w:val="18"/>
              </w:rPr>
              <w:t>[request signalling]</w:t>
            </w:r>
          </w:p>
          <w:p w14:paraId="3784C7C7"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7BF0F422" w14:textId="77777777" w:rsidR="001D5549" w:rsidRPr="00ED2E90" w:rsidRDefault="001D5549" w:rsidP="001D5549">
            <w:pPr>
              <w:pStyle w:val="TAL"/>
              <w:rPr>
                <w:rFonts w:cs="Arial"/>
                <w:color w:val="000000"/>
                <w:szCs w:val="18"/>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w:t>
            </w:r>
          </w:p>
        </w:tc>
        <w:tc>
          <w:tcPr>
            <w:tcW w:w="0" w:type="auto"/>
            <w:shd w:val="clear" w:color="auto" w:fill="auto"/>
          </w:tcPr>
          <w:p w14:paraId="65D2AA32"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DD82517" w14:textId="77777777" w:rsidR="001D5549" w:rsidRPr="00ED2E90" w:rsidRDefault="001D5549" w:rsidP="001D5549">
            <w:pPr>
              <w:pStyle w:val="TAL"/>
              <w:rPr>
                <w:rFonts w:cs="Arial"/>
                <w:color w:val="000000"/>
                <w:szCs w:val="18"/>
              </w:rPr>
            </w:pPr>
          </w:p>
        </w:tc>
        <w:tc>
          <w:tcPr>
            <w:tcW w:w="0" w:type="auto"/>
            <w:shd w:val="clear" w:color="auto" w:fill="auto"/>
          </w:tcPr>
          <w:p w14:paraId="4813D6E5"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3C27EC7A" w14:textId="77777777" w:rsidR="001D5549" w:rsidRPr="00ED2E90" w:rsidRDefault="001D5549" w:rsidP="001D5549">
            <w:pPr>
              <w:pStyle w:val="TAL"/>
              <w:rPr>
                <w:rFonts w:cs="Arial"/>
                <w:color w:val="000000"/>
                <w:szCs w:val="18"/>
              </w:rPr>
            </w:pPr>
            <w:r w:rsidRPr="00ED2E90">
              <w:rPr>
                <w:rFonts w:cs="Arial"/>
                <w:color w:val="000000"/>
                <w:szCs w:val="18"/>
              </w:rPr>
              <w:t>Per UE</w:t>
            </w:r>
          </w:p>
        </w:tc>
        <w:tc>
          <w:tcPr>
            <w:tcW w:w="0" w:type="auto"/>
            <w:shd w:val="clear" w:color="auto" w:fill="auto"/>
          </w:tcPr>
          <w:p w14:paraId="62A7E3A1"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5DD47320"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3A517216" w14:textId="77777777" w:rsidR="001D5549" w:rsidRPr="00ED2E90" w:rsidRDefault="001D5549" w:rsidP="001D5549">
            <w:pPr>
              <w:pStyle w:val="TAL"/>
              <w:rPr>
                <w:rFonts w:cs="Arial"/>
                <w:color w:val="000000"/>
                <w:szCs w:val="18"/>
              </w:rPr>
            </w:pPr>
            <w:r w:rsidRPr="00ED2E90">
              <w:rPr>
                <w:rFonts w:cs="Arial"/>
                <w:color w:val="000000"/>
                <w:szCs w:val="18"/>
              </w:rPr>
              <w:t>n/a</w:t>
            </w:r>
          </w:p>
        </w:tc>
        <w:tc>
          <w:tcPr>
            <w:tcW w:w="0" w:type="auto"/>
            <w:shd w:val="clear" w:color="auto" w:fill="auto"/>
          </w:tcPr>
          <w:p w14:paraId="61927933" w14:textId="77777777" w:rsidR="001D5549" w:rsidRPr="00ED2E90" w:rsidRDefault="001D5549" w:rsidP="001D5549">
            <w:pPr>
              <w:pStyle w:val="TAL"/>
              <w:rPr>
                <w:rFonts w:cs="Arial"/>
                <w:color w:val="000000"/>
                <w:szCs w:val="18"/>
              </w:rPr>
            </w:pPr>
            <w:r w:rsidRPr="00ED2E90">
              <w:rPr>
                <w:rFonts w:cs="Arial"/>
                <w:strike/>
                <w:color w:val="FF0000"/>
                <w:szCs w:val="18"/>
              </w:rPr>
              <w:t>FFS:</w:t>
            </w:r>
            <w:r w:rsidRPr="00ED2E90">
              <w:rPr>
                <w:rFonts w:cs="Arial"/>
                <w:color w:val="000000"/>
                <w:szCs w:val="18"/>
              </w:rPr>
              <w:t xml:space="preserve"> Need for location server to know if the feature is supported</w:t>
            </w:r>
          </w:p>
        </w:tc>
        <w:tc>
          <w:tcPr>
            <w:tcW w:w="0" w:type="auto"/>
            <w:shd w:val="clear" w:color="auto" w:fill="auto"/>
          </w:tcPr>
          <w:p w14:paraId="4B40971B" w14:textId="77777777" w:rsidR="001D5549" w:rsidRPr="00ED2E90" w:rsidRDefault="001D5549" w:rsidP="001D5549">
            <w:pPr>
              <w:pStyle w:val="TAL"/>
              <w:rPr>
                <w:rFonts w:cs="Arial"/>
                <w:color w:val="000000"/>
                <w:szCs w:val="18"/>
              </w:rPr>
            </w:pPr>
            <w:r w:rsidRPr="00ED2E90">
              <w:rPr>
                <w:rFonts w:cs="Arial"/>
                <w:color w:val="000000"/>
                <w:szCs w:val="18"/>
              </w:rPr>
              <w:t>Optional with capability signaling</w:t>
            </w:r>
          </w:p>
        </w:tc>
      </w:tr>
    </w:tbl>
    <w:p w14:paraId="62F0D586" w14:textId="77777777" w:rsidR="009B580D" w:rsidRPr="009B580D" w:rsidRDefault="009B580D" w:rsidP="009B580D">
      <w:pPr>
        <w:pStyle w:val="maintext"/>
        <w:ind w:firstLineChars="90" w:firstLine="180"/>
        <w:rPr>
          <w:rFonts w:ascii="Calibri" w:hAnsi="Calibri" w:cs="Arial"/>
          <w:b/>
          <w:color w:val="000000"/>
        </w:rPr>
      </w:pPr>
    </w:p>
    <w:p w14:paraId="4C3C5D28"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105AB61B" w14:textId="77777777" w:rsidTr="0060213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2CE9B73"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B2E7567"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6B2C7858" w14:textId="77777777" w:rsidTr="00602132">
        <w:tc>
          <w:tcPr>
            <w:tcW w:w="1818" w:type="dxa"/>
            <w:tcBorders>
              <w:top w:val="single" w:sz="4" w:space="0" w:color="auto"/>
              <w:left w:val="single" w:sz="4" w:space="0" w:color="auto"/>
              <w:bottom w:val="single" w:sz="4" w:space="0" w:color="auto"/>
              <w:right w:val="single" w:sz="4" w:space="0" w:color="auto"/>
            </w:tcBorders>
          </w:tcPr>
          <w:p w14:paraId="0308DA71" w14:textId="77777777" w:rsidR="009B580D" w:rsidRPr="005202F0" w:rsidRDefault="00AF3A4B"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5B0D01C" w14:textId="77777777" w:rsidR="009B580D" w:rsidRDefault="00AF3A4B" w:rsidP="001D5549">
            <w:pPr>
              <w:jc w:val="left"/>
              <w:rPr>
                <w:rFonts w:eastAsia="SimSun"/>
                <w:lang w:eastAsia="zh-CN"/>
              </w:rPr>
            </w:pPr>
            <w:r>
              <w:rPr>
                <w:rFonts w:eastAsia="SimSun" w:hint="eastAsia"/>
                <w:lang w:eastAsia="zh-CN"/>
              </w:rPr>
              <w:t>S</w:t>
            </w:r>
            <w:r>
              <w:rPr>
                <w:rFonts w:eastAsia="SimSun"/>
                <w:lang w:eastAsia="zh-CN"/>
              </w:rPr>
              <w:t>upport</w:t>
            </w:r>
          </w:p>
        </w:tc>
      </w:tr>
      <w:tr w:rsidR="00C2247C" w14:paraId="112C7A43" w14:textId="77777777" w:rsidTr="00602132">
        <w:tc>
          <w:tcPr>
            <w:tcW w:w="1818" w:type="dxa"/>
            <w:tcBorders>
              <w:top w:val="single" w:sz="4" w:space="0" w:color="auto"/>
              <w:left w:val="single" w:sz="4" w:space="0" w:color="auto"/>
              <w:bottom w:val="single" w:sz="4" w:space="0" w:color="auto"/>
              <w:right w:val="single" w:sz="4" w:space="0" w:color="auto"/>
            </w:tcBorders>
          </w:tcPr>
          <w:p w14:paraId="2411C551" w14:textId="77777777" w:rsidR="00C2247C" w:rsidRPr="005202F0" w:rsidRDefault="00C2247C" w:rsidP="001D554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8CB7AA2" w14:textId="77777777" w:rsidR="00C2247C" w:rsidRDefault="00C2247C" w:rsidP="001D5549">
            <w:pPr>
              <w:jc w:val="left"/>
              <w:rPr>
                <w:rFonts w:eastAsia="SimSun"/>
                <w:lang w:eastAsia="zh-CN"/>
              </w:rPr>
            </w:pPr>
            <w:r>
              <w:rPr>
                <w:rFonts w:eastAsia="SimSun"/>
                <w:lang w:eastAsia="zh-CN"/>
              </w:rPr>
              <w:t>OK</w:t>
            </w:r>
          </w:p>
        </w:tc>
      </w:tr>
      <w:tr w:rsidR="002F0D89" w14:paraId="6BDDE036" w14:textId="77777777" w:rsidTr="00602132">
        <w:tc>
          <w:tcPr>
            <w:tcW w:w="1818" w:type="dxa"/>
            <w:tcBorders>
              <w:top w:val="single" w:sz="4" w:space="0" w:color="auto"/>
              <w:left w:val="single" w:sz="4" w:space="0" w:color="auto"/>
              <w:bottom w:val="single" w:sz="4" w:space="0" w:color="auto"/>
              <w:right w:val="single" w:sz="4" w:space="0" w:color="auto"/>
            </w:tcBorders>
          </w:tcPr>
          <w:p w14:paraId="725B14E8"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B3E0DCE" w14:textId="77777777" w:rsidR="002F0D89" w:rsidRDefault="002F0D89" w:rsidP="002F0D89">
            <w:pPr>
              <w:jc w:val="left"/>
              <w:rPr>
                <w:rFonts w:eastAsia="SimSun"/>
                <w:lang w:eastAsia="zh-CN"/>
              </w:rPr>
            </w:pPr>
            <w:r>
              <w:rPr>
                <w:rFonts w:eastAsia="SimSun" w:hint="eastAsia"/>
                <w:lang w:eastAsia="zh-CN"/>
              </w:rPr>
              <w:t>W</w:t>
            </w:r>
            <w:r>
              <w:rPr>
                <w:rFonts w:eastAsia="SimSun"/>
                <w:lang w:eastAsia="zh-CN"/>
              </w:rPr>
              <w:t>e think the following clarification is worthwhile:</w:t>
            </w:r>
          </w:p>
          <w:p w14:paraId="06A465B1" w14:textId="77777777" w:rsidR="002F0D89" w:rsidRDefault="002F0D89" w:rsidP="002F0D89">
            <w:pPr>
              <w:jc w:val="left"/>
              <w:rPr>
                <w:rFonts w:eastAsia="SimSun"/>
                <w:lang w:eastAsia="zh-CN"/>
              </w:rPr>
            </w:pPr>
            <w:r>
              <w:rPr>
                <w:rFonts w:eastAsia="SimSun"/>
                <w:lang w:eastAsia="zh-CN"/>
              </w:rPr>
              <w:t>For broadcast assistance data, LMF may not need to know if the feature is supported by the UE.</w:t>
            </w:r>
          </w:p>
        </w:tc>
      </w:tr>
      <w:tr w:rsidR="00735BBE" w14:paraId="55EDFCC4" w14:textId="77777777" w:rsidTr="00602132">
        <w:tc>
          <w:tcPr>
            <w:tcW w:w="1818" w:type="dxa"/>
            <w:tcBorders>
              <w:top w:val="single" w:sz="4" w:space="0" w:color="auto"/>
              <w:left w:val="single" w:sz="4" w:space="0" w:color="auto"/>
              <w:bottom w:val="single" w:sz="4" w:space="0" w:color="auto"/>
              <w:right w:val="single" w:sz="4" w:space="0" w:color="auto"/>
            </w:tcBorders>
          </w:tcPr>
          <w:p w14:paraId="39EF5833" w14:textId="77777777" w:rsidR="00735BBE" w:rsidRDefault="00735BBE" w:rsidP="00735BB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2E177B9D" w14:textId="77777777" w:rsidR="00735BBE" w:rsidRDefault="00735BBE" w:rsidP="00735BBE">
            <w:pPr>
              <w:jc w:val="left"/>
              <w:rPr>
                <w:rFonts w:eastAsia="SimSun"/>
                <w:lang w:eastAsia="zh-CN"/>
              </w:rPr>
            </w:pPr>
            <w:r>
              <w:rPr>
                <w:rFonts w:eastAsia="SimSun"/>
                <w:lang w:eastAsia="zh-CN"/>
              </w:rPr>
              <w:t>S</w:t>
            </w:r>
            <w:r>
              <w:rPr>
                <w:rFonts w:eastAsia="SimSun" w:hint="eastAsia"/>
                <w:lang w:eastAsia="zh-CN"/>
              </w:rPr>
              <w:t xml:space="preserve">upport </w:t>
            </w:r>
          </w:p>
        </w:tc>
      </w:tr>
      <w:tr w:rsidR="003C277E" w14:paraId="4CD6A745" w14:textId="77777777" w:rsidTr="00602132">
        <w:tc>
          <w:tcPr>
            <w:tcW w:w="1818" w:type="dxa"/>
            <w:tcBorders>
              <w:top w:val="single" w:sz="4" w:space="0" w:color="auto"/>
              <w:left w:val="single" w:sz="4" w:space="0" w:color="auto"/>
              <w:bottom w:val="single" w:sz="4" w:space="0" w:color="auto"/>
              <w:right w:val="single" w:sz="4" w:space="0" w:color="auto"/>
            </w:tcBorders>
          </w:tcPr>
          <w:p w14:paraId="2606D707" w14:textId="77777777" w:rsidR="003C277E" w:rsidRDefault="003C277E" w:rsidP="00D47FCB">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F73E9A1" w14:textId="77777777" w:rsidR="003C277E" w:rsidRDefault="003C277E" w:rsidP="00D47FCB">
            <w:pPr>
              <w:jc w:val="left"/>
              <w:rPr>
                <w:rFonts w:eastAsia="SimSun"/>
                <w:lang w:eastAsia="zh-CN"/>
              </w:rPr>
            </w:pPr>
            <w:r>
              <w:rPr>
                <w:rFonts w:eastAsia="SimSun"/>
                <w:lang w:eastAsia="zh-CN"/>
              </w:rPr>
              <w:t>Support</w:t>
            </w:r>
          </w:p>
        </w:tc>
      </w:tr>
      <w:tr w:rsidR="00A52C2E" w14:paraId="10F397A1" w14:textId="77777777" w:rsidTr="00602132">
        <w:tc>
          <w:tcPr>
            <w:tcW w:w="1818" w:type="dxa"/>
            <w:tcBorders>
              <w:top w:val="single" w:sz="4" w:space="0" w:color="auto"/>
              <w:left w:val="single" w:sz="4" w:space="0" w:color="auto"/>
              <w:bottom w:val="single" w:sz="4" w:space="0" w:color="auto"/>
              <w:right w:val="single" w:sz="4" w:space="0" w:color="auto"/>
            </w:tcBorders>
          </w:tcPr>
          <w:p w14:paraId="61DBDD8D" w14:textId="77777777" w:rsidR="00A52C2E" w:rsidRDefault="00A52C2E" w:rsidP="00A52C2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ACF621C" w14:textId="77777777" w:rsidR="00A52C2E" w:rsidRDefault="00A52C2E" w:rsidP="00A52C2E">
            <w:pPr>
              <w:jc w:val="left"/>
              <w:rPr>
                <w:rFonts w:eastAsia="SimSun"/>
                <w:lang w:eastAsia="zh-CN"/>
              </w:rPr>
            </w:pPr>
            <w:r>
              <w:rPr>
                <w:rFonts w:eastAsia="SimSun"/>
                <w:lang w:eastAsia="zh-CN"/>
              </w:rPr>
              <w:t>Support</w:t>
            </w:r>
          </w:p>
        </w:tc>
      </w:tr>
      <w:tr w:rsidR="00692050" w14:paraId="03DEAACE" w14:textId="77777777" w:rsidTr="00602132">
        <w:tc>
          <w:tcPr>
            <w:tcW w:w="1818" w:type="dxa"/>
            <w:tcBorders>
              <w:top w:val="single" w:sz="4" w:space="0" w:color="auto"/>
              <w:left w:val="single" w:sz="4" w:space="0" w:color="auto"/>
              <w:bottom w:val="single" w:sz="4" w:space="0" w:color="auto"/>
              <w:right w:val="single" w:sz="4" w:space="0" w:color="auto"/>
            </w:tcBorders>
          </w:tcPr>
          <w:p w14:paraId="6C0CAB97"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3D1FB139" w14:textId="77777777" w:rsidR="00692050" w:rsidRDefault="00692050" w:rsidP="00692050">
            <w:pPr>
              <w:jc w:val="left"/>
              <w:rPr>
                <w:rFonts w:eastAsia="SimSun"/>
                <w:lang w:eastAsia="zh-CN"/>
              </w:rPr>
            </w:pPr>
            <w:r>
              <w:rPr>
                <w:rFonts w:eastAsia="SimSun"/>
                <w:lang w:eastAsia="zh-CN"/>
              </w:rPr>
              <w:t>Support</w:t>
            </w:r>
          </w:p>
        </w:tc>
      </w:tr>
      <w:tr w:rsidR="006D61D7" w14:paraId="21CBE116" w14:textId="77777777" w:rsidTr="00602132">
        <w:tc>
          <w:tcPr>
            <w:tcW w:w="1818" w:type="dxa"/>
            <w:tcBorders>
              <w:top w:val="single" w:sz="4" w:space="0" w:color="auto"/>
              <w:left w:val="single" w:sz="4" w:space="0" w:color="auto"/>
              <w:bottom w:val="single" w:sz="4" w:space="0" w:color="auto"/>
              <w:right w:val="single" w:sz="4" w:space="0" w:color="auto"/>
            </w:tcBorders>
          </w:tcPr>
          <w:p w14:paraId="104B652C" w14:textId="77777777" w:rsidR="006D61D7" w:rsidRDefault="006D61D7" w:rsidP="006D61D7">
            <w:pPr>
              <w:pStyle w:val="paragraph"/>
              <w:spacing w:before="0" w:beforeAutospacing="0" w:after="0" w:afterAutospacing="0"/>
              <w:textAlignment w:val="baseline"/>
              <w:rPr>
                <w:rStyle w:val="normaltextrun"/>
                <w:rFonts w:eastAsia="SimSun"/>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77515A3" w14:textId="77777777" w:rsidR="006D61D7" w:rsidRDefault="006D61D7" w:rsidP="006D61D7">
            <w:pPr>
              <w:jc w:val="left"/>
              <w:rPr>
                <w:rFonts w:eastAsia="SimSun"/>
                <w:lang w:eastAsia="zh-CN"/>
              </w:rPr>
            </w:pPr>
            <w:r>
              <w:rPr>
                <w:rFonts w:eastAsia="MS Mincho" w:hint="eastAsia"/>
                <w:lang w:eastAsia="ja-JP"/>
              </w:rPr>
              <w:t>S</w:t>
            </w:r>
            <w:r>
              <w:rPr>
                <w:rFonts w:eastAsia="MS Mincho"/>
                <w:lang w:eastAsia="ja-JP"/>
              </w:rPr>
              <w:t>upport</w:t>
            </w:r>
          </w:p>
        </w:tc>
      </w:tr>
      <w:tr w:rsidR="00602132" w14:paraId="05449105" w14:textId="77777777" w:rsidTr="00602132">
        <w:tc>
          <w:tcPr>
            <w:tcW w:w="1818" w:type="dxa"/>
            <w:tcBorders>
              <w:top w:val="single" w:sz="4" w:space="0" w:color="auto"/>
              <w:left w:val="single" w:sz="4" w:space="0" w:color="auto"/>
              <w:bottom w:val="single" w:sz="4" w:space="0" w:color="auto"/>
              <w:right w:val="single" w:sz="4" w:space="0" w:color="auto"/>
            </w:tcBorders>
          </w:tcPr>
          <w:p w14:paraId="2586DEC9"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421D9E09" w14:textId="77777777" w:rsidR="00602132" w:rsidRDefault="00602132" w:rsidP="00602132">
            <w:pPr>
              <w:jc w:val="left"/>
              <w:rPr>
                <w:rFonts w:eastAsia="SimSun"/>
                <w:lang w:eastAsia="zh-CN"/>
              </w:rPr>
            </w:pPr>
            <w:r>
              <w:rPr>
                <w:rFonts w:eastAsia="SimSun"/>
                <w:lang w:eastAsia="zh-CN"/>
              </w:rPr>
              <w:t>Support.</w:t>
            </w:r>
          </w:p>
        </w:tc>
      </w:tr>
      <w:tr w:rsidR="00602132" w14:paraId="26044340" w14:textId="77777777" w:rsidTr="00602132">
        <w:tc>
          <w:tcPr>
            <w:tcW w:w="1818" w:type="dxa"/>
            <w:tcBorders>
              <w:top w:val="single" w:sz="4" w:space="0" w:color="auto"/>
              <w:left w:val="single" w:sz="4" w:space="0" w:color="auto"/>
              <w:bottom w:val="single" w:sz="4" w:space="0" w:color="auto"/>
              <w:right w:val="single" w:sz="4" w:space="0" w:color="auto"/>
            </w:tcBorders>
          </w:tcPr>
          <w:p w14:paraId="327C26D0" w14:textId="77777777" w:rsidR="00602132" w:rsidRDefault="00602132" w:rsidP="00602132">
            <w:pPr>
              <w:pStyle w:val="paragraph"/>
              <w:spacing w:before="0" w:beforeAutospacing="0" w:after="0" w:afterAutospacing="0"/>
              <w:textAlignment w:val="baseline"/>
              <w:rPr>
                <w:rStyle w:val="normaltextrun"/>
                <w:rFonts w:eastAsia="MS Mincho"/>
                <w:sz w:val="20"/>
                <w:lang w:eastAsia="ja-JP"/>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FE9C3AA" w14:textId="77777777" w:rsidR="00602132" w:rsidRDefault="00602132" w:rsidP="00602132">
            <w:pPr>
              <w:jc w:val="left"/>
              <w:rPr>
                <w:rFonts w:eastAsia="MS Mincho"/>
                <w:lang w:eastAsia="ja-JP"/>
              </w:rPr>
            </w:pPr>
            <w:r>
              <w:rPr>
                <w:rFonts w:eastAsia="SimSun"/>
                <w:lang w:eastAsia="zh-CN"/>
              </w:rPr>
              <w:t xml:space="preserve">Propose to slightly change title: </w:t>
            </w:r>
            <w:r w:rsidRPr="002917F8">
              <w:rPr>
                <w:rFonts w:eastAsia="SimSun"/>
                <w:lang w:eastAsia="zh-CN"/>
              </w:rPr>
              <w:t xml:space="preserve">Support of UE-initiated on-demand DL PRS </w:t>
            </w:r>
            <w:r w:rsidRPr="002917F8">
              <w:rPr>
                <w:rFonts w:eastAsia="SimSun"/>
                <w:color w:val="FF0000"/>
                <w:lang w:eastAsia="zh-CN"/>
              </w:rPr>
              <w:t>request</w:t>
            </w:r>
          </w:p>
        </w:tc>
      </w:tr>
      <w:tr w:rsidR="00A25CBE" w14:paraId="5AB7AB4C" w14:textId="77777777" w:rsidTr="00602132">
        <w:tc>
          <w:tcPr>
            <w:tcW w:w="1818" w:type="dxa"/>
            <w:tcBorders>
              <w:top w:val="single" w:sz="4" w:space="0" w:color="auto"/>
              <w:left w:val="single" w:sz="4" w:space="0" w:color="auto"/>
              <w:bottom w:val="single" w:sz="4" w:space="0" w:color="auto"/>
              <w:right w:val="single" w:sz="4" w:space="0" w:color="auto"/>
            </w:tcBorders>
          </w:tcPr>
          <w:p w14:paraId="0C94B6B6"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40320A08" w14:textId="77777777" w:rsidR="00A25CBE" w:rsidRPr="00A25CBE" w:rsidRDefault="00A25CBE" w:rsidP="00A25CBE">
            <w:pPr>
              <w:jc w:val="left"/>
              <w:rPr>
                <w:rFonts w:eastAsia="SimSun"/>
                <w:lang w:eastAsia="zh-CN"/>
              </w:rPr>
            </w:pPr>
            <w:r w:rsidRPr="00A25CBE">
              <w:rPr>
                <w:rFonts w:eastAsia="Malgun Gothic" w:hint="eastAsia"/>
                <w:lang w:eastAsia="ko-KR"/>
              </w:rPr>
              <w:t>Support.</w:t>
            </w:r>
          </w:p>
        </w:tc>
      </w:tr>
    </w:tbl>
    <w:p w14:paraId="53336D02" w14:textId="77777777" w:rsidR="009B580D" w:rsidRDefault="009B580D" w:rsidP="009B580D">
      <w:pPr>
        <w:pStyle w:val="maintext"/>
        <w:ind w:firstLineChars="90" w:firstLine="180"/>
        <w:rPr>
          <w:rFonts w:ascii="Calibri" w:hAnsi="Calibri" w:cs="Arial"/>
          <w:color w:val="000000"/>
        </w:rPr>
      </w:pPr>
    </w:p>
    <w:p w14:paraId="76E9BCDD" w14:textId="77777777" w:rsidR="009B580D" w:rsidRPr="00BB299B" w:rsidRDefault="009B580D" w:rsidP="00913E0B">
      <w:pPr>
        <w:pStyle w:val="Heading1"/>
        <w:numPr>
          <w:ilvl w:val="1"/>
          <w:numId w:val="9"/>
        </w:numPr>
        <w:jc w:val="both"/>
        <w:rPr>
          <w:color w:val="000000"/>
        </w:rPr>
      </w:pPr>
      <w:r>
        <w:rPr>
          <w:color w:val="000000"/>
        </w:rPr>
        <w:t>Issue 14: FG 27-</w:t>
      </w:r>
      <w:r w:rsidR="001D5549">
        <w:rPr>
          <w:color w:val="000000"/>
        </w:rPr>
        <w:t>6</w:t>
      </w:r>
    </w:p>
    <w:p w14:paraId="7FFF7400"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06121ED0" w14:textId="77777777" w:rsidR="009B580D" w:rsidRPr="009B580D" w:rsidRDefault="009B580D" w:rsidP="009B580D">
      <w:pPr>
        <w:pStyle w:val="maintext"/>
        <w:ind w:firstLineChars="90" w:firstLine="180"/>
        <w:rPr>
          <w:rFonts w:ascii="Calibri" w:hAnsi="Calibri" w:cs="Arial"/>
          <w:color w:val="000000"/>
        </w:rPr>
      </w:pPr>
    </w:p>
    <w:p w14:paraId="0034B9F4"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34"/>
        <w:gridCol w:w="3031"/>
        <w:gridCol w:w="8478"/>
        <w:gridCol w:w="534"/>
        <w:gridCol w:w="447"/>
        <w:gridCol w:w="222"/>
        <w:gridCol w:w="222"/>
        <w:gridCol w:w="807"/>
        <w:gridCol w:w="467"/>
        <w:gridCol w:w="467"/>
        <w:gridCol w:w="467"/>
        <w:gridCol w:w="3235"/>
        <w:gridCol w:w="2030"/>
      </w:tblGrid>
      <w:tr w:rsidR="00ED2E90" w:rsidRPr="00ED2E90" w14:paraId="0B7D3724" w14:textId="77777777" w:rsidTr="00ED2E90">
        <w:tc>
          <w:tcPr>
            <w:tcW w:w="0" w:type="auto"/>
            <w:shd w:val="clear" w:color="auto" w:fill="auto"/>
          </w:tcPr>
          <w:p w14:paraId="01CE7573" w14:textId="77777777" w:rsidR="001D5549" w:rsidRPr="00ED2E90" w:rsidRDefault="001D5549" w:rsidP="001D5549">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687C6BE8" w14:textId="77777777" w:rsidR="001D5549" w:rsidRPr="00ED2E90" w:rsidRDefault="001D5549" w:rsidP="001D5549">
            <w:pPr>
              <w:pStyle w:val="TAL"/>
              <w:rPr>
                <w:rFonts w:cs="Arial"/>
                <w:color w:val="000000"/>
                <w:szCs w:val="18"/>
              </w:rPr>
            </w:pPr>
            <w:r w:rsidRPr="00ED2E90">
              <w:rPr>
                <w:rFonts w:cs="Arial"/>
                <w:color w:val="000000"/>
                <w:szCs w:val="18"/>
              </w:rPr>
              <w:t>27-6</w:t>
            </w:r>
          </w:p>
        </w:tc>
        <w:tc>
          <w:tcPr>
            <w:tcW w:w="0" w:type="auto"/>
            <w:shd w:val="clear" w:color="auto" w:fill="auto"/>
          </w:tcPr>
          <w:p w14:paraId="0844952A" w14:textId="77777777" w:rsidR="001D5549" w:rsidRPr="00ED2E90" w:rsidRDefault="001D5549" w:rsidP="001D5549">
            <w:pPr>
              <w:pStyle w:val="TAL"/>
              <w:rPr>
                <w:rFonts w:eastAsia="SimSun" w:cs="Arial"/>
                <w:color w:val="000000"/>
                <w:szCs w:val="18"/>
                <w:highlight w:val="yellow"/>
                <w:lang w:eastAsia="zh-CN"/>
              </w:rPr>
            </w:pPr>
            <w:r w:rsidRPr="00ED2E90">
              <w:rPr>
                <w:rFonts w:cs="Arial"/>
                <w:color w:val="000000"/>
                <w:szCs w:val="18"/>
              </w:rPr>
              <w:t>DL PRS processing capabilities in RRC inactive state</w:t>
            </w:r>
          </w:p>
        </w:tc>
        <w:tc>
          <w:tcPr>
            <w:tcW w:w="0" w:type="auto"/>
            <w:shd w:val="clear" w:color="auto" w:fill="auto"/>
          </w:tcPr>
          <w:p w14:paraId="4A1B2368" w14:textId="77777777" w:rsidR="001D5549" w:rsidRPr="00ED2E90" w:rsidRDefault="001D5549" w:rsidP="001D5549">
            <w:pPr>
              <w:pStyle w:val="TAL"/>
              <w:rPr>
                <w:rFonts w:cs="Arial"/>
                <w:color w:val="000000"/>
                <w:szCs w:val="18"/>
              </w:rPr>
            </w:pPr>
            <w:r w:rsidRPr="00ED2E90">
              <w:rPr>
                <w:rFonts w:cs="Arial"/>
                <w:color w:val="000000"/>
                <w:szCs w:val="18"/>
              </w:rPr>
              <w:t>1. DL PRS buffering capability: Type 1 or Type 2</w:t>
            </w:r>
          </w:p>
          <w:p w14:paraId="0E2A1AA3" w14:textId="77777777" w:rsidR="001D5549" w:rsidRPr="00ED2E90" w:rsidRDefault="001D5549" w:rsidP="00ED2E90">
            <w:pPr>
              <w:pStyle w:val="TAL"/>
              <w:ind w:left="599" w:hanging="316"/>
              <w:rPr>
                <w:rFonts w:cs="Arial"/>
                <w:color w:val="000000"/>
                <w:szCs w:val="18"/>
              </w:rPr>
            </w:pPr>
            <w:r w:rsidRPr="00ED2E90">
              <w:rPr>
                <w:rFonts w:cs="Arial"/>
                <w:color w:val="000000"/>
                <w:szCs w:val="18"/>
              </w:rPr>
              <w:t>a)</w:t>
            </w:r>
            <w:r w:rsidRPr="00ED2E90">
              <w:rPr>
                <w:rFonts w:cs="Arial"/>
                <w:color w:val="000000"/>
                <w:szCs w:val="18"/>
              </w:rPr>
              <w:tab/>
              <w:t>Type 1 – sub-slot/symbol level buffering</w:t>
            </w:r>
          </w:p>
          <w:p w14:paraId="004C8821" w14:textId="77777777" w:rsidR="001D5549" w:rsidRPr="00ED2E90" w:rsidRDefault="001D5549" w:rsidP="00ED2E90">
            <w:pPr>
              <w:pStyle w:val="TAL"/>
              <w:ind w:left="599" w:hanging="316"/>
              <w:rPr>
                <w:rFonts w:cs="Arial"/>
                <w:color w:val="000000"/>
                <w:szCs w:val="18"/>
              </w:rPr>
            </w:pPr>
            <w:r w:rsidRPr="00ED2E90">
              <w:rPr>
                <w:rFonts w:cs="Arial"/>
                <w:color w:val="000000"/>
                <w:szCs w:val="18"/>
              </w:rPr>
              <w:t>b)</w:t>
            </w:r>
            <w:r w:rsidRPr="00ED2E90">
              <w:rPr>
                <w:rFonts w:cs="Arial"/>
                <w:color w:val="000000"/>
                <w:szCs w:val="18"/>
              </w:rPr>
              <w:tab/>
              <w:t>Type 2 – slot level buffering</w:t>
            </w:r>
          </w:p>
          <w:p w14:paraId="130F1436" w14:textId="77777777" w:rsidR="001D5549" w:rsidRPr="00ED2E90" w:rsidRDefault="001D5549" w:rsidP="001D5549">
            <w:pPr>
              <w:pStyle w:val="TAL"/>
              <w:rPr>
                <w:rFonts w:cs="Arial"/>
                <w:color w:val="000000"/>
                <w:szCs w:val="18"/>
              </w:rPr>
            </w:pPr>
          </w:p>
          <w:p w14:paraId="44871444" w14:textId="77777777" w:rsidR="001D5549" w:rsidRPr="00ED2E90" w:rsidRDefault="001D5549" w:rsidP="001D5549">
            <w:pPr>
              <w:pStyle w:val="TAL"/>
              <w:rPr>
                <w:rFonts w:cs="Arial"/>
                <w:color w:val="000000"/>
                <w:szCs w:val="18"/>
              </w:rPr>
            </w:pPr>
            <w:r w:rsidRPr="00ED2E90">
              <w:rPr>
                <w:rFonts w:cs="Arial"/>
                <w:color w:val="000000"/>
                <w:szCs w:val="18"/>
              </w:rPr>
              <w:t>2. Duration of DL PRS symbols N in units of ms a UE can process every T ms assuming maximum DL PRS bandwidth in MHz, which is supported and reported by UE.</w:t>
            </w:r>
          </w:p>
          <w:p w14:paraId="0D2142D7" w14:textId="77777777" w:rsidR="001D5549" w:rsidRPr="00ED2E90" w:rsidRDefault="001D5549" w:rsidP="00ED2E90">
            <w:pPr>
              <w:pStyle w:val="TAL"/>
              <w:ind w:left="599" w:hanging="316"/>
              <w:rPr>
                <w:rFonts w:cs="Arial"/>
                <w:color w:val="FF0000"/>
                <w:szCs w:val="18"/>
              </w:rPr>
            </w:pPr>
            <w:r w:rsidRPr="00ED2E90">
              <w:rPr>
                <w:rFonts w:cs="Arial"/>
                <w:color w:val="000000"/>
                <w:szCs w:val="18"/>
              </w:rPr>
              <w:t>a)</w:t>
            </w:r>
            <w:r w:rsidRPr="00ED2E90">
              <w:rPr>
                <w:rFonts w:cs="Arial"/>
                <w:color w:val="000000"/>
                <w:szCs w:val="18"/>
              </w:rPr>
              <w:tab/>
            </w:r>
            <w:r w:rsidRPr="00ED2E90">
              <w:rPr>
                <w:rFonts w:cs="Arial"/>
                <w:strike/>
                <w:color w:val="FF0000"/>
                <w:szCs w:val="18"/>
              </w:rPr>
              <w:t>Type 1 – sub-slot/symbol level buffering</w:t>
            </w:r>
            <w:r w:rsidRPr="00ED2E90">
              <w:rPr>
                <w:rFonts w:cs="Arial"/>
                <w:color w:val="FF0000"/>
                <w:szCs w:val="18"/>
              </w:rPr>
              <w:t xml:space="preserve"> T: {8, 16, 20, 30, 40, 80, 160, 320, 640, 1280} ms</w:t>
            </w:r>
          </w:p>
          <w:p w14:paraId="500DD865" w14:textId="77777777" w:rsidR="001D5549" w:rsidRPr="00ED2E90" w:rsidRDefault="001D5549" w:rsidP="00ED2E90">
            <w:pPr>
              <w:pStyle w:val="TAL"/>
              <w:ind w:left="599" w:hanging="316"/>
              <w:rPr>
                <w:rFonts w:cs="Arial"/>
                <w:color w:val="000000"/>
                <w:szCs w:val="18"/>
              </w:rPr>
            </w:pPr>
            <w:r w:rsidRPr="00ED2E90">
              <w:rPr>
                <w:rFonts w:cs="Arial"/>
                <w:color w:val="000000"/>
                <w:szCs w:val="18"/>
              </w:rPr>
              <w:t>b)</w:t>
            </w:r>
            <w:r w:rsidRPr="00ED2E90">
              <w:rPr>
                <w:rFonts w:cs="Arial"/>
                <w:color w:val="000000"/>
                <w:szCs w:val="18"/>
              </w:rPr>
              <w:tab/>
              <w:t>N: {0.125, 0.25, 0.5, 1, 2, 4, 6, 8, 12, 16, 20, 25, 30, 32, 35, 40, 45, 50} ms</w:t>
            </w:r>
          </w:p>
          <w:p w14:paraId="3E336D90" w14:textId="77777777" w:rsidR="001D5549" w:rsidRPr="00ED2E90" w:rsidRDefault="001D5549" w:rsidP="001D5549">
            <w:pPr>
              <w:pStyle w:val="TAL"/>
              <w:rPr>
                <w:rFonts w:cs="Arial"/>
                <w:color w:val="000000"/>
                <w:szCs w:val="18"/>
              </w:rPr>
            </w:pPr>
          </w:p>
          <w:p w14:paraId="55FF031B" w14:textId="77777777" w:rsidR="001D5549" w:rsidRPr="00ED2E90" w:rsidRDefault="001D5549" w:rsidP="001D5549">
            <w:pPr>
              <w:pStyle w:val="TAL"/>
              <w:rPr>
                <w:rFonts w:cs="Arial"/>
                <w:color w:val="000000"/>
                <w:szCs w:val="18"/>
              </w:rPr>
            </w:pPr>
            <w:r w:rsidRPr="00ED2E90">
              <w:rPr>
                <w:rFonts w:cs="Arial"/>
                <w:color w:val="000000"/>
                <w:szCs w:val="18"/>
              </w:rPr>
              <w:t>3. Max number of DL PRS resources that UE can process in a slot under it</w:t>
            </w:r>
          </w:p>
          <w:p w14:paraId="3326FBD3" w14:textId="77777777" w:rsidR="001D5549" w:rsidRPr="00ED2E90" w:rsidRDefault="001D5549" w:rsidP="00ED2E90">
            <w:pPr>
              <w:pStyle w:val="TAL"/>
              <w:ind w:left="599" w:hanging="283"/>
              <w:rPr>
                <w:rFonts w:cs="Arial"/>
                <w:color w:val="000000"/>
                <w:szCs w:val="18"/>
              </w:rPr>
            </w:pPr>
            <w:r w:rsidRPr="00ED2E90">
              <w:rPr>
                <w:rFonts w:cs="Arial"/>
                <w:color w:val="000000"/>
                <w:szCs w:val="18"/>
              </w:rPr>
              <w:t>a)</w:t>
            </w:r>
            <w:r w:rsidRPr="00ED2E90">
              <w:rPr>
                <w:rFonts w:cs="Arial"/>
                <w:color w:val="000000"/>
                <w:szCs w:val="18"/>
              </w:rPr>
              <w:tab/>
              <w:t>FR1 bands: {1, 2, 4, 6, 8, 12, 16, 24, 32, 48, 64} for each SCS: 15kHz, 30kHz, 60kHz</w:t>
            </w:r>
          </w:p>
          <w:p w14:paraId="79979F65"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b)</w:t>
            </w:r>
            <w:r w:rsidRPr="00ED2E90">
              <w:rPr>
                <w:rFonts w:cs="Arial"/>
                <w:color w:val="000000"/>
                <w:sz w:val="18"/>
                <w:szCs w:val="18"/>
              </w:rPr>
              <w:tab/>
              <w:t>FR2 bands: {1, 2, 4, 6, 8, 12, 16, 24, 32, 48, 64} for each SCS: 60kHz, 120kHz</w:t>
            </w:r>
          </w:p>
        </w:tc>
        <w:tc>
          <w:tcPr>
            <w:tcW w:w="0" w:type="auto"/>
            <w:shd w:val="clear" w:color="auto" w:fill="auto"/>
          </w:tcPr>
          <w:p w14:paraId="48CAEC6A" w14:textId="77777777" w:rsidR="001D5549" w:rsidRPr="00ED2E90" w:rsidRDefault="001D5549" w:rsidP="001D5549">
            <w:pPr>
              <w:pStyle w:val="TAL"/>
              <w:rPr>
                <w:rFonts w:cs="Arial"/>
                <w:color w:val="FF0000"/>
                <w:szCs w:val="18"/>
                <w:highlight w:val="yellow"/>
              </w:rPr>
            </w:pPr>
            <w:r w:rsidRPr="00ED2E90">
              <w:rPr>
                <w:rFonts w:cs="Arial"/>
                <w:color w:val="FF0000"/>
              </w:rPr>
              <w:t>13-1</w:t>
            </w:r>
          </w:p>
        </w:tc>
        <w:tc>
          <w:tcPr>
            <w:tcW w:w="0" w:type="auto"/>
            <w:shd w:val="clear" w:color="auto" w:fill="auto"/>
          </w:tcPr>
          <w:p w14:paraId="2BDC68C3" w14:textId="77777777" w:rsidR="001D5549" w:rsidRPr="00ED2E90" w:rsidRDefault="001D5549" w:rsidP="001D5549">
            <w:pPr>
              <w:pStyle w:val="TAL"/>
              <w:rPr>
                <w:rFonts w:eastAsia="SimSun" w:cs="Arial"/>
                <w:color w:val="FF0000"/>
                <w:szCs w:val="18"/>
                <w:lang w:eastAsia="zh-CN"/>
              </w:rPr>
            </w:pPr>
            <w:r w:rsidRPr="00ED2E90">
              <w:rPr>
                <w:rFonts w:cs="Arial"/>
                <w:color w:val="FF0000"/>
              </w:rPr>
              <w:t>No</w:t>
            </w:r>
          </w:p>
        </w:tc>
        <w:tc>
          <w:tcPr>
            <w:tcW w:w="0" w:type="auto"/>
            <w:shd w:val="clear" w:color="auto" w:fill="auto"/>
          </w:tcPr>
          <w:p w14:paraId="41ABDAE7" w14:textId="77777777" w:rsidR="001D5549" w:rsidRPr="00ED2E90" w:rsidRDefault="001D5549" w:rsidP="001D5549">
            <w:pPr>
              <w:pStyle w:val="TAL"/>
              <w:rPr>
                <w:rFonts w:cs="Arial"/>
                <w:color w:val="FF0000"/>
                <w:szCs w:val="18"/>
              </w:rPr>
            </w:pPr>
          </w:p>
        </w:tc>
        <w:tc>
          <w:tcPr>
            <w:tcW w:w="0" w:type="auto"/>
            <w:shd w:val="clear" w:color="auto" w:fill="auto"/>
          </w:tcPr>
          <w:p w14:paraId="78F9B67E" w14:textId="77777777" w:rsidR="001D5549" w:rsidRPr="00ED2E90" w:rsidRDefault="001D5549" w:rsidP="001D5549">
            <w:pPr>
              <w:pStyle w:val="TAL"/>
              <w:rPr>
                <w:rFonts w:eastAsia="SimSun" w:cs="Arial"/>
                <w:color w:val="FF0000"/>
                <w:szCs w:val="18"/>
                <w:lang w:eastAsia="zh-CN"/>
              </w:rPr>
            </w:pPr>
          </w:p>
        </w:tc>
        <w:tc>
          <w:tcPr>
            <w:tcW w:w="0" w:type="auto"/>
            <w:shd w:val="clear" w:color="auto" w:fill="auto"/>
          </w:tcPr>
          <w:p w14:paraId="1EDAF32A" w14:textId="77777777" w:rsidR="001D5549" w:rsidRPr="00ED2E90" w:rsidRDefault="001D5549" w:rsidP="001D5549">
            <w:pPr>
              <w:pStyle w:val="TAL"/>
              <w:rPr>
                <w:rFonts w:cs="Arial"/>
                <w:color w:val="FF0000"/>
                <w:szCs w:val="18"/>
              </w:rPr>
            </w:pPr>
            <w:r w:rsidRPr="00ED2E90">
              <w:rPr>
                <w:rFonts w:cs="Arial"/>
                <w:color w:val="FF0000"/>
              </w:rPr>
              <w:t>Per band</w:t>
            </w:r>
          </w:p>
        </w:tc>
        <w:tc>
          <w:tcPr>
            <w:tcW w:w="0" w:type="auto"/>
            <w:shd w:val="clear" w:color="auto" w:fill="auto"/>
          </w:tcPr>
          <w:p w14:paraId="50AF619B" w14:textId="77777777" w:rsidR="001D5549" w:rsidRPr="00ED2E90" w:rsidRDefault="001D5549" w:rsidP="001D5549">
            <w:pPr>
              <w:pStyle w:val="TAL"/>
              <w:rPr>
                <w:rFonts w:cs="Arial"/>
                <w:color w:val="FF0000"/>
                <w:szCs w:val="18"/>
              </w:rPr>
            </w:pPr>
            <w:r w:rsidRPr="00ED2E90">
              <w:rPr>
                <w:rFonts w:cs="Arial"/>
                <w:color w:val="FF0000"/>
              </w:rPr>
              <w:t>n/a</w:t>
            </w:r>
          </w:p>
        </w:tc>
        <w:tc>
          <w:tcPr>
            <w:tcW w:w="0" w:type="auto"/>
            <w:shd w:val="clear" w:color="auto" w:fill="auto"/>
          </w:tcPr>
          <w:p w14:paraId="73405EDB" w14:textId="77777777" w:rsidR="001D5549" w:rsidRPr="00ED2E90" w:rsidRDefault="001D5549" w:rsidP="001D5549">
            <w:pPr>
              <w:pStyle w:val="TAL"/>
              <w:rPr>
                <w:rFonts w:cs="Arial"/>
                <w:color w:val="FF0000"/>
                <w:szCs w:val="18"/>
              </w:rPr>
            </w:pPr>
            <w:r w:rsidRPr="00ED2E90">
              <w:rPr>
                <w:rFonts w:cs="Arial"/>
                <w:color w:val="FF0000"/>
              </w:rPr>
              <w:t>n/a</w:t>
            </w:r>
          </w:p>
        </w:tc>
        <w:tc>
          <w:tcPr>
            <w:tcW w:w="0" w:type="auto"/>
            <w:shd w:val="clear" w:color="auto" w:fill="auto"/>
          </w:tcPr>
          <w:p w14:paraId="0783F8D0" w14:textId="77777777" w:rsidR="001D5549" w:rsidRPr="00ED2E90" w:rsidRDefault="001D5549" w:rsidP="001D5549">
            <w:pPr>
              <w:pStyle w:val="TAL"/>
              <w:rPr>
                <w:rFonts w:cs="Arial"/>
                <w:color w:val="FF0000"/>
                <w:szCs w:val="18"/>
              </w:rPr>
            </w:pPr>
            <w:r w:rsidRPr="00ED2E90">
              <w:rPr>
                <w:rFonts w:cs="Arial"/>
                <w:color w:val="FF0000"/>
              </w:rPr>
              <w:t>n/a</w:t>
            </w:r>
          </w:p>
        </w:tc>
        <w:tc>
          <w:tcPr>
            <w:tcW w:w="0" w:type="auto"/>
            <w:shd w:val="clear" w:color="auto" w:fill="auto"/>
          </w:tcPr>
          <w:p w14:paraId="6CED03C6" w14:textId="77777777" w:rsidR="001D5549" w:rsidRPr="00ED2E90" w:rsidRDefault="001D5549" w:rsidP="001D5549">
            <w:pPr>
              <w:pStyle w:val="TAL"/>
              <w:rPr>
                <w:rFonts w:cs="Arial"/>
                <w:color w:val="FF0000"/>
                <w:szCs w:val="18"/>
                <w:highlight w:val="yellow"/>
              </w:rPr>
            </w:pPr>
            <w:r w:rsidRPr="00ED2E90">
              <w:rPr>
                <w:rFonts w:cs="Arial"/>
                <w:color w:val="FF0000"/>
              </w:rPr>
              <w:t>Need for location server to know if the feature is supported</w:t>
            </w:r>
          </w:p>
        </w:tc>
        <w:tc>
          <w:tcPr>
            <w:tcW w:w="0" w:type="auto"/>
            <w:shd w:val="clear" w:color="auto" w:fill="auto"/>
          </w:tcPr>
          <w:p w14:paraId="5BB6B651" w14:textId="77777777" w:rsidR="001D5549" w:rsidRPr="00ED2E90" w:rsidRDefault="001D5549" w:rsidP="001D5549">
            <w:pPr>
              <w:pStyle w:val="TAL"/>
              <w:rPr>
                <w:rFonts w:cs="Arial"/>
                <w:color w:val="FF0000"/>
                <w:szCs w:val="18"/>
              </w:rPr>
            </w:pPr>
            <w:r w:rsidRPr="00ED2E90">
              <w:rPr>
                <w:rFonts w:cs="Arial"/>
                <w:color w:val="FF0000"/>
              </w:rPr>
              <w:t>Optional with capability signaling</w:t>
            </w:r>
          </w:p>
        </w:tc>
      </w:tr>
    </w:tbl>
    <w:p w14:paraId="5DB92144" w14:textId="77777777" w:rsidR="009B580D" w:rsidRPr="009B580D" w:rsidRDefault="009B580D" w:rsidP="009B580D">
      <w:pPr>
        <w:pStyle w:val="maintext"/>
        <w:ind w:firstLineChars="90" w:firstLine="180"/>
        <w:rPr>
          <w:rFonts w:ascii="Calibri" w:hAnsi="Calibri" w:cs="Arial"/>
          <w:b/>
          <w:color w:val="000000"/>
        </w:rPr>
      </w:pPr>
    </w:p>
    <w:p w14:paraId="223E0898" w14:textId="77777777" w:rsidR="009B580D" w:rsidRDefault="009B580D" w:rsidP="009B580D">
      <w:pPr>
        <w:pStyle w:val="maintext"/>
        <w:ind w:firstLineChars="90" w:firstLine="180"/>
        <w:rPr>
          <w:rFonts w:ascii="Calibri" w:hAnsi="Calibri" w:cs="Arial"/>
        </w:rPr>
      </w:pPr>
    </w:p>
    <w:tbl>
      <w:tblPr>
        <w:tblW w:w="222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3"/>
        <w:gridCol w:w="21059"/>
      </w:tblGrid>
      <w:tr w:rsidR="009B580D" w14:paraId="61055C27" w14:textId="77777777" w:rsidTr="005A31B2">
        <w:tc>
          <w:tcPr>
            <w:tcW w:w="1233" w:type="dxa"/>
            <w:tcBorders>
              <w:top w:val="single" w:sz="4" w:space="0" w:color="auto"/>
              <w:left w:val="single" w:sz="4" w:space="0" w:color="auto"/>
              <w:bottom w:val="single" w:sz="4" w:space="0" w:color="auto"/>
              <w:right w:val="single" w:sz="4" w:space="0" w:color="auto"/>
            </w:tcBorders>
            <w:shd w:val="clear" w:color="auto" w:fill="D9E2F3"/>
            <w:hideMark/>
          </w:tcPr>
          <w:p w14:paraId="40DC6F5C"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1059" w:type="dxa"/>
            <w:tcBorders>
              <w:top w:val="single" w:sz="4" w:space="0" w:color="auto"/>
              <w:left w:val="single" w:sz="4" w:space="0" w:color="auto"/>
              <w:bottom w:val="single" w:sz="4" w:space="0" w:color="auto"/>
              <w:right w:val="single" w:sz="4" w:space="0" w:color="auto"/>
            </w:tcBorders>
            <w:shd w:val="clear" w:color="auto" w:fill="D9E2F3"/>
            <w:hideMark/>
          </w:tcPr>
          <w:p w14:paraId="63A8E27A"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16D53BE3" w14:textId="77777777" w:rsidTr="005A31B2">
        <w:tc>
          <w:tcPr>
            <w:tcW w:w="1233" w:type="dxa"/>
            <w:tcBorders>
              <w:top w:val="single" w:sz="4" w:space="0" w:color="auto"/>
              <w:left w:val="single" w:sz="4" w:space="0" w:color="auto"/>
              <w:bottom w:val="single" w:sz="4" w:space="0" w:color="auto"/>
              <w:right w:val="single" w:sz="4" w:space="0" w:color="auto"/>
            </w:tcBorders>
          </w:tcPr>
          <w:p w14:paraId="25AD2B59" w14:textId="77777777" w:rsidR="009B580D" w:rsidRPr="005202F0" w:rsidRDefault="00AF3A4B"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1059" w:type="dxa"/>
            <w:tcBorders>
              <w:top w:val="single" w:sz="4" w:space="0" w:color="auto"/>
              <w:left w:val="single" w:sz="4" w:space="0" w:color="auto"/>
              <w:bottom w:val="single" w:sz="4" w:space="0" w:color="auto"/>
              <w:right w:val="single" w:sz="4" w:space="0" w:color="auto"/>
            </w:tcBorders>
          </w:tcPr>
          <w:p w14:paraId="7F64AD60" w14:textId="77777777" w:rsidR="00D42705" w:rsidRDefault="00AF3A4B" w:rsidP="001D5549">
            <w:pPr>
              <w:jc w:val="left"/>
              <w:rPr>
                <w:rFonts w:eastAsia="SimSun"/>
                <w:lang w:eastAsia="zh-CN"/>
              </w:rPr>
            </w:pPr>
            <w:r>
              <w:rPr>
                <w:rFonts w:eastAsia="SimSun" w:hint="eastAsia"/>
                <w:lang w:eastAsia="zh-CN"/>
              </w:rPr>
              <w:t>Not</w:t>
            </w:r>
            <w:r>
              <w:rPr>
                <w:rFonts w:eastAsia="SimSun"/>
                <w:lang w:eastAsia="zh-CN"/>
              </w:rPr>
              <w:t xml:space="preserve"> support.  </w:t>
            </w:r>
          </w:p>
          <w:p w14:paraId="545C36FB" w14:textId="77777777" w:rsidR="00D42705" w:rsidRDefault="00D42705" w:rsidP="00D42705">
            <w:pPr>
              <w:jc w:val="left"/>
              <w:rPr>
                <w:rFonts w:ascii="Times New Roman" w:hAnsi="Times New Roman"/>
              </w:rPr>
            </w:pPr>
            <w:r>
              <w:rPr>
                <w:rFonts w:eastAsia="SimSun"/>
                <w:lang w:eastAsia="zh-CN"/>
              </w:rPr>
              <w:t>I</w:t>
            </w:r>
            <w:r>
              <w:rPr>
                <w:rFonts w:ascii="Times New Roman" w:hAnsi="Times New Roman"/>
              </w:rPr>
              <w:t>t is important to determine if this UE capability should be reported to gNB or LMF firstly. Because RAN2 has agreed UE RRC state is transparent to LMF</w:t>
            </w:r>
            <w:r>
              <w:rPr>
                <w:rFonts w:ascii="Times New Roman" w:hAnsi="Times New Roman" w:hint="eastAsia"/>
              </w:rPr>
              <w:t>,</w:t>
            </w:r>
            <w:r>
              <w:rPr>
                <w:rFonts w:ascii="Times New Roman" w:hAnsi="Times New Roman"/>
              </w:rPr>
              <w:t xml:space="preserve"> we believe this UE capability should be reported to gNB rather than LMF for aligning RAN2’s guidance. Hence, 27-6 is not needed as gNB is not aware of PRS processing capability. </w:t>
            </w:r>
          </w:p>
          <w:p w14:paraId="70B625CE" w14:textId="77777777" w:rsidR="00D42705" w:rsidRPr="00D42705" w:rsidRDefault="00D42705" w:rsidP="00BF6F96">
            <w:pPr>
              <w:jc w:val="left"/>
              <w:rPr>
                <w:rFonts w:ascii="Times New Roman" w:hAnsi="Times New Roman"/>
              </w:rPr>
            </w:pPr>
            <w:r>
              <w:rPr>
                <w:rFonts w:ascii="Times New Roman" w:hAnsi="Times New Roman"/>
              </w:rPr>
              <w:t xml:space="preserve">Our proposal is to </w:t>
            </w:r>
            <w:r w:rsidR="00BF6F96">
              <w:rPr>
                <w:rFonts w:ascii="Times New Roman" w:hAnsi="Times New Roman"/>
              </w:rPr>
              <w:t>support 27-17 only, i.e.</w:t>
            </w:r>
            <w:r>
              <w:rPr>
                <w:rFonts w:ascii="Times New Roman" w:hAnsi="Times New Roman"/>
              </w:rPr>
              <w:t xml:space="preserve"> </w:t>
            </w:r>
            <w:proofErr w:type="gramStart"/>
            <w:r w:rsidRPr="00D42705">
              <w:rPr>
                <w:rFonts w:ascii="Times New Roman" w:hAnsi="Times New Roman"/>
                <w:b/>
              </w:rPr>
              <w:t>a</w:t>
            </w:r>
            <w:proofErr w:type="gramEnd"/>
            <w:r w:rsidRPr="00D42705">
              <w:rPr>
                <w:rFonts w:ascii="Times New Roman" w:hAnsi="Times New Roman"/>
                <w:b/>
              </w:rPr>
              <w:t xml:space="preserve"> FG reporting to gNB if UE supports PRS measurement in RRC_INACTIVE state </w:t>
            </w:r>
            <w:r>
              <w:rPr>
                <w:rFonts w:ascii="Times New Roman" w:hAnsi="Times New Roman"/>
              </w:rPr>
              <w:t xml:space="preserve">or not. </w:t>
            </w:r>
          </w:p>
        </w:tc>
      </w:tr>
      <w:tr w:rsidR="008C0DE2" w14:paraId="447A2908" w14:textId="77777777" w:rsidTr="005A31B2">
        <w:tc>
          <w:tcPr>
            <w:tcW w:w="1233" w:type="dxa"/>
            <w:tcBorders>
              <w:top w:val="single" w:sz="4" w:space="0" w:color="auto"/>
              <w:left w:val="single" w:sz="4" w:space="0" w:color="auto"/>
              <w:bottom w:val="single" w:sz="4" w:space="0" w:color="auto"/>
              <w:right w:val="single" w:sz="4" w:space="0" w:color="auto"/>
            </w:tcBorders>
          </w:tcPr>
          <w:p w14:paraId="0D67243F"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C5119">
              <w:rPr>
                <w:rStyle w:val="normaltextrun"/>
                <w:rFonts w:eastAsia="DengXian" w:hint="eastAsia"/>
                <w:sz w:val="20"/>
                <w:lang w:eastAsia="zh-CN"/>
              </w:rPr>
              <w:t>v</w:t>
            </w:r>
            <w:r w:rsidRPr="002C5119">
              <w:rPr>
                <w:rStyle w:val="normaltextrun"/>
                <w:rFonts w:eastAsia="DengXian"/>
                <w:sz w:val="20"/>
                <w:lang w:eastAsia="zh-CN"/>
              </w:rPr>
              <w:t>ivo</w:t>
            </w:r>
          </w:p>
        </w:tc>
        <w:tc>
          <w:tcPr>
            <w:tcW w:w="21059" w:type="dxa"/>
            <w:tcBorders>
              <w:top w:val="single" w:sz="4" w:space="0" w:color="auto"/>
              <w:left w:val="single" w:sz="4" w:space="0" w:color="auto"/>
              <w:bottom w:val="single" w:sz="4" w:space="0" w:color="auto"/>
              <w:right w:val="single" w:sz="4" w:space="0" w:color="auto"/>
            </w:tcBorders>
          </w:tcPr>
          <w:p w14:paraId="48E641E1" w14:textId="77777777" w:rsidR="008C0DE2" w:rsidRDefault="008C0DE2" w:rsidP="008C0DE2">
            <w:pPr>
              <w:jc w:val="left"/>
              <w:rPr>
                <w:rFonts w:eastAsia="SimSun"/>
                <w:lang w:eastAsia="zh-CN"/>
              </w:rPr>
            </w:pPr>
            <w:r>
              <w:rPr>
                <w:rFonts w:eastAsia="SimSun" w:hint="eastAsia"/>
                <w:lang w:eastAsia="zh-CN"/>
              </w:rPr>
              <w:t>O</w:t>
            </w:r>
            <w:r>
              <w:rPr>
                <w:rFonts w:eastAsia="SimSun"/>
                <w:lang w:eastAsia="zh-CN"/>
              </w:rPr>
              <w:t>kay</w:t>
            </w:r>
          </w:p>
        </w:tc>
      </w:tr>
      <w:tr w:rsidR="00C2247C" w14:paraId="468022B2" w14:textId="77777777" w:rsidTr="005A31B2">
        <w:tc>
          <w:tcPr>
            <w:tcW w:w="1233" w:type="dxa"/>
            <w:tcBorders>
              <w:top w:val="single" w:sz="4" w:space="0" w:color="auto"/>
              <w:left w:val="single" w:sz="4" w:space="0" w:color="auto"/>
              <w:bottom w:val="single" w:sz="4" w:space="0" w:color="auto"/>
              <w:right w:val="single" w:sz="4" w:space="0" w:color="auto"/>
            </w:tcBorders>
          </w:tcPr>
          <w:p w14:paraId="1D84FF03" w14:textId="77777777" w:rsidR="00C2247C" w:rsidRPr="002C5119" w:rsidRDefault="00C2247C" w:rsidP="008C0DE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1059" w:type="dxa"/>
            <w:tcBorders>
              <w:top w:val="single" w:sz="4" w:space="0" w:color="auto"/>
              <w:left w:val="single" w:sz="4" w:space="0" w:color="auto"/>
              <w:bottom w:val="single" w:sz="4" w:space="0" w:color="auto"/>
              <w:right w:val="single" w:sz="4" w:space="0" w:color="auto"/>
            </w:tcBorders>
          </w:tcPr>
          <w:p w14:paraId="1237C72C" w14:textId="77777777" w:rsidR="00C2247C" w:rsidRDefault="00C2247C" w:rsidP="008C0DE2">
            <w:pPr>
              <w:jc w:val="left"/>
              <w:rPr>
                <w:rFonts w:eastAsia="SimSun"/>
                <w:lang w:eastAsia="zh-CN"/>
              </w:rPr>
            </w:pPr>
            <w:r>
              <w:rPr>
                <w:rFonts w:eastAsia="SimSun"/>
                <w:lang w:eastAsia="zh-CN"/>
              </w:rPr>
              <w:t xml:space="preserve">Support. </w:t>
            </w:r>
          </w:p>
          <w:p w14:paraId="00E0957D" w14:textId="77777777" w:rsidR="00C2247C" w:rsidRDefault="00C2247C" w:rsidP="008C0DE2">
            <w:pPr>
              <w:jc w:val="left"/>
              <w:rPr>
                <w:rFonts w:eastAsia="SimSun"/>
                <w:lang w:eastAsia="zh-CN"/>
              </w:rPr>
            </w:pPr>
          </w:p>
          <w:p w14:paraId="42D3A038" w14:textId="77777777" w:rsidR="00C2247C" w:rsidRDefault="00C2247C" w:rsidP="008C0DE2">
            <w:pPr>
              <w:jc w:val="left"/>
              <w:rPr>
                <w:rFonts w:eastAsia="SimSun"/>
                <w:lang w:eastAsia="zh-CN"/>
              </w:rPr>
            </w:pPr>
            <w:r>
              <w:rPr>
                <w:rFonts w:eastAsia="SimSun"/>
                <w:lang w:eastAsia="zh-CN"/>
              </w:rPr>
              <w:t>To ZTE: The fact that “RAN2 has agreed that RRC state is transparent to LMF” doesn’t mean that the LMF should not know what are the UE capabilities</w:t>
            </w:r>
            <w:r w:rsidR="00A72F8A">
              <w:rPr>
                <w:rFonts w:eastAsia="SimSun"/>
                <w:lang w:eastAsia="zh-CN"/>
              </w:rPr>
              <w:t xml:space="preserve"> in RRC inactive state nor that the UE should not have different capabilities</w:t>
            </w:r>
            <w:r>
              <w:rPr>
                <w:rFonts w:eastAsia="SimSun"/>
                <w:lang w:eastAsia="zh-CN"/>
              </w:rPr>
              <w:t>. We need to have a working feature, and we don’t think that the feature is really working unless all the following 3 statements are met:</w:t>
            </w:r>
          </w:p>
          <w:p w14:paraId="4BB66CF2" w14:textId="77777777" w:rsidR="00C2247C" w:rsidRDefault="00C2247C" w:rsidP="00913E0B">
            <w:pPr>
              <w:numPr>
                <w:ilvl w:val="0"/>
                <w:numId w:val="141"/>
              </w:numPr>
              <w:jc w:val="left"/>
              <w:rPr>
                <w:rFonts w:eastAsia="SimSun"/>
                <w:lang w:eastAsia="zh-CN"/>
              </w:rPr>
            </w:pPr>
            <w:r>
              <w:rPr>
                <w:rFonts w:eastAsia="SimSun"/>
                <w:lang w:eastAsia="zh-CN"/>
              </w:rPr>
              <w:t>A UE can declare different PRS capabilities for RRC connected and RRC Inactive:</w:t>
            </w:r>
          </w:p>
          <w:p w14:paraId="307E54BC" w14:textId="77777777" w:rsidR="00C2247C" w:rsidRDefault="00C2247C" w:rsidP="00913E0B">
            <w:pPr>
              <w:numPr>
                <w:ilvl w:val="1"/>
                <w:numId w:val="141"/>
              </w:numPr>
              <w:jc w:val="left"/>
              <w:rPr>
                <w:rFonts w:eastAsia="SimSun"/>
                <w:lang w:eastAsia="zh-CN"/>
              </w:rPr>
            </w:pPr>
            <w:r>
              <w:rPr>
                <w:rFonts w:eastAsia="SimSun"/>
                <w:lang w:eastAsia="zh-CN"/>
              </w:rPr>
              <w:t xml:space="preserve">In RRC inactive state, a UE has different memory, processing, RF modules, “ON” and is trying to save power. If the UE cannot report different PRS capabilities, it is as if we are saying that the UE will effectively stay ON, and only “on paper” this is RRC inactive. This would be a very bad outcome for the whole feature. Clearly, it is one way to run the system: from signaling perspective, the UE appears as if it is in RRC inactive, but in the </w:t>
            </w:r>
            <w:proofErr w:type="gramStart"/>
            <w:r>
              <w:rPr>
                <w:rFonts w:eastAsia="SimSun"/>
                <w:lang w:eastAsia="zh-CN"/>
              </w:rPr>
              <w:t>reality</w:t>
            </w:r>
            <w:proofErr w:type="gramEnd"/>
            <w:r>
              <w:rPr>
                <w:rFonts w:eastAsia="SimSun"/>
                <w:lang w:eastAsia="zh-CN"/>
              </w:rPr>
              <w:t xml:space="preserve"> it spends as much as power, and has all the RF/memory/processing resources as it in RRC connected. But, this is not really RRC inactive Positioning; we are just tricking the ecosystem since no power gains shall be observed. This is the reason also that RAN4 is discussed different minimum requirements in RRC inactive vs RRC connected; to enable a UE to really transition to that low-power state, and not just “nominally/on-paper” say that it is.</w:t>
            </w:r>
          </w:p>
          <w:p w14:paraId="79857B72" w14:textId="77777777" w:rsidR="00C2247C" w:rsidRDefault="00C2247C" w:rsidP="00913E0B">
            <w:pPr>
              <w:numPr>
                <w:ilvl w:val="0"/>
                <w:numId w:val="141"/>
              </w:numPr>
              <w:jc w:val="left"/>
              <w:rPr>
                <w:rFonts w:eastAsia="SimSun"/>
                <w:lang w:eastAsia="zh-CN"/>
              </w:rPr>
            </w:pPr>
            <w:r>
              <w:rPr>
                <w:rFonts w:eastAsia="SimSun"/>
                <w:lang w:eastAsia="zh-CN"/>
              </w:rPr>
              <w:t>An LMF is aware of such capabilities, and can</w:t>
            </w:r>
            <w:r w:rsidR="00A72F8A">
              <w:rPr>
                <w:rFonts w:eastAsia="SimSun"/>
                <w:lang w:eastAsia="zh-CN"/>
              </w:rPr>
              <w:t xml:space="preserve"> take into account such capabilities when deciding what technology/method to do use (e.g., </w:t>
            </w:r>
            <w:r>
              <w:rPr>
                <w:rFonts w:eastAsia="SimSun"/>
                <w:lang w:eastAsia="zh-CN"/>
              </w:rPr>
              <w:t xml:space="preserve">send to the gNB, </w:t>
            </w:r>
            <w:r w:rsidR="00A72F8A">
              <w:rPr>
                <w:rFonts w:eastAsia="SimSun"/>
                <w:lang w:eastAsia="zh-CN"/>
              </w:rPr>
              <w:t xml:space="preserve">one way or another, </w:t>
            </w:r>
            <w:r>
              <w:rPr>
                <w:rFonts w:eastAsia="SimSun"/>
                <w:lang w:eastAsia="zh-CN"/>
              </w:rPr>
              <w:t>what is the “assume</w:t>
            </w:r>
            <w:r w:rsidR="007C18CB">
              <w:rPr>
                <w:rFonts w:eastAsia="SimSun"/>
                <w:lang w:eastAsia="zh-CN"/>
              </w:rPr>
              <w:t>d/proposed/requested/suggested</w:t>
            </w:r>
            <w:r>
              <w:rPr>
                <w:rFonts w:eastAsia="SimSun"/>
                <w:lang w:eastAsia="zh-CN"/>
              </w:rPr>
              <w:t xml:space="preserve"> state” when a location request is sent out</w:t>
            </w:r>
            <w:r w:rsidR="00A72F8A">
              <w:rPr>
                <w:rFonts w:eastAsia="SimSun"/>
                <w:lang w:eastAsia="zh-CN"/>
              </w:rPr>
              <w:t>)</w:t>
            </w:r>
          </w:p>
          <w:p w14:paraId="10DDCBBD" w14:textId="77777777" w:rsidR="00C2247C" w:rsidRDefault="00C2247C" w:rsidP="00913E0B">
            <w:pPr>
              <w:numPr>
                <w:ilvl w:val="1"/>
                <w:numId w:val="141"/>
              </w:numPr>
              <w:jc w:val="left"/>
              <w:rPr>
                <w:rFonts w:eastAsia="SimSun"/>
                <w:lang w:eastAsia="zh-CN"/>
              </w:rPr>
            </w:pPr>
            <w:r>
              <w:rPr>
                <w:rFonts w:eastAsia="SimSun"/>
                <w:lang w:eastAsia="zh-CN"/>
              </w:rPr>
              <w:t xml:space="preserve">As we move towards commercial scenarios, an LMF should be able to have the intelligence to suggest the most appropriate power-state for the UE, and include that in their decision of which technology to use, what assistance data to send, etc. </w:t>
            </w:r>
          </w:p>
          <w:p w14:paraId="27DDC6F0" w14:textId="77777777" w:rsidR="007C18CB" w:rsidRPr="00C2247C" w:rsidRDefault="007C18CB" w:rsidP="00913E0B">
            <w:pPr>
              <w:numPr>
                <w:ilvl w:val="1"/>
                <w:numId w:val="141"/>
              </w:numPr>
              <w:jc w:val="left"/>
              <w:rPr>
                <w:rFonts w:eastAsia="SimSun"/>
                <w:lang w:eastAsia="zh-CN"/>
              </w:rPr>
            </w:pPr>
            <w:r>
              <w:rPr>
                <w:rFonts w:eastAsia="SimSun"/>
                <w:lang w:eastAsia="zh-CN"/>
              </w:rPr>
              <w:t xml:space="preserve">Note also that in RAN4 there is an agreement to use the DRX periodicity for measurement period estimation. An LMF should be able to set the “response time” under some basic assumptions. Even if a UE reports the same PRS capabilities, LMF should be able to determine what is an expected measurement period. If it doesn’t know, and it only knows “whether the UE supports RRC inactive positioning”, then it would have an ambiguity. It would result into setting a larger response time than what is really needed. </w:t>
            </w:r>
          </w:p>
          <w:p w14:paraId="02259E49" w14:textId="77777777" w:rsidR="00C2247C" w:rsidRDefault="00C2247C" w:rsidP="00913E0B">
            <w:pPr>
              <w:numPr>
                <w:ilvl w:val="0"/>
                <w:numId w:val="141"/>
              </w:numPr>
              <w:jc w:val="left"/>
              <w:rPr>
                <w:rFonts w:eastAsia="SimSun"/>
                <w:lang w:eastAsia="zh-CN"/>
              </w:rPr>
            </w:pPr>
            <w:r>
              <w:rPr>
                <w:rFonts w:eastAsia="SimSun"/>
                <w:lang w:eastAsia="zh-CN"/>
              </w:rPr>
              <w:t xml:space="preserve">A gNB makes the final call on what shall be the RRC state; and the LMF is not aware of it. </w:t>
            </w:r>
          </w:p>
          <w:p w14:paraId="783619BA" w14:textId="77777777" w:rsidR="00C2247C" w:rsidRPr="00A72F8A" w:rsidRDefault="00C2247C" w:rsidP="00913E0B">
            <w:pPr>
              <w:numPr>
                <w:ilvl w:val="1"/>
                <w:numId w:val="141"/>
              </w:numPr>
              <w:jc w:val="left"/>
              <w:rPr>
                <w:rFonts w:eastAsia="SimSun"/>
                <w:lang w:eastAsia="zh-CN"/>
              </w:rPr>
            </w:pPr>
            <w:r>
              <w:rPr>
                <w:rFonts w:eastAsia="SimSun"/>
                <w:lang w:eastAsia="zh-CN"/>
              </w:rPr>
              <w:t>We fully understand the sensitivity that gNB vendors have on the R</w:t>
            </w:r>
            <w:r w:rsidR="007C18CB">
              <w:rPr>
                <w:rFonts w:eastAsia="SimSun"/>
                <w:lang w:eastAsia="zh-CN"/>
              </w:rPr>
              <w:t xml:space="preserve">AN resources/decisions; we had similar debate for SRS: gNB vendors were saying that the LMF cannot pick the SRS for the UE, and that the gNB should do that. Then, the compromise was that the LMF suggests SRS transmission parameters and the gNB makes the final call. </w:t>
            </w:r>
            <w:proofErr w:type="gramStart"/>
            <w:r w:rsidR="007C18CB">
              <w:rPr>
                <w:rFonts w:eastAsia="SimSun"/>
                <w:lang w:eastAsia="zh-CN"/>
              </w:rPr>
              <w:t>Similarly</w:t>
            </w:r>
            <w:proofErr w:type="gramEnd"/>
            <w:r w:rsidR="007C18CB">
              <w:rPr>
                <w:rFonts w:eastAsia="SimSun"/>
                <w:lang w:eastAsia="zh-CN"/>
              </w:rPr>
              <w:t xml:space="preserve"> here, this could be a way forward. </w:t>
            </w:r>
          </w:p>
          <w:p w14:paraId="4E85F227" w14:textId="77777777" w:rsidR="007C18CB" w:rsidRDefault="007C18CB" w:rsidP="00C2247C">
            <w:pPr>
              <w:jc w:val="left"/>
              <w:rPr>
                <w:rFonts w:eastAsia="SimSun"/>
                <w:lang w:eastAsia="zh-CN"/>
              </w:rPr>
            </w:pPr>
            <w:r>
              <w:rPr>
                <w:rFonts w:eastAsia="SimSun"/>
                <w:lang w:eastAsia="zh-CN"/>
              </w:rPr>
              <w:t xml:space="preserve">So, overall, if </w:t>
            </w:r>
            <w:r w:rsidR="00A72F8A">
              <w:rPr>
                <w:rFonts w:eastAsia="SimSun"/>
                <w:lang w:eastAsia="zh-CN"/>
              </w:rPr>
              <w:t>RAN1</w:t>
            </w:r>
            <w:r>
              <w:rPr>
                <w:rFonts w:eastAsia="SimSun"/>
                <w:lang w:eastAsia="zh-CN"/>
              </w:rPr>
              <w:t xml:space="preserve"> is uncomfortable debating</w:t>
            </w:r>
            <w:r w:rsidR="00A72F8A">
              <w:rPr>
                <w:rFonts w:eastAsia="SimSun"/>
                <w:lang w:eastAsia="zh-CN"/>
              </w:rPr>
              <w:t xml:space="preserve"> the RAN2 agreement (</w:t>
            </w:r>
            <w:r>
              <w:rPr>
                <w:rFonts w:eastAsia="SimSun"/>
                <w:lang w:eastAsia="zh-CN"/>
              </w:rPr>
              <w:t>whether RRC state should be transparent or not</w:t>
            </w:r>
            <w:r w:rsidR="00A72F8A">
              <w:rPr>
                <w:rFonts w:eastAsia="SimSun"/>
                <w:lang w:eastAsia="zh-CN"/>
              </w:rPr>
              <w:t>)</w:t>
            </w:r>
            <w:r>
              <w:rPr>
                <w:rFonts w:eastAsia="SimSun"/>
                <w:lang w:eastAsia="zh-CN"/>
              </w:rPr>
              <w:t xml:space="preserve">, we should at least acknowledge that this feature makes sense when all the involved parties: UE, LMF, gNB, can actually do something </w:t>
            </w:r>
            <w:r w:rsidR="00A72F8A">
              <w:rPr>
                <w:rFonts w:eastAsia="SimSun"/>
                <w:lang w:eastAsia="zh-CN"/>
              </w:rPr>
              <w:t xml:space="preserve">different </w:t>
            </w:r>
            <w:r>
              <w:rPr>
                <w:rFonts w:eastAsia="SimSun"/>
                <w:lang w:eastAsia="zh-CN"/>
              </w:rPr>
              <w:t>with this feature</w:t>
            </w:r>
            <w:r w:rsidR="00A72F8A">
              <w:rPr>
                <w:rFonts w:eastAsia="SimSun"/>
                <w:lang w:eastAsia="zh-CN"/>
              </w:rPr>
              <w:t xml:space="preserve"> compared to legacy Rel-16 Positioning</w:t>
            </w:r>
            <w:r>
              <w:rPr>
                <w:rFonts w:eastAsia="SimSun"/>
                <w:lang w:eastAsia="zh-CN"/>
              </w:rPr>
              <w:t xml:space="preserve">. Yes, we can make this a “paper-feature” and UEs being really in a “connected power mode” even when the gNB transitions the UE to RRC inactive, but that’s not good for the </w:t>
            </w:r>
            <w:r w:rsidR="00A72F8A">
              <w:rPr>
                <w:rFonts w:eastAsia="SimSun"/>
                <w:lang w:eastAsia="zh-CN"/>
              </w:rPr>
              <w:t>location services that 3GPP offers.</w:t>
            </w:r>
            <w:r>
              <w:rPr>
                <w:rFonts w:eastAsia="SimSun"/>
                <w:lang w:eastAsia="zh-CN"/>
              </w:rPr>
              <w:t xml:space="preserve"> </w:t>
            </w:r>
            <w:r w:rsidR="00A72F8A">
              <w:rPr>
                <w:rFonts w:eastAsia="SimSun"/>
                <w:lang w:eastAsia="zh-CN"/>
              </w:rPr>
              <w:t>W</w:t>
            </w:r>
            <w:r>
              <w:rPr>
                <w:rFonts w:eastAsia="SimSun"/>
                <w:lang w:eastAsia="zh-CN"/>
              </w:rPr>
              <w:t>e acknowledge that similar unfortunate suboptimal</w:t>
            </w:r>
            <w:r w:rsidR="00A72F8A">
              <w:rPr>
                <w:rFonts w:eastAsia="SimSun"/>
                <w:lang w:eastAsia="zh-CN"/>
              </w:rPr>
              <w:t>it</w:t>
            </w:r>
            <w:r>
              <w:rPr>
                <w:rFonts w:eastAsia="SimSun"/>
                <w:lang w:eastAsia="zh-CN"/>
              </w:rPr>
              <w:t>y exists already for RRC-connected with and without DRX: When a UE has a location session ongoing, configuring the UE with DRX or not, it doesn’t really make a difference</w:t>
            </w:r>
            <w:r w:rsidR="00A72F8A">
              <w:rPr>
                <w:rFonts w:eastAsia="SimSun"/>
                <w:lang w:eastAsia="zh-CN"/>
              </w:rPr>
              <w:t xml:space="preserve"> in capabilities, minimum requirements, signaling; what this means is that</w:t>
            </w:r>
            <w:r>
              <w:rPr>
                <w:rFonts w:eastAsia="SimSun"/>
                <w:lang w:eastAsia="zh-CN"/>
              </w:rPr>
              <w:t xml:space="preserve"> the UE would stay ON</w:t>
            </w:r>
            <w:r w:rsidR="00A72F8A">
              <w:rPr>
                <w:rFonts w:eastAsia="SimSun"/>
                <w:lang w:eastAsia="zh-CN"/>
              </w:rPr>
              <w:t xml:space="preserve"> even during DRX OFF period,</w:t>
            </w:r>
            <w:r>
              <w:rPr>
                <w:rFonts w:eastAsia="SimSun"/>
                <w:lang w:eastAsia="zh-CN"/>
              </w:rPr>
              <w:t xml:space="preserve"> sacrifizing power for the duration of the location session. However, this was an agreement that</w:t>
            </w:r>
            <w:r w:rsidR="00A72F8A">
              <w:rPr>
                <w:rFonts w:eastAsia="SimSun"/>
                <w:lang w:eastAsia="zh-CN"/>
              </w:rPr>
              <w:t xml:space="preserve"> happened in Rel-16, and</w:t>
            </w:r>
            <w:r>
              <w:rPr>
                <w:rFonts w:eastAsia="SimSun"/>
                <w:lang w:eastAsia="zh-CN"/>
              </w:rPr>
              <w:t xml:space="preserve"> has been inherited from LTE, under the context of “emergency services”; yes, i guess it makes sense, if someone call</w:t>
            </w:r>
            <w:r w:rsidR="00A72F8A">
              <w:rPr>
                <w:rFonts w:eastAsia="SimSun"/>
                <w:lang w:eastAsia="zh-CN"/>
              </w:rPr>
              <w:t>s</w:t>
            </w:r>
            <w:r>
              <w:rPr>
                <w:rFonts w:eastAsia="SimSun"/>
                <w:lang w:eastAsia="zh-CN"/>
              </w:rPr>
              <w:t xml:space="preserve"> E911, it wouldn’t matter as much whether the UE is saving power for the duration of the few seconds that emergency location session is going on. </w:t>
            </w:r>
            <w:r w:rsidR="00A72F8A">
              <w:rPr>
                <w:rFonts w:eastAsia="SimSun"/>
                <w:lang w:eastAsia="zh-CN"/>
              </w:rPr>
              <w:t xml:space="preserve">So, maybe this power-consumption subotpimally and transparency to the DRX state might be fine for emergency services. </w:t>
            </w:r>
            <w:r>
              <w:rPr>
                <w:rFonts w:eastAsia="SimSun"/>
                <w:lang w:eastAsia="zh-CN"/>
              </w:rPr>
              <w:t xml:space="preserve">However, RRC inactive positioning </w:t>
            </w:r>
            <w:r w:rsidR="00A72F8A">
              <w:rPr>
                <w:rFonts w:eastAsia="SimSun"/>
                <w:lang w:eastAsia="zh-CN"/>
              </w:rPr>
              <w:t>is being introduced in Rel-17, and</w:t>
            </w:r>
            <w:r>
              <w:rPr>
                <w:rFonts w:eastAsia="SimSun"/>
                <w:lang w:eastAsia="zh-CN"/>
              </w:rPr>
              <w:t xml:space="preserve"> motivated for commercial cases, where fierce competition from other technologies needs to be taken into account</w:t>
            </w:r>
            <w:r w:rsidR="00A72F8A">
              <w:rPr>
                <w:rFonts w:eastAsia="SimSun"/>
                <w:lang w:eastAsia="zh-CN"/>
              </w:rPr>
              <w:t xml:space="preserve">, and having a power saving feature without saying what the UE/gNB/LMF can do to provide those power gains is bad for the location ecosystem. </w:t>
            </w:r>
          </w:p>
          <w:p w14:paraId="03A79D36" w14:textId="77777777" w:rsidR="00A72F8A" w:rsidRDefault="00A72F8A" w:rsidP="00C2247C">
            <w:pPr>
              <w:jc w:val="left"/>
              <w:rPr>
                <w:rFonts w:eastAsia="SimSun"/>
                <w:lang w:eastAsia="zh-CN"/>
              </w:rPr>
            </w:pPr>
          </w:p>
          <w:p w14:paraId="5046C854" w14:textId="77777777" w:rsidR="00A72F8A" w:rsidRDefault="00A72F8A" w:rsidP="00C2247C">
            <w:pPr>
              <w:jc w:val="left"/>
              <w:rPr>
                <w:rFonts w:eastAsia="SimSun"/>
                <w:lang w:eastAsia="zh-CN"/>
              </w:rPr>
            </w:pPr>
            <w:r>
              <w:rPr>
                <w:rFonts w:eastAsia="SimSun"/>
                <w:lang w:eastAsia="zh-CN"/>
              </w:rPr>
              <w:lastRenderedPageBreak/>
              <w:t xml:space="preserve">If we only specify that the knows only that the UE supports RRC connected/inactive, what we ONLY specify, is that the gNB can, opportunistically, send the UE to RRC inactive. The UE would still have to meet the capabilities that it reports for connected mode, and therefore, the UE would not really be able go to sleep, nor the LMF would be able to adjust the location request, assistance data, etc, accordingly. So, </w:t>
            </w:r>
            <w:r w:rsidR="007C4F8D">
              <w:rPr>
                <w:rFonts w:eastAsia="SimSun"/>
                <w:lang w:eastAsia="zh-CN"/>
              </w:rPr>
              <w:t>it seems to me that you</w:t>
            </w:r>
            <w:r>
              <w:rPr>
                <w:rFonts w:eastAsia="SimSun"/>
                <w:lang w:eastAsia="zh-CN"/>
              </w:rPr>
              <w:t xml:space="preserve"> are suggesting to just have a “paper-only-feature” that the UE and the LMF cannot really use it to get any power gains. </w:t>
            </w:r>
          </w:p>
        </w:tc>
      </w:tr>
      <w:tr w:rsidR="002F0D89" w14:paraId="67D9095B" w14:textId="77777777" w:rsidTr="005A31B2">
        <w:tc>
          <w:tcPr>
            <w:tcW w:w="1233" w:type="dxa"/>
            <w:tcBorders>
              <w:top w:val="single" w:sz="4" w:space="0" w:color="auto"/>
              <w:left w:val="single" w:sz="4" w:space="0" w:color="auto"/>
              <w:bottom w:val="single" w:sz="4" w:space="0" w:color="auto"/>
              <w:right w:val="single" w:sz="4" w:space="0" w:color="auto"/>
            </w:tcBorders>
          </w:tcPr>
          <w:p w14:paraId="3CBFDAE2"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lastRenderedPageBreak/>
              <w:t>H</w:t>
            </w:r>
            <w:r w:rsidRPr="00FB10D5">
              <w:rPr>
                <w:rStyle w:val="normaltextrun"/>
                <w:rFonts w:eastAsia="SimSun"/>
                <w:sz w:val="20"/>
                <w:lang w:eastAsia="zh-CN"/>
              </w:rPr>
              <w:t>uawei, HiSilicon</w:t>
            </w:r>
          </w:p>
        </w:tc>
        <w:tc>
          <w:tcPr>
            <w:tcW w:w="21059" w:type="dxa"/>
            <w:tcBorders>
              <w:top w:val="single" w:sz="4" w:space="0" w:color="auto"/>
              <w:left w:val="single" w:sz="4" w:space="0" w:color="auto"/>
              <w:bottom w:val="single" w:sz="4" w:space="0" w:color="auto"/>
              <w:right w:val="single" w:sz="4" w:space="0" w:color="auto"/>
            </w:tcBorders>
          </w:tcPr>
          <w:p w14:paraId="273CF03D" w14:textId="77777777" w:rsidR="002F0D89" w:rsidRDefault="002F0D89" w:rsidP="002F0D89">
            <w:pPr>
              <w:jc w:val="left"/>
              <w:rPr>
                <w:rFonts w:eastAsia="SimSun"/>
                <w:lang w:eastAsia="zh-CN"/>
              </w:rPr>
            </w:pPr>
            <w:r>
              <w:rPr>
                <w:rFonts w:eastAsia="SimSun" w:hint="eastAsia"/>
                <w:lang w:eastAsia="zh-CN"/>
              </w:rPr>
              <w:t>N</w:t>
            </w:r>
            <w:r>
              <w:rPr>
                <w:rFonts w:eastAsia="SimSun"/>
                <w:lang w:eastAsia="zh-CN"/>
              </w:rPr>
              <w:t>ot needed for this FG, and we believe that what is available in RRC_CONNECTED should be the same for RRC_INACTIVE.</w:t>
            </w:r>
          </w:p>
        </w:tc>
      </w:tr>
      <w:tr w:rsidR="003C277E" w14:paraId="2695EE73" w14:textId="77777777" w:rsidTr="005A31B2">
        <w:tc>
          <w:tcPr>
            <w:tcW w:w="1233" w:type="dxa"/>
            <w:tcBorders>
              <w:top w:val="single" w:sz="4" w:space="0" w:color="auto"/>
              <w:left w:val="single" w:sz="4" w:space="0" w:color="auto"/>
              <w:bottom w:val="single" w:sz="4" w:space="0" w:color="auto"/>
              <w:right w:val="single" w:sz="4" w:space="0" w:color="auto"/>
            </w:tcBorders>
          </w:tcPr>
          <w:p w14:paraId="0C48E6EA" w14:textId="77777777" w:rsidR="003C277E" w:rsidRDefault="003C277E" w:rsidP="00D47FC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1059" w:type="dxa"/>
            <w:tcBorders>
              <w:top w:val="single" w:sz="4" w:space="0" w:color="auto"/>
              <w:left w:val="single" w:sz="4" w:space="0" w:color="auto"/>
              <w:bottom w:val="single" w:sz="4" w:space="0" w:color="auto"/>
              <w:right w:val="single" w:sz="4" w:space="0" w:color="auto"/>
            </w:tcBorders>
          </w:tcPr>
          <w:p w14:paraId="63CF6656" w14:textId="77777777" w:rsidR="003C277E" w:rsidRDefault="003C277E" w:rsidP="00D47FCB">
            <w:pPr>
              <w:jc w:val="left"/>
              <w:rPr>
                <w:rFonts w:eastAsia="SimSun"/>
                <w:lang w:eastAsia="zh-CN"/>
              </w:rPr>
            </w:pPr>
            <w:r>
              <w:rPr>
                <w:rFonts w:eastAsia="SimSun" w:hint="eastAsia"/>
                <w:lang w:eastAsia="zh-CN"/>
              </w:rPr>
              <w:t>Support.</w:t>
            </w:r>
          </w:p>
        </w:tc>
      </w:tr>
      <w:tr w:rsidR="00372F17" w14:paraId="10C57AB8" w14:textId="77777777" w:rsidTr="005A31B2">
        <w:tc>
          <w:tcPr>
            <w:tcW w:w="1233" w:type="dxa"/>
            <w:tcBorders>
              <w:top w:val="single" w:sz="4" w:space="0" w:color="auto"/>
              <w:left w:val="single" w:sz="4" w:space="0" w:color="auto"/>
              <w:bottom w:val="single" w:sz="4" w:space="0" w:color="auto"/>
              <w:right w:val="single" w:sz="4" w:space="0" w:color="auto"/>
            </w:tcBorders>
          </w:tcPr>
          <w:p w14:paraId="60E97942" w14:textId="77777777" w:rsidR="00372F17" w:rsidRDefault="00372F17" w:rsidP="00372F17">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OPPO</w:t>
            </w:r>
          </w:p>
        </w:tc>
        <w:tc>
          <w:tcPr>
            <w:tcW w:w="21059" w:type="dxa"/>
            <w:tcBorders>
              <w:top w:val="single" w:sz="4" w:space="0" w:color="auto"/>
              <w:left w:val="single" w:sz="4" w:space="0" w:color="auto"/>
              <w:bottom w:val="single" w:sz="4" w:space="0" w:color="auto"/>
              <w:right w:val="single" w:sz="4" w:space="0" w:color="auto"/>
            </w:tcBorders>
          </w:tcPr>
          <w:p w14:paraId="77DDBDC1" w14:textId="77777777" w:rsidR="00372F17" w:rsidRDefault="00372F17" w:rsidP="00372F17">
            <w:pPr>
              <w:jc w:val="left"/>
              <w:rPr>
                <w:rFonts w:eastAsia="SimSun"/>
                <w:lang w:eastAsia="zh-CN"/>
              </w:rPr>
            </w:pPr>
            <w:r>
              <w:rPr>
                <w:rFonts w:eastAsia="SimSun"/>
                <w:lang w:eastAsia="zh-CN"/>
              </w:rPr>
              <w:t xml:space="preserve">According to RAN2 agreement, LMF Is not aware of UE’s RRC state. If UE reports different values for CONNECTED and INACTIVE, how does LMF to configure the PRS and what’s the corresponding UE behavior for different RRC states? Could some proponent(s) clarify it? </w:t>
            </w:r>
          </w:p>
        </w:tc>
      </w:tr>
      <w:tr w:rsidR="00977052" w14:paraId="51A03634" w14:textId="77777777" w:rsidTr="005A31B2">
        <w:tc>
          <w:tcPr>
            <w:tcW w:w="1233" w:type="dxa"/>
            <w:tcBorders>
              <w:top w:val="single" w:sz="4" w:space="0" w:color="auto"/>
              <w:left w:val="single" w:sz="4" w:space="0" w:color="auto"/>
              <w:bottom w:val="single" w:sz="4" w:space="0" w:color="auto"/>
              <w:right w:val="single" w:sz="4" w:space="0" w:color="auto"/>
            </w:tcBorders>
          </w:tcPr>
          <w:p w14:paraId="0301A403" w14:textId="77777777" w:rsidR="00977052" w:rsidRDefault="00977052" w:rsidP="0097705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Intel</w:t>
            </w:r>
          </w:p>
        </w:tc>
        <w:tc>
          <w:tcPr>
            <w:tcW w:w="21059" w:type="dxa"/>
            <w:tcBorders>
              <w:top w:val="single" w:sz="4" w:space="0" w:color="auto"/>
              <w:left w:val="single" w:sz="4" w:space="0" w:color="auto"/>
              <w:bottom w:val="single" w:sz="4" w:space="0" w:color="auto"/>
              <w:right w:val="single" w:sz="4" w:space="0" w:color="auto"/>
            </w:tcBorders>
          </w:tcPr>
          <w:p w14:paraId="70FDBF49" w14:textId="77777777" w:rsidR="00977052" w:rsidRDefault="00977052" w:rsidP="00977052">
            <w:pPr>
              <w:jc w:val="left"/>
              <w:rPr>
                <w:rFonts w:eastAsia="SimSun"/>
                <w:lang w:eastAsia="zh-CN"/>
              </w:rPr>
            </w:pPr>
            <w:r>
              <w:rPr>
                <w:rFonts w:eastAsia="SimSun"/>
                <w:lang w:eastAsia="zh-CN"/>
              </w:rPr>
              <w:t>RAN2 agreed that RRC state is transparent to LMF. The need for this FG can be further directly discussed in RAN2. Put in brackets or remove [</w:t>
            </w:r>
            <w:r w:rsidRPr="00ED2E90">
              <w:rPr>
                <w:rFonts w:cs="Arial"/>
                <w:color w:val="FF0000"/>
              </w:rPr>
              <w:t>Need for location server to know if the feature is supported</w:t>
            </w:r>
            <w:r>
              <w:rPr>
                <w:rFonts w:eastAsia="SimSun"/>
                <w:lang w:eastAsia="zh-CN"/>
              </w:rPr>
              <w:t>]</w:t>
            </w:r>
          </w:p>
        </w:tc>
      </w:tr>
    </w:tbl>
    <w:p w14:paraId="0A4C3BD7" w14:textId="77777777" w:rsidR="009B580D" w:rsidRDefault="009B580D" w:rsidP="009B580D">
      <w:pPr>
        <w:pStyle w:val="maintext"/>
        <w:ind w:firstLineChars="90" w:firstLine="180"/>
        <w:rPr>
          <w:rFonts w:ascii="Calibri" w:hAnsi="Calibri" w:cs="Arial"/>
          <w:color w:val="000000"/>
        </w:rPr>
      </w:pPr>
    </w:p>
    <w:p w14:paraId="29A05D81" w14:textId="77777777" w:rsidR="009B580D" w:rsidRPr="00BB299B" w:rsidRDefault="009B580D" w:rsidP="00913E0B">
      <w:pPr>
        <w:pStyle w:val="Heading1"/>
        <w:numPr>
          <w:ilvl w:val="1"/>
          <w:numId w:val="9"/>
        </w:numPr>
        <w:jc w:val="both"/>
        <w:rPr>
          <w:color w:val="000000"/>
        </w:rPr>
      </w:pPr>
      <w:r>
        <w:rPr>
          <w:color w:val="000000"/>
        </w:rPr>
        <w:t>Issue 15: FG 27-</w:t>
      </w:r>
      <w:r w:rsidR="001D5549">
        <w:rPr>
          <w:color w:val="000000"/>
        </w:rPr>
        <w:t>7</w:t>
      </w:r>
    </w:p>
    <w:p w14:paraId="082FF2C3"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3280CE99" w14:textId="77777777" w:rsidR="009B580D" w:rsidRPr="009B580D" w:rsidRDefault="009B580D" w:rsidP="009B580D">
      <w:pPr>
        <w:pStyle w:val="maintext"/>
        <w:ind w:firstLineChars="90" w:firstLine="180"/>
        <w:rPr>
          <w:rFonts w:ascii="Calibri" w:hAnsi="Calibri" w:cs="Arial"/>
          <w:color w:val="000000"/>
        </w:rPr>
      </w:pPr>
    </w:p>
    <w:p w14:paraId="1282A06C"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37"/>
        <w:gridCol w:w="5459"/>
        <w:gridCol w:w="5459"/>
        <w:gridCol w:w="537"/>
        <w:gridCol w:w="447"/>
        <w:gridCol w:w="222"/>
        <w:gridCol w:w="222"/>
        <w:gridCol w:w="678"/>
        <w:gridCol w:w="467"/>
        <w:gridCol w:w="467"/>
        <w:gridCol w:w="467"/>
        <w:gridCol w:w="3884"/>
        <w:gridCol w:w="2086"/>
      </w:tblGrid>
      <w:tr w:rsidR="00ED2E90" w:rsidRPr="00ED2E90" w14:paraId="49651D54" w14:textId="77777777" w:rsidTr="00ED2E90">
        <w:tc>
          <w:tcPr>
            <w:tcW w:w="0" w:type="auto"/>
            <w:shd w:val="clear" w:color="auto" w:fill="auto"/>
          </w:tcPr>
          <w:p w14:paraId="385104BC"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172F6E4D" w14:textId="77777777" w:rsidR="001D5549" w:rsidRPr="00ED2E90" w:rsidRDefault="001D5549" w:rsidP="001D5549">
            <w:pPr>
              <w:pStyle w:val="TAL"/>
              <w:rPr>
                <w:rFonts w:cs="Arial"/>
                <w:color w:val="000000"/>
                <w:szCs w:val="18"/>
              </w:rPr>
            </w:pPr>
            <w:r w:rsidRPr="00ED2E90">
              <w:rPr>
                <w:rFonts w:cs="Arial"/>
                <w:color w:val="000000"/>
                <w:szCs w:val="18"/>
              </w:rPr>
              <w:t>27-7</w:t>
            </w:r>
          </w:p>
        </w:tc>
        <w:tc>
          <w:tcPr>
            <w:tcW w:w="0" w:type="auto"/>
            <w:shd w:val="clear" w:color="auto" w:fill="auto"/>
          </w:tcPr>
          <w:p w14:paraId="11A736D3"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Maximum number of measurement instances which can be included in a single measurement report</w:t>
            </w:r>
          </w:p>
        </w:tc>
        <w:tc>
          <w:tcPr>
            <w:tcW w:w="0" w:type="auto"/>
            <w:shd w:val="clear" w:color="auto" w:fill="auto"/>
          </w:tcPr>
          <w:p w14:paraId="56EEEEA1" w14:textId="77777777" w:rsidR="001D5549" w:rsidRPr="00ED2E90" w:rsidRDefault="001D5549" w:rsidP="00ED2E90">
            <w:pPr>
              <w:autoSpaceDE w:val="0"/>
              <w:autoSpaceDN w:val="0"/>
              <w:adjustRightInd w:val="0"/>
              <w:snapToGrid w:val="0"/>
              <w:spacing w:afterLines="50"/>
              <w:contextualSpacing/>
              <w:rPr>
                <w:rFonts w:eastAsia="SimSun" w:cs="Arial"/>
                <w:color w:val="000000"/>
                <w:sz w:val="18"/>
                <w:szCs w:val="18"/>
                <w:lang w:eastAsia="zh-CN"/>
              </w:rPr>
            </w:pPr>
            <w:r w:rsidRPr="00ED2E90">
              <w:rPr>
                <w:rFonts w:eastAsia="SimSun" w:cs="Arial"/>
                <w:color w:val="000000"/>
                <w:sz w:val="18"/>
                <w:szCs w:val="18"/>
                <w:lang w:eastAsia="zh-CN"/>
              </w:rPr>
              <w:t>Maximum number of measurement instances which can be included in a single measurement report</w:t>
            </w:r>
          </w:p>
          <w:p w14:paraId="27457640" w14:textId="77777777" w:rsidR="001D5549" w:rsidRPr="00ED2E90" w:rsidRDefault="001D5549" w:rsidP="00ED2E90">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2ED62DF9" w14:textId="77777777" w:rsidR="001D5549" w:rsidRPr="00ED2E90" w:rsidRDefault="001D5549" w:rsidP="001D5549">
            <w:pPr>
              <w:pStyle w:val="TAL"/>
              <w:rPr>
                <w:rFonts w:cs="Arial"/>
                <w:color w:val="FF0000"/>
                <w:szCs w:val="18"/>
              </w:rPr>
            </w:pPr>
            <w:r w:rsidRPr="00ED2E90">
              <w:rPr>
                <w:rFonts w:cs="Arial"/>
                <w:color w:val="FF0000"/>
                <w:szCs w:val="18"/>
              </w:rPr>
              <w:t>13-1</w:t>
            </w:r>
          </w:p>
        </w:tc>
        <w:tc>
          <w:tcPr>
            <w:tcW w:w="0" w:type="auto"/>
            <w:shd w:val="clear" w:color="auto" w:fill="auto"/>
          </w:tcPr>
          <w:p w14:paraId="69AE7030" w14:textId="77777777" w:rsidR="001D5549" w:rsidRPr="00ED2E90" w:rsidRDefault="001D5549" w:rsidP="001D5549">
            <w:pPr>
              <w:pStyle w:val="TAL"/>
              <w:rPr>
                <w:rFonts w:eastAsia="SimSun" w:cs="Arial"/>
                <w:color w:val="FF0000"/>
                <w:szCs w:val="18"/>
                <w:lang w:eastAsia="zh-CN"/>
              </w:rPr>
            </w:pPr>
            <w:r w:rsidRPr="00ED2E90">
              <w:rPr>
                <w:rFonts w:cs="Arial"/>
                <w:color w:val="FF0000"/>
              </w:rPr>
              <w:t>No</w:t>
            </w:r>
          </w:p>
        </w:tc>
        <w:tc>
          <w:tcPr>
            <w:tcW w:w="0" w:type="auto"/>
            <w:shd w:val="clear" w:color="auto" w:fill="auto"/>
          </w:tcPr>
          <w:p w14:paraId="6412CD42" w14:textId="77777777" w:rsidR="001D5549" w:rsidRPr="00ED2E90" w:rsidRDefault="001D5549" w:rsidP="001D5549">
            <w:pPr>
              <w:pStyle w:val="TAL"/>
              <w:rPr>
                <w:rFonts w:cs="Arial"/>
                <w:color w:val="FF0000"/>
                <w:szCs w:val="18"/>
              </w:rPr>
            </w:pPr>
          </w:p>
        </w:tc>
        <w:tc>
          <w:tcPr>
            <w:tcW w:w="0" w:type="auto"/>
            <w:shd w:val="clear" w:color="auto" w:fill="auto"/>
          </w:tcPr>
          <w:p w14:paraId="4059456D" w14:textId="77777777" w:rsidR="001D5549" w:rsidRPr="00ED2E90" w:rsidRDefault="001D5549" w:rsidP="001D5549">
            <w:pPr>
              <w:pStyle w:val="TAL"/>
              <w:rPr>
                <w:rFonts w:eastAsia="SimSun" w:cs="Arial"/>
                <w:color w:val="FF0000"/>
                <w:szCs w:val="18"/>
                <w:lang w:eastAsia="zh-CN"/>
              </w:rPr>
            </w:pPr>
          </w:p>
        </w:tc>
        <w:tc>
          <w:tcPr>
            <w:tcW w:w="0" w:type="auto"/>
            <w:shd w:val="clear" w:color="auto" w:fill="auto"/>
          </w:tcPr>
          <w:p w14:paraId="3BC94861" w14:textId="77777777" w:rsidR="001D5549" w:rsidRPr="00ED2E90" w:rsidRDefault="001D5549" w:rsidP="001D5549">
            <w:pPr>
              <w:pStyle w:val="TAL"/>
              <w:rPr>
                <w:rFonts w:cs="Arial"/>
                <w:color w:val="FF0000"/>
                <w:szCs w:val="18"/>
              </w:rPr>
            </w:pPr>
            <w:r w:rsidRPr="00ED2E90">
              <w:rPr>
                <w:rFonts w:cs="Arial"/>
                <w:color w:val="FF0000"/>
              </w:rPr>
              <w:t>Per UE</w:t>
            </w:r>
          </w:p>
        </w:tc>
        <w:tc>
          <w:tcPr>
            <w:tcW w:w="0" w:type="auto"/>
            <w:shd w:val="clear" w:color="auto" w:fill="auto"/>
          </w:tcPr>
          <w:p w14:paraId="33EA8CA7" w14:textId="77777777" w:rsidR="001D5549" w:rsidRPr="00ED2E90" w:rsidRDefault="001D5549" w:rsidP="001D5549">
            <w:pPr>
              <w:pStyle w:val="TAL"/>
              <w:rPr>
                <w:rFonts w:cs="Arial"/>
                <w:color w:val="FF0000"/>
                <w:szCs w:val="18"/>
              </w:rPr>
            </w:pPr>
            <w:r w:rsidRPr="00ED2E90">
              <w:rPr>
                <w:rFonts w:cs="Arial"/>
                <w:color w:val="FF0000"/>
              </w:rPr>
              <w:t>n/a</w:t>
            </w:r>
          </w:p>
        </w:tc>
        <w:tc>
          <w:tcPr>
            <w:tcW w:w="0" w:type="auto"/>
            <w:shd w:val="clear" w:color="auto" w:fill="auto"/>
          </w:tcPr>
          <w:p w14:paraId="4822AD39" w14:textId="77777777" w:rsidR="001D5549" w:rsidRPr="00ED2E90" w:rsidRDefault="001D5549" w:rsidP="001D5549">
            <w:pPr>
              <w:pStyle w:val="TAL"/>
              <w:rPr>
                <w:rFonts w:cs="Arial"/>
                <w:color w:val="FF0000"/>
                <w:szCs w:val="18"/>
              </w:rPr>
            </w:pPr>
            <w:r w:rsidRPr="00ED2E90">
              <w:rPr>
                <w:rFonts w:cs="Arial"/>
                <w:color w:val="FF0000"/>
              </w:rPr>
              <w:t>n/a</w:t>
            </w:r>
          </w:p>
        </w:tc>
        <w:tc>
          <w:tcPr>
            <w:tcW w:w="0" w:type="auto"/>
            <w:shd w:val="clear" w:color="auto" w:fill="auto"/>
          </w:tcPr>
          <w:p w14:paraId="755C3347" w14:textId="77777777" w:rsidR="001D5549" w:rsidRPr="00ED2E90" w:rsidRDefault="001D5549" w:rsidP="001D5549">
            <w:pPr>
              <w:pStyle w:val="TAL"/>
              <w:rPr>
                <w:rFonts w:cs="Arial"/>
                <w:color w:val="FF0000"/>
                <w:szCs w:val="18"/>
              </w:rPr>
            </w:pPr>
            <w:r w:rsidRPr="00ED2E90">
              <w:rPr>
                <w:rFonts w:cs="Arial"/>
                <w:color w:val="FF0000"/>
              </w:rPr>
              <w:t>n/a</w:t>
            </w:r>
          </w:p>
        </w:tc>
        <w:tc>
          <w:tcPr>
            <w:tcW w:w="0" w:type="auto"/>
            <w:shd w:val="clear" w:color="auto" w:fill="auto"/>
          </w:tcPr>
          <w:p w14:paraId="6D28273F" w14:textId="77777777" w:rsidR="001D5549" w:rsidRPr="00ED2E90" w:rsidRDefault="001D5549" w:rsidP="001D5549">
            <w:pPr>
              <w:pStyle w:val="TAL"/>
              <w:rPr>
                <w:rFonts w:cs="Arial"/>
                <w:color w:val="FF0000"/>
                <w:szCs w:val="18"/>
              </w:rPr>
            </w:pPr>
            <w:r w:rsidRPr="00ED2E90">
              <w:rPr>
                <w:rFonts w:cs="Arial"/>
                <w:color w:val="FF0000"/>
                <w:szCs w:val="18"/>
              </w:rPr>
              <w:t>The candidate values are {</w:t>
            </w:r>
            <w:r w:rsidRPr="00ED2E90">
              <w:rPr>
                <w:rFonts w:cs="Arial"/>
                <w:color w:val="FF0000"/>
                <w:szCs w:val="18"/>
                <w:highlight w:val="yellow"/>
              </w:rPr>
              <w:t>[2,3,4,5,6,8,10,16,20,32]</w:t>
            </w:r>
            <w:r w:rsidRPr="00ED2E90">
              <w:rPr>
                <w:rFonts w:cs="Arial"/>
                <w:color w:val="FF0000"/>
                <w:szCs w:val="18"/>
              </w:rPr>
              <w:t>}</w:t>
            </w:r>
          </w:p>
          <w:p w14:paraId="387690DA" w14:textId="77777777" w:rsidR="001D5549" w:rsidRPr="00ED2E90" w:rsidRDefault="001D5549" w:rsidP="001D5549">
            <w:pPr>
              <w:pStyle w:val="TAL"/>
              <w:rPr>
                <w:rFonts w:cs="Arial"/>
                <w:color w:val="FF0000"/>
                <w:szCs w:val="18"/>
              </w:rPr>
            </w:pPr>
          </w:p>
          <w:p w14:paraId="379FC381" w14:textId="77777777" w:rsidR="001D5549" w:rsidRPr="00ED2E90" w:rsidRDefault="001D5549" w:rsidP="001D5549">
            <w:pPr>
              <w:pStyle w:val="TAL"/>
              <w:rPr>
                <w:rFonts w:cs="Arial"/>
                <w:color w:val="FF0000"/>
                <w:szCs w:val="18"/>
              </w:rPr>
            </w:pPr>
            <w:r w:rsidRPr="00ED2E90">
              <w:rPr>
                <w:rFonts w:cs="Arial"/>
                <w:color w:val="FF0000"/>
                <w:szCs w:val="18"/>
              </w:rPr>
              <w:t>Need for location server to know if the feature is supported.</w:t>
            </w:r>
          </w:p>
        </w:tc>
        <w:tc>
          <w:tcPr>
            <w:tcW w:w="0" w:type="auto"/>
            <w:shd w:val="clear" w:color="auto" w:fill="auto"/>
          </w:tcPr>
          <w:p w14:paraId="071BEA35" w14:textId="77777777" w:rsidR="001D5549" w:rsidRPr="00ED2E90" w:rsidRDefault="001D5549" w:rsidP="001D5549">
            <w:pPr>
              <w:pStyle w:val="TAL"/>
              <w:rPr>
                <w:rFonts w:cs="Arial"/>
                <w:color w:val="FF0000"/>
                <w:szCs w:val="18"/>
              </w:rPr>
            </w:pPr>
            <w:r w:rsidRPr="00ED2E90">
              <w:rPr>
                <w:rFonts w:cs="Arial"/>
                <w:color w:val="FF0000"/>
                <w:szCs w:val="18"/>
              </w:rPr>
              <w:t>Optional with capability signaling</w:t>
            </w:r>
          </w:p>
          <w:p w14:paraId="54F4AB86" w14:textId="77777777" w:rsidR="001D5549" w:rsidRPr="00ED2E90" w:rsidRDefault="001D5549" w:rsidP="001D5549">
            <w:pPr>
              <w:pStyle w:val="TAL"/>
              <w:rPr>
                <w:rFonts w:cs="Arial"/>
                <w:color w:val="FF0000"/>
                <w:szCs w:val="18"/>
              </w:rPr>
            </w:pPr>
          </w:p>
        </w:tc>
      </w:tr>
    </w:tbl>
    <w:p w14:paraId="4722FDB3" w14:textId="77777777" w:rsidR="009B580D" w:rsidRPr="009B580D" w:rsidRDefault="009B580D" w:rsidP="009B580D">
      <w:pPr>
        <w:pStyle w:val="maintext"/>
        <w:ind w:firstLineChars="90" w:firstLine="180"/>
        <w:rPr>
          <w:rFonts w:ascii="Calibri" w:hAnsi="Calibri" w:cs="Arial"/>
          <w:b/>
          <w:color w:val="000000"/>
        </w:rPr>
      </w:pPr>
    </w:p>
    <w:p w14:paraId="246BA23B"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27864A65" w14:textId="77777777" w:rsidTr="0060213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03B81FB"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5F65E24"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3CCEE469" w14:textId="77777777" w:rsidTr="00602132">
        <w:tc>
          <w:tcPr>
            <w:tcW w:w="1818" w:type="dxa"/>
            <w:tcBorders>
              <w:top w:val="single" w:sz="4" w:space="0" w:color="auto"/>
              <w:left w:val="single" w:sz="4" w:space="0" w:color="auto"/>
              <w:bottom w:val="single" w:sz="4" w:space="0" w:color="auto"/>
              <w:right w:val="single" w:sz="4" w:space="0" w:color="auto"/>
            </w:tcBorders>
          </w:tcPr>
          <w:p w14:paraId="65E0CAD3" w14:textId="77777777" w:rsidR="009B580D" w:rsidRPr="005202F0" w:rsidRDefault="00D42705"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BD1DB16" w14:textId="77777777" w:rsidR="009B580D" w:rsidRDefault="00D42705" w:rsidP="001D5549">
            <w:pPr>
              <w:jc w:val="left"/>
              <w:rPr>
                <w:rFonts w:eastAsia="SimSun"/>
                <w:lang w:eastAsia="zh-CN"/>
              </w:rPr>
            </w:pPr>
            <w:r>
              <w:rPr>
                <w:rFonts w:eastAsia="SimSun" w:hint="eastAsia"/>
                <w:lang w:eastAsia="zh-CN"/>
              </w:rPr>
              <w:t>S</w:t>
            </w:r>
            <w:r>
              <w:rPr>
                <w:rFonts w:eastAsia="SimSun"/>
                <w:lang w:eastAsia="zh-CN"/>
              </w:rPr>
              <w:t>upport</w:t>
            </w:r>
          </w:p>
        </w:tc>
      </w:tr>
      <w:tr w:rsidR="008C0DE2" w14:paraId="15E3F04D" w14:textId="77777777" w:rsidTr="00602132">
        <w:tc>
          <w:tcPr>
            <w:tcW w:w="1818" w:type="dxa"/>
            <w:tcBorders>
              <w:top w:val="single" w:sz="4" w:space="0" w:color="auto"/>
              <w:left w:val="single" w:sz="4" w:space="0" w:color="auto"/>
              <w:bottom w:val="single" w:sz="4" w:space="0" w:color="auto"/>
              <w:right w:val="single" w:sz="4" w:space="0" w:color="auto"/>
            </w:tcBorders>
          </w:tcPr>
          <w:p w14:paraId="681D6F14"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4A5E41">
              <w:rPr>
                <w:rFonts w:eastAsia="SimSun" w:hint="eastAsia"/>
              </w:rPr>
              <w:t>v</w:t>
            </w:r>
            <w:r w:rsidRPr="004A5E41">
              <w:rPr>
                <w:rFonts w:eastAsia="SimSun"/>
              </w:rPr>
              <w:t>ivo</w:t>
            </w:r>
          </w:p>
        </w:tc>
        <w:tc>
          <w:tcPr>
            <w:tcW w:w="20522" w:type="dxa"/>
            <w:tcBorders>
              <w:top w:val="single" w:sz="4" w:space="0" w:color="auto"/>
              <w:left w:val="single" w:sz="4" w:space="0" w:color="auto"/>
              <w:bottom w:val="single" w:sz="4" w:space="0" w:color="auto"/>
              <w:right w:val="single" w:sz="4" w:space="0" w:color="auto"/>
            </w:tcBorders>
          </w:tcPr>
          <w:p w14:paraId="4C3B316D" w14:textId="77777777" w:rsidR="008C0DE2" w:rsidRDefault="008C0DE2" w:rsidP="00A41CD6">
            <w:pPr>
              <w:jc w:val="left"/>
              <w:rPr>
                <w:rFonts w:eastAsia="SimSun"/>
                <w:lang w:eastAsia="zh-CN"/>
              </w:rPr>
            </w:pPr>
            <w:r>
              <w:rPr>
                <w:rFonts w:eastAsia="SimSun"/>
                <w:lang w:eastAsia="zh-CN"/>
              </w:rPr>
              <w:t>We think there is no agreement about the UE feature, n</w:t>
            </w:r>
            <w:r w:rsidRPr="004A5E41">
              <w:rPr>
                <w:rFonts w:eastAsia="SimSun"/>
                <w:lang w:eastAsia="zh-CN"/>
              </w:rPr>
              <w:t>ot even much discussion about it</w:t>
            </w:r>
            <w:r>
              <w:rPr>
                <w:rFonts w:eastAsia="SimSun"/>
                <w:lang w:eastAsia="zh-CN"/>
              </w:rPr>
              <w:t xml:space="preserve">. So, we would like to know the motivation and meaning of the UE feature. Does it mean up to 32 periodicity measurements can be </w:t>
            </w:r>
            <w:r w:rsidRPr="004A5E41">
              <w:rPr>
                <w:rFonts w:eastAsia="SimSun"/>
                <w:lang w:eastAsia="zh-CN"/>
              </w:rPr>
              <w:t xml:space="preserve">in a single measurement report if the candidate value is 32, and </w:t>
            </w:r>
            <w:r>
              <w:rPr>
                <w:rFonts w:eastAsia="SimSun"/>
                <w:lang w:eastAsia="zh-CN"/>
              </w:rPr>
              <w:t xml:space="preserve">if is, </w:t>
            </w:r>
            <w:r w:rsidRPr="004A5E41">
              <w:rPr>
                <w:rFonts w:eastAsia="SimSun"/>
                <w:lang w:eastAsia="zh-CN"/>
              </w:rPr>
              <w:t>why do we need the restriction? For example, reporting interval for two measurement reports can be 1, 2, 4, 8, 10, 16, 20, 32, and 64 seconds, and the PRS periodicity can be 4ms, it includes up to 16000 instances, why do we need to select up to 32 instances in 16000 instances? Can't we use multiple measurements to guarantee the accuracy or smoothness of the positioning?</w:t>
            </w:r>
          </w:p>
        </w:tc>
      </w:tr>
      <w:tr w:rsidR="00B74A23" w14:paraId="423891D9" w14:textId="77777777" w:rsidTr="00602132">
        <w:tc>
          <w:tcPr>
            <w:tcW w:w="1818" w:type="dxa"/>
            <w:tcBorders>
              <w:top w:val="single" w:sz="4" w:space="0" w:color="auto"/>
              <w:left w:val="single" w:sz="4" w:space="0" w:color="auto"/>
              <w:bottom w:val="single" w:sz="4" w:space="0" w:color="auto"/>
              <w:right w:val="single" w:sz="4" w:space="0" w:color="auto"/>
            </w:tcBorders>
          </w:tcPr>
          <w:p w14:paraId="64867B4F" w14:textId="77777777" w:rsidR="00B74A23" w:rsidRPr="004A5E41" w:rsidRDefault="00B74A23" w:rsidP="008C0DE2">
            <w:pPr>
              <w:pStyle w:val="paragraph"/>
              <w:spacing w:before="0" w:beforeAutospacing="0" w:after="0" w:afterAutospacing="0"/>
              <w:textAlignment w:val="baseline"/>
              <w:rPr>
                <w:rFonts w:eastAsia="SimSun"/>
              </w:rPr>
            </w:pPr>
            <w:r>
              <w:rPr>
                <w:rFonts w:eastAsia="SimSun"/>
              </w:rPr>
              <w:t>Qualcomm</w:t>
            </w:r>
          </w:p>
        </w:tc>
        <w:tc>
          <w:tcPr>
            <w:tcW w:w="20522" w:type="dxa"/>
            <w:tcBorders>
              <w:top w:val="single" w:sz="4" w:space="0" w:color="auto"/>
              <w:left w:val="single" w:sz="4" w:space="0" w:color="auto"/>
              <w:bottom w:val="single" w:sz="4" w:space="0" w:color="auto"/>
              <w:right w:val="single" w:sz="4" w:space="0" w:color="auto"/>
            </w:tcBorders>
          </w:tcPr>
          <w:p w14:paraId="16356E87" w14:textId="77777777" w:rsidR="00B74A23" w:rsidRDefault="00B74A23" w:rsidP="00A41CD6">
            <w:pPr>
              <w:jc w:val="left"/>
              <w:rPr>
                <w:rFonts w:eastAsia="SimSun"/>
                <w:lang w:eastAsia="zh-CN"/>
              </w:rPr>
            </w:pPr>
            <w:r>
              <w:rPr>
                <w:rFonts w:eastAsia="SimSun"/>
                <w:lang w:eastAsia="zh-CN"/>
              </w:rPr>
              <w:t xml:space="preserve">To vivo: So you are suggesting that for a PRS of 4 msec, and a reporting interval of 64 seconds, a UE should be able to report ALL 16K instances?: In rel-16, even for the extreme scenario you are proposing, we have “single” report only: The UE, out of these 16K instances, will just report only once (maybe averaging across multiple, etc, etc), but reporting-wise, it is just a single report.  We are OK to consider even more reports, its just we think that the scenario of 4 msec PRS with 65 sec reporting interval is really a corner case that configuration allows but doesn’t mean it is a reasonable one. The LMF could decrease the reporting interval. Why would there be a need to know evern 4msec what was measured, and only know that 64 seconds in delay? </w:t>
            </w:r>
            <w:proofErr w:type="gramStart"/>
            <w:r>
              <w:rPr>
                <w:rFonts w:eastAsia="SimSun"/>
                <w:lang w:eastAsia="zh-CN"/>
              </w:rPr>
              <w:t>Typically</w:t>
            </w:r>
            <w:proofErr w:type="gramEnd"/>
            <w:r>
              <w:rPr>
                <w:rFonts w:eastAsia="SimSun"/>
                <w:lang w:eastAsia="zh-CN"/>
              </w:rPr>
              <w:t xml:space="preserve"> those 2 numbers tend to be correlated: I want what the UE measures every X msec, but i am OK to learn about it once every K*X, where K is not 16000. The measurements would have aged too much.</w:t>
            </w:r>
          </w:p>
          <w:p w14:paraId="1ADDE8F1" w14:textId="77777777" w:rsidR="00B74A23" w:rsidRDefault="00B74A23" w:rsidP="00A41CD6">
            <w:pPr>
              <w:jc w:val="left"/>
              <w:rPr>
                <w:rFonts w:eastAsia="SimSun"/>
                <w:lang w:eastAsia="zh-CN"/>
              </w:rPr>
            </w:pPr>
          </w:p>
          <w:p w14:paraId="4E3E2C5C" w14:textId="77777777" w:rsidR="00B74A23" w:rsidRDefault="00B74A23" w:rsidP="00A41CD6">
            <w:pPr>
              <w:jc w:val="left"/>
              <w:rPr>
                <w:rFonts w:eastAsia="SimSun"/>
                <w:lang w:eastAsia="zh-CN"/>
              </w:rPr>
            </w:pPr>
            <w:r>
              <w:rPr>
                <w:rFonts w:eastAsia="SimSun"/>
                <w:lang w:eastAsia="zh-CN"/>
              </w:rPr>
              <w:t xml:space="preserve">In either scenario, we are OK to consider larger numbers than 32, but just having 1 bit, to say “support or not” would not be enough for us.   </w:t>
            </w:r>
          </w:p>
        </w:tc>
      </w:tr>
      <w:tr w:rsidR="003C277E" w14:paraId="77919B9C" w14:textId="77777777" w:rsidTr="00602132">
        <w:tc>
          <w:tcPr>
            <w:tcW w:w="1818" w:type="dxa"/>
            <w:tcBorders>
              <w:top w:val="single" w:sz="4" w:space="0" w:color="auto"/>
              <w:left w:val="single" w:sz="4" w:space="0" w:color="auto"/>
              <w:bottom w:val="single" w:sz="4" w:space="0" w:color="auto"/>
              <w:right w:val="single" w:sz="4" w:space="0" w:color="auto"/>
            </w:tcBorders>
          </w:tcPr>
          <w:p w14:paraId="0F40162A" w14:textId="77777777" w:rsidR="003C277E" w:rsidRDefault="003C277E" w:rsidP="00D47FCB">
            <w:pPr>
              <w:pStyle w:val="paragraph"/>
              <w:spacing w:before="0" w:beforeAutospacing="0" w:after="0" w:afterAutospacing="0"/>
              <w:textAlignment w:val="baseline"/>
              <w:rPr>
                <w:rFonts w:eastAsia="SimSun"/>
              </w:rPr>
            </w:pPr>
            <w:r>
              <w:rPr>
                <w:rFonts w:eastAsia="SimSun"/>
              </w:rPr>
              <w:t>CATT</w:t>
            </w:r>
          </w:p>
        </w:tc>
        <w:tc>
          <w:tcPr>
            <w:tcW w:w="20522" w:type="dxa"/>
            <w:tcBorders>
              <w:top w:val="single" w:sz="4" w:space="0" w:color="auto"/>
              <w:left w:val="single" w:sz="4" w:space="0" w:color="auto"/>
              <w:bottom w:val="single" w:sz="4" w:space="0" w:color="auto"/>
              <w:right w:val="single" w:sz="4" w:space="0" w:color="auto"/>
            </w:tcBorders>
          </w:tcPr>
          <w:p w14:paraId="289F050D" w14:textId="77777777" w:rsidR="003C277E" w:rsidRDefault="003C277E" w:rsidP="00D47FCB">
            <w:pPr>
              <w:jc w:val="left"/>
              <w:rPr>
                <w:rFonts w:eastAsia="SimSun"/>
                <w:lang w:eastAsia="zh-CN"/>
              </w:rPr>
            </w:pPr>
            <w:r>
              <w:rPr>
                <w:rFonts w:eastAsia="SimSun"/>
                <w:lang w:eastAsia="zh-CN"/>
              </w:rPr>
              <w:t>Support</w:t>
            </w:r>
            <w:r>
              <w:rPr>
                <w:rFonts w:eastAsia="SimSun" w:hint="eastAsia"/>
                <w:lang w:eastAsia="zh-CN"/>
              </w:rPr>
              <w:t>.</w:t>
            </w:r>
          </w:p>
        </w:tc>
      </w:tr>
      <w:tr w:rsidR="00692050" w14:paraId="370DAA24" w14:textId="77777777" w:rsidTr="00602132">
        <w:tc>
          <w:tcPr>
            <w:tcW w:w="1818" w:type="dxa"/>
            <w:tcBorders>
              <w:top w:val="single" w:sz="4" w:space="0" w:color="auto"/>
              <w:left w:val="single" w:sz="4" w:space="0" w:color="auto"/>
              <w:bottom w:val="single" w:sz="4" w:space="0" w:color="auto"/>
              <w:right w:val="single" w:sz="4" w:space="0" w:color="auto"/>
            </w:tcBorders>
          </w:tcPr>
          <w:p w14:paraId="280BB259" w14:textId="77777777" w:rsidR="00692050" w:rsidRDefault="00692050" w:rsidP="00692050">
            <w:pPr>
              <w:pStyle w:val="paragraph"/>
              <w:spacing w:before="0" w:beforeAutospacing="0" w:after="0" w:afterAutospacing="0"/>
              <w:textAlignment w:val="baseline"/>
              <w:rPr>
                <w:rFonts w:eastAsia="SimSu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3C5D1C7" w14:textId="77777777" w:rsidR="00692050" w:rsidRDefault="00692050" w:rsidP="00692050">
            <w:pPr>
              <w:jc w:val="left"/>
              <w:rPr>
                <w:rFonts w:eastAsia="SimSun"/>
                <w:lang w:eastAsia="zh-CN"/>
              </w:rPr>
            </w:pPr>
            <w:proofErr w:type="gramStart"/>
            <w:r>
              <w:rPr>
                <w:rFonts w:eastAsia="SimSun"/>
                <w:lang w:eastAsia="zh-CN"/>
              </w:rPr>
              <w:t>Similarly</w:t>
            </w:r>
            <w:proofErr w:type="gramEnd"/>
            <w:r>
              <w:rPr>
                <w:rFonts w:eastAsia="SimSun"/>
                <w:lang w:eastAsia="zh-CN"/>
              </w:rPr>
              <w:t xml:space="preserve"> to vivo we do not support this FG. </w:t>
            </w:r>
          </w:p>
        </w:tc>
      </w:tr>
      <w:tr w:rsidR="00602132" w14:paraId="44C4E74B" w14:textId="77777777" w:rsidTr="00602132">
        <w:tc>
          <w:tcPr>
            <w:tcW w:w="1818" w:type="dxa"/>
            <w:tcBorders>
              <w:top w:val="single" w:sz="4" w:space="0" w:color="auto"/>
              <w:left w:val="single" w:sz="4" w:space="0" w:color="auto"/>
              <w:bottom w:val="single" w:sz="4" w:space="0" w:color="auto"/>
              <w:right w:val="single" w:sz="4" w:space="0" w:color="auto"/>
            </w:tcBorders>
          </w:tcPr>
          <w:p w14:paraId="224501AB" w14:textId="77777777" w:rsidR="00602132" w:rsidRDefault="00602132" w:rsidP="00602132">
            <w:pPr>
              <w:pStyle w:val="paragraph"/>
              <w:spacing w:before="0" w:beforeAutospacing="0" w:after="0" w:afterAutospacing="0"/>
              <w:textAlignment w:val="baseline"/>
              <w:rPr>
                <w:rFonts w:eastAsia="SimSun"/>
              </w:rPr>
            </w:pPr>
            <w:r>
              <w:rPr>
                <w:rFonts w:eastAsia="SimSun" w:hint="eastAsia"/>
                <w:lang w:eastAsia="zh-CN"/>
              </w:rPr>
              <w:t>C</w:t>
            </w:r>
            <w:r>
              <w:rPr>
                <w:rFonts w:eastAsia="SimSun"/>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4C5DC7C0" w14:textId="77777777" w:rsidR="00602132" w:rsidRDefault="00602132" w:rsidP="00602132">
            <w:pPr>
              <w:jc w:val="left"/>
              <w:rPr>
                <w:rFonts w:eastAsia="SimSun"/>
                <w:lang w:eastAsia="zh-CN"/>
              </w:rPr>
            </w:pPr>
            <w:r>
              <w:rPr>
                <w:rFonts w:eastAsia="SimSun" w:hint="eastAsia"/>
                <w:lang w:eastAsia="zh-CN"/>
              </w:rPr>
              <w:t xml:space="preserve"> </w:t>
            </w:r>
            <w:r>
              <w:rPr>
                <w:rFonts w:eastAsia="SimSun"/>
                <w:lang w:eastAsia="zh-CN"/>
              </w:rPr>
              <w:t>Support the updated FG.</w:t>
            </w:r>
          </w:p>
        </w:tc>
      </w:tr>
      <w:tr w:rsidR="00602132" w14:paraId="62A2FFA0" w14:textId="77777777" w:rsidTr="00602132">
        <w:tc>
          <w:tcPr>
            <w:tcW w:w="1818" w:type="dxa"/>
            <w:tcBorders>
              <w:top w:val="single" w:sz="4" w:space="0" w:color="auto"/>
              <w:left w:val="single" w:sz="4" w:space="0" w:color="auto"/>
              <w:bottom w:val="single" w:sz="4" w:space="0" w:color="auto"/>
              <w:right w:val="single" w:sz="4" w:space="0" w:color="auto"/>
            </w:tcBorders>
          </w:tcPr>
          <w:p w14:paraId="50E9FA38"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Fonts w:eastAsia="SimSun"/>
              </w:rPr>
              <w:t>Intel</w:t>
            </w:r>
          </w:p>
        </w:tc>
        <w:tc>
          <w:tcPr>
            <w:tcW w:w="20522" w:type="dxa"/>
            <w:tcBorders>
              <w:top w:val="single" w:sz="4" w:space="0" w:color="auto"/>
              <w:left w:val="single" w:sz="4" w:space="0" w:color="auto"/>
              <w:bottom w:val="single" w:sz="4" w:space="0" w:color="auto"/>
              <w:right w:val="single" w:sz="4" w:space="0" w:color="auto"/>
            </w:tcBorders>
          </w:tcPr>
          <w:p w14:paraId="3B31053E" w14:textId="77777777" w:rsidR="00602132" w:rsidRDefault="00602132" w:rsidP="00602132">
            <w:pPr>
              <w:jc w:val="left"/>
              <w:rPr>
                <w:rFonts w:eastAsia="SimSun"/>
                <w:lang w:eastAsia="zh-CN"/>
              </w:rPr>
            </w:pPr>
            <w:r>
              <w:rPr>
                <w:rFonts w:eastAsia="SimSun"/>
                <w:lang w:eastAsia="zh-CN"/>
              </w:rPr>
              <w:t xml:space="preserve">Our understanding is that this feature was not finalized and thus new FG is not needed. </w:t>
            </w:r>
          </w:p>
        </w:tc>
      </w:tr>
      <w:tr w:rsidR="007A3069" w14:paraId="6E8A9A31" w14:textId="77777777" w:rsidTr="00602132">
        <w:tc>
          <w:tcPr>
            <w:tcW w:w="1818" w:type="dxa"/>
            <w:tcBorders>
              <w:top w:val="single" w:sz="4" w:space="0" w:color="auto"/>
              <w:left w:val="single" w:sz="4" w:space="0" w:color="auto"/>
              <w:bottom w:val="single" w:sz="4" w:space="0" w:color="auto"/>
              <w:right w:val="single" w:sz="4" w:space="0" w:color="auto"/>
            </w:tcBorders>
          </w:tcPr>
          <w:p w14:paraId="223590BE" w14:textId="77777777" w:rsidR="007A3069" w:rsidRDefault="007A3069" w:rsidP="00602132">
            <w:pPr>
              <w:pStyle w:val="paragraph"/>
              <w:spacing w:before="0" w:beforeAutospacing="0" w:after="0" w:afterAutospacing="0"/>
              <w:textAlignment w:val="baseline"/>
              <w:rPr>
                <w:rFonts w:eastAsia="SimSun"/>
              </w:rPr>
            </w:pPr>
            <w:r>
              <w:rPr>
                <w:rFonts w:eastAsia="SimSun"/>
              </w:rPr>
              <w:t>Ericsson</w:t>
            </w:r>
          </w:p>
        </w:tc>
        <w:tc>
          <w:tcPr>
            <w:tcW w:w="20522" w:type="dxa"/>
            <w:tcBorders>
              <w:top w:val="single" w:sz="4" w:space="0" w:color="auto"/>
              <w:left w:val="single" w:sz="4" w:space="0" w:color="auto"/>
              <w:bottom w:val="single" w:sz="4" w:space="0" w:color="auto"/>
              <w:right w:val="single" w:sz="4" w:space="0" w:color="auto"/>
            </w:tcBorders>
          </w:tcPr>
          <w:p w14:paraId="7BFE86E9" w14:textId="77777777" w:rsidR="007A3069" w:rsidRDefault="007A3069" w:rsidP="00602132">
            <w:pPr>
              <w:jc w:val="left"/>
              <w:rPr>
                <w:rFonts w:eastAsia="SimSun"/>
                <w:lang w:eastAsia="zh-CN"/>
              </w:rPr>
            </w:pPr>
            <w:r>
              <w:rPr>
                <w:rFonts w:eastAsia="SimSun"/>
                <w:lang w:eastAsia="zh-CN"/>
              </w:rPr>
              <w:t xml:space="preserve">Prefer to dicsuss the </w:t>
            </w:r>
            <w:r w:rsidR="004B0090">
              <w:rPr>
                <w:rFonts w:eastAsia="SimSun"/>
                <w:lang w:eastAsia="zh-CN"/>
              </w:rPr>
              <w:t xml:space="preserve">candidate values first and get back to the feature discussion after. </w:t>
            </w:r>
          </w:p>
        </w:tc>
      </w:tr>
    </w:tbl>
    <w:p w14:paraId="564A4C40" w14:textId="77777777" w:rsidR="009B580D" w:rsidRDefault="009B580D" w:rsidP="009B580D">
      <w:pPr>
        <w:pStyle w:val="maintext"/>
        <w:ind w:firstLineChars="90" w:firstLine="180"/>
        <w:rPr>
          <w:rFonts w:ascii="Calibri" w:hAnsi="Calibri" w:cs="Arial"/>
          <w:color w:val="000000"/>
        </w:rPr>
      </w:pPr>
    </w:p>
    <w:p w14:paraId="7B5C163A" w14:textId="77777777" w:rsidR="009B580D" w:rsidRPr="00BB299B" w:rsidRDefault="009B580D" w:rsidP="00913E0B">
      <w:pPr>
        <w:pStyle w:val="Heading1"/>
        <w:numPr>
          <w:ilvl w:val="1"/>
          <w:numId w:val="9"/>
        </w:numPr>
        <w:jc w:val="both"/>
        <w:rPr>
          <w:color w:val="000000"/>
        </w:rPr>
      </w:pPr>
      <w:r>
        <w:rPr>
          <w:color w:val="000000"/>
        </w:rPr>
        <w:t>Issue 16: FG 27-</w:t>
      </w:r>
      <w:r w:rsidR="001D5549">
        <w:rPr>
          <w:color w:val="000000"/>
        </w:rPr>
        <w:t>8</w:t>
      </w:r>
    </w:p>
    <w:p w14:paraId="16CDAD41"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6B7C4597" w14:textId="77777777" w:rsidR="009B580D" w:rsidRPr="009B580D" w:rsidRDefault="009B580D" w:rsidP="009B580D">
      <w:pPr>
        <w:pStyle w:val="maintext"/>
        <w:ind w:firstLineChars="90" w:firstLine="180"/>
        <w:rPr>
          <w:rFonts w:ascii="Calibri" w:hAnsi="Calibri" w:cs="Arial"/>
          <w:color w:val="000000"/>
        </w:rPr>
      </w:pPr>
    </w:p>
    <w:p w14:paraId="1986ADCA"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14"/>
        <w:gridCol w:w="2784"/>
        <w:gridCol w:w="3457"/>
        <w:gridCol w:w="513"/>
        <w:gridCol w:w="447"/>
        <w:gridCol w:w="222"/>
        <w:gridCol w:w="4174"/>
        <w:gridCol w:w="605"/>
        <w:gridCol w:w="467"/>
        <w:gridCol w:w="467"/>
        <w:gridCol w:w="467"/>
        <w:gridCol w:w="5252"/>
        <w:gridCol w:w="1636"/>
      </w:tblGrid>
      <w:tr w:rsidR="00ED2E90" w:rsidRPr="00ED2E90" w14:paraId="23F59F51" w14:textId="77777777" w:rsidTr="00ED2E90">
        <w:tc>
          <w:tcPr>
            <w:tcW w:w="0" w:type="auto"/>
            <w:shd w:val="clear" w:color="auto" w:fill="auto"/>
          </w:tcPr>
          <w:p w14:paraId="5EC5E2A4" w14:textId="77777777" w:rsidR="001D5549" w:rsidRPr="00ED2E90" w:rsidRDefault="001D5549" w:rsidP="001D5549">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6894999F" w14:textId="77777777" w:rsidR="001D5549" w:rsidRPr="00ED2E90" w:rsidRDefault="001D5549" w:rsidP="001D5549">
            <w:pPr>
              <w:pStyle w:val="TAL"/>
              <w:rPr>
                <w:rFonts w:cs="Arial"/>
                <w:color w:val="000000"/>
                <w:szCs w:val="18"/>
              </w:rPr>
            </w:pPr>
            <w:r w:rsidRPr="00ED2E90">
              <w:rPr>
                <w:rFonts w:cs="Arial"/>
                <w:color w:val="000000"/>
                <w:szCs w:val="18"/>
              </w:rPr>
              <w:t>27-8</w:t>
            </w:r>
          </w:p>
        </w:tc>
        <w:tc>
          <w:tcPr>
            <w:tcW w:w="0" w:type="auto"/>
            <w:shd w:val="clear" w:color="auto" w:fill="auto"/>
          </w:tcPr>
          <w:p w14:paraId="27D6661E"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Support of PRS TEG association information for UE-based DL-TDOA</w:t>
            </w:r>
          </w:p>
        </w:tc>
        <w:tc>
          <w:tcPr>
            <w:tcW w:w="0" w:type="auto"/>
            <w:shd w:val="clear" w:color="auto" w:fill="auto"/>
          </w:tcPr>
          <w:p w14:paraId="67186251" w14:textId="77777777" w:rsidR="001D5549" w:rsidRPr="00ED2E90" w:rsidRDefault="001D5549" w:rsidP="00ED2E90">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Support of reception of association between PRS and TRP Tx TEG for UE-based positioning</w:t>
            </w:r>
          </w:p>
        </w:tc>
        <w:tc>
          <w:tcPr>
            <w:tcW w:w="0" w:type="auto"/>
            <w:shd w:val="clear" w:color="auto" w:fill="auto"/>
          </w:tcPr>
          <w:p w14:paraId="2D8099F7" w14:textId="77777777" w:rsidR="001D5549" w:rsidRPr="00ED2E90" w:rsidRDefault="001D5549" w:rsidP="001D5549">
            <w:pPr>
              <w:pStyle w:val="TAL"/>
              <w:rPr>
                <w:rFonts w:cs="Arial"/>
                <w:color w:val="FF0000"/>
                <w:szCs w:val="18"/>
                <w:highlight w:val="yellow"/>
              </w:rPr>
            </w:pPr>
            <w:r w:rsidRPr="00ED2E90">
              <w:rPr>
                <w:rFonts w:cs="Arial"/>
                <w:color w:val="FF0000"/>
                <w:szCs w:val="18"/>
              </w:rPr>
              <w:t>13-1</w:t>
            </w:r>
          </w:p>
        </w:tc>
        <w:tc>
          <w:tcPr>
            <w:tcW w:w="0" w:type="auto"/>
            <w:shd w:val="clear" w:color="auto" w:fill="auto"/>
          </w:tcPr>
          <w:p w14:paraId="399F58B8"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311B6954" w14:textId="77777777" w:rsidR="001D5549" w:rsidRPr="00ED2E90" w:rsidRDefault="001D5549" w:rsidP="001D5549">
            <w:pPr>
              <w:pStyle w:val="TAL"/>
              <w:rPr>
                <w:rFonts w:cs="Arial"/>
                <w:color w:val="000000"/>
                <w:szCs w:val="18"/>
              </w:rPr>
            </w:pPr>
          </w:p>
        </w:tc>
        <w:tc>
          <w:tcPr>
            <w:tcW w:w="0" w:type="auto"/>
            <w:shd w:val="clear" w:color="auto" w:fill="auto"/>
          </w:tcPr>
          <w:p w14:paraId="03A4973B"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Positioning calculation assistance data containing association between PRS and TRP Tx TEG is not supported by UE</w:t>
            </w:r>
          </w:p>
        </w:tc>
        <w:tc>
          <w:tcPr>
            <w:tcW w:w="0" w:type="auto"/>
            <w:shd w:val="clear" w:color="auto" w:fill="auto"/>
          </w:tcPr>
          <w:p w14:paraId="5C4A727F" w14:textId="77777777" w:rsidR="001D5549" w:rsidRPr="00ED2E90" w:rsidRDefault="001D5549" w:rsidP="001D5549">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2F175797"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2D881373"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585EE337"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4B3F96E9" w14:textId="77777777" w:rsidR="001D5549" w:rsidRPr="00ED2E90" w:rsidRDefault="001D5549" w:rsidP="001D5549">
            <w:pPr>
              <w:pStyle w:val="TAL"/>
              <w:rPr>
                <w:rFonts w:cs="Arial"/>
                <w:color w:val="000000"/>
                <w:szCs w:val="18"/>
                <w:lang w:eastAsia="zh-CN"/>
              </w:rPr>
            </w:pPr>
            <w:r w:rsidRPr="00ED2E90">
              <w:rPr>
                <w:rFonts w:cs="Arial"/>
                <w:color w:val="000000"/>
                <w:szCs w:val="18"/>
                <w:lang w:eastAsia="zh-CN"/>
              </w:rPr>
              <w:t>Need for location server to know if the feature is supported.</w:t>
            </w:r>
          </w:p>
          <w:p w14:paraId="618D51FE" w14:textId="77777777" w:rsidR="001D5549" w:rsidRPr="00ED2E90" w:rsidRDefault="001D5549" w:rsidP="001D5549">
            <w:pPr>
              <w:pStyle w:val="TAL"/>
              <w:rPr>
                <w:rFonts w:cs="Arial"/>
                <w:color w:val="000000"/>
                <w:szCs w:val="18"/>
                <w:lang w:eastAsia="zh-CN"/>
              </w:rPr>
            </w:pPr>
          </w:p>
          <w:p w14:paraId="058F65F4" w14:textId="77777777" w:rsidR="001D5549" w:rsidRPr="00ED2E90" w:rsidRDefault="001D5549" w:rsidP="001D5549">
            <w:pPr>
              <w:pStyle w:val="TAL"/>
              <w:rPr>
                <w:rFonts w:cs="Arial"/>
                <w:strike/>
                <w:color w:val="FF0000"/>
                <w:szCs w:val="18"/>
              </w:rPr>
            </w:pPr>
            <w:r w:rsidRPr="00ED2E90">
              <w:rPr>
                <w:rFonts w:cs="Arial"/>
                <w:strike/>
                <w:color w:val="FF0000"/>
                <w:szCs w:val="18"/>
              </w:rPr>
              <w:t>Agreement:</w:t>
            </w:r>
          </w:p>
          <w:p w14:paraId="6946EB99" w14:textId="77777777" w:rsidR="001D5549" w:rsidRPr="00ED2E90" w:rsidRDefault="001D5549" w:rsidP="001D5549">
            <w:pPr>
              <w:pStyle w:val="TAL"/>
              <w:rPr>
                <w:rFonts w:cs="Arial"/>
                <w:color w:val="000000"/>
                <w:szCs w:val="18"/>
                <w:highlight w:val="yellow"/>
              </w:rPr>
            </w:pPr>
            <w:r w:rsidRPr="00ED2E90">
              <w:rPr>
                <w:rFonts w:cs="Arial"/>
                <w:strike/>
                <w:color w:val="FF0000"/>
                <w:szCs w:val="18"/>
              </w:rPr>
              <w:t>Support the LMF to provide the association information of DL PRS resources with Tx TEGs to a UE for UE-based positioning if the TRP has multiple TEGs</w:t>
            </w:r>
          </w:p>
        </w:tc>
        <w:tc>
          <w:tcPr>
            <w:tcW w:w="0" w:type="auto"/>
            <w:shd w:val="clear" w:color="auto" w:fill="auto"/>
          </w:tcPr>
          <w:p w14:paraId="60C941FE" w14:textId="77777777" w:rsidR="001D5549" w:rsidRPr="00ED2E90" w:rsidRDefault="001D5549" w:rsidP="001D5549">
            <w:pPr>
              <w:pStyle w:val="TAL"/>
              <w:rPr>
                <w:rFonts w:cs="Arial"/>
                <w:color w:val="000000"/>
                <w:szCs w:val="18"/>
              </w:rPr>
            </w:pPr>
            <w:r w:rsidRPr="00ED2E90">
              <w:rPr>
                <w:rFonts w:cs="Arial"/>
                <w:color w:val="000000"/>
                <w:szCs w:val="18"/>
                <w:lang w:eastAsia="zh-CN"/>
              </w:rPr>
              <w:t>Optional with capability signaling</w:t>
            </w:r>
          </w:p>
        </w:tc>
      </w:tr>
    </w:tbl>
    <w:p w14:paraId="20EDAB70" w14:textId="77777777" w:rsidR="009B580D" w:rsidRPr="009B580D" w:rsidRDefault="009B580D" w:rsidP="009B580D">
      <w:pPr>
        <w:pStyle w:val="maintext"/>
        <w:ind w:firstLineChars="90" w:firstLine="180"/>
        <w:rPr>
          <w:rFonts w:ascii="Calibri" w:hAnsi="Calibri" w:cs="Arial"/>
          <w:b/>
          <w:color w:val="000000"/>
        </w:rPr>
      </w:pPr>
    </w:p>
    <w:p w14:paraId="58D6A654"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029FC1A3" w14:textId="77777777" w:rsidTr="0060213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DB7B8A9"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C34048F"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6EC03D5D" w14:textId="77777777" w:rsidTr="00602132">
        <w:tc>
          <w:tcPr>
            <w:tcW w:w="1818" w:type="dxa"/>
            <w:tcBorders>
              <w:top w:val="single" w:sz="4" w:space="0" w:color="auto"/>
              <w:left w:val="single" w:sz="4" w:space="0" w:color="auto"/>
              <w:bottom w:val="single" w:sz="4" w:space="0" w:color="auto"/>
              <w:right w:val="single" w:sz="4" w:space="0" w:color="auto"/>
            </w:tcBorders>
          </w:tcPr>
          <w:p w14:paraId="45D43BF8" w14:textId="77777777" w:rsidR="009B580D" w:rsidRPr="005202F0" w:rsidRDefault="00D42705"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A0D63F2" w14:textId="77777777" w:rsidR="009B580D" w:rsidRDefault="00D42705" w:rsidP="001D5549">
            <w:pPr>
              <w:jc w:val="left"/>
              <w:rPr>
                <w:rFonts w:eastAsia="SimSun"/>
                <w:lang w:eastAsia="zh-CN"/>
              </w:rPr>
            </w:pPr>
            <w:r>
              <w:rPr>
                <w:rFonts w:eastAsia="SimSun" w:hint="eastAsia"/>
                <w:lang w:eastAsia="zh-CN"/>
              </w:rPr>
              <w:t>S</w:t>
            </w:r>
            <w:r>
              <w:rPr>
                <w:rFonts w:eastAsia="SimSun"/>
                <w:lang w:eastAsia="zh-CN"/>
              </w:rPr>
              <w:t>upport</w:t>
            </w:r>
          </w:p>
        </w:tc>
      </w:tr>
      <w:tr w:rsidR="00B74A23" w14:paraId="21128308" w14:textId="77777777" w:rsidTr="00602132">
        <w:tc>
          <w:tcPr>
            <w:tcW w:w="1818" w:type="dxa"/>
            <w:tcBorders>
              <w:top w:val="single" w:sz="4" w:space="0" w:color="auto"/>
              <w:left w:val="single" w:sz="4" w:space="0" w:color="auto"/>
              <w:bottom w:val="single" w:sz="4" w:space="0" w:color="auto"/>
              <w:right w:val="single" w:sz="4" w:space="0" w:color="auto"/>
            </w:tcBorders>
          </w:tcPr>
          <w:p w14:paraId="5FFEFBC4" w14:textId="77777777" w:rsidR="00B74A23" w:rsidRPr="005202F0" w:rsidRDefault="00B74A23" w:rsidP="001D554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40D6618" w14:textId="77777777" w:rsidR="00B74A23" w:rsidRDefault="00B74A23" w:rsidP="001D5549">
            <w:pPr>
              <w:jc w:val="left"/>
              <w:rPr>
                <w:rFonts w:eastAsia="SimSun"/>
                <w:lang w:eastAsia="zh-CN"/>
              </w:rPr>
            </w:pPr>
            <w:r>
              <w:rPr>
                <w:rFonts w:eastAsia="SimSun"/>
                <w:lang w:eastAsia="zh-CN"/>
              </w:rPr>
              <w:t>Support</w:t>
            </w:r>
          </w:p>
        </w:tc>
      </w:tr>
      <w:tr w:rsidR="003C277E" w14:paraId="06ACCD17" w14:textId="77777777" w:rsidTr="00602132">
        <w:tc>
          <w:tcPr>
            <w:tcW w:w="1818" w:type="dxa"/>
            <w:tcBorders>
              <w:top w:val="single" w:sz="4" w:space="0" w:color="auto"/>
              <w:left w:val="single" w:sz="4" w:space="0" w:color="auto"/>
              <w:bottom w:val="single" w:sz="4" w:space="0" w:color="auto"/>
              <w:right w:val="single" w:sz="4" w:space="0" w:color="auto"/>
            </w:tcBorders>
          </w:tcPr>
          <w:p w14:paraId="5E399B5A" w14:textId="77777777" w:rsidR="003C277E" w:rsidRDefault="003C277E" w:rsidP="00D47FCB">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309B68B" w14:textId="77777777" w:rsidR="003C277E" w:rsidRDefault="003C277E" w:rsidP="00D47FCB">
            <w:pPr>
              <w:jc w:val="left"/>
              <w:rPr>
                <w:rFonts w:eastAsia="SimSun"/>
                <w:lang w:eastAsia="zh-CN"/>
              </w:rPr>
            </w:pPr>
            <w:r>
              <w:rPr>
                <w:rFonts w:eastAsia="SimSun" w:hint="eastAsia"/>
                <w:lang w:eastAsia="zh-CN"/>
              </w:rPr>
              <w:t>Support.</w:t>
            </w:r>
          </w:p>
        </w:tc>
      </w:tr>
      <w:tr w:rsidR="00692050" w14:paraId="0B0D8B50" w14:textId="77777777" w:rsidTr="00602132">
        <w:tc>
          <w:tcPr>
            <w:tcW w:w="1818" w:type="dxa"/>
            <w:tcBorders>
              <w:top w:val="single" w:sz="4" w:space="0" w:color="auto"/>
              <w:left w:val="single" w:sz="4" w:space="0" w:color="auto"/>
              <w:bottom w:val="single" w:sz="4" w:space="0" w:color="auto"/>
              <w:right w:val="single" w:sz="4" w:space="0" w:color="auto"/>
            </w:tcBorders>
          </w:tcPr>
          <w:p w14:paraId="2E448F9F"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7469D4F" w14:textId="77777777" w:rsidR="00692050" w:rsidRDefault="00692050" w:rsidP="00692050">
            <w:pPr>
              <w:jc w:val="left"/>
              <w:rPr>
                <w:rFonts w:eastAsia="SimSun"/>
                <w:lang w:eastAsia="zh-CN"/>
              </w:rPr>
            </w:pPr>
            <w:r>
              <w:rPr>
                <w:rFonts w:eastAsia="SimSun"/>
                <w:lang w:eastAsia="zh-CN"/>
              </w:rPr>
              <w:t>Support</w:t>
            </w:r>
          </w:p>
        </w:tc>
      </w:tr>
      <w:tr w:rsidR="00602132" w14:paraId="38365E30" w14:textId="77777777" w:rsidTr="00602132">
        <w:tc>
          <w:tcPr>
            <w:tcW w:w="1818" w:type="dxa"/>
            <w:tcBorders>
              <w:top w:val="single" w:sz="4" w:space="0" w:color="auto"/>
              <w:left w:val="single" w:sz="4" w:space="0" w:color="auto"/>
              <w:bottom w:val="single" w:sz="4" w:space="0" w:color="auto"/>
              <w:right w:val="single" w:sz="4" w:space="0" w:color="auto"/>
            </w:tcBorders>
          </w:tcPr>
          <w:p w14:paraId="21A6249A"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7DD6E5AF" w14:textId="77777777" w:rsidR="00602132" w:rsidRDefault="00602132" w:rsidP="00602132">
            <w:pPr>
              <w:jc w:val="left"/>
              <w:rPr>
                <w:rFonts w:eastAsia="SimSun"/>
                <w:lang w:eastAsia="zh-CN"/>
              </w:rPr>
            </w:pPr>
            <w:r>
              <w:rPr>
                <w:rFonts w:eastAsia="SimSun"/>
                <w:lang w:eastAsia="zh-CN"/>
              </w:rPr>
              <w:t>Support.</w:t>
            </w:r>
          </w:p>
        </w:tc>
      </w:tr>
      <w:tr w:rsidR="00A25CBE" w14:paraId="0CDF9151" w14:textId="77777777" w:rsidTr="00602132">
        <w:tc>
          <w:tcPr>
            <w:tcW w:w="1818" w:type="dxa"/>
            <w:tcBorders>
              <w:top w:val="single" w:sz="4" w:space="0" w:color="auto"/>
              <w:left w:val="single" w:sz="4" w:space="0" w:color="auto"/>
              <w:bottom w:val="single" w:sz="4" w:space="0" w:color="auto"/>
              <w:right w:val="single" w:sz="4" w:space="0" w:color="auto"/>
            </w:tcBorders>
          </w:tcPr>
          <w:p w14:paraId="18C83BC5"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54A9B05C" w14:textId="77777777" w:rsidR="00A25CBE" w:rsidRPr="00A25CBE" w:rsidRDefault="00A25CBE" w:rsidP="00A25CBE">
            <w:pPr>
              <w:jc w:val="left"/>
              <w:rPr>
                <w:rFonts w:eastAsia="SimSun"/>
                <w:lang w:eastAsia="zh-CN"/>
              </w:rPr>
            </w:pPr>
            <w:r w:rsidRPr="00A25CBE">
              <w:rPr>
                <w:rFonts w:eastAsia="Malgun Gothic" w:hint="eastAsia"/>
                <w:lang w:eastAsia="ko-KR"/>
              </w:rPr>
              <w:t>Support.</w:t>
            </w:r>
          </w:p>
        </w:tc>
      </w:tr>
    </w:tbl>
    <w:p w14:paraId="77D6865F" w14:textId="77777777" w:rsidR="009B580D" w:rsidRDefault="009B580D" w:rsidP="009B580D">
      <w:pPr>
        <w:pStyle w:val="maintext"/>
        <w:ind w:firstLineChars="90" w:firstLine="180"/>
        <w:rPr>
          <w:rFonts w:ascii="Calibri" w:hAnsi="Calibri" w:cs="Arial"/>
          <w:color w:val="000000"/>
        </w:rPr>
      </w:pPr>
    </w:p>
    <w:p w14:paraId="7BEDE252" w14:textId="77777777" w:rsidR="009B580D" w:rsidRPr="00BB299B" w:rsidRDefault="009B580D" w:rsidP="00913E0B">
      <w:pPr>
        <w:pStyle w:val="Heading1"/>
        <w:numPr>
          <w:ilvl w:val="1"/>
          <w:numId w:val="9"/>
        </w:numPr>
        <w:jc w:val="both"/>
        <w:rPr>
          <w:color w:val="000000"/>
        </w:rPr>
      </w:pPr>
      <w:r>
        <w:rPr>
          <w:color w:val="000000"/>
        </w:rPr>
        <w:t>Issue 17: FG 27-</w:t>
      </w:r>
      <w:r w:rsidR="001D5549">
        <w:rPr>
          <w:color w:val="000000"/>
        </w:rPr>
        <w:t>9</w:t>
      </w:r>
    </w:p>
    <w:p w14:paraId="70104EB6"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3CA87DC0" w14:textId="77777777" w:rsidR="009B580D" w:rsidRPr="009B580D" w:rsidRDefault="009B580D" w:rsidP="009B580D">
      <w:pPr>
        <w:pStyle w:val="maintext"/>
        <w:ind w:firstLineChars="90" w:firstLine="180"/>
        <w:rPr>
          <w:rFonts w:ascii="Calibri" w:hAnsi="Calibri" w:cs="Arial"/>
          <w:color w:val="000000"/>
        </w:rPr>
      </w:pPr>
    </w:p>
    <w:p w14:paraId="26ECFC4D"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41"/>
        <w:gridCol w:w="2642"/>
        <w:gridCol w:w="3851"/>
        <w:gridCol w:w="222"/>
        <w:gridCol w:w="447"/>
        <w:gridCol w:w="222"/>
        <w:gridCol w:w="4041"/>
        <w:gridCol w:w="1389"/>
        <w:gridCol w:w="467"/>
        <w:gridCol w:w="987"/>
        <w:gridCol w:w="467"/>
        <w:gridCol w:w="3509"/>
        <w:gridCol w:w="2138"/>
      </w:tblGrid>
      <w:tr w:rsidR="00ED2E90" w:rsidRPr="00ED2E90" w14:paraId="7ECA8207" w14:textId="77777777" w:rsidTr="00ED2E90">
        <w:tc>
          <w:tcPr>
            <w:tcW w:w="0" w:type="auto"/>
            <w:shd w:val="clear" w:color="auto" w:fill="auto"/>
          </w:tcPr>
          <w:p w14:paraId="6C97EFBC"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1BD4F05E" w14:textId="77777777" w:rsidR="001D5549" w:rsidRPr="00ED2E90" w:rsidRDefault="001D5549" w:rsidP="001D5549">
            <w:pPr>
              <w:pStyle w:val="TAL"/>
              <w:rPr>
                <w:rFonts w:cs="Arial"/>
                <w:color w:val="000000"/>
                <w:szCs w:val="18"/>
              </w:rPr>
            </w:pPr>
            <w:r w:rsidRPr="00ED2E90">
              <w:rPr>
                <w:rFonts w:cs="Arial"/>
                <w:color w:val="000000"/>
                <w:szCs w:val="18"/>
              </w:rPr>
              <w:t>27-9</w:t>
            </w:r>
          </w:p>
        </w:tc>
        <w:tc>
          <w:tcPr>
            <w:tcW w:w="0" w:type="auto"/>
            <w:shd w:val="clear" w:color="auto" w:fill="auto"/>
          </w:tcPr>
          <w:p w14:paraId="5315FD5F"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Support of lower Rx beam sweeping factor</w:t>
            </w:r>
          </w:p>
        </w:tc>
        <w:tc>
          <w:tcPr>
            <w:tcW w:w="0" w:type="auto"/>
            <w:shd w:val="clear" w:color="auto" w:fill="auto"/>
          </w:tcPr>
          <w:p w14:paraId="0DA5FA55"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the lower Rx beam sweeping factor than 8 for FR2</w:t>
            </w:r>
          </w:p>
          <w:p w14:paraId="33815A08" w14:textId="77777777" w:rsidR="001D5549" w:rsidRPr="00ED2E90" w:rsidRDefault="001D5549" w:rsidP="00ED2E90">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2. Number of Rx beam sweeping factors</w:t>
            </w:r>
            <w:r w:rsidRPr="00ED2E90">
              <w:rPr>
                <w:rFonts w:cs="Arial"/>
                <w:strike/>
                <w:color w:val="FF0000"/>
                <w:sz w:val="18"/>
                <w:szCs w:val="18"/>
                <w:lang w:eastAsia="zh-CN"/>
              </w:rPr>
              <w:t>: {1,2,3,4,5,6,7}</w:t>
            </w:r>
          </w:p>
        </w:tc>
        <w:tc>
          <w:tcPr>
            <w:tcW w:w="0" w:type="auto"/>
            <w:shd w:val="clear" w:color="auto" w:fill="auto"/>
          </w:tcPr>
          <w:p w14:paraId="0467C5DE" w14:textId="77777777" w:rsidR="001D5549" w:rsidRPr="00ED2E90" w:rsidRDefault="001D5549" w:rsidP="001D5549">
            <w:pPr>
              <w:pStyle w:val="TAL"/>
              <w:rPr>
                <w:rFonts w:cs="Arial"/>
                <w:color w:val="000000"/>
                <w:szCs w:val="18"/>
                <w:highlight w:val="yellow"/>
              </w:rPr>
            </w:pPr>
          </w:p>
        </w:tc>
        <w:tc>
          <w:tcPr>
            <w:tcW w:w="0" w:type="auto"/>
            <w:shd w:val="clear" w:color="auto" w:fill="auto"/>
          </w:tcPr>
          <w:p w14:paraId="1C1E8AC6"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ABE9F73" w14:textId="77777777" w:rsidR="001D5549" w:rsidRPr="00ED2E90" w:rsidRDefault="001D5549" w:rsidP="001D5549">
            <w:pPr>
              <w:pStyle w:val="TAL"/>
              <w:rPr>
                <w:rFonts w:cs="Arial"/>
                <w:color w:val="000000"/>
                <w:szCs w:val="18"/>
              </w:rPr>
            </w:pPr>
          </w:p>
        </w:tc>
        <w:tc>
          <w:tcPr>
            <w:tcW w:w="0" w:type="auto"/>
            <w:shd w:val="clear" w:color="auto" w:fill="auto"/>
          </w:tcPr>
          <w:p w14:paraId="5DF7F098"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UE only supports 8 as the Rx beam sweeping factor defined by RAN4.</w:t>
            </w:r>
          </w:p>
        </w:tc>
        <w:tc>
          <w:tcPr>
            <w:tcW w:w="0" w:type="auto"/>
            <w:shd w:val="clear" w:color="auto" w:fill="auto"/>
          </w:tcPr>
          <w:p w14:paraId="0BD5CDB1" w14:textId="77777777" w:rsidR="001D5549" w:rsidRPr="00ED2E90" w:rsidRDefault="001D5549" w:rsidP="001D5549">
            <w:pPr>
              <w:pStyle w:val="TAL"/>
              <w:rPr>
                <w:rFonts w:cs="Arial"/>
                <w:color w:val="000000"/>
                <w:szCs w:val="18"/>
              </w:rPr>
            </w:pPr>
            <w:r w:rsidRPr="00ED2E90">
              <w:rPr>
                <w:rFonts w:cs="Arial"/>
                <w:color w:val="000000"/>
                <w:szCs w:val="18"/>
                <w:lang w:eastAsia="zh-CN"/>
              </w:rPr>
              <w:t xml:space="preserve">Per band </w:t>
            </w:r>
            <w:r w:rsidRPr="00ED2E90">
              <w:rPr>
                <w:rFonts w:cs="Arial"/>
                <w:strike/>
                <w:color w:val="FF0000"/>
                <w:szCs w:val="18"/>
                <w:lang w:eastAsia="zh-CN"/>
              </w:rPr>
              <w:t>(FR2 only)</w:t>
            </w:r>
          </w:p>
        </w:tc>
        <w:tc>
          <w:tcPr>
            <w:tcW w:w="0" w:type="auto"/>
            <w:shd w:val="clear" w:color="auto" w:fill="auto"/>
          </w:tcPr>
          <w:p w14:paraId="2440A3F1"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5EDE2792" w14:textId="77777777" w:rsidR="001D5549" w:rsidRPr="00ED2E90" w:rsidRDefault="001D5549" w:rsidP="001D5549">
            <w:pPr>
              <w:pStyle w:val="TAL"/>
              <w:rPr>
                <w:rFonts w:cs="Arial"/>
                <w:color w:val="000000"/>
                <w:szCs w:val="18"/>
              </w:rPr>
            </w:pPr>
            <w:r w:rsidRPr="00ED2E90">
              <w:rPr>
                <w:rFonts w:cs="Arial"/>
                <w:strike/>
                <w:color w:val="FF0000"/>
                <w:szCs w:val="18"/>
                <w:lang w:eastAsia="zh-CN"/>
              </w:rPr>
              <w:t>n/a</w:t>
            </w:r>
            <w:r w:rsidRPr="00ED2E90">
              <w:rPr>
                <w:rFonts w:cs="Arial"/>
                <w:color w:val="FF0000"/>
                <w:szCs w:val="18"/>
                <w:lang w:eastAsia="zh-CN"/>
              </w:rPr>
              <w:t xml:space="preserve"> FR2 only</w:t>
            </w:r>
          </w:p>
        </w:tc>
        <w:tc>
          <w:tcPr>
            <w:tcW w:w="0" w:type="auto"/>
            <w:shd w:val="clear" w:color="auto" w:fill="auto"/>
          </w:tcPr>
          <w:p w14:paraId="0BA0EFC6"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381B2957" w14:textId="77777777" w:rsidR="001D5549" w:rsidRPr="00ED2E90" w:rsidRDefault="001D5549" w:rsidP="001D5549">
            <w:pPr>
              <w:pStyle w:val="TAL"/>
              <w:rPr>
                <w:rFonts w:cs="Arial"/>
                <w:color w:val="FF0000"/>
                <w:szCs w:val="18"/>
                <w:lang w:eastAsia="zh-CN"/>
              </w:rPr>
            </w:pPr>
            <w:r w:rsidRPr="00ED2E90">
              <w:rPr>
                <w:rFonts w:cs="Arial"/>
                <w:color w:val="FF0000"/>
                <w:szCs w:val="18"/>
                <w:lang w:eastAsia="zh-CN"/>
              </w:rPr>
              <w:t xml:space="preserve">Component 2 candidate values: </w:t>
            </w:r>
            <w:r w:rsidRPr="00ED2E90">
              <w:rPr>
                <w:rFonts w:cs="Arial"/>
                <w:color w:val="FF0000"/>
                <w:szCs w:val="18"/>
                <w:highlight w:val="yellow"/>
                <w:lang w:eastAsia="zh-CN"/>
              </w:rPr>
              <w:t>FFS</w:t>
            </w:r>
          </w:p>
          <w:p w14:paraId="050DC11B" w14:textId="77777777" w:rsidR="001D5549" w:rsidRPr="00ED2E90" w:rsidRDefault="001D5549" w:rsidP="001D5549">
            <w:pPr>
              <w:pStyle w:val="TAL"/>
              <w:rPr>
                <w:rFonts w:cs="Arial"/>
                <w:color w:val="000000"/>
                <w:szCs w:val="18"/>
                <w:lang w:eastAsia="zh-CN"/>
              </w:rPr>
            </w:pPr>
          </w:p>
          <w:p w14:paraId="7BB5DBC2" w14:textId="77777777" w:rsidR="001D5549" w:rsidRPr="00ED2E90" w:rsidRDefault="001D5549" w:rsidP="001D5549">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0ABC8F1A" w14:textId="77777777" w:rsidR="001D5549" w:rsidRPr="00ED2E90" w:rsidRDefault="001D5549" w:rsidP="001D5549">
            <w:pPr>
              <w:pStyle w:val="TAL"/>
              <w:rPr>
                <w:rFonts w:cs="Arial"/>
                <w:color w:val="000000"/>
                <w:szCs w:val="18"/>
              </w:rPr>
            </w:pPr>
            <w:r w:rsidRPr="00ED2E90">
              <w:rPr>
                <w:rFonts w:cs="Arial"/>
                <w:color w:val="000000"/>
                <w:szCs w:val="18"/>
                <w:lang w:eastAsia="zh-CN"/>
              </w:rPr>
              <w:t>Optional with capability signaling</w:t>
            </w:r>
          </w:p>
        </w:tc>
      </w:tr>
    </w:tbl>
    <w:p w14:paraId="39EB3F7A" w14:textId="77777777" w:rsidR="009B580D" w:rsidRPr="009B580D" w:rsidRDefault="009B580D" w:rsidP="009B580D">
      <w:pPr>
        <w:pStyle w:val="maintext"/>
        <w:ind w:firstLineChars="90" w:firstLine="180"/>
        <w:rPr>
          <w:rFonts w:ascii="Calibri" w:hAnsi="Calibri" w:cs="Arial"/>
          <w:b/>
          <w:color w:val="000000"/>
        </w:rPr>
      </w:pPr>
    </w:p>
    <w:p w14:paraId="10EF0BC2"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35E6EF3F" w14:textId="77777777" w:rsidTr="0060213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DA2BC30"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71A4572"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30CAE6FE" w14:textId="77777777" w:rsidTr="00602132">
        <w:tc>
          <w:tcPr>
            <w:tcW w:w="1818" w:type="dxa"/>
            <w:tcBorders>
              <w:top w:val="single" w:sz="4" w:space="0" w:color="auto"/>
              <w:left w:val="single" w:sz="4" w:space="0" w:color="auto"/>
              <w:bottom w:val="single" w:sz="4" w:space="0" w:color="auto"/>
              <w:right w:val="single" w:sz="4" w:space="0" w:color="auto"/>
            </w:tcBorders>
          </w:tcPr>
          <w:p w14:paraId="77750CA4" w14:textId="77777777" w:rsidR="009B580D" w:rsidRPr="005202F0" w:rsidRDefault="00D42705"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072D7BA" w14:textId="77777777" w:rsidR="009B580D" w:rsidRDefault="00D42705" w:rsidP="001D5549">
            <w:pPr>
              <w:jc w:val="left"/>
              <w:rPr>
                <w:rFonts w:eastAsia="SimSun"/>
                <w:lang w:eastAsia="zh-CN"/>
              </w:rPr>
            </w:pPr>
            <w:r>
              <w:rPr>
                <w:rFonts w:eastAsia="SimSun" w:hint="eastAsia"/>
                <w:lang w:eastAsia="zh-CN"/>
              </w:rPr>
              <w:t>S</w:t>
            </w:r>
            <w:r>
              <w:rPr>
                <w:rFonts w:eastAsia="SimSun"/>
                <w:lang w:eastAsia="zh-CN"/>
              </w:rPr>
              <w:t>upport</w:t>
            </w:r>
          </w:p>
        </w:tc>
      </w:tr>
      <w:tr w:rsidR="008C0DE2" w14:paraId="708E1C02" w14:textId="77777777" w:rsidTr="00602132">
        <w:tc>
          <w:tcPr>
            <w:tcW w:w="1818" w:type="dxa"/>
            <w:tcBorders>
              <w:top w:val="single" w:sz="4" w:space="0" w:color="auto"/>
              <w:left w:val="single" w:sz="4" w:space="0" w:color="auto"/>
              <w:bottom w:val="single" w:sz="4" w:space="0" w:color="auto"/>
              <w:right w:val="single" w:sz="4" w:space="0" w:color="auto"/>
            </w:tcBorders>
          </w:tcPr>
          <w:p w14:paraId="730C71BE"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C5119">
              <w:rPr>
                <w:rStyle w:val="normaltextrun"/>
                <w:rFonts w:eastAsia="DengXian" w:hint="eastAsia"/>
                <w:sz w:val="20"/>
                <w:lang w:eastAsia="zh-CN"/>
              </w:rPr>
              <w:t>v</w:t>
            </w:r>
            <w:r w:rsidRPr="002C5119">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F746D33" w14:textId="77777777" w:rsidR="008C0DE2" w:rsidRDefault="008C0DE2" w:rsidP="008C0DE2">
            <w:pPr>
              <w:jc w:val="left"/>
              <w:rPr>
                <w:rFonts w:eastAsia="SimSun"/>
                <w:lang w:eastAsia="zh-CN"/>
              </w:rPr>
            </w:pPr>
            <w:r>
              <w:rPr>
                <w:rFonts w:eastAsia="SimSun" w:hint="eastAsia"/>
                <w:lang w:eastAsia="zh-CN"/>
              </w:rPr>
              <w:t>O</w:t>
            </w:r>
            <w:r>
              <w:rPr>
                <w:rFonts w:eastAsia="SimSun"/>
                <w:lang w:eastAsia="zh-CN"/>
              </w:rPr>
              <w:t>kay</w:t>
            </w:r>
          </w:p>
        </w:tc>
      </w:tr>
      <w:tr w:rsidR="00B74A23" w14:paraId="022A8D03" w14:textId="77777777" w:rsidTr="00602132">
        <w:tc>
          <w:tcPr>
            <w:tcW w:w="1818" w:type="dxa"/>
            <w:tcBorders>
              <w:top w:val="single" w:sz="4" w:space="0" w:color="auto"/>
              <w:left w:val="single" w:sz="4" w:space="0" w:color="auto"/>
              <w:bottom w:val="single" w:sz="4" w:space="0" w:color="auto"/>
              <w:right w:val="single" w:sz="4" w:space="0" w:color="auto"/>
            </w:tcBorders>
          </w:tcPr>
          <w:p w14:paraId="16D57ACE" w14:textId="77777777" w:rsidR="00B74A23" w:rsidRPr="002C5119" w:rsidRDefault="00B74A23" w:rsidP="008C0DE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6D4F0E7" w14:textId="77777777" w:rsidR="00B74A23" w:rsidRDefault="00B74A23" w:rsidP="008C0DE2">
            <w:pPr>
              <w:jc w:val="left"/>
              <w:rPr>
                <w:rFonts w:eastAsia="SimSun"/>
                <w:lang w:eastAsia="zh-CN"/>
              </w:rPr>
            </w:pPr>
            <w:r>
              <w:rPr>
                <w:rFonts w:eastAsia="SimSun"/>
                <w:lang w:eastAsia="zh-CN"/>
              </w:rPr>
              <w:t>Support</w:t>
            </w:r>
          </w:p>
        </w:tc>
      </w:tr>
      <w:tr w:rsidR="002F0D89" w14:paraId="778C5100" w14:textId="77777777" w:rsidTr="00602132">
        <w:tc>
          <w:tcPr>
            <w:tcW w:w="1818" w:type="dxa"/>
            <w:tcBorders>
              <w:top w:val="single" w:sz="4" w:space="0" w:color="auto"/>
              <w:left w:val="single" w:sz="4" w:space="0" w:color="auto"/>
              <w:bottom w:val="single" w:sz="4" w:space="0" w:color="auto"/>
              <w:right w:val="single" w:sz="4" w:space="0" w:color="auto"/>
            </w:tcBorders>
          </w:tcPr>
          <w:p w14:paraId="35705D52"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2B8D33B" w14:textId="77777777" w:rsidR="002F0D89" w:rsidRDefault="002F0D89" w:rsidP="002F0D89">
            <w:pPr>
              <w:jc w:val="left"/>
              <w:rPr>
                <w:rFonts w:eastAsia="SimSun"/>
                <w:lang w:eastAsia="zh-CN"/>
              </w:rPr>
            </w:pPr>
            <w:r>
              <w:rPr>
                <w:rFonts w:eastAsia="SimSun" w:hint="eastAsia"/>
                <w:lang w:eastAsia="zh-CN"/>
              </w:rPr>
              <w:t>N</w:t>
            </w:r>
            <w:r>
              <w:rPr>
                <w:rFonts w:eastAsia="SimSun"/>
                <w:lang w:eastAsia="zh-CN"/>
              </w:rPr>
              <w:t>ot sure if it is the correct way, but our understanding is that “FR1-FR2 differentiation” should only be applied when the reporting type is per UE.</w:t>
            </w:r>
          </w:p>
        </w:tc>
      </w:tr>
      <w:tr w:rsidR="003C277E" w14:paraId="1AAC212C" w14:textId="77777777" w:rsidTr="00602132">
        <w:tc>
          <w:tcPr>
            <w:tcW w:w="1818" w:type="dxa"/>
            <w:tcBorders>
              <w:top w:val="single" w:sz="4" w:space="0" w:color="auto"/>
              <w:left w:val="single" w:sz="4" w:space="0" w:color="auto"/>
              <w:bottom w:val="single" w:sz="4" w:space="0" w:color="auto"/>
              <w:right w:val="single" w:sz="4" w:space="0" w:color="auto"/>
            </w:tcBorders>
          </w:tcPr>
          <w:p w14:paraId="5D0C73A5" w14:textId="77777777" w:rsidR="003C277E" w:rsidRPr="003C277E" w:rsidRDefault="003C277E" w:rsidP="00D47FCB">
            <w:pPr>
              <w:pStyle w:val="paragraph"/>
              <w:spacing w:before="0" w:beforeAutospacing="0" w:after="0" w:afterAutospacing="0"/>
              <w:textAlignment w:val="baseline"/>
              <w:rPr>
                <w:rStyle w:val="normaltextrun"/>
                <w:rFonts w:eastAsia="SimSun"/>
                <w:sz w:val="20"/>
                <w:lang w:eastAsia="zh-CN"/>
              </w:rPr>
            </w:pPr>
            <w:r w:rsidRPr="003C277E">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1BD6A84" w14:textId="77777777" w:rsidR="003C277E" w:rsidRDefault="003C277E" w:rsidP="00D47FCB">
            <w:pPr>
              <w:jc w:val="left"/>
              <w:rPr>
                <w:rFonts w:eastAsia="SimSun"/>
                <w:lang w:eastAsia="zh-CN"/>
              </w:rPr>
            </w:pPr>
            <w:r>
              <w:rPr>
                <w:rFonts w:eastAsia="SimSun" w:hint="eastAsia"/>
                <w:lang w:eastAsia="zh-CN"/>
              </w:rPr>
              <w:t>Support.</w:t>
            </w:r>
          </w:p>
        </w:tc>
      </w:tr>
      <w:tr w:rsidR="00692050" w14:paraId="68628F77" w14:textId="77777777" w:rsidTr="00602132">
        <w:tc>
          <w:tcPr>
            <w:tcW w:w="1818" w:type="dxa"/>
            <w:tcBorders>
              <w:top w:val="single" w:sz="4" w:space="0" w:color="auto"/>
              <w:left w:val="single" w:sz="4" w:space="0" w:color="auto"/>
              <w:bottom w:val="single" w:sz="4" w:space="0" w:color="auto"/>
              <w:right w:val="single" w:sz="4" w:space="0" w:color="auto"/>
            </w:tcBorders>
          </w:tcPr>
          <w:p w14:paraId="588158F1" w14:textId="77777777" w:rsidR="00692050" w:rsidRPr="003C277E"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53E0C16" w14:textId="77777777" w:rsidR="00692050" w:rsidRDefault="00692050" w:rsidP="00692050">
            <w:pPr>
              <w:jc w:val="left"/>
              <w:rPr>
                <w:rFonts w:eastAsia="SimSun"/>
                <w:lang w:eastAsia="zh-CN"/>
              </w:rPr>
            </w:pPr>
            <w:r>
              <w:rPr>
                <w:rFonts w:eastAsia="SimSun"/>
                <w:lang w:eastAsia="zh-CN"/>
              </w:rPr>
              <w:t>Support</w:t>
            </w:r>
          </w:p>
        </w:tc>
      </w:tr>
      <w:tr w:rsidR="00602132" w14:paraId="1A9E9B8F" w14:textId="77777777" w:rsidTr="00602132">
        <w:tc>
          <w:tcPr>
            <w:tcW w:w="1818" w:type="dxa"/>
            <w:tcBorders>
              <w:top w:val="single" w:sz="4" w:space="0" w:color="auto"/>
              <w:left w:val="single" w:sz="4" w:space="0" w:color="auto"/>
              <w:bottom w:val="single" w:sz="4" w:space="0" w:color="auto"/>
              <w:right w:val="single" w:sz="4" w:space="0" w:color="auto"/>
            </w:tcBorders>
          </w:tcPr>
          <w:p w14:paraId="2826C297"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China Telecom</w:t>
            </w:r>
          </w:p>
        </w:tc>
        <w:tc>
          <w:tcPr>
            <w:tcW w:w="20522" w:type="dxa"/>
            <w:tcBorders>
              <w:top w:val="single" w:sz="4" w:space="0" w:color="auto"/>
              <w:left w:val="single" w:sz="4" w:space="0" w:color="auto"/>
              <w:bottom w:val="single" w:sz="4" w:space="0" w:color="auto"/>
              <w:right w:val="single" w:sz="4" w:space="0" w:color="auto"/>
            </w:tcBorders>
          </w:tcPr>
          <w:p w14:paraId="7203E615" w14:textId="77777777" w:rsidR="00602132" w:rsidRDefault="00602132" w:rsidP="00602132">
            <w:pPr>
              <w:jc w:val="left"/>
              <w:rPr>
                <w:rFonts w:eastAsia="SimSun"/>
                <w:lang w:eastAsia="zh-CN"/>
              </w:rPr>
            </w:pPr>
            <w:r>
              <w:rPr>
                <w:rFonts w:eastAsia="SimSun" w:hint="eastAsia"/>
                <w:lang w:eastAsia="zh-CN"/>
              </w:rPr>
              <w:t>S</w:t>
            </w:r>
            <w:r>
              <w:rPr>
                <w:rFonts w:eastAsia="SimSun"/>
                <w:lang w:eastAsia="zh-CN"/>
              </w:rPr>
              <w:t>upport.</w:t>
            </w:r>
          </w:p>
        </w:tc>
      </w:tr>
      <w:tr w:rsidR="00602132" w14:paraId="4E050EF4" w14:textId="77777777" w:rsidTr="00602132">
        <w:tc>
          <w:tcPr>
            <w:tcW w:w="1818" w:type="dxa"/>
            <w:tcBorders>
              <w:top w:val="single" w:sz="4" w:space="0" w:color="auto"/>
              <w:left w:val="single" w:sz="4" w:space="0" w:color="auto"/>
              <w:bottom w:val="single" w:sz="4" w:space="0" w:color="auto"/>
              <w:right w:val="single" w:sz="4" w:space="0" w:color="auto"/>
            </w:tcBorders>
          </w:tcPr>
          <w:p w14:paraId="51C26E07"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2B03DB69" w14:textId="77777777" w:rsidR="00602132" w:rsidRDefault="00602132" w:rsidP="00602132">
            <w:pPr>
              <w:jc w:val="left"/>
              <w:rPr>
                <w:rFonts w:eastAsia="SimSun"/>
                <w:lang w:eastAsia="zh-CN"/>
              </w:rPr>
            </w:pPr>
            <w:r>
              <w:rPr>
                <w:rFonts w:eastAsia="SimSun"/>
                <w:lang w:eastAsia="zh-CN"/>
              </w:rPr>
              <w:t>Support</w:t>
            </w:r>
          </w:p>
        </w:tc>
      </w:tr>
      <w:tr w:rsidR="00930BAB" w14:paraId="633BB8E8" w14:textId="77777777" w:rsidTr="00602132">
        <w:tc>
          <w:tcPr>
            <w:tcW w:w="1818" w:type="dxa"/>
            <w:tcBorders>
              <w:top w:val="single" w:sz="4" w:space="0" w:color="auto"/>
              <w:left w:val="single" w:sz="4" w:space="0" w:color="auto"/>
              <w:bottom w:val="single" w:sz="4" w:space="0" w:color="auto"/>
              <w:right w:val="single" w:sz="4" w:space="0" w:color="auto"/>
            </w:tcBorders>
          </w:tcPr>
          <w:p w14:paraId="331B8F3E" w14:textId="77777777" w:rsidR="00930BAB" w:rsidRDefault="00930BAB"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35306E1" w14:textId="77777777" w:rsidR="00930BAB" w:rsidRDefault="00930BAB" w:rsidP="00602132">
            <w:pPr>
              <w:jc w:val="left"/>
              <w:rPr>
                <w:rFonts w:eastAsia="SimSun"/>
                <w:lang w:eastAsia="zh-CN"/>
              </w:rPr>
            </w:pPr>
            <w:r>
              <w:rPr>
                <w:rFonts w:eastAsia="SimSun"/>
                <w:lang w:eastAsia="zh-CN"/>
              </w:rPr>
              <w:t xml:space="preserve">OK. </w:t>
            </w:r>
          </w:p>
        </w:tc>
      </w:tr>
      <w:tr w:rsidR="00A25CBE" w14:paraId="2577B772" w14:textId="77777777" w:rsidTr="00602132">
        <w:tc>
          <w:tcPr>
            <w:tcW w:w="1818" w:type="dxa"/>
            <w:tcBorders>
              <w:top w:val="single" w:sz="4" w:space="0" w:color="auto"/>
              <w:left w:val="single" w:sz="4" w:space="0" w:color="auto"/>
              <w:bottom w:val="single" w:sz="4" w:space="0" w:color="auto"/>
              <w:right w:val="single" w:sz="4" w:space="0" w:color="auto"/>
            </w:tcBorders>
          </w:tcPr>
          <w:p w14:paraId="05318DF4"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591F6BCF" w14:textId="77777777" w:rsidR="00A25CBE" w:rsidRPr="00A25CBE" w:rsidRDefault="00A25CBE" w:rsidP="00A25CBE">
            <w:pPr>
              <w:jc w:val="left"/>
              <w:rPr>
                <w:rFonts w:eastAsia="SimSun"/>
                <w:lang w:eastAsia="zh-CN"/>
              </w:rPr>
            </w:pPr>
            <w:r w:rsidRPr="00A25CBE">
              <w:rPr>
                <w:rFonts w:eastAsia="Malgun Gothic" w:hint="eastAsia"/>
                <w:lang w:eastAsia="ko-KR"/>
              </w:rPr>
              <w:t>Agree</w:t>
            </w:r>
          </w:p>
        </w:tc>
      </w:tr>
    </w:tbl>
    <w:p w14:paraId="7CC562AF" w14:textId="77777777" w:rsidR="009B580D" w:rsidRDefault="009B580D" w:rsidP="009B580D">
      <w:pPr>
        <w:pStyle w:val="maintext"/>
        <w:ind w:firstLineChars="90" w:firstLine="180"/>
        <w:rPr>
          <w:rFonts w:ascii="Calibri" w:hAnsi="Calibri" w:cs="Arial"/>
          <w:color w:val="000000"/>
        </w:rPr>
      </w:pPr>
    </w:p>
    <w:p w14:paraId="3B67BE59" w14:textId="77777777" w:rsidR="009B580D" w:rsidRPr="00BB299B" w:rsidRDefault="009B580D" w:rsidP="00913E0B">
      <w:pPr>
        <w:pStyle w:val="Heading1"/>
        <w:numPr>
          <w:ilvl w:val="1"/>
          <w:numId w:val="9"/>
        </w:numPr>
        <w:jc w:val="both"/>
        <w:rPr>
          <w:color w:val="000000"/>
        </w:rPr>
      </w:pPr>
      <w:r>
        <w:rPr>
          <w:color w:val="000000"/>
        </w:rPr>
        <w:lastRenderedPageBreak/>
        <w:t>Issue 18: FG 27-</w:t>
      </w:r>
      <w:r w:rsidR="001D5549">
        <w:rPr>
          <w:color w:val="000000"/>
        </w:rPr>
        <w:t>10</w:t>
      </w:r>
    </w:p>
    <w:p w14:paraId="15FE3008"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53855243" w14:textId="77777777" w:rsidR="009B580D" w:rsidRPr="009B580D" w:rsidRDefault="009B580D" w:rsidP="009B580D">
      <w:pPr>
        <w:pStyle w:val="maintext"/>
        <w:ind w:firstLineChars="90" w:firstLine="180"/>
        <w:rPr>
          <w:rFonts w:ascii="Calibri" w:hAnsi="Calibri" w:cs="Arial"/>
          <w:color w:val="000000"/>
        </w:rPr>
      </w:pPr>
    </w:p>
    <w:p w14:paraId="3CB1A663"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86"/>
        <w:gridCol w:w="4371"/>
        <w:gridCol w:w="4793"/>
        <w:gridCol w:w="586"/>
        <w:gridCol w:w="527"/>
        <w:gridCol w:w="222"/>
        <w:gridCol w:w="5661"/>
        <w:gridCol w:w="661"/>
        <w:gridCol w:w="447"/>
        <w:gridCol w:w="447"/>
        <w:gridCol w:w="447"/>
        <w:gridCol w:w="222"/>
        <w:gridCol w:w="1979"/>
      </w:tblGrid>
      <w:tr w:rsidR="00ED2E90" w:rsidRPr="00ED2E90" w14:paraId="65A86C34" w14:textId="77777777" w:rsidTr="00ED2E90">
        <w:tc>
          <w:tcPr>
            <w:tcW w:w="0" w:type="auto"/>
            <w:shd w:val="clear" w:color="auto" w:fill="auto"/>
          </w:tcPr>
          <w:p w14:paraId="0648F9D6"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38A5405D" w14:textId="77777777" w:rsidR="001D5549" w:rsidRPr="00ED2E90" w:rsidRDefault="001D5549" w:rsidP="001D5549">
            <w:pPr>
              <w:pStyle w:val="TAL"/>
              <w:rPr>
                <w:rFonts w:cs="Arial"/>
                <w:color w:val="000000"/>
                <w:szCs w:val="18"/>
              </w:rPr>
            </w:pPr>
            <w:r w:rsidRPr="00ED2E90">
              <w:rPr>
                <w:rFonts w:cs="Arial"/>
                <w:color w:val="000000"/>
                <w:szCs w:val="18"/>
              </w:rPr>
              <w:t>27-10</w:t>
            </w:r>
          </w:p>
        </w:tc>
        <w:tc>
          <w:tcPr>
            <w:tcW w:w="0" w:type="auto"/>
            <w:shd w:val="clear" w:color="auto" w:fill="auto"/>
          </w:tcPr>
          <w:p w14:paraId="36A2FD69"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Support of UL MAC CE based MG activation request </w:t>
            </w:r>
            <w:r w:rsidRPr="00ED2E90">
              <w:rPr>
                <w:rFonts w:eastAsia="SimSun" w:cs="Arial"/>
                <w:color w:val="FF0000"/>
                <w:szCs w:val="18"/>
                <w:lang w:eastAsia="zh-CN"/>
              </w:rPr>
              <w:t>for positioning measurements</w:t>
            </w:r>
          </w:p>
        </w:tc>
        <w:tc>
          <w:tcPr>
            <w:tcW w:w="0" w:type="auto"/>
            <w:shd w:val="clear" w:color="auto" w:fill="auto"/>
          </w:tcPr>
          <w:p w14:paraId="25E085E1"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using UL MAC CE to request measurement gap </w:t>
            </w:r>
            <w:r w:rsidRPr="00ED2E90">
              <w:rPr>
                <w:rFonts w:cs="Arial"/>
                <w:color w:val="FF0000"/>
                <w:sz w:val="18"/>
                <w:szCs w:val="18"/>
                <w:lang w:eastAsia="zh-CN"/>
              </w:rPr>
              <w:t>for positioning measurements</w:t>
            </w:r>
          </w:p>
          <w:p w14:paraId="317CCF52" w14:textId="77777777" w:rsidR="001D5549" w:rsidRPr="00ED2E90" w:rsidRDefault="001D5549" w:rsidP="00ED2E90">
            <w:pPr>
              <w:autoSpaceDE w:val="0"/>
              <w:autoSpaceDN w:val="0"/>
              <w:adjustRightInd w:val="0"/>
              <w:snapToGrid w:val="0"/>
              <w:spacing w:afterLines="50"/>
              <w:contextualSpacing/>
              <w:rPr>
                <w:rFonts w:eastAsia="SimSun" w:cs="Arial"/>
                <w:color w:val="000000"/>
                <w:sz w:val="18"/>
                <w:szCs w:val="18"/>
                <w:lang w:eastAsia="zh-CN"/>
              </w:rPr>
            </w:pPr>
            <w:r w:rsidRPr="00ED2E90">
              <w:rPr>
                <w:rFonts w:eastAsia="SimSun" w:cs="Arial"/>
                <w:color w:val="FF0000"/>
                <w:sz w:val="18"/>
                <w:szCs w:val="18"/>
                <w:lang w:eastAsia="zh-CN"/>
              </w:rPr>
              <w:t>2. Support of preconfiguration of MGs in RRC</w:t>
            </w:r>
          </w:p>
        </w:tc>
        <w:tc>
          <w:tcPr>
            <w:tcW w:w="0" w:type="auto"/>
            <w:shd w:val="clear" w:color="auto" w:fill="auto"/>
          </w:tcPr>
          <w:p w14:paraId="1C2A5AAD" w14:textId="77777777" w:rsidR="001D5549" w:rsidRPr="00ED2E90" w:rsidRDefault="001D5549" w:rsidP="001D5549">
            <w:pPr>
              <w:pStyle w:val="TAL"/>
              <w:rPr>
                <w:rFonts w:cs="Arial"/>
                <w:color w:val="FF0000"/>
                <w:szCs w:val="18"/>
                <w:highlight w:val="yellow"/>
              </w:rPr>
            </w:pPr>
            <w:r w:rsidRPr="00ED2E90">
              <w:rPr>
                <w:rFonts w:cs="Arial"/>
                <w:color w:val="FF0000"/>
                <w:szCs w:val="18"/>
              </w:rPr>
              <w:t>27-11</w:t>
            </w:r>
          </w:p>
        </w:tc>
        <w:tc>
          <w:tcPr>
            <w:tcW w:w="0" w:type="auto"/>
            <w:shd w:val="clear" w:color="auto" w:fill="auto"/>
          </w:tcPr>
          <w:p w14:paraId="1FE5692E"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3F00C461" w14:textId="77777777" w:rsidR="001D5549" w:rsidRPr="00ED2E90" w:rsidRDefault="001D5549" w:rsidP="001D5549">
            <w:pPr>
              <w:pStyle w:val="TAL"/>
              <w:rPr>
                <w:rFonts w:cs="Arial"/>
                <w:color w:val="000000"/>
                <w:szCs w:val="18"/>
              </w:rPr>
            </w:pPr>
          </w:p>
        </w:tc>
        <w:tc>
          <w:tcPr>
            <w:tcW w:w="0" w:type="auto"/>
            <w:shd w:val="clear" w:color="auto" w:fill="auto"/>
          </w:tcPr>
          <w:p w14:paraId="1B7A9FB2"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Using UL MAC CE to indicate </w:t>
            </w:r>
            <w:r w:rsidRPr="00ED2E90">
              <w:rPr>
                <w:rFonts w:eastAsia="SimSun" w:cs="Arial"/>
                <w:strike/>
                <w:color w:val="FF0000"/>
                <w:szCs w:val="18"/>
                <w:lang w:eastAsia="zh-CN"/>
              </w:rPr>
              <w:t>PRS</w:t>
            </w:r>
            <w:r w:rsidRPr="00ED2E90">
              <w:rPr>
                <w:rFonts w:eastAsia="SimSun" w:cs="Arial"/>
                <w:color w:val="FF0000"/>
                <w:szCs w:val="18"/>
                <w:lang w:eastAsia="zh-CN"/>
              </w:rPr>
              <w:t xml:space="preserve"> </w:t>
            </w:r>
            <w:r w:rsidRPr="00ED2E90">
              <w:rPr>
                <w:rFonts w:eastAsia="SimSun" w:cs="Arial"/>
                <w:color w:val="000000"/>
                <w:szCs w:val="18"/>
                <w:lang w:eastAsia="zh-CN"/>
              </w:rPr>
              <w:t xml:space="preserve">measurement </w:t>
            </w:r>
            <w:r w:rsidRPr="00ED2E90">
              <w:rPr>
                <w:rFonts w:eastAsia="SimSun" w:cs="Arial"/>
                <w:color w:val="FF0000"/>
                <w:szCs w:val="18"/>
                <w:lang w:eastAsia="zh-CN"/>
              </w:rPr>
              <w:t>gap for positioning measurements</w:t>
            </w:r>
            <w:r w:rsidRPr="00ED2E90">
              <w:rPr>
                <w:rFonts w:eastAsia="SimSun" w:cs="Arial"/>
                <w:color w:val="000000"/>
                <w:szCs w:val="18"/>
                <w:lang w:eastAsia="zh-CN"/>
              </w:rPr>
              <w:t xml:space="preserve"> to the gNB is not supported.</w:t>
            </w:r>
          </w:p>
        </w:tc>
        <w:tc>
          <w:tcPr>
            <w:tcW w:w="0" w:type="auto"/>
            <w:shd w:val="clear" w:color="auto" w:fill="auto"/>
          </w:tcPr>
          <w:p w14:paraId="4A4D3D11" w14:textId="77777777" w:rsidR="001D5549" w:rsidRPr="00ED2E90" w:rsidRDefault="001D5549" w:rsidP="001D5549">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102C8102"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165DD650"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28F37176"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1E5490C3" w14:textId="77777777" w:rsidR="001D5549" w:rsidRPr="00ED2E90" w:rsidRDefault="001D5549" w:rsidP="001D5549">
            <w:pPr>
              <w:pStyle w:val="TAL"/>
              <w:rPr>
                <w:rFonts w:cs="Arial"/>
                <w:color w:val="000000"/>
                <w:szCs w:val="18"/>
                <w:highlight w:val="yellow"/>
              </w:rPr>
            </w:pPr>
          </w:p>
        </w:tc>
        <w:tc>
          <w:tcPr>
            <w:tcW w:w="0" w:type="auto"/>
            <w:shd w:val="clear" w:color="auto" w:fill="auto"/>
          </w:tcPr>
          <w:p w14:paraId="2D425AF6" w14:textId="77777777" w:rsidR="001D5549" w:rsidRPr="00ED2E90" w:rsidRDefault="001D5549" w:rsidP="001D5549">
            <w:pPr>
              <w:pStyle w:val="TAL"/>
              <w:rPr>
                <w:rFonts w:cs="Arial"/>
                <w:color w:val="000000"/>
                <w:szCs w:val="18"/>
              </w:rPr>
            </w:pPr>
            <w:r w:rsidRPr="00ED2E90">
              <w:rPr>
                <w:rFonts w:cs="Arial"/>
                <w:color w:val="000000"/>
                <w:szCs w:val="18"/>
              </w:rPr>
              <w:t>Optional with capability signaling</w:t>
            </w:r>
          </w:p>
        </w:tc>
      </w:tr>
    </w:tbl>
    <w:p w14:paraId="094BE2C2" w14:textId="77777777" w:rsidR="009B580D" w:rsidRPr="009B580D" w:rsidRDefault="009B580D" w:rsidP="009B580D">
      <w:pPr>
        <w:pStyle w:val="maintext"/>
        <w:ind w:firstLineChars="90" w:firstLine="180"/>
        <w:rPr>
          <w:rFonts w:ascii="Calibri" w:hAnsi="Calibri" w:cs="Arial"/>
          <w:b/>
          <w:color w:val="000000"/>
        </w:rPr>
      </w:pPr>
    </w:p>
    <w:p w14:paraId="3F46D41D"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6E88BB53" w14:textId="77777777" w:rsidTr="0060213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1B4439C0"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3682CBB"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42AD6E8A" w14:textId="77777777" w:rsidTr="00602132">
        <w:tc>
          <w:tcPr>
            <w:tcW w:w="1818" w:type="dxa"/>
            <w:tcBorders>
              <w:top w:val="single" w:sz="4" w:space="0" w:color="auto"/>
              <w:left w:val="single" w:sz="4" w:space="0" w:color="auto"/>
              <w:bottom w:val="single" w:sz="4" w:space="0" w:color="auto"/>
              <w:right w:val="single" w:sz="4" w:space="0" w:color="auto"/>
            </w:tcBorders>
          </w:tcPr>
          <w:p w14:paraId="0E87649A" w14:textId="77777777" w:rsidR="009B580D" w:rsidRPr="005202F0" w:rsidRDefault="00D42705"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B2B2EC0" w14:textId="77777777" w:rsidR="00D42705" w:rsidRDefault="00D42705" w:rsidP="001D5549">
            <w:pPr>
              <w:jc w:val="left"/>
              <w:rPr>
                <w:rFonts w:eastAsia="SimSun"/>
                <w:lang w:eastAsia="zh-CN"/>
              </w:rPr>
            </w:pPr>
            <w:r>
              <w:rPr>
                <w:rFonts w:eastAsia="SimSun" w:hint="eastAsia"/>
                <w:lang w:eastAsia="zh-CN"/>
              </w:rPr>
              <w:t>S</w:t>
            </w:r>
            <w:r>
              <w:rPr>
                <w:rFonts w:eastAsia="SimSun"/>
                <w:lang w:eastAsia="zh-CN"/>
              </w:rPr>
              <w:t xml:space="preserve">upport.   </w:t>
            </w:r>
            <w:proofErr w:type="gramStart"/>
            <w:r>
              <w:rPr>
                <w:rFonts w:eastAsia="SimSun"/>
                <w:lang w:eastAsia="zh-CN"/>
              </w:rPr>
              <w:t>It</w:t>
            </w:r>
            <w:proofErr w:type="gramEnd"/>
            <w:r>
              <w:rPr>
                <w:rFonts w:eastAsia="SimSun"/>
                <w:lang w:eastAsia="zh-CN"/>
              </w:rPr>
              <w:t xml:space="preserve"> is should be clarified that both two components are automatically supported for this FG. No candidate values are needed for each component. </w:t>
            </w:r>
          </w:p>
        </w:tc>
      </w:tr>
      <w:tr w:rsidR="008C0DE2" w14:paraId="78273311" w14:textId="77777777" w:rsidTr="00602132">
        <w:tc>
          <w:tcPr>
            <w:tcW w:w="1818" w:type="dxa"/>
            <w:tcBorders>
              <w:top w:val="single" w:sz="4" w:space="0" w:color="auto"/>
              <w:left w:val="single" w:sz="4" w:space="0" w:color="auto"/>
              <w:bottom w:val="single" w:sz="4" w:space="0" w:color="auto"/>
              <w:right w:val="single" w:sz="4" w:space="0" w:color="auto"/>
            </w:tcBorders>
          </w:tcPr>
          <w:p w14:paraId="12768877"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C5119">
              <w:rPr>
                <w:rStyle w:val="normaltextrun"/>
                <w:rFonts w:eastAsia="DengXian" w:hint="eastAsia"/>
                <w:sz w:val="20"/>
                <w:lang w:eastAsia="zh-CN"/>
              </w:rPr>
              <w:t>v</w:t>
            </w:r>
            <w:r w:rsidRPr="002C5119">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85DF905" w14:textId="77777777" w:rsidR="008C0DE2" w:rsidRDefault="008C0DE2" w:rsidP="008C0DE2">
            <w:pPr>
              <w:jc w:val="left"/>
              <w:rPr>
                <w:rFonts w:eastAsia="SimSun"/>
                <w:lang w:eastAsia="zh-CN"/>
              </w:rPr>
            </w:pPr>
            <w:r>
              <w:rPr>
                <w:rFonts w:eastAsia="SimSun"/>
                <w:lang w:eastAsia="zh-CN"/>
              </w:rPr>
              <w:t>We would like to consult the majority whether LMF needs to know the feature for latency estimation since the gNB does not know the latency requirement.</w:t>
            </w:r>
          </w:p>
        </w:tc>
      </w:tr>
      <w:tr w:rsidR="00B74A23" w14:paraId="6D75BB2F" w14:textId="77777777" w:rsidTr="00602132">
        <w:tc>
          <w:tcPr>
            <w:tcW w:w="1818" w:type="dxa"/>
            <w:tcBorders>
              <w:top w:val="single" w:sz="4" w:space="0" w:color="auto"/>
              <w:left w:val="single" w:sz="4" w:space="0" w:color="auto"/>
              <w:bottom w:val="single" w:sz="4" w:space="0" w:color="auto"/>
              <w:right w:val="single" w:sz="4" w:space="0" w:color="auto"/>
            </w:tcBorders>
          </w:tcPr>
          <w:p w14:paraId="12DF15DB" w14:textId="77777777" w:rsidR="00B74A23" w:rsidRPr="002C5119" w:rsidRDefault="00B74A23" w:rsidP="008C0DE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3561DA5" w14:textId="77777777" w:rsidR="00B14D20" w:rsidRDefault="00B14D20" w:rsidP="008C0DE2">
            <w:pPr>
              <w:jc w:val="left"/>
              <w:rPr>
                <w:rFonts w:eastAsia="SimSun"/>
                <w:lang w:eastAsia="zh-CN"/>
              </w:rPr>
            </w:pPr>
            <w:r>
              <w:rPr>
                <w:rFonts w:eastAsia="SimSun"/>
                <w:lang w:eastAsia="zh-CN"/>
              </w:rPr>
              <w:t>To vivo: We are also OK to send this capability to LMF also.</w:t>
            </w:r>
          </w:p>
          <w:p w14:paraId="69BC076C" w14:textId="77777777" w:rsidR="00B74A23" w:rsidRDefault="00B74A23" w:rsidP="008C0DE2">
            <w:pPr>
              <w:jc w:val="left"/>
              <w:rPr>
                <w:rFonts w:eastAsia="SimSun"/>
                <w:lang w:eastAsia="zh-CN"/>
              </w:rPr>
            </w:pPr>
            <w:r>
              <w:rPr>
                <w:rFonts w:eastAsia="SimSun"/>
                <w:lang w:eastAsia="zh-CN"/>
              </w:rPr>
              <w:t xml:space="preserve">In component 2, we would like to include: “for Positioning measurements”: </w:t>
            </w:r>
            <w:r w:rsidRPr="00ED2E90">
              <w:rPr>
                <w:rFonts w:eastAsia="SimSun" w:cs="Arial"/>
                <w:color w:val="FF0000"/>
                <w:sz w:val="18"/>
                <w:szCs w:val="18"/>
                <w:lang w:eastAsia="zh-CN"/>
              </w:rPr>
              <w:t>2. Support of preconfiguration of MGs in RRC</w:t>
            </w:r>
            <w:r w:rsidR="00B14D20" w:rsidRPr="00B14D20">
              <w:rPr>
                <w:rFonts w:eastAsia="SimSun" w:cs="Arial"/>
                <w:color w:val="FF0000"/>
                <w:sz w:val="18"/>
                <w:szCs w:val="18"/>
                <w:u w:val="single"/>
                <w:lang w:eastAsia="zh-CN"/>
              </w:rPr>
              <w:t xml:space="preserve"> for Positioning measurements</w:t>
            </w:r>
          </w:p>
        </w:tc>
      </w:tr>
      <w:tr w:rsidR="002F0D89" w14:paraId="23BCFDD4" w14:textId="77777777" w:rsidTr="00602132">
        <w:tc>
          <w:tcPr>
            <w:tcW w:w="1818" w:type="dxa"/>
            <w:tcBorders>
              <w:top w:val="single" w:sz="4" w:space="0" w:color="auto"/>
              <w:left w:val="single" w:sz="4" w:space="0" w:color="auto"/>
              <w:bottom w:val="single" w:sz="4" w:space="0" w:color="auto"/>
              <w:right w:val="single" w:sz="4" w:space="0" w:color="auto"/>
            </w:tcBorders>
          </w:tcPr>
          <w:p w14:paraId="589AEB11"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A38C1B8" w14:textId="77777777" w:rsidR="002F0D89" w:rsidRDefault="002F0D89" w:rsidP="002F0D89">
            <w:pPr>
              <w:jc w:val="left"/>
              <w:rPr>
                <w:rFonts w:eastAsia="SimSun"/>
                <w:lang w:eastAsia="zh-CN"/>
              </w:rPr>
            </w:pPr>
            <w:r>
              <w:rPr>
                <w:rFonts w:eastAsia="SimSun" w:hint="eastAsia"/>
                <w:lang w:eastAsia="zh-CN"/>
              </w:rPr>
              <w:t>T</w:t>
            </w:r>
            <w:r>
              <w:rPr>
                <w:rFonts w:eastAsia="SimSun"/>
                <w:lang w:eastAsia="zh-CN"/>
              </w:rPr>
              <w:t>he understanding from our side on “positioning measurement” is that it should not include E-CID measurements. PRS measurement seems more aligned with the intention.</w:t>
            </w:r>
          </w:p>
          <w:p w14:paraId="7E6C81D0" w14:textId="77777777" w:rsidR="002F0D89" w:rsidRDefault="002F0D89" w:rsidP="002F0D89">
            <w:pPr>
              <w:jc w:val="left"/>
              <w:rPr>
                <w:rFonts w:eastAsia="SimSun"/>
                <w:lang w:eastAsia="zh-CN"/>
              </w:rPr>
            </w:pPr>
            <w:r>
              <w:rPr>
                <w:rFonts w:eastAsia="SimSun"/>
                <w:lang w:eastAsia="zh-CN"/>
              </w:rPr>
              <w:t>We understand the intention of adding “support of preconfiguration of MGs in RRC”, but shouldn’t it already be implied by adding 27-11 as the prerequisite FG?</w:t>
            </w:r>
          </w:p>
        </w:tc>
      </w:tr>
      <w:tr w:rsidR="00C76203" w14:paraId="1939E013" w14:textId="77777777" w:rsidTr="00602132">
        <w:tc>
          <w:tcPr>
            <w:tcW w:w="1818" w:type="dxa"/>
            <w:tcBorders>
              <w:top w:val="single" w:sz="4" w:space="0" w:color="auto"/>
              <w:left w:val="single" w:sz="4" w:space="0" w:color="auto"/>
              <w:bottom w:val="single" w:sz="4" w:space="0" w:color="auto"/>
              <w:right w:val="single" w:sz="4" w:space="0" w:color="auto"/>
            </w:tcBorders>
          </w:tcPr>
          <w:p w14:paraId="24626BD5" w14:textId="77777777" w:rsidR="00C76203" w:rsidRDefault="00C76203" w:rsidP="00C76203">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6ECF9E99" w14:textId="77777777" w:rsidR="00C76203" w:rsidRDefault="00C76203" w:rsidP="00C76203">
            <w:pPr>
              <w:jc w:val="left"/>
              <w:rPr>
                <w:rFonts w:eastAsia="SimSun"/>
                <w:lang w:eastAsia="zh-CN"/>
              </w:rPr>
            </w:pPr>
            <w:r>
              <w:rPr>
                <w:rFonts w:eastAsia="SimSun"/>
                <w:lang w:eastAsia="zh-CN"/>
              </w:rPr>
              <w:t xml:space="preserve">We would like to clarify that these two components can be supported or not independently, right? From our understanding,  UE can support component 1 but not support component 2. Since accoding to the agreement, </w:t>
            </w:r>
            <w:proofErr w:type="gramStart"/>
            <w:r>
              <w:t>The</w:t>
            </w:r>
            <w:proofErr w:type="gramEnd"/>
            <w:r>
              <w:t xml:space="preserve"> </w:t>
            </w:r>
            <w:r w:rsidRPr="00AE2DD9">
              <w:t>information in the UL MAC CE for MG activation request by the UE</w:t>
            </w:r>
            <w:r>
              <w:t xml:space="preserve"> can be </w:t>
            </w:r>
            <w:r w:rsidRPr="00EA2F57">
              <w:t>one</w:t>
            </w:r>
            <w:r>
              <w:t xml:space="preserve"> </w:t>
            </w:r>
            <w:r w:rsidRPr="00AE2DD9">
              <w:t>ID associated with the preconfigu</w:t>
            </w:r>
            <w:r>
              <w:t>r</w:t>
            </w:r>
            <w:r w:rsidRPr="00AE2DD9">
              <w:t xml:space="preserve">ation of </w:t>
            </w:r>
            <w:r>
              <w:t xml:space="preserve">the MG. it does not preclude informatinons other than ID in the UL MAC CE, such as the configuration of the MG. </w:t>
            </w:r>
            <w:proofErr w:type="gramStart"/>
            <w:r>
              <w:t>Thus</w:t>
            </w:r>
            <w:proofErr w:type="gramEnd"/>
            <w:r>
              <w:t xml:space="preserve"> we suggest to separate these two component to two FGs.</w:t>
            </w:r>
          </w:p>
          <w:p w14:paraId="2E0433B7" w14:textId="77777777" w:rsidR="00C76203" w:rsidRDefault="00C76203" w:rsidP="00C76203">
            <w:pPr>
              <w:jc w:val="left"/>
              <w:rPr>
                <w:rFonts w:eastAsia="SimSun"/>
                <w:lang w:eastAsia="zh-CN"/>
              </w:rPr>
            </w:pPr>
          </w:p>
          <w:p w14:paraId="7240CF1D" w14:textId="77777777" w:rsidR="00C76203" w:rsidRPr="00AE2DD9" w:rsidRDefault="00C76203" w:rsidP="00C76203">
            <w:pPr>
              <w:rPr>
                <w:b/>
              </w:rPr>
            </w:pPr>
            <w:r w:rsidRPr="00AA23D6">
              <w:rPr>
                <w:b/>
                <w:highlight w:val="green"/>
              </w:rPr>
              <w:t>Agreement</w:t>
            </w:r>
          </w:p>
          <w:p w14:paraId="3B56915C" w14:textId="77777777" w:rsidR="00C76203" w:rsidRPr="00AE2DD9" w:rsidRDefault="00C76203" w:rsidP="00C76203">
            <w:r w:rsidRPr="00AE2DD9">
              <w:rPr>
                <w:rFonts w:hint="eastAsia"/>
              </w:rPr>
              <w:t xml:space="preserve">Preconfiguration of </w:t>
            </w:r>
            <w:r w:rsidRPr="00AE2DD9">
              <w:t>MG(s) in RRC is supported from RAN1 perspective.</w:t>
            </w:r>
          </w:p>
          <w:p w14:paraId="031339C9" w14:textId="77777777" w:rsidR="00C76203" w:rsidRDefault="00C76203" w:rsidP="00C76203">
            <w:pPr>
              <w:pStyle w:val="ListParagraph"/>
              <w:numPr>
                <w:ilvl w:val="0"/>
                <w:numId w:val="109"/>
              </w:numPr>
              <w:spacing w:before="0" w:after="0" w:line="259" w:lineRule="auto"/>
              <w:ind w:left="771" w:hanging="357"/>
              <w:contextualSpacing w:val="0"/>
              <w:jc w:val="left"/>
            </w:pPr>
            <w:r w:rsidRPr="00AE2DD9">
              <w:t xml:space="preserve">Each MG in the preconfiguration is associated with </w:t>
            </w:r>
            <w:r>
              <w:t xml:space="preserve">an </w:t>
            </w:r>
            <w:r w:rsidRPr="00AE2DD9">
              <w:t>ID</w:t>
            </w:r>
          </w:p>
          <w:p w14:paraId="139C92D0" w14:textId="77777777" w:rsidR="00C76203" w:rsidRPr="00AE2DD9" w:rsidRDefault="00C76203" w:rsidP="00C76203">
            <w:pPr>
              <w:pStyle w:val="ListParagraph"/>
              <w:numPr>
                <w:ilvl w:val="0"/>
                <w:numId w:val="109"/>
              </w:numPr>
              <w:spacing w:before="0" w:after="0" w:line="259" w:lineRule="auto"/>
              <w:ind w:left="771" w:hanging="357"/>
              <w:contextualSpacing w:val="0"/>
              <w:jc w:val="left"/>
            </w:pPr>
            <w:r>
              <w:t xml:space="preserve">The </w:t>
            </w:r>
            <w:r w:rsidRPr="00AE2DD9">
              <w:t>information in the UL MAC CE for MG activation request by the UE</w:t>
            </w:r>
            <w:r>
              <w:t xml:space="preserve"> can be </w:t>
            </w:r>
            <w:r w:rsidRPr="00EA2F57">
              <w:t>one</w:t>
            </w:r>
            <w:r>
              <w:t xml:space="preserve"> </w:t>
            </w:r>
            <w:r w:rsidRPr="00AE2DD9">
              <w:t>ID associated with the preconfigu</w:t>
            </w:r>
            <w:r>
              <w:t>r</w:t>
            </w:r>
            <w:r w:rsidRPr="00AE2DD9">
              <w:t xml:space="preserve">ation of </w:t>
            </w:r>
            <w:r>
              <w:t>the MG</w:t>
            </w:r>
          </w:p>
          <w:p w14:paraId="78B8F148" w14:textId="77777777" w:rsidR="00C76203" w:rsidRPr="00AE2DD9" w:rsidRDefault="00C76203" w:rsidP="00C76203">
            <w:pPr>
              <w:pStyle w:val="ListParagraph"/>
              <w:numPr>
                <w:ilvl w:val="0"/>
                <w:numId w:val="109"/>
              </w:numPr>
              <w:spacing w:before="0" w:after="0" w:line="259" w:lineRule="auto"/>
              <w:ind w:left="771" w:hanging="357"/>
              <w:contextualSpacing w:val="0"/>
              <w:jc w:val="left"/>
            </w:pPr>
            <w:r w:rsidRPr="00AE2DD9">
              <w:t xml:space="preserve">Send an LS </w:t>
            </w:r>
            <w:r w:rsidRPr="00AE2DD9">
              <w:rPr>
                <w:rFonts w:hint="eastAsia"/>
              </w:rPr>
              <w:t>t</w:t>
            </w:r>
            <w:r w:rsidRPr="00AE2DD9">
              <w:t>o RAN2 and RAN3</w:t>
            </w:r>
          </w:p>
          <w:p w14:paraId="6A0D3F14" w14:textId="77777777" w:rsidR="00C76203" w:rsidRPr="00501108" w:rsidRDefault="00C76203" w:rsidP="00C76203">
            <w:pPr>
              <w:jc w:val="left"/>
              <w:rPr>
                <w:rFonts w:eastAsia="SimSun"/>
                <w:lang w:eastAsia="zh-CN"/>
              </w:rPr>
            </w:pPr>
          </w:p>
        </w:tc>
      </w:tr>
      <w:tr w:rsidR="003C277E" w14:paraId="6C9A6174" w14:textId="77777777" w:rsidTr="00602132">
        <w:tc>
          <w:tcPr>
            <w:tcW w:w="1818" w:type="dxa"/>
            <w:tcBorders>
              <w:top w:val="single" w:sz="4" w:space="0" w:color="auto"/>
              <w:left w:val="single" w:sz="4" w:space="0" w:color="auto"/>
              <w:bottom w:val="single" w:sz="4" w:space="0" w:color="auto"/>
              <w:right w:val="single" w:sz="4" w:space="0" w:color="auto"/>
            </w:tcBorders>
          </w:tcPr>
          <w:p w14:paraId="5C55EB67" w14:textId="77777777" w:rsidR="003C277E" w:rsidRPr="001C619C" w:rsidRDefault="003C277E" w:rsidP="00D47FCB">
            <w:pPr>
              <w:pStyle w:val="paragraph"/>
              <w:spacing w:before="0" w:beforeAutospacing="0" w:after="0" w:afterAutospacing="0"/>
              <w:textAlignment w:val="baseline"/>
              <w:rPr>
                <w:rStyle w:val="normaltextrun"/>
                <w:rFonts w:eastAsia="DengXian"/>
                <w:sz w:val="20"/>
                <w:lang w:eastAsia="zh-CN"/>
              </w:rPr>
            </w:pPr>
            <w:r w:rsidRPr="001C619C">
              <w:rPr>
                <w:rStyle w:val="normaltextrun"/>
                <w:rFonts w:eastAsia="DengXia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734B897" w14:textId="77777777" w:rsidR="003C277E" w:rsidRDefault="003C277E" w:rsidP="00D47FCB">
            <w:pPr>
              <w:jc w:val="left"/>
              <w:rPr>
                <w:rFonts w:eastAsia="SimSun"/>
                <w:lang w:eastAsia="zh-CN"/>
              </w:rPr>
            </w:pPr>
            <w:r>
              <w:rPr>
                <w:rFonts w:eastAsia="SimSun" w:hint="eastAsia"/>
                <w:lang w:eastAsia="zh-CN"/>
              </w:rPr>
              <w:t xml:space="preserve">Support in principle. The Component 2 can be changed into </w:t>
            </w:r>
            <w:r>
              <w:rPr>
                <w:rFonts w:eastAsia="SimSun"/>
                <w:lang w:eastAsia="zh-CN"/>
              </w:rPr>
              <w:t>“</w:t>
            </w:r>
            <w:r w:rsidRPr="003C277E">
              <w:rPr>
                <w:rFonts w:eastAsia="SimSun"/>
                <w:lang w:eastAsia="zh-CN"/>
              </w:rPr>
              <w:t>2. Support of preconfiguration of MGs in RRC</w:t>
            </w:r>
            <w:r w:rsidRPr="003C277E">
              <w:rPr>
                <w:rFonts w:eastAsia="SimSun" w:hint="eastAsia"/>
                <w:lang w:eastAsia="zh-CN"/>
              </w:rPr>
              <w:t xml:space="preserve"> </w:t>
            </w:r>
            <w:r w:rsidRPr="003C277E">
              <w:rPr>
                <w:rFonts w:eastAsia="SimSun"/>
                <w:lang w:eastAsia="zh-CN"/>
              </w:rPr>
              <w:t>signaling</w:t>
            </w:r>
            <w:r w:rsidRPr="003C277E">
              <w:rPr>
                <w:rFonts w:eastAsia="SimSun" w:hint="eastAsia"/>
                <w:lang w:eastAsia="zh-CN"/>
              </w:rPr>
              <w:t xml:space="preserve"> </w:t>
            </w:r>
          </w:p>
        </w:tc>
      </w:tr>
      <w:tr w:rsidR="005A65B3" w14:paraId="103E80F8" w14:textId="77777777" w:rsidTr="00602132">
        <w:tc>
          <w:tcPr>
            <w:tcW w:w="1818" w:type="dxa"/>
            <w:tcBorders>
              <w:top w:val="single" w:sz="4" w:space="0" w:color="auto"/>
              <w:left w:val="single" w:sz="4" w:space="0" w:color="auto"/>
              <w:bottom w:val="single" w:sz="4" w:space="0" w:color="auto"/>
              <w:right w:val="single" w:sz="4" w:space="0" w:color="auto"/>
            </w:tcBorders>
          </w:tcPr>
          <w:p w14:paraId="79998EDB" w14:textId="77777777" w:rsidR="005A65B3" w:rsidRPr="001C619C" w:rsidRDefault="005A65B3" w:rsidP="005A65B3">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30A612C" w14:textId="77777777" w:rsidR="005A65B3" w:rsidRDefault="005A65B3" w:rsidP="005A65B3">
            <w:pPr>
              <w:jc w:val="left"/>
              <w:rPr>
                <w:rFonts w:eastAsia="SimSun"/>
                <w:lang w:eastAsia="zh-CN"/>
              </w:rPr>
            </w:pPr>
            <w:r>
              <w:rPr>
                <w:rFonts w:eastAsia="SimSun"/>
                <w:lang w:eastAsia="zh-CN"/>
              </w:rPr>
              <w:t>We share the same understanding as HW that the wording “positioning measurement” shall be changed to “PRS measurement” because the MAC CE-based MG activation is for PRS processing only, not for measurement on other RS.</w:t>
            </w:r>
          </w:p>
        </w:tc>
      </w:tr>
      <w:tr w:rsidR="00692050" w14:paraId="3974C1A1" w14:textId="77777777" w:rsidTr="00602132">
        <w:tc>
          <w:tcPr>
            <w:tcW w:w="1818" w:type="dxa"/>
            <w:tcBorders>
              <w:top w:val="single" w:sz="4" w:space="0" w:color="auto"/>
              <w:left w:val="single" w:sz="4" w:space="0" w:color="auto"/>
              <w:bottom w:val="single" w:sz="4" w:space="0" w:color="auto"/>
              <w:right w:val="single" w:sz="4" w:space="0" w:color="auto"/>
            </w:tcBorders>
          </w:tcPr>
          <w:p w14:paraId="48E67579"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C357275" w14:textId="77777777" w:rsidR="00692050" w:rsidRDefault="00692050" w:rsidP="00692050">
            <w:pPr>
              <w:jc w:val="left"/>
              <w:rPr>
                <w:rFonts w:eastAsia="SimSun"/>
                <w:lang w:eastAsia="zh-CN"/>
              </w:rPr>
            </w:pPr>
            <w:r>
              <w:rPr>
                <w:rFonts w:eastAsia="SimSun"/>
                <w:lang w:eastAsia="zh-CN"/>
              </w:rPr>
              <w:t>Support</w:t>
            </w:r>
          </w:p>
        </w:tc>
      </w:tr>
      <w:tr w:rsidR="00602132" w14:paraId="6A012C52" w14:textId="77777777" w:rsidTr="00602132">
        <w:tc>
          <w:tcPr>
            <w:tcW w:w="1818" w:type="dxa"/>
            <w:tcBorders>
              <w:top w:val="single" w:sz="4" w:space="0" w:color="auto"/>
              <w:left w:val="single" w:sz="4" w:space="0" w:color="auto"/>
              <w:bottom w:val="single" w:sz="4" w:space="0" w:color="auto"/>
              <w:right w:val="single" w:sz="4" w:space="0" w:color="auto"/>
            </w:tcBorders>
          </w:tcPr>
          <w:p w14:paraId="4F351022"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DengXian"/>
                <w:sz w:val="20"/>
                <w:lang w:eastAsia="zh-CN"/>
              </w:rPr>
              <w:t>China Telecom</w:t>
            </w:r>
          </w:p>
        </w:tc>
        <w:tc>
          <w:tcPr>
            <w:tcW w:w="20522" w:type="dxa"/>
            <w:tcBorders>
              <w:top w:val="single" w:sz="4" w:space="0" w:color="auto"/>
              <w:left w:val="single" w:sz="4" w:space="0" w:color="auto"/>
              <w:bottom w:val="single" w:sz="4" w:space="0" w:color="auto"/>
              <w:right w:val="single" w:sz="4" w:space="0" w:color="auto"/>
            </w:tcBorders>
          </w:tcPr>
          <w:p w14:paraId="41B8CF9A" w14:textId="77777777" w:rsidR="00602132" w:rsidRDefault="00602132" w:rsidP="00602132">
            <w:pPr>
              <w:jc w:val="left"/>
              <w:rPr>
                <w:rFonts w:eastAsia="SimSun"/>
                <w:lang w:eastAsia="zh-CN"/>
              </w:rPr>
            </w:pPr>
            <w:r>
              <w:rPr>
                <w:rFonts w:eastAsia="SimSun"/>
                <w:lang w:eastAsia="zh-CN"/>
              </w:rPr>
              <w:t>We generally support the FG. We also OK to let LMF know the feature.</w:t>
            </w:r>
          </w:p>
        </w:tc>
      </w:tr>
      <w:tr w:rsidR="00602132" w14:paraId="376326C1" w14:textId="77777777" w:rsidTr="00602132">
        <w:tc>
          <w:tcPr>
            <w:tcW w:w="1818" w:type="dxa"/>
            <w:tcBorders>
              <w:top w:val="single" w:sz="4" w:space="0" w:color="auto"/>
              <w:left w:val="single" w:sz="4" w:space="0" w:color="auto"/>
              <w:bottom w:val="single" w:sz="4" w:space="0" w:color="auto"/>
              <w:right w:val="single" w:sz="4" w:space="0" w:color="auto"/>
            </w:tcBorders>
          </w:tcPr>
          <w:p w14:paraId="4A0E3CC6"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F3E62DB" w14:textId="77777777" w:rsidR="00602132" w:rsidRDefault="00602132" w:rsidP="00602132">
            <w:pPr>
              <w:jc w:val="left"/>
              <w:rPr>
                <w:rFonts w:eastAsia="SimSun"/>
                <w:lang w:eastAsia="zh-CN"/>
              </w:rPr>
            </w:pPr>
            <w:r>
              <w:rPr>
                <w:rFonts w:eastAsia="SimSun"/>
                <w:lang w:eastAsia="zh-CN"/>
              </w:rPr>
              <w:t>Support</w:t>
            </w:r>
          </w:p>
        </w:tc>
      </w:tr>
      <w:tr w:rsidR="0013396B" w14:paraId="2F7B23AA" w14:textId="77777777" w:rsidTr="00602132">
        <w:tc>
          <w:tcPr>
            <w:tcW w:w="1818" w:type="dxa"/>
            <w:tcBorders>
              <w:top w:val="single" w:sz="4" w:space="0" w:color="auto"/>
              <w:left w:val="single" w:sz="4" w:space="0" w:color="auto"/>
              <w:bottom w:val="single" w:sz="4" w:space="0" w:color="auto"/>
              <w:right w:val="single" w:sz="4" w:space="0" w:color="auto"/>
            </w:tcBorders>
          </w:tcPr>
          <w:p w14:paraId="71D2809E" w14:textId="77777777" w:rsidR="0013396B" w:rsidRDefault="0013396B"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39D2AAE" w14:textId="77777777" w:rsidR="0013396B" w:rsidRDefault="0013396B" w:rsidP="00602132">
            <w:pPr>
              <w:jc w:val="left"/>
              <w:rPr>
                <w:rFonts w:eastAsia="SimSun"/>
                <w:lang w:eastAsia="zh-CN"/>
              </w:rPr>
            </w:pPr>
            <w:r>
              <w:rPr>
                <w:rFonts w:eastAsia="SimSun"/>
                <w:lang w:eastAsia="zh-CN"/>
              </w:rPr>
              <w:t xml:space="preserve">OK. </w:t>
            </w:r>
          </w:p>
        </w:tc>
      </w:tr>
      <w:tr w:rsidR="00A25CBE" w14:paraId="3B07CA0D" w14:textId="77777777" w:rsidTr="00602132">
        <w:tc>
          <w:tcPr>
            <w:tcW w:w="1818" w:type="dxa"/>
            <w:tcBorders>
              <w:top w:val="single" w:sz="4" w:space="0" w:color="auto"/>
              <w:left w:val="single" w:sz="4" w:space="0" w:color="auto"/>
              <w:bottom w:val="single" w:sz="4" w:space="0" w:color="auto"/>
              <w:right w:val="single" w:sz="4" w:space="0" w:color="auto"/>
            </w:tcBorders>
          </w:tcPr>
          <w:p w14:paraId="2213EB0E"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712D37B3" w14:textId="77777777" w:rsidR="00A25CBE" w:rsidRPr="00A25CBE" w:rsidRDefault="00A25CBE" w:rsidP="00A25CBE">
            <w:pPr>
              <w:jc w:val="left"/>
              <w:rPr>
                <w:rFonts w:eastAsia="Malgun Gothic"/>
                <w:lang w:eastAsia="ko-KR"/>
              </w:rPr>
            </w:pPr>
            <w:r w:rsidRPr="00A25CBE">
              <w:rPr>
                <w:rFonts w:eastAsia="Malgun Gothic"/>
                <w:lang w:eastAsia="ko-KR"/>
              </w:rPr>
              <w:t>We prefer to add some descriptions to reflect the previous agreements as Xiaomi listed. Regarding both component 1 and 2, we prefer to add some desctiption for clear understanding as shown below:</w:t>
            </w:r>
          </w:p>
          <w:p w14:paraId="6EBEB008" w14:textId="77777777" w:rsidR="00A25CBE" w:rsidRPr="00A25CBE" w:rsidRDefault="00A25CBE" w:rsidP="00A25CBE">
            <w:pPr>
              <w:pStyle w:val="ListParagraph"/>
              <w:numPr>
                <w:ilvl w:val="6"/>
                <w:numId w:val="120"/>
              </w:numPr>
              <w:jc w:val="left"/>
              <w:rPr>
                <w:rFonts w:eastAsia="Malgun Gothic"/>
                <w:lang w:eastAsia="ko-KR"/>
              </w:rPr>
            </w:pPr>
            <w:r w:rsidRPr="00A25CBE">
              <w:rPr>
                <w:rFonts w:eastAsia="Malgun Gothic"/>
                <w:lang w:eastAsia="ko-KR"/>
              </w:rPr>
              <w:t>Support of using UL MAC CE to request measurement gap for positioning measurements</w:t>
            </w:r>
          </w:p>
          <w:p w14:paraId="2474133A" w14:textId="77777777" w:rsidR="00A25CBE" w:rsidRPr="00A25CBE" w:rsidRDefault="00A25CBE" w:rsidP="00A25CBE">
            <w:pPr>
              <w:pStyle w:val="ListParagraph"/>
              <w:numPr>
                <w:ilvl w:val="7"/>
                <w:numId w:val="120"/>
              </w:numPr>
              <w:jc w:val="left"/>
              <w:rPr>
                <w:rFonts w:eastAsia="Malgun Gothic"/>
                <w:lang w:eastAsia="ko-KR"/>
              </w:rPr>
            </w:pPr>
            <w:r w:rsidRPr="00A25CBE">
              <w:rPr>
                <w:color w:val="FF0000"/>
              </w:rPr>
              <w:t>The information in the UL MAC CE for MG activation request by the UE can be one ID associated with the preconfiguration of the MG</w:t>
            </w:r>
          </w:p>
          <w:p w14:paraId="14125657" w14:textId="77777777" w:rsidR="00A25CBE" w:rsidRPr="00A25CBE" w:rsidRDefault="00A25CBE" w:rsidP="00A25CBE">
            <w:pPr>
              <w:pStyle w:val="ListParagraph"/>
              <w:numPr>
                <w:ilvl w:val="6"/>
                <w:numId w:val="120"/>
              </w:numPr>
              <w:jc w:val="left"/>
              <w:rPr>
                <w:rFonts w:eastAsia="Malgun Gothic"/>
                <w:lang w:eastAsia="ko-KR"/>
              </w:rPr>
            </w:pPr>
            <w:r w:rsidRPr="00A25CBE">
              <w:rPr>
                <w:rFonts w:eastAsia="Malgun Gothic"/>
                <w:lang w:eastAsia="ko-KR"/>
              </w:rPr>
              <w:t>Support of preconfiguration of MGs in RRC</w:t>
            </w:r>
          </w:p>
          <w:p w14:paraId="1E86F8E9" w14:textId="77777777" w:rsidR="00A25CBE" w:rsidRPr="00A25CBE" w:rsidRDefault="00A25CBE" w:rsidP="00A25CBE">
            <w:pPr>
              <w:pStyle w:val="ListParagraph"/>
              <w:numPr>
                <w:ilvl w:val="7"/>
                <w:numId w:val="120"/>
              </w:numPr>
              <w:jc w:val="left"/>
              <w:rPr>
                <w:rFonts w:eastAsia="SimSun"/>
                <w:lang w:eastAsia="zh-CN"/>
              </w:rPr>
            </w:pPr>
            <w:r w:rsidRPr="00A25CBE">
              <w:rPr>
                <w:color w:val="FF0000"/>
              </w:rPr>
              <w:t>Each MG in the preconfiguration is associated with an ID</w:t>
            </w:r>
          </w:p>
        </w:tc>
      </w:tr>
    </w:tbl>
    <w:p w14:paraId="34DF3289" w14:textId="77777777" w:rsidR="009B580D" w:rsidRPr="003C277E" w:rsidRDefault="009B580D" w:rsidP="009B580D">
      <w:pPr>
        <w:pStyle w:val="maintext"/>
        <w:ind w:firstLineChars="90" w:firstLine="180"/>
        <w:rPr>
          <w:rFonts w:ascii="Calibri" w:hAnsi="Calibri" w:cs="Arial"/>
          <w:color w:val="000000"/>
          <w:lang w:val="en-US"/>
        </w:rPr>
      </w:pPr>
    </w:p>
    <w:p w14:paraId="71A27521" w14:textId="77777777" w:rsidR="009B580D" w:rsidRPr="00BB299B" w:rsidRDefault="009B580D" w:rsidP="00913E0B">
      <w:pPr>
        <w:pStyle w:val="Heading1"/>
        <w:numPr>
          <w:ilvl w:val="1"/>
          <w:numId w:val="9"/>
        </w:numPr>
        <w:jc w:val="both"/>
        <w:rPr>
          <w:color w:val="000000"/>
        </w:rPr>
      </w:pPr>
      <w:r>
        <w:rPr>
          <w:color w:val="000000"/>
        </w:rPr>
        <w:t>Issue 19: FG 27-</w:t>
      </w:r>
      <w:r w:rsidR="001D5549">
        <w:rPr>
          <w:color w:val="000000"/>
        </w:rPr>
        <w:t>11</w:t>
      </w:r>
    </w:p>
    <w:p w14:paraId="00745825"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0A663F50" w14:textId="77777777" w:rsidR="009B580D" w:rsidRPr="009B580D" w:rsidRDefault="009B580D" w:rsidP="009B580D">
      <w:pPr>
        <w:pStyle w:val="maintext"/>
        <w:ind w:firstLineChars="90" w:firstLine="180"/>
        <w:rPr>
          <w:rFonts w:ascii="Calibri" w:hAnsi="Calibri" w:cs="Arial"/>
          <w:color w:val="000000"/>
        </w:rPr>
      </w:pPr>
    </w:p>
    <w:p w14:paraId="0F979890"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14"/>
        <w:gridCol w:w="3725"/>
        <w:gridCol w:w="5054"/>
        <w:gridCol w:w="222"/>
        <w:gridCol w:w="527"/>
        <w:gridCol w:w="222"/>
        <w:gridCol w:w="6004"/>
        <w:gridCol w:w="703"/>
        <w:gridCol w:w="447"/>
        <w:gridCol w:w="447"/>
        <w:gridCol w:w="447"/>
        <w:gridCol w:w="222"/>
        <w:gridCol w:w="2274"/>
      </w:tblGrid>
      <w:tr w:rsidR="00ED2E90" w:rsidRPr="00ED2E90" w14:paraId="71AFE3EA" w14:textId="77777777" w:rsidTr="00ED2E90">
        <w:tc>
          <w:tcPr>
            <w:tcW w:w="0" w:type="auto"/>
            <w:shd w:val="clear" w:color="auto" w:fill="auto"/>
          </w:tcPr>
          <w:p w14:paraId="45C489A4"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1FE1390D" w14:textId="77777777" w:rsidR="001D5549" w:rsidRPr="00ED2E90" w:rsidRDefault="001D5549" w:rsidP="001D5549">
            <w:pPr>
              <w:pStyle w:val="TAL"/>
              <w:rPr>
                <w:rFonts w:cs="Arial"/>
                <w:color w:val="000000"/>
                <w:szCs w:val="18"/>
              </w:rPr>
            </w:pPr>
            <w:r w:rsidRPr="00ED2E90">
              <w:rPr>
                <w:rFonts w:cs="Arial"/>
                <w:color w:val="000000"/>
                <w:szCs w:val="18"/>
              </w:rPr>
              <w:t>27-11</w:t>
            </w:r>
          </w:p>
        </w:tc>
        <w:tc>
          <w:tcPr>
            <w:tcW w:w="0" w:type="auto"/>
            <w:shd w:val="clear" w:color="auto" w:fill="auto"/>
          </w:tcPr>
          <w:p w14:paraId="1E566910"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Support of DL MAC CE based MG activation </w:t>
            </w:r>
            <w:r w:rsidRPr="00ED2E90">
              <w:rPr>
                <w:rFonts w:eastAsia="SimSun" w:cs="Arial"/>
                <w:color w:val="FF0000"/>
                <w:szCs w:val="18"/>
                <w:lang w:eastAsia="zh-CN"/>
              </w:rPr>
              <w:t xml:space="preserve">for positioning </w:t>
            </w:r>
          </w:p>
        </w:tc>
        <w:tc>
          <w:tcPr>
            <w:tcW w:w="0" w:type="auto"/>
            <w:shd w:val="clear" w:color="auto" w:fill="auto"/>
          </w:tcPr>
          <w:p w14:paraId="74094D45"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preconfiguration of MGs in RRC</w:t>
            </w:r>
            <w:r w:rsidRPr="00ED2E90">
              <w:rPr>
                <w:rFonts w:cs="Arial"/>
                <w:color w:val="FF0000"/>
                <w:sz w:val="18"/>
                <w:szCs w:val="18"/>
                <w:lang w:eastAsia="zh-CN"/>
              </w:rPr>
              <w:t xml:space="preserve"> for positioning measurements</w:t>
            </w:r>
          </w:p>
          <w:p w14:paraId="23E654B1" w14:textId="77777777" w:rsidR="001D5549" w:rsidRPr="00ED2E90" w:rsidRDefault="001D5549" w:rsidP="00ED2E90">
            <w:pPr>
              <w:autoSpaceDE w:val="0"/>
              <w:autoSpaceDN w:val="0"/>
              <w:adjustRightInd w:val="0"/>
              <w:snapToGrid w:val="0"/>
              <w:spacing w:afterLines="50"/>
              <w:contextualSpacing/>
              <w:rPr>
                <w:rFonts w:cs="Arial"/>
                <w:color w:val="FF0000"/>
                <w:sz w:val="18"/>
                <w:szCs w:val="18"/>
                <w:lang w:eastAsia="zh-CN"/>
              </w:rPr>
            </w:pPr>
            <w:r w:rsidRPr="00ED2E90">
              <w:rPr>
                <w:rFonts w:cs="Arial"/>
                <w:color w:val="000000"/>
                <w:sz w:val="18"/>
                <w:szCs w:val="18"/>
                <w:lang w:eastAsia="zh-CN"/>
              </w:rPr>
              <w:t xml:space="preserve">2. Support of using DL MAC CE to activate the MG </w:t>
            </w:r>
            <w:r w:rsidRPr="00ED2E90">
              <w:rPr>
                <w:rFonts w:cs="Arial"/>
                <w:color w:val="FF0000"/>
                <w:sz w:val="18"/>
                <w:szCs w:val="18"/>
                <w:lang w:eastAsia="zh-CN"/>
              </w:rPr>
              <w:t>for positioning measurements</w:t>
            </w:r>
          </w:p>
          <w:p w14:paraId="564BD142" w14:textId="77777777" w:rsidR="001D5549" w:rsidRPr="00ED2E90" w:rsidRDefault="001D5549" w:rsidP="00ED2E90">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FF0000"/>
                <w:sz w:val="18"/>
                <w:szCs w:val="18"/>
                <w:lang w:eastAsia="zh-CN"/>
              </w:rPr>
              <w:t>3. Maximum number of preconfigured MGs for Positioning measurements</w:t>
            </w:r>
          </w:p>
        </w:tc>
        <w:tc>
          <w:tcPr>
            <w:tcW w:w="0" w:type="auto"/>
            <w:shd w:val="clear" w:color="auto" w:fill="auto"/>
          </w:tcPr>
          <w:p w14:paraId="35A7AB57" w14:textId="77777777" w:rsidR="001D5549" w:rsidRPr="00ED2E90" w:rsidRDefault="001D5549" w:rsidP="001D5549">
            <w:pPr>
              <w:pStyle w:val="TAL"/>
              <w:rPr>
                <w:rFonts w:cs="Arial"/>
                <w:color w:val="000000"/>
                <w:szCs w:val="18"/>
                <w:highlight w:val="yellow"/>
              </w:rPr>
            </w:pPr>
          </w:p>
        </w:tc>
        <w:tc>
          <w:tcPr>
            <w:tcW w:w="0" w:type="auto"/>
            <w:shd w:val="clear" w:color="auto" w:fill="auto"/>
          </w:tcPr>
          <w:p w14:paraId="7C6504B0"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4A71DD35" w14:textId="77777777" w:rsidR="001D5549" w:rsidRPr="00ED2E90" w:rsidRDefault="001D5549" w:rsidP="001D5549">
            <w:pPr>
              <w:pStyle w:val="TAL"/>
              <w:rPr>
                <w:rFonts w:cs="Arial"/>
                <w:color w:val="000000"/>
                <w:szCs w:val="18"/>
              </w:rPr>
            </w:pPr>
          </w:p>
        </w:tc>
        <w:tc>
          <w:tcPr>
            <w:tcW w:w="0" w:type="auto"/>
            <w:shd w:val="clear" w:color="auto" w:fill="auto"/>
          </w:tcPr>
          <w:p w14:paraId="0D400B1B"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Using DL MAC CE to activate the preconfigured MG </w:t>
            </w:r>
            <w:r w:rsidRPr="00ED2E90">
              <w:rPr>
                <w:rFonts w:eastAsia="SimSun" w:cs="Arial"/>
                <w:color w:val="FF0000"/>
                <w:szCs w:val="18"/>
                <w:lang w:eastAsia="zh-CN"/>
              </w:rPr>
              <w:t>for positioning measurements</w:t>
            </w:r>
            <w:r w:rsidRPr="00ED2E90">
              <w:rPr>
                <w:rFonts w:eastAsia="SimSun" w:cs="Arial"/>
                <w:color w:val="000000"/>
                <w:szCs w:val="18"/>
                <w:lang w:eastAsia="zh-CN"/>
              </w:rPr>
              <w:t xml:space="preserve"> is not supported</w:t>
            </w:r>
          </w:p>
        </w:tc>
        <w:tc>
          <w:tcPr>
            <w:tcW w:w="0" w:type="auto"/>
            <w:shd w:val="clear" w:color="auto" w:fill="auto"/>
          </w:tcPr>
          <w:p w14:paraId="6CF6BDE8" w14:textId="77777777" w:rsidR="001D5549" w:rsidRPr="00ED2E90" w:rsidRDefault="001D5549" w:rsidP="001D5549">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50E068D6"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C22C7D0"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6D5849E1"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6F173C57" w14:textId="77777777" w:rsidR="001D5549" w:rsidRPr="00ED2E90" w:rsidRDefault="001D5549" w:rsidP="001D5549">
            <w:pPr>
              <w:pStyle w:val="TAL"/>
              <w:rPr>
                <w:rFonts w:cs="Arial"/>
                <w:color w:val="000000"/>
                <w:szCs w:val="18"/>
                <w:highlight w:val="yellow"/>
              </w:rPr>
            </w:pPr>
          </w:p>
        </w:tc>
        <w:tc>
          <w:tcPr>
            <w:tcW w:w="0" w:type="auto"/>
            <w:shd w:val="clear" w:color="auto" w:fill="auto"/>
          </w:tcPr>
          <w:p w14:paraId="6972BC54" w14:textId="77777777" w:rsidR="001D5549" w:rsidRPr="00ED2E90" w:rsidRDefault="001D5549" w:rsidP="001D5549">
            <w:pPr>
              <w:pStyle w:val="TAL"/>
              <w:rPr>
                <w:rFonts w:cs="Arial"/>
                <w:color w:val="000000"/>
                <w:szCs w:val="18"/>
              </w:rPr>
            </w:pPr>
            <w:r w:rsidRPr="00ED2E90">
              <w:rPr>
                <w:rFonts w:cs="Arial"/>
                <w:color w:val="000000"/>
                <w:szCs w:val="18"/>
                <w:lang w:eastAsia="zh-CN"/>
              </w:rPr>
              <w:t>Optional with capability signaling.</w:t>
            </w:r>
          </w:p>
        </w:tc>
      </w:tr>
    </w:tbl>
    <w:p w14:paraId="03C77C73" w14:textId="77777777" w:rsidR="009B580D" w:rsidRPr="009B580D" w:rsidRDefault="009B580D" w:rsidP="009B580D">
      <w:pPr>
        <w:pStyle w:val="maintext"/>
        <w:ind w:firstLineChars="90" w:firstLine="180"/>
        <w:rPr>
          <w:rFonts w:ascii="Calibri" w:hAnsi="Calibri" w:cs="Arial"/>
          <w:b/>
          <w:color w:val="000000"/>
        </w:rPr>
      </w:pPr>
    </w:p>
    <w:p w14:paraId="16FE05BF"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25BCC842" w14:textId="77777777" w:rsidTr="0060213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A2F2C2E"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EBEB899"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ED442F" w14:paraId="336169F9" w14:textId="77777777" w:rsidTr="00602132">
        <w:tc>
          <w:tcPr>
            <w:tcW w:w="1818" w:type="dxa"/>
            <w:tcBorders>
              <w:top w:val="single" w:sz="4" w:space="0" w:color="auto"/>
              <w:left w:val="single" w:sz="4" w:space="0" w:color="auto"/>
              <w:bottom w:val="single" w:sz="4" w:space="0" w:color="auto"/>
              <w:right w:val="single" w:sz="4" w:space="0" w:color="auto"/>
            </w:tcBorders>
          </w:tcPr>
          <w:p w14:paraId="565B5D6C" w14:textId="77777777" w:rsidR="00ED442F" w:rsidRPr="005202F0" w:rsidRDefault="00ED442F" w:rsidP="00ED442F">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A1BE316" w14:textId="77777777" w:rsidR="00ED442F" w:rsidRDefault="00ED442F" w:rsidP="00ED442F">
            <w:pPr>
              <w:jc w:val="left"/>
              <w:rPr>
                <w:rFonts w:eastAsia="SimSun"/>
                <w:lang w:eastAsia="zh-CN"/>
              </w:rPr>
            </w:pPr>
            <w:r>
              <w:rPr>
                <w:rFonts w:eastAsia="SimSun" w:hint="eastAsia"/>
                <w:lang w:eastAsia="zh-CN"/>
              </w:rPr>
              <w:t>I</w:t>
            </w:r>
            <w:r>
              <w:rPr>
                <w:rFonts w:eastAsia="SimSun"/>
                <w:lang w:eastAsia="zh-CN"/>
              </w:rPr>
              <w:t xml:space="preserve">n our view, component 3 is not needed. The maximum number can be specified in the specification. </w:t>
            </w:r>
          </w:p>
          <w:p w14:paraId="6AE37737" w14:textId="77777777" w:rsidR="00ED442F" w:rsidRDefault="00ED442F" w:rsidP="00ED442F">
            <w:pPr>
              <w:jc w:val="left"/>
              <w:rPr>
                <w:rFonts w:eastAsia="SimSun"/>
                <w:lang w:eastAsia="zh-CN"/>
              </w:rPr>
            </w:pPr>
            <w:r>
              <w:rPr>
                <w:rFonts w:eastAsia="SimSun"/>
                <w:lang w:eastAsia="zh-CN"/>
              </w:rPr>
              <w:t xml:space="preserve">Further, </w:t>
            </w:r>
            <w:proofErr w:type="gramStart"/>
            <w:r>
              <w:rPr>
                <w:rFonts w:eastAsia="SimSun"/>
                <w:lang w:eastAsia="zh-CN"/>
              </w:rPr>
              <w:t>it</w:t>
            </w:r>
            <w:proofErr w:type="gramEnd"/>
            <w:r>
              <w:rPr>
                <w:rFonts w:eastAsia="SimSun"/>
                <w:lang w:eastAsia="zh-CN"/>
              </w:rPr>
              <w:t xml:space="preserve"> is should be clarified that both two components are automatically supported for this FG. No candidate values are needed for each component. </w:t>
            </w:r>
          </w:p>
        </w:tc>
      </w:tr>
      <w:tr w:rsidR="008C0DE2" w14:paraId="75FAB85B" w14:textId="77777777" w:rsidTr="00602132">
        <w:tc>
          <w:tcPr>
            <w:tcW w:w="1818" w:type="dxa"/>
            <w:tcBorders>
              <w:top w:val="single" w:sz="4" w:space="0" w:color="auto"/>
              <w:left w:val="single" w:sz="4" w:space="0" w:color="auto"/>
              <w:bottom w:val="single" w:sz="4" w:space="0" w:color="auto"/>
              <w:right w:val="single" w:sz="4" w:space="0" w:color="auto"/>
            </w:tcBorders>
          </w:tcPr>
          <w:p w14:paraId="3B2B4C00"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C5119">
              <w:rPr>
                <w:rStyle w:val="normaltextrun"/>
                <w:rFonts w:eastAsia="DengXian" w:hint="eastAsia"/>
                <w:sz w:val="20"/>
                <w:lang w:eastAsia="zh-CN"/>
              </w:rPr>
              <w:t>v</w:t>
            </w:r>
            <w:r w:rsidRPr="002C5119">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70F6DFA" w14:textId="77777777" w:rsidR="008C0DE2" w:rsidRDefault="008C0DE2" w:rsidP="008C0DE2">
            <w:pPr>
              <w:jc w:val="left"/>
              <w:rPr>
                <w:rFonts w:eastAsia="SimSun"/>
                <w:lang w:eastAsia="zh-CN"/>
              </w:rPr>
            </w:pPr>
            <w:r>
              <w:rPr>
                <w:rFonts w:eastAsia="SimSun" w:hint="eastAsia"/>
                <w:lang w:eastAsia="zh-CN"/>
              </w:rPr>
              <w:t>T</w:t>
            </w:r>
            <w:r>
              <w:rPr>
                <w:rFonts w:eastAsia="SimSun"/>
                <w:lang w:eastAsia="zh-CN"/>
              </w:rPr>
              <w:t>he same question as FG 27-10</w:t>
            </w:r>
          </w:p>
        </w:tc>
      </w:tr>
      <w:tr w:rsidR="00B14D20" w14:paraId="32C4AE7B" w14:textId="77777777" w:rsidTr="00602132">
        <w:tc>
          <w:tcPr>
            <w:tcW w:w="1818" w:type="dxa"/>
            <w:tcBorders>
              <w:top w:val="single" w:sz="4" w:space="0" w:color="auto"/>
              <w:left w:val="single" w:sz="4" w:space="0" w:color="auto"/>
              <w:bottom w:val="single" w:sz="4" w:space="0" w:color="auto"/>
              <w:right w:val="single" w:sz="4" w:space="0" w:color="auto"/>
            </w:tcBorders>
          </w:tcPr>
          <w:p w14:paraId="2E7F5F2A" w14:textId="77777777" w:rsidR="00B14D20" w:rsidRPr="002C5119" w:rsidRDefault="00B14D20" w:rsidP="008C0DE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7729B82" w14:textId="77777777" w:rsidR="00B14D20" w:rsidRDefault="00B14D20" w:rsidP="008C0DE2">
            <w:pPr>
              <w:jc w:val="left"/>
              <w:rPr>
                <w:rFonts w:eastAsia="SimSun"/>
                <w:lang w:eastAsia="zh-CN"/>
              </w:rPr>
            </w:pPr>
            <w:r>
              <w:rPr>
                <w:rFonts w:eastAsia="SimSun"/>
                <w:lang w:eastAsia="zh-CN"/>
              </w:rPr>
              <w:t>We think that the 3</w:t>
            </w:r>
            <w:r w:rsidRPr="00B14D20">
              <w:rPr>
                <w:rFonts w:eastAsia="SimSun"/>
                <w:vertAlign w:val="superscript"/>
                <w:lang w:eastAsia="zh-CN"/>
              </w:rPr>
              <w:t>rd</w:t>
            </w:r>
            <w:r>
              <w:rPr>
                <w:rFonts w:eastAsia="SimSun"/>
                <w:lang w:eastAsia="zh-CN"/>
              </w:rPr>
              <w:t xml:space="preserve"> component is important to be kept. </w:t>
            </w:r>
          </w:p>
        </w:tc>
      </w:tr>
      <w:tr w:rsidR="002F0D89" w14:paraId="44A4441E" w14:textId="77777777" w:rsidTr="00602132">
        <w:tc>
          <w:tcPr>
            <w:tcW w:w="1818" w:type="dxa"/>
            <w:tcBorders>
              <w:top w:val="single" w:sz="4" w:space="0" w:color="auto"/>
              <w:left w:val="single" w:sz="4" w:space="0" w:color="auto"/>
              <w:bottom w:val="single" w:sz="4" w:space="0" w:color="auto"/>
              <w:right w:val="single" w:sz="4" w:space="0" w:color="auto"/>
            </w:tcBorders>
          </w:tcPr>
          <w:p w14:paraId="3E667FDF"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D446A05" w14:textId="77777777" w:rsidR="002F0D89" w:rsidRDefault="002F0D89" w:rsidP="002F0D89">
            <w:pPr>
              <w:jc w:val="left"/>
              <w:rPr>
                <w:rFonts w:eastAsia="SimSun"/>
              </w:rPr>
            </w:pPr>
            <w:r>
              <w:rPr>
                <w:rFonts w:eastAsia="SimSun" w:hint="eastAsia"/>
                <w:lang w:eastAsia="zh-CN"/>
              </w:rPr>
              <w:t>T</w:t>
            </w:r>
            <w:r>
              <w:rPr>
                <w:rFonts w:eastAsia="SimSun"/>
                <w:lang w:eastAsia="zh-CN"/>
              </w:rPr>
              <w:t>he understanding from our side on “positioning measurement” is that it should not include E-CID measurements. PRS measurement seems more aligned with the intention.</w:t>
            </w:r>
          </w:p>
        </w:tc>
      </w:tr>
      <w:tr w:rsidR="00A73A28" w14:paraId="71B49D6A" w14:textId="77777777" w:rsidTr="00602132">
        <w:tc>
          <w:tcPr>
            <w:tcW w:w="1818" w:type="dxa"/>
            <w:tcBorders>
              <w:top w:val="single" w:sz="4" w:space="0" w:color="auto"/>
              <w:left w:val="single" w:sz="4" w:space="0" w:color="auto"/>
              <w:bottom w:val="single" w:sz="4" w:space="0" w:color="auto"/>
              <w:right w:val="single" w:sz="4" w:space="0" w:color="auto"/>
            </w:tcBorders>
          </w:tcPr>
          <w:p w14:paraId="6CD607F1" w14:textId="77777777" w:rsidR="00A73A28" w:rsidRDefault="00A73A28" w:rsidP="00A73A28">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69FB889B" w14:textId="77777777" w:rsidR="00A73A28" w:rsidRDefault="00A73A28" w:rsidP="00A73A28">
            <w:pPr>
              <w:jc w:val="left"/>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prefer to separate the component 1 to a new FG, else it will be reported two times by FG27-11 and 27-10.</w:t>
            </w:r>
          </w:p>
        </w:tc>
      </w:tr>
      <w:tr w:rsidR="003C277E" w14:paraId="6364321C" w14:textId="77777777" w:rsidTr="00602132">
        <w:tc>
          <w:tcPr>
            <w:tcW w:w="1818" w:type="dxa"/>
            <w:tcBorders>
              <w:top w:val="single" w:sz="4" w:space="0" w:color="auto"/>
              <w:left w:val="single" w:sz="4" w:space="0" w:color="auto"/>
              <w:bottom w:val="single" w:sz="4" w:space="0" w:color="auto"/>
              <w:right w:val="single" w:sz="4" w:space="0" w:color="auto"/>
            </w:tcBorders>
          </w:tcPr>
          <w:p w14:paraId="3907D60E" w14:textId="77777777" w:rsidR="003C277E" w:rsidRPr="001C619C" w:rsidRDefault="003C277E" w:rsidP="00D47FCB">
            <w:pPr>
              <w:pStyle w:val="paragraph"/>
              <w:spacing w:before="0" w:beforeAutospacing="0" w:after="0" w:afterAutospacing="0"/>
              <w:textAlignment w:val="baseline"/>
              <w:rPr>
                <w:rStyle w:val="normaltextrun"/>
                <w:rFonts w:eastAsia="DengXian"/>
                <w:sz w:val="20"/>
                <w:lang w:eastAsia="zh-CN"/>
              </w:rPr>
            </w:pPr>
            <w:r w:rsidRPr="001C619C">
              <w:rPr>
                <w:rStyle w:val="normaltextrun"/>
                <w:rFonts w:eastAsia="DengXia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CABBC50" w14:textId="77777777" w:rsidR="003C277E" w:rsidRDefault="003C277E" w:rsidP="00D47FCB">
            <w:pPr>
              <w:jc w:val="left"/>
              <w:rPr>
                <w:rFonts w:eastAsia="SimSun"/>
                <w:lang w:eastAsia="zh-CN"/>
              </w:rPr>
            </w:pPr>
            <w:r>
              <w:rPr>
                <w:rFonts w:eastAsia="SimSun" w:hint="eastAsia"/>
                <w:lang w:eastAsia="zh-CN"/>
              </w:rPr>
              <w:t xml:space="preserve">Support in principle. The Component 1 can be changed into </w:t>
            </w:r>
            <w:r>
              <w:rPr>
                <w:rFonts w:eastAsia="SimSun"/>
                <w:lang w:eastAsia="zh-CN"/>
              </w:rPr>
              <w:t>“</w:t>
            </w:r>
            <w:r w:rsidRPr="003C277E">
              <w:rPr>
                <w:rFonts w:eastAsia="SimSun"/>
                <w:lang w:eastAsia="zh-CN"/>
              </w:rPr>
              <w:t>1. Support of preconfiguration of MGs in RRC</w:t>
            </w:r>
            <w:r w:rsidRPr="003C277E">
              <w:rPr>
                <w:rFonts w:eastAsia="SimSun" w:hint="eastAsia"/>
                <w:lang w:eastAsia="zh-CN"/>
              </w:rPr>
              <w:t xml:space="preserve"> signalling</w:t>
            </w:r>
            <w:r w:rsidRPr="003C277E">
              <w:rPr>
                <w:rFonts w:eastAsia="SimSun"/>
                <w:lang w:eastAsia="zh-CN"/>
              </w:rPr>
              <w:t xml:space="preserve"> for positioning measurements</w:t>
            </w:r>
            <w:r w:rsidRPr="00621B16">
              <w:rPr>
                <w:rFonts w:eastAsia="SimSun" w:hint="eastAsia"/>
                <w:lang w:eastAsia="zh-CN"/>
              </w:rPr>
              <w:t xml:space="preserve"> </w:t>
            </w:r>
          </w:p>
        </w:tc>
      </w:tr>
      <w:tr w:rsidR="00E2250B" w14:paraId="410CA59B" w14:textId="77777777" w:rsidTr="00602132">
        <w:tc>
          <w:tcPr>
            <w:tcW w:w="1818" w:type="dxa"/>
            <w:tcBorders>
              <w:top w:val="single" w:sz="4" w:space="0" w:color="auto"/>
              <w:left w:val="single" w:sz="4" w:space="0" w:color="auto"/>
              <w:bottom w:val="single" w:sz="4" w:space="0" w:color="auto"/>
              <w:right w:val="single" w:sz="4" w:space="0" w:color="auto"/>
            </w:tcBorders>
          </w:tcPr>
          <w:p w14:paraId="15E34F7D" w14:textId="77777777" w:rsidR="00E2250B" w:rsidRPr="001C619C" w:rsidRDefault="00E2250B" w:rsidP="00E2250B">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C6D36CA" w14:textId="77777777" w:rsidR="00E2250B" w:rsidRDefault="00E2250B" w:rsidP="00E2250B">
            <w:pPr>
              <w:jc w:val="left"/>
              <w:rPr>
                <w:rFonts w:eastAsia="SimSun"/>
                <w:lang w:eastAsia="zh-CN"/>
              </w:rPr>
            </w:pPr>
            <w:r>
              <w:rPr>
                <w:rFonts w:eastAsia="SimSun"/>
                <w:lang w:eastAsia="zh-CN"/>
              </w:rPr>
              <w:t>In the title, change “for positioning” to ‘for PRS measurement’</w:t>
            </w:r>
          </w:p>
          <w:p w14:paraId="14DBCF0F" w14:textId="77777777" w:rsidR="00E2250B" w:rsidRDefault="00E2250B" w:rsidP="00E2250B">
            <w:pPr>
              <w:jc w:val="left"/>
              <w:rPr>
                <w:rFonts w:eastAsia="SimSun"/>
                <w:lang w:eastAsia="zh-CN"/>
              </w:rPr>
            </w:pPr>
            <w:r>
              <w:rPr>
                <w:rFonts w:eastAsia="SimSun"/>
                <w:lang w:eastAsia="zh-CN"/>
              </w:rPr>
              <w:t>And in the componenets, change “for positioning measurements” to “for PRS measurements”</w:t>
            </w:r>
          </w:p>
          <w:p w14:paraId="4FA32699" w14:textId="77777777" w:rsidR="00E2250B" w:rsidRDefault="00E2250B" w:rsidP="00E2250B">
            <w:pPr>
              <w:jc w:val="left"/>
              <w:rPr>
                <w:rFonts w:eastAsia="SimSun"/>
                <w:lang w:eastAsia="zh-CN"/>
              </w:rPr>
            </w:pPr>
            <w:r>
              <w:rPr>
                <w:rFonts w:eastAsia="SimSun"/>
                <w:lang w:eastAsia="zh-CN"/>
              </w:rPr>
              <w:t>Componenet 3 shall be kept. The max number of preconfigured MG in RRC shall be part of UE capability.</w:t>
            </w:r>
          </w:p>
        </w:tc>
      </w:tr>
      <w:tr w:rsidR="00692050" w14:paraId="70903281" w14:textId="77777777" w:rsidTr="00602132">
        <w:tc>
          <w:tcPr>
            <w:tcW w:w="1818" w:type="dxa"/>
            <w:tcBorders>
              <w:top w:val="single" w:sz="4" w:space="0" w:color="auto"/>
              <w:left w:val="single" w:sz="4" w:space="0" w:color="auto"/>
              <w:bottom w:val="single" w:sz="4" w:space="0" w:color="auto"/>
              <w:right w:val="single" w:sz="4" w:space="0" w:color="auto"/>
            </w:tcBorders>
          </w:tcPr>
          <w:p w14:paraId="1D3A05F9"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603F30E" w14:textId="77777777" w:rsidR="00692050" w:rsidRDefault="00692050" w:rsidP="00692050">
            <w:pPr>
              <w:jc w:val="left"/>
              <w:rPr>
                <w:rFonts w:eastAsia="SimSun"/>
                <w:lang w:eastAsia="zh-CN"/>
              </w:rPr>
            </w:pPr>
            <w:r>
              <w:rPr>
                <w:rFonts w:eastAsia="SimSun"/>
                <w:lang w:eastAsia="zh-CN"/>
              </w:rPr>
              <w:t>Support</w:t>
            </w:r>
          </w:p>
        </w:tc>
      </w:tr>
      <w:tr w:rsidR="00602132" w14:paraId="4A166107" w14:textId="77777777" w:rsidTr="00602132">
        <w:tc>
          <w:tcPr>
            <w:tcW w:w="1818" w:type="dxa"/>
            <w:tcBorders>
              <w:top w:val="single" w:sz="4" w:space="0" w:color="auto"/>
              <w:left w:val="single" w:sz="4" w:space="0" w:color="auto"/>
              <w:bottom w:val="single" w:sz="4" w:space="0" w:color="auto"/>
              <w:right w:val="single" w:sz="4" w:space="0" w:color="auto"/>
            </w:tcBorders>
          </w:tcPr>
          <w:p w14:paraId="66EE7792"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DengXian"/>
                <w:sz w:val="20"/>
                <w:lang w:eastAsia="zh-CN"/>
              </w:rPr>
              <w:t>China Telecom</w:t>
            </w:r>
          </w:p>
        </w:tc>
        <w:tc>
          <w:tcPr>
            <w:tcW w:w="20522" w:type="dxa"/>
            <w:tcBorders>
              <w:top w:val="single" w:sz="4" w:space="0" w:color="auto"/>
              <w:left w:val="single" w:sz="4" w:space="0" w:color="auto"/>
              <w:bottom w:val="single" w:sz="4" w:space="0" w:color="auto"/>
              <w:right w:val="single" w:sz="4" w:space="0" w:color="auto"/>
            </w:tcBorders>
          </w:tcPr>
          <w:p w14:paraId="656E0DDA" w14:textId="77777777" w:rsidR="00602132" w:rsidRDefault="00602132" w:rsidP="00602132">
            <w:pPr>
              <w:jc w:val="left"/>
              <w:rPr>
                <w:rFonts w:eastAsia="SimSun"/>
                <w:lang w:eastAsia="zh-CN"/>
              </w:rPr>
            </w:pPr>
            <w:r>
              <w:rPr>
                <w:rFonts w:eastAsia="SimSun"/>
                <w:lang w:eastAsia="zh-CN"/>
              </w:rPr>
              <w:t>We generally support the updated FG.</w:t>
            </w:r>
          </w:p>
        </w:tc>
      </w:tr>
      <w:tr w:rsidR="00602132" w14:paraId="3AB4C878" w14:textId="77777777" w:rsidTr="00602132">
        <w:tc>
          <w:tcPr>
            <w:tcW w:w="1818" w:type="dxa"/>
            <w:tcBorders>
              <w:top w:val="single" w:sz="4" w:space="0" w:color="auto"/>
              <w:left w:val="single" w:sz="4" w:space="0" w:color="auto"/>
              <w:bottom w:val="single" w:sz="4" w:space="0" w:color="auto"/>
              <w:right w:val="single" w:sz="4" w:space="0" w:color="auto"/>
            </w:tcBorders>
          </w:tcPr>
          <w:p w14:paraId="5795148C"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0D4211E2" w14:textId="77777777" w:rsidR="00602132" w:rsidRDefault="00602132" w:rsidP="00602132">
            <w:pPr>
              <w:jc w:val="left"/>
              <w:rPr>
                <w:rFonts w:eastAsia="SimSun"/>
                <w:lang w:eastAsia="zh-CN"/>
              </w:rPr>
            </w:pPr>
            <w:r>
              <w:rPr>
                <w:rFonts w:eastAsia="SimSun"/>
                <w:lang w:eastAsia="zh-CN"/>
              </w:rPr>
              <w:t>Support</w:t>
            </w:r>
          </w:p>
        </w:tc>
      </w:tr>
      <w:tr w:rsidR="006F163A" w14:paraId="67EDEF41" w14:textId="77777777" w:rsidTr="006F163A">
        <w:tc>
          <w:tcPr>
            <w:tcW w:w="1818" w:type="dxa"/>
            <w:tcBorders>
              <w:top w:val="single" w:sz="4" w:space="0" w:color="auto"/>
              <w:left w:val="single" w:sz="4" w:space="0" w:color="auto"/>
              <w:bottom w:val="single" w:sz="4" w:space="0" w:color="auto"/>
              <w:right w:val="single" w:sz="4" w:space="0" w:color="auto"/>
            </w:tcBorders>
          </w:tcPr>
          <w:p w14:paraId="447B745E" w14:textId="77777777" w:rsidR="006F163A" w:rsidRDefault="006F163A" w:rsidP="00A32BD4">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F2C0CA5" w14:textId="77777777" w:rsidR="006F163A" w:rsidRDefault="006F163A" w:rsidP="00A32BD4">
            <w:pPr>
              <w:jc w:val="left"/>
              <w:rPr>
                <w:rFonts w:eastAsia="SimSun"/>
                <w:lang w:eastAsia="zh-CN"/>
              </w:rPr>
            </w:pPr>
            <w:r>
              <w:rPr>
                <w:rFonts w:eastAsia="SimSun"/>
                <w:lang w:eastAsia="zh-CN"/>
              </w:rPr>
              <w:t xml:space="preserve">OK. </w:t>
            </w:r>
          </w:p>
        </w:tc>
      </w:tr>
      <w:tr w:rsidR="00A25CBE" w14:paraId="2C05D65A" w14:textId="77777777" w:rsidTr="006F163A">
        <w:tc>
          <w:tcPr>
            <w:tcW w:w="1818" w:type="dxa"/>
            <w:tcBorders>
              <w:top w:val="single" w:sz="4" w:space="0" w:color="auto"/>
              <w:left w:val="single" w:sz="4" w:space="0" w:color="auto"/>
              <w:bottom w:val="single" w:sz="4" w:space="0" w:color="auto"/>
              <w:right w:val="single" w:sz="4" w:space="0" w:color="auto"/>
            </w:tcBorders>
          </w:tcPr>
          <w:p w14:paraId="2E007E3C" w14:textId="77777777" w:rsidR="00A25CBE" w:rsidRDefault="00A25CBE" w:rsidP="00A25CB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63F793AB" w14:textId="77777777" w:rsidR="00A25CBE" w:rsidRPr="00A25CBE" w:rsidRDefault="00A25CBE" w:rsidP="00A25CBE">
            <w:pPr>
              <w:jc w:val="left"/>
              <w:rPr>
                <w:rFonts w:eastAsia="Malgun Gothic"/>
                <w:lang w:eastAsia="ko-KR"/>
              </w:rPr>
            </w:pPr>
            <w:r w:rsidRPr="00A25CBE">
              <w:rPr>
                <w:rFonts w:eastAsia="Malgun Gothic"/>
                <w:lang w:eastAsia="ko-KR"/>
              </w:rPr>
              <w:t>RAN1 has not been discussed about 3</w:t>
            </w:r>
            <w:r w:rsidRPr="00A25CBE">
              <w:rPr>
                <w:rFonts w:eastAsia="Malgun Gothic"/>
                <w:vertAlign w:val="superscript"/>
                <w:lang w:eastAsia="ko-KR"/>
              </w:rPr>
              <w:t>rd</w:t>
            </w:r>
            <w:r w:rsidRPr="00A25CBE">
              <w:rPr>
                <w:rFonts w:eastAsia="Malgun Gothic"/>
                <w:lang w:eastAsia="ko-KR"/>
              </w:rPr>
              <w:t xml:space="preserve"> componet never before. So, </w:t>
            </w:r>
            <w:r w:rsidRPr="00A25CBE">
              <w:rPr>
                <w:rFonts w:eastAsia="Malgun Gothic" w:hint="eastAsia"/>
                <w:lang w:eastAsia="ko-KR"/>
              </w:rPr>
              <w:t>we prefer to remove the 3</w:t>
            </w:r>
            <w:r w:rsidRPr="00A25CBE">
              <w:rPr>
                <w:rFonts w:eastAsia="Malgun Gothic" w:hint="eastAsia"/>
                <w:vertAlign w:val="superscript"/>
                <w:lang w:eastAsia="ko-KR"/>
              </w:rPr>
              <w:t>rd</w:t>
            </w:r>
            <w:r w:rsidRPr="00A25CBE">
              <w:rPr>
                <w:rFonts w:eastAsia="Malgun Gothic" w:hint="eastAsia"/>
                <w:lang w:eastAsia="ko-KR"/>
              </w:rPr>
              <w:t xml:space="preserve"> </w:t>
            </w:r>
            <w:r w:rsidRPr="00A25CBE">
              <w:rPr>
                <w:rFonts w:eastAsia="Malgun Gothic"/>
                <w:lang w:eastAsia="ko-KR"/>
              </w:rPr>
              <w:t>component. And then, we would like to add following some descritions that is similar with comment in 27-10.</w:t>
            </w:r>
          </w:p>
          <w:p w14:paraId="2BE8F917" w14:textId="77777777" w:rsidR="00A25CBE" w:rsidRPr="00A25CBE" w:rsidRDefault="00A25CBE" w:rsidP="00A25CBE">
            <w:pPr>
              <w:pStyle w:val="ListParagraph"/>
              <w:numPr>
                <w:ilvl w:val="6"/>
                <w:numId w:val="153"/>
              </w:numPr>
              <w:jc w:val="left"/>
              <w:rPr>
                <w:rFonts w:eastAsia="Malgun Gothic"/>
                <w:lang w:eastAsia="ko-KR"/>
              </w:rPr>
            </w:pPr>
            <w:r w:rsidRPr="00A25CBE">
              <w:rPr>
                <w:rFonts w:eastAsia="Malgun Gothic"/>
                <w:lang w:eastAsia="ko-KR"/>
              </w:rPr>
              <w:t xml:space="preserve">Support of preconfiguration of MGs in RRC </w:t>
            </w:r>
            <w:r w:rsidRPr="00A25CBE">
              <w:rPr>
                <w:rFonts w:eastAsia="Malgun Gothic"/>
                <w:color w:val="FF0000"/>
                <w:lang w:eastAsia="ko-KR"/>
              </w:rPr>
              <w:t>for positioning measurements</w:t>
            </w:r>
          </w:p>
          <w:p w14:paraId="23A8A566" w14:textId="77777777" w:rsidR="00A25CBE" w:rsidRPr="00A25CBE" w:rsidRDefault="00A25CBE" w:rsidP="00A25CBE">
            <w:pPr>
              <w:pStyle w:val="ListParagraph"/>
              <w:numPr>
                <w:ilvl w:val="7"/>
                <w:numId w:val="153"/>
              </w:numPr>
              <w:jc w:val="left"/>
              <w:rPr>
                <w:rFonts w:eastAsia="Malgun Gothic"/>
                <w:color w:val="00B050"/>
                <w:lang w:eastAsia="ko-KR"/>
              </w:rPr>
            </w:pPr>
            <w:r w:rsidRPr="00A25CBE">
              <w:rPr>
                <w:color w:val="00B050"/>
              </w:rPr>
              <w:t>Each MG in the preconfiguration is associated with an ID</w:t>
            </w:r>
          </w:p>
          <w:p w14:paraId="17DDFCD2" w14:textId="77777777" w:rsidR="00A25CBE" w:rsidRPr="00A25CBE" w:rsidRDefault="00A25CBE" w:rsidP="00A25CBE">
            <w:pPr>
              <w:pStyle w:val="ListParagraph"/>
              <w:numPr>
                <w:ilvl w:val="6"/>
                <w:numId w:val="153"/>
              </w:numPr>
              <w:jc w:val="left"/>
              <w:rPr>
                <w:rFonts w:eastAsia="Malgun Gothic"/>
                <w:lang w:eastAsia="ko-KR"/>
              </w:rPr>
            </w:pPr>
            <w:r w:rsidRPr="00A25CBE">
              <w:rPr>
                <w:rFonts w:eastAsia="Malgun Gothic"/>
                <w:lang w:eastAsia="ko-KR"/>
              </w:rPr>
              <w:t xml:space="preserve">Support of using DL MAC CE to activate the MG </w:t>
            </w:r>
            <w:r w:rsidRPr="00A25CBE">
              <w:rPr>
                <w:rFonts w:eastAsia="Malgun Gothic"/>
                <w:color w:val="FF0000"/>
                <w:lang w:eastAsia="ko-KR"/>
              </w:rPr>
              <w:t>for positioning measurements</w:t>
            </w:r>
          </w:p>
          <w:p w14:paraId="3A38B1B2" w14:textId="77777777" w:rsidR="00A25CBE" w:rsidRDefault="00A25CBE" w:rsidP="00A25CBE">
            <w:pPr>
              <w:pStyle w:val="ListParagraph"/>
              <w:numPr>
                <w:ilvl w:val="7"/>
                <w:numId w:val="153"/>
              </w:numPr>
              <w:jc w:val="left"/>
              <w:rPr>
                <w:rFonts w:eastAsia="SimSun"/>
                <w:lang w:eastAsia="zh-CN"/>
              </w:rPr>
            </w:pPr>
            <w:r w:rsidRPr="00A25CBE">
              <w:rPr>
                <w:color w:val="00B050"/>
              </w:rPr>
              <w:t>The information in the UL MAC CE for MG activation by the gNB can be one ID associated with the preconfiguration of the MG</w:t>
            </w:r>
          </w:p>
        </w:tc>
      </w:tr>
    </w:tbl>
    <w:p w14:paraId="76FD089E" w14:textId="77777777" w:rsidR="009B580D" w:rsidRPr="003C277E" w:rsidRDefault="009B580D" w:rsidP="009B580D">
      <w:pPr>
        <w:pStyle w:val="maintext"/>
        <w:ind w:firstLineChars="90" w:firstLine="180"/>
        <w:rPr>
          <w:rFonts w:ascii="Calibri" w:hAnsi="Calibri" w:cs="Arial"/>
          <w:color w:val="000000"/>
          <w:lang w:val="en-US"/>
        </w:rPr>
      </w:pPr>
    </w:p>
    <w:p w14:paraId="64409201" w14:textId="77777777" w:rsidR="009B580D" w:rsidRPr="00BB299B" w:rsidRDefault="009B580D" w:rsidP="00913E0B">
      <w:pPr>
        <w:pStyle w:val="Heading1"/>
        <w:numPr>
          <w:ilvl w:val="1"/>
          <w:numId w:val="9"/>
        </w:numPr>
        <w:jc w:val="both"/>
        <w:rPr>
          <w:color w:val="000000"/>
        </w:rPr>
      </w:pPr>
      <w:r>
        <w:rPr>
          <w:color w:val="000000"/>
        </w:rPr>
        <w:t>Issue 20: FG 27-</w:t>
      </w:r>
      <w:r w:rsidR="001D5549">
        <w:rPr>
          <w:color w:val="000000"/>
        </w:rPr>
        <w:t>12</w:t>
      </w:r>
    </w:p>
    <w:p w14:paraId="1C2E0CE7"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2DB1B9E8" w14:textId="77777777" w:rsidR="009B580D" w:rsidRPr="009B580D" w:rsidRDefault="009B580D" w:rsidP="009B580D">
      <w:pPr>
        <w:pStyle w:val="maintext"/>
        <w:ind w:firstLineChars="90" w:firstLine="180"/>
        <w:rPr>
          <w:rFonts w:ascii="Calibri" w:hAnsi="Calibri" w:cs="Arial"/>
          <w:color w:val="000000"/>
        </w:rPr>
      </w:pPr>
    </w:p>
    <w:p w14:paraId="1635D7C5"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634"/>
        <w:gridCol w:w="4304"/>
        <w:gridCol w:w="5341"/>
        <w:gridCol w:w="222"/>
        <w:gridCol w:w="447"/>
        <w:gridCol w:w="222"/>
        <w:gridCol w:w="222"/>
        <w:gridCol w:w="733"/>
        <w:gridCol w:w="447"/>
        <w:gridCol w:w="447"/>
        <w:gridCol w:w="447"/>
        <w:gridCol w:w="4947"/>
        <w:gridCol w:w="2464"/>
      </w:tblGrid>
      <w:tr w:rsidR="00ED2E90" w:rsidRPr="00ED2E90" w14:paraId="63EF5E9C" w14:textId="77777777" w:rsidTr="00ED2E90">
        <w:tc>
          <w:tcPr>
            <w:tcW w:w="0" w:type="auto"/>
            <w:shd w:val="clear" w:color="auto" w:fill="auto"/>
          </w:tcPr>
          <w:p w14:paraId="2AA355EB"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5723D86F" w14:textId="77777777" w:rsidR="001D5549" w:rsidRPr="00ED2E90" w:rsidRDefault="001D5549" w:rsidP="001D5549">
            <w:pPr>
              <w:pStyle w:val="TAL"/>
              <w:rPr>
                <w:rFonts w:cs="Arial"/>
                <w:color w:val="000000"/>
                <w:szCs w:val="18"/>
              </w:rPr>
            </w:pPr>
            <w:r w:rsidRPr="00ED2E90">
              <w:rPr>
                <w:rFonts w:cs="Arial"/>
                <w:color w:val="000000"/>
                <w:szCs w:val="18"/>
              </w:rPr>
              <w:t>27-12</w:t>
            </w:r>
          </w:p>
        </w:tc>
        <w:tc>
          <w:tcPr>
            <w:tcW w:w="0" w:type="auto"/>
            <w:shd w:val="clear" w:color="auto" w:fill="auto"/>
          </w:tcPr>
          <w:p w14:paraId="1532FFC8"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LOS/NLOS indicator for UE-based positioning assistance data</w:t>
            </w:r>
          </w:p>
        </w:tc>
        <w:tc>
          <w:tcPr>
            <w:tcW w:w="0" w:type="auto"/>
            <w:shd w:val="clear" w:color="auto" w:fill="auto"/>
          </w:tcPr>
          <w:p w14:paraId="608B4CE2"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Support reception of the assistance data containing the LOS/NLOS indicator.</w:t>
            </w:r>
          </w:p>
          <w:p w14:paraId="5B1160E7"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p>
          <w:p w14:paraId="44BF5FD9"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LOS/NLOS indicator type</w:t>
            </w:r>
            <w:r w:rsidRPr="00ED2E90">
              <w:rPr>
                <w:rFonts w:cs="Arial"/>
                <w:strike/>
                <w:color w:val="FF0000"/>
                <w:sz w:val="18"/>
                <w:szCs w:val="18"/>
                <w:lang w:eastAsia="zh-CN"/>
              </w:rPr>
              <w:t>: {softValue, hardValue, both}</w:t>
            </w:r>
          </w:p>
          <w:p w14:paraId="7CCCF12E" w14:textId="77777777" w:rsidR="001D5549" w:rsidRPr="00ED2E90" w:rsidRDefault="001D5549" w:rsidP="00ED2E90">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LOS/NLOS indicator granularity </w:t>
            </w:r>
            <w:r w:rsidRPr="00ED2E90">
              <w:rPr>
                <w:rFonts w:cs="Arial"/>
                <w:strike/>
                <w:color w:val="FF0000"/>
                <w:sz w:val="18"/>
                <w:szCs w:val="18"/>
                <w:lang w:eastAsia="zh-CN"/>
              </w:rPr>
              <w:t>{resourceSpecific, trpSpecific, both}</w:t>
            </w:r>
          </w:p>
        </w:tc>
        <w:tc>
          <w:tcPr>
            <w:tcW w:w="0" w:type="auto"/>
            <w:shd w:val="clear" w:color="auto" w:fill="auto"/>
          </w:tcPr>
          <w:p w14:paraId="5D4D5A62" w14:textId="77777777" w:rsidR="001D5549" w:rsidRPr="00ED2E90" w:rsidRDefault="001D5549" w:rsidP="001D5549">
            <w:pPr>
              <w:pStyle w:val="TAL"/>
              <w:rPr>
                <w:rFonts w:cs="Arial"/>
                <w:color w:val="000000"/>
                <w:szCs w:val="18"/>
                <w:highlight w:val="yellow"/>
              </w:rPr>
            </w:pPr>
          </w:p>
        </w:tc>
        <w:tc>
          <w:tcPr>
            <w:tcW w:w="0" w:type="auto"/>
            <w:shd w:val="clear" w:color="auto" w:fill="auto"/>
          </w:tcPr>
          <w:p w14:paraId="7B91585C"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11F7BDCE" w14:textId="77777777" w:rsidR="001D5549" w:rsidRPr="00ED2E90" w:rsidRDefault="001D5549" w:rsidP="001D5549">
            <w:pPr>
              <w:pStyle w:val="TAL"/>
              <w:rPr>
                <w:rFonts w:cs="Arial"/>
                <w:color w:val="000000"/>
                <w:szCs w:val="18"/>
              </w:rPr>
            </w:pPr>
          </w:p>
        </w:tc>
        <w:tc>
          <w:tcPr>
            <w:tcW w:w="0" w:type="auto"/>
            <w:shd w:val="clear" w:color="auto" w:fill="auto"/>
          </w:tcPr>
          <w:p w14:paraId="68394F64"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79A79B12" w14:textId="77777777" w:rsidR="001D5549" w:rsidRPr="00ED2E90" w:rsidRDefault="001D5549" w:rsidP="001D5549">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2DF50963"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2C75DA95"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04F41C6"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3B9B12E2" w14:textId="77777777" w:rsidR="001D5549" w:rsidRPr="00ED2E90" w:rsidRDefault="001D5549" w:rsidP="001D5549">
            <w:pPr>
              <w:pStyle w:val="TAL"/>
              <w:rPr>
                <w:rFonts w:cs="Arial"/>
                <w:color w:val="FF0000"/>
                <w:szCs w:val="18"/>
                <w:lang w:eastAsia="zh-CN"/>
              </w:rPr>
            </w:pPr>
            <w:r w:rsidRPr="00ED2E90">
              <w:rPr>
                <w:rFonts w:cs="Arial"/>
                <w:color w:val="FF0000"/>
                <w:szCs w:val="18"/>
                <w:lang w:eastAsia="zh-CN"/>
              </w:rPr>
              <w:t>Component 1 canddidate values: {softValue, hardValue</w:t>
            </w:r>
            <w:r w:rsidRPr="00ED2E90">
              <w:rPr>
                <w:rFonts w:cs="Arial"/>
                <w:color w:val="FF0000"/>
                <w:szCs w:val="18"/>
                <w:highlight w:val="yellow"/>
                <w:lang w:eastAsia="zh-CN"/>
              </w:rPr>
              <w:t>[, both]</w:t>
            </w:r>
            <w:r w:rsidRPr="00ED2E90">
              <w:rPr>
                <w:rFonts w:cs="Arial"/>
                <w:color w:val="FF0000"/>
                <w:szCs w:val="18"/>
                <w:lang w:eastAsia="zh-CN"/>
              </w:rPr>
              <w:t>}</w:t>
            </w:r>
          </w:p>
          <w:p w14:paraId="47304CA8" w14:textId="77777777" w:rsidR="001D5549" w:rsidRPr="00ED2E90" w:rsidRDefault="001D5549" w:rsidP="001D5549">
            <w:pPr>
              <w:pStyle w:val="TAL"/>
              <w:rPr>
                <w:rFonts w:cs="Arial"/>
                <w:color w:val="FF0000"/>
                <w:szCs w:val="18"/>
                <w:lang w:eastAsia="zh-CN"/>
              </w:rPr>
            </w:pPr>
          </w:p>
          <w:p w14:paraId="22F999BB" w14:textId="77777777" w:rsidR="001D5549" w:rsidRPr="00ED2E90" w:rsidRDefault="001D5549" w:rsidP="001D5549">
            <w:pPr>
              <w:pStyle w:val="TAL"/>
              <w:rPr>
                <w:rFonts w:cs="Arial"/>
                <w:color w:val="FF0000"/>
                <w:szCs w:val="18"/>
                <w:lang w:eastAsia="zh-CN"/>
              </w:rPr>
            </w:pPr>
            <w:r w:rsidRPr="00ED2E90">
              <w:rPr>
                <w:rFonts w:cs="Arial"/>
                <w:color w:val="FF0000"/>
                <w:szCs w:val="18"/>
                <w:lang w:eastAsia="zh-CN"/>
              </w:rPr>
              <w:t>Component 2 canddidate values: {resourceSpecific, trpSpecific</w:t>
            </w:r>
            <w:r w:rsidRPr="00ED2E90">
              <w:rPr>
                <w:rFonts w:cs="Arial"/>
                <w:color w:val="FF0000"/>
                <w:szCs w:val="18"/>
                <w:highlight w:val="yellow"/>
                <w:lang w:eastAsia="zh-CN"/>
              </w:rPr>
              <w:t>[, both]</w:t>
            </w:r>
            <w:r w:rsidRPr="00ED2E90">
              <w:rPr>
                <w:rFonts w:cs="Arial"/>
                <w:color w:val="FF0000"/>
                <w:szCs w:val="18"/>
                <w:lang w:eastAsia="zh-CN"/>
              </w:rPr>
              <w:t>}</w:t>
            </w:r>
          </w:p>
          <w:p w14:paraId="5C8B6676" w14:textId="77777777" w:rsidR="001D5549" w:rsidRPr="00ED2E90" w:rsidRDefault="001D5549" w:rsidP="001D5549">
            <w:pPr>
              <w:pStyle w:val="TAL"/>
              <w:rPr>
                <w:rFonts w:cs="Arial"/>
                <w:color w:val="000000"/>
                <w:szCs w:val="18"/>
                <w:lang w:eastAsia="zh-CN"/>
              </w:rPr>
            </w:pPr>
          </w:p>
          <w:p w14:paraId="6AE69A4D" w14:textId="77777777" w:rsidR="001D5549" w:rsidRPr="00ED2E90" w:rsidRDefault="001D5549" w:rsidP="001D5549">
            <w:pPr>
              <w:pStyle w:val="TAL"/>
              <w:rPr>
                <w:rFonts w:cs="Arial"/>
                <w:color w:val="000000"/>
                <w:szCs w:val="18"/>
                <w:lang w:eastAsia="zh-CN"/>
              </w:rPr>
            </w:pPr>
          </w:p>
          <w:p w14:paraId="2BBA6938" w14:textId="77777777" w:rsidR="001D5549" w:rsidRPr="00ED2E90" w:rsidRDefault="001D5549" w:rsidP="001D5549">
            <w:pPr>
              <w:pStyle w:val="TAL"/>
              <w:rPr>
                <w:rFonts w:cs="Arial"/>
                <w:color w:val="000000"/>
                <w:szCs w:val="18"/>
                <w:lang w:eastAsia="zh-CN"/>
              </w:rPr>
            </w:pPr>
            <w:r w:rsidRPr="00ED2E90">
              <w:rPr>
                <w:rFonts w:cs="Arial"/>
                <w:color w:val="000000"/>
                <w:szCs w:val="18"/>
                <w:lang w:eastAsia="zh-CN"/>
              </w:rPr>
              <w:t>Need for location server to know if the feature is supported.</w:t>
            </w:r>
          </w:p>
        </w:tc>
        <w:tc>
          <w:tcPr>
            <w:tcW w:w="0" w:type="auto"/>
            <w:shd w:val="clear" w:color="auto" w:fill="auto"/>
          </w:tcPr>
          <w:p w14:paraId="29635CE4" w14:textId="77777777" w:rsidR="001D5549" w:rsidRPr="00ED2E90" w:rsidRDefault="001D5549" w:rsidP="001D5549">
            <w:pPr>
              <w:pStyle w:val="TAL"/>
              <w:rPr>
                <w:rFonts w:cs="Arial"/>
                <w:color w:val="000000"/>
                <w:szCs w:val="18"/>
              </w:rPr>
            </w:pPr>
            <w:r w:rsidRPr="00ED2E90">
              <w:rPr>
                <w:rFonts w:cs="Arial"/>
                <w:color w:val="000000"/>
                <w:szCs w:val="18"/>
                <w:lang w:eastAsia="zh-CN"/>
              </w:rPr>
              <w:t>Optional with capability signaling.</w:t>
            </w:r>
          </w:p>
        </w:tc>
      </w:tr>
    </w:tbl>
    <w:p w14:paraId="710D60F5" w14:textId="77777777" w:rsidR="009B580D" w:rsidRPr="009B580D" w:rsidRDefault="009B580D" w:rsidP="009B580D">
      <w:pPr>
        <w:pStyle w:val="maintext"/>
        <w:ind w:firstLineChars="90" w:firstLine="180"/>
        <w:rPr>
          <w:rFonts w:ascii="Calibri" w:hAnsi="Calibri" w:cs="Arial"/>
          <w:b/>
          <w:color w:val="000000"/>
        </w:rPr>
      </w:pPr>
    </w:p>
    <w:p w14:paraId="294D927D"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0FB9DADD" w14:textId="77777777" w:rsidTr="0060213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1FF98613"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2995760"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3FAF92B1" w14:textId="77777777" w:rsidTr="00602132">
        <w:tc>
          <w:tcPr>
            <w:tcW w:w="1818" w:type="dxa"/>
            <w:tcBorders>
              <w:top w:val="single" w:sz="4" w:space="0" w:color="auto"/>
              <w:left w:val="single" w:sz="4" w:space="0" w:color="auto"/>
              <w:bottom w:val="single" w:sz="4" w:space="0" w:color="auto"/>
              <w:right w:val="single" w:sz="4" w:space="0" w:color="auto"/>
            </w:tcBorders>
          </w:tcPr>
          <w:p w14:paraId="680E13B8" w14:textId="77777777" w:rsidR="009B580D" w:rsidRPr="005202F0" w:rsidRDefault="0072499A"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F1765F6" w14:textId="77777777" w:rsidR="0072499A" w:rsidRDefault="0072499A" w:rsidP="001D5549">
            <w:pPr>
              <w:jc w:val="left"/>
              <w:rPr>
                <w:rFonts w:eastAsia="SimSun"/>
                <w:lang w:eastAsia="zh-CN"/>
              </w:rPr>
            </w:pPr>
            <w:r>
              <w:rPr>
                <w:rFonts w:eastAsia="SimSun"/>
                <w:lang w:eastAsia="zh-CN"/>
              </w:rPr>
              <w:t xml:space="preserve">We prefer not to introduce the two components.  </w:t>
            </w:r>
            <w:r w:rsidRPr="0072499A">
              <w:rPr>
                <w:rFonts w:eastAsia="SimSun"/>
                <w:lang w:eastAsia="zh-CN"/>
              </w:rPr>
              <w:t xml:space="preserve">This feature group is useful to let LMF know if UE can support reception of the new assistance date. </w:t>
            </w:r>
            <w:proofErr w:type="gramStart"/>
            <w:r w:rsidRPr="0072499A">
              <w:rPr>
                <w:rFonts w:eastAsia="SimSun"/>
                <w:lang w:eastAsia="zh-CN"/>
              </w:rPr>
              <w:t>So</w:t>
            </w:r>
            <w:proofErr w:type="gramEnd"/>
            <w:r w:rsidRPr="0072499A">
              <w:rPr>
                <w:rFonts w:eastAsia="SimSun"/>
                <w:lang w:eastAsia="zh-CN"/>
              </w:rPr>
              <w:t xml:space="preserve"> it should be supported. However, it is unnecessary to further refine and report LOS/NLOS indicator type and granularity. We should note that this is only for assistance data reception, nothing related to UE computation. Hence, if UE reports this FG, that is, the UE has to support any type and granularity of LOS/NLOS indicator in the assistance data</w:t>
            </w:r>
          </w:p>
        </w:tc>
      </w:tr>
      <w:tr w:rsidR="00B14D20" w:rsidRPr="00B14D20" w14:paraId="28452363" w14:textId="77777777" w:rsidTr="00602132">
        <w:tc>
          <w:tcPr>
            <w:tcW w:w="1818" w:type="dxa"/>
            <w:tcBorders>
              <w:top w:val="single" w:sz="4" w:space="0" w:color="auto"/>
              <w:left w:val="single" w:sz="4" w:space="0" w:color="auto"/>
              <w:bottom w:val="single" w:sz="4" w:space="0" w:color="auto"/>
              <w:right w:val="single" w:sz="4" w:space="0" w:color="auto"/>
            </w:tcBorders>
          </w:tcPr>
          <w:p w14:paraId="4D9B61BF" w14:textId="77777777" w:rsidR="00B14D20" w:rsidRPr="00B14D20" w:rsidRDefault="00B14D20" w:rsidP="001D5549">
            <w:pPr>
              <w:pStyle w:val="paragraph"/>
              <w:spacing w:before="0" w:beforeAutospacing="0" w:after="0" w:afterAutospacing="0"/>
              <w:textAlignment w:val="baseline"/>
              <w:rPr>
                <w:rStyle w:val="normaltextrun"/>
                <w:rFonts w:eastAsia="SimSun"/>
                <w:sz w:val="20"/>
                <w:lang w:eastAsia="zh-CN"/>
              </w:rPr>
            </w:pPr>
            <w:r w:rsidRPr="00B14D20">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D01C73C" w14:textId="77777777" w:rsidR="00B14D20" w:rsidRPr="00B14D20" w:rsidRDefault="00B14D20" w:rsidP="001D5549">
            <w:pPr>
              <w:jc w:val="left"/>
              <w:rPr>
                <w:rFonts w:eastAsia="SimSun"/>
                <w:lang w:eastAsia="zh-CN"/>
              </w:rPr>
            </w:pPr>
            <w:r w:rsidRPr="00B14D20">
              <w:rPr>
                <w:rFonts w:eastAsia="SimSun"/>
                <w:lang w:eastAsia="zh-CN"/>
              </w:rPr>
              <w:t>We support having both components</w:t>
            </w:r>
          </w:p>
        </w:tc>
      </w:tr>
      <w:tr w:rsidR="003C277E" w:rsidRPr="00B14D20" w14:paraId="73EA62E2" w14:textId="77777777" w:rsidTr="00602132">
        <w:tc>
          <w:tcPr>
            <w:tcW w:w="1818" w:type="dxa"/>
            <w:tcBorders>
              <w:top w:val="single" w:sz="4" w:space="0" w:color="auto"/>
              <w:left w:val="single" w:sz="4" w:space="0" w:color="auto"/>
              <w:bottom w:val="single" w:sz="4" w:space="0" w:color="auto"/>
              <w:right w:val="single" w:sz="4" w:space="0" w:color="auto"/>
            </w:tcBorders>
          </w:tcPr>
          <w:p w14:paraId="7F6B5797" w14:textId="77777777" w:rsidR="003C277E" w:rsidRPr="00B14D20" w:rsidRDefault="003C277E" w:rsidP="00D47FCB">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40C38C3" w14:textId="77777777" w:rsidR="003C277E" w:rsidRPr="00B14D20" w:rsidRDefault="003C277E" w:rsidP="00D47FCB">
            <w:pPr>
              <w:jc w:val="left"/>
              <w:rPr>
                <w:rFonts w:eastAsia="SimSun"/>
                <w:lang w:eastAsia="zh-CN"/>
              </w:rPr>
            </w:pPr>
            <w:r>
              <w:rPr>
                <w:rFonts w:eastAsia="SimSun" w:hint="eastAsia"/>
                <w:lang w:eastAsia="zh-CN"/>
              </w:rPr>
              <w:t>Support the FG, since we have the agreement on the LOS/NLOS indicator</w:t>
            </w:r>
            <w:r w:rsidRPr="003C277E">
              <w:rPr>
                <w:rFonts w:eastAsia="SimSun"/>
                <w:lang w:eastAsia="zh-CN"/>
              </w:rPr>
              <w:t xml:space="preserve"> </w:t>
            </w:r>
            <w:r w:rsidRPr="00EF16F2">
              <w:rPr>
                <w:rFonts w:eastAsia="SimSun"/>
                <w:lang w:eastAsia="zh-CN"/>
              </w:rPr>
              <w:t>provision</w:t>
            </w:r>
            <w:r>
              <w:rPr>
                <w:rFonts w:eastAsia="SimSun" w:hint="eastAsia"/>
                <w:lang w:eastAsia="zh-CN"/>
              </w:rPr>
              <w:t xml:space="preserve"> in assistance data from LMF to UE.</w:t>
            </w:r>
          </w:p>
        </w:tc>
      </w:tr>
      <w:tr w:rsidR="008D0F27" w:rsidRPr="00B14D20" w14:paraId="3B96D529" w14:textId="77777777" w:rsidTr="00602132">
        <w:tc>
          <w:tcPr>
            <w:tcW w:w="1818" w:type="dxa"/>
            <w:tcBorders>
              <w:top w:val="single" w:sz="4" w:space="0" w:color="auto"/>
              <w:left w:val="single" w:sz="4" w:space="0" w:color="auto"/>
              <w:bottom w:val="single" w:sz="4" w:space="0" w:color="auto"/>
              <w:right w:val="single" w:sz="4" w:space="0" w:color="auto"/>
            </w:tcBorders>
          </w:tcPr>
          <w:p w14:paraId="01E07456" w14:textId="77777777" w:rsidR="008D0F27" w:rsidRDefault="008D0F27" w:rsidP="008D0F2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ADBC104" w14:textId="77777777" w:rsidR="008D0F27" w:rsidRPr="0041535B" w:rsidRDefault="008D0F27" w:rsidP="008D0F27">
            <w:pPr>
              <w:pStyle w:val="ListParagraph"/>
              <w:numPr>
                <w:ilvl w:val="0"/>
                <w:numId w:val="146"/>
              </w:numPr>
              <w:jc w:val="left"/>
              <w:rPr>
                <w:rFonts w:eastAsia="SimSun"/>
                <w:lang w:eastAsia="zh-CN"/>
              </w:rPr>
            </w:pPr>
            <w:r w:rsidRPr="0041535B">
              <w:rPr>
                <w:rFonts w:eastAsia="SimSun"/>
                <w:lang w:eastAsia="zh-CN"/>
              </w:rPr>
              <w:t>The candidate value for LOS/NLOS indicator type does not need ‘both’.   Reporting ‘both’ is equivalent to reporting ‘softvalue’.</w:t>
            </w:r>
          </w:p>
          <w:p w14:paraId="7B886BA7" w14:textId="77777777" w:rsidR="008D0F27" w:rsidRPr="00692050" w:rsidRDefault="008D0F27" w:rsidP="008D0F27">
            <w:pPr>
              <w:pStyle w:val="ListParagraph"/>
              <w:numPr>
                <w:ilvl w:val="0"/>
                <w:numId w:val="146"/>
              </w:numPr>
              <w:jc w:val="left"/>
              <w:rPr>
                <w:rFonts w:eastAsia="SimSun"/>
                <w:lang w:eastAsia="zh-CN"/>
              </w:rPr>
            </w:pPr>
            <w:r w:rsidRPr="0041535B">
              <w:rPr>
                <w:rFonts w:eastAsia="SimSun"/>
                <w:lang w:eastAsia="zh-CN"/>
              </w:rPr>
              <w:t>The candidate value for indicator granularity does not need ‘both’.  If a UE supports resourceSpecifi, why does the UE also need to report supporting trpSpecific?</w:t>
            </w:r>
          </w:p>
        </w:tc>
      </w:tr>
      <w:tr w:rsidR="00692050" w:rsidRPr="00B14D20" w14:paraId="6F0913BC" w14:textId="77777777" w:rsidTr="00602132">
        <w:tc>
          <w:tcPr>
            <w:tcW w:w="1818" w:type="dxa"/>
            <w:tcBorders>
              <w:top w:val="single" w:sz="4" w:space="0" w:color="auto"/>
              <w:left w:val="single" w:sz="4" w:space="0" w:color="auto"/>
              <w:bottom w:val="single" w:sz="4" w:space="0" w:color="auto"/>
              <w:right w:val="single" w:sz="4" w:space="0" w:color="auto"/>
            </w:tcBorders>
          </w:tcPr>
          <w:p w14:paraId="247C6A86"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40F6E58" w14:textId="77777777" w:rsidR="00692050" w:rsidRPr="0041535B" w:rsidRDefault="00692050" w:rsidP="00692050">
            <w:pPr>
              <w:pStyle w:val="ListParagraph"/>
              <w:ind w:left="0"/>
              <w:jc w:val="left"/>
              <w:rPr>
                <w:rFonts w:eastAsia="SimSun"/>
                <w:lang w:eastAsia="zh-CN"/>
              </w:rPr>
            </w:pPr>
            <w:r>
              <w:rPr>
                <w:rFonts w:eastAsia="SimSun"/>
                <w:lang w:eastAsia="zh-CN"/>
              </w:rPr>
              <w:t xml:space="preserve">Agree with ZTE. No need to signal candidate values like this. </w:t>
            </w:r>
          </w:p>
        </w:tc>
      </w:tr>
      <w:tr w:rsidR="006D61D7" w:rsidRPr="00B14D20" w14:paraId="021C4895" w14:textId="77777777" w:rsidTr="00602132">
        <w:tc>
          <w:tcPr>
            <w:tcW w:w="1818" w:type="dxa"/>
            <w:tcBorders>
              <w:top w:val="single" w:sz="4" w:space="0" w:color="auto"/>
              <w:left w:val="single" w:sz="4" w:space="0" w:color="auto"/>
              <w:bottom w:val="single" w:sz="4" w:space="0" w:color="auto"/>
              <w:right w:val="single" w:sz="4" w:space="0" w:color="auto"/>
            </w:tcBorders>
          </w:tcPr>
          <w:p w14:paraId="4A471778" w14:textId="77777777" w:rsidR="006D61D7" w:rsidRDefault="006D61D7" w:rsidP="006D61D7">
            <w:pPr>
              <w:pStyle w:val="paragraph"/>
              <w:spacing w:before="0" w:beforeAutospacing="0" w:after="0" w:afterAutospacing="0"/>
              <w:textAlignment w:val="baseline"/>
              <w:rPr>
                <w:rStyle w:val="normaltextrun"/>
                <w:rFonts w:eastAsia="SimSun"/>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45C4052" w14:textId="77777777" w:rsidR="006D61D7" w:rsidRDefault="006D61D7" w:rsidP="006D61D7">
            <w:pPr>
              <w:pStyle w:val="ListParagraph"/>
              <w:ind w:left="0"/>
              <w:jc w:val="left"/>
              <w:rPr>
                <w:rFonts w:eastAsia="SimSun"/>
                <w:lang w:eastAsia="zh-CN"/>
              </w:rPr>
            </w:pPr>
            <w:r>
              <w:rPr>
                <w:rFonts w:eastAsia="MS Mincho"/>
                <w:lang w:eastAsia="ja-JP"/>
              </w:rPr>
              <w:t>Support</w:t>
            </w:r>
          </w:p>
        </w:tc>
      </w:tr>
      <w:tr w:rsidR="00602132" w:rsidRPr="00B14D20" w14:paraId="11A6F38D" w14:textId="77777777" w:rsidTr="00602132">
        <w:tc>
          <w:tcPr>
            <w:tcW w:w="1818" w:type="dxa"/>
            <w:tcBorders>
              <w:top w:val="single" w:sz="4" w:space="0" w:color="auto"/>
              <w:left w:val="single" w:sz="4" w:space="0" w:color="auto"/>
              <w:bottom w:val="single" w:sz="4" w:space="0" w:color="auto"/>
              <w:right w:val="single" w:sz="4" w:space="0" w:color="auto"/>
            </w:tcBorders>
          </w:tcPr>
          <w:p w14:paraId="121937DA"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w:t>
            </w:r>
            <w:r>
              <w:rPr>
                <w:rStyle w:val="normaltextrun"/>
                <w:rFonts w:eastAsia="SimSun"/>
                <w:sz w:val="20"/>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6C8050C1" w14:textId="77777777" w:rsidR="00602132" w:rsidRDefault="00602132" w:rsidP="00602132">
            <w:pPr>
              <w:pStyle w:val="ListParagraph"/>
              <w:ind w:left="0"/>
              <w:jc w:val="left"/>
              <w:rPr>
                <w:rFonts w:eastAsia="SimSun"/>
                <w:lang w:eastAsia="zh-CN"/>
              </w:rPr>
            </w:pPr>
            <w:r>
              <w:rPr>
                <w:rFonts w:eastAsia="SimSun"/>
                <w:lang w:eastAsia="zh-CN"/>
              </w:rPr>
              <w:t>As we have commented in FG 27-4-1, we don’t think the two components are needed.</w:t>
            </w:r>
          </w:p>
        </w:tc>
      </w:tr>
      <w:tr w:rsidR="00602132" w:rsidRPr="00B14D20" w14:paraId="40FE9D3D" w14:textId="77777777" w:rsidTr="00602132">
        <w:tc>
          <w:tcPr>
            <w:tcW w:w="1818" w:type="dxa"/>
            <w:tcBorders>
              <w:top w:val="single" w:sz="4" w:space="0" w:color="auto"/>
              <w:left w:val="single" w:sz="4" w:space="0" w:color="auto"/>
              <w:bottom w:val="single" w:sz="4" w:space="0" w:color="auto"/>
              <w:right w:val="single" w:sz="4" w:space="0" w:color="auto"/>
            </w:tcBorders>
          </w:tcPr>
          <w:p w14:paraId="4CDA3061" w14:textId="77777777" w:rsidR="00602132" w:rsidRDefault="00602132" w:rsidP="00602132">
            <w:pPr>
              <w:pStyle w:val="paragraph"/>
              <w:spacing w:before="0" w:beforeAutospacing="0" w:after="0" w:afterAutospacing="0"/>
              <w:textAlignment w:val="baseline"/>
              <w:rPr>
                <w:rStyle w:val="normaltextrun"/>
                <w:rFonts w:eastAsia="MS Mincho"/>
                <w:sz w:val="20"/>
                <w:lang w:eastAsia="ja-JP"/>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97ED001" w14:textId="77777777" w:rsidR="00602132" w:rsidRDefault="00602132" w:rsidP="00602132">
            <w:pPr>
              <w:pStyle w:val="ListParagraph"/>
              <w:ind w:left="0"/>
              <w:jc w:val="left"/>
              <w:rPr>
                <w:rFonts w:eastAsia="MS Mincho"/>
                <w:lang w:eastAsia="ja-JP"/>
              </w:rPr>
            </w:pPr>
            <w:r>
              <w:rPr>
                <w:rFonts w:eastAsia="SimSun"/>
                <w:lang w:eastAsia="zh-CN"/>
              </w:rPr>
              <w:t>Support</w:t>
            </w:r>
          </w:p>
        </w:tc>
      </w:tr>
      <w:tr w:rsidR="00FC0DA1" w14:paraId="04892FE7" w14:textId="77777777" w:rsidTr="00FC0DA1">
        <w:tc>
          <w:tcPr>
            <w:tcW w:w="1818" w:type="dxa"/>
            <w:tcBorders>
              <w:top w:val="single" w:sz="4" w:space="0" w:color="auto"/>
              <w:left w:val="single" w:sz="4" w:space="0" w:color="auto"/>
              <w:bottom w:val="single" w:sz="4" w:space="0" w:color="auto"/>
              <w:right w:val="single" w:sz="4" w:space="0" w:color="auto"/>
            </w:tcBorders>
          </w:tcPr>
          <w:p w14:paraId="02E31610" w14:textId="77777777" w:rsidR="00FC0DA1" w:rsidRDefault="00FC0DA1" w:rsidP="00A32BD4">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CD222AD" w14:textId="77777777" w:rsidR="00FC0DA1" w:rsidRPr="00FC0DA1" w:rsidRDefault="00FC0DA1" w:rsidP="00FC0DA1">
            <w:pPr>
              <w:rPr>
                <w:rFonts w:eastAsia="SimSun"/>
                <w:lang w:eastAsia="zh-CN"/>
              </w:rPr>
            </w:pPr>
            <w:r>
              <w:rPr>
                <w:rFonts w:eastAsia="SimSun"/>
                <w:lang w:eastAsia="zh-CN"/>
              </w:rPr>
              <w:t xml:space="preserve">Agree with ZTE’s assessment that </w:t>
            </w:r>
            <w:r w:rsidR="0098107D">
              <w:rPr>
                <w:rFonts w:eastAsia="SimSun"/>
                <w:lang w:eastAsia="zh-CN"/>
              </w:rPr>
              <w:t xml:space="preserve">components 1 </w:t>
            </w:r>
            <w:r w:rsidR="00E04863">
              <w:rPr>
                <w:rFonts w:eastAsia="SimSun"/>
                <w:lang w:eastAsia="zh-CN"/>
              </w:rPr>
              <w:t>is</w:t>
            </w:r>
            <w:r w:rsidR="0098107D">
              <w:rPr>
                <w:rFonts w:eastAsia="SimSun"/>
                <w:lang w:eastAsia="zh-CN"/>
              </w:rPr>
              <w:t xml:space="preserve"> not necessary. </w:t>
            </w:r>
            <w:r w:rsidRPr="00FC0DA1">
              <w:rPr>
                <w:rFonts w:eastAsia="SimSun"/>
                <w:lang w:eastAsia="zh-CN"/>
              </w:rPr>
              <w:t xml:space="preserve">. </w:t>
            </w:r>
            <w:r w:rsidR="00E04863">
              <w:rPr>
                <w:rFonts w:eastAsia="SimSun"/>
                <w:lang w:eastAsia="zh-CN"/>
              </w:rPr>
              <w:t xml:space="preserve">for component 2, we </w:t>
            </w:r>
            <w:r w:rsidR="00AF79B8">
              <w:rPr>
                <w:rFonts w:eastAsia="SimSun"/>
                <w:lang w:eastAsia="zh-CN"/>
              </w:rPr>
              <w:t xml:space="preserve">can keep it as it would allow overhead reduction of the AD if LMF knows resource specific is not supported. </w:t>
            </w:r>
          </w:p>
        </w:tc>
      </w:tr>
      <w:tr w:rsidR="00A25CBE" w14:paraId="1B68F4A3" w14:textId="77777777" w:rsidTr="00FC0DA1">
        <w:tc>
          <w:tcPr>
            <w:tcW w:w="1818" w:type="dxa"/>
            <w:tcBorders>
              <w:top w:val="single" w:sz="4" w:space="0" w:color="auto"/>
              <w:left w:val="single" w:sz="4" w:space="0" w:color="auto"/>
              <w:bottom w:val="single" w:sz="4" w:space="0" w:color="auto"/>
              <w:right w:val="single" w:sz="4" w:space="0" w:color="auto"/>
            </w:tcBorders>
          </w:tcPr>
          <w:p w14:paraId="1DFF6E5D"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6B399729" w14:textId="77777777" w:rsidR="00A25CBE" w:rsidRPr="00A25CBE" w:rsidRDefault="00A25CBE" w:rsidP="00A25CBE">
            <w:pPr>
              <w:rPr>
                <w:rFonts w:eastAsia="SimSun"/>
                <w:lang w:eastAsia="zh-CN"/>
              </w:rPr>
            </w:pPr>
            <w:r w:rsidRPr="00A25CBE">
              <w:rPr>
                <w:rFonts w:eastAsia="Malgun Gothic"/>
                <w:lang w:eastAsia="ko-KR"/>
              </w:rPr>
              <w:t>As we commnted in 27-4-1, we have a same concern about ‘both’ in the both component 1 and 2. We cannot under stand why does the UE report ‘hard’ value and ‘soft’ value together. For example, when the UE reports soft value as 0.3 and hard value as 0 respectively, the hard value seems meaningless because soft value already covers it. So, we do not support ‘both’ for candidate values.</w:t>
            </w:r>
          </w:p>
        </w:tc>
      </w:tr>
    </w:tbl>
    <w:p w14:paraId="247DC4B1" w14:textId="77777777" w:rsidR="009B580D" w:rsidRPr="003C277E" w:rsidRDefault="009B580D" w:rsidP="009B580D">
      <w:pPr>
        <w:pStyle w:val="maintext"/>
        <w:ind w:firstLineChars="90" w:firstLine="180"/>
        <w:rPr>
          <w:rFonts w:ascii="Calibri" w:hAnsi="Calibri" w:cs="Arial"/>
          <w:color w:val="000000"/>
          <w:lang w:val="en-US"/>
        </w:rPr>
      </w:pPr>
    </w:p>
    <w:p w14:paraId="07EF8BFA" w14:textId="77777777" w:rsidR="009B580D" w:rsidRPr="00BB299B" w:rsidRDefault="009B580D" w:rsidP="00913E0B">
      <w:pPr>
        <w:pStyle w:val="Heading1"/>
        <w:numPr>
          <w:ilvl w:val="1"/>
          <w:numId w:val="9"/>
        </w:numPr>
        <w:jc w:val="both"/>
        <w:rPr>
          <w:color w:val="000000"/>
        </w:rPr>
      </w:pPr>
      <w:r>
        <w:rPr>
          <w:color w:val="000000"/>
        </w:rPr>
        <w:t>Issue 21: FG 27-</w:t>
      </w:r>
      <w:r w:rsidR="001D5549">
        <w:rPr>
          <w:color w:val="000000"/>
        </w:rPr>
        <w:t>13</w:t>
      </w:r>
    </w:p>
    <w:p w14:paraId="0BD9A8DA"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382F5B0F" w14:textId="77777777" w:rsidR="009B580D" w:rsidRPr="009B580D" w:rsidRDefault="009B580D" w:rsidP="009B580D">
      <w:pPr>
        <w:pStyle w:val="maintext"/>
        <w:ind w:firstLineChars="90" w:firstLine="180"/>
        <w:rPr>
          <w:rFonts w:ascii="Calibri" w:hAnsi="Calibri" w:cs="Arial"/>
          <w:color w:val="000000"/>
        </w:rPr>
      </w:pPr>
    </w:p>
    <w:p w14:paraId="0BC51A35"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638"/>
        <w:gridCol w:w="3648"/>
        <w:gridCol w:w="6369"/>
        <w:gridCol w:w="557"/>
        <w:gridCol w:w="447"/>
        <w:gridCol w:w="222"/>
        <w:gridCol w:w="222"/>
        <w:gridCol w:w="738"/>
        <w:gridCol w:w="447"/>
        <w:gridCol w:w="447"/>
        <w:gridCol w:w="447"/>
        <w:gridCol w:w="4191"/>
        <w:gridCol w:w="2499"/>
      </w:tblGrid>
      <w:tr w:rsidR="00ED2E90" w:rsidRPr="00ED2E90" w14:paraId="2F3FD55F" w14:textId="77777777" w:rsidTr="00ED2E90">
        <w:tc>
          <w:tcPr>
            <w:tcW w:w="0" w:type="auto"/>
            <w:shd w:val="clear" w:color="auto" w:fill="auto"/>
          </w:tcPr>
          <w:p w14:paraId="238B08DF"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27E00D88" w14:textId="77777777" w:rsidR="001D5549" w:rsidRPr="00ED2E90" w:rsidRDefault="001D5549" w:rsidP="001D5549">
            <w:pPr>
              <w:pStyle w:val="TAL"/>
              <w:rPr>
                <w:rFonts w:cs="Arial"/>
                <w:color w:val="000000"/>
                <w:szCs w:val="18"/>
              </w:rPr>
            </w:pPr>
            <w:r w:rsidRPr="00ED2E90">
              <w:rPr>
                <w:rFonts w:cs="Arial"/>
                <w:color w:val="000000"/>
                <w:szCs w:val="18"/>
              </w:rPr>
              <w:t>27-13</w:t>
            </w:r>
          </w:p>
        </w:tc>
        <w:tc>
          <w:tcPr>
            <w:tcW w:w="0" w:type="auto"/>
            <w:shd w:val="clear" w:color="auto" w:fill="auto"/>
          </w:tcPr>
          <w:p w14:paraId="5973EEED"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Additional path reporting for UE-assisted DL-TDOA</w:t>
            </w:r>
          </w:p>
        </w:tc>
        <w:tc>
          <w:tcPr>
            <w:tcW w:w="0" w:type="auto"/>
            <w:shd w:val="clear" w:color="auto" w:fill="auto"/>
          </w:tcPr>
          <w:p w14:paraId="4FA1CFBD" w14:textId="77777777" w:rsidR="001D5549" w:rsidRPr="00ED2E90" w:rsidRDefault="001D5549" w:rsidP="00ED2E90">
            <w:pPr>
              <w:autoSpaceDE w:val="0"/>
              <w:autoSpaceDN w:val="0"/>
              <w:adjustRightInd w:val="0"/>
              <w:snapToGrid w:val="0"/>
              <w:spacing w:afterLines="50"/>
              <w:contextualSpacing/>
              <w:rPr>
                <w:rFonts w:cs="Arial"/>
                <w:color w:val="FF0000"/>
                <w:sz w:val="18"/>
                <w:szCs w:val="18"/>
                <w:lang w:eastAsia="zh-CN"/>
              </w:rPr>
            </w:pPr>
            <w:r w:rsidRPr="00ED2E90">
              <w:rPr>
                <w:rFonts w:cs="Arial"/>
                <w:strike/>
                <w:color w:val="FF0000"/>
                <w:sz w:val="18"/>
                <w:szCs w:val="18"/>
                <w:lang w:eastAsia="zh-CN"/>
              </w:rPr>
              <w:t>[</w:t>
            </w:r>
            <w:r w:rsidRPr="00ED2E90">
              <w:rPr>
                <w:rFonts w:cs="Arial"/>
                <w:color w:val="000000"/>
                <w:sz w:val="18"/>
                <w:szCs w:val="18"/>
                <w:lang w:eastAsia="zh-CN"/>
              </w:rPr>
              <w:t xml:space="preserve">1. Support of TOA reporting for </w:t>
            </w:r>
            <w:r w:rsidRPr="00ED2E90">
              <w:rPr>
                <w:rFonts w:cs="Arial"/>
                <w:color w:val="FF0000"/>
                <w:sz w:val="18"/>
                <w:szCs w:val="18"/>
                <w:lang w:eastAsia="zh-CN"/>
              </w:rPr>
              <w:t xml:space="preserve">K &gt; </w:t>
            </w:r>
            <w:r w:rsidRPr="00ED2E90">
              <w:rPr>
                <w:rFonts w:cs="Arial"/>
                <w:strike/>
                <w:color w:val="FF0000"/>
                <w:sz w:val="18"/>
                <w:szCs w:val="18"/>
                <w:lang w:eastAsia="zh-CN"/>
              </w:rPr>
              <w:t>more than</w:t>
            </w:r>
            <w:r w:rsidRPr="00ED2E90">
              <w:rPr>
                <w:rFonts w:cs="Arial"/>
                <w:color w:val="FF0000"/>
                <w:sz w:val="18"/>
                <w:szCs w:val="18"/>
                <w:lang w:eastAsia="zh-CN"/>
              </w:rPr>
              <w:t xml:space="preserve"> </w:t>
            </w:r>
            <w:r w:rsidRPr="00ED2E90">
              <w:rPr>
                <w:rFonts w:cs="Arial"/>
                <w:color w:val="000000"/>
                <w:sz w:val="18"/>
                <w:szCs w:val="18"/>
                <w:lang w:eastAsia="zh-CN"/>
              </w:rPr>
              <w:t>2</w:t>
            </w:r>
            <w:r w:rsidRPr="00ED2E90">
              <w:rPr>
                <w:rFonts w:cs="Arial"/>
                <w:color w:val="FF0000"/>
                <w:sz w:val="18"/>
                <w:szCs w:val="18"/>
                <w:lang w:eastAsia="zh-CN"/>
              </w:rPr>
              <w:t xml:space="preserve"> </w:t>
            </w:r>
            <w:r w:rsidRPr="00ED2E90">
              <w:rPr>
                <w:rFonts w:cs="Arial"/>
                <w:color w:val="000000"/>
                <w:sz w:val="18"/>
                <w:szCs w:val="18"/>
                <w:lang w:eastAsia="zh-CN"/>
              </w:rPr>
              <w:t xml:space="preserve">additional paths </w:t>
            </w:r>
            <w:r w:rsidRPr="00ED2E90">
              <w:rPr>
                <w:rFonts w:cs="Arial"/>
                <w:color w:val="FF0000"/>
                <w:sz w:val="18"/>
                <w:szCs w:val="18"/>
                <w:lang w:eastAsia="zh-CN"/>
              </w:rPr>
              <w:t>for UE-assisted DL-TDOA</w:t>
            </w:r>
            <w:r w:rsidRPr="00ED2E90">
              <w:rPr>
                <w:rFonts w:cs="Arial"/>
                <w:color w:val="000000"/>
                <w:sz w:val="18"/>
                <w:szCs w:val="18"/>
                <w:lang w:eastAsia="zh-CN"/>
              </w:rPr>
              <w:t xml:space="preserve"> </w:t>
            </w:r>
            <w:r w:rsidRPr="00ED2E90">
              <w:rPr>
                <w:rFonts w:cs="Arial"/>
                <w:strike/>
                <w:color w:val="FF0000"/>
                <w:sz w:val="18"/>
                <w:szCs w:val="18"/>
                <w:lang w:eastAsia="zh-CN"/>
              </w:rPr>
              <w:t>.]</w:t>
            </w:r>
            <w:r w:rsidRPr="00ED2E90">
              <w:rPr>
                <w:rFonts w:cs="Arial"/>
                <w:color w:val="FF0000"/>
                <w:sz w:val="18"/>
                <w:szCs w:val="18"/>
                <w:lang w:eastAsia="zh-CN"/>
              </w:rPr>
              <w:t xml:space="preserve"> </w:t>
            </w:r>
          </w:p>
          <w:p w14:paraId="0DAB771B" w14:textId="77777777" w:rsidR="001D5549" w:rsidRPr="00ED2E90" w:rsidRDefault="001D5549" w:rsidP="00ED2E90">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2. Support of path RSRP reporting for additional paths if path RSRP reporting is supported.</w:t>
            </w:r>
          </w:p>
        </w:tc>
        <w:tc>
          <w:tcPr>
            <w:tcW w:w="0" w:type="auto"/>
            <w:shd w:val="clear" w:color="auto" w:fill="auto"/>
          </w:tcPr>
          <w:p w14:paraId="0604FA70" w14:textId="77777777" w:rsidR="001D5549" w:rsidRPr="00ED2E90" w:rsidRDefault="001D5549" w:rsidP="001D5549">
            <w:pPr>
              <w:pStyle w:val="TAL"/>
              <w:rPr>
                <w:rFonts w:cs="Arial"/>
                <w:color w:val="FF0000"/>
                <w:szCs w:val="18"/>
                <w:highlight w:val="yellow"/>
              </w:rPr>
            </w:pPr>
            <w:r w:rsidRPr="00ED2E90">
              <w:rPr>
                <w:rFonts w:cs="Arial"/>
                <w:color w:val="FF0000"/>
                <w:szCs w:val="18"/>
              </w:rPr>
              <w:t>13-1</w:t>
            </w:r>
          </w:p>
        </w:tc>
        <w:tc>
          <w:tcPr>
            <w:tcW w:w="0" w:type="auto"/>
            <w:shd w:val="clear" w:color="auto" w:fill="auto"/>
          </w:tcPr>
          <w:p w14:paraId="080853F0"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4288C8F9" w14:textId="77777777" w:rsidR="001D5549" w:rsidRPr="00ED2E90" w:rsidRDefault="001D5549" w:rsidP="001D5549">
            <w:pPr>
              <w:pStyle w:val="TAL"/>
              <w:rPr>
                <w:rFonts w:cs="Arial"/>
                <w:color w:val="000000"/>
                <w:szCs w:val="18"/>
              </w:rPr>
            </w:pPr>
          </w:p>
        </w:tc>
        <w:tc>
          <w:tcPr>
            <w:tcW w:w="0" w:type="auto"/>
            <w:shd w:val="clear" w:color="auto" w:fill="auto"/>
          </w:tcPr>
          <w:p w14:paraId="1492C76F"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5DF9B208" w14:textId="77777777" w:rsidR="001D5549" w:rsidRPr="00ED2E90" w:rsidRDefault="001D5549" w:rsidP="001D5549">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4F2FCC66"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77C149AE"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D34963D"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75749014" w14:textId="77777777" w:rsidR="001D5549" w:rsidRPr="00ED2E90" w:rsidRDefault="001D5549" w:rsidP="001D5549">
            <w:pPr>
              <w:pStyle w:val="TAL"/>
              <w:rPr>
                <w:rFonts w:cs="Arial"/>
                <w:color w:val="000000"/>
                <w:szCs w:val="18"/>
                <w:lang w:eastAsia="zh-CN"/>
              </w:rPr>
            </w:pPr>
            <w:r w:rsidRPr="00ED2E90">
              <w:rPr>
                <w:rFonts w:cs="Arial"/>
                <w:color w:val="FF0000"/>
                <w:szCs w:val="18"/>
                <w:lang w:eastAsia="zh-CN"/>
              </w:rPr>
              <w:t>Component 1 canddidate values: {4</w:t>
            </w:r>
            <w:r w:rsidRPr="00ED2E90">
              <w:rPr>
                <w:rFonts w:cs="Arial"/>
                <w:color w:val="FF0000"/>
                <w:szCs w:val="18"/>
                <w:highlight w:val="yellow"/>
                <w:lang w:eastAsia="zh-CN"/>
              </w:rPr>
              <w:t>[, 6, 8]</w:t>
            </w:r>
            <w:r w:rsidRPr="00ED2E90">
              <w:rPr>
                <w:rFonts w:cs="Arial"/>
                <w:color w:val="FF0000"/>
                <w:szCs w:val="18"/>
                <w:lang w:eastAsia="zh-CN"/>
              </w:rPr>
              <w:t>}</w:t>
            </w:r>
          </w:p>
          <w:p w14:paraId="13C83B04" w14:textId="77777777" w:rsidR="001D5549" w:rsidRPr="00ED2E90" w:rsidRDefault="001D5549" w:rsidP="001D5549">
            <w:pPr>
              <w:pStyle w:val="TAL"/>
              <w:rPr>
                <w:rFonts w:cs="Arial"/>
                <w:color w:val="000000"/>
                <w:szCs w:val="18"/>
                <w:lang w:eastAsia="zh-CN"/>
              </w:rPr>
            </w:pPr>
          </w:p>
          <w:p w14:paraId="038CC3BA" w14:textId="77777777" w:rsidR="001D5549" w:rsidRPr="00ED2E90" w:rsidRDefault="001D5549" w:rsidP="001D5549">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4A3D5DAF" w14:textId="77777777" w:rsidR="001D5549" w:rsidRPr="00ED2E90" w:rsidRDefault="001D5549" w:rsidP="001D5549">
            <w:pPr>
              <w:pStyle w:val="TAL"/>
              <w:rPr>
                <w:rFonts w:cs="Arial"/>
                <w:color w:val="000000"/>
                <w:szCs w:val="18"/>
              </w:rPr>
            </w:pPr>
            <w:r w:rsidRPr="00ED2E90">
              <w:rPr>
                <w:rFonts w:cs="Arial"/>
                <w:color w:val="000000"/>
                <w:szCs w:val="18"/>
                <w:lang w:eastAsia="zh-CN"/>
              </w:rPr>
              <w:t>Optional with capability signaling.</w:t>
            </w:r>
          </w:p>
        </w:tc>
      </w:tr>
    </w:tbl>
    <w:p w14:paraId="3EE96C56" w14:textId="77777777" w:rsidR="009B580D" w:rsidRPr="009B580D" w:rsidRDefault="009B580D" w:rsidP="009B580D">
      <w:pPr>
        <w:pStyle w:val="maintext"/>
        <w:ind w:firstLineChars="90" w:firstLine="180"/>
        <w:rPr>
          <w:rFonts w:ascii="Calibri" w:hAnsi="Calibri" w:cs="Arial"/>
          <w:b/>
          <w:color w:val="000000"/>
        </w:rPr>
      </w:pPr>
    </w:p>
    <w:p w14:paraId="1BEDFC61"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25D849EF" w14:textId="77777777" w:rsidTr="0060213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13F7E69D"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856D28E"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78AF7584" w14:textId="77777777" w:rsidTr="00602132">
        <w:tc>
          <w:tcPr>
            <w:tcW w:w="1818" w:type="dxa"/>
            <w:tcBorders>
              <w:top w:val="single" w:sz="4" w:space="0" w:color="auto"/>
              <w:left w:val="single" w:sz="4" w:space="0" w:color="auto"/>
              <w:bottom w:val="single" w:sz="4" w:space="0" w:color="auto"/>
              <w:right w:val="single" w:sz="4" w:space="0" w:color="auto"/>
            </w:tcBorders>
          </w:tcPr>
          <w:p w14:paraId="75992013" w14:textId="77777777" w:rsidR="009B580D" w:rsidRPr="005202F0" w:rsidRDefault="0072499A"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E707955" w14:textId="77777777" w:rsidR="0072499A" w:rsidRDefault="0072499A" w:rsidP="003E19A4">
            <w:pPr>
              <w:pStyle w:val="ListParagraph"/>
              <w:numPr>
                <w:ilvl w:val="0"/>
                <w:numId w:val="135"/>
              </w:numPr>
              <w:snapToGrid w:val="0"/>
              <w:spacing w:beforeLines="50" w:before="120" w:afterLines="50"/>
              <w:contextualSpacing w:val="0"/>
              <w:jc w:val="left"/>
              <w:rPr>
                <w:rFonts w:ascii="Times New Roman" w:hAnsi="Times New Roman"/>
                <w:bCs/>
              </w:rPr>
            </w:pPr>
            <w:r>
              <w:rPr>
                <w:rFonts w:ascii="Times New Roman" w:hAnsi="Times New Roman"/>
                <w:bCs/>
              </w:rPr>
              <w:t>Support of path RSRP should be applicable for both first path and additional paths</w:t>
            </w:r>
          </w:p>
          <w:p w14:paraId="0BEB723F" w14:textId="77777777" w:rsidR="009B580D" w:rsidRPr="0072499A" w:rsidRDefault="0072499A" w:rsidP="00913E0B">
            <w:pPr>
              <w:numPr>
                <w:ilvl w:val="0"/>
                <w:numId w:val="135"/>
              </w:numPr>
              <w:jc w:val="left"/>
              <w:rPr>
                <w:rFonts w:eastAsia="SimSun"/>
              </w:rPr>
            </w:pPr>
            <w:r w:rsidRPr="0072499A">
              <w:rPr>
                <w:rFonts w:ascii="Times New Roman" w:hAnsi="Times New Roman"/>
                <w:iCs/>
              </w:rPr>
              <w:t xml:space="preserve">Suggest </w:t>
            </w:r>
            <w:proofErr w:type="gramStart"/>
            <w:r w:rsidRPr="0072499A">
              <w:rPr>
                <w:rFonts w:ascii="Times New Roman" w:hAnsi="Times New Roman"/>
                <w:iCs/>
              </w:rPr>
              <w:t>to C</w:t>
            </w:r>
            <w:r w:rsidRPr="0072499A">
              <w:rPr>
                <w:rFonts w:ascii="Times New Roman" w:hAnsi="Times New Roman" w:hint="eastAsia"/>
                <w:iCs/>
              </w:rPr>
              <w:t>hange</w:t>
            </w:r>
            <w:proofErr w:type="gramEnd"/>
            <w:r w:rsidRPr="0072499A">
              <w:rPr>
                <w:rFonts w:ascii="Times New Roman" w:hAnsi="Times New Roman" w:hint="eastAsia"/>
                <w:iCs/>
              </w:rPr>
              <w:t xml:space="preserve"> </w:t>
            </w:r>
            <w:r w:rsidRPr="0072499A">
              <w:rPr>
                <w:rFonts w:ascii="Times New Roman" w:hAnsi="Times New Roman"/>
                <w:iCs/>
              </w:rPr>
              <w:t>“</w:t>
            </w:r>
            <w:r w:rsidRPr="0072499A">
              <w:rPr>
                <w:rFonts w:ascii="Times New Roman" w:hAnsi="Times New Roman" w:hint="eastAsia"/>
                <w:iCs/>
              </w:rPr>
              <w:t>TOA</w:t>
            </w:r>
            <w:r w:rsidRPr="0072499A">
              <w:rPr>
                <w:rFonts w:ascii="Times New Roman" w:hAnsi="Times New Roman"/>
                <w:iCs/>
              </w:rPr>
              <w:t>”</w:t>
            </w:r>
            <w:r w:rsidRPr="0072499A">
              <w:rPr>
                <w:rFonts w:ascii="Times New Roman" w:hAnsi="Times New Roman" w:hint="eastAsia"/>
                <w:iCs/>
              </w:rPr>
              <w:t xml:space="preserve"> </w:t>
            </w:r>
            <w:r>
              <w:rPr>
                <w:rFonts w:ascii="Times New Roman" w:hAnsi="Times New Roman"/>
                <w:iCs/>
              </w:rPr>
              <w:t xml:space="preserve"> </w:t>
            </w:r>
            <w:r w:rsidRPr="0072499A">
              <w:rPr>
                <w:rFonts w:ascii="Times New Roman" w:hAnsi="Times New Roman" w:hint="eastAsia"/>
                <w:iCs/>
              </w:rPr>
              <w:t xml:space="preserve">to </w:t>
            </w:r>
            <w:r w:rsidRPr="0072499A">
              <w:rPr>
                <w:rFonts w:ascii="Times New Roman" w:hAnsi="Times New Roman"/>
                <w:iCs/>
              </w:rPr>
              <w:t>“additional detected path timing”</w:t>
            </w:r>
            <w:r w:rsidRPr="0072499A">
              <w:rPr>
                <w:rFonts w:ascii="Times New Roman" w:hAnsi="Times New Roman" w:hint="eastAsia"/>
                <w:iCs/>
              </w:rPr>
              <w:t xml:space="preserve"> to align the description in 37.355</w:t>
            </w:r>
          </w:p>
          <w:p w14:paraId="628A8F7C" w14:textId="77777777" w:rsidR="0072499A" w:rsidRPr="0072499A" w:rsidRDefault="0072499A" w:rsidP="00913E0B">
            <w:pPr>
              <w:numPr>
                <w:ilvl w:val="0"/>
                <w:numId w:val="135"/>
              </w:numPr>
              <w:jc w:val="left"/>
              <w:rPr>
                <w:rFonts w:eastAsia="SimSun"/>
              </w:rPr>
            </w:pPr>
            <w:r>
              <w:rPr>
                <w:rFonts w:ascii="Times New Roman" w:hAnsi="Times New Roman"/>
                <w:bCs/>
              </w:rPr>
              <w:t>As both DL-TDOA and Multi-RTT are timing based measurement, if UE supports additional path measurement for DL-TDOA, there is no reason not to support it for Multi-RTT if Multi-RTT is supported based on Rel-16 UE capability signaling. Hence, we don’t see the need to have two separate FGs for Multi-RTT and DL-TDOA, and the prerequisite can be Rel-16 DL-TDOA and Multi-RTT</w:t>
            </w:r>
          </w:p>
        </w:tc>
      </w:tr>
      <w:tr w:rsidR="008C0DE2" w14:paraId="795EF124" w14:textId="77777777" w:rsidTr="00602132">
        <w:tc>
          <w:tcPr>
            <w:tcW w:w="1818" w:type="dxa"/>
            <w:tcBorders>
              <w:top w:val="single" w:sz="4" w:space="0" w:color="auto"/>
              <w:left w:val="single" w:sz="4" w:space="0" w:color="auto"/>
              <w:bottom w:val="single" w:sz="4" w:space="0" w:color="auto"/>
              <w:right w:val="single" w:sz="4" w:space="0" w:color="auto"/>
            </w:tcBorders>
          </w:tcPr>
          <w:p w14:paraId="7E3C3140"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4A5E41">
              <w:rPr>
                <w:rFonts w:eastAsia="SimSun" w:cs="Arial"/>
                <w:color w:val="000000"/>
                <w:szCs w:val="18"/>
              </w:rPr>
              <w:t>vivo</w:t>
            </w:r>
          </w:p>
        </w:tc>
        <w:tc>
          <w:tcPr>
            <w:tcW w:w="20522" w:type="dxa"/>
            <w:tcBorders>
              <w:top w:val="single" w:sz="4" w:space="0" w:color="auto"/>
              <w:left w:val="single" w:sz="4" w:space="0" w:color="auto"/>
              <w:bottom w:val="single" w:sz="4" w:space="0" w:color="auto"/>
              <w:right w:val="single" w:sz="4" w:space="0" w:color="auto"/>
            </w:tcBorders>
          </w:tcPr>
          <w:p w14:paraId="663A5E75" w14:textId="77777777" w:rsidR="008C0DE2" w:rsidRDefault="008C0DE2" w:rsidP="008C0DE2">
            <w:pPr>
              <w:pStyle w:val="TAL"/>
              <w:rPr>
                <w:rFonts w:eastAsia="SimSun" w:cs="Arial"/>
                <w:color w:val="000000"/>
                <w:szCs w:val="18"/>
                <w:lang w:eastAsia="zh-CN"/>
              </w:rPr>
            </w:pPr>
            <w:r w:rsidRPr="004A5E41">
              <w:rPr>
                <w:rFonts w:eastAsia="SimSun" w:cs="Arial"/>
                <w:color w:val="000000"/>
                <w:szCs w:val="18"/>
                <w:lang w:eastAsia="zh-CN"/>
              </w:rPr>
              <w:t>We wonder about the relationship between component 1 and component 2,  if UE supports TOA reporting K &gt; 2 additional paths and path RSRP reporting in AoD methods, whether means it must support path RSRP reporting for those additional paths. Or if UE only support</w:t>
            </w:r>
            <w:r>
              <w:rPr>
                <w:rFonts w:eastAsia="SimSun" w:cs="Arial"/>
                <w:color w:val="000000"/>
                <w:szCs w:val="18"/>
                <w:lang w:eastAsia="zh-CN"/>
              </w:rPr>
              <w:t>s</w:t>
            </w:r>
            <w:r w:rsidRPr="004A5E41">
              <w:rPr>
                <w:rFonts w:eastAsia="SimSun" w:cs="Arial"/>
                <w:color w:val="000000"/>
                <w:szCs w:val="18"/>
                <w:lang w:eastAsia="zh-CN"/>
              </w:rPr>
              <w:t xml:space="preserve"> up to 2 additional paths </w:t>
            </w:r>
            <w:r w:rsidRPr="004A5E41">
              <w:rPr>
                <w:rFonts w:eastAsia="SimSun" w:cs="Arial" w:hint="eastAsia"/>
                <w:color w:val="000000"/>
                <w:szCs w:val="18"/>
                <w:lang w:eastAsia="zh-CN"/>
              </w:rPr>
              <w:t>for</w:t>
            </w:r>
            <w:r w:rsidRPr="004A5E41">
              <w:rPr>
                <w:rFonts w:eastAsia="SimSun" w:cs="Arial"/>
                <w:color w:val="000000"/>
                <w:szCs w:val="18"/>
                <w:lang w:eastAsia="zh-CN"/>
              </w:rPr>
              <w:t xml:space="preserve"> TOA </w:t>
            </w:r>
            <w:r w:rsidRPr="004A5E41">
              <w:rPr>
                <w:rFonts w:eastAsia="SimSun" w:cs="Arial" w:hint="eastAsia"/>
                <w:color w:val="000000"/>
                <w:szCs w:val="18"/>
                <w:lang w:eastAsia="zh-CN"/>
              </w:rPr>
              <w:t>reporting,</w:t>
            </w:r>
            <w:r w:rsidRPr="004A5E41">
              <w:rPr>
                <w:rFonts w:eastAsia="SimSun" w:cs="Arial"/>
                <w:color w:val="000000"/>
                <w:szCs w:val="18"/>
                <w:lang w:eastAsia="zh-CN"/>
              </w:rPr>
              <w:t xml:space="preserve"> </w:t>
            </w:r>
            <w:r>
              <w:rPr>
                <w:rFonts w:eastAsia="SimSun" w:cs="Arial"/>
                <w:color w:val="000000"/>
                <w:szCs w:val="18"/>
                <w:lang w:eastAsia="zh-CN"/>
              </w:rPr>
              <w:t>c</w:t>
            </w:r>
            <w:r w:rsidRPr="004A5E41">
              <w:rPr>
                <w:rFonts w:eastAsia="SimSun" w:cs="Arial"/>
                <w:color w:val="000000"/>
                <w:szCs w:val="18"/>
                <w:lang w:eastAsia="zh-CN"/>
              </w:rPr>
              <w:t>an UE still support reporting path</w:t>
            </w:r>
            <w:r>
              <w:rPr>
                <w:rFonts w:eastAsia="SimSun" w:cs="Arial"/>
                <w:color w:val="000000"/>
                <w:szCs w:val="18"/>
                <w:lang w:eastAsia="zh-CN"/>
              </w:rPr>
              <w:t xml:space="preserve"> RSRP for DL-TDOA</w:t>
            </w:r>
            <w:r w:rsidRPr="004A5E41">
              <w:rPr>
                <w:rFonts w:eastAsia="SimSun" w:cs="Arial"/>
                <w:color w:val="000000"/>
                <w:szCs w:val="18"/>
                <w:lang w:eastAsia="zh-CN"/>
              </w:rPr>
              <w:t>?</w:t>
            </w:r>
            <w:r>
              <w:rPr>
                <w:rFonts w:eastAsia="SimSun" w:cs="Arial"/>
                <w:color w:val="000000"/>
                <w:szCs w:val="18"/>
                <w:lang w:eastAsia="zh-CN"/>
              </w:rPr>
              <w:t xml:space="preserve"> Maybe additional path reports and path RSRP reports can be divided to 2 FGs.</w:t>
            </w:r>
          </w:p>
          <w:p w14:paraId="6846923B" w14:textId="77777777" w:rsidR="008C0DE2" w:rsidRDefault="008C0DE2" w:rsidP="008C0DE2">
            <w:pPr>
              <w:pStyle w:val="TAL"/>
              <w:rPr>
                <w:rFonts w:eastAsia="SimSun" w:cs="Arial"/>
                <w:color w:val="000000"/>
                <w:szCs w:val="18"/>
                <w:lang w:eastAsia="zh-CN"/>
              </w:rPr>
            </w:pPr>
          </w:p>
          <w:p w14:paraId="7664D891" w14:textId="77777777" w:rsidR="008C0DE2" w:rsidRDefault="008C0DE2" w:rsidP="008C0DE2">
            <w:pPr>
              <w:pStyle w:val="TAL"/>
              <w:rPr>
                <w:rFonts w:eastAsia="SimSun" w:cs="Arial"/>
                <w:color w:val="000000"/>
                <w:szCs w:val="18"/>
                <w:lang w:eastAsia="zh-CN"/>
              </w:rPr>
            </w:pPr>
            <w:r>
              <w:rPr>
                <w:rFonts w:eastAsia="SimSun" w:cs="Arial" w:hint="eastAsia"/>
                <w:color w:val="000000"/>
                <w:szCs w:val="18"/>
                <w:lang w:eastAsia="zh-CN"/>
              </w:rPr>
              <w:t>I</w:t>
            </w:r>
            <w:r>
              <w:rPr>
                <w:rFonts w:eastAsia="SimSun" w:cs="Arial"/>
                <w:color w:val="000000"/>
                <w:szCs w:val="18"/>
                <w:lang w:eastAsia="zh-CN"/>
              </w:rPr>
              <w:t xml:space="preserve">n addition, we propose to </w:t>
            </w:r>
            <w:r w:rsidRPr="007047D9">
              <w:rPr>
                <w:rFonts w:eastAsia="SimSun" w:cs="Arial"/>
                <w:color w:val="FF0000"/>
                <w:szCs w:val="18"/>
                <w:lang w:eastAsia="zh-CN"/>
              </w:rPr>
              <w:t xml:space="preserve">modify TOA reporting to timing information reporting </w:t>
            </w:r>
            <w:r w:rsidRPr="00AA3204">
              <w:rPr>
                <w:rFonts w:eastAsia="SimSun" w:cs="Arial"/>
                <w:color w:val="000000"/>
                <w:szCs w:val="18"/>
                <w:lang w:eastAsia="zh-CN"/>
              </w:rPr>
              <w:t>since no TOA definition and TOA description in agreement and the latest spec</w:t>
            </w:r>
          </w:p>
          <w:p w14:paraId="15D52B8A" w14:textId="77777777" w:rsidR="008C0DE2" w:rsidRPr="004A5E41" w:rsidRDefault="008C0DE2" w:rsidP="008C0DE2">
            <w:pPr>
              <w:pStyle w:val="TAL"/>
              <w:rPr>
                <w:rFonts w:eastAsia="SimSun" w:cs="Arial"/>
                <w:color w:val="000000"/>
                <w:szCs w:val="18"/>
                <w:lang w:eastAsia="zh-CN"/>
              </w:rPr>
            </w:pPr>
          </w:p>
          <w:p w14:paraId="2DF40029" w14:textId="77777777" w:rsidR="008C0DE2" w:rsidRPr="004A5E41" w:rsidRDefault="008C0DE2" w:rsidP="008C0DE2">
            <w:pPr>
              <w:pStyle w:val="TAL"/>
              <w:rPr>
                <w:rFonts w:eastAsia="SimSun" w:cs="Arial"/>
                <w:color w:val="000000"/>
                <w:szCs w:val="18"/>
                <w:lang w:eastAsia="zh-CN"/>
              </w:rPr>
            </w:pPr>
            <w:r>
              <w:rPr>
                <w:rFonts w:eastAsia="SimSun" w:cs="Arial" w:hint="eastAsia"/>
                <w:color w:val="000000"/>
                <w:szCs w:val="18"/>
                <w:lang w:eastAsia="zh-CN"/>
              </w:rPr>
              <w:t>L</w:t>
            </w:r>
            <w:r>
              <w:rPr>
                <w:rFonts w:eastAsia="SimSun" w:cs="Arial"/>
                <w:color w:val="000000"/>
                <w:szCs w:val="18"/>
                <w:lang w:eastAsia="zh-CN"/>
              </w:rPr>
              <w:t xml:space="preserve">astly, the </w:t>
            </w:r>
            <w:r w:rsidRPr="007047D9">
              <w:rPr>
                <w:rFonts w:eastAsia="SimSun" w:cs="Arial"/>
                <w:color w:val="FF0000"/>
                <w:szCs w:val="18"/>
                <w:lang w:eastAsia="zh-CN"/>
              </w:rPr>
              <w:t>maximum candidate values can be 8</w:t>
            </w:r>
            <w:r>
              <w:rPr>
                <w:rFonts w:eastAsia="SimSun" w:cs="Arial"/>
                <w:color w:val="000000"/>
                <w:szCs w:val="18"/>
                <w:lang w:eastAsia="zh-CN"/>
              </w:rPr>
              <w:t xml:space="preserve"> based on </w:t>
            </w:r>
            <w:r w:rsidRPr="004A5E41">
              <w:rPr>
                <w:rFonts w:eastAsia="SimSun" w:cs="Arial" w:hint="eastAsia"/>
                <w:color w:val="000000"/>
                <w:szCs w:val="18"/>
                <w:lang w:eastAsia="zh-CN"/>
              </w:rPr>
              <w:t>T</w:t>
            </w:r>
            <w:r w:rsidRPr="004A5E41">
              <w:rPr>
                <w:rFonts w:eastAsia="SimSun" w:cs="Arial"/>
                <w:color w:val="000000"/>
                <w:szCs w:val="18"/>
                <w:lang w:eastAsia="zh-CN"/>
              </w:rPr>
              <w:t>S 38.214 h00</w:t>
            </w:r>
          </w:p>
          <w:p w14:paraId="04B6F320" w14:textId="77777777" w:rsidR="008C0DE2" w:rsidRPr="004A5E41" w:rsidRDefault="008C0DE2" w:rsidP="008C0DE2">
            <w:pPr>
              <w:pStyle w:val="TAL"/>
              <w:rPr>
                <w:rFonts w:eastAsia="SimSun" w:cs="Arial"/>
                <w:color w:val="000000"/>
                <w:szCs w:val="18"/>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1"/>
            </w:tblGrid>
            <w:tr w:rsidR="008C0DE2" w:rsidRPr="002C5119" w14:paraId="6C5B43BA" w14:textId="77777777" w:rsidTr="008754C6">
              <w:tc>
                <w:tcPr>
                  <w:tcW w:w="20291" w:type="dxa"/>
                  <w:shd w:val="clear" w:color="auto" w:fill="auto"/>
                </w:tcPr>
                <w:p w14:paraId="7999B803" w14:textId="77777777" w:rsidR="008C0DE2" w:rsidRPr="002C5119" w:rsidRDefault="008C0DE2" w:rsidP="008C0DE2">
                  <w:pPr>
                    <w:rPr>
                      <w:rFonts w:eastAsia="DengXian"/>
                      <w:i/>
                      <w:iCs/>
                      <w:color w:val="000000"/>
                      <w:lang w:eastAsia="zh-CN"/>
                    </w:rPr>
                  </w:pPr>
                  <w:r w:rsidRPr="002C5119">
                    <w:rPr>
                      <w:rFonts w:eastAsia="DengXian" w:hint="eastAsia"/>
                      <w:i/>
                      <w:iCs/>
                      <w:color w:val="000000"/>
                      <w:lang w:eastAsia="zh-CN"/>
                    </w:rPr>
                    <w:t>T</w:t>
                  </w:r>
                  <w:r w:rsidRPr="002C5119">
                    <w:rPr>
                      <w:rFonts w:eastAsia="DengXian"/>
                      <w:i/>
                      <w:iCs/>
                      <w:color w:val="000000"/>
                      <w:lang w:eastAsia="zh-CN"/>
                    </w:rPr>
                    <w:t>S 38.214 h00</w:t>
                  </w:r>
                </w:p>
                <w:p w14:paraId="19353D6F" w14:textId="77777777" w:rsidR="008C0DE2" w:rsidRPr="002C5119" w:rsidRDefault="008C0DE2" w:rsidP="008C0DE2">
                  <w:pPr>
                    <w:rPr>
                      <w:rFonts w:ascii="Times New Roman" w:hAnsi="Times New Roman"/>
                      <w:color w:val="000000"/>
                    </w:rPr>
                  </w:pPr>
                  <w:r w:rsidRPr="002C5119">
                    <w:rPr>
                      <w:color w:val="000000"/>
                    </w:rPr>
                    <w:t>The UE may be configured to measure and report via higher layer parameter [</w:t>
                  </w:r>
                  <w:r w:rsidRPr="002C5119">
                    <w:rPr>
                      <w:i/>
                      <w:color w:val="000000"/>
                    </w:rPr>
                    <w:t>AdditionalPath</w:t>
                  </w:r>
                  <w:r w:rsidRPr="002C5119">
                    <w:rPr>
                      <w:i/>
                      <w:iCs/>
                      <w:color w:val="000000"/>
                    </w:rPr>
                    <w:t>-</w:t>
                  </w:r>
                  <w:r w:rsidRPr="002C5119">
                    <w:rPr>
                      <w:i/>
                      <w:color w:val="000000"/>
                    </w:rPr>
                    <w:t>relativeTiming</w:t>
                  </w:r>
                  <w:r w:rsidRPr="002C5119">
                    <w:rPr>
                      <w:i/>
                      <w:iCs/>
                      <w:color w:val="000000"/>
                    </w:rPr>
                    <w:t>-</w:t>
                  </w:r>
                  <w:r w:rsidRPr="002C5119">
                    <w:rPr>
                      <w:i/>
                      <w:color w:val="000000"/>
                    </w:rPr>
                    <w:t>Request</w:t>
                  </w:r>
                  <w:r w:rsidRPr="002C5119">
                    <w:rPr>
                      <w:i/>
                      <w:iCs/>
                      <w:color w:val="000000"/>
                    </w:rPr>
                    <w:t>]</w:t>
                  </w:r>
                  <w:r w:rsidRPr="002C5119">
                    <w:rPr>
                      <w:color w:val="000000"/>
                    </w:rPr>
                    <w:t xml:space="preserve">, subject to UE capability, </w:t>
                  </w:r>
                  <w:r w:rsidRPr="002C5119">
                    <w:rPr>
                      <w:color w:val="000000"/>
                      <w:highlight w:val="cyan"/>
                    </w:rPr>
                    <w:t>the timing</w:t>
                  </w:r>
                  <w:r w:rsidRPr="002C5119">
                    <w:rPr>
                      <w:color w:val="000000"/>
                    </w:rPr>
                    <w:t xml:space="preserve"> and the quality metrics of up to </w:t>
                  </w:r>
                  <w:r w:rsidRPr="002C5119">
                    <w:rPr>
                      <w:color w:val="000000"/>
                      <w:highlight w:val="yellow"/>
                    </w:rPr>
                    <w:t>8 additional detected paths</w:t>
                  </w:r>
                  <w:r w:rsidRPr="002C5119">
                    <w:rPr>
                      <w:color w:val="000000"/>
                    </w:rPr>
                    <w:t>, that are associated</w:t>
                  </w:r>
                  <w:r w:rsidRPr="002C5119">
                    <w:rPr>
                      <w:rFonts w:eastAsia="DengXian"/>
                      <w:color w:val="000000"/>
                      <w:lang w:eastAsia="zh-CN"/>
                    </w:rPr>
                    <w:t xml:space="preserve"> with each RSTD or UE Rx – Tx time difference. </w:t>
                  </w:r>
                  <w:r w:rsidRPr="002C5119">
                    <w:rPr>
                      <w:rFonts w:eastAsia="DengXian"/>
                      <w:color w:val="000000"/>
                      <w:highlight w:val="cyan"/>
                      <w:lang w:eastAsia="zh-CN"/>
                    </w:rPr>
                    <w:t xml:space="preserve">The timing of each additional path is reported relative to the path timing used for determining </w:t>
                  </w:r>
                  <w:r w:rsidRPr="002C5119">
                    <w:rPr>
                      <w:rFonts w:eastAsia="DengXian"/>
                      <w:i/>
                      <w:color w:val="000000"/>
                      <w:highlight w:val="cyan"/>
                      <w:lang w:eastAsia="zh-CN"/>
                    </w:rPr>
                    <w:t>nr-RSTD</w:t>
                  </w:r>
                  <w:r w:rsidRPr="002C5119">
                    <w:rPr>
                      <w:color w:val="000000"/>
                      <w:highlight w:val="cyan"/>
                    </w:rPr>
                    <w:t xml:space="preserve"> or </w:t>
                  </w:r>
                  <w:r w:rsidRPr="002C5119">
                    <w:rPr>
                      <w:i/>
                      <w:color w:val="000000"/>
                      <w:highlight w:val="cyan"/>
                    </w:rPr>
                    <w:t>nr-UE-RxTxTimeDiff</w:t>
                  </w:r>
                  <w:r w:rsidRPr="002C5119">
                    <w:rPr>
                      <w:color w:val="000000"/>
                      <w:highlight w:val="cyan"/>
                    </w:rPr>
                    <w:t>.</w:t>
                  </w:r>
                  <w:r w:rsidRPr="002C5119">
                    <w:rPr>
                      <w:color w:val="000000"/>
                    </w:rPr>
                    <w:t xml:space="preserve"> For UE positioning measurement reporting in higher layer parameters </w:t>
                  </w:r>
                  <w:r w:rsidRPr="002C5119">
                    <w:rPr>
                      <w:i/>
                      <w:iCs/>
                      <w:color w:val="000000"/>
                    </w:rPr>
                    <w:t>NR-DL-TDOA-SignalMeasurementInformation</w:t>
                  </w:r>
                  <w:r w:rsidRPr="002C5119">
                    <w:rPr>
                      <w:color w:val="000000"/>
                    </w:rPr>
                    <w:t xml:space="preserve"> or </w:t>
                  </w:r>
                  <w:r w:rsidRPr="002C5119">
                    <w:rPr>
                      <w:i/>
                      <w:iCs/>
                      <w:color w:val="000000"/>
                    </w:rPr>
                    <w:t>NR-Multi-RTT-SignalMeasurementInformation</w:t>
                  </w:r>
                  <w:r w:rsidRPr="002C5119">
                    <w:rPr>
                      <w:color w:val="000000"/>
                    </w:rPr>
                    <w:t xml:space="preserve">, the UE may be configured to measure and report, subject to UE capability, the path DL PRS RSRPP of the first path and the up to 8 additional paths that are associated with each RSTD or UE Rx – Tx time difference. </w:t>
                  </w:r>
                </w:p>
                <w:p w14:paraId="2A8285FF" w14:textId="77777777" w:rsidR="008C0DE2" w:rsidRPr="002C5119" w:rsidRDefault="008C0DE2" w:rsidP="008C0DE2">
                  <w:pPr>
                    <w:pStyle w:val="TAL"/>
                    <w:rPr>
                      <w:rFonts w:eastAsia="SimSun" w:cs="Arial"/>
                      <w:color w:val="000000"/>
                      <w:szCs w:val="18"/>
                      <w:lang w:val="en-US" w:eastAsia="zh-CN"/>
                    </w:rPr>
                  </w:pPr>
                </w:p>
              </w:tc>
            </w:tr>
          </w:tbl>
          <w:p w14:paraId="04422A57" w14:textId="77777777" w:rsidR="008C0DE2" w:rsidRDefault="008C0DE2" w:rsidP="003E19A4">
            <w:pPr>
              <w:pStyle w:val="ListParagraph"/>
              <w:snapToGrid w:val="0"/>
              <w:spacing w:beforeLines="50" w:before="120" w:afterLines="50"/>
              <w:ind w:left="0"/>
              <w:contextualSpacing w:val="0"/>
              <w:jc w:val="left"/>
              <w:rPr>
                <w:rFonts w:ascii="Times New Roman" w:hAnsi="Times New Roman"/>
                <w:bCs/>
              </w:rPr>
            </w:pPr>
          </w:p>
        </w:tc>
      </w:tr>
      <w:tr w:rsidR="00B14D20" w14:paraId="189AEADA" w14:textId="77777777" w:rsidTr="00602132">
        <w:tc>
          <w:tcPr>
            <w:tcW w:w="1818" w:type="dxa"/>
            <w:tcBorders>
              <w:top w:val="single" w:sz="4" w:space="0" w:color="auto"/>
              <w:left w:val="single" w:sz="4" w:space="0" w:color="auto"/>
              <w:bottom w:val="single" w:sz="4" w:space="0" w:color="auto"/>
              <w:right w:val="single" w:sz="4" w:space="0" w:color="auto"/>
            </w:tcBorders>
          </w:tcPr>
          <w:p w14:paraId="4A55F25B" w14:textId="77777777" w:rsidR="00B14D20" w:rsidRPr="004A5E41" w:rsidRDefault="00B14D20" w:rsidP="008C0DE2">
            <w:pPr>
              <w:pStyle w:val="paragraph"/>
              <w:spacing w:before="0" w:beforeAutospacing="0" w:after="0" w:afterAutospacing="0"/>
              <w:textAlignment w:val="baseline"/>
              <w:rPr>
                <w:rFonts w:eastAsia="SimSun" w:cs="Arial"/>
                <w:color w:val="000000"/>
                <w:szCs w:val="18"/>
              </w:rPr>
            </w:pPr>
            <w:r>
              <w:rPr>
                <w:rFonts w:eastAsia="SimSun" w:cs="Arial"/>
                <w:color w:val="000000"/>
                <w:szCs w:val="18"/>
              </w:rPr>
              <w:lastRenderedPageBreak/>
              <w:t xml:space="preserve">Qualcomm </w:t>
            </w:r>
          </w:p>
        </w:tc>
        <w:tc>
          <w:tcPr>
            <w:tcW w:w="20522" w:type="dxa"/>
            <w:tcBorders>
              <w:top w:val="single" w:sz="4" w:space="0" w:color="auto"/>
              <w:left w:val="single" w:sz="4" w:space="0" w:color="auto"/>
              <w:bottom w:val="single" w:sz="4" w:space="0" w:color="auto"/>
              <w:right w:val="single" w:sz="4" w:space="0" w:color="auto"/>
            </w:tcBorders>
          </w:tcPr>
          <w:p w14:paraId="5E3F65B2" w14:textId="77777777" w:rsidR="00B14D20" w:rsidRDefault="00B14D20" w:rsidP="008C0DE2">
            <w:pPr>
              <w:pStyle w:val="TAL"/>
              <w:rPr>
                <w:rFonts w:eastAsia="SimSun" w:cs="Arial"/>
                <w:color w:val="000000"/>
                <w:szCs w:val="18"/>
                <w:lang w:eastAsia="zh-CN"/>
              </w:rPr>
            </w:pPr>
            <w:r>
              <w:rPr>
                <w:rFonts w:eastAsia="SimSun" w:cs="Arial"/>
                <w:color w:val="000000"/>
                <w:szCs w:val="18"/>
                <w:lang w:eastAsia="zh-CN"/>
              </w:rPr>
              <w:t xml:space="preserve">This FG is for “additional path reporting”, so we prefer to not mix the “first path” RSRP here. </w:t>
            </w:r>
          </w:p>
          <w:p w14:paraId="412D594C" w14:textId="77777777" w:rsidR="00B14D20" w:rsidRDefault="00B14D20" w:rsidP="008C0DE2">
            <w:pPr>
              <w:pStyle w:val="TAL"/>
              <w:rPr>
                <w:rFonts w:eastAsia="SimSun" w:cs="Arial"/>
                <w:color w:val="000000"/>
                <w:szCs w:val="18"/>
                <w:lang w:eastAsia="zh-CN"/>
              </w:rPr>
            </w:pPr>
          </w:p>
          <w:p w14:paraId="03C78737" w14:textId="77777777" w:rsidR="00B14D20" w:rsidRPr="004A5E41" w:rsidRDefault="00B14D20" w:rsidP="008C0DE2">
            <w:pPr>
              <w:pStyle w:val="TAL"/>
              <w:rPr>
                <w:rFonts w:eastAsia="SimSun" w:cs="Arial"/>
                <w:color w:val="000000"/>
                <w:szCs w:val="18"/>
                <w:lang w:eastAsia="zh-CN"/>
              </w:rPr>
            </w:pPr>
            <w:r>
              <w:rPr>
                <w:rFonts w:eastAsia="SimSun" w:cs="Arial"/>
                <w:color w:val="000000"/>
                <w:szCs w:val="18"/>
                <w:lang w:eastAsia="zh-CN"/>
              </w:rPr>
              <w:t xml:space="preserve">We prefer to keep separate FG for IODT purposes as explained in other comments. TDOA and RTT are different features, separate capabilities, separate reporting IEs. </w:t>
            </w:r>
          </w:p>
        </w:tc>
      </w:tr>
      <w:tr w:rsidR="00FB4696" w14:paraId="3DE9C994" w14:textId="77777777" w:rsidTr="00602132">
        <w:tc>
          <w:tcPr>
            <w:tcW w:w="1818" w:type="dxa"/>
            <w:tcBorders>
              <w:top w:val="single" w:sz="4" w:space="0" w:color="auto"/>
              <w:left w:val="single" w:sz="4" w:space="0" w:color="auto"/>
              <w:bottom w:val="single" w:sz="4" w:space="0" w:color="auto"/>
              <w:right w:val="single" w:sz="4" w:space="0" w:color="auto"/>
            </w:tcBorders>
          </w:tcPr>
          <w:p w14:paraId="0A306492" w14:textId="77777777" w:rsidR="00FB4696" w:rsidRDefault="00FB4696" w:rsidP="00FB4696">
            <w:pPr>
              <w:pStyle w:val="paragraph"/>
              <w:spacing w:before="0" w:beforeAutospacing="0" w:after="0" w:afterAutospacing="0"/>
              <w:textAlignment w:val="baseline"/>
              <w:rPr>
                <w:rFonts w:eastAsia="SimSun" w:cs="Arial"/>
                <w:color w:val="000000"/>
                <w:szCs w:val="18"/>
                <w:lang w:eastAsia="zh-CN"/>
              </w:rPr>
            </w:pPr>
            <w:r>
              <w:rPr>
                <w:rFonts w:eastAsia="SimSun" w:cs="Arial" w:hint="eastAsia"/>
                <w:color w:val="000000"/>
                <w:szCs w:val="18"/>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7D8EF16E" w14:textId="77777777" w:rsidR="00FB4696" w:rsidRDefault="00FB4696" w:rsidP="00FB4696">
            <w:pPr>
              <w:pStyle w:val="TAL"/>
              <w:rPr>
                <w:rFonts w:eastAsia="SimSun" w:cs="Arial"/>
                <w:color w:val="000000"/>
                <w:szCs w:val="18"/>
                <w:lang w:eastAsia="zh-CN"/>
              </w:rPr>
            </w:pPr>
            <w:r>
              <w:rPr>
                <w:rFonts w:eastAsia="SimSun" w:cs="Arial"/>
                <w:color w:val="000000"/>
                <w:szCs w:val="18"/>
                <w:lang w:eastAsia="zh-CN"/>
              </w:rPr>
              <w:t>F</w:t>
            </w:r>
            <w:r>
              <w:rPr>
                <w:rFonts w:eastAsia="SimSun" w:cs="Arial" w:hint="eastAsia"/>
                <w:color w:val="000000"/>
                <w:szCs w:val="18"/>
                <w:lang w:eastAsia="zh-CN"/>
              </w:rPr>
              <w:t xml:space="preserve">irst </w:t>
            </w:r>
            <w:r>
              <w:rPr>
                <w:rFonts w:eastAsia="SimSun" w:cs="Arial"/>
                <w:color w:val="000000"/>
                <w:szCs w:val="18"/>
                <w:lang w:eastAsia="zh-CN"/>
              </w:rPr>
              <w:t xml:space="preserve">we suggest </w:t>
            </w:r>
            <w:proofErr w:type="gramStart"/>
            <w:r>
              <w:rPr>
                <w:rFonts w:eastAsia="SimSun" w:cs="Arial"/>
                <w:color w:val="000000"/>
                <w:szCs w:val="18"/>
                <w:lang w:eastAsia="zh-CN"/>
              </w:rPr>
              <w:t>to add</w:t>
            </w:r>
            <w:proofErr w:type="gramEnd"/>
            <w:r>
              <w:rPr>
                <w:rFonts w:eastAsia="SimSun" w:cs="Arial"/>
                <w:color w:val="000000"/>
                <w:szCs w:val="18"/>
                <w:lang w:eastAsia="zh-CN"/>
              </w:rPr>
              <w:t xml:space="preserve"> “component 2: {support, not support}”.</w:t>
            </w:r>
          </w:p>
          <w:p w14:paraId="6FD0F23C" w14:textId="77777777" w:rsidR="00FB4696" w:rsidRDefault="00FB4696" w:rsidP="00FB4696">
            <w:pPr>
              <w:pStyle w:val="TAL"/>
              <w:rPr>
                <w:rFonts w:eastAsia="SimSun" w:cs="Arial"/>
                <w:color w:val="000000"/>
                <w:szCs w:val="18"/>
                <w:lang w:eastAsia="zh-CN"/>
              </w:rPr>
            </w:pPr>
            <w:r>
              <w:rPr>
                <w:rFonts w:eastAsia="SimSun" w:cs="Arial"/>
                <w:color w:val="000000"/>
                <w:szCs w:val="18"/>
                <w:lang w:eastAsia="zh-CN"/>
              </w:rPr>
              <w:t xml:space="preserve">Second, accoding to the agreements, 8 was agreed as a candidate value. </w:t>
            </w:r>
          </w:p>
        </w:tc>
      </w:tr>
      <w:tr w:rsidR="003C277E" w14:paraId="343DFB2B" w14:textId="77777777" w:rsidTr="00602132">
        <w:tc>
          <w:tcPr>
            <w:tcW w:w="1818" w:type="dxa"/>
            <w:tcBorders>
              <w:top w:val="single" w:sz="4" w:space="0" w:color="auto"/>
              <w:left w:val="single" w:sz="4" w:space="0" w:color="auto"/>
              <w:bottom w:val="single" w:sz="4" w:space="0" w:color="auto"/>
              <w:right w:val="single" w:sz="4" w:space="0" w:color="auto"/>
            </w:tcBorders>
          </w:tcPr>
          <w:p w14:paraId="4CE70E41" w14:textId="77777777" w:rsidR="003C277E" w:rsidRDefault="003C277E" w:rsidP="00D47FCB">
            <w:pPr>
              <w:pStyle w:val="paragraph"/>
              <w:spacing w:before="0" w:beforeAutospacing="0" w:after="0" w:afterAutospacing="0"/>
              <w:textAlignment w:val="baseline"/>
              <w:rPr>
                <w:rFonts w:eastAsia="SimSun" w:cs="Arial"/>
                <w:color w:val="000000"/>
                <w:szCs w:val="18"/>
                <w:lang w:eastAsia="zh-CN"/>
              </w:rPr>
            </w:pPr>
            <w:r>
              <w:rPr>
                <w:rFonts w:eastAsia="SimSun" w:cs="Arial" w:hint="eastAsia"/>
                <w:color w:val="000000"/>
                <w:szCs w:val="18"/>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71AA522" w14:textId="77777777" w:rsidR="003C277E" w:rsidRDefault="003C277E" w:rsidP="00D47FCB">
            <w:pPr>
              <w:pStyle w:val="TAL"/>
              <w:rPr>
                <w:rFonts w:eastAsia="SimSun" w:cs="Arial"/>
                <w:color w:val="000000"/>
                <w:szCs w:val="18"/>
                <w:lang w:eastAsia="zh-CN"/>
              </w:rPr>
            </w:pPr>
            <w:r>
              <w:rPr>
                <w:rFonts w:eastAsia="SimSun" w:cs="Arial" w:hint="eastAsia"/>
                <w:color w:val="000000"/>
                <w:szCs w:val="18"/>
                <w:lang w:eastAsia="zh-CN"/>
              </w:rPr>
              <w:t xml:space="preserve">Support the FG which is related to </w:t>
            </w:r>
            <w:r>
              <w:rPr>
                <w:rFonts w:eastAsia="SimSun" w:cs="Arial"/>
                <w:color w:val="000000"/>
                <w:szCs w:val="18"/>
                <w:lang w:eastAsia="zh-CN"/>
              </w:rPr>
              <w:t>additional</w:t>
            </w:r>
            <w:r>
              <w:rPr>
                <w:rFonts w:eastAsia="SimSun" w:cs="Arial" w:hint="eastAsia"/>
                <w:color w:val="000000"/>
                <w:szCs w:val="18"/>
                <w:lang w:eastAsia="zh-CN"/>
              </w:rPr>
              <w:t xml:space="preserve"> path.</w:t>
            </w:r>
          </w:p>
        </w:tc>
      </w:tr>
      <w:tr w:rsidR="000320BC" w14:paraId="0CF0B6C9" w14:textId="77777777" w:rsidTr="00602132">
        <w:tc>
          <w:tcPr>
            <w:tcW w:w="1818" w:type="dxa"/>
            <w:tcBorders>
              <w:top w:val="single" w:sz="4" w:space="0" w:color="auto"/>
              <w:left w:val="single" w:sz="4" w:space="0" w:color="auto"/>
              <w:bottom w:val="single" w:sz="4" w:space="0" w:color="auto"/>
              <w:right w:val="single" w:sz="4" w:space="0" w:color="auto"/>
            </w:tcBorders>
          </w:tcPr>
          <w:p w14:paraId="48D97717" w14:textId="77777777" w:rsidR="000320BC" w:rsidRDefault="000320BC" w:rsidP="000320BC">
            <w:pPr>
              <w:pStyle w:val="paragraph"/>
              <w:spacing w:before="0" w:beforeAutospacing="0" w:after="0" w:afterAutospacing="0"/>
              <w:textAlignment w:val="baseline"/>
              <w:rPr>
                <w:rFonts w:eastAsia="SimSun" w:cs="Arial"/>
                <w:color w:val="000000"/>
                <w:szCs w:val="18"/>
                <w:lang w:eastAsia="zh-CN"/>
              </w:rPr>
            </w:pPr>
            <w:r>
              <w:rPr>
                <w:rFonts w:eastAsia="SimSun" w:cs="Arial"/>
                <w:color w:val="000000"/>
                <w:szCs w:val="18"/>
              </w:rPr>
              <w:t>OPPO</w:t>
            </w:r>
          </w:p>
        </w:tc>
        <w:tc>
          <w:tcPr>
            <w:tcW w:w="20522" w:type="dxa"/>
            <w:tcBorders>
              <w:top w:val="single" w:sz="4" w:space="0" w:color="auto"/>
              <w:left w:val="single" w:sz="4" w:space="0" w:color="auto"/>
              <w:bottom w:val="single" w:sz="4" w:space="0" w:color="auto"/>
              <w:right w:val="single" w:sz="4" w:space="0" w:color="auto"/>
            </w:tcBorders>
          </w:tcPr>
          <w:p w14:paraId="59BA785C" w14:textId="77777777" w:rsidR="000320BC" w:rsidRDefault="000320BC" w:rsidP="000320BC">
            <w:pPr>
              <w:pStyle w:val="TAL"/>
              <w:rPr>
                <w:rFonts w:eastAsia="SimSun" w:cs="Arial"/>
                <w:color w:val="000000"/>
                <w:szCs w:val="18"/>
                <w:lang w:eastAsia="zh-CN"/>
              </w:rPr>
            </w:pPr>
            <w:r>
              <w:rPr>
                <w:rFonts w:eastAsia="SimSun" w:cs="Arial"/>
                <w:color w:val="000000"/>
                <w:szCs w:val="18"/>
                <w:lang w:eastAsia="zh-CN"/>
              </w:rPr>
              <w:t>In componenet 2: remove the ‘if path RSRP reporting is supported’.  Supporting RSRP reporting for each additional path is separate UE capability.</w:t>
            </w:r>
          </w:p>
          <w:p w14:paraId="61A83471" w14:textId="77777777" w:rsidR="000320BC" w:rsidRDefault="000320BC" w:rsidP="000320BC">
            <w:pPr>
              <w:pStyle w:val="TAL"/>
              <w:rPr>
                <w:rFonts w:eastAsia="SimSun" w:cs="Arial"/>
                <w:color w:val="000000"/>
                <w:szCs w:val="18"/>
                <w:lang w:eastAsia="zh-CN"/>
              </w:rPr>
            </w:pPr>
            <w:r>
              <w:rPr>
                <w:rFonts w:eastAsia="SimSun" w:cs="Arial"/>
                <w:color w:val="000000"/>
                <w:szCs w:val="18"/>
                <w:lang w:eastAsia="zh-CN"/>
              </w:rPr>
              <w:t xml:space="preserve">And we prefer to keep DL-TDOA and multi-RTT in separate FGs. It is true both of them are timing-based measurements but they are totally different methods. </w:t>
            </w:r>
          </w:p>
        </w:tc>
      </w:tr>
      <w:tr w:rsidR="00692050" w14:paraId="013816D3" w14:textId="77777777" w:rsidTr="00602132">
        <w:tc>
          <w:tcPr>
            <w:tcW w:w="1818" w:type="dxa"/>
            <w:tcBorders>
              <w:top w:val="single" w:sz="4" w:space="0" w:color="auto"/>
              <w:left w:val="single" w:sz="4" w:space="0" w:color="auto"/>
              <w:bottom w:val="single" w:sz="4" w:space="0" w:color="auto"/>
              <w:right w:val="single" w:sz="4" w:space="0" w:color="auto"/>
            </w:tcBorders>
          </w:tcPr>
          <w:p w14:paraId="09A0E76F" w14:textId="77777777" w:rsidR="00692050" w:rsidRDefault="00692050" w:rsidP="00692050">
            <w:pPr>
              <w:pStyle w:val="paragraph"/>
              <w:spacing w:before="0" w:beforeAutospacing="0" w:after="0" w:afterAutospacing="0"/>
              <w:textAlignment w:val="baseline"/>
              <w:rPr>
                <w:rFonts w:eastAsia="SimSun" w:cs="Arial"/>
                <w:color w:val="000000"/>
                <w:szCs w:val="18"/>
              </w:rPr>
            </w:pPr>
            <w:r w:rsidRPr="00B429F6">
              <w:rPr>
                <w:rFonts w:ascii="Arial" w:eastAsia="SimSun" w:hAnsi="Arial" w:cs="Arial"/>
                <w:color w:val="000000"/>
                <w:sz w:val="18"/>
                <w:szCs w:val="18"/>
                <w:lang w:val="en-GB" w:eastAsia="zh-CN"/>
              </w:rPr>
              <w:t>Nokia</w:t>
            </w:r>
            <w:r>
              <w:rPr>
                <w:rFonts w:ascii="Arial" w:eastAsia="SimSun" w:hAnsi="Arial" w:cs="Arial"/>
                <w:color w:val="000000"/>
                <w:sz w:val="18"/>
                <w:szCs w:val="18"/>
                <w:lang w:val="en-GB" w:eastAsia="zh-CN"/>
              </w:rPr>
              <w:t>, NSB</w:t>
            </w:r>
          </w:p>
        </w:tc>
        <w:tc>
          <w:tcPr>
            <w:tcW w:w="20522" w:type="dxa"/>
            <w:tcBorders>
              <w:top w:val="single" w:sz="4" w:space="0" w:color="auto"/>
              <w:left w:val="single" w:sz="4" w:space="0" w:color="auto"/>
              <w:bottom w:val="single" w:sz="4" w:space="0" w:color="auto"/>
              <w:right w:val="single" w:sz="4" w:space="0" w:color="auto"/>
            </w:tcBorders>
          </w:tcPr>
          <w:p w14:paraId="7CDB3974" w14:textId="77777777" w:rsidR="00692050" w:rsidRDefault="00692050" w:rsidP="00692050">
            <w:pPr>
              <w:pStyle w:val="TAL"/>
              <w:rPr>
                <w:rFonts w:eastAsia="SimSun" w:cs="Arial"/>
                <w:color w:val="000000"/>
                <w:szCs w:val="18"/>
                <w:lang w:eastAsia="zh-CN"/>
              </w:rPr>
            </w:pPr>
            <w:r>
              <w:rPr>
                <w:rFonts w:eastAsia="SimSun" w:cs="Arial"/>
                <w:color w:val="000000"/>
                <w:szCs w:val="18"/>
                <w:lang w:eastAsia="zh-CN"/>
              </w:rPr>
              <w:t xml:space="preserve">Agree that TOA should be changed to RSTD or simply removed. Value of 8 needs to be there based on RAN1 agreement. </w:t>
            </w:r>
          </w:p>
        </w:tc>
      </w:tr>
      <w:tr w:rsidR="00602132" w14:paraId="74F44A5C" w14:textId="77777777" w:rsidTr="00602132">
        <w:tc>
          <w:tcPr>
            <w:tcW w:w="1818" w:type="dxa"/>
            <w:tcBorders>
              <w:top w:val="single" w:sz="4" w:space="0" w:color="auto"/>
              <w:left w:val="single" w:sz="4" w:space="0" w:color="auto"/>
              <w:bottom w:val="single" w:sz="4" w:space="0" w:color="auto"/>
              <w:right w:val="single" w:sz="4" w:space="0" w:color="auto"/>
            </w:tcBorders>
          </w:tcPr>
          <w:p w14:paraId="5FD03D8B" w14:textId="77777777" w:rsidR="00602132" w:rsidRDefault="00602132" w:rsidP="00602132">
            <w:pPr>
              <w:pStyle w:val="paragraph"/>
              <w:spacing w:before="0" w:beforeAutospacing="0" w:after="0" w:afterAutospacing="0"/>
              <w:textAlignment w:val="baseline"/>
              <w:rPr>
                <w:rFonts w:eastAsia="SimSun" w:cs="Arial"/>
                <w:color w:val="000000"/>
                <w:szCs w:val="18"/>
              </w:rPr>
            </w:pPr>
            <w:r>
              <w:rPr>
                <w:rFonts w:eastAsia="SimSun" w:cs="Arial" w:hint="eastAsia"/>
                <w:color w:val="000000"/>
                <w:szCs w:val="18"/>
                <w:lang w:eastAsia="zh-CN"/>
              </w:rPr>
              <w:t>C</w:t>
            </w:r>
            <w:r>
              <w:rPr>
                <w:rFonts w:eastAsia="SimSun" w:cs="Arial"/>
                <w:color w:val="000000"/>
                <w:szCs w:val="18"/>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52D5F3BC" w14:textId="77777777" w:rsidR="00602132" w:rsidRDefault="00602132" w:rsidP="00602132">
            <w:pPr>
              <w:pStyle w:val="TAL"/>
              <w:rPr>
                <w:rFonts w:eastAsia="SimSun" w:cs="Arial"/>
                <w:color w:val="000000"/>
                <w:szCs w:val="18"/>
                <w:lang w:eastAsia="zh-CN"/>
              </w:rPr>
            </w:pPr>
            <w:r>
              <w:rPr>
                <w:rFonts w:eastAsia="SimSun" w:cs="Arial" w:hint="eastAsia"/>
                <w:color w:val="000000"/>
                <w:szCs w:val="18"/>
                <w:lang w:eastAsia="zh-CN"/>
              </w:rPr>
              <w:t>S</w:t>
            </w:r>
            <w:r>
              <w:rPr>
                <w:rFonts w:eastAsia="SimSun" w:cs="Arial"/>
                <w:color w:val="000000"/>
                <w:szCs w:val="18"/>
                <w:lang w:eastAsia="zh-CN"/>
              </w:rPr>
              <w:t>upport the updated FG.</w:t>
            </w:r>
          </w:p>
        </w:tc>
      </w:tr>
      <w:tr w:rsidR="00602132" w14:paraId="697BB712" w14:textId="77777777" w:rsidTr="00602132">
        <w:tc>
          <w:tcPr>
            <w:tcW w:w="1818" w:type="dxa"/>
            <w:tcBorders>
              <w:top w:val="single" w:sz="4" w:space="0" w:color="auto"/>
              <w:left w:val="single" w:sz="4" w:space="0" w:color="auto"/>
              <w:bottom w:val="single" w:sz="4" w:space="0" w:color="auto"/>
              <w:right w:val="single" w:sz="4" w:space="0" w:color="auto"/>
            </w:tcBorders>
          </w:tcPr>
          <w:p w14:paraId="5AD5AE2C" w14:textId="77777777" w:rsidR="00602132" w:rsidRPr="00B429F6" w:rsidRDefault="00602132" w:rsidP="00602132">
            <w:pPr>
              <w:pStyle w:val="paragraph"/>
              <w:spacing w:before="0" w:beforeAutospacing="0" w:after="0" w:afterAutospacing="0"/>
              <w:textAlignment w:val="baseline"/>
              <w:rPr>
                <w:rFonts w:ascii="Arial" w:eastAsia="SimSun" w:hAnsi="Arial" w:cs="Arial"/>
                <w:color w:val="000000"/>
                <w:sz w:val="18"/>
                <w:szCs w:val="18"/>
                <w:lang w:val="en-GB" w:eastAsia="zh-CN"/>
              </w:rPr>
            </w:pPr>
            <w:r>
              <w:rPr>
                <w:rFonts w:eastAsia="SimSun" w:cs="Arial"/>
                <w:color w:val="000000"/>
                <w:szCs w:val="18"/>
              </w:rPr>
              <w:t>Intel</w:t>
            </w:r>
          </w:p>
        </w:tc>
        <w:tc>
          <w:tcPr>
            <w:tcW w:w="20522" w:type="dxa"/>
            <w:tcBorders>
              <w:top w:val="single" w:sz="4" w:space="0" w:color="auto"/>
              <w:left w:val="single" w:sz="4" w:space="0" w:color="auto"/>
              <w:bottom w:val="single" w:sz="4" w:space="0" w:color="auto"/>
              <w:right w:val="single" w:sz="4" w:space="0" w:color="auto"/>
            </w:tcBorders>
          </w:tcPr>
          <w:p w14:paraId="5287A679" w14:textId="77777777" w:rsidR="00602132" w:rsidRDefault="00602132" w:rsidP="00602132">
            <w:pPr>
              <w:pStyle w:val="TAL"/>
              <w:numPr>
                <w:ilvl w:val="0"/>
                <w:numId w:val="150"/>
              </w:numPr>
              <w:rPr>
                <w:rFonts w:eastAsia="SimSun" w:cs="Arial"/>
                <w:color w:val="000000"/>
                <w:szCs w:val="18"/>
                <w:lang w:eastAsia="zh-CN"/>
              </w:rPr>
            </w:pPr>
            <w:r>
              <w:rPr>
                <w:rFonts w:eastAsia="SimSun" w:cs="Arial"/>
                <w:color w:val="000000"/>
                <w:szCs w:val="18"/>
                <w:lang w:eastAsia="zh-CN"/>
              </w:rPr>
              <w:t xml:space="preserve">Rename FG to </w:t>
            </w:r>
            <w:r w:rsidRPr="0096172A">
              <w:rPr>
                <w:rFonts w:eastAsia="SimSun" w:cs="Arial"/>
                <w:color w:val="000000"/>
                <w:szCs w:val="18"/>
                <w:lang w:eastAsia="zh-CN"/>
              </w:rPr>
              <w:t>Support of DL PRS-RSRPP and relative timing for additional path reporting for UE-assisted DL-TDOA</w:t>
            </w:r>
          </w:p>
          <w:p w14:paraId="390A5DA7" w14:textId="77777777" w:rsidR="00602132" w:rsidRDefault="00602132" w:rsidP="00602132">
            <w:pPr>
              <w:pStyle w:val="TAL"/>
              <w:numPr>
                <w:ilvl w:val="0"/>
                <w:numId w:val="150"/>
              </w:numPr>
              <w:rPr>
                <w:rFonts w:eastAsia="SimSun" w:cs="Arial"/>
                <w:color w:val="000000"/>
                <w:szCs w:val="18"/>
                <w:lang w:eastAsia="zh-CN"/>
              </w:rPr>
            </w:pPr>
            <w:r>
              <w:rPr>
                <w:rFonts w:eastAsia="SimSun" w:cs="Arial"/>
                <w:color w:val="000000"/>
                <w:szCs w:val="18"/>
                <w:lang w:eastAsia="zh-CN"/>
              </w:rPr>
              <w:t>In component change “</w:t>
            </w:r>
            <w:r w:rsidRPr="00ED2E90">
              <w:rPr>
                <w:rFonts w:cs="Arial"/>
                <w:color w:val="000000"/>
                <w:szCs w:val="18"/>
                <w:lang w:eastAsia="zh-CN"/>
              </w:rPr>
              <w:t>Support of TOA reporting for</w:t>
            </w:r>
            <w:r>
              <w:rPr>
                <w:rFonts w:cs="Arial"/>
                <w:color w:val="000000"/>
                <w:szCs w:val="18"/>
                <w:lang w:eastAsia="zh-CN"/>
              </w:rPr>
              <w:t>”</w:t>
            </w:r>
            <w:r>
              <w:rPr>
                <w:rFonts w:eastAsia="SimSun" w:cs="Arial"/>
                <w:color w:val="000000"/>
                <w:szCs w:val="18"/>
                <w:lang w:eastAsia="zh-CN"/>
              </w:rPr>
              <w:t xml:space="preserve"> to “</w:t>
            </w:r>
            <w:r w:rsidRPr="00ED2E90">
              <w:rPr>
                <w:rFonts w:cs="Arial"/>
                <w:color w:val="000000"/>
                <w:szCs w:val="18"/>
                <w:lang w:eastAsia="zh-CN"/>
              </w:rPr>
              <w:t xml:space="preserve">Support of </w:t>
            </w:r>
            <w:r w:rsidRPr="0096172A">
              <w:rPr>
                <w:rFonts w:eastAsia="SimSun" w:cs="Arial"/>
                <w:color w:val="FF0000"/>
                <w:szCs w:val="18"/>
                <w:lang w:eastAsia="zh-CN"/>
              </w:rPr>
              <w:t>relative</w:t>
            </w:r>
            <w:r>
              <w:rPr>
                <w:rFonts w:eastAsia="SimSun" w:cs="Arial"/>
                <w:color w:val="000000"/>
                <w:szCs w:val="18"/>
                <w:lang w:eastAsia="zh-CN"/>
              </w:rPr>
              <w:t xml:space="preserve"> </w:t>
            </w:r>
            <w:r w:rsidRPr="00ED2E90">
              <w:rPr>
                <w:rFonts w:cs="Arial"/>
                <w:color w:val="000000"/>
                <w:szCs w:val="18"/>
                <w:lang w:eastAsia="zh-CN"/>
              </w:rPr>
              <w:t>TOA reporting for</w:t>
            </w:r>
            <w:r>
              <w:rPr>
                <w:rFonts w:eastAsia="SimSun" w:cs="Arial"/>
                <w:color w:val="000000"/>
                <w:szCs w:val="18"/>
                <w:lang w:eastAsia="zh-CN"/>
              </w:rPr>
              <w:t>”</w:t>
            </w:r>
          </w:p>
          <w:p w14:paraId="5DB7A682" w14:textId="77777777" w:rsidR="00602132" w:rsidRPr="00977052" w:rsidRDefault="00602132" w:rsidP="00602132">
            <w:pPr>
              <w:pStyle w:val="TAL"/>
              <w:numPr>
                <w:ilvl w:val="0"/>
                <w:numId w:val="150"/>
              </w:numPr>
              <w:rPr>
                <w:rFonts w:eastAsia="SimSun" w:cs="Arial"/>
                <w:color w:val="000000"/>
                <w:szCs w:val="18"/>
                <w:lang w:eastAsia="zh-CN"/>
              </w:rPr>
            </w:pPr>
            <w:r w:rsidRPr="00977052">
              <w:rPr>
                <w:rFonts w:eastAsia="SimSun" w:cs="Arial"/>
                <w:color w:val="000000"/>
                <w:szCs w:val="18"/>
                <w:lang w:eastAsia="zh-CN"/>
              </w:rPr>
              <w:t>Introduce separate FG for first path: “ Suport of the first path DL PRS-RSRPP reporting for UE-assisted DL-TDOA”</w:t>
            </w:r>
          </w:p>
        </w:tc>
      </w:tr>
      <w:tr w:rsidR="00E000D0" w14:paraId="20975913" w14:textId="77777777" w:rsidTr="00602132">
        <w:tc>
          <w:tcPr>
            <w:tcW w:w="1818" w:type="dxa"/>
            <w:tcBorders>
              <w:top w:val="single" w:sz="4" w:space="0" w:color="auto"/>
              <w:left w:val="single" w:sz="4" w:space="0" w:color="auto"/>
              <w:bottom w:val="single" w:sz="4" w:space="0" w:color="auto"/>
              <w:right w:val="single" w:sz="4" w:space="0" w:color="auto"/>
            </w:tcBorders>
          </w:tcPr>
          <w:p w14:paraId="4A2B1251" w14:textId="77777777" w:rsidR="00E000D0" w:rsidRDefault="00E000D0" w:rsidP="00602132">
            <w:pPr>
              <w:pStyle w:val="paragraph"/>
              <w:spacing w:before="0" w:beforeAutospacing="0" w:after="0" w:afterAutospacing="0"/>
              <w:textAlignment w:val="baseline"/>
              <w:rPr>
                <w:rFonts w:eastAsia="SimSun" w:cs="Arial"/>
                <w:color w:val="000000"/>
                <w:szCs w:val="18"/>
              </w:rPr>
            </w:pPr>
            <w:r>
              <w:rPr>
                <w:rFonts w:eastAsia="SimSun" w:cs="Arial"/>
                <w:color w:val="000000"/>
                <w:szCs w:val="18"/>
              </w:rPr>
              <w:t>Ericsson</w:t>
            </w:r>
          </w:p>
        </w:tc>
        <w:tc>
          <w:tcPr>
            <w:tcW w:w="20522" w:type="dxa"/>
            <w:tcBorders>
              <w:top w:val="single" w:sz="4" w:space="0" w:color="auto"/>
              <w:left w:val="single" w:sz="4" w:space="0" w:color="auto"/>
              <w:bottom w:val="single" w:sz="4" w:space="0" w:color="auto"/>
              <w:right w:val="single" w:sz="4" w:space="0" w:color="auto"/>
            </w:tcBorders>
          </w:tcPr>
          <w:p w14:paraId="716A9307" w14:textId="77777777" w:rsidR="00E000D0" w:rsidRDefault="00E000D0" w:rsidP="00E000D0">
            <w:pPr>
              <w:pStyle w:val="TAL"/>
              <w:rPr>
                <w:rFonts w:eastAsia="SimSun" w:cs="Arial"/>
                <w:color w:val="000000"/>
                <w:szCs w:val="18"/>
                <w:lang w:eastAsia="zh-CN"/>
              </w:rPr>
            </w:pPr>
            <w:r>
              <w:rPr>
                <w:rFonts w:eastAsia="SimSun" w:cs="Arial"/>
                <w:color w:val="000000"/>
                <w:szCs w:val="18"/>
                <w:lang w:eastAsia="zh-CN"/>
              </w:rPr>
              <w:t xml:space="preserve">OK with the proposed changes. </w:t>
            </w:r>
          </w:p>
        </w:tc>
      </w:tr>
      <w:tr w:rsidR="00A25CBE" w14:paraId="7E239808" w14:textId="77777777" w:rsidTr="00602132">
        <w:tc>
          <w:tcPr>
            <w:tcW w:w="1818" w:type="dxa"/>
            <w:tcBorders>
              <w:top w:val="single" w:sz="4" w:space="0" w:color="auto"/>
              <w:left w:val="single" w:sz="4" w:space="0" w:color="auto"/>
              <w:bottom w:val="single" w:sz="4" w:space="0" w:color="auto"/>
              <w:right w:val="single" w:sz="4" w:space="0" w:color="auto"/>
            </w:tcBorders>
          </w:tcPr>
          <w:p w14:paraId="6940E62C" w14:textId="77777777" w:rsidR="00A25CBE" w:rsidRPr="00A25CBE" w:rsidRDefault="00A25CBE" w:rsidP="00A25CBE">
            <w:pPr>
              <w:pStyle w:val="paragraph"/>
              <w:spacing w:before="0" w:beforeAutospacing="0" w:after="0" w:afterAutospacing="0"/>
              <w:textAlignment w:val="baseline"/>
              <w:rPr>
                <w:rFonts w:eastAsia="SimSun" w:cs="Arial"/>
                <w:color w:val="000000"/>
                <w:szCs w:val="18"/>
              </w:rPr>
            </w:pPr>
            <w:r w:rsidRPr="00A25CBE">
              <w:rPr>
                <w:rFonts w:eastAsia="Malgun Gothic" w:cs="Arial" w:hint="eastAsia"/>
                <w:color w:val="000000"/>
                <w:szCs w:val="18"/>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79CB0FA1" w14:textId="77777777" w:rsidR="00A25CBE" w:rsidRPr="00A25CBE" w:rsidRDefault="00A25CBE" w:rsidP="00A25CBE">
            <w:pPr>
              <w:pStyle w:val="TAL"/>
              <w:rPr>
                <w:rFonts w:eastAsia="SimSun" w:cs="Arial"/>
                <w:color w:val="000000"/>
                <w:szCs w:val="18"/>
                <w:lang w:eastAsia="zh-CN"/>
              </w:rPr>
            </w:pPr>
            <w:r w:rsidRPr="00A25CBE">
              <w:rPr>
                <w:rFonts w:eastAsia="Malgun Gothic" w:cs="Arial"/>
                <w:color w:val="000000"/>
                <w:szCs w:val="18"/>
                <w:lang w:eastAsia="ko-KR"/>
              </w:rPr>
              <w:t>T</w:t>
            </w:r>
            <w:r w:rsidRPr="00A25CBE">
              <w:rPr>
                <w:rFonts w:eastAsia="Malgun Gothic" w:cs="Arial" w:hint="eastAsia"/>
                <w:color w:val="000000"/>
                <w:szCs w:val="18"/>
                <w:lang w:eastAsia="ko-KR"/>
              </w:rPr>
              <w:t xml:space="preserve">o </w:t>
            </w:r>
            <w:r w:rsidRPr="00A25CBE">
              <w:rPr>
                <w:rFonts w:eastAsia="Malgun Gothic" w:cs="Arial"/>
                <w:color w:val="000000"/>
                <w:szCs w:val="18"/>
                <w:lang w:eastAsia="ko-KR"/>
              </w:rPr>
              <w:t xml:space="preserve">distinguish path RSRP from legacy RSRP, we prefer to change from ‘path RSRP’ to ‘RSRPP’ which is already used in RAN1 specification. </w:t>
            </w:r>
          </w:p>
        </w:tc>
      </w:tr>
    </w:tbl>
    <w:p w14:paraId="368C778C" w14:textId="77777777" w:rsidR="009B580D" w:rsidRPr="003C277E" w:rsidRDefault="009B580D" w:rsidP="009B580D">
      <w:pPr>
        <w:pStyle w:val="maintext"/>
        <w:ind w:firstLineChars="90" w:firstLine="180"/>
        <w:rPr>
          <w:rFonts w:ascii="Calibri" w:hAnsi="Calibri" w:cs="Arial"/>
          <w:color w:val="000000"/>
          <w:lang w:val="en-US"/>
        </w:rPr>
      </w:pPr>
    </w:p>
    <w:p w14:paraId="45D30D73" w14:textId="77777777" w:rsidR="009B580D" w:rsidRPr="00BB299B" w:rsidRDefault="009B580D" w:rsidP="00913E0B">
      <w:pPr>
        <w:pStyle w:val="Heading1"/>
        <w:numPr>
          <w:ilvl w:val="1"/>
          <w:numId w:val="9"/>
        </w:numPr>
        <w:jc w:val="both"/>
        <w:rPr>
          <w:color w:val="000000"/>
        </w:rPr>
      </w:pPr>
      <w:r>
        <w:rPr>
          <w:color w:val="000000"/>
        </w:rPr>
        <w:t>Issue 22: FG 27-</w:t>
      </w:r>
      <w:r w:rsidR="001D5549">
        <w:rPr>
          <w:color w:val="000000"/>
        </w:rPr>
        <w:t>14</w:t>
      </w:r>
    </w:p>
    <w:p w14:paraId="4CB7DB94"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446F9EB2" w14:textId="77777777" w:rsidR="009B580D" w:rsidRPr="009B580D" w:rsidRDefault="009B580D" w:rsidP="009B580D">
      <w:pPr>
        <w:pStyle w:val="maintext"/>
        <w:ind w:firstLineChars="90" w:firstLine="180"/>
        <w:rPr>
          <w:rFonts w:ascii="Calibri" w:hAnsi="Calibri" w:cs="Arial"/>
          <w:color w:val="000000"/>
        </w:rPr>
      </w:pPr>
    </w:p>
    <w:p w14:paraId="0927FC04"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51"/>
        <w:gridCol w:w="2972"/>
        <w:gridCol w:w="6623"/>
        <w:gridCol w:w="564"/>
        <w:gridCol w:w="447"/>
        <w:gridCol w:w="222"/>
        <w:gridCol w:w="222"/>
        <w:gridCol w:w="758"/>
        <w:gridCol w:w="447"/>
        <w:gridCol w:w="447"/>
        <w:gridCol w:w="447"/>
        <w:gridCol w:w="4434"/>
        <w:gridCol w:w="2620"/>
      </w:tblGrid>
      <w:tr w:rsidR="00ED2E90" w:rsidRPr="00ED2E90" w14:paraId="14AFE633" w14:textId="77777777" w:rsidTr="00ED2E90">
        <w:tc>
          <w:tcPr>
            <w:tcW w:w="0" w:type="auto"/>
            <w:shd w:val="clear" w:color="auto" w:fill="auto"/>
          </w:tcPr>
          <w:p w14:paraId="5DFBE7C3"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23F71A87" w14:textId="77777777" w:rsidR="001D5549" w:rsidRPr="00ED2E90" w:rsidRDefault="001D5549" w:rsidP="001D5549">
            <w:pPr>
              <w:pStyle w:val="TAL"/>
              <w:rPr>
                <w:rFonts w:cs="Arial"/>
                <w:color w:val="000000"/>
                <w:szCs w:val="18"/>
              </w:rPr>
            </w:pPr>
            <w:r w:rsidRPr="00ED2E90">
              <w:rPr>
                <w:rFonts w:cs="Arial"/>
                <w:color w:val="000000"/>
                <w:szCs w:val="18"/>
              </w:rPr>
              <w:t>27-14</w:t>
            </w:r>
          </w:p>
        </w:tc>
        <w:tc>
          <w:tcPr>
            <w:tcW w:w="0" w:type="auto"/>
            <w:shd w:val="clear" w:color="auto" w:fill="auto"/>
          </w:tcPr>
          <w:p w14:paraId="59C17C17"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Additional path reporting for Multi-RTT</w:t>
            </w:r>
          </w:p>
        </w:tc>
        <w:tc>
          <w:tcPr>
            <w:tcW w:w="0" w:type="auto"/>
            <w:shd w:val="clear" w:color="auto" w:fill="auto"/>
          </w:tcPr>
          <w:p w14:paraId="6EC27065"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TOA reporting for </w:t>
            </w:r>
            <w:r w:rsidRPr="00ED2E90">
              <w:rPr>
                <w:rFonts w:cs="Arial"/>
                <w:color w:val="FF0000"/>
                <w:sz w:val="18"/>
                <w:szCs w:val="18"/>
                <w:lang w:eastAsia="zh-CN"/>
              </w:rPr>
              <w:t xml:space="preserve">K &gt; </w:t>
            </w:r>
            <w:r w:rsidRPr="00ED2E90">
              <w:rPr>
                <w:rFonts w:cs="Arial"/>
                <w:strike/>
                <w:color w:val="FF0000"/>
                <w:sz w:val="18"/>
                <w:szCs w:val="18"/>
                <w:lang w:eastAsia="zh-CN"/>
              </w:rPr>
              <w:t>more than</w:t>
            </w:r>
            <w:r w:rsidRPr="00ED2E90">
              <w:rPr>
                <w:rFonts w:cs="Arial"/>
                <w:color w:val="000000"/>
                <w:sz w:val="18"/>
                <w:szCs w:val="18"/>
                <w:lang w:eastAsia="zh-CN"/>
              </w:rPr>
              <w:t xml:space="preserve"> 2 additional paths </w:t>
            </w:r>
            <w:r w:rsidRPr="00ED2E90">
              <w:rPr>
                <w:rFonts w:cs="Arial"/>
                <w:color w:val="FF0000"/>
                <w:sz w:val="18"/>
                <w:szCs w:val="18"/>
                <w:lang w:eastAsia="zh-CN"/>
              </w:rPr>
              <w:t>for Multi-RTT</w:t>
            </w:r>
          </w:p>
          <w:p w14:paraId="345EBE11" w14:textId="77777777" w:rsidR="001D5549" w:rsidRPr="00ED2E90" w:rsidRDefault="001D5549" w:rsidP="00ED2E90">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2. Support of path RSRP reporting for additional paths if path RSRP reporting is supported.</w:t>
            </w:r>
          </w:p>
        </w:tc>
        <w:tc>
          <w:tcPr>
            <w:tcW w:w="0" w:type="auto"/>
            <w:shd w:val="clear" w:color="auto" w:fill="auto"/>
          </w:tcPr>
          <w:p w14:paraId="31AE50E4" w14:textId="77777777" w:rsidR="001D5549" w:rsidRPr="00ED2E90" w:rsidRDefault="001D5549" w:rsidP="001D5549">
            <w:pPr>
              <w:pStyle w:val="TAL"/>
              <w:rPr>
                <w:rFonts w:cs="Arial"/>
                <w:color w:val="000000"/>
                <w:szCs w:val="18"/>
                <w:highlight w:val="yellow"/>
              </w:rPr>
            </w:pPr>
            <w:r w:rsidRPr="00ED2E90">
              <w:rPr>
                <w:rFonts w:cs="Arial"/>
                <w:color w:val="FF0000"/>
                <w:szCs w:val="18"/>
              </w:rPr>
              <w:t>13-1</w:t>
            </w:r>
          </w:p>
        </w:tc>
        <w:tc>
          <w:tcPr>
            <w:tcW w:w="0" w:type="auto"/>
            <w:shd w:val="clear" w:color="auto" w:fill="auto"/>
          </w:tcPr>
          <w:p w14:paraId="076215F2"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8F09398" w14:textId="77777777" w:rsidR="001D5549" w:rsidRPr="00ED2E90" w:rsidRDefault="001D5549" w:rsidP="001D5549">
            <w:pPr>
              <w:pStyle w:val="TAL"/>
              <w:rPr>
                <w:rFonts w:cs="Arial"/>
                <w:color w:val="000000"/>
                <w:szCs w:val="18"/>
              </w:rPr>
            </w:pPr>
          </w:p>
        </w:tc>
        <w:tc>
          <w:tcPr>
            <w:tcW w:w="0" w:type="auto"/>
            <w:shd w:val="clear" w:color="auto" w:fill="auto"/>
          </w:tcPr>
          <w:p w14:paraId="205B0E47"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603F8E63" w14:textId="77777777" w:rsidR="001D5549" w:rsidRPr="00ED2E90" w:rsidRDefault="001D5549" w:rsidP="001D5549">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01464895"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005B1CBA"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269BF92"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6DE72B9F" w14:textId="77777777" w:rsidR="001D5549" w:rsidRPr="00ED2E90" w:rsidRDefault="001D5549" w:rsidP="001D5549">
            <w:pPr>
              <w:pStyle w:val="TAL"/>
              <w:rPr>
                <w:rFonts w:cs="Arial"/>
                <w:color w:val="000000"/>
                <w:szCs w:val="18"/>
                <w:lang w:eastAsia="zh-CN"/>
              </w:rPr>
            </w:pPr>
            <w:r w:rsidRPr="00ED2E90">
              <w:rPr>
                <w:rFonts w:cs="Arial"/>
                <w:color w:val="FF0000"/>
                <w:szCs w:val="18"/>
                <w:lang w:eastAsia="zh-CN"/>
              </w:rPr>
              <w:t>Component 1 canddidate values: {4</w:t>
            </w:r>
            <w:r w:rsidRPr="00ED2E90">
              <w:rPr>
                <w:rFonts w:cs="Arial"/>
                <w:color w:val="FF0000"/>
                <w:szCs w:val="18"/>
                <w:highlight w:val="yellow"/>
                <w:lang w:eastAsia="zh-CN"/>
              </w:rPr>
              <w:t>[, 6, 8]</w:t>
            </w:r>
            <w:r w:rsidRPr="00ED2E90">
              <w:rPr>
                <w:rFonts w:cs="Arial"/>
                <w:color w:val="FF0000"/>
                <w:szCs w:val="18"/>
                <w:lang w:eastAsia="zh-CN"/>
              </w:rPr>
              <w:t>}</w:t>
            </w:r>
          </w:p>
          <w:p w14:paraId="5881768F" w14:textId="77777777" w:rsidR="001D5549" w:rsidRPr="00ED2E90" w:rsidRDefault="001D5549" w:rsidP="001D5549">
            <w:pPr>
              <w:pStyle w:val="TAL"/>
              <w:rPr>
                <w:rFonts w:cs="Arial"/>
                <w:color w:val="000000"/>
                <w:szCs w:val="18"/>
                <w:lang w:eastAsia="zh-CN"/>
              </w:rPr>
            </w:pPr>
          </w:p>
          <w:p w14:paraId="79AE3944" w14:textId="77777777" w:rsidR="001D5549" w:rsidRPr="00ED2E90" w:rsidRDefault="001D5549" w:rsidP="001D5549">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2BD7E66E" w14:textId="77777777" w:rsidR="001D5549" w:rsidRPr="00ED2E90" w:rsidRDefault="001D5549" w:rsidP="001D5549">
            <w:pPr>
              <w:pStyle w:val="TAL"/>
              <w:rPr>
                <w:rFonts w:cs="Arial"/>
                <w:color w:val="000000"/>
                <w:szCs w:val="18"/>
              </w:rPr>
            </w:pPr>
            <w:r w:rsidRPr="00ED2E90">
              <w:rPr>
                <w:rFonts w:cs="Arial"/>
                <w:color w:val="000000"/>
                <w:szCs w:val="18"/>
                <w:lang w:eastAsia="zh-CN"/>
              </w:rPr>
              <w:t>Optional with capability signaling.</w:t>
            </w:r>
          </w:p>
        </w:tc>
      </w:tr>
    </w:tbl>
    <w:p w14:paraId="3B1EFD02" w14:textId="77777777" w:rsidR="009B580D" w:rsidRPr="009B580D" w:rsidRDefault="009B580D" w:rsidP="009B580D">
      <w:pPr>
        <w:pStyle w:val="maintext"/>
        <w:ind w:firstLineChars="90" w:firstLine="180"/>
        <w:rPr>
          <w:rFonts w:ascii="Calibri" w:hAnsi="Calibri" w:cs="Arial"/>
          <w:b/>
          <w:color w:val="000000"/>
        </w:rPr>
      </w:pPr>
    </w:p>
    <w:p w14:paraId="2EDCFE55"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1E9AC2E0" w14:textId="77777777" w:rsidTr="0060213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F15DD17"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34CFAFDF"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72499A" w14:paraId="498CB419" w14:textId="77777777" w:rsidTr="00602132">
        <w:tc>
          <w:tcPr>
            <w:tcW w:w="1818" w:type="dxa"/>
            <w:tcBorders>
              <w:top w:val="single" w:sz="4" w:space="0" w:color="auto"/>
              <w:left w:val="single" w:sz="4" w:space="0" w:color="auto"/>
              <w:bottom w:val="single" w:sz="4" w:space="0" w:color="auto"/>
              <w:right w:val="single" w:sz="4" w:space="0" w:color="auto"/>
            </w:tcBorders>
          </w:tcPr>
          <w:p w14:paraId="3232BC14" w14:textId="77777777" w:rsidR="0072499A" w:rsidRPr="005202F0" w:rsidRDefault="0072499A" w:rsidP="0072499A">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F6627A7" w14:textId="77777777" w:rsidR="0072499A" w:rsidRDefault="0072499A" w:rsidP="003E19A4">
            <w:pPr>
              <w:pStyle w:val="ListParagraph"/>
              <w:numPr>
                <w:ilvl w:val="0"/>
                <w:numId w:val="135"/>
              </w:numPr>
              <w:snapToGrid w:val="0"/>
              <w:spacing w:beforeLines="50" w:before="120" w:afterLines="50"/>
              <w:contextualSpacing w:val="0"/>
              <w:jc w:val="left"/>
              <w:rPr>
                <w:rFonts w:ascii="Times New Roman" w:hAnsi="Times New Roman"/>
                <w:bCs/>
              </w:rPr>
            </w:pPr>
            <w:r>
              <w:rPr>
                <w:rFonts w:ascii="Times New Roman" w:hAnsi="Times New Roman"/>
                <w:bCs/>
              </w:rPr>
              <w:t>Support of path RSRP should be applicable for both first path and additional paths</w:t>
            </w:r>
          </w:p>
          <w:p w14:paraId="6D0C0A15" w14:textId="77777777" w:rsidR="0072499A" w:rsidRPr="0072499A" w:rsidRDefault="0072499A" w:rsidP="00913E0B">
            <w:pPr>
              <w:numPr>
                <w:ilvl w:val="0"/>
                <w:numId w:val="135"/>
              </w:numPr>
              <w:jc w:val="left"/>
              <w:rPr>
                <w:rFonts w:eastAsia="SimSun"/>
              </w:rPr>
            </w:pPr>
            <w:r w:rsidRPr="0072499A">
              <w:rPr>
                <w:rFonts w:ascii="Times New Roman" w:hAnsi="Times New Roman"/>
                <w:iCs/>
              </w:rPr>
              <w:t xml:space="preserve">Suggest </w:t>
            </w:r>
            <w:proofErr w:type="gramStart"/>
            <w:r w:rsidRPr="0072499A">
              <w:rPr>
                <w:rFonts w:ascii="Times New Roman" w:hAnsi="Times New Roman"/>
                <w:iCs/>
              </w:rPr>
              <w:t>to C</w:t>
            </w:r>
            <w:r w:rsidRPr="0072499A">
              <w:rPr>
                <w:rFonts w:ascii="Times New Roman" w:hAnsi="Times New Roman" w:hint="eastAsia"/>
                <w:iCs/>
              </w:rPr>
              <w:t>hange</w:t>
            </w:r>
            <w:proofErr w:type="gramEnd"/>
            <w:r w:rsidRPr="0072499A">
              <w:rPr>
                <w:rFonts w:ascii="Times New Roman" w:hAnsi="Times New Roman" w:hint="eastAsia"/>
                <w:iCs/>
              </w:rPr>
              <w:t xml:space="preserve"> </w:t>
            </w:r>
            <w:r w:rsidRPr="0072499A">
              <w:rPr>
                <w:rFonts w:ascii="Times New Roman" w:hAnsi="Times New Roman"/>
                <w:iCs/>
              </w:rPr>
              <w:t>“</w:t>
            </w:r>
            <w:r w:rsidRPr="0072499A">
              <w:rPr>
                <w:rFonts w:ascii="Times New Roman" w:hAnsi="Times New Roman" w:hint="eastAsia"/>
                <w:iCs/>
              </w:rPr>
              <w:t>TOA</w:t>
            </w:r>
            <w:r w:rsidRPr="0072499A">
              <w:rPr>
                <w:rFonts w:ascii="Times New Roman" w:hAnsi="Times New Roman"/>
                <w:iCs/>
              </w:rPr>
              <w:t>”</w:t>
            </w:r>
            <w:r w:rsidRPr="0072499A">
              <w:rPr>
                <w:rFonts w:ascii="Times New Roman" w:hAnsi="Times New Roman" w:hint="eastAsia"/>
                <w:iCs/>
              </w:rPr>
              <w:t xml:space="preserve"> </w:t>
            </w:r>
            <w:r>
              <w:rPr>
                <w:rFonts w:ascii="Times New Roman" w:hAnsi="Times New Roman"/>
                <w:iCs/>
              </w:rPr>
              <w:t xml:space="preserve"> </w:t>
            </w:r>
            <w:r w:rsidRPr="0072499A">
              <w:rPr>
                <w:rFonts w:ascii="Times New Roman" w:hAnsi="Times New Roman" w:hint="eastAsia"/>
                <w:iCs/>
              </w:rPr>
              <w:t xml:space="preserve">to </w:t>
            </w:r>
            <w:r w:rsidRPr="0072499A">
              <w:rPr>
                <w:rFonts w:ascii="Times New Roman" w:hAnsi="Times New Roman"/>
                <w:iCs/>
              </w:rPr>
              <w:t>“additional detected path timing”</w:t>
            </w:r>
            <w:r w:rsidRPr="0072499A">
              <w:rPr>
                <w:rFonts w:ascii="Times New Roman" w:hAnsi="Times New Roman" w:hint="eastAsia"/>
                <w:iCs/>
              </w:rPr>
              <w:t xml:space="preserve"> to align the description in 37.355</w:t>
            </w:r>
          </w:p>
          <w:p w14:paraId="01EBAE5C" w14:textId="77777777" w:rsidR="0072499A" w:rsidRPr="0072499A" w:rsidRDefault="0072499A" w:rsidP="00913E0B">
            <w:pPr>
              <w:numPr>
                <w:ilvl w:val="0"/>
                <w:numId w:val="135"/>
              </w:numPr>
              <w:jc w:val="left"/>
              <w:rPr>
                <w:rFonts w:eastAsia="SimSun"/>
              </w:rPr>
            </w:pPr>
            <w:r>
              <w:rPr>
                <w:rFonts w:ascii="Times New Roman" w:hAnsi="Times New Roman"/>
                <w:bCs/>
              </w:rPr>
              <w:t>As both DL-TDOA and Multi-RTT are timing based measurement, if UE supports additional path measurement for DL-TDOA, there is no reason not to support it for Multi-RTT if Multi-RTT is supported based on Rel-16 UE capability signaling. Hence, we don’t see the need to have two separate FGs for Multi-RTT and DL-TDOA, and the prerequisite can be Rel-16 DL-TDOA and Multi-RTT</w:t>
            </w:r>
          </w:p>
        </w:tc>
      </w:tr>
      <w:tr w:rsidR="008C0DE2" w14:paraId="2579E5A3" w14:textId="77777777" w:rsidTr="00602132">
        <w:tc>
          <w:tcPr>
            <w:tcW w:w="1818" w:type="dxa"/>
            <w:tcBorders>
              <w:top w:val="single" w:sz="4" w:space="0" w:color="auto"/>
              <w:left w:val="single" w:sz="4" w:space="0" w:color="auto"/>
              <w:bottom w:val="single" w:sz="4" w:space="0" w:color="auto"/>
              <w:right w:val="single" w:sz="4" w:space="0" w:color="auto"/>
            </w:tcBorders>
          </w:tcPr>
          <w:p w14:paraId="35E5F129"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C5119">
              <w:rPr>
                <w:rStyle w:val="normaltextrun"/>
                <w:rFonts w:eastAsia="DengXian" w:hint="eastAsia"/>
                <w:sz w:val="20"/>
                <w:lang w:eastAsia="zh-CN"/>
              </w:rPr>
              <w:t>v</w:t>
            </w:r>
            <w:r w:rsidRPr="002C5119">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16186B6" w14:textId="77777777" w:rsidR="008C0DE2" w:rsidRDefault="008C0DE2" w:rsidP="003E19A4">
            <w:pPr>
              <w:pStyle w:val="ListParagraph"/>
              <w:numPr>
                <w:ilvl w:val="0"/>
                <w:numId w:val="135"/>
              </w:numPr>
              <w:snapToGrid w:val="0"/>
              <w:spacing w:beforeLines="50" w:before="120" w:afterLines="50"/>
              <w:contextualSpacing w:val="0"/>
              <w:jc w:val="left"/>
              <w:rPr>
                <w:rFonts w:ascii="Times New Roman" w:hAnsi="Times New Roman"/>
                <w:bCs/>
              </w:rPr>
            </w:pPr>
            <w:r>
              <w:rPr>
                <w:rFonts w:eastAsia="SimSun" w:hint="eastAsia"/>
                <w:lang w:eastAsia="zh-CN"/>
              </w:rPr>
              <w:t>T</w:t>
            </w:r>
            <w:r>
              <w:rPr>
                <w:rFonts w:eastAsia="SimSun"/>
                <w:lang w:eastAsia="zh-CN"/>
              </w:rPr>
              <w:t>he same comments as 27-13</w:t>
            </w:r>
          </w:p>
        </w:tc>
      </w:tr>
      <w:tr w:rsidR="00B14D20" w14:paraId="12202342" w14:textId="77777777" w:rsidTr="00602132">
        <w:tc>
          <w:tcPr>
            <w:tcW w:w="1818" w:type="dxa"/>
            <w:tcBorders>
              <w:top w:val="single" w:sz="4" w:space="0" w:color="auto"/>
              <w:left w:val="single" w:sz="4" w:space="0" w:color="auto"/>
              <w:bottom w:val="single" w:sz="4" w:space="0" w:color="auto"/>
              <w:right w:val="single" w:sz="4" w:space="0" w:color="auto"/>
            </w:tcBorders>
          </w:tcPr>
          <w:p w14:paraId="506B58CF" w14:textId="77777777" w:rsidR="00B14D20" w:rsidRPr="002C5119" w:rsidRDefault="00B14D20" w:rsidP="00B14D20">
            <w:pPr>
              <w:pStyle w:val="paragraph"/>
              <w:spacing w:before="0" w:beforeAutospacing="0" w:after="0" w:afterAutospacing="0"/>
              <w:textAlignment w:val="baseline"/>
              <w:rPr>
                <w:rStyle w:val="normaltextrun"/>
                <w:rFonts w:eastAsia="DengXian"/>
                <w:sz w:val="20"/>
                <w:lang w:eastAsia="zh-CN"/>
              </w:rPr>
            </w:pPr>
            <w:r>
              <w:rPr>
                <w:rFonts w:eastAsia="SimSun" w:cs="Arial"/>
                <w:color w:val="000000"/>
                <w:szCs w:val="18"/>
              </w:rPr>
              <w:t xml:space="preserve">Qualcomm </w:t>
            </w:r>
          </w:p>
        </w:tc>
        <w:tc>
          <w:tcPr>
            <w:tcW w:w="20522" w:type="dxa"/>
            <w:tcBorders>
              <w:top w:val="single" w:sz="4" w:space="0" w:color="auto"/>
              <w:left w:val="single" w:sz="4" w:space="0" w:color="auto"/>
              <w:bottom w:val="single" w:sz="4" w:space="0" w:color="auto"/>
              <w:right w:val="single" w:sz="4" w:space="0" w:color="auto"/>
            </w:tcBorders>
          </w:tcPr>
          <w:p w14:paraId="413AD8B0" w14:textId="77777777" w:rsidR="00B14D20" w:rsidRDefault="00B14D20" w:rsidP="00B14D20">
            <w:pPr>
              <w:pStyle w:val="TAL"/>
              <w:rPr>
                <w:rFonts w:eastAsia="SimSun" w:cs="Arial"/>
                <w:color w:val="000000"/>
                <w:szCs w:val="18"/>
                <w:lang w:eastAsia="zh-CN"/>
              </w:rPr>
            </w:pPr>
            <w:r>
              <w:rPr>
                <w:rFonts w:eastAsia="SimSun" w:cs="Arial"/>
                <w:color w:val="000000"/>
                <w:szCs w:val="18"/>
                <w:lang w:eastAsia="zh-CN"/>
              </w:rPr>
              <w:t xml:space="preserve">This FG is for “additional path reporting”, so we prefer to not mix the “first path” RSRP here. </w:t>
            </w:r>
          </w:p>
          <w:p w14:paraId="0997A977" w14:textId="77777777" w:rsidR="00B14D20" w:rsidRDefault="00B14D20" w:rsidP="00B14D20">
            <w:pPr>
              <w:pStyle w:val="TAL"/>
              <w:rPr>
                <w:rFonts w:eastAsia="SimSun" w:cs="Arial"/>
                <w:color w:val="000000"/>
                <w:szCs w:val="18"/>
                <w:lang w:eastAsia="zh-CN"/>
              </w:rPr>
            </w:pPr>
          </w:p>
          <w:p w14:paraId="1A4CDF53" w14:textId="77777777" w:rsidR="00B14D20" w:rsidRDefault="00B14D20" w:rsidP="003E19A4">
            <w:pPr>
              <w:pStyle w:val="ListParagraph"/>
              <w:snapToGrid w:val="0"/>
              <w:spacing w:beforeLines="50" w:before="120" w:afterLines="50"/>
              <w:ind w:left="0"/>
              <w:contextualSpacing w:val="0"/>
              <w:jc w:val="left"/>
              <w:rPr>
                <w:rFonts w:eastAsia="SimSun"/>
                <w:lang w:eastAsia="zh-CN"/>
              </w:rPr>
            </w:pPr>
            <w:r>
              <w:rPr>
                <w:rFonts w:eastAsia="SimSun" w:cs="Arial"/>
                <w:color w:val="000000"/>
                <w:szCs w:val="18"/>
                <w:lang w:eastAsia="zh-CN"/>
              </w:rPr>
              <w:t xml:space="preserve">We prefer to keep separate FG for IODT purposes as explained in other comments. TDOA and RTT are different features, separate capabilities, separate reporting IEs. </w:t>
            </w:r>
          </w:p>
        </w:tc>
      </w:tr>
      <w:tr w:rsidR="00FB4696" w14:paraId="6E78C388" w14:textId="77777777" w:rsidTr="00602132">
        <w:tc>
          <w:tcPr>
            <w:tcW w:w="1818" w:type="dxa"/>
            <w:tcBorders>
              <w:top w:val="single" w:sz="4" w:space="0" w:color="auto"/>
              <w:left w:val="single" w:sz="4" w:space="0" w:color="auto"/>
              <w:bottom w:val="single" w:sz="4" w:space="0" w:color="auto"/>
              <w:right w:val="single" w:sz="4" w:space="0" w:color="auto"/>
            </w:tcBorders>
          </w:tcPr>
          <w:p w14:paraId="75F565FA" w14:textId="77777777" w:rsidR="00FB4696" w:rsidRDefault="00FB4696" w:rsidP="00FB4696">
            <w:pPr>
              <w:pStyle w:val="paragraph"/>
              <w:spacing w:before="0" w:beforeAutospacing="0" w:after="0" w:afterAutospacing="0"/>
              <w:textAlignment w:val="baseline"/>
              <w:rPr>
                <w:rFonts w:eastAsia="SimSun" w:cs="Arial"/>
                <w:color w:val="000000"/>
                <w:szCs w:val="18"/>
                <w:lang w:eastAsia="zh-CN"/>
              </w:rPr>
            </w:pPr>
            <w:r>
              <w:rPr>
                <w:rFonts w:eastAsia="SimSun" w:cs="Arial" w:hint="eastAsia"/>
                <w:color w:val="000000"/>
                <w:szCs w:val="18"/>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62562134" w14:textId="77777777" w:rsidR="00FB4696" w:rsidRDefault="00FB4696" w:rsidP="00FB4696">
            <w:pPr>
              <w:pStyle w:val="TAL"/>
              <w:rPr>
                <w:rFonts w:eastAsia="SimSun" w:cs="Arial"/>
                <w:color w:val="000000"/>
                <w:szCs w:val="18"/>
                <w:lang w:eastAsia="zh-CN"/>
              </w:rPr>
            </w:pPr>
            <w:r>
              <w:rPr>
                <w:rFonts w:eastAsia="SimSun" w:cs="Arial"/>
                <w:color w:val="000000"/>
                <w:szCs w:val="18"/>
                <w:lang w:eastAsia="zh-CN"/>
              </w:rPr>
              <w:t>F</w:t>
            </w:r>
            <w:r>
              <w:rPr>
                <w:rFonts w:eastAsia="SimSun" w:cs="Arial" w:hint="eastAsia"/>
                <w:color w:val="000000"/>
                <w:szCs w:val="18"/>
                <w:lang w:eastAsia="zh-CN"/>
              </w:rPr>
              <w:t xml:space="preserve">irst </w:t>
            </w:r>
            <w:r>
              <w:rPr>
                <w:rFonts w:eastAsia="SimSun" w:cs="Arial"/>
                <w:color w:val="000000"/>
                <w:szCs w:val="18"/>
                <w:lang w:eastAsia="zh-CN"/>
              </w:rPr>
              <w:t xml:space="preserve">we suggest </w:t>
            </w:r>
            <w:proofErr w:type="gramStart"/>
            <w:r>
              <w:rPr>
                <w:rFonts w:eastAsia="SimSun" w:cs="Arial"/>
                <w:color w:val="000000"/>
                <w:szCs w:val="18"/>
                <w:lang w:eastAsia="zh-CN"/>
              </w:rPr>
              <w:t>to add</w:t>
            </w:r>
            <w:proofErr w:type="gramEnd"/>
            <w:r>
              <w:rPr>
                <w:rFonts w:eastAsia="SimSun" w:cs="Arial"/>
                <w:color w:val="000000"/>
                <w:szCs w:val="18"/>
                <w:lang w:eastAsia="zh-CN"/>
              </w:rPr>
              <w:t xml:space="preserve"> “component 2: {support, not support}”.</w:t>
            </w:r>
          </w:p>
          <w:p w14:paraId="1D44AB9F" w14:textId="77777777" w:rsidR="00FB4696" w:rsidRDefault="00FB4696" w:rsidP="00FB4696">
            <w:pPr>
              <w:pStyle w:val="TAL"/>
              <w:rPr>
                <w:rFonts w:eastAsia="SimSun" w:cs="Arial"/>
                <w:color w:val="000000"/>
                <w:szCs w:val="18"/>
                <w:lang w:eastAsia="zh-CN"/>
              </w:rPr>
            </w:pPr>
            <w:r>
              <w:rPr>
                <w:rFonts w:eastAsia="SimSun" w:cs="Arial"/>
                <w:color w:val="000000"/>
                <w:szCs w:val="18"/>
                <w:lang w:eastAsia="zh-CN"/>
              </w:rPr>
              <w:t xml:space="preserve">Second, accoding to the agreements, 8 was agreed as a candidate value. </w:t>
            </w:r>
          </w:p>
        </w:tc>
      </w:tr>
      <w:tr w:rsidR="003C277E" w14:paraId="2A4081F2" w14:textId="77777777" w:rsidTr="00602132">
        <w:tc>
          <w:tcPr>
            <w:tcW w:w="1818" w:type="dxa"/>
            <w:tcBorders>
              <w:top w:val="single" w:sz="4" w:space="0" w:color="auto"/>
              <w:left w:val="single" w:sz="4" w:space="0" w:color="auto"/>
              <w:bottom w:val="single" w:sz="4" w:space="0" w:color="auto"/>
              <w:right w:val="single" w:sz="4" w:space="0" w:color="auto"/>
            </w:tcBorders>
          </w:tcPr>
          <w:p w14:paraId="29F23144" w14:textId="77777777" w:rsidR="003C277E" w:rsidRDefault="003C277E" w:rsidP="00D47FCB">
            <w:pPr>
              <w:pStyle w:val="paragraph"/>
              <w:spacing w:before="0" w:beforeAutospacing="0" w:after="0" w:afterAutospacing="0"/>
              <w:textAlignment w:val="baseline"/>
              <w:rPr>
                <w:rFonts w:eastAsia="SimSun" w:cs="Arial"/>
                <w:color w:val="000000"/>
                <w:szCs w:val="18"/>
                <w:lang w:eastAsia="zh-CN"/>
              </w:rPr>
            </w:pPr>
            <w:r>
              <w:rPr>
                <w:rFonts w:eastAsia="SimSun" w:cs="Arial" w:hint="eastAsia"/>
                <w:color w:val="000000"/>
                <w:szCs w:val="18"/>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B58D718" w14:textId="77777777" w:rsidR="003C277E" w:rsidRDefault="003C277E" w:rsidP="00D47FCB">
            <w:pPr>
              <w:pStyle w:val="TAL"/>
              <w:rPr>
                <w:rFonts w:eastAsia="SimSun" w:cs="Arial"/>
                <w:color w:val="000000"/>
                <w:szCs w:val="18"/>
                <w:lang w:eastAsia="zh-CN"/>
              </w:rPr>
            </w:pPr>
            <w:r>
              <w:rPr>
                <w:rFonts w:eastAsia="SimSun" w:cs="Arial" w:hint="eastAsia"/>
                <w:color w:val="000000"/>
                <w:szCs w:val="18"/>
                <w:lang w:eastAsia="zh-CN"/>
              </w:rPr>
              <w:t xml:space="preserve">Support the FG which is related to </w:t>
            </w:r>
            <w:r>
              <w:rPr>
                <w:rFonts w:eastAsia="SimSun" w:cs="Arial"/>
                <w:color w:val="000000"/>
                <w:szCs w:val="18"/>
                <w:lang w:eastAsia="zh-CN"/>
              </w:rPr>
              <w:t>additional</w:t>
            </w:r>
            <w:r>
              <w:rPr>
                <w:rFonts w:eastAsia="SimSun" w:cs="Arial" w:hint="eastAsia"/>
                <w:color w:val="000000"/>
                <w:szCs w:val="18"/>
                <w:lang w:eastAsia="zh-CN"/>
              </w:rPr>
              <w:t xml:space="preserve"> path.</w:t>
            </w:r>
          </w:p>
        </w:tc>
      </w:tr>
      <w:tr w:rsidR="006F74CE" w14:paraId="135B83E5" w14:textId="77777777" w:rsidTr="00602132">
        <w:tc>
          <w:tcPr>
            <w:tcW w:w="1818" w:type="dxa"/>
            <w:tcBorders>
              <w:top w:val="single" w:sz="4" w:space="0" w:color="auto"/>
              <w:left w:val="single" w:sz="4" w:space="0" w:color="auto"/>
              <w:bottom w:val="single" w:sz="4" w:space="0" w:color="auto"/>
              <w:right w:val="single" w:sz="4" w:space="0" w:color="auto"/>
            </w:tcBorders>
          </w:tcPr>
          <w:p w14:paraId="07C5ECAC" w14:textId="77777777" w:rsidR="006F74CE" w:rsidRDefault="006F74CE" w:rsidP="006F74CE">
            <w:pPr>
              <w:pStyle w:val="paragraph"/>
              <w:spacing w:before="0" w:beforeAutospacing="0" w:after="0" w:afterAutospacing="0"/>
              <w:textAlignment w:val="baseline"/>
              <w:rPr>
                <w:rFonts w:eastAsia="SimSun" w:cs="Arial"/>
                <w:color w:val="000000"/>
                <w:szCs w:val="18"/>
                <w:lang w:eastAsia="zh-CN"/>
              </w:rPr>
            </w:pPr>
            <w:r>
              <w:rPr>
                <w:rFonts w:eastAsia="SimSun" w:cs="Arial"/>
                <w:color w:val="000000"/>
                <w:szCs w:val="18"/>
              </w:rPr>
              <w:t>OPPO</w:t>
            </w:r>
          </w:p>
        </w:tc>
        <w:tc>
          <w:tcPr>
            <w:tcW w:w="20522" w:type="dxa"/>
            <w:tcBorders>
              <w:top w:val="single" w:sz="4" w:space="0" w:color="auto"/>
              <w:left w:val="single" w:sz="4" w:space="0" w:color="auto"/>
              <w:bottom w:val="single" w:sz="4" w:space="0" w:color="auto"/>
              <w:right w:val="single" w:sz="4" w:space="0" w:color="auto"/>
            </w:tcBorders>
          </w:tcPr>
          <w:p w14:paraId="4F152819" w14:textId="77777777" w:rsidR="006F74CE" w:rsidRDefault="006F74CE" w:rsidP="006F74CE">
            <w:pPr>
              <w:pStyle w:val="TAL"/>
              <w:rPr>
                <w:rFonts w:eastAsia="SimSun" w:cs="Arial"/>
                <w:color w:val="000000"/>
                <w:szCs w:val="18"/>
                <w:lang w:eastAsia="zh-CN"/>
              </w:rPr>
            </w:pPr>
            <w:r>
              <w:rPr>
                <w:rFonts w:eastAsia="SimSun" w:cs="Arial"/>
                <w:color w:val="000000"/>
                <w:szCs w:val="18"/>
                <w:lang w:eastAsia="zh-CN"/>
              </w:rPr>
              <w:t>Similar comments as for 27-13:</w:t>
            </w:r>
          </w:p>
          <w:p w14:paraId="79B027F6" w14:textId="77777777" w:rsidR="006F74CE" w:rsidRDefault="006F74CE" w:rsidP="006F74CE">
            <w:pPr>
              <w:pStyle w:val="TAL"/>
              <w:rPr>
                <w:rFonts w:eastAsia="SimSun" w:cs="Arial"/>
                <w:color w:val="000000"/>
                <w:szCs w:val="18"/>
                <w:lang w:eastAsia="zh-CN"/>
              </w:rPr>
            </w:pPr>
            <w:r>
              <w:rPr>
                <w:rFonts w:eastAsia="SimSun" w:cs="Arial"/>
                <w:color w:val="000000"/>
                <w:szCs w:val="18"/>
                <w:lang w:eastAsia="zh-CN"/>
              </w:rPr>
              <w:t>In component 2: remove “if path RSRP reporting is supported”</w:t>
            </w:r>
          </w:p>
          <w:p w14:paraId="75FA033F" w14:textId="77777777" w:rsidR="006F74CE" w:rsidRDefault="006F74CE" w:rsidP="006F74CE">
            <w:pPr>
              <w:pStyle w:val="TAL"/>
              <w:rPr>
                <w:rFonts w:eastAsia="SimSun" w:cs="Arial"/>
                <w:color w:val="000000"/>
                <w:szCs w:val="18"/>
                <w:lang w:eastAsia="zh-CN"/>
              </w:rPr>
            </w:pPr>
            <w:r>
              <w:rPr>
                <w:rFonts w:eastAsia="SimSun" w:cs="Arial"/>
                <w:color w:val="000000"/>
                <w:szCs w:val="18"/>
                <w:lang w:eastAsia="zh-CN"/>
              </w:rPr>
              <w:t>Keep 27-13 and 17-14 as separate FGs.</w:t>
            </w:r>
          </w:p>
        </w:tc>
      </w:tr>
      <w:tr w:rsidR="00692050" w14:paraId="2DD2BA96" w14:textId="77777777" w:rsidTr="00602132">
        <w:tc>
          <w:tcPr>
            <w:tcW w:w="1818" w:type="dxa"/>
            <w:tcBorders>
              <w:top w:val="single" w:sz="4" w:space="0" w:color="auto"/>
              <w:left w:val="single" w:sz="4" w:space="0" w:color="auto"/>
              <w:bottom w:val="single" w:sz="4" w:space="0" w:color="auto"/>
              <w:right w:val="single" w:sz="4" w:space="0" w:color="auto"/>
            </w:tcBorders>
          </w:tcPr>
          <w:p w14:paraId="38DFB358" w14:textId="77777777" w:rsidR="00692050" w:rsidRDefault="00692050" w:rsidP="00692050">
            <w:pPr>
              <w:pStyle w:val="paragraph"/>
              <w:spacing w:before="0" w:beforeAutospacing="0" w:after="0" w:afterAutospacing="0"/>
              <w:textAlignment w:val="baseline"/>
              <w:rPr>
                <w:rFonts w:eastAsia="SimSun" w:cs="Arial"/>
                <w:color w:val="000000"/>
                <w:szCs w:val="18"/>
              </w:rPr>
            </w:pPr>
            <w:r w:rsidRPr="00B429F6">
              <w:rPr>
                <w:rFonts w:ascii="Arial" w:eastAsia="SimSun" w:hAnsi="Arial" w:cs="Arial"/>
                <w:color w:val="000000"/>
                <w:sz w:val="18"/>
                <w:szCs w:val="18"/>
                <w:lang w:val="en-GB" w:eastAsia="zh-CN"/>
              </w:rPr>
              <w:t>Nokia</w:t>
            </w:r>
            <w:r>
              <w:rPr>
                <w:rFonts w:ascii="Arial" w:eastAsia="SimSun" w:hAnsi="Arial" w:cs="Arial"/>
                <w:color w:val="000000"/>
                <w:sz w:val="18"/>
                <w:szCs w:val="18"/>
                <w:lang w:val="en-GB" w:eastAsia="zh-CN"/>
              </w:rPr>
              <w:t>, NSB</w:t>
            </w:r>
          </w:p>
        </w:tc>
        <w:tc>
          <w:tcPr>
            <w:tcW w:w="20522" w:type="dxa"/>
            <w:tcBorders>
              <w:top w:val="single" w:sz="4" w:space="0" w:color="auto"/>
              <w:left w:val="single" w:sz="4" w:space="0" w:color="auto"/>
              <w:bottom w:val="single" w:sz="4" w:space="0" w:color="auto"/>
              <w:right w:val="single" w:sz="4" w:space="0" w:color="auto"/>
            </w:tcBorders>
          </w:tcPr>
          <w:p w14:paraId="78F017EC" w14:textId="77777777" w:rsidR="00692050" w:rsidRDefault="00692050" w:rsidP="00692050">
            <w:pPr>
              <w:pStyle w:val="TAL"/>
              <w:rPr>
                <w:rFonts w:eastAsia="SimSun" w:cs="Arial"/>
                <w:color w:val="000000"/>
                <w:szCs w:val="18"/>
                <w:lang w:eastAsia="zh-CN"/>
              </w:rPr>
            </w:pPr>
            <w:r>
              <w:rPr>
                <w:rFonts w:eastAsia="SimSun" w:cs="Arial"/>
                <w:color w:val="000000"/>
                <w:szCs w:val="18"/>
                <w:lang w:eastAsia="zh-CN"/>
              </w:rPr>
              <w:t xml:space="preserve">Agree that TOA should be changed to Rx-Tx or simply removed. Value of 8 needs to be there based on RAN1 agreement. </w:t>
            </w:r>
          </w:p>
        </w:tc>
      </w:tr>
      <w:tr w:rsidR="00602132" w14:paraId="406BA6A4" w14:textId="77777777" w:rsidTr="00602132">
        <w:tc>
          <w:tcPr>
            <w:tcW w:w="1818" w:type="dxa"/>
            <w:tcBorders>
              <w:top w:val="single" w:sz="4" w:space="0" w:color="auto"/>
              <w:left w:val="single" w:sz="4" w:space="0" w:color="auto"/>
              <w:bottom w:val="single" w:sz="4" w:space="0" w:color="auto"/>
              <w:right w:val="single" w:sz="4" w:space="0" w:color="auto"/>
            </w:tcBorders>
          </w:tcPr>
          <w:p w14:paraId="084CDE18" w14:textId="77777777" w:rsidR="00602132" w:rsidRDefault="00602132" w:rsidP="00602132">
            <w:pPr>
              <w:pStyle w:val="paragraph"/>
              <w:spacing w:before="0" w:beforeAutospacing="0" w:after="0" w:afterAutospacing="0"/>
              <w:textAlignment w:val="baseline"/>
              <w:rPr>
                <w:rFonts w:eastAsia="SimSun" w:cs="Arial"/>
                <w:color w:val="000000"/>
                <w:szCs w:val="18"/>
              </w:rPr>
            </w:pPr>
            <w:r>
              <w:rPr>
                <w:rFonts w:eastAsia="SimSun" w:cs="Arial" w:hint="eastAsia"/>
                <w:color w:val="000000"/>
                <w:szCs w:val="18"/>
                <w:lang w:eastAsia="zh-CN"/>
              </w:rPr>
              <w:t>C</w:t>
            </w:r>
            <w:r>
              <w:rPr>
                <w:rFonts w:eastAsia="SimSun" w:cs="Arial"/>
                <w:color w:val="000000"/>
                <w:szCs w:val="18"/>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07F0EAC8" w14:textId="77777777" w:rsidR="00602132" w:rsidRDefault="00602132" w:rsidP="00602132">
            <w:pPr>
              <w:pStyle w:val="TAL"/>
              <w:rPr>
                <w:rFonts w:eastAsia="SimSun" w:cs="Arial"/>
                <w:color w:val="000000"/>
                <w:szCs w:val="18"/>
                <w:lang w:eastAsia="zh-CN"/>
              </w:rPr>
            </w:pPr>
            <w:r>
              <w:rPr>
                <w:rFonts w:eastAsia="SimSun" w:cs="Arial" w:hint="eastAsia"/>
                <w:color w:val="000000"/>
                <w:szCs w:val="18"/>
                <w:lang w:eastAsia="zh-CN"/>
              </w:rPr>
              <w:t>S</w:t>
            </w:r>
            <w:r>
              <w:rPr>
                <w:rFonts w:eastAsia="SimSun" w:cs="Arial"/>
                <w:color w:val="000000"/>
                <w:szCs w:val="18"/>
                <w:lang w:eastAsia="zh-CN"/>
              </w:rPr>
              <w:t>upport the updated FG.</w:t>
            </w:r>
          </w:p>
        </w:tc>
      </w:tr>
      <w:tr w:rsidR="00602132" w14:paraId="38604999" w14:textId="77777777" w:rsidTr="00602132">
        <w:tc>
          <w:tcPr>
            <w:tcW w:w="1818" w:type="dxa"/>
            <w:tcBorders>
              <w:top w:val="single" w:sz="4" w:space="0" w:color="auto"/>
              <w:left w:val="single" w:sz="4" w:space="0" w:color="auto"/>
              <w:bottom w:val="single" w:sz="4" w:space="0" w:color="auto"/>
              <w:right w:val="single" w:sz="4" w:space="0" w:color="auto"/>
            </w:tcBorders>
          </w:tcPr>
          <w:p w14:paraId="7CE4ACF4" w14:textId="77777777" w:rsidR="00602132" w:rsidRPr="00B429F6" w:rsidRDefault="00602132" w:rsidP="00602132">
            <w:pPr>
              <w:pStyle w:val="paragraph"/>
              <w:spacing w:before="0" w:beforeAutospacing="0" w:after="0" w:afterAutospacing="0"/>
              <w:textAlignment w:val="baseline"/>
              <w:rPr>
                <w:rFonts w:ascii="Arial" w:eastAsia="SimSun" w:hAnsi="Arial" w:cs="Arial"/>
                <w:color w:val="000000"/>
                <w:sz w:val="18"/>
                <w:szCs w:val="18"/>
                <w:lang w:val="en-GB" w:eastAsia="zh-CN"/>
              </w:rPr>
            </w:pPr>
            <w:r>
              <w:rPr>
                <w:rFonts w:eastAsia="SimSun" w:cs="Arial"/>
                <w:color w:val="000000"/>
                <w:szCs w:val="18"/>
              </w:rPr>
              <w:t>Intel</w:t>
            </w:r>
          </w:p>
        </w:tc>
        <w:tc>
          <w:tcPr>
            <w:tcW w:w="20522" w:type="dxa"/>
            <w:tcBorders>
              <w:top w:val="single" w:sz="4" w:space="0" w:color="auto"/>
              <w:left w:val="single" w:sz="4" w:space="0" w:color="auto"/>
              <w:bottom w:val="single" w:sz="4" w:space="0" w:color="auto"/>
              <w:right w:val="single" w:sz="4" w:space="0" w:color="auto"/>
            </w:tcBorders>
          </w:tcPr>
          <w:p w14:paraId="6BCC0280" w14:textId="77777777" w:rsidR="00602132" w:rsidRDefault="00602132" w:rsidP="00602132">
            <w:pPr>
              <w:pStyle w:val="TAL"/>
              <w:numPr>
                <w:ilvl w:val="0"/>
                <w:numId w:val="151"/>
              </w:numPr>
              <w:rPr>
                <w:rFonts w:eastAsia="SimSun" w:cs="Arial"/>
                <w:color w:val="000000"/>
                <w:szCs w:val="18"/>
                <w:lang w:eastAsia="zh-CN"/>
              </w:rPr>
            </w:pPr>
            <w:r>
              <w:rPr>
                <w:rFonts w:eastAsia="SimSun" w:cs="Arial"/>
                <w:color w:val="000000"/>
                <w:szCs w:val="18"/>
                <w:lang w:eastAsia="zh-CN"/>
              </w:rPr>
              <w:t xml:space="preserve">Rename FG to </w:t>
            </w:r>
            <w:r w:rsidRPr="0096172A">
              <w:rPr>
                <w:rFonts w:eastAsia="SimSun" w:cs="Arial"/>
                <w:color w:val="000000"/>
                <w:szCs w:val="18"/>
                <w:lang w:eastAsia="zh-CN"/>
              </w:rPr>
              <w:t xml:space="preserve">Support of DL PRS-RSRPP and relative timing for additional path reporting for UE-assisted </w:t>
            </w:r>
            <w:r>
              <w:rPr>
                <w:rFonts w:eastAsia="SimSun" w:cs="Arial"/>
                <w:color w:val="000000"/>
                <w:szCs w:val="18"/>
                <w:lang w:eastAsia="zh-CN"/>
              </w:rPr>
              <w:t>Multi-RTT”</w:t>
            </w:r>
          </w:p>
          <w:p w14:paraId="0C88DE11" w14:textId="77777777" w:rsidR="00602132" w:rsidRDefault="00602132" w:rsidP="00602132">
            <w:pPr>
              <w:pStyle w:val="TAL"/>
              <w:numPr>
                <w:ilvl w:val="0"/>
                <w:numId w:val="151"/>
              </w:numPr>
              <w:rPr>
                <w:rFonts w:eastAsia="SimSun" w:cs="Arial"/>
                <w:color w:val="000000"/>
                <w:szCs w:val="18"/>
                <w:lang w:eastAsia="zh-CN"/>
              </w:rPr>
            </w:pPr>
            <w:r>
              <w:rPr>
                <w:rFonts w:eastAsia="SimSun" w:cs="Arial"/>
                <w:color w:val="000000"/>
                <w:szCs w:val="18"/>
                <w:lang w:eastAsia="zh-CN"/>
              </w:rPr>
              <w:t>In component change “</w:t>
            </w:r>
            <w:r w:rsidRPr="00ED2E90">
              <w:rPr>
                <w:rFonts w:cs="Arial"/>
                <w:color w:val="000000"/>
                <w:szCs w:val="18"/>
                <w:lang w:eastAsia="zh-CN"/>
              </w:rPr>
              <w:t>Support of TOA reporting for</w:t>
            </w:r>
            <w:r>
              <w:rPr>
                <w:rFonts w:cs="Arial"/>
                <w:color w:val="000000"/>
                <w:szCs w:val="18"/>
                <w:lang w:eastAsia="zh-CN"/>
              </w:rPr>
              <w:t>”</w:t>
            </w:r>
            <w:r>
              <w:rPr>
                <w:rFonts w:eastAsia="SimSun" w:cs="Arial"/>
                <w:color w:val="000000"/>
                <w:szCs w:val="18"/>
                <w:lang w:eastAsia="zh-CN"/>
              </w:rPr>
              <w:t xml:space="preserve"> to “</w:t>
            </w:r>
            <w:r w:rsidRPr="00ED2E90">
              <w:rPr>
                <w:rFonts w:cs="Arial"/>
                <w:color w:val="000000"/>
                <w:szCs w:val="18"/>
                <w:lang w:eastAsia="zh-CN"/>
              </w:rPr>
              <w:t xml:space="preserve">Support of </w:t>
            </w:r>
            <w:r w:rsidRPr="0096172A">
              <w:rPr>
                <w:rFonts w:eastAsia="SimSun" w:cs="Arial"/>
                <w:color w:val="FF0000"/>
                <w:szCs w:val="18"/>
                <w:lang w:eastAsia="zh-CN"/>
              </w:rPr>
              <w:t>relative</w:t>
            </w:r>
            <w:r>
              <w:rPr>
                <w:rFonts w:eastAsia="SimSun" w:cs="Arial"/>
                <w:color w:val="000000"/>
                <w:szCs w:val="18"/>
                <w:lang w:eastAsia="zh-CN"/>
              </w:rPr>
              <w:t xml:space="preserve"> </w:t>
            </w:r>
            <w:r w:rsidRPr="00ED2E90">
              <w:rPr>
                <w:rFonts w:cs="Arial"/>
                <w:color w:val="000000"/>
                <w:szCs w:val="18"/>
                <w:lang w:eastAsia="zh-CN"/>
              </w:rPr>
              <w:t>TOA reporting for</w:t>
            </w:r>
            <w:r>
              <w:rPr>
                <w:rFonts w:cs="Arial"/>
                <w:color w:val="000000"/>
                <w:szCs w:val="18"/>
                <w:lang w:eastAsia="zh-CN"/>
              </w:rPr>
              <w:t>”</w:t>
            </w:r>
          </w:p>
          <w:p w14:paraId="79BBE580" w14:textId="77777777" w:rsidR="00602132" w:rsidRPr="00977052" w:rsidRDefault="00602132" w:rsidP="00602132">
            <w:pPr>
              <w:pStyle w:val="TAL"/>
              <w:numPr>
                <w:ilvl w:val="0"/>
                <w:numId w:val="151"/>
              </w:numPr>
              <w:rPr>
                <w:rFonts w:eastAsia="SimSun" w:cs="Arial"/>
                <w:color w:val="000000"/>
                <w:szCs w:val="18"/>
                <w:lang w:eastAsia="zh-CN"/>
              </w:rPr>
            </w:pPr>
            <w:r w:rsidRPr="00977052">
              <w:rPr>
                <w:rFonts w:eastAsia="SimSun" w:cs="Arial"/>
                <w:color w:val="000000"/>
                <w:szCs w:val="18"/>
                <w:lang w:eastAsia="zh-CN"/>
              </w:rPr>
              <w:t>Introduce separate FG for first path: “ Suport of the first path DL PRS-RSRPP reporting for UE-assisted Multi-RTT”</w:t>
            </w:r>
          </w:p>
        </w:tc>
      </w:tr>
      <w:tr w:rsidR="0050054B" w14:paraId="3F3F4E4D" w14:textId="77777777" w:rsidTr="00A32BD4">
        <w:tc>
          <w:tcPr>
            <w:tcW w:w="1818" w:type="dxa"/>
            <w:tcBorders>
              <w:top w:val="single" w:sz="4" w:space="0" w:color="auto"/>
              <w:left w:val="single" w:sz="4" w:space="0" w:color="auto"/>
              <w:bottom w:val="single" w:sz="4" w:space="0" w:color="auto"/>
              <w:right w:val="single" w:sz="4" w:space="0" w:color="auto"/>
            </w:tcBorders>
          </w:tcPr>
          <w:p w14:paraId="60F45436" w14:textId="77777777" w:rsidR="0050054B" w:rsidRDefault="0050054B" w:rsidP="00A32BD4">
            <w:pPr>
              <w:pStyle w:val="paragraph"/>
              <w:spacing w:before="0" w:beforeAutospacing="0" w:after="0" w:afterAutospacing="0"/>
              <w:textAlignment w:val="baseline"/>
              <w:rPr>
                <w:rFonts w:eastAsia="SimSun" w:cs="Arial"/>
                <w:color w:val="000000"/>
                <w:szCs w:val="18"/>
              </w:rPr>
            </w:pPr>
            <w:r>
              <w:rPr>
                <w:rFonts w:eastAsia="SimSun" w:cs="Arial"/>
                <w:color w:val="000000"/>
                <w:szCs w:val="18"/>
              </w:rPr>
              <w:t>Ericsson</w:t>
            </w:r>
          </w:p>
        </w:tc>
        <w:tc>
          <w:tcPr>
            <w:tcW w:w="20522" w:type="dxa"/>
            <w:tcBorders>
              <w:top w:val="single" w:sz="4" w:space="0" w:color="auto"/>
              <w:left w:val="single" w:sz="4" w:space="0" w:color="auto"/>
              <w:bottom w:val="single" w:sz="4" w:space="0" w:color="auto"/>
              <w:right w:val="single" w:sz="4" w:space="0" w:color="auto"/>
            </w:tcBorders>
          </w:tcPr>
          <w:p w14:paraId="184F8F76" w14:textId="77777777" w:rsidR="0050054B" w:rsidRDefault="0050054B" w:rsidP="00A32BD4">
            <w:pPr>
              <w:pStyle w:val="TAL"/>
              <w:rPr>
                <w:rFonts w:eastAsia="SimSun" w:cs="Arial"/>
                <w:color w:val="000000"/>
                <w:szCs w:val="18"/>
                <w:lang w:eastAsia="zh-CN"/>
              </w:rPr>
            </w:pPr>
            <w:r>
              <w:rPr>
                <w:rFonts w:eastAsia="SimSun" w:cs="Arial"/>
                <w:color w:val="000000"/>
                <w:szCs w:val="18"/>
                <w:lang w:eastAsia="zh-CN"/>
              </w:rPr>
              <w:t xml:space="preserve">OK with the proposed changes. </w:t>
            </w:r>
          </w:p>
        </w:tc>
      </w:tr>
      <w:tr w:rsidR="00A25CBE" w14:paraId="4E993355" w14:textId="77777777" w:rsidTr="00A32BD4">
        <w:tc>
          <w:tcPr>
            <w:tcW w:w="1818" w:type="dxa"/>
            <w:tcBorders>
              <w:top w:val="single" w:sz="4" w:space="0" w:color="auto"/>
              <w:left w:val="single" w:sz="4" w:space="0" w:color="auto"/>
              <w:bottom w:val="single" w:sz="4" w:space="0" w:color="auto"/>
              <w:right w:val="single" w:sz="4" w:space="0" w:color="auto"/>
            </w:tcBorders>
          </w:tcPr>
          <w:p w14:paraId="7AABAECB" w14:textId="77777777" w:rsidR="00A25CBE" w:rsidRPr="00A25CBE" w:rsidRDefault="00A25CBE" w:rsidP="00A25CBE">
            <w:pPr>
              <w:pStyle w:val="paragraph"/>
              <w:spacing w:before="0" w:beforeAutospacing="0" w:after="0" w:afterAutospacing="0"/>
              <w:textAlignment w:val="baseline"/>
              <w:rPr>
                <w:rFonts w:eastAsia="SimSun" w:cs="Arial"/>
                <w:color w:val="000000"/>
                <w:szCs w:val="18"/>
              </w:rPr>
            </w:pPr>
            <w:r w:rsidRPr="00A25CBE">
              <w:rPr>
                <w:rFonts w:eastAsia="Malgun Gothic" w:cs="Arial" w:hint="eastAsia"/>
                <w:color w:val="000000"/>
                <w:szCs w:val="18"/>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275DA53F" w14:textId="77777777" w:rsidR="00A25CBE" w:rsidRPr="00A25CBE" w:rsidRDefault="00A25CBE" w:rsidP="00A25CBE">
            <w:pPr>
              <w:pStyle w:val="TAL"/>
              <w:rPr>
                <w:rFonts w:eastAsia="SimSun" w:cs="Arial"/>
                <w:color w:val="000000"/>
                <w:szCs w:val="18"/>
                <w:lang w:eastAsia="zh-CN"/>
              </w:rPr>
            </w:pPr>
            <w:r w:rsidRPr="00A25CBE">
              <w:rPr>
                <w:rFonts w:eastAsia="Malgun Gothic" w:cs="Arial" w:hint="eastAsia"/>
                <w:color w:val="000000"/>
                <w:szCs w:val="18"/>
                <w:lang w:eastAsia="ko-KR"/>
              </w:rPr>
              <w:t>Same view in FG 27-13.</w:t>
            </w:r>
          </w:p>
        </w:tc>
      </w:tr>
    </w:tbl>
    <w:p w14:paraId="66532EBA" w14:textId="77777777" w:rsidR="009B580D" w:rsidRPr="003C277E" w:rsidRDefault="009B580D" w:rsidP="009B580D">
      <w:pPr>
        <w:pStyle w:val="maintext"/>
        <w:ind w:firstLineChars="90" w:firstLine="180"/>
        <w:rPr>
          <w:rFonts w:ascii="Calibri" w:hAnsi="Calibri" w:cs="Arial"/>
          <w:color w:val="000000"/>
          <w:lang w:val="en-US"/>
        </w:rPr>
      </w:pPr>
    </w:p>
    <w:p w14:paraId="20347029" w14:textId="77777777" w:rsidR="009B580D" w:rsidRPr="00BB299B" w:rsidRDefault="009B580D" w:rsidP="00913E0B">
      <w:pPr>
        <w:pStyle w:val="Heading1"/>
        <w:numPr>
          <w:ilvl w:val="1"/>
          <w:numId w:val="9"/>
        </w:numPr>
        <w:jc w:val="both"/>
        <w:rPr>
          <w:color w:val="000000"/>
        </w:rPr>
      </w:pPr>
      <w:r>
        <w:rPr>
          <w:color w:val="000000"/>
        </w:rPr>
        <w:lastRenderedPageBreak/>
        <w:t>Issue 23: FG 27-</w:t>
      </w:r>
      <w:r w:rsidR="001D5549">
        <w:rPr>
          <w:color w:val="000000"/>
        </w:rPr>
        <w:t>15</w:t>
      </w:r>
    </w:p>
    <w:p w14:paraId="16BF9F87"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5057AE39" w14:textId="77777777" w:rsidR="009B580D" w:rsidRPr="009B580D" w:rsidRDefault="009B580D" w:rsidP="009B580D">
      <w:pPr>
        <w:pStyle w:val="maintext"/>
        <w:ind w:firstLineChars="90" w:firstLine="180"/>
        <w:rPr>
          <w:rFonts w:ascii="Calibri" w:hAnsi="Calibri" w:cs="Arial"/>
          <w:color w:val="000000"/>
        </w:rPr>
      </w:pPr>
    </w:p>
    <w:p w14:paraId="4EC392AE"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65"/>
        <w:gridCol w:w="3822"/>
        <w:gridCol w:w="8282"/>
        <w:gridCol w:w="222"/>
        <w:gridCol w:w="527"/>
        <w:gridCol w:w="222"/>
        <w:gridCol w:w="222"/>
        <w:gridCol w:w="763"/>
        <w:gridCol w:w="467"/>
        <w:gridCol w:w="467"/>
        <w:gridCol w:w="467"/>
        <w:gridCol w:w="3173"/>
        <w:gridCol w:w="1783"/>
      </w:tblGrid>
      <w:tr w:rsidR="00ED2E90" w:rsidRPr="00ED2E90" w14:paraId="7E6D6D92" w14:textId="77777777" w:rsidTr="00ED2E90">
        <w:tc>
          <w:tcPr>
            <w:tcW w:w="0" w:type="auto"/>
            <w:shd w:val="clear" w:color="auto" w:fill="auto"/>
          </w:tcPr>
          <w:p w14:paraId="3FDEEC1C"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6614D246" w14:textId="77777777" w:rsidR="001D5549" w:rsidRPr="00ED2E90" w:rsidRDefault="001D5549" w:rsidP="001D5549">
            <w:pPr>
              <w:pStyle w:val="TAL"/>
              <w:rPr>
                <w:rFonts w:cs="Arial"/>
                <w:color w:val="000000"/>
                <w:szCs w:val="18"/>
              </w:rPr>
            </w:pPr>
            <w:r w:rsidRPr="00ED2E90">
              <w:rPr>
                <w:rFonts w:cs="Arial"/>
                <w:color w:val="000000"/>
                <w:szCs w:val="18"/>
              </w:rPr>
              <w:t>27-15</w:t>
            </w:r>
          </w:p>
        </w:tc>
        <w:tc>
          <w:tcPr>
            <w:tcW w:w="0" w:type="auto"/>
            <w:shd w:val="clear" w:color="auto" w:fill="auto"/>
          </w:tcPr>
          <w:p w14:paraId="47D3BB0B"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Support of positioning SRS transmission in RRC_INACTIVE state </w:t>
            </w:r>
            <w:r w:rsidRPr="00ED2E90">
              <w:rPr>
                <w:rFonts w:eastAsia="SimSun" w:cs="Arial"/>
                <w:strike/>
                <w:color w:val="FF0000"/>
                <w:szCs w:val="18"/>
                <w:lang w:eastAsia="zh-CN"/>
              </w:rPr>
              <w:t>[for initial BWP]</w:t>
            </w:r>
          </w:p>
        </w:tc>
        <w:tc>
          <w:tcPr>
            <w:tcW w:w="0" w:type="auto"/>
            <w:shd w:val="clear" w:color="auto" w:fill="auto"/>
          </w:tcPr>
          <w:p w14:paraId="20BB7941" w14:textId="77777777" w:rsidR="001D5549" w:rsidRPr="00ED2E90" w:rsidRDefault="001D5549" w:rsidP="001D5549">
            <w:pPr>
              <w:pStyle w:val="TAL"/>
              <w:rPr>
                <w:rFonts w:eastAsia="SimSun" w:cs="Arial"/>
                <w:color w:val="000000"/>
                <w:szCs w:val="18"/>
              </w:rPr>
            </w:pPr>
            <w:r w:rsidRPr="00ED2E90">
              <w:rPr>
                <w:rFonts w:eastAsia="SimSun" w:cs="Arial"/>
                <w:color w:val="000000"/>
                <w:szCs w:val="18"/>
              </w:rPr>
              <w:t>1. Max number of SRS Resource Sets for positioning supported by UE per BWP.</w:t>
            </w:r>
          </w:p>
          <w:p w14:paraId="53276770" w14:textId="77777777" w:rsidR="001D5549" w:rsidRPr="00ED2E90" w:rsidRDefault="001D5549" w:rsidP="001D5549">
            <w:pPr>
              <w:pStyle w:val="TAL"/>
              <w:rPr>
                <w:rFonts w:eastAsia="SimSun" w:cs="Arial"/>
                <w:strike/>
                <w:color w:val="FF0000"/>
                <w:szCs w:val="18"/>
              </w:rPr>
            </w:pPr>
            <w:r w:rsidRPr="00ED2E90">
              <w:rPr>
                <w:rFonts w:eastAsia="SimSun" w:cs="Arial"/>
                <w:strike/>
                <w:color w:val="FF0000"/>
                <w:szCs w:val="18"/>
              </w:rPr>
              <w:t>Values = {1, 2, 4, 8, 12, 16}.</w:t>
            </w:r>
          </w:p>
          <w:p w14:paraId="29B80FB3" w14:textId="77777777" w:rsidR="001D5549" w:rsidRPr="00ED2E90" w:rsidRDefault="001D5549" w:rsidP="001D5549">
            <w:pPr>
              <w:pStyle w:val="TAL"/>
              <w:rPr>
                <w:rFonts w:eastAsia="SimSun" w:cs="Arial"/>
                <w:color w:val="000000"/>
                <w:szCs w:val="18"/>
              </w:rPr>
            </w:pPr>
          </w:p>
          <w:p w14:paraId="153F21F8" w14:textId="77777777" w:rsidR="001D5549" w:rsidRPr="00ED2E90" w:rsidRDefault="001D5549" w:rsidP="001D5549">
            <w:pPr>
              <w:pStyle w:val="TAL"/>
              <w:rPr>
                <w:rFonts w:eastAsia="SimSun" w:cs="Arial"/>
                <w:strike/>
                <w:color w:val="FF0000"/>
                <w:szCs w:val="18"/>
              </w:rPr>
            </w:pPr>
            <w:r w:rsidRPr="00ED2E90">
              <w:rPr>
                <w:rFonts w:eastAsia="SimSun" w:cs="Arial"/>
                <w:color w:val="000000"/>
                <w:szCs w:val="18"/>
              </w:rPr>
              <w:t xml:space="preserve">2. Max number of </w:t>
            </w:r>
            <w:r w:rsidRPr="00ED2E90">
              <w:rPr>
                <w:rFonts w:eastAsia="SimSun" w:cs="Arial"/>
                <w:strike/>
                <w:color w:val="FF0000"/>
                <w:szCs w:val="18"/>
              </w:rPr>
              <w:t>periodic</w:t>
            </w:r>
            <w:r w:rsidRPr="00ED2E90">
              <w:rPr>
                <w:rFonts w:eastAsia="SimSun" w:cs="Arial"/>
                <w:color w:val="FF0000"/>
                <w:szCs w:val="18"/>
              </w:rPr>
              <w:t xml:space="preserve"> </w:t>
            </w:r>
            <w:r w:rsidRPr="00ED2E90">
              <w:rPr>
                <w:rFonts w:eastAsia="SimSun" w:cs="Arial"/>
                <w:color w:val="000000"/>
                <w:szCs w:val="18"/>
              </w:rPr>
              <w:t>SRS Resources for positioning per BWP</w:t>
            </w:r>
            <w:r w:rsidRPr="00ED2E90">
              <w:rPr>
                <w:rFonts w:eastAsia="SimSun" w:cs="Arial"/>
                <w:strike/>
                <w:color w:val="FF0000"/>
                <w:szCs w:val="18"/>
              </w:rPr>
              <w:t>.</w:t>
            </w:r>
          </w:p>
          <w:p w14:paraId="3206D5B3" w14:textId="77777777" w:rsidR="001D5549" w:rsidRPr="00ED2E90" w:rsidRDefault="001D5549" w:rsidP="001D5549">
            <w:pPr>
              <w:pStyle w:val="TAL"/>
              <w:rPr>
                <w:rFonts w:eastAsia="SimSun" w:cs="Arial"/>
                <w:strike/>
                <w:color w:val="FF0000"/>
                <w:szCs w:val="18"/>
              </w:rPr>
            </w:pPr>
            <w:r w:rsidRPr="00ED2E90">
              <w:rPr>
                <w:rFonts w:eastAsia="SimSun" w:cs="Arial"/>
                <w:strike/>
                <w:color w:val="FF0000"/>
                <w:szCs w:val="18"/>
              </w:rPr>
              <w:t>Values = {1,2,4,8,16,32,64}</w:t>
            </w:r>
          </w:p>
          <w:p w14:paraId="4B410D1E" w14:textId="77777777" w:rsidR="001D5549" w:rsidRPr="00ED2E90" w:rsidRDefault="001D5549" w:rsidP="001D5549">
            <w:pPr>
              <w:pStyle w:val="TAL"/>
              <w:rPr>
                <w:rFonts w:eastAsia="SimSun" w:cs="Arial"/>
                <w:color w:val="000000"/>
                <w:szCs w:val="18"/>
              </w:rPr>
            </w:pPr>
          </w:p>
          <w:p w14:paraId="19A1109E" w14:textId="77777777" w:rsidR="001D5549" w:rsidRPr="00ED2E90" w:rsidRDefault="001D5549" w:rsidP="001D5549">
            <w:pPr>
              <w:pStyle w:val="TAL"/>
              <w:rPr>
                <w:rFonts w:eastAsia="SimSun" w:cs="Arial"/>
                <w:strike/>
                <w:color w:val="FF0000"/>
                <w:szCs w:val="18"/>
              </w:rPr>
            </w:pPr>
            <w:r w:rsidRPr="00ED2E90">
              <w:rPr>
                <w:rFonts w:eastAsia="SimSun" w:cs="Arial"/>
                <w:color w:val="000000"/>
                <w:szCs w:val="18"/>
              </w:rPr>
              <w:t xml:space="preserve">3. Max number of </w:t>
            </w:r>
            <w:r w:rsidRPr="00ED2E90">
              <w:rPr>
                <w:rFonts w:eastAsia="SimSun" w:cs="Arial"/>
                <w:strike/>
                <w:color w:val="FF0000"/>
                <w:szCs w:val="18"/>
              </w:rPr>
              <w:t>periodic</w:t>
            </w:r>
            <w:r w:rsidRPr="00ED2E90">
              <w:rPr>
                <w:rFonts w:eastAsia="SimSun" w:cs="Arial"/>
                <w:color w:val="FF0000"/>
                <w:szCs w:val="18"/>
              </w:rPr>
              <w:t xml:space="preserve"> </w:t>
            </w:r>
            <w:r w:rsidRPr="00ED2E90">
              <w:rPr>
                <w:rFonts w:eastAsia="SimSun" w:cs="Arial"/>
                <w:color w:val="000000"/>
                <w:szCs w:val="18"/>
              </w:rPr>
              <w:t>SRS Resources for positioning per BWP per slot</w:t>
            </w:r>
            <w:r w:rsidRPr="00ED2E90">
              <w:rPr>
                <w:rFonts w:eastAsia="SimSun" w:cs="Arial"/>
                <w:strike/>
                <w:color w:val="FF0000"/>
                <w:szCs w:val="18"/>
              </w:rPr>
              <w:t>.</w:t>
            </w:r>
          </w:p>
          <w:p w14:paraId="53073345" w14:textId="77777777" w:rsidR="001D5549" w:rsidRPr="00ED2E90" w:rsidRDefault="001D5549" w:rsidP="001D5549">
            <w:pPr>
              <w:pStyle w:val="TAL"/>
              <w:rPr>
                <w:rFonts w:eastAsia="SimSun" w:cs="Arial"/>
                <w:strike/>
                <w:color w:val="FF0000"/>
                <w:szCs w:val="18"/>
              </w:rPr>
            </w:pPr>
            <w:r w:rsidRPr="00ED2E90">
              <w:rPr>
                <w:rFonts w:eastAsia="SimSun" w:cs="Arial"/>
                <w:strike/>
                <w:color w:val="FF0000"/>
                <w:szCs w:val="18"/>
              </w:rPr>
              <w:t>Values = {1, 2, 3, 4, 5, 6, 8, 10, 12, 14}</w:t>
            </w:r>
          </w:p>
          <w:p w14:paraId="5646CEE8" w14:textId="77777777" w:rsidR="001D5549" w:rsidRPr="00ED2E90" w:rsidRDefault="001D5549" w:rsidP="001D5549">
            <w:pPr>
              <w:pStyle w:val="TAL"/>
              <w:rPr>
                <w:rFonts w:eastAsia="SimSun" w:cs="Arial"/>
                <w:color w:val="000000"/>
                <w:szCs w:val="18"/>
              </w:rPr>
            </w:pPr>
          </w:p>
          <w:p w14:paraId="757C893F" w14:textId="77777777" w:rsidR="001D5549" w:rsidRPr="00ED2E90" w:rsidRDefault="001D5549" w:rsidP="001D5549">
            <w:pPr>
              <w:pStyle w:val="TAL"/>
              <w:rPr>
                <w:rFonts w:eastAsia="SimSun" w:cs="Arial"/>
                <w:color w:val="000000"/>
                <w:szCs w:val="18"/>
              </w:rPr>
            </w:pPr>
            <w:r w:rsidRPr="00ED2E90">
              <w:rPr>
                <w:rFonts w:eastAsia="SimSun" w:cs="Arial"/>
                <w:color w:val="000000"/>
                <w:szCs w:val="18"/>
              </w:rPr>
              <w:t xml:space="preserve">4. </w:t>
            </w:r>
            <w:r w:rsidRPr="00ED2E90">
              <w:rPr>
                <w:rFonts w:eastAsia="SimSun" w:cs="Arial"/>
                <w:strike/>
                <w:color w:val="FF0000"/>
                <w:szCs w:val="18"/>
              </w:rPr>
              <w:t>FFS:</w:t>
            </w:r>
            <w:r w:rsidRPr="00ED2E90">
              <w:rPr>
                <w:rFonts w:eastAsia="SimSun" w:cs="Arial"/>
                <w:color w:val="FF0000"/>
                <w:szCs w:val="18"/>
              </w:rPr>
              <w:t xml:space="preserve"> </w:t>
            </w:r>
            <w:r w:rsidRPr="00ED2E90">
              <w:rPr>
                <w:rFonts w:eastAsia="SimSun" w:cs="Arial"/>
                <w:color w:val="000000"/>
                <w:szCs w:val="18"/>
              </w:rPr>
              <w:t xml:space="preserve">Applicability for </w:t>
            </w:r>
            <w:r w:rsidRPr="00ED2E90">
              <w:rPr>
                <w:rFonts w:eastAsia="SimSun" w:cs="Arial"/>
                <w:color w:val="FF0000"/>
                <w:szCs w:val="18"/>
                <w:lang w:eastAsia="zh-CN"/>
              </w:rPr>
              <w:t xml:space="preserve">SRS outside </w:t>
            </w:r>
            <w:r w:rsidRPr="00ED2E90">
              <w:rPr>
                <w:rFonts w:eastAsia="SimSun" w:cs="Arial"/>
                <w:color w:val="000000"/>
                <w:szCs w:val="18"/>
              </w:rPr>
              <w:t>initial BWP</w:t>
            </w:r>
          </w:p>
          <w:p w14:paraId="45AA3677" w14:textId="77777777" w:rsidR="001D5549" w:rsidRPr="00ED2E90" w:rsidRDefault="001D5549" w:rsidP="001D5549">
            <w:pPr>
              <w:pStyle w:val="TAL"/>
              <w:rPr>
                <w:rFonts w:eastAsia="SimSun" w:cs="Arial"/>
                <w:color w:val="000000"/>
                <w:szCs w:val="18"/>
              </w:rPr>
            </w:pPr>
          </w:p>
          <w:p w14:paraId="2DF84162" w14:textId="77777777" w:rsidR="001D5549" w:rsidRPr="00ED2E90" w:rsidRDefault="001D5549" w:rsidP="001D5549">
            <w:pPr>
              <w:pStyle w:val="TAL"/>
              <w:rPr>
                <w:rFonts w:eastAsia="SimSun" w:cs="Arial"/>
                <w:color w:val="000000"/>
                <w:szCs w:val="18"/>
                <w:lang w:eastAsia="en-US"/>
              </w:rPr>
            </w:pPr>
            <w:r w:rsidRPr="00ED2E90">
              <w:rPr>
                <w:rFonts w:eastAsia="SimSun" w:cs="Arial"/>
                <w:color w:val="FF0000"/>
                <w:szCs w:val="18"/>
              </w:rPr>
              <w:t xml:space="preserve">Note: </w:t>
            </w:r>
            <w:r w:rsidRPr="00ED2E90">
              <w:rPr>
                <w:rFonts w:eastAsia="SimSun" w:cs="Arial"/>
                <w:color w:val="000000"/>
                <w:szCs w:val="18"/>
              </w:rPr>
              <w:t xml:space="preserve">OLPC for SRS for positioning based on SSB from the last serving cell (the cell that releases UE from connection) is part of this FG. </w:t>
            </w:r>
            <w:r w:rsidRPr="00ED2E90">
              <w:rPr>
                <w:rFonts w:eastAsia="SimSun" w:cs="Arial"/>
                <w:strike/>
                <w:color w:val="FF0000"/>
                <w:szCs w:val="18"/>
              </w:rPr>
              <w:t>Note:</w:t>
            </w:r>
            <w:r w:rsidRPr="00ED2E90">
              <w:rPr>
                <w:rFonts w:eastAsia="SimSun" w:cs="Arial"/>
                <w:color w:val="000000"/>
                <w:szCs w:val="18"/>
              </w:rPr>
              <w:t xml:space="preserve"> No dedicated capability signaling is intended for this component</w:t>
            </w:r>
          </w:p>
        </w:tc>
        <w:tc>
          <w:tcPr>
            <w:tcW w:w="0" w:type="auto"/>
            <w:shd w:val="clear" w:color="auto" w:fill="auto"/>
          </w:tcPr>
          <w:p w14:paraId="27F11163" w14:textId="77777777" w:rsidR="001D5549" w:rsidRPr="00ED2E90" w:rsidRDefault="001D5549" w:rsidP="001D5549">
            <w:pPr>
              <w:pStyle w:val="TAL"/>
              <w:rPr>
                <w:rFonts w:cs="Arial"/>
                <w:color w:val="000000"/>
                <w:szCs w:val="18"/>
                <w:highlight w:val="yellow"/>
              </w:rPr>
            </w:pPr>
          </w:p>
        </w:tc>
        <w:tc>
          <w:tcPr>
            <w:tcW w:w="0" w:type="auto"/>
            <w:shd w:val="clear" w:color="auto" w:fill="auto"/>
          </w:tcPr>
          <w:p w14:paraId="6634D310"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1391ED53" w14:textId="77777777" w:rsidR="001D5549" w:rsidRPr="00ED2E90" w:rsidRDefault="001D5549" w:rsidP="001D5549">
            <w:pPr>
              <w:pStyle w:val="TAL"/>
              <w:rPr>
                <w:rFonts w:cs="Arial"/>
                <w:color w:val="000000"/>
                <w:szCs w:val="18"/>
              </w:rPr>
            </w:pPr>
          </w:p>
        </w:tc>
        <w:tc>
          <w:tcPr>
            <w:tcW w:w="0" w:type="auto"/>
            <w:shd w:val="clear" w:color="auto" w:fill="auto"/>
          </w:tcPr>
          <w:p w14:paraId="604A3AD4"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1ABFC144" w14:textId="77777777" w:rsidR="001D5549" w:rsidRPr="00ED2E90" w:rsidRDefault="001D5549" w:rsidP="001D5549">
            <w:pPr>
              <w:pStyle w:val="TAL"/>
              <w:rPr>
                <w:rFonts w:cs="Arial"/>
                <w:color w:val="000000"/>
                <w:szCs w:val="18"/>
              </w:rPr>
            </w:pPr>
            <w:r w:rsidRPr="00ED2E90">
              <w:rPr>
                <w:rFonts w:cs="Arial"/>
                <w:color w:val="000000"/>
                <w:szCs w:val="18"/>
                <w:lang w:eastAsia="zh-CN"/>
              </w:rPr>
              <w:t>Per band</w:t>
            </w:r>
          </w:p>
        </w:tc>
        <w:tc>
          <w:tcPr>
            <w:tcW w:w="0" w:type="auto"/>
            <w:shd w:val="clear" w:color="auto" w:fill="auto"/>
          </w:tcPr>
          <w:p w14:paraId="496616E8"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6C89ADE0"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78E06448"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53740C60" w14:textId="77777777" w:rsidR="001D5549" w:rsidRPr="00ED2E90" w:rsidRDefault="001D5549" w:rsidP="001D5549">
            <w:pPr>
              <w:pStyle w:val="TAL"/>
              <w:rPr>
                <w:rFonts w:cs="Arial"/>
                <w:color w:val="FF0000"/>
                <w:szCs w:val="18"/>
              </w:rPr>
            </w:pPr>
            <w:r w:rsidRPr="00ED2E90">
              <w:rPr>
                <w:rFonts w:cs="Arial"/>
                <w:color w:val="FF0000"/>
                <w:szCs w:val="18"/>
              </w:rPr>
              <w:t>Component 1 canddiate values: {1, 2, 4, 8, 12, 16}</w:t>
            </w:r>
          </w:p>
          <w:p w14:paraId="260BA035" w14:textId="77777777" w:rsidR="001D5549" w:rsidRPr="00ED2E90" w:rsidRDefault="001D5549" w:rsidP="001D5549">
            <w:pPr>
              <w:pStyle w:val="TAL"/>
              <w:rPr>
                <w:rFonts w:cs="Arial"/>
                <w:color w:val="FF0000"/>
                <w:szCs w:val="18"/>
              </w:rPr>
            </w:pPr>
          </w:p>
          <w:p w14:paraId="270DE939" w14:textId="77777777" w:rsidR="001D5549" w:rsidRPr="00ED2E90" w:rsidRDefault="001D5549" w:rsidP="001D5549">
            <w:pPr>
              <w:pStyle w:val="TAL"/>
              <w:rPr>
                <w:rFonts w:cs="Arial"/>
                <w:color w:val="FF0000"/>
                <w:szCs w:val="18"/>
              </w:rPr>
            </w:pPr>
            <w:r w:rsidRPr="00ED2E90">
              <w:rPr>
                <w:rFonts w:cs="Arial"/>
                <w:color w:val="FF0000"/>
                <w:szCs w:val="18"/>
              </w:rPr>
              <w:t>Component 2 canddiate values: {1,2,4,8,16,32,64}</w:t>
            </w:r>
          </w:p>
          <w:p w14:paraId="5BB8EC9F" w14:textId="77777777" w:rsidR="001D5549" w:rsidRPr="00ED2E90" w:rsidRDefault="001D5549" w:rsidP="001D5549">
            <w:pPr>
              <w:pStyle w:val="TAL"/>
              <w:rPr>
                <w:rFonts w:cs="Arial"/>
                <w:color w:val="FF0000"/>
                <w:szCs w:val="18"/>
              </w:rPr>
            </w:pPr>
          </w:p>
          <w:p w14:paraId="605A8373" w14:textId="77777777" w:rsidR="001D5549" w:rsidRPr="00ED2E90" w:rsidRDefault="001D5549" w:rsidP="001D5549">
            <w:pPr>
              <w:pStyle w:val="TAL"/>
              <w:rPr>
                <w:rFonts w:cs="Arial"/>
                <w:color w:val="FF0000"/>
                <w:szCs w:val="18"/>
              </w:rPr>
            </w:pPr>
            <w:r w:rsidRPr="00ED2E90">
              <w:rPr>
                <w:rFonts w:cs="Arial"/>
                <w:color w:val="FF0000"/>
                <w:szCs w:val="18"/>
              </w:rPr>
              <w:t>Component 3 canddiate values: {1, 2, 3, 4, 5, 6, 8, 10, 12, 14}</w:t>
            </w:r>
          </w:p>
          <w:p w14:paraId="0B71BE01" w14:textId="77777777" w:rsidR="001D5549" w:rsidRPr="00ED2E90" w:rsidRDefault="001D5549" w:rsidP="001D5549">
            <w:pPr>
              <w:pStyle w:val="TAL"/>
              <w:rPr>
                <w:rFonts w:cs="Arial"/>
                <w:color w:val="FF0000"/>
                <w:szCs w:val="18"/>
              </w:rPr>
            </w:pPr>
          </w:p>
          <w:p w14:paraId="2592DD12" w14:textId="77777777" w:rsidR="001D5549" w:rsidRPr="00ED2E90" w:rsidRDefault="001D5549" w:rsidP="001D5549">
            <w:pPr>
              <w:pStyle w:val="TAL"/>
              <w:rPr>
                <w:rFonts w:cs="Arial"/>
                <w:color w:val="FF0000"/>
                <w:szCs w:val="18"/>
              </w:rPr>
            </w:pPr>
            <w:r w:rsidRPr="00ED2E90">
              <w:rPr>
                <w:rFonts w:cs="Arial"/>
                <w:color w:val="FF0000"/>
                <w:szCs w:val="18"/>
              </w:rPr>
              <w:t>Component 4 canddiate values:</w:t>
            </w:r>
            <w:r w:rsidRPr="00ED2E90">
              <w:rPr>
                <w:rFonts w:cs="Arial"/>
              </w:rPr>
              <w:t xml:space="preserve"> </w:t>
            </w:r>
            <w:r w:rsidRPr="00ED2E90">
              <w:rPr>
                <w:rFonts w:cs="Arial"/>
                <w:color w:val="FF0000"/>
                <w:szCs w:val="18"/>
              </w:rPr>
              <w:t>{initial BWP, any BWP}</w:t>
            </w:r>
          </w:p>
          <w:p w14:paraId="0E37B191" w14:textId="77777777" w:rsidR="001D5549" w:rsidRPr="00ED2E90" w:rsidRDefault="001D5549" w:rsidP="001D5549">
            <w:pPr>
              <w:pStyle w:val="TAL"/>
              <w:rPr>
                <w:rFonts w:cs="Arial"/>
                <w:color w:val="FF0000"/>
                <w:szCs w:val="18"/>
              </w:rPr>
            </w:pPr>
          </w:p>
          <w:p w14:paraId="09A3B9BB" w14:textId="77777777" w:rsidR="001D5549" w:rsidRPr="00ED2E90" w:rsidRDefault="001D5549" w:rsidP="001D5549">
            <w:pPr>
              <w:pStyle w:val="TAL"/>
              <w:rPr>
                <w:rFonts w:cs="Arial"/>
                <w:color w:val="000000"/>
                <w:szCs w:val="18"/>
                <w:highlight w:val="yellow"/>
              </w:rPr>
            </w:pPr>
            <w:r w:rsidRPr="00ED2E90">
              <w:rPr>
                <w:rFonts w:cs="Arial"/>
                <w:color w:val="FF0000"/>
                <w:szCs w:val="18"/>
              </w:rPr>
              <w:t>Need for location server to know if the feature is supported</w:t>
            </w:r>
          </w:p>
        </w:tc>
        <w:tc>
          <w:tcPr>
            <w:tcW w:w="0" w:type="auto"/>
            <w:shd w:val="clear" w:color="auto" w:fill="auto"/>
          </w:tcPr>
          <w:p w14:paraId="6918FB4B" w14:textId="77777777" w:rsidR="001D5549" w:rsidRPr="00ED2E90" w:rsidRDefault="001D5549" w:rsidP="001D5549">
            <w:pPr>
              <w:pStyle w:val="TAL"/>
              <w:rPr>
                <w:rFonts w:cs="Arial"/>
                <w:color w:val="000000"/>
                <w:szCs w:val="18"/>
              </w:rPr>
            </w:pPr>
            <w:r w:rsidRPr="00ED2E90">
              <w:rPr>
                <w:rFonts w:cs="Arial"/>
                <w:color w:val="000000"/>
                <w:szCs w:val="18"/>
                <w:lang w:eastAsia="zh-CN"/>
              </w:rPr>
              <w:t>Optional with capability signaling</w:t>
            </w:r>
          </w:p>
        </w:tc>
      </w:tr>
    </w:tbl>
    <w:p w14:paraId="47116782" w14:textId="77777777" w:rsidR="009B580D" w:rsidRPr="009B580D" w:rsidRDefault="009B580D" w:rsidP="009B580D">
      <w:pPr>
        <w:pStyle w:val="maintext"/>
        <w:ind w:firstLineChars="90" w:firstLine="180"/>
        <w:rPr>
          <w:rFonts w:ascii="Calibri" w:hAnsi="Calibri" w:cs="Arial"/>
          <w:b/>
          <w:color w:val="000000"/>
        </w:rPr>
      </w:pPr>
    </w:p>
    <w:p w14:paraId="01BCCE9B"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6EC22245" w14:textId="77777777" w:rsidTr="0097705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34EC4C2"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3FDF2603"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4262661F" w14:textId="77777777" w:rsidTr="00977052">
        <w:tc>
          <w:tcPr>
            <w:tcW w:w="1818" w:type="dxa"/>
            <w:tcBorders>
              <w:top w:val="single" w:sz="4" w:space="0" w:color="auto"/>
              <w:left w:val="single" w:sz="4" w:space="0" w:color="auto"/>
              <w:bottom w:val="single" w:sz="4" w:space="0" w:color="auto"/>
              <w:right w:val="single" w:sz="4" w:space="0" w:color="auto"/>
            </w:tcBorders>
          </w:tcPr>
          <w:p w14:paraId="28A9A176" w14:textId="77777777" w:rsidR="009B580D" w:rsidRPr="005202F0" w:rsidRDefault="00443140"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EA3F108" w14:textId="77777777" w:rsidR="00443140" w:rsidRDefault="00443140" w:rsidP="00443140">
            <w:pPr>
              <w:jc w:val="left"/>
              <w:rPr>
                <w:rFonts w:eastAsia="SimSun"/>
                <w:lang w:eastAsia="zh-CN"/>
              </w:rPr>
            </w:pPr>
            <w:r>
              <w:rPr>
                <w:rFonts w:eastAsia="SimSun" w:hint="eastAsia"/>
                <w:lang w:eastAsia="zh-CN"/>
              </w:rPr>
              <w:t>T</w:t>
            </w:r>
            <w:r>
              <w:rPr>
                <w:rFonts w:eastAsia="SimSun"/>
                <w:lang w:eastAsia="zh-CN"/>
              </w:rPr>
              <w:t>he note is not needed.</w:t>
            </w:r>
            <w:r w:rsidR="00415736">
              <w:rPr>
                <w:rFonts w:eastAsia="SimSun"/>
                <w:lang w:eastAsia="zh-CN"/>
              </w:rPr>
              <w:t xml:space="preserve"> </w:t>
            </w:r>
            <w:r>
              <w:rPr>
                <w:rFonts w:ascii="Times New Roman" w:hAnsi="Times New Roman"/>
              </w:rPr>
              <w:t>F</w:t>
            </w:r>
            <w:r>
              <w:rPr>
                <w:rFonts w:ascii="Times New Roman" w:hAnsi="Times New Roman" w:hint="eastAsia"/>
              </w:rPr>
              <w:t>or</w:t>
            </w:r>
            <w:r>
              <w:rPr>
                <w:rFonts w:ascii="Times New Roman" w:hAnsi="Times New Roman"/>
              </w:rPr>
              <w:t xml:space="preserve"> OLPC in RRC_INACTIVE, it is natural to reuse Rel-16 FG 13-9, 13-9a and 13-9b. For instance, if a UE supports OLPC for positioning SRS based on SSB from neighboring cells in the same band as reported by FG 13-9a, there is no reason for the UE not to support OLPC based on SSB from neighboring cells in the same band. Hence, we don’t think the note is needed, all OLPC related UE capabilities rely on Rel-16 FGs. </w:t>
            </w:r>
          </w:p>
        </w:tc>
      </w:tr>
      <w:tr w:rsidR="008C0DE2" w14:paraId="7640989F" w14:textId="77777777" w:rsidTr="00977052">
        <w:tc>
          <w:tcPr>
            <w:tcW w:w="1818" w:type="dxa"/>
            <w:tcBorders>
              <w:top w:val="single" w:sz="4" w:space="0" w:color="auto"/>
              <w:left w:val="single" w:sz="4" w:space="0" w:color="auto"/>
              <w:bottom w:val="single" w:sz="4" w:space="0" w:color="auto"/>
              <w:right w:val="single" w:sz="4" w:space="0" w:color="auto"/>
            </w:tcBorders>
          </w:tcPr>
          <w:p w14:paraId="53F47F2A"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C5119">
              <w:rPr>
                <w:rStyle w:val="normaltextrun"/>
                <w:rFonts w:eastAsia="DengXian" w:hint="eastAsia"/>
                <w:sz w:val="20"/>
                <w:lang w:eastAsia="zh-CN"/>
              </w:rPr>
              <w:t>v</w:t>
            </w:r>
            <w:r w:rsidRPr="002C5119">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5BF482B" w14:textId="77777777" w:rsidR="008C0DE2" w:rsidRDefault="008C0DE2" w:rsidP="008C0DE2">
            <w:pPr>
              <w:jc w:val="left"/>
              <w:rPr>
                <w:rFonts w:eastAsia="SimSun"/>
                <w:lang w:eastAsia="zh-CN"/>
              </w:rPr>
            </w:pPr>
            <w:r>
              <w:rPr>
                <w:rFonts w:eastAsia="SimSun"/>
                <w:lang w:eastAsia="zh-CN"/>
              </w:rPr>
              <w:t>We would like to confirm whether both initial BWP and any BWP are supported for a band, if it is supported, the separate capability for initial BWP and any BWP may be needed.</w:t>
            </w:r>
          </w:p>
        </w:tc>
      </w:tr>
      <w:tr w:rsidR="00B14D20" w14:paraId="69D0FF0D" w14:textId="77777777" w:rsidTr="00977052">
        <w:tc>
          <w:tcPr>
            <w:tcW w:w="1818" w:type="dxa"/>
            <w:tcBorders>
              <w:top w:val="single" w:sz="4" w:space="0" w:color="auto"/>
              <w:left w:val="single" w:sz="4" w:space="0" w:color="auto"/>
              <w:bottom w:val="single" w:sz="4" w:space="0" w:color="auto"/>
              <w:right w:val="single" w:sz="4" w:space="0" w:color="auto"/>
            </w:tcBorders>
          </w:tcPr>
          <w:p w14:paraId="272C0765" w14:textId="77777777" w:rsidR="00B14D20" w:rsidRPr="002C5119" w:rsidRDefault="00B14D20" w:rsidP="008C0DE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F247C71" w14:textId="77777777" w:rsidR="002E6396" w:rsidRDefault="00B428FE" w:rsidP="002E6396">
            <w:pPr>
              <w:jc w:val="left"/>
              <w:rPr>
                <w:rFonts w:eastAsia="SimSun"/>
                <w:lang w:eastAsia="zh-CN"/>
              </w:rPr>
            </w:pPr>
            <w:r>
              <w:rPr>
                <w:rFonts w:eastAsia="SimSun"/>
                <w:lang w:eastAsia="zh-CN"/>
              </w:rPr>
              <w:t>Comment 1: C</w:t>
            </w:r>
            <w:r w:rsidR="00B14D20">
              <w:rPr>
                <w:rFonts w:eastAsia="SimSun"/>
                <w:lang w:eastAsia="zh-CN"/>
              </w:rPr>
              <w:t xml:space="preserve">ompponent 4 </w:t>
            </w:r>
            <w:r w:rsidR="002E6396">
              <w:rPr>
                <w:rFonts w:eastAsia="SimSun"/>
                <w:lang w:eastAsia="zh-CN"/>
              </w:rPr>
              <w:t xml:space="preserve">should be a new FG since it is really a very separate feature. We are talking about the UE transmitting a signal outside the active BWP, and it should not be taken lightly. Note that we effectively talking about a new BWP, defined by this new SRS while being in RRC inactive state. Several aspects need to be clarified as components: </w:t>
            </w:r>
          </w:p>
          <w:p w14:paraId="15C6D139" w14:textId="77777777" w:rsidR="002E6396" w:rsidRPr="002E6396" w:rsidRDefault="002E6396" w:rsidP="00913E0B">
            <w:pPr>
              <w:numPr>
                <w:ilvl w:val="0"/>
                <w:numId w:val="143"/>
              </w:numPr>
              <w:jc w:val="left"/>
              <w:rPr>
                <w:rFonts w:eastAsia="SimSun"/>
                <w:lang w:eastAsia="zh-CN"/>
              </w:rPr>
            </w:pPr>
            <w:r>
              <w:rPr>
                <w:rFonts w:eastAsia="SimSun"/>
                <w:lang w:eastAsia="zh-CN"/>
              </w:rPr>
              <w:t xml:space="preserve">Support or not of </w:t>
            </w:r>
            <w:r w:rsidRPr="002E6396">
              <w:rPr>
                <w:rFonts w:eastAsia="SimSun"/>
                <w:lang w:eastAsia="zh-CN"/>
              </w:rPr>
              <w:t>Different numerology between the SRS and the initial UL BWP is supported.</w:t>
            </w:r>
            <w:r>
              <w:rPr>
                <w:rFonts w:eastAsia="SimSun"/>
                <w:lang w:eastAsia="zh-CN"/>
              </w:rPr>
              <w:t xml:space="preserve"> </w:t>
            </w:r>
          </w:p>
          <w:p w14:paraId="075526D7" w14:textId="77777777" w:rsidR="002E6396" w:rsidRPr="00B428FE" w:rsidRDefault="002E6396" w:rsidP="00913E0B">
            <w:pPr>
              <w:pStyle w:val="ListParagraph"/>
              <w:numPr>
                <w:ilvl w:val="0"/>
                <w:numId w:val="143"/>
              </w:numPr>
              <w:overflowPunct w:val="0"/>
              <w:autoSpaceDE w:val="0"/>
              <w:autoSpaceDN w:val="0"/>
              <w:adjustRightInd w:val="0"/>
              <w:spacing w:before="0" w:after="0"/>
              <w:contextualSpacing w:val="0"/>
              <w:jc w:val="left"/>
              <w:textAlignment w:val="baseline"/>
              <w:rPr>
                <w:rFonts w:eastAsia="SimSun"/>
                <w:lang w:eastAsia="zh-CN"/>
              </w:rPr>
            </w:pPr>
            <w:r w:rsidRPr="00B428FE">
              <w:rPr>
                <w:rFonts w:eastAsia="SimSun"/>
                <w:lang w:eastAsia="zh-CN"/>
              </w:rPr>
              <w:t xml:space="preserve">Support or not of SRS operation without restriction on the BW: BW of the SRS may not include BW of the CORESET#0 and SSB </w:t>
            </w:r>
          </w:p>
          <w:p w14:paraId="68BFC33F" w14:textId="77777777" w:rsidR="002E6396" w:rsidRDefault="002E6396" w:rsidP="00913E0B">
            <w:pPr>
              <w:numPr>
                <w:ilvl w:val="0"/>
                <w:numId w:val="143"/>
              </w:numPr>
              <w:jc w:val="left"/>
              <w:rPr>
                <w:rFonts w:eastAsia="SimSun"/>
                <w:lang w:eastAsia="zh-CN"/>
              </w:rPr>
            </w:pPr>
            <w:r>
              <w:rPr>
                <w:rFonts w:eastAsia="SimSun"/>
                <w:lang w:eastAsia="zh-CN"/>
              </w:rPr>
              <w:t>Bandwiwdth supported for such SRS</w:t>
            </w:r>
          </w:p>
          <w:p w14:paraId="1FB22A1F" w14:textId="77777777" w:rsidR="002E6396" w:rsidRDefault="002E6396" w:rsidP="00913E0B">
            <w:pPr>
              <w:numPr>
                <w:ilvl w:val="0"/>
                <w:numId w:val="143"/>
              </w:numPr>
              <w:jc w:val="left"/>
              <w:rPr>
                <w:rFonts w:eastAsia="SimSun"/>
                <w:lang w:eastAsia="zh-CN"/>
              </w:rPr>
            </w:pPr>
            <w:r>
              <w:rPr>
                <w:rFonts w:eastAsia="SimSun"/>
                <w:lang w:eastAsia="zh-CN"/>
              </w:rPr>
              <w:t xml:space="preserve">Whether this SRS needs to be on the same carrier/band as the initial BWP. Our understanding is that it needs to be on the same carrier (e.g. same OffsetToCarrier Parameter as that of the UL initial BWP). </w:t>
            </w:r>
          </w:p>
          <w:p w14:paraId="11069FC3" w14:textId="77777777" w:rsidR="002E6396" w:rsidRPr="002E6396" w:rsidRDefault="002E6396" w:rsidP="00913E0B">
            <w:pPr>
              <w:numPr>
                <w:ilvl w:val="1"/>
                <w:numId w:val="143"/>
              </w:numPr>
              <w:jc w:val="left"/>
              <w:rPr>
                <w:rFonts w:eastAsia="SimSun"/>
                <w:lang w:eastAsia="zh-CN"/>
              </w:rPr>
            </w:pPr>
            <w:r>
              <w:rPr>
                <w:rFonts w:eastAsia="SimSun"/>
                <w:lang w:eastAsia="zh-CN"/>
              </w:rPr>
              <w:t xml:space="preserve">In our paper we added the following Note to clarify that: </w:t>
            </w:r>
            <w:r w:rsidRPr="00B428FE">
              <w:rPr>
                <w:rFonts w:eastAsia="SimSun"/>
                <w:lang w:eastAsia="zh-CN"/>
              </w:rPr>
              <w:t xml:space="preserve">Note 1: The SRS should have a locationAndBandwidth, SCS, CP, defined the same way as a legacy BWP. The SRS-only BWP inherits the legacy BWP restrictions. </w:t>
            </w:r>
          </w:p>
          <w:p w14:paraId="462BADAB" w14:textId="77777777" w:rsidR="002E6396" w:rsidRPr="00B428FE" w:rsidRDefault="002E6396" w:rsidP="00913E0B">
            <w:pPr>
              <w:pStyle w:val="ListParagraph"/>
              <w:numPr>
                <w:ilvl w:val="0"/>
                <w:numId w:val="143"/>
              </w:numPr>
              <w:spacing w:before="0" w:after="0"/>
              <w:contextualSpacing w:val="0"/>
              <w:jc w:val="left"/>
              <w:rPr>
                <w:rFonts w:eastAsia="SimSun"/>
                <w:lang w:eastAsia="zh-CN"/>
              </w:rPr>
            </w:pPr>
            <w:r w:rsidRPr="00B428FE">
              <w:rPr>
                <w:rFonts w:eastAsia="SimSun"/>
                <w:lang w:eastAsia="zh-CN"/>
              </w:rPr>
              <w:t>What Note 2: Based on other signalled UE capabilities, the UE supports at least one connected mode configuration where a hypothetical BWP defined by this SRS is the active BWP and switching between this active BWP and the initial BWP is supported.</w:t>
            </w:r>
          </w:p>
          <w:p w14:paraId="14B24AF2" w14:textId="77777777" w:rsidR="00B428FE" w:rsidRDefault="00B428FE" w:rsidP="008C0DE2">
            <w:pPr>
              <w:jc w:val="left"/>
              <w:rPr>
                <w:rFonts w:eastAsia="SimSun"/>
                <w:lang w:eastAsia="zh-CN"/>
              </w:rPr>
            </w:pPr>
          </w:p>
          <w:p w14:paraId="16F1E6E1" w14:textId="77777777" w:rsidR="00B428FE" w:rsidRDefault="00B428FE" w:rsidP="008C0DE2">
            <w:pPr>
              <w:jc w:val="left"/>
              <w:rPr>
                <w:rFonts w:eastAsia="SimSun"/>
                <w:lang w:eastAsia="zh-CN"/>
              </w:rPr>
            </w:pPr>
            <w:r>
              <w:rPr>
                <w:rFonts w:eastAsia="SimSun"/>
                <w:lang w:eastAsia="zh-CN"/>
              </w:rPr>
              <w:t xml:space="preserve">Comment 2: </w:t>
            </w:r>
            <w:r w:rsidR="00B14D20">
              <w:rPr>
                <w:rFonts w:eastAsia="SimSun"/>
                <w:lang w:eastAsia="zh-CN"/>
              </w:rPr>
              <w:t>The Location server needs to know all the SRS capabilities, so that it can make recommendations to the serving gNB. If the UE reports different SR</w:t>
            </w:r>
            <w:r w:rsidR="00CD2C76">
              <w:rPr>
                <w:rFonts w:eastAsia="SimSun"/>
                <w:lang w:eastAsia="zh-CN"/>
              </w:rPr>
              <w:t>S</w:t>
            </w:r>
            <w:r w:rsidR="00B14D20">
              <w:rPr>
                <w:rFonts w:eastAsia="SimSun"/>
                <w:lang w:eastAsia="zh-CN"/>
              </w:rPr>
              <w:t xml:space="preserve"> capabilities in RRC connected vs RRC inactive, the LMF should know about it</w:t>
            </w:r>
            <w:r w:rsidR="00CD2C76">
              <w:rPr>
                <w:rFonts w:eastAsia="SimSun"/>
                <w:lang w:eastAsia="zh-CN"/>
              </w:rPr>
              <w:t>.</w:t>
            </w:r>
          </w:p>
          <w:p w14:paraId="59330BB8" w14:textId="77777777" w:rsidR="00B428FE" w:rsidRDefault="00B428FE" w:rsidP="008C0DE2">
            <w:pPr>
              <w:jc w:val="left"/>
              <w:rPr>
                <w:rFonts w:eastAsia="SimSun"/>
                <w:lang w:eastAsia="zh-CN"/>
              </w:rPr>
            </w:pPr>
          </w:p>
          <w:p w14:paraId="165584B6" w14:textId="77777777" w:rsidR="00B14D20" w:rsidRDefault="00B428FE" w:rsidP="008C0DE2">
            <w:pPr>
              <w:jc w:val="left"/>
              <w:rPr>
                <w:rFonts w:eastAsia="SimSun"/>
                <w:lang w:eastAsia="zh-CN"/>
              </w:rPr>
            </w:pPr>
            <w:r>
              <w:rPr>
                <w:rFonts w:eastAsia="SimSun"/>
                <w:lang w:eastAsia="zh-CN"/>
              </w:rPr>
              <w:t>Comment 3: Do not remove the “periodic”. The specification supports Semi-persisent SRS also. We need separate components for P and SP.</w:t>
            </w:r>
            <w:r w:rsidR="00CD2C76">
              <w:rPr>
                <w:rFonts w:eastAsia="SimSun"/>
                <w:lang w:eastAsia="zh-CN"/>
              </w:rPr>
              <w:t xml:space="preserve"> </w:t>
            </w:r>
          </w:p>
        </w:tc>
      </w:tr>
      <w:tr w:rsidR="002F0D89" w14:paraId="3CA66FED" w14:textId="77777777" w:rsidTr="00977052">
        <w:tc>
          <w:tcPr>
            <w:tcW w:w="1818" w:type="dxa"/>
            <w:tcBorders>
              <w:top w:val="single" w:sz="4" w:space="0" w:color="auto"/>
              <w:left w:val="single" w:sz="4" w:space="0" w:color="auto"/>
              <w:bottom w:val="single" w:sz="4" w:space="0" w:color="auto"/>
              <w:right w:val="single" w:sz="4" w:space="0" w:color="auto"/>
            </w:tcBorders>
          </w:tcPr>
          <w:p w14:paraId="11D573C3"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4C6B1BE" w14:textId="77777777" w:rsidR="002F0D89" w:rsidRDefault="002F0D89" w:rsidP="002F0D89">
            <w:pPr>
              <w:jc w:val="left"/>
              <w:rPr>
                <w:rFonts w:eastAsia="SimSun"/>
                <w:lang w:eastAsia="zh-CN"/>
              </w:rPr>
            </w:pPr>
            <w:r>
              <w:rPr>
                <w:rFonts w:eastAsia="SimSun"/>
                <w:lang w:eastAsia="zh-CN"/>
              </w:rPr>
              <w:t>“per BWP” could be removed from component 1, 2, 3 if we are tasking the feature applicability for SRS transmission outside initial BWP.</w:t>
            </w:r>
          </w:p>
          <w:p w14:paraId="159D9ED1" w14:textId="77777777" w:rsidR="002F0D89" w:rsidRDefault="002F0D89" w:rsidP="002F0D89">
            <w:pPr>
              <w:jc w:val="left"/>
              <w:rPr>
                <w:rFonts w:eastAsia="SimSun"/>
                <w:lang w:eastAsia="zh-CN"/>
              </w:rPr>
            </w:pPr>
            <w:r>
              <w:rPr>
                <w:rFonts w:eastAsia="SimSun"/>
                <w:lang w:eastAsia="zh-CN"/>
              </w:rPr>
              <w:t>Additional components need to be added for UE supporting SRS transmission outside initial BWP:</w:t>
            </w:r>
          </w:p>
          <w:p w14:paraId="5AE274C4" w14:textId="77777777" w:rsidR="002F0D89" w:rsidRDefault="002F0D89" w:rsidP="002F0D89">
            <w:pPr>
              <w:jc w:val="left"/>
              <w:rPr>
                <w:rFonts w:eastAsia="SimSun"/>
                <w:lang w:eastAsia="zh-CN"/>
              </w:rPr>
            </w:pPr>
            <w:r>
              <w:rPr>
                <w:rFonts w:eastAsia="SimSun"/>
                <w:lang w:eastAsia="zh-CN"/>
              </w:rPr>
              <w:t>5. SRS switching time</w:t>
            </w:r>
          </w:p>
        </w:tc>
      </w:tr>
      <w:tr w:rsidR="005505A2" w14:paraId="714D97E9" w14:textId="77777777" w:rsidTr="00977052">
        <w:tc>
          <w:tcPr>
            <w:tcW w:w="1818" w:type="dxa"/>
            <w:tcBorders>
              <w:top w:val="single" w:sz="4" w:space="0" w:color="auto"/>
              <w:left w:val="single" w:sz="4" w:space="0" w:color="auto"/>
              <w:bottom w:val="single" w:sz="4" w:space="0" w:color="auto"/>
              <w:right w:val="single" w:sz="4" w:space="0" w:color="auto"/>
            </w:tcBorders>
          </w:tcPr>
          <w:p w14:paraId="5820A014" w14:textId="77777777" w:rsidR="005505A2" w:rsidRDefault="005505A2" w:rsidP="005505A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76A9F5F4" w14:textId="77777777" w:rsidR="005505A2" w:rsidRDefault="005505A2" w:rsidP="005505A2">
            <w:pPr>
              <w:jc w:val="left"/>
              <w:rPr>
                <w:rFonts w:eastAsia="SimSun"/>
                <w:lang w:eastAsia="zh-CN"/>
              </w:rPr>
            </w:pPr>
            <w:r>
              <w:rPr>
                <w:rFonts w:eastAsia="SimSun"/>
                <w:lang w:eastAsia="zh-CN"/>
              </w:rPr>
              <w:t xml:space="preserve">As for component 4, we prefer to separate it to a new FG since support SRS outside the initital BWP is a new UE capability. </w:t>
            </w:r>
          </w:p>
        </w:tc>
      </w:tr>
      <w:tr w:rsidR="003C277E" w14:paraId="4480D6F9" w14:textId="77777777" w:rsidTr="00977052">
        <w:tc>
          <w:tcPr>
            <w:tcW w:w="1818" w:type="dxa"/>
            <w:tcBorders>
              <w:top w:val="single" w:sz="4" w:space="0" w:color="auto"/>
              <w:left w:val="single" w:sz="4" w:space="0" w:color="auto"/>
              <w:bottom w:val="single" w:sz="4" w:space="0" w:color="auto"/>
              <w:right w:val="single" w:sz="4" w:space="0" w:color="auto"/>
            </w:tcBorders>
          </w:tcPr>
          <w:p w14:paraId="48C9B2AA" w14:textId="77777777" w:rsidR="003C277E" w:rsidRDefault="003C277E" w:rsidP="00D47FC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CD808AF" w14:textId="77777777" w:rsidR="003C277E" w:rsidRDefault="003C277E" w:rsidP="00D47FCB">
            <w:pPr>
              <w:jc w:val="left"/>
              <w:rPr>
                <w:rFonts w:eastAsia="SimSun"/>
                <w:lang w:eastAsia="zh-CN"/>
              </w:rPr>
            </w:pPr>
            <w:r>
              <w:rPr>
                <w:rFonts w:eastAsia="SimSun" w:hint="eastAsia"/>
                <w:lang w:eastAsia="zh-CN"/>
              </w:rPr>
              <w:t>Support the FG in principle.</w:t>
            </w:r>
          </w:p>
          <w:p w14:paraId="06D2151E" w14:textId="77777777" w:rsidR="003C277E" w:rsidRDefault="003C277E" w:rsidP="00D47FCB">
            <w:pPr>
              <w:jc w:val="left"/>
              <w:rPr>
                <w:rFonts w:eastAsia="SimSun"/>
                <w:lang w:eastAsia="zh-CN"/>
              </w:rPr>
            </w:pPr>
            <w:r>
              <w:rPr>
                <w:rFonts w:eastAsia="SimSun" w:hint="eastAsia"/>
                <w:lang w:eastAsia="zh-CN"/>
              </w:rPr>
              <w:t xml:space="preserve">For the name of Component 4, we prefer to change it into </w:t>
            </w:r>
            <w:r>
              <w:rPr>
                <w:rFonts w:eastAsia="SimSun"/>
                <w:lang w:eastAsia="zh-CN"/>
              </w:rPr>
              <w:t>“</w:t>
            </w:r>
            <w:r w:rsidRPr="003C277E">
              <w:rPr>
                <w:rFonts w:eastAsia="SimSun"/>
                <w:lang w:eastAsia="zh-CN"/>
              </w:rPr>
              <w:t xml:space="preserve">Applicability for SRS </w:t>
            </w:r>
            <w:r w:rsidRPr="003C277E">
              <w:rPr>
                <w:rFonts w:eastAsia="SimSun" w:hint="eastAsia"/>
                <w:lang w:eastAsia="zh-CN"/>
              </w:rPr>
              <w:t xml:space="preserve">for positioning for </w:t>
            </w:r>
            <w:r w:rsidRPr="003C277E">
              <w:rPr>
                <w:rFonts w:eastAsia="SimSun"/>
                <w:lang w:eastAsia="zh-CN"/>
              </w:rPr>
              <w:t>initial BWP</w:t>
            </w:r>
            <w:r w:rsidRPr="003C277E">
              <w:rPr>
                <w:rFonts w:eastAsia="SimSun" w:hint="eastAsia"/>
                <w:lang w:eastAsia="zh-CN"/>
              </w:rPr>
              <w:t xml:space="preserve"> only or any BWP</w:t>
            </w:r>
            <w:r>
              <w:rPr>
                <w:rFonts w:eastAsia="SimSun"/>
                <w:lang w:eastAsia="zh-CN"/>
              </w:rPr>
              <w:t>”</w:t>
            </w:r>
          </w:p>
        </w:tc>
      </w:tr>
      <w:tr w:rsidR="00D47FCB" w14:paraId="28436636" w14:textId="77777777" w:rsidTr="00977052">
        <w:tc>
          <w:tcPr>
            <w:tcW w:w="1818" w:type="dxa"/>
            <w:tcBorders>
              <w:top w:val="single" w:sz="4" w:space="0" w:color="auto"/>
              <w:left w:val="single" w:sz="4" w:space="0" w:color="auto"/>
              <w:bottom w:val="single" w:sz="4" w:space="0" w:color="auto"/>
              <w:right w:val="single" w:sz="4" w:space="0" w:color="auto"/>
            </w:tcBorders>
          </w:tcPr>
          <w:p w14:paraId="1DC3D557" w14:textId="77777777" w:rsidR="00D47FCB" w:rsidRDefault="00D47FCB" w:rsidP="00D47FCB">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CDC3DFF" w14:textId="77777777" w:rsidR="00D47FCB" w:rsidRDefault="00D47FCB" w:rsidP="00D47FCB">
            <w:pPr>
              <w:jc w:val="left"/>
              <w:rPr>
                <w:rFonts w:eastAsia="SimSun"/>
                <w:lang w:eastAsia="zh-CN"/>
              </w:rPr>
            </w:pPr>
            <w:r>
              <w:rPr>
                <w:rFonts w:eastAsia="SimSun"/>
                <w:lang w:eastAsia="zh-CN"/>
              </w:rPr>
              <w:t>We prefer to introduce a separate UE feature and remove component 4 from 27-15</w:t>
            </w:r>
          </w:p>
        </w:tc>
      </w:tr>
      <w:tr w:rsidR="00692050" w14:paraId="6CE9B408" w14:textId="77777777" w:rsidTr="00977052">
        <w:tc>
          <w:tcPr>
            <w:tcW w:w="1818" w:type="dxa"/>
            <w:tcBorders>
              <w:top w:val="single" w:sz="4" w:space="0" w:color="auto"/>
              <w:left w:val="single" w:sz="4" w:space="0" w:color="auto"/>
              <w:bottom w:val="single" w:sz="4" w:space="0" w:color="auto"/>
              <w:right w:val="single" w:sz="4" w:space="0" w:color="auto"/>
            </w:tcBorders>
          </w:tcPr>
          <w:p w14:paraId="3CB4E1C9"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246B065" w14:textId="77777777" w:rsidR="00692050" w:rsidRDefault="00692050" w:rsidP="00692050">
            <w:pPr>
              <w:jc w:val="left"/>
              <w:rPr>
                <w:rFonts w:eastAsia="SimSun"/>
                <w:lang w:eastAsia="zh-CN"/>
              </w:rPr>
            </w:pPr>
            <w:r>
              <w:rPr>
                <w:rFonts w:eastAsia="SimSun"/>
                <w:lang w:eastAsia="zh-CN"/>
              </w:rPr>
              <w:t>Support</w:t>
            </w:r>
          </w:p>
        </w:tc>
      </w:tr>
      <w:tr w:rsidR="003702F1" w14:paraId="657633D4" w14:textId="77777777" w:rsidTr="00977052">
        <w:tc>
          <w:tcPr>
            <w:tcW w:w="1818" w:type="dxa"/>
            <w:tcBorders>
              <w:top w:val="single" w:sz="4" w:space="0" w:color="auto"/>
              <w:left w:val="single" w:sz="4" w:space="0" w:color="auto"/>
              <w:bottom w:val="single" w:sz="4" w:space="0" w:color="auto"/>
              <w:right w:val="single" w:sz="4" w:space="0" w:color="auto"/>
            </w:tcBorders>
          </w:tcPr>
          <w:p w14:paraId="5CAC9097" w14:textId="77777777" w:rsidR="003702F1" w:rsidRDefault="003702F1" w:rsidP="00692050">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lastRenderedPageBreak/>
              <w:t>Samsung</w:t>
            </w:r>
            <w:r>
              <w:rPr>
                <w:rStyle w:val="normaltextrun"/>
                <w:rFonts w:eastAsia="SimSun" w:hint="eastAsia"/>
                <w:sz w:val="20"/>
                <w:lang w:eastAsia="zh-CN"/>
              </w:rPr>
              <w:t xml:space="preserve"> </w:t>
            </w:r>
          </w:p>
        </w:tc>
        <w:tc>
          <w:tcPr>
            <w:tcW w:w="20522" w:type="dxa"/>
            <w:tcBorders>
              <w:top w:val="single" w:sz="4" w:space="0" w:color="auto"/>
              <w:left w:val="single" w:sz="4" w:space="0" w:color="auto"/>
              <w:bottom w:val="single" w:sz="4" w:space="0" w:color="auto"/>
              <w:right w:val="single" w:sz="4" w:space="0" w:color="auto"/>
            </w:tcBorders>
          </w:tcPr>
          <w:p w14:paraId="6333E12C" w14:textId="77777777" w:rsidR="003702F1" w:rsidRDefault="003702F1" w:rsidP="00A32BD4">
            <w:pPr>
              <w:jc w:val="left"/>
              <w:rPr>
                <w:rFonts w:eastAsia="SimSun"/>
                <w:lang w:eastAsia="zh-CN"/>
              </w:rPr>
            </w:pPr>
            <w:r>
              <w:rPr>
                <w:rFonts w:eastAsia="SimSun"/>
                <w:lang w:eastAsia="zh-CN"/>
              </w:rPr>
              <w:t>F</w:t>
            </w:r>
            <w:r>
              <w:rPr>
                <w:rFonts w:eastAsia="SimSun" w:hint="eastAsia"/>
                <w:lang w:eastAsia="zh-CN"/>
              </w:rPr>
              <w:t xml:space="preserve">or component 4, we think </w:t>
            </w:r>
            <w:r>
              <w:rPr>
                <w:rFonts w:eastAsia="SimSun"/>
                <w:lang w:eastAsia="zh-CN"/>
              </w:rPr>
              <w:t>“</w:t>
            </w:r>
            <w:r>
              <w:rPr>
                <w:rFonts w:eastAsia="SimSun" w:hint="eastAsia"/>
                <w:lang w:eastAsia="zh-CN"/>
              </w:rPr>
              <w:t>both</w:t>
            </w:r>
            <w:r>
              <w:rPr>
                <w:rFonts w:eastAsia="SimSun"/>
                <w:lang w:eastAsia="zh-CN"/>
              </w:rPr>
              <w:t>”</w:t>
            </w:r>
            <w:r>
              <w:rPr>
                <w:rFonts w:eastAsia="SimSun" w:hint="eastAsia"/>
                <w:lang w:eastAsia="zh-CN"/>
              </w:rPr>
              <w:t xml:space="preserve"> should be added. </w:t>
            </w:r>
            <w:r>
              <w:rPr>
                <w:rFonts w:eastAsia="SimSun"/>
                <w:lang w:eastAsia="zh-CN"/>
              </w:rPr>
              <w:t>A</w:t>
            </w:r>
            <w:r>
              <w:rPr>
                <w:rFonts w:eastAsia="SimSun" w:hint="eastAsia"/>
                <w:lang w:eastAsia="zh-CN"/>
              </w:rPr>
              <w:t xml:space="preserve">nd </w:t>
            </w:r>
            <w:r>
              <w:rPr>
                <w:rFonts w:eastAsia="SimSun"/>
                <w:lang w:eastAsia="zh-CN"/>
              </w:rPr>
              <w:t>“</w:t>
            </w:r>
            <w:r>
              <w:rPr>
                <w:rFonts w:eastAsia="SimSun" w:hint="eastAsia"/>
                <w:lang w:eastAsia="zh-CN"/>
              </w:rPr>
              <w:t>any BWP</w:t>
            </w:r>
            <w:r>
              <w:rPr>
                <w:rFonts w:eastAsia="SimSun"/>
                <w:lang w:eastAsia="zh-CN"/>
              </w:rPr>
              <w:t>”</w:t>
            </w:r>
            <w:r>
              <w:rPr>
                <w:rFonts w:eastAsia="SimSun" w:hint="eastAsia"/>
                <w:lang w:eastAsia="zh-CN"/>
              </w:rPr>
              <w:t xml:space="preserve"> could be </w:t>
            </w:r>
            <w:r>
              <w:rPr>
                <w:rFonts w:eastAsia="SimSun"/>
                <w:lang w:eastAsia="zh-CN"/>
              </w:rPr>
              <w:t>“</w:t>
            </w:r>
            <w:r>
              <w:rPr>
                <w:rFonts w:eastAsia="SimSun" w:hint="eastAsia"/>
                <w:lang w:eastAsia="zh-CN"/>
              </w:rPr>
              <w:t>other BWP</w:t>
            </w:r>
            <w:r>
              <w:rPr>
                <w:rFonts w:eastAsia="SimSun"/>
                <w:lang w:eastAsia="zh-CN"/>
              </w:rPr>
              <w:t>”</w:t>
            </w:r>
            <w:r>
              <w:rPr>
                <w:rFonts w:eastAsia="SimSun" w:hint="eastAsia"/>
                <w:lang w:eastAsia="zh-CN"/>
              </w:rPr>
              <w:t xml:space="preserve">, as any have too broad meaning. </w:t>
            </w:r>
          </w:p>
          <w:p w14:paraId="58523989" w14:textId="77777777" w:rsidR="003702F1" w:rsidRDefault="003702F1" w:rsidP="00692050">
            <w:pPr>
              <w:jc w:val="left"/>
              <w:rPr>
                <w:rFonts w:eastAsia="SimSun"/>
                <w:lang w:eastAsia="zh-CN"/>
              </w:rPr>
            </w:pPr>
            <w:r>
              <w:rPr>
                <w:rFonts w:eastAsia="SimSun"/>
                <w:lang w:eastAsia="zh-CN"/>
              </w:rPr>
              <w:t>B</w:t>
            </w:r>
            <w:r>
              <w:rPr>
                <w:rFonts w:eastAsia="SimSun" w:hint="eastAsia"/>
                <w:lang w:eastAsia="zh-CN"/>
              </w:rPr>
              <w:t xml:space="preserve">esides, we think the intial BWP and other BWP could be </w:t>
            </w:r>
            <w:r>
              <w:rPr>
                <w:rFonts w:eastAsia="SimSun"/>
                <w:lang w:eastAsia="zh-CN"/>
              </w:rPr>
              <w:t>separate</w:t>
            </w:r>
            <w:r>
              <w:rPr>
                <w:rFonts w:eastAsia="SimSun" w:hint="eastAsia"/>
                <w:lang w:eastAsia="zh-CN"/>
              </w:rPr>
              <w:t xml:space="preserve"> FG.</w:t>
            </w:r>
          </w:p>
        </w:tc>
      </w:tr>
      <w:tr w:rsidR="00977052" w14:paraId="35FFCA77" w14:textId="77777777" w:rsidTr="00977052">
        <w:tc>
          <w:tcPr>
            <w:tcW w:w="1818" w:type="dxa"/>
            <w:tcBorders>
              <w:top w:val="single" w:sz="4" w:space="0" w:color="auto"/>
              <w:left w:val="single" w:sz="4" w:space="0" w:color="auto"/>
              <w:bottom w:val="single" w:sz="4" w:space="0" w:color="auto"/>
              <w:right w:val="single" w:sz="4" w:space="0" w:color="auto"/>
            </w:tcBorders>
          </w:tcPr>
          <w:p w14:paraId="02AF3DE9" w14:textId="77777777" w:rsidR="00977052" w:rsidRDefault="00977052" w:rsidP="0097705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7E6CAB8" w14:textId="77777777" w:rsidR="00977052" w:rsidRPr="00D53638" w:rsidRDefault="00977052" w:rsidP="00977052">
            <w:pPr>
              <w:jc w:val="left"/>
              <w:rPr>
                <w:rFonts w:eastAsia="SimSun"/>
                <w:lang w:eastAsia="zh-CN"/>
              </w:rPr>
            </w:pPr>
            <w:r w:rsidRPr="00D53638">
              <w:rPr>
                <w:rFonts w:eastAsia="SimSun"/>
                <w:lang w:eastAsia="zh-CN"/>
              </w:rPr>
              <w:t xml:space="preserve">Split FG to two FGs: </w:t>
            </w:r>
          </w:p>
          <w:p w14:paraId="0BFBBBBB" w14:textId="77777777" w:rsidR="00977052" w:rsidRPr="00D53638" w:rsidRDefault="00977052" w:rsidP="00977052">
            <w:pPr>
              <w:jc w:val="left"/>
              <w:rPr>
                <w:rFonts w:eastAsia="SimSun"/>
                <w:lang w:eastAsia="zh-CN"/>
              </w:rPr>
            </w:pPr>
            <w:r w:rsidRPr="00D53638">
              <w:rPr>
                <w:rFonts w:eastAsia="SimSun"/>
                <w:lang w:eastAsia="zh-CN"/>
              </w:rPr>
              <w:t>27-15a: Support of SRS for positioning transmission inside initial UL BWP in RRC_INACTIVE state</w:t>
            </w:r>
          </w:p>
          <w:p w14:paraId="535DB8F8" w14:textId="77777777" w:rsidR="00977052" w:rsidRPr="00D53638" w:rsidRDefault="00977052" w:rsidP="00977052">
            <w:pPr>
              <w:jc w:val="left"/>
              <w:rPr>
                <w:rFonts w:eastAsia="SimSun"/>
                <w:lang w:eastAsia="zh-CN"/>
              </w:rPr>
            </w:pPr>
            <w:r w:rsidRPr="00D53638">
              <w:rPr>
                <w:rFonts w:eastAsia="SimSun"/>
                <w:lang w:eastAsia="zh-CN"/>
              </w:rPr>
              <w:t>27-15b: Support of SRS for positioning transmission outside initial UL BWP in RRC_INACTIVE state</w:t>
            </w:r>
          </w:p>
          <w:p w14:paraId="4D8DD93C" w14:textId="77777777" w:rsidR="00977052" w:rsidRPr="00D53638" w:rsidRDefault="00977052" w:rsidP="00977052">
            <w:pPr>
              <w:jc w:val="left"/>
              <w:rPr>
                <w:rFonts w:eastAsia="SimSun"/>
                <w:lang w:eastAsia="zh-CN"/>
              </w:rPr>
            </w:pPr>
            <w:r>
              <w:rPr>
                <w:rFonts w:eastAsia="SimSun"/>
                <w:lang w:eastAsia="zh-CN"/>
              </w:rPr>
              <w:t>In addition, it is worthwhile to have separate capabilities for OLPC and spatial relation</w:t>
            </w:r>
          </w:p>
          <w:p w14:paraId="55D3B627" w14:textId="77777777" w:rsidR="00977052" w:rsidRDefault="00977052" w:rsidP="00977052">
            <w:pPr>
              <w:jc w:val="left"/>
              <w:rPr>
                <w:rFonts w:eastAsia="SimSun"/>
                <w:lang w:eastAsia="zh-CN"/>
              </w:rPr>
            </w:pPr>
            <w:r w:rsidRPr="00200A0A">
              <w:rPr>
                <w:rFonts w:eastAsia="SimSun"/>
                <w:lang w:eastAsia="zh-CN"/>
              </w:rPr>
              <w:t>Discuss UE capability for UEs in RRC_INACTIVE state directly in RAN2 as it is a RAN2-led objective</w:t>
            </w:r>
          </w:p>
        </w:tc>
      </w:tr>
    </w:tbl>
    <w:p w14:paraId="3106F7F8" w14:textId="77777777" w:rsidR="009B580D" w:rsidRPr="003C277E" w:rsidRDefault="009B580D" w:rsidP="009B580D">
      <w:pPr>
        <w:pStyle w:val="maintext"/>
        <w:ind w:firstLineChars="90" w:firstLine="180"/>
        <w:rPr>
          <w:rFonts w:ascii="Calibri" w:hAnsi="Calibri" w:cs="Arial"/>
          <w:color w:val="000000"/>
          <w:lang w:val="en-US"/>
        </w:rPr>
      </w:pPr>
    </w:p>
    <w:p w14:paraId="7363BC88" w14:textId="77777777" w:rsidR="009B580D" w:rsidRPr="00BB299B" w:rsidRDefault="009B580D" w:rsidP="00913E0B">
      <w:pPr>
        <w:pStyle w:val="Heading1"/>
        <w:numPr>
          <w:ilvl w:val="1"/>
          <w:numId w:val="9"/>
        </w:numPr>
        <w:jc w:val="both"/>
        <w:rPr>
          <w:color w:val="000000"/>
        </w:rPr>
      </w:pPr>
      <w:r>
        <w:rPr>
          <w:color w:val="000000"/>
        </w:rPr>
        <w:t>Issue 24: FG 27-</w:t>
      </w:r>
      <w:r w:rsidR="001D5549">
        <w:rPr>
          <w:color w:val="000000"/>
        </w:rPr>
        <w:t>16</w:t>
      </w:r>
    </w:p>
    <w:p w14:paraId="5444ACA2"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699FAD2C" w14:textId="77777777" w:rsidR="009B580D" w:rsidRPr="009B580D" w:rsidRDefault="009B580D" w:rsidP="009B580D">
      <w:pPr>
        <w:pStyle w:val="maintext"/>
        <w:ind w:firstLineChars="90" w:firstLine="180"/>
        <w:rPr>
          <w:rFonts w:ascii="Calibri" w:hAnsi="Calibri" w:cs="Arial"/>
          <w:color w:val="000000"/>
        </w:rPr>
      </w:pPr>
    </w:p>
    <w:p w14:paraId="2DC36786"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77"/>
        <w:gridCol w:w="4298"/>
        <w:gridCol w:w="1827"/>
        <w:gridCol w:w="222"/>
        <w:gridCol w:w="527"/>
        <w:gridCol w:w="222"/>
        <w:gridCol w:w="222"/>
        <w:gridCol w:w="947"/>
        <w:gridCol w:w="467"/>
        <w:gridCol w:w="467"/>
        <w:gridCol w:w="467"/>
        <w:gridCol w:w="4929"/>
        <w:gridCol w:w="2818"/>
      </w:tblGrid>
      <w:tr w:rsidR="00ED2E90" w:rsidRPr="00ED2E90" w14:paraId="5D5EB60B" w14:textId="77777777" w:rsidTr="00ED2E90">
        <w:tc>
          <w:tcPr>
            <w:tcW w:w="0" w:type="auto"/>
            <w:shd w:val="clear" w:color="auto" w:fill="auto"/>
          </w:tcPr>
          <w:p w14:paraId="3C6740CB"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602D7FAA" w14:textId="77777777" w:rsidR="001D5549" w:rsidRPr="00ED2E90" w:rsidRDefault="001D5549" w:rsidP="001D5549">
            <w:pPr>
              <w:pStyle w:val="TAL"/>
              <w:rPr>
                <w:rFonts w:cs="Arial"/>
                <w:color w:val="000000"/>
                <w:szCs w:val="18"/>
              </w:rPr>
            </w:pPr>
            <w:r w:rsidRPr="00ED2E90">
              <w:rPr>
                <w:rFonts w:cs="Arial"/>
                <w:color w:val="000000"/>
                <w:szCs w:val="18"/>
              </w:rPr>
              <w:t>27-16</w:t>
            </w:r>
          </w:p>
        </w:tc>
        <w:tc>
          <w:tcPr>
            <w:tcW w:w="0" w:type="auto"/>
            <w:shd w:val="clear" w:color="auto" w:fill="auto"/>
          </w:tcPr>
          <w:p w14:paraId="4C878761"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OLPC for positioning SRS in RRC_INACTIVE state</w:t>
            </w:r>
          </w:p>
        </w:tc>
        <w:tc>
          <w:tcPr>
            <w:tcW w:w="0" w:type="auto"/>
            <w:shd w:val="clear" w:color="auto" w:fill="auto"/>
          </w:tcPr>
          <w:p w14:paraId="0661804A"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Same </w:t>
            </w:r>
            <w:r w:rsidRPr="00ED2E90">
              <w:rPr>
                <w:rFonts w:eastAsia="SimSun" w:cs="Arial"/>
                <w:color w:val="FF0000"/>
                <w:szCs w:val="18"/>
                <w:lang w:eastAsia="zh-CN"/>
              </w:rPr>
              <w:t xml:space="preserve">elemetns </w:t>
            </w:r>
            <w:r w:rsidRPr="00ED2E90">
              <w:rPr>
                <w:rFonts w:eastAsia="SimSun" w:cs="Arial"/>
                <w:color w:val="000000"/>
                <w:szCs w:val="18"/>
                <w:lang w:eastAsia="zh-CN"/>
              </w:rPr>
              <w:t>as</w:t>
            </w:r>
          </w:p>
          <w:p w14:paraId="65834782" w14:textId="77777777" w:rsidR="001D5549" w:rsidRPr="00ED2E90" w:rsidRDefault="001D5549" w:rsidP="001D5549">
            <w:pPr>
              <w:pStyle w:val="TAL"/>
              <w:rPr>
                <w:rFonts w:eastAsia="SimSun" w:cs="Arial"/>
                <w:color w:val="000000"/>
                <w:szCs w:val="18"/>
                <w:lang w:eastAsia="zh-CN"/>
              </w:rPr>
            </w:pPr>
          </w:p>
          <w:p w14:paraId="785B4201"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LPP</w:t>
            </w:r>
          </w:p>
          <w:p w14:paraId="60002343"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OLPC-SRS-Pos-r16</w:t>
            </w:r>
          </w:p>
          <w:p w14:paraId="0055A7C5" w14:textId="77777777" w:rsidR="001D5549" w:rsidRPr="00ED2E90" w:rsidRDefault="001D5549" w:rsidP="001D5549">
            <w:pPr>
              <w:pStyle w:val="TAL"/>
              <w:rPr>
                <w:rFonts w:eastAsia="SimSun" w:cs="Arial"/>
                <w:color w:val="000000"/>
                <w:szCs w:val="18"/>
                <w:lang w:eastAsia="zh-CN"/>
              </w:rPr>
            </w:pPr>
          </w:p>
          <w:p w14:paraId="7111EFA7"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RRC</w:t>
            </w:r>
          </w:p>
          <w:p w14:paraId="5823D79F" w14:textId="77777777" w:rsidR="001D5549" w:rsidRPr="00ED2E90" w:rsidRDefault="001D5549" w:rsidP="00ED2E90">
            <w:pPr>
              <w:autoSpaceDE w:val="0"/>
              <w:autoSpaceDN w:val="0"/>
              <w:adjustRightInd w:val="0"/>
              <w:snapToGrid w:val="0"/>
              <w:spacing w:afterLines="50"/>
              <w:contextualSpacing/>
              <w:rPr>
                <w:rFonts w:eastAsia="SimSun" w:cs="Arial"/>
                <w:color w:val="000000"/>
                <w:sz w:val="18"/>
                <w:szCs w:val="18"/>
                <w:lang w:eastAsia="zh-CN"/>
              </w:rPr>
            </w:pPr>
            <w:r w:rsidRPr="00ED2E90">
              <w:rPr>
                <w:rFonts w:eastAsia="SimSun" w:cs="Arial"/>
                <w:color w:val="000000"/>
                <w:sz w:val="18"/>
                <w:szCs w:val="18"/>
                <w:lang w:eastAsia="zh-CN"/>
              </w:rPr>
              <w:t>OLPC-SRS-Pos-r16</w:t>
            </w:r>
          </w:p>
        </w:tc>
        <w:tc>
          <w:tcPr>
            <w:tcW w:w="0" w:type="auto"/>
            <w:shd w:val="clear" w:color="auto" w:fill="auto"/>
          </w:tcPr>
          <w:p w14:paraId="7213E406" w14:textId="77777777" w:rsidR="001D5549" w:rsidRPr="00ED2E90" w:rsidRDefault="001D5549" w:rsidP="001D5549">
            <w:pPr>
              <w:pStyle w:val="TAL"/>
              <w:rPr>
                <w:rFonts w:cs="Arial"/>
                <w:color w:val="000000"/>
                <w:szCs w:val="18"/>
                <w:highlight w:val="yellow"/>
              </w:rPr>
            </w:pPr>
          </w:p>
        </w:tc>
        <w:tc>
          <w:tcPr>
            <w:tcW w:w="0" w:type="auto"/>
            <w:shd w:val="clear" w:color="auto" w:fill="auto"/>
          </w:tcPr>
          <w:p w14:paraId="001F9E4A"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580823C5" w14:textId="77777777" w:rsidR="001D5549" w:rsidRPr="00ED2E90" w:rsidRDefault="001D5549" w:rsidP="001D5549">
            <w:pPr>
              <w:pStyle w:val="TAL"/>
              <w:rPr>
                <w:rFonts w:cs="Arial"/>
                <w:color w:val="000000"/>
                <w:szCs w:val="18"/>
              </w:rPr>
            </w:pPr>
          </w:p>
        </w:tc>
        <w:tc>
          <w:tcPr>
            <w:tcW w:w="0" w:type="auto"/>
            <w:shd w:val="clear" w:color="auto" w:fill="auto"/>
          </w:tcPr>
          <w:p w14:paraId="4B5120D2"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026501DE" w14:textId="77777777" w:rsidR="001D5549" w:rsidRPr="00ED2E90" w:rsidRDefault="001D5549" w:rsidP="001D5549">
            <w:pPr>
              <w:pStyle w:val="TAL"/>
              <w:rPr>
                <w:rFonts w:cs="Arial"/>
                <w:color w:val="000000"/>
                <w:szCs w:val="18"/>
              </w:rPr>
            </w:pPr>
            <w:r w:rsidRPr="00ED2E90">
              <w:rPr>
                <w:rFonts w:cs="Arial"/>
                <w:color w:val="000000"/>
                <w:szCs w:val="18"/>
                <w:lang w:eastAsia="zh-CN"/>
              </w:rPr>
              <w:t>Per band</w:t>
            </w:r>
          </w:p>
        </w:tc>
        <w:tc>
          <w:tcPr>
            <w:tcW w:w="0" w:type="auto"/>
            <w:shd w:val="clear" w:color="auto" w:fill="auto"/>
          </w:tcPr>
          <w:p w14:paraId="78055280"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7F3AE2D2"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111C9FD5"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122C6681" w14:textId="77777777" w:rsidR="001D5549" w:rsidRPr="00ED2E90" w:rsidRDefault="001D5549" w:rsidP="001D5549">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4C651836" w14:textId="77777777" w:rsidR="001D5549" w:rsidRPr="00ED2E90" w:rsidRDefault="001D5549" w:rsidP="001D5549">
            <w:pPr>
              <w:pStyle w:val="TAL"/>
              <w:rPr>
                <w:rFonts w:cs="Arial"/>
                <w:color w:val="000000"/>
                <w:szCs w:val="18"/>
              </w:rPr>
            </w:pPr>
            <w:r w:rsidRPr="00ED2E90">
              <w:rPr>
                <w:rFonts w:cs="Arial"/>
                <w:color w:val="000000"/>
                <w:szCs w:val="18"/>
                <w:lang w:eastAsia="zh-CN"/>
              </w:rPr>
              <w:t>Optional with capability signaling</w:t>
            </w:r>
          </w:p>
        </w:tc>
      </w:tr>
    </w:tbl>
    <w:p w14:paraId="157AA974" w14:textId="77777777" w:rsidR="009B580D" w:rsidRPr="009B580D" w:rsidRDefault="009B580D" w:rsidP="009B580D">
      <w:pPr>
        <w:pStyle w:val="maintext"/>
        <w:ind w:firstLineChars="90" w:firstLine="180"/>
        <w:rPr>
          <w:rFonts w:ascii="Calibri" w:hAnsi="Calibri" w:cs="Arial"/>
          <w:b/>
          <w:color w:val="000000"/>
        </w:rPr>
      </w:pPr>
    </w:p>
    <w:p w14:paraId="1DC3785F"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3812AAAE" w14:textId="77777777" w:rsidTr="0097705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EED94F3"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B781036"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759A920A" w14:textId="77777777" w:rsidTr="00977052">
        <w:tc>
          <w:tcPr>
            <w:tcW w:w="1818" w:type="dxa"/>
            <w:tcBorders>
              <w:top w:val="single" w:sz="4" w:space="0" w:color="auto"/>
              <w:left w:val="single" w:sz="4" w:space="0" w:color="auto"/>
              <w:bottom w:val="single" w:sz="4" w:space="0" w:color="auto"/>
              <w:right w:val="single" w:sz="4" w:space="0" w:color="auto"/>
            </w:tcBorders>
          </w:tcPr>
          <w:p w14:paraId="3F2A9E7E" w14:textId="77777777" w:rsidR="009B580D" w:rsidRPr="005202F0" w:rsidRDefault="009E1B34"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10F13F9" w14:textId="77777777" w:rsidR="009E1B34" w:rsidRPr="005202F0" w:rsidRDefault="009E1B34" w:rsidP="001D5549">
            <w:pPr>
              <w:jc w:val="left"/>
              <w:rPr>
                <w:rFonts w:ascii="Times New Roman" w:eastAsia="SimSun" w:hAnsi="Times New Roman"/>
                <w:lang w:eastAsia="zh-CN"/>
              </w:rPr>
            </w:pPr>
            <w:r w:rsidRPr="005202F0">
              <w:rPr>
                <w:rFonts w:ascii="Times New Roman" w:eastAsia="SimSun" w:hAnsi="Times New Roman" w:hint="eastAsia"/>
                <w:lang w:eastAsia="zh-CN"/>
              </w:rPr>
              <w:t>D</w:t>
            </w:r>
            <w:r w:rsidRPr="005202F0">
              <w:rPr>
                <w:rFonts w:ascii="Times New Roman" w:eastAsia="SimSun" w:hAnsi="Times New Roman"/>
                <w:lang w:eastAsia="zh-CN"/>
              </w:rPr>
              <w:t>on’t support. What does mean same elements? Is the intention to copy-paste all OLPC related Rel-16 FGs here</w:t>
            </w:r>
            <w:r w:rsidRPr="005202F0">
              <w:rPr>
                <w:rFonts w:ascii="Times New Roman" w:eastAsia="SimSun" w:hAnsi="Times New Roman" w:hint="eastAsia"/>
                <w:lang w:eastAsia="zh-CN"/>
              </w:rPr>
              <w:t>?</w:t>
            </w:r>
            <w:r w:rsidRPr="005202F0">
              <w:rPr>
                <w:rFonts w:ascii="Times New Roman" w:eastAsia="SimSun" w:hAnsi="Times New Roman"/>
                <w:lang w:eastAsia="zh-CN"/>
              </w:rPr>
              <w:t xml:space="preserve"> If so, multiple FGs should be added rather than one.  We need to discuss one by one. </w:t>
            </w:r>
          </w:p>
          <w:p w14:paraId="1A7E2D3F" w14:textId="77777777" w:rsidR="009B580D" w:rsidRDefault="009E1B34" w:rsidP="009E1B34">
            <w:pPr>
              <w:jc w:val="left"/>
              <w:rPr>
                <w:rFonts w:eastAsia="SimSun"/>
              </w:rPr>
            </w:pPr>
            <w:r>
              <w:rPr>
                <w:rFonts w:ascii="Times New Roman" w:hAnsi="Times New Roman"/>
              </w:rPr>
              <w:t>In our view, f</w:t>
            </w:r>
            <w:r>
              <w:rPr>
                <w:rFonts w:ascii="Times New Roman" w:hAnsi="Times New Roman" w:hint="eastAsia"/>
              </w:rPr>
              <w:t>or</w:t>
            </w:r>
            <w:r>
              <w:rPr>
                <w:rFonts w:ascii="Times New Roman" w:hAnsi="Times New Roman"/>
              </w:rPr>
              <w:t xml:space="preserve"> OLPC in RRC_INACTIVE, it is natural to reuse Rel-16 FG 13-9, 13-9a and 13-9b. For instance, if a UE supports OLPC for positioning SRS based on SSB from neighboring cells in the same band as reported by FG 13-9a, there is no reason for the UE not to support OLPC based on SSB from neighboring cells in the same band. Hence, we don’t think the note is needed, all OLPC related UE capabilities rely on Rel-16 FGs.</w:t>
            </w:r>
          </w:p>
        </w:tc>
      </w:tr>
      <w:tr w:rsidR="00CD2C76" w14:paraId="12158E20" w14:textId="77777777" w:rsidTr="00977052">
        <w:tc>
          <w:tcPr>
            <w:tcW w:w="1818" w:type="dxa"/>
            <w:tcBorders>
              <w:top w:val="single" w:sz="4" w:space="0" w:color="auto"/>
              <w:left w:val="single" w:sz="4" w:space="0" w:color="auto"/>
              <w:bottom w:val="single" w:sz="4" w:space="0" w:color="auto"/>
              <w:right w:val="single" w:sz="4" w:space="0" w:color="auto"/>
            </w:tcBorders>
          </w:tcPr>
          <w:p w14:paraId="45E186C3" w14:textId="77777777" w:rsidR="00CD2C76" w:rsidRPr="005202F0" w:rsidRDefault="00CD2C76" w:rsidP="001D554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7FBCDDD" w14:textId="77777777" w:rsidR="00CD2C76" w:rsidRPr="005202F0" w:rsidRDefault="00CD2C76" w:rsidP="001D5549">
            <w:pPr>
              <w:jc w:val="left"/>
              <w:rPr>
                <w:rFonts w:ascii="Times New Roman" w:eastAsia="SimSun" w:hAnsi="Times New Roman"/>
                <w:lang w:eastAsia="zh-CN"/>
              </w:rPr>
            </w:pPr>
            <w:r>
              <w:rPr>
                <w:rFonts w:ascii="Times New Roman" w:eastAsia="SimSun" w:hAnsi="Times New Roman"/>
                <w:lang w:eastAsia="zh-CN"/>
              </w:rPr>
              <w:t>Support</w:t>
            </w:r>
          </w:p>
        </w:tc>
      </w:tr>
      <w:tr w:rsidR="002F0D89" w14:paraId="0743837B" w14:textId="77777777" w:rsidTr="00977052">
        <w:tc>
          <w:tcPr>
            <w:tcW w:w="1818" w:type="dxa"/>
            <w:tcBorders>
              <w:top w:val="single" w:sz="4" w:space="0" w:color="auto"/>
              <w:left w:val="single" w:sz="4" w:space="0" w:color="auto"/>
              <w:bottom w:val="single" w:sz="4" w:space="0" w:color="auto"/>
              <w:right w:val="single" w:sz="4" w:space="0" w:color="auto"/>
            </w:tcBorders>
          </w:tcPr>
          <w:p w14:paraId="5FFA1865"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886D26E" w14:textId="77777777" w:rsidR="002F0D89" w:rsidRDefault="002F0D89" w:rsidP="002F0D89">
            <w:pPr>
              <w:jc w:val="left"/>
              <w:rPr>
                <w:rFonts w:eastAsia="SimSun"/>
                <w:lang w:eastAsia="zh-CN"/>
              </w:rPr>
            </w:pPr>
            <w:r>
              <w:rPr>
                <w:rFonts w:eastAsia="SimSun"/>
                <w:lang w:eastAsia="zh-CN"/>
              </w:rPr>
              <w:t>Typo: “elemetns” should be changed “elements”</w:t>
            </w:r>
          </w:p>
        </w:tc>
      </w:tr>
      <w:tr w:rsidR="003C277E" w14:paraId="42A015F5" w14:textId="77777777" w:rsidTr="00977052">
        <w:tc>
          <w:tcPr>
            <w:tcW w:w="1818" w:type="dxa"/>
            <w:tcBorders>
              <w:top w:val="single" w:sz="4" w:space="0" w:color="auto"/>
              <w:left w:val="single" w:sz="4" w:space="0" w:color="auto"/>
              <w:bottom w:val="single" w:sz="4" w:space="0" w:color="auto"/>
              <w:right w:val="single" w:sz="4" w:space="0" w:color="auto"/>
            </w:tcBorders>
          </w:tcPr>
          <w:p w14:paraId="4417BE08" w14:textId="77777777" w:rsidR="003C277E" w:rsidRDefault="003C277E" w:rsidP="00D47FCB">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DE20329" w14:textId="77777777" w:rsidR="003C277E" w:rsidRPr="003C277E" w:rsidRDefault="003C277E" w:rsidP="00D47FCB">
            <w:pPr>
              <w:jc w:val="left"/>
              <w:rPr>
                <w:rFonts w:eastAsia="SimSun"/>
                <w:lang w:eastAsia="zh-CN"/>
              </w:rPr>
            </w:pPr>
            <w:r w:rsidRPr="003C277E">
              <w:rPr>
                <w:rFonts w:eastAsia="SimSun"/>
                <w:lang w:eastAsia="zh-CN"/>
              </w:rPr>
              <w:t>We</w:t>
            </w:r>
            <w:r w:rsidRPr="003C277E">
              <w:rPr>
                <w:rFonts w:eastAsia="SimSun" w:hint="eastAsia"/>
                <w:lang w:eastAsia="zh-CN"/>
              </w:rPr>
              <w:t xml:space="preserve"> prefer to further clarify the meaning of </w:t>
            </w:r>
            <w:r w:rsidRPr="003C277E">
              <w:rPr>
                <w:rFonts w:eastAsia="SimSun"/>
                <w:lang w:eastAsia="zh-CN"/>
              </w:rPr>
              <w:t>“</w:t>
            </w:r>
            <w:r w:rsidRPr="003C277E">
              <w:rPr>
                <w:rFonts w:eastAsia="SimSun" w:hint="eastAsia"/>
                <w:lang w:eastAsia="zh-CN"/>
              </w:rPr>
              <w:t>same elemetns</w:t>
            </w:r>
            <w:r w:rsidRPr="003C277E">
              <w:rPr>
                <w:rFonts w:eastAsia="SimSun"/>
                <w:lang w:eastAsia="zh-CN"/>
              </w:rPr>
              <w:t>”</w:t>
            </w:r>
            <w:r w:rsidRPr="003C277E">
              <w:rPr>
                <w:rFonts w:eastAsia="SimSun" w:hint="eastAsia"/>
                <w:lang w:eastAsia="zh-CN"/>
              </w:rPr>
              <w:t xml:space="preserve"> and there is one typo on </w:t>
            </w:r>
            <w:r w:rsidRPr="003C277E">
              <w:rPr>
                <w:rFonts w:eastAsia="SimSun"/>
                <w:lang w:eastAsia="zh-CN"/>
              </w:rPr>
              <w:t>“</w:t>
            </w:r>
            <w:r w:rsidRPr="003C277E">
              <w:rPr>
                <w:rFonts w:eastAsia="SimSun" w:hint="eastAsia"/>
                <w:lang w:eastAsia="zh-CN"/>
              </w:rPr>
              <w:t>elemetns</w:t>
            </w:r>
            <w:r w:rsidRPr="003C277E">
              <w:rPr>
                <w:rFonts w:eastAsia="SimSun"/>
                <w:lang w:eastAsia="zh-CN"/>
              </w:rPr>
              <w:t>”</w:t>
            </w:r>
            <w:r w:rsidRPr="003C277E">
              <w:rPr>
                <w:rFonts w:eastAsia="SimSun" w:hint="eastAsia"/>
                <w:lang w:eastAsia="zh-CN"/>
              </w:rPr>
              <w:t>, seems should be elements.</w:t>
            </w:r>
          </w:p>
        </w:tc>
      </w:tr>
      <w:tr w:rsidR="00D47FCB" w14:paraId="782178E1" w14:textId="77777777" w:rsidTr="00977052">
        <w:tc>
          <w:tcPr>
            <w:tcW w:w="1818" w:type="dxa"/>
            <w:tcBorders>
              <w:top w:val="single" w:sz="4" w:space="0" w:color="auto"/>
              <w:left w:val="single" w:sz="4" w:space="0" w:color="auto"/>
              <w:bottom w:val="single" w:sz="4" w:space="0" w:color="auto"/>
              <w:right w:val="single" w:sz="4" w:space="0" w:color="auto"/>
            </w:tcBorders>
          </w:tcPr>
          <w:p w14:paraId="12773E95" w14:textId="77777777" w:rsidR="00D47FCB" w:rsidRDefault="00D47FCB" w:rsidP="00D47FCB">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3A8A729" w14:textId="77777777" w:rsidR="00D47FCB" w:rsidRPr="003C277E" w:rsidRDefault="00D47FCB" w:rsidP="00D47FCB">
            <w:pPr>
              <w:jc w:val="left"/>
              <w:rPr>
                <w:rFonts w:eastAsia="SimSun"/>
                <w:lang w:eastAsia="zh-CN"/>
              </w:rPr>
            </w:pPr>
            <w:r>
              <w:rPr>
                <w:rFonts w:eastAsia="SimSun" w:hint="eastAsia"/>
                <w:lang w:eastAsia="zh-CN"/>
              </w:rPr>
              <w:t>S</w:t>
            </w:r>
            <w:r>
              <w:rPr>
                <w:rFonts w:eastAsia="SimSun"/>
                <w:lang w:eastAsia="zh-CN"/>
              </w:rPr>
              <w:t>upport</w:t>
            </w:r>
          </w:p>
        </w:tc>
      </w:tr>
      <w:tr w:rsidR="00692050" w14:paraId="4B0DE7CF" w14:textId="77777777" w:rsidTr="00977052">
        <w:tc>
          <w:tcPr>
            <w:tcW w:w="1818" w:type="dxa"/>
            <w:tcBorders>
              <w:top w:val="single" w:sz="4" w:space="0" w:color="auto"/>
              <w:left w:val="single" w:sz="4" w:space="0" w:color="auto"/>
              <w:bottom w:val="single" w:sz="4" w:space="0" w:color="auto"/>
              <w:right w:val="single" w:sz="4" w:space="0" w:color="auto"/>
            </w:tcBorders>
          </w:tcPr>
          <w:p w14:paraId="3727374A"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680ECEB" w14:textId="77777777" w:rsidR="00692050" w:rsidRDefault="00692050" w:rsidP="00692050">
            <w:pPr>
              <w:jc w:val="left"/>
              <w:rPr>
                <w:rFonts w:eastAsia="SimSun"/>
                <w:lang w:eastAsia="zh-CN"/>
              </w:rPr>
            </w:pPr>
            <w:r>
              <w:rPr>
                <w:rFonts w:eastAsia="SimSun"/>
                <w:lang w:eastAsia="zh-CN"/>
              </w:rPr>
              <w:t>Support</w:t>
            </w:r>
          </w:p>
        </w:tc>
      </w:tr>
      <w:tr w:rsidR="006D61D7" w14:paraId="30A67992" w14:textId="77777777" w:rsidTr="00977052">
        <w:tc>
          <w:tcPr>
            <w:tcW w:w="1818" w:type="dxa"/>
            <w:tcBorders>
              <w:top w:val="single" w:sz="4" w:space="0" w:color="auto"/>
              <w:left w:val="single" w:sz="4" w:space="0" w:color="auto"/>
              <w:bottom w:val="single" w:sz="4" w:space="0" w:color="auto"/>
              <w:right w:val="single" w:sz="4" w:space="0" w:color="auto"/>
            </w:tcBorders>
          </w:tcPr>
          <w:p w14:paraId="6F82D487" w14:textId="77777777" w:rsidR="006D61D7" w:rsidRDefault="006D61D7" w:rsidP="006D61D7">
            <w:pPr>
              <w:pStyle w:val="paragraph"/>
              <w:spacing w:before="0" w:beforeAutospacing="0" w:after="0" w:afterAutospacing="0"/>
              <w:textAlignment w:val="baseline"/>
              <w:rPr>
                <w:rStyle w:val="normaltextrun"/>
                <w:rFonts w:eastAsia="DengXian"/>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9202134" w14:textId="77777777" w:rsidR="006D61D7" w:rsidRDefault="006D61D7" w:rsidP="006D61D7">
            <w:pPr>
              <w:jc w:val="left"/>
              <w:rPr>
                <w:rFonts w:eastAsia="SimSun"/>
                <w:lang w:eastAsia="zh-CN"/>
              </w:rPr>
            </w:pPr>
            <w:r>
              <w:rPr>
                <w:rFonts w:eastAsia="MS Mincho"/>
                <w:lang w:eastAsia="ja-JP"/>
              </w:rPr>
              <w:t>Support</w:t>
            </w:r>
          </w:p>
        </w:tc>
      </w:tr>
      <w:tr w:rsidR="00977052" w14:paraId="21218FA6" w14:textId="77777777" w:rsidTr="00977052">
        <w:tc>
          <w:tcPr>
            <w:tcW w:w="1818" w:type="dxa"/>
            <w:tcBorders>
              <w:top w:val="single" w:sz="4" w:space="0" w:color="auto"/>
              <w:left w:val="single" w:sz="4" w:space="0" w:color="auto"/>
              <w:bottom w:val="single" w:sz="4" w:space="0" w:color="auto"/>
              <w:right w:val="single" w:sz="4" w:space="0" w:color="auto"/>
            </w:tcBorders>
          </w:tcPr>
          <w:p w14:paraId="7D9299EC" w14:textId="77777777" w:rsidR="00977052" w:rsidRDefault="00977052" w:rsidP="00977052">
            <w:pPr>
              <w:pStyle w:val="paragraph"/>
              <w:spacing w:before="0" w:beforeAutospacing="0" w:after="0" w:afterAutospacing="0"/>
              <w:textAlignment w:val="baseline"/>
              <w:rPr>
                <w:rStyle w:val="normaltextrun"/>
                <w:rFonts w:eastAsia="MS Mincho"/>
                <w:sz w:val="20"/>
                <w:lang w:eastAsia="ja-JP"/>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C27E24D" w14:textId="77777777" w:rsidR="00977052" w:rsidRDefault="00977052" w:rsidP="00977052">
            <w:pPr>
              <w:jc w:val="left"/>
              <w:rPr>
                <w:rFonts w:eastAsia="MS Mincho"/>
                <w:lang w:eastAsia="ja-JP"/>
              </w:rPr>
            </w:pPr>
            <w:r w:rsidRPr="00200A0A">
              <w:rPr>
                <w:rFonts w:eastAsia="SimSun"/>
                <w:lang w:eastAsia="zh-CN"/>
              </w:rPr>
              <w:t>Discuss UE capability for UEs in RRC_INACTIVE state directly in RAN2 as it is a RAN2-led objective</w:t>
            </w:r>
          </w:p>
        </w:tc>
      </w:tr>
    </w:tbl>
    <w:p w14:paraId="1F908788" w14:textId="77777777" w:rsidR="009B580D" w:rsidRPr="003C277E" w:rsidRDefault="009B580D" w:rsidP="009B580D">
      <w:pPr>
        <w:pStyle w:val="maintext"/>
        <w:ind w:firstLineChars="90" w:firstLine="180"/>
        <w:rPr>
          <w:rFonts w:ascii="Calibri" w:hAnsi="Calibri" w:cs="Arial"/>
          <w:color w:val="000000"/>
          <w:lang w:val="en-US"/>
        </w:rPr>
      </w:pPr>
    </w:p>
    <w:p w14:paraId="06AC370A" w14:textId="77777777" w:rsidR="009B580D" w:rsidRPr="00BB299B" w:rsidRDefault="009B580D" w:rsidP="00913E0B">
      <w:pPr>
        <w:pStyle w:val="Heading1"/>
        <w:numPr>
          <w:ilvl w:val="1"/>
          <w:numId w:val="9"/>
        </w:numPr>
        <w:jc w:val="both"/>
        <w:rPr>
          <w:color w:val="000000"/>
        </w:rPr>
      </w:pPr>
      <w:r>
        <w:rPr>
          <w:color w:val="000000"/>
        </w:rPr>
        <w:t>Issue 25: FG 27-</w:t>
      </w:r>
      <w:r w:rsidR="001D5549">
        <w:rPr>
          <w:color w:val="000000"/>
        </w:rPr>
        <w:t>17</w:t>
      </w:r>
    </w:p>
    <w:p w14:paraId="17C82AD1"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751F3F88" w14:textId="77777777" w:rsidR="009B580D" w:rsidRPr="009B580D" w:rsidRDefault="009B580D" w:rsidP="009B580D">
      <w:pPr>
        <w:pStyle w:val="maintext"/>
        <w:ind w:firstLineChars="90" w:firstLine="180"/>
        <w:rPr>
          <w:rFonts w:ascii="Calibri" w:hAnsi="Calibri" w:cs="Arial"/>
          <w:color w:val="000000"/>
        </w:rPr>
      </w:pPr>
    </w:p>
    <w:p w14:paraId="4AD539AB"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80"/>
        <w:gridCol w:w="3438"/>
        <w:gridCol w:w="6363"/>
        <w:gridCol w:w="1312"/>
        <w:gridCol w:w="527"/>
        <w:gridCol w:w="222"/>
        <w:gridCol w:w="222"/>
        <w:gridCol w:w="651"/>
        <w:gridCol w:w="447"/>
        <w:gridCol w:w="447"/>
        <w:gridCol w:w="447"/>
        <w:gridCol w:w="4359"/>
        <w:gridCol w:w="1946"/>
      </w:tblGrid>
      <w:tr w:rsidR="00ED2E90" w:rsidRPr="00ED2E90" w14:paraId="385272B9" w14:textId="77777777" w:rsidTr="00ED2E90">
        <w:tc>
          <w:tcPr>
            <w:tcW w:w="0" w:type="auto"/>
            <w:shd w:val="clear" w:color="auto" w:fill="auto"/>
          </w:tcPr>
          <w:p w14:paraId="7112394C" w14:textId="77777777" w:rsidR="001D5549" w:rsidRPr="00ED2E90" w:rsidRDefault="001D5549" w:rsidP="001D5549">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632D1331" w14:textId="77777777" w:rsidR="001D5549" w:rsidRPr="00ED2E90" w:rsidRDefault="001D5549" w:rsidP="001D5549">
            <w:pPr>
              <w:pStyle w:val="TAL"/>
              <w:rPr>
                <w:rFonts w:cs="Arial"/>
                <w:color w:val="000000"/>
                <w:szCs w:val="18"/>
              </w:rPr>
            </w:pPr>
            <w:r w:rsidRPr="00ED2E90">
              <w:rPr>
                <w:rFonts w:cs="Arial"/>
                <w:color w:val="000000"/>
                <w:szCs w:val="18"/>
              </w:rPr>
              <w:t>27-17</w:t>
            </w:r>
          </w:p>
        </w:tc>
        <w:tc>
          <w:tcPr>
            <w:tcW w:w="0" w:type="auto"/>
            <w:shd w:val="clear" w:color="auto" w:fill="auto"/>
          </w:tcPr>
          <w:p w14:paraId="53461EEF"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Support of </w:t>
            </w:r>
            <w:r w:rsidRPr="00ED2E90">
              <w:rPr>
                <w:rFonts w:eastAsia="SimSun" w:cs="Arial"/>
                <w:strike/>
                <w:color w:val="FF0000"/>
                <w:szCs w:val="18"/>
                <w:lang w:eastAsia="zh-CN"/>
              </w:rPr>
              <w:t>[</w:t>
            </w:r>
            <w:r w:rsidRPr="00ED2E90">
              <w:rPr>
                <w:rFonts w:eastAsia="SimSun" w:cs="Arial"/>
                <w:color w:val="000000"/>
                <w:szCs w:val="18"/>
                <w:lang w:eastAsia="zh-CN"/>
              </w:rPr>
              <w:t xml:space="preserve">PRS </w:t>
            </w:r>
            <w:r w:rsidRPr="00ED2E90">
              <w:rPr>
                <w:rFonts w:eastAsia="SimSun" w:cs="Arial"/>
                <w:strike/>
                <w:color w:val="FF0000"/>
                <w:szCs w:val="18"/>
                <w:lang w:eastAsia="zh-CN"/>
              </w:rPr>
              <w:t>measurement</w:t>
            </w:r>
            <w:r w:rsidRPr="00ED2E90">
              <w:rPr>
                <w:rFonts w:eastAsia="SimSun" w:cs="Arial"/>
                <w:color w:val="FF0000"/>
                <w:szCs w:val="18"/>
                <w:lang w:eastAsia="zh-CN"/>
              </w:rPr>
              <w:t xml:space="preserve"> processing </w:t>
            </w:r>
            <w:r w:rsidRPr="00ED2E90">
              <w:rPr>
                <w:rFonts w:eastAsia="SimSun" w:cs="Arial"/>
                <w:color w:val="000000"/>
                <w:szCs w:val="18"/>
                <w:lang w:eastAsia="zh-CN"/>
              </w:rPr>
              <w:t>in RRC_INACTIVE</w:t>
            </w:r>
            <w:r w:rsidRPr="00ED2E90">
              <w:rPr>
                <w:rFonts w:eastAsia="SimSun" w:cs="Arial"/>
                <w:strike/>
                <w:color w:val="FF0000"/>
                <w:szCs w:val="18"/>
                <w:lang w:eastAsia="zh-CN"/>
              </w:rPr>
              <w:t>]</w:t>
            </w:r>
          </w:p>
        </w:tc>
        <w:tc>
          <w:tcPr>
            <w:tcW w:w="0" w:type="auto"/>
            <w:shd w:val="clear" w:color="auto" w:fill="auto"/>
          </w:tcPr>
          <w:p w14:paraId="441D9263"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PRS </w:t>
            </w:r>
            <w:r w:rsidRPr="00ED2E90">
              <w:rPr>
                <w:rFonts w:cs="Arial"/>
                <w:strike/>
                <w:color w:val="FF0000"/>
                <w:sz w:val="18"/>
                <w:szCs w:val="18"/>
                <w:lang w:eastAsia="zh-CN"/>
              </w:rPr>
              <w:t>measurement</w:t>
            </w:r>
            <w:r w:rsidRPr="00ED2E90">
              <w:rPr>
                <w:rFonts w:cs="Arial"/>
                <w:color w:val="FF0000"/>
                <w:sz w:val="18"/>
                <w:szCs w:val="18"/>
                <w:lang w:eastAsia="zh-CN"/>
              </w:rPr>
              <w:t xml:space="preserve"> processing </w:t>
            </w:r>
            <w:r w:rsidRPr="00ED2E90">
              <w:rPr>
                <w:rFonts w:cs="Arial"/>
                <w:color w:val="000000"/>
                <w:sz w:val="18"/>
                <w:szCs w:val="18"/>
                <w:lang w:eastAsia="zh-CN"/>
              </w:rPr>
              <w:t>in RRC_INACTIVE</w:t>
            </w:r>
          </w:p>
          <w:p w14:paraId="3D85B875" w14:textId="77777777" w:rsidR="001D5549" w:rsidRPr="00ED2E90" w:rsidRDefault="001D5549" w:rsidP="00ED2E90">
            <w:pPr>
              <w:autoSpaceDE w:val="0"/>
              <w:autoSpaceDN w:val="0"/>
              <w:adjustRightInd w:val="0"/>
              <w:snapToGrid w:val="0"/>
              <w:spacing w:afterLines="50"/>
              <w:contextualSpacing/>
              <w:rPr>
                <w:rFonts w:cs="Arial"/>
                <w:color w:val="FF0000"/>
                <w:sz w:val="18"/>
                <w:szCs w:val="18"/>
                <w:lang w:eastAsia="zh-CN"/>
              </w:rPr>
            </w:pPr>
            <w:r w:rsidRPr="00ED2E90">
              <w:rPr>
                <w:rFonts w:cs="Arial"/>
                <w:color w:val="FF0000"/>
                <w:sz w:val="18"/>
                <w:szCs w:val="18"/>
                <w:lang w:eastAsia="zh-CN"/>
              </w:rPr>
              <w:t>2. Support of positioning SRS transmission in RRC_INACTIVE state</w:t>
            </w:r>
          </w:p>
          <w:p w14:paraId="4E0227D6"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r w:rsidRPr="00ED2E90">
              <w:rPr>
                <w:rFonts w:cs="Arial"/>
                <w:color w:val="FF0000"/>
                <w:sz w:val="18"/>
                <w:szCs w:val="18"/>
                <w:lang w:eastAsia="zh-CN"/>
              </w:rPr>
              <w:t>3. Support of reporting location information in RRC_INACTIVE</w:t>
            </w:r>
          </w:p>
          <w:p w14:paraId="43BF1396"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p>
          <w:p w14:paraId="145F28FA" w14:textId="77777777" w:rsidR="001D5549" w:rsidRPr="00ED2E90" w:rsidRDefault="001D5549" w:rsidP="00ED2E90">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Note: UE supporting this feature may support at least one from DL RSTD, DL PRS-RSRP, or UE Rx – Tx time difference </w:t>
            </w:r>
            <w:r w:rsidRPr="00ED2E90">
              <w:rPr>
                <w:rFonts w:cs="Arial"/>
                <w:color w:val="FF0000"/>
                <w:sz w:val="18"/>
                <w:szCs w:val="18"/>
                <w:lang w:eastAsia="zh-CN"/>
              </w:rPr>
              <w:t>measurement</w:t>
            </w:r>
          </w:p>
        </w:tc>
        <w:tc>
          <w:tcPr>
            <w:tcW w:w="0" w:type="auto"/>
            <w:shd w:val="clear" w:color="auto" w:fill="auto"/>
          </w:tcPr>
          <w:p w14:paraId="21B3BD3D" w14:textId="77777777" w:rsidR="001D5549" w:rsidRPr="00ED2E90" w:rsidRDefault="001D5549" w:rsidP="001D5549">
            <w:pPr>
              <w:pStyle w:val="TAL"/>
              <w:rPr>
                <w:rFonts w:cs="Arial"/>
                <w:color w:val="FF0000"/>
                <w:szCs w:val="18"/>
                <w:highlight w:val="yellow"/>
              </w:rPr>
            </w:pPr>
            <w:r w:rsidRPr="00ED2E90">
              <w:rPr>
                <w:rFonts w:cs="Arial"/>
                <w:color w:val="FF0000"/>
                <w:szCs w:val="18"/>
                <w:highlight w:val="yellow"/>
              </w:rPr>
              <w:t>[13-1, 13-2, 13-3, 13-4]</w:t>
            </w:r>
          </w:p>
        </w:tc>
        <w:tc>
          <w:tcPr>
            <w:tcW w:w="0" w:type="auto"/>
            <w:shd w:val="clear" w:color="auto" w:fill="auto"/>
          </w:tcPr>
          <w:p w14:paraId="076F8C67"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5D6A0A95" w14:textId="77777777" w:rsidR="001D5549" w:rsidRPr="00ED2E90" w:rsidRDefault="001D5549" w:rsidP="001D5549">
            <w:pPr>
              <w:pStyle w:val="TAL"/>
              <w:rPr>
                <w:rFonts w:cs="Arial"/>
                <w:color w:val="000000"/>
                <w:szCs w:val="18"/>
              </w:rPr>
            </w:pPr>
          </w:p>
        </w:tc>
        <w:tc>
          <w:tcPr>
            <w:tcW w:w="0" w:type="auto"/>
            <w:shd w:val="clear" w:color="auto" w:fill="auto"/>
          </w:tcPr>
          <w:p w14:paraId="4824D4B0"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4800469E" w14:textId="77777777" w:rsidR="001D5549" w:rsidRPr="00ED2E90" w:rsidRDefault="001D5549" w:rsidP="001D5549">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4DA1FDB4"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A8EC838"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32A3E06A"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3E514B4" w14:textId="77777777" w:rsidR="001D5549" w:rsidRPr="00ED2E90" w:rsidRDefault="001D5549" w:rsidP="001D5549">
            <w:pPr>
              <w:pStyle w:val="TAL"/>
              <w:rPr>
                <w:rFonts w:cs="Arial"/>
                <w:color w:val="FF0000"/>
                <w:szCs w:val="18"/>
              </w:rPr>
            </w:pPr>
            <w:r w:rsidRPr="00ED2E90">
              <w:rPr>
                <w:rFonts w:cs="Arial"/>
                <w:color w:val="FF0000"/>
                <w:szCs w:val="18"/>
              </w:rPr>
              <w:t>Need for location server to know if the feature is supported.</w:t>
            </w:r>
          </w:p>
          <w:p w14:paraId="16582133" w14:textId="77777777" w:rsidR="001D5549" w:rsidRPr="00ED2E90" w:rsidRDefault="001D5549" w:rsidP="001D5549">
            <w:pPr>
              <w:pStyle w:val="TAL"/>
              <w:rPr>
                <w:rFonts w:cs="Arial"/>
                <w:color w:val="FF0000"/>
                <w:szCs w:val="18"/>
                <w:highlight w:val="yellow"/>
              </w:rPr>
            </w:pPr>
          </w:p>
          <w:p w14:paraId="4DFE52E8" w14:textId="77777777" w:rsidR="001D5549" w:rsidRPr="00ED2E90" w:rsidRDefault="001D5549" w:rsidP="001D5549">
            <w:pPr>
              <w:pStyle w:val="TAL"/>
              <w:rPr>
                <w:rFonts w:cs="Arial"/>
                <w:color w:val="000000"/>
                <w:szCs w:val="18"/>
                <w:highlight w:val="yellow"/>
              </w:rPr>
            </w:pPr>
            <w:r w:rsidRPr="00ED2E90">
              <w:rPr>
                <w:rFonts w:cs="Arial"/>
                <w:color w:val="FF0000"/>
                <w:szCs w:val="18"/>
              </w:rPr>
              <w:t>Note: A UE may support component 1 without supporting component 3, but not the reverse</w:t>
            </w:r>
          </w:p>
        </w:tc>
        <w:tc>
          <w:tcPr>
            <w:tcW w:w="0" w:type="auto"/>
            <w:shd w:val="clear" w:color="auto" w:fill="auto"/>
          </w:tcPr>
          <w:p w14:paraId="30BF5CA8" w14:textId="77777777" w:rsidR="001D5549" w:rsidRPr="00ED2E90" w:rsidRDefault="001D5549" w:rsidP="001D5549">
            <w:pPr>
              <w:pStyle w:val="TAL"/>
              <w:rPr>
                <w:rFonts w:cs="Arial"/>
                <w:color w:val="000000"/>
                <w:szCs w:val="18"/>
              </w:rPr>
            </w:pPr>
            <w:r w:rsidRPr="00ED2E90">
              <w:rPr>
                <w:rFonts w:cs="Arial"/>
                <w:color w:val="000000"/>
                <w:szCs w:val="18"/>
                <w:lang w:eastAsia="zh-CN"/>
              </w:rPr>
              <w:t>Optional with capability signaling.</w:t>
            </w:r>
          </w:p>
        </w:tc>
      </w:tr>
    </w:tbl>
    <w:p w14:paraId="4E07E6F1" w14:textId="77777777" w:rsidR="009B580D" w:rsidRPr="009B580D" w:rsidRDefault="009B580D" w:rsidP="009B580D">
      <w:pPr>
        <w:pStyle w:val="maintext"/>
        <w:ind w:firstLineChars="90" w:firstLine="180"/>
        <w:rPr>
          <w:rFonts w:ascii="Calibri" w:hAnsi="Calibri" w:cs="Arial"/>
          <w:b/>
          <w:color w:val="000000"/>
        </w:rPr>
      </w:pPr>
    </w:p>
    <w:p w14:paraId="20338D2F"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2FD18BB8" w14:textId="77777777" w:rsidTr="0060213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74BC118C"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DFA2104"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57867D90" w14:textId="77777777" w:rsidTr="00602132">
        <w:tc>
          <w:tcPr>
            <w:tcW w:w="1818" w:type="dxa"/>
            <w:tcBorders>
              <w:top w:val="single" w:sz="4" w:space="0" w:color="auto"/>
              <w:left w:val="single" w:sz="4" w:space="0" w:color="auto"/>
              <w:bottom w:val="single" w:sz="4" w:space="0" w:color="auto"/>
              <w:right w:val="single" w:sz="4" w:space="0" w:color="auto"/>
            </w:tcBorders>
          </w:tcPr>
          <w:p w14:paraId="14E9CFAA" w14:textId="77777777" w:rsidR="009B580D" w:rsidRPr="005202F0" w:rsidRDefault="00BF6F96"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8D05A9D" w14:textId="77777777" w:rsidR="00BF6F96" w:rsidRDefault="00BF6F96" w:rsidP="00913E0B">
            <w:pPr>
              <w:numPr>
                <w:ilvl w:val="0"/>
                <w:numId w:val="136"/>
              </w:numPr>
              <w:jc w:val="left"/>
              <w:rPr>
                <w:rFonts w:eastAsia="SimSun"/>
                <w:lang w:eastAsia="zh-CN"/>
              </w:rPr>
            </w:pPr>
            <w:r>
              <w:rPr>
                <w:rFonts w:eastAsia="SimSun" w:hint="eastAsia"/>
                <w:lang w:eastAsia="zh-CN"/>
              </w:rPr>
              <w:t>T</w:t>
            </w:r>
            <w:r>
              <w:rPr>
                <w:rFonts w:eastAsia="SimSun"/>
                <w:lang w:eastAsia="zh-CN"/>
              </w:rPr>
              <w:t>his FG should be only to gNB rather than LMF as UE RRC state is transparent to LMF.</w:t>
            </w:r>
          </w:p>
          <w:p w14:paraId="1C31192C" w14:textId="77777777" w:rsidR="009B580D" w:rsidRDefault="00BF6F96" w:rsidP="00913E0B">
            <w:pPr>
              <w:numPr>
                <w:ilvl w:val="0"/>
                <w:numId w:val="136"/>
              </w:numPr>
              <w:jc w:val="left"/>
              <w:rPr>
                <w:rFonts w:eastAsia="SimSun"/>
                <w:lang w:eastAsia="zh-CN"/>
              </w:rPr>
            </w:pPr>
            <w:r>
              <w:rPr>
                <w:rFonts w:eastAsia="SimSun" w:hint="eastAsia"/>
                <w:lang w:eastAsia="zh-CN"/>
              </w:rPr>
              <w:t>C</w:t>
            </w:r>
            <w:r>
              <w:rPr>
                <w:rFonts w:eastAsia="SimSun"/>
                <w:lang w:eastAsia="zh-CN"/>
              </w:rPr>
              <w:t xml:space="preserve">omponent 2 is not needed as SRS is a separate issue. </w:t>
            </w:r>
          </w:p>
          <w:p w14:paraId="229F6230" w14:textId="77777777" w:rsidR="00BF6F96" w:rsidRDefault="00BF6F96" w:rsidP="00913E0B">
            <w:pPr>
              <w:numPr>
                <w:ilvl w:val="0"/>
                <w:numId w:val="136"/>
              </w:numPr>
              <w:jc w:val="left"/>
              <w:rPr>
                <w:rFonts w:eastAsia="SimSun"/>
                <w:lang w:eastAsia="zh-CN"/>
              </w:rPr>
            </w:pPr>
            <w:r>
              <w:rPr>
                <w:rFonts w:eastAsia="SimSun"/>
                <w:lang w:eastAsia="zh-CN"/>
              </w:rPr>
              <w:t>Component 3 is not needed as positioning measurement reporting is NAS signaling which is independent from UE RRC state.</w:t>
            </w:r>
          </w:p>
        </w:tc>
      </w:tr>
      <w:tr w:rsidR="008C0DE2" w14:paraId="7D22ED17" w14:textId="77777777" w:rsidTr="00602132">
        <w:tc>
          <w:tcPr>
            <w:tcW w:w="1818" w:type="dxa"/>
            <w:tcBorders>
              <w:top w:val="single" w:sz="4" w:space="0" w:color="auto"/>
              <w:left w:val="single" w:sz="4" w:space="0" w:color="auto"/>
              <w:bottom w:val="single" w:sz="4" w:space="0" w:color="auto"/>
              <w:right w:val="single" w:sz="4" w:space="0" w:color="auto"/>
            </w:tcBorders>
          </w:tcPr>
          <w:p w14:paraId="5D8BEB02"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C5119">
              <w:rPr>
                <w:rStyle w:val="normaltextrun"/>
                <w:rFonts w:eastAsia="DengXia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5BC38291" w14:textId="77777777" w:rsidR="008C0DE2" w:rsidRDefault="008C0DE2" w:rsidP="008C0DE2">
            <w:pPr>
              <w:jc w:val="left"/>
              <w:rPr>
                <w:rFonts w:eastAsia="SimSun"/>
                <w:lang w:eastAsia="zh-CN"/>
              </w:rPr>
            </w:pPr>
            <w:r>
              <w:rPr>
                <w:rFonts w:eastAsia="SimSun"/>
                <w:lang w:eastAsia="zh-CN"/>
              </w:rPr>
              <w:t>If the component</w:t>
            </w:r>
            <w:r w:rsidR="00A41CD6">
              <w:rPr>
                <w:rFonts w:eastAsia="SimSun"/>
                <w:lang w:eastAsia="zh-CN"/>
              </w:rPr>
              <w:t xml:space="preserve"> </w:t>
            </w:r>
            <w:r>
              <w:rPr>
                <w:rFonts w:eastAsia="SimSun"/>
                <w:lang w:eastAsia="zh-CN"/>
              </w:rPr>
              <w:t>2 includes UL SRS transmission, the feature group naming should be changed since it only includes the DL PRS processing, ie change to “support of positioning in RRC_INACTIVE</w:t>
            </w:r>
            <w:proofErr w:type="gramStart"/>
            <w:r>
              <w:rPr>
                <w:rFonts w:eastAsia="SimSun"/>
                <w:lang w:eastAsia="zh-CN"/>
              </w:rPr>
              <w:t>”,;</w:t>
            </w:r>
            <w:proofErr w:type="gramEnd"/>
            <w:r>
              <w:rPr>
                <w:rFonts w:eastAsia="SimSun"/>
                <w:lang w:eastAsia="zh-CN"/>
              </w:rPr>
              <w:t>otherwise, please only include DL PRS related capabilities.</w:t>
            </w:r>
          </w:p>
          <w:p w14:paraId="7674E285" w14:textId="77777777" w:rsidR="008C0DE2" w:rsidRDefault="008C0DE2" w:rsidP="008C0DE2">
            <w:pPr>
              <w:jc w:val="left"/>
              <w:rPr>
                <w:rFonts w:eastAsia="SimSun"/>
                <w:lang w:eastAsia="zh-CN"/>
              </w:rPr>
            </w:pPr>
            <w:r>
              <w:rPr>
                <w:rFonts w:eastAsia="SimSun"/>
                <w:lang w:eastAsia="zh-CN"/>
              </w:rPr>
              <w:t xml:space="preserve">In addition, </w:t>
            </w:r>
            <w:r>
              <w:rPr>
                <w:rFonts w:eastAsia="SimSun" w:hint="eastAsia"/>
                <w:lang w:eastAsia="zh-CN"/>
              </w:rPr>
              <w:t>w</w:t>
            </w:r>
            <w:r>
              <w:rPr>
                <w:rFonts w:eastAsia="SimSun"/>
                <w:lang w:eastAsia="zh-CN"/>
              </w:rPr>
              <w:t>e wonder</w:t>
            </w:r>
            <w:r w:rsidDel="00754210">
              <w:rPr>
                <w:rFonts w:eastAsia="SimSun"/>
                <w:lang w:eastAsia="zh-CN"/>
              </w:rPr>
              <w:t xml:space="preserve"> </w:t>
            </w:r>
            <w:r>
              <w:rPr>
                <w:rFonts w:eastAsia="SimSun"/>
                <w:lang w:eastAsia="zh-CN"/>
              </w:rPr>
              <w:t>why component 3 is needed since the support of location reporting in inactive state is up to support of SDT and should be part of SDT capability which can be discussed along with SDT features.</w:t>
            </w:r>
          </w:p>
        </w:tc>
      </w:tr>
      <w:tr w:rsidR="00CD2C76" w14:paraId="1BA04EFB" w14:textId="77777777" w:rsidTr="00602132">
        <w:tc>
          <w:tcPr>
            <w:tcW w:w="1818" w:type="dxa"/>
            <w:tcBorders>
              <w:top w:val="single" w:sz="4" w:space="0" w:color="auto"/>
              <w:left w:val="single" w:sz="4" w:space="0" w:color="auto"/>
              <w:bottom w:val="single" w:sz="4" w:space="0" w:color="auto"/>
              <w:right w:val="single" w:sz="4" w:space="0" w:color="auto"/>
            </w:tcBorders>
          </w:tcPr>
          <w:p w14:paraId="3FEE9766" w14:textId="77777777" w:rsidR="00CD2C76" w:rsidRPr="002C5119" w:rsidRDefault="00CD2C76" w:rsidP="008C0DE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F32EA43" w14:textId="77777777" w:rsidR="00CD2C76" w:rsidRDefault="00CD2C76" w:rsidP="008C0DE2">
            <w:pPr>
              <w:jc w:val="left"/>
              <w:rPr>
                <w:rFonts w:eastAsia="SimSun"/>
                <w:lang w:eastAsia="zh-CN"/>
              </w:rPr>
            </w:pPr>
            <w:r>
              <w:rPr>
                <w:rFonts w:eastAsia="SimSun"/>
                <w:lang w:eastAsia="zh-CN"/>
              </w:rPr>
              <w:t xml:space="preserve">The server should know this feature. We have added a long explanation in a previous FG. </w:t>
            </w:r>
          </w:p>
          <w:p w14:paraId="1F51EDC0" w14:textId="77777777" w:rsidR="00425D32" w:rsidRDefault="00CD2C76" w:rsidP="008C0DE2">
            <w:pPr>
              <w:jc w:val="left"/>
            </w:pPr>
            <w:r>
              <w:rPr>
                <w:rFonts w:eastAsia="SimSun"/>
                <w:lang w:eastAsia="zh-CN"/>
              </w:rPr>
              <w:t xml:space="preserve">To vivo/ZTE: Component 3 is important for the following reason: The fact that the UE supports SDT (separate capability discussed in SDT), it doesn’t necessarily mean that it supports reporting location information with SDT; SDT was designed primarily for small data, and then Positioning WI piggy-backed with adding significant new payload with the Positioning measurements. For IODT purposes, it will be important to be able to signal whether the UE supports including location measurements in SDT. </w:t>
            </w:r>
            <w:r>
              <w:t xml:space="preserve">In original SDT scoping, only user plane small data was considered to be transmitted (in DRB) in RRC inactive by using SDT. If SDT-capable-UE reports additional capability, (i.e. a resuming-SRB capability ), it would mean that such UE can also transmit/receive uplink/downlink NAS in RRC inactive, in which case, in the Positioning scope, it means UE can transmit uplink NAS message </w:t>
            </w:r>
            <w:r w:rsidR="00425D32">
              <w:t>that contains a</w:t>
            </w:r>
            <w:r>
              <w:t xml:space="preserve"> Positioning report. At this point, in SDT session, there is no discussion yet whether there is a need for a “resume SRB capability”</w:t>
            </w:r>
            <w:r w:rsidR="00425D32">
              <w:t xml:space="preserve"> will be needed.</w:t>
            </w:r>
          </w:p>
          <w:p w14:paraId="251A9753" w14:textId="77777777" w:rsidR="00425D32" w:rsidRDefault="00425D32" w:rsidP="008C0DE2">
            <w:pPr>
              <w:jc w:val="left"/>
            </w:pPr>
          </w:p>
          <w:p w14:paraId="082C03F4" w14:textId="77777777" w:rsidR="00CD2C76" w:rsidRPr="00CD2C76" w:rsidRDefault="00425D32" w:rsidP="008C0DE2">
            <w:pPr>
              <w:jc w:val="left"/>
            </w:pPr>
            <w:r>
              <w:t xml:space="preserve">If the concern is that, location information is just another payload of a NAS container, and therefore there is no need for a location-specific FG, we could accept to have a generi “resume-SRB SDT capability” (i.e. a capability that a UE can transmit NAS message) that is separate from a “resume-DRB SDT capability”; This could be discussed in RAN2, but we still prefer if RAN1 provides a generic direction by saying: “RAN1 considers it beneficial for an SDT-capable-UE to report a separate capability whether it can report location information in RRC Inactive. Up to RAN2 whether this capability should be a generic capability for a UE declaring that it can transmit an uplink NAS message in SDT”. </w:t>
            </w:r>
          </w:p>
        </w:tc>
      </w:tr>
      <w:tr w:rsidR="002F0D89" w14:paraId="12EDB26A" w14:textId="77777777" w:rsidTr="00602132">
        <w:tc>
          <w:tcPr>
            <w:tcW w:w="1818" w:type="dxa"/>
            <w:tcBorders>
              <w:top w:val="single" w:sz="4" w:space="0" w:color="auto"/>
              <w:left w:val="single" w:sz="4" w:space="0" w:color="auto"/>
              <w:bottom w:val="single" w:sz="4" w:space="0" w:color="auto"/>
              <w:right w:val="single" w:sz="4" w:space="0" w:color="auto"/>
            </w:tcBorders>
          </w:tcPr>
          <w:p w14:paraId="7002B485"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2D43B24" w14:textId="77777777" w:rsidR="002F0D89" w:rsidRDefault="002F0D89" w:rsidP="002F0D89">
            <w:pPr>
              <w:jc w:val="left"/>
              <w:rPr>
                <w:rFonts w:eastAsia="SimSun"/>
                <w:lang w:eastAsia="zh-CN"/>
              </w:rPr>
            </w:pPr>
            <w:r>
              <w:rPr>
                <w:rFonts w:eastAsia="SimSun"/>
                <w:lang w:eastAsia="zh-CN"/>
              </w:rPr>
              <w:t>We do not think components 2 and 3 are needed. Component 2 is not needed for DL-only positioning methods; while component 3 is not needed if UE could take measurement in RRC_INACTIVE, but report the results in RRC_CONNECTED.</w:t>
            </w:r>
          </w:p>
        </w:tc>
      </w:tr>
      <w:tr w:rsidR="00223B82" w14:paraId="0745055C" w14:textId="77777777" w:rsidTr="00602132">
        <w:tc>
          <w:tcPr>
            <w:tcW w:w="1818" w:type="dxa"/>
            <w:tcBorders>
              <w:top w:val="single" w:sz="4" w:space="0" w:color="auto"/>
              <w:left w:val="single" w:sz="4" w:space="0" w:color="auto"/>
              <w:bottom w:val="single" w:sz="4" w:space="0" w:color="auto"/>
              <w:right w:val="single" w:sz="4" w:space="0" w:color="auto"/>
            </w:tcBorders>
          </w:tcPr>
          <w:p w14:paraId="43E25A49" w14:textId="77777777" w:rsidR="00223B82" w:rsidRDefault="00223B82" w:rsidP="00223B8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5DAE6AD3" w14:textId="77777777" w:rsidR="00223B82" w:rsidRDefault="00223B82" w:rsidP="00223B82">
            <w:pPr>
              <w:jc w:val="left"/>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are confusing with component 2 since the FG is about DL PRS processing.</w:t>
            </w:r>
          </w:p>
        </w:tc>
      </w:tr>
      <w:tr w:rsidR="003C277E" w14:paraId="1A4BFD9D" w14:textId="77777777" w:rsidTr="00602132">
        <w:tc>
          <w:tcPr>
            <w:tcW w:w="1818" w:type="dxa"/>
            <w:tcBorders>
              <w:top w:val="single" w:sz="4" w:space="0" w:color="auto"/>
              <w:left w:val="single" w:sz="4" w:space="0" w:color="auto"/>
              <w:bottom w:val="single" w:sz="4" w:space="0" w:color="auto"/>
              <w:right w:val="single" w:sz="4" w:space="0" w:color="auto"/>
            </w:tcBorders>
          </w:tcPr>
          <w:p w14:paraId="7DEB52B1" w14:textId="77777777" w:rsidR="003C277E" w:rsidRDefault="003C277E" w:rsidP="00D47FC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7D039F3" w14:textId="77777777" w:rsidR="003C277E" w:rsidRDefault="003C277E" w:rsidP="00D47FCB">
            <w:pPr>
              <w:jc w:val="left"/>
              <w:rPr>
                <w:rFonts w:eastAsia="SimSun"/>
                <w:lang w:eastAsia="zh-CN"/>
              </w:rPr>
            </w:pPr>
            <w:r>
              <w:rPr>
                <w:rFonts w:eastAsia="SimSun" w:hint="eastAsia"/>
                <w:lang w:eastAsia="zh-CN"/>
              </w:rPr>
              <w:t xml:space="preserve">Support the FG in principle. However, we prefer to change the name of this FG into </w:t>
            </w:r>
            <w:r>
              <w:rPr>
                <w:rFonts w:eastAsia="SimSun"/>
                <w:lang w:eastAsia="zh-CN"/>
              </w:rPr>
              <w:t>“</w:t>
            </w:r>
            <w:r w:rsidRPr="003C277E">
              <w:rPr>
                <w:rFonts w:eastAsia="SimSun"/>
                <w:lang w:eastAsia="zh-CN"/>
              </w:rPr>
              <w:t>Support of [DL</w:t>
            </w:r>
            <w:r w:rsidRPr="003C277E">
              <w:rPr>
                <w:rFonts w:eastAsia="SimSun" w:hint="eastAsia"/>
                <w:lang w:eastAsia="zh-CN"/>
              </w:rPr>
              <w:t xml:space="preserve"> </w:t>
            </w:r>
            <w:r w:rsidRPr="003C277E">
              <w:rPr>
                <w:rFonts w:eastAsia="SimSun"/>
                <w:lang w:eastAsia="zh-CN"/>
              </w:rPr>
              <w:t>PRS</w:t>
            </w:r>
            <w:r w:rsidRPr="003C277E">
              <w:rPr>
                <w:rFonts w:eastAsia="SimSun" w:hint="eastAsia"/>
                <w:lang w:eastAsia="zh-CN"/>
              </w:rPr>
              <w:t>/SRS for positioning</w:t>
            </w:r>
            <w:r w:rsidRPr="003C277E">
              <w:rPr>
                <w:rFonts w:eastAsia="SimSun"/>
                <w:lang w:eastAsia="zh-CN"/>
              </w:rPr>
              <w:t xml:space="preserve"> measurement processing </w:t>
            </w:r>
            <w:r w:rsidRPr="003C277E">
              <w:rPr>
                <w:rFonts w:eastAsia="SimSun" w:hint="eastAsia"/>
                <w:lang w:eastAsia="zh-CN"/>
              </w:rPr>
              <w:t xml:space="preserve">by UEs </w:t>
            </w:r>
            <w:r w:rsidRPr="003C277E">
              <w:rPr>
                <w:rFonts w:eastAsia="SimSun"/>
                <w:lang w:eastAsia="zh-CN"/>
              </w:rPr>
              <w:t>in RRC_INACTIVE</w:t>
            </w:r>
            <w:r w:rsidRPr="003C277E">
              <w:rPr>
                <w:rFonts w:eastAsia="SimSun" w:hint="eastAsia"/>
                <w:lang w:eastAsia="zh-CN"/>
              </w:rPr>
              <w:t xml:space="preserve"> state</w:t>
            </w:r>
            <w:r w:rsidRPr="003C277E">
              <w:rPr>
                <w:rFonts w:eastAsia="SimSun"/>
                <w:lang w:eastAsia="zh-CN"/>
              </w:rPr>
              <w:t>]</w:t>
            </w:r>
            <w:r>
              <w:rPr>
                <w:rFonts w:eastAsia="SimSun"/>
                <w:lang w:eastAsia="zh-CN"/>
              </w:rPr>
              <w:t>”</w:t>
            </w:r>
            <w:r>
              <w:rPr>
                <w:rFonts w:eastAsia="SimSun" w:hint="eastAsia"/>
                <w:lang w:eastAsia="zh-CN"/>
              </w:rPr>
              <w:t>, since the Component 1 talks about DL-PRS, and Component 2 tallks about SRS for positioning.</w:t>
            </w:r>
          </w:p>
        </w:tc>
      </w:tr>
      <w:tr w:rsidR="006E68C5" w14:paraId="35E5556E" w14:textId="77777777" w:rsidTr="00602132">
        <w:tc>
          <w:tcPr>
            <w:tcW w:w="1818" w:type="dxa"/>
            <w:tcBorders>
              <w:top w:val="single" w:sz="4" w:space="0" w:color="auto"/>
              <w:left w:val="single" w:sz="4" w:space="0" w:color="auto"/>
              <w:bottom w:val="single" w:sz="4" w:space="0" w:color="auto"/>
              <w:right w:val="single" w:sz="4" w:space="0" w:color="auto"/>
            </w:tcBorders>
          </w:tcPr>
          <w:p w14:paraId="704D3DCF" w14:textId="77777777" w:rsidR="006E68C5" w:rsidRDefault="006E68C5" w:rsidP="006E68C5">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E491CDE" w14:textId="77777777" w:rsidR="006E68C5" w:rsidRDefault="006E68C5" w:rsidP="006E68C5">
            <w:pPr>
              <w:jc w:val="left"/>
              <w:rPr>
                <w:rFonts w:eastAsia="SimSun"/>
                <w:lang w:eastAsia="zh-CN"/>
              </w:rPr>
            </w:pPr>
            <w:r>
              <w:rPr>
                <w:rFonts w:eastAsia="SimSun"/>
                <w:lang w:eastAsia="zh-CN"/>
              </w:rPr>
              <w:t xml:space="preserve">If FG27-18a/18b/18c ae introduced, What’s the additional value of 27-17? Could some company clarify it? </w:t>
            </w:r>
          </w:p>
        </w:tc>
      </w:tr>
      <w:tr w:rsidR="00692050" w14:paraId="286615A6" w14:textId="77777777" w:rsidTr="00602132">
        <w:tc>
          <w:tcPr>
            <w:tcW w:w="1818" w:type="dxa"/>
            <w:tcBorders>
              <w:top w:val="single" w:sz="4" w:space="0" w:color="auto"/>
              <w:left w:val="single" w:sz="4" w:space="0" w:color="auto"/>
              <w:bottom w:val="single" w:sz="4" w:space="0" w:color="auto"/>
              <w:right w:val="single" w:sz="4" w:space="0" w:color="auto"/>
            </w:tcBorders>
          </w:tcPr>
          <w:p w14:paraId="3A0B1C33"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745B60E" w14:textId="77777777" w:rsidR="00692050" w:rsidRDefault="00692050" w:rsidP="00692050">
            <w:pPr>
              <w:jc w:val="left"/>
              <w:rPr>
                <w:rFonts w:eastAsia="SimSun"/>
                <w:lang w:eastAsia="zh-CN"/>
              </w:rPr>
            </w:pPr>
            <w:r>
              <w:rPr>
                <w:rFonts w:eastAsia="SimSun"/>
                <w:lang w:eastAsia="zh-CN"/>
              </w:rPr>
              <w:t>Support</w:t>
            </w:r>
          </w:p>
        </w:tc>
      </w:tr>
      <w:tr w:rsidR="003702F1" w14:paraId="1A2C7B6F" w14:textId="77777777" w:rsidTr="00602132">
        <w:tc>
          <w:tcPr>
            <w:tcW w:w="1818" w:type="dxa"/>
            <w:tcBorders>
              <w:top w:val="single" w:sz="4" w:space="0" w:color="auto"/>
              <w:left w:val="single" w:sz="4" w:space="0" w:color="auto"/>
              <w:bottom w:val="single" w:sz="4" w:space="0" w:color="auto"/>
              <w:right w:val="single" w:sz="4" w:space="0" w:color="auto"/>
            </w:tcBorders>
          </w:tcPr>
          <w:p w14:paraId="6F593D9F" w14:textId="77777777" w:rsidR="003702F1" w:rsidRDefault="003702F1" w:rsidP="00692050">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Samsung</w:t>
            </w:r>
            <w:r>
              <w:rPr>
                <w:rStyle w:val="normaltextrun"/>
                <w:rFonts w:eastAsia="SimSun" w:hint="eastAsia"/>
                <w:sz w:val="20"/>
                <w:lang w:eastAsia="zh-CN"/>
              </w:rPr>
              <w:t xml:space="preserve"> </w:t>
            </w:r>
          </w:p>
        </w:tc>
        <w:tc>
          <w:tcPr>
            <w:tcW w:w="20522" w:type="dxa"/>
            <w:tcBorders>
              <w:top w:val="single" w:sz="4" w:space="0" w:color="auto"/>
              <w:left w:val="single" w:sz="4" w:space="0" w:color="auto"/>
              <w:bottom w:val="single" w:sz="4" w:space="0" w:color="auto"/>
              <w:right w:val="single" w:sz="4" w:space="0" w:color="auto"/>
            </w:tcBorders>
          </w:tcPr>
          <w:p w14:paraId="4D9DDF11" w14:textId="77777777" w:rsidR="003702F1" w:rsidRDefault="003702F1" w:rsidP="00A32BD4">
            <w:pPr>
              <w:jc w:val="left"/>
              <w:rPr>
                <w:rFonts w:eastAsia="SimSun"/>
                <w:lang w:eastAsia="zh-CN"/>
              </w:rPr>
            </w:pPr>
            <w:r>
              <w:rPr>
                <w:rFonts w:eastAsia="SimSun"/>
                <w:lang w:eastAsia="zh-CN"/>
              </w:rPr>
              <w:t>F</w:t>
            </w:r>
            <w:r>
              <w:rPr>
                <w:rFonts w:eastAsia="SimSun" w:hint="eastAsia"/>
                <w:lang w:eastAsia="zh-CN"/>
              </w:rPr>
              <w:t xml:space="preserve">or the reporting, we </w:t>
            </w:r>
            <w:r>
              <w:rPr>
                <w:rFonts w:eastAsia="SimSun"/>
                <w:lang w:eastAsia="zh-CN"/>
              </w:rPr>
              <w:t>don’t</w:t>
            </w:r>
            <w:r>
              <w:rPr>
                <w:rFonts w:eastAsia="SimSun" w:hint="eastAsia"/>
                <w:lang w:eastAsia="zh-CN"/>
              </w:rPr>
              <w:t xml:space="preserve"> agree HW</w:t>
            </w:r>
            <w:r>
              <w:rPr>
                <w:rFonts w:eastAsia="SimSun"/>
                <w:lang w:eastAsia="zh-CN"/>
              </w:rPr>
              <w:t>’</w:t>
            </w:r>
            <w:r>
              <w:rPr>
                <w:rFonts w:eastAsia="SimSun" w:hint="eastAsia"/>
                <w:lang w:eastAsia="zh-CN"/>
              </w:rPr>
              <w:t xml:space="preserve">s comments </w:t>
            </w:r>
            <w:r>
              <w:rPr>
                <w:rFonts w:eastAsia="SimSun"/>
                <w:lang w:eastAsia="zh-CN"/>
              </w:rPr>
              <w:t>that</w:t>
            </w:r>
            <w:r>
              <w:rPr>
                <w:rFonts w:eastAsia="SimSun" w:hint="eastAsia"/>
                <w:lang w:eastAsia="zh-CN"/>
              </w:rPr>
              <w:t xml:space="preserve"> UE has to switch to UE connected mode to report, if that</w:t>
            </w:r>
            <w:r>
              <w:rPr>
                <w:rFonts w:eastAsia="SimSun"/>
                <w:lang w:eastAsia="zh-CN"/>
              </w:rPr>
              <w:t>’</w:t>
            </w:r>
            <w:r>
              <w:rPr>
                <w:rFonts w:eastAsia="SimSun" w:hint="eastAsia"/>
                <w:lang w:eastAsia="zh-CN"/>
              </w:rPr>
              <w:t xml:space="preserve">s the case, we </w:t>
            </w:r>
            <w:r>
              <w:rPr>
                <w:rFonts w:eastAsia="SimSun"/>
                <w:lang w:eastAsia="zh-CN"/>
              </w:rPr>
              <w:t>don’t</w:t>
            </w:r>
            <w:r>
              <w:rPr>
                <w:rFonts w:eastAsia="SimSun" w:hint="eastAsia"/>
                <w:lang w:eastAsia="zh-CN"/>
              </w:rPr>
              <w:t xml:space="preserve"> need to support inactive positioning at all.</w:t>
            </w:r>
          </w:p>
          <w:p w14:paraId="3C837501" w14:textId="77777777" w:rsidR="003702F1" w:rsidRDefault="003702F1" w:rsidP="00692050">
            <w:pPr>
              <w:jc w:val="left"/>
              <w:rPr>
                <w:rFonts w:eastAsia="SimSun"/>
                <w:lang w:eastAsia="zh-CN"/>
              </w:rPr>
            </w:pPr>
            <w:r>
              <w:rPr>
                <w:rFonts w:eastAsia="SimSun"/>
                <w:lang w:eastAsia="zh-CN"/>
              </w:rPr>
              <w:t>W</w:t>
            </w:r>
            <w:r>
              <w:rPr>
                <w:rFonts w:eastAsia="SimSun" w:hint="eastAsia"/>
                <w:lang w:eastAsia="zh-CN"/>
              </w:rPr>
              <w:t xml:space="preserve">e </w:t>
            </w:r>
            <w:proofErr w:type="gramStart"/>
            <w:r>
              <w:rPr>
                <w:rFonts w:eastAsia="SimSun" w:hint="eastAsia"/>
                <w:lang w:eastAsia="zh-CN"/>
              </w:rPr>
              <w:t>tends</w:t>
            </w:r>
            <w:proofErr w:type="gramEnd"/>
            <w:r>
              <w:rPr>
                <w:rFonts w:eastAsia="SimSun" w:hint="eastAsia"/>
                <w:lang w:eastAsia="zh-CN"/>
              </w:rPr>
              <w:t xml:space="preserve"> to agree with QC, but we needs to check with RAN2, whether measurement report could be a payload to be carried by SDT procedure. </w:t>
            </w:r>
            <w:r>
              <w:rPr>
                <w:rFonts w:eastAsia="SimSun"/>
                <w:lang w:eastAsia="zh-CN"/>
              </w:rPr>
              <w:t>N</w:t>
            </w:r>
            <w:r>
              <w:rPr>
                <w:rFonts w:eastAsia="SimSun" w:hint="eastAsia"/>
                <w:lang w:eastAsia="zh-CN"/>
              </w:rPr>
              <w:t>ormally, the measurement report is just one type the data to be transmitted, so to use, it should be supported to be carried by SDT.</w:t>
            </w:r>
          </w:p>
        </w:tc>
      </w:tr>
      <w:tr w:rsidR="00602132" w14:paraId="08C4EED1" w14:textId="77777777" w:rsidTr="00602132">
        <w:tc>
          <w:tcPr>
            <w:tcW w:w="1818" w:type="dxa"/>
            <w:tcBorders>
              <w:top w:val="single" w:sz="4" w:space="0" w:color="auto"/>
              <w:left w:val="single" w:sz="4" w:space="0" w:color="auto"/>
              <w:bottom w:val="single" w:sz="4" w:space="0" w:color="auto"/>
              <w:right w:val="single" w:sz="4" w:space="0" w:color="auto"/>
            </w:tcBorders>
          </w:tcPr>
          <w:p w14:paraId="37882385"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DengXian"/>
                <w:sz w:val="20"/>
                <w:lang w:eastAsia="zh-CN"/>
              </w:rPr>
              <w:t>China Telecom</w:t>
            </w:r>
          </w:p>
        </w:tc>
        <w:tc>
          <w:tcPr>
            <w:tcW w:w="20522" w:type="dxa"/>
            <w:tcBorders>
              <w:top w:val="single" w:sz="4" w:space="0" w:color="auto"/>
              <w:left w:val="single" w:sz="4" w:space="0" w:color="auto"/>
              <w:bottom w:val="single" w:sz="4" w:space="0" w:color="auto"/>
              <w:right w:val="single" w:sz="4" w:space="0" w:color="auto"/>
            </w:tcBorders>
          </w:tcPr>
          <w:p w14:paraId="7CC7891E" w14:textId="77777777" w:rsidR="00602132" w:rsidRDefault="00602132" w:rsidP="00602132">
            <w:pPr>
              <w:jc w:val="left"/>
              <w:rPr>
                <w:rFonts w:eastAsia="SimSun"/>
                <w:lang w:eastAsia="zh-CN"/>
              </w:rPr>
            </w:pPr>
            <w:r>
              <w:rPr>
                <w:rFonts w:eastAsia="SimSun"/>
                <w:lang w:eastAsia="zh-CN"/>
              </w:rPr>
              <w:t>The component 2 should not be included in a DL only FG.</w:t>
            </w:r>
          </w:p>
          <w:p w14:paraId="0DE44202" w14:textId="77777777" w:rsidR="00602132" w:rsidRDefault="00602132" w:rsidP="00602132">
            <w:pPr>
              <w:jc w:val="left"/>
              <w:rPr>
                <w:rFonts w:eastAsia="SimSun"/>
                <w:lang w:eastAsia="zh-CN"/>
              </w:rPr>
            </w:pPr>
            <w:r>
              <w:rPr>
                <w:rFonts w:eastAsia="SimSun"/>
                <w:lang w:eastAsia="zh-CN"/>
              </w:rPr>
              <w:t>The component 3 may not needed here.</w:t>
            </w:r>
          </w:p>
        </w:tc>
      </w:tr>
      <w:tr w:rsidR="00602132" w14:paraId="190B1FCC" w14:textId="77777777" w:rsidTr="00602132">
        <w:tc>
          <w:tcPr>
            <w:tcW w:w="1818" w:type="dxa"/>
            <w:tcBorders>
              <w:top w:val="single" w:sz="4" w:space="0" w:color="auto"/>
              <w:left w:val="single" w:sz="4" w:space="0" w:color="auto"/>
              <w:bottom w:val="single" w:sz="4" w:space="0" w:color="auto"/>
              <w:right w:val="single" w:sz="4" w:space="0" w:color="auto"/>
            </w:tcBorders>
          </w:tcPr>
          <w:p w14:paraId="060A8239" w14:textId="77777777" w:rsidR="00602132" w:rsidRDefault="00602132" w:rsidP="0060213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C328452" w14:textId="77777777" w:rsidR="00602132" w:rsidRDefault="00602132" w:rsidP="00602132">
            <w:pPr>
              <w:jc w:val="left"/>
              <w:rPr>
                <w:rFonts w:eastAsia="SimSun"/>
                <w:lang w:eastAsia="zh-CN"/>
              </w:rPr>
            </w:pPr>
            <w:r w:rsidRPr="00200A0A">
              <w:rPr>
                <w:rFonts w:eastAsia="SimSun"/>
                <w:lang w:eastAsia="zh-CN"/>
              </w:rPr>
              <w:t>Discuss UE capability for UEs in RRC_INACTIVE state directly in RAN2 as it is a RAN2-led objective</w:t>
            </w:r>
          </w:p>
        </w:tc>
      </w:tr>
      <w:tr w:rsidR="00A25CBE" w14:paraId="6B0B9FD8" w14:textId="77777777" w:rsidTr="00602132">
        <w:tc>
          <w:tcPr>
            <w:tcW w:w="1818" w:type="dxa"/>
            <w:tcBorders>
              <w:top w:val="single" w:sz="4" w:space="0" w:color="auto"/>
              <w:left w:val="single" w:sz="4" w:space="0" w:color="auto"/>
              <w:bottom w:val="single" w:sz="4" w:space="0" w:color="auto"/>
              <w:right w:val="single" w:sz="4" w:space="0" w:color="auto"/>
            </w:tcBorders>
          </w:tcPr>
          <w:p w14:paraId="5ACF9F10"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6A160D5D" w14:textId="77777777" w:rsidR="00A25CBE" w:rsidRPr="00A25CBE" w:rsidRDefault="00A25CBE" w:rsidP="00A25CBE">
            <w:pPr>
              <w:jc w:val="left"/>
              <w:rPr>
                <w:rFonts w:eastAsia="SimSun"/>
                <w:lang w:eastAsia="zh-CN"/>
              </w:rPr>
            </w:pPr>
            <w:r w:rsidRPr="00A25CBE">
              <w:rPr>
                <w:rFonts w:eastAsia="Malgun Gothic"/>
                <w:lang w:eastAsia="ko-KR"/>
              </w:rPr>
              <w:t>W</w:t>
            </w:r>
            <w:r w:rsidRPr="00A25CBE">
              <w:rPr>
                <w:rFonts w:eastAsia="Malgun Gothic" w:hint="eastAsia"/>
                <w:lang w:eastAsia="ko-KR"/>
              </w:rPr>
              <w:t xml:space="preserve">e </w:t>
            </w:r>
            <w:r w:rsidRPr="00A25CBE">
              <w:rPr>
                <w:rFonts w:eastAsia="Malgun Gothic"/>
                <w:lang w:eastAsia="ko-KR"/>
              </w:rPr>
              <w:t>are surpotive of all of componets.</w:t>
            </w:r>
          </w:p>
        </w:tc>
      </w:tr>
    </w:tbl>
    <w:p w14:paraId="3800135C" w14:textId="77777777" w:rsidR="009B580D" w:rsidRPr="003C277E" w:rsidRDefault="009B580D" w:rsidP="009B580D">
      <w:pPr>
        <w:pStyle w:val="maintext"/>
        <w:ind w:firstLineChars="90" w:firstLine="180"/>
        <w:rPr>
          <w:rFonts w:ascii="Calibri" w:hAnsi="Calibri" w:cs="Arial"/>
          <w:color w:val="000000"/>
          <w:lang w:val="en-US"/>
        </w:rPr>
      </w:pPr>
    </w:p>
    <w:p w14:paraId="75F38DDB" w14:textId="77777777" w:rsidR="009B580D" w:rsidRPr="00BB299B" w:rsidRDefault="009B580D" w:rsidP="00913E0B">
      <w:pPr>
        <w:pStyle w:val="Heading1"/>
        <w:numPr>
          <w:ilvl w:val="1"/>
          <w:numId w:val="9"/>
        </w:numPr>
        <w:jc w:val="both"/>
        <w:rPr>
          <w:color w:val="000000"/>
        </w:rPr>
      </w:pPr>
      <w:r>
        <w:rPr>
          <w:color w:val="000000"/>
        </w:rPr>
        <w:t>Issue 26: FG 27-</w:t>
      </w:r>
      <w:r w:rsidR="001D5549">
        <w:rPr>
          <w:color w:val="000000"/>
        </w:rPr>
        <w:t>18a</w:t>
      </w:r>
    </w:p>
    <w:p w14:paraId="1B95F7CE"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63506D61" w14:textId="77777777" w:rsidR="009B580D" w:rsidRPr="009B580D" w:rsidRDefault="009B580D" w:rsidP="009B580D">
      <w:pPr>
        <w:pStyle w:val="maintext"/>
        <w:ind w:firstLineChars="90" w:firstLine="180"/>
        <w:rPr>
          <w:rFonts w:ascii="Calibri" w:hAnsi="Calibri" w:cs="Arial"/>
          <w:color w:val="000000"/>
        </w:rPr>
      </w:pPr>
    </w:p>
    <w:p w14:paraId="1F811063"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lastRenderedPageBreak/>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45"/>
        <w:gridCol w:w="3602"/>
        <w:gridCol w:w="4742"/>
        <w:gridCol w:w="576"/>
        <w:gridCol w:w="447"/>
        <w:gridCol w:w="222"/>
        <w:gridCol w:w="222"/>
        <w:gridCol w:w="645"/>
        <w:gridCol w:w="447"/>
        <w:gridCol w:w="447"/>
        <w:gridCol w:w="447"/>
        <w:gridCol w:w="6613"/>
        <w:gridCol w:w="1911"/>
      </w:tblGrid>
      <w:tr w:rsidR="00ED2E90" w:rsidRPr="00ED2E90" w14:paraId="5C4C7D91" w14:textId="77777777" w:rsidTr="00ED2E90">
        <w:tc>
          <w:tcPr>
            <w:tcW w:w="0" w:type="auto"/>
            <w:shd w:val="clear" w:color="auto" w:fill="auto"/>
          </w:tcPr>
          <w:p w14:paraId="355E59E4"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7FAB54F1" w14:textId="77777777" w:rsidR="001D5549" w:rsidRPr="00ED2E90" w:rsidRDefault="001D5549" w:rsidP="001D5549">
            <w:pPr>
              <w:pStyle w:val="TAL"/>
              <w:rPr>
                <w:rFonts w:cs="Arial"/>
                <w:color w:val="000000"/>
                <w:szCs w:val="18"/>
              </w:rPr>
            </w:pPr>
            <w:r w:rsidRPr="00ED2E90">
              <w:rPr>
                <w:rFonts w:cs="Arial"/>
                <w:color w:val="000000"/>
                <w:szCs w:val="18"/>
              </w:rPr>
              <w:t>27-18a</w:t>
            </w:r>
          </w:p>
        </w:tc>
        <w:tc>
          <w:tcPr>
            <w:tcW w:w="0" w:type="auto"/>
            <w:shd w:val="clear" w:color="auto" w:fill="auto"/>
          </w:tcPr>
          <w:p w14:paraId="6AE6AEF0"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Support of PRS </w:t>
            </w:r>
            <w:r w:rsidRPr="00ED2E90">
              <w:rPr>
                <w:rFonts w:eastAsia="SimSun" w:cs="Arial"/>
                <w:strike/>
                <w:color w:val="FF0000"/>
                <w:szCs w:val="18"/>
                <w:lang w:eastAsia="zh-CN"/>
              </w:rPr>
              <w:t>measurement</w:t>
            </w:r>
            <w:r w:rsidRPr="00ED2E90">
              <w:rPr>
                <w:rFonts w:eastAsia="SimSun" w:cs="Arial"/>
                <w:color w:val="000000"/>
                <w:szCs w:val="18"/>
                <w:lang w:eastAsia="zh-CN"/>
              </w:rPr>
              <w:t xml:space="preserve"> in RRC_INACTIVE state for DL-TDOA</w:t>
            </w:r>
          </w:p>
        </w:tc>
        <w:tc>
          <w:tcPr>
            <w:tcW w:w="0" w:type="auto"/>
            <w:shd w:val="clear" w:color="auto" w:fill="auto"/>
          </w:tcPr>
          <w:p w14:paraId="2ED2241A"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PRS measurement in RRC_INACTIVE state for DL-TDOA</w:t>
            </w:r>
          </w:p>
          <w:p w14:paraId="4EBFB71C" w14:textId="77777777" w:rsidR="001D5549" w:rsidRPr="00ED2E90" w:rsidRDefault="001D5549" w:rsidP="00ED2E90">
            <w:pPr>
              <w:autoSpaceDE w:val="0"/>
              <w:autoSpaceDN w:val="0"/>
              <w:adjustRightInd w:val="0"/>
              <w:snapToGrid w:val="0"/>
              <w:spacing w:afterLines="50"/>
              <w:contextualSpacing/>
              <w:rPr>
                <w:rFonts w:cs="Arial"/>
                <w:color w:val="FF0000"/>
                <w:sz w:val="18"/>
                <w:szCs w:val="18"/>
                <w:lang w:eastAsia="zh-CN"/>
              </w:rPr>
            </w:pPr>
            <w:r w:rsidRPr="00ED2E90">
              <w:rPr>
                <w:rFonts w:cs="Arial"/>
                <w:color w:val="FF0000"/>
                <w:sz w:val="18"/>
                <w:szCs w:val="18"/>
                <w:lang w:eastAsia="zh-CN"/>
              </w:rPr>
              <w:t>2. Support of reporting location information for DL-TDOA in RRC_INACTIVE state</w:t>
            </w:r>
          </w:p>
          <w:p w14:paraId="2BE099D2"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p>
          <w:p w14:paraId="6279CF4D" w14:textId="77777777" w:rsidR="001D5549" w:rsidRPr="00ED2E90" w:rsidRDefault="001D5549" w:rsidP="00ED2E90">
            <w:pPr>
              <w:autoSpaceDE w:val="0"/>
              <w:autoSpaceDN w:val="0"/>
              <w:adjustRightInd w:val="0"/>
              <w:snapToGrid w:val="0"/>
              <w:spacing w:afterLines="50"/>
              <w:contextualSpacing/>
              <w:rPr>
                <w:rFonts w:eastAsia="SimSun" w:cs="Arial"/>
                <w:strike/>
                <w:color w:val="000000"/>
                <w:sz w:val="18"/>
                <w:szCs w:val="18"/>
                <w:lang w:eastAsia="zh-CN"/>
              </w:rPr>
            </w:pPr>
            <w:r w:rsidRPr="00ED2E90">
              <w:rPr>
                <w:rFonts w:cs="Arial"/>
                <w:strike/>
                <w:color w:val="FF0000"/>
                <w:sz w:val="18"/>
                <w:szCs w:val="18"/>
                <w:lang w:eastAsia="zh-CN"/>
              </w:rPr>
              <w:t>Note: Other PRS capabilities follows the same as the RRC_CONNECTED state for DL-TDOA.</w:t>
            </w:r>
          </w:p>
        </w:tc>
        <w:tc>
          <w:tcPr>
            <w:tcW w:w="0" w:type="auto"/>
            <w:shd w:val="clear" w:color="auto" w:fill="auto"/>
          </w:tcPr>
          <w:p w14:paraId="761297C8" w14:textId="77777777" w:rsidR="001D5549" w:rsidRPr="00ED2E90" w:rsidRDefault="001D5549" w:rsidP="001D5549">
            <w:pPr>
              <w:pStyle w:val="TAL"/>
              <w:rPr>
                <w:rFonts w:cs="Arial"/>
                <w:color w:val="000000"/>
                <w:szCs w:val="18"/>
                <w:highlight w:val="yellow"/>
              </w:rPr>
            </w:pPr>
            <w:r w:rsidRPr="00ED2E90">
              <w:rPr>
                <w:rFonts w:cs="Arial"/>
                <w:color w:val="FF0000"/>
                <w:szCs w:val="18"/>
              </w:rPr>
              <w:t>27-17</w:t>
            </w:r>
          </w:p>
        </w:tc>
        <w:tc>
          <w:tcPr>
            <w:tcW w:w="0" w:type="auto"/>
            <w:shd w:val="clear" w:color="auto" w:fill="auto"/>
          </w:tcPr>
          <w:p w14:paraId="4255D98E"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7287E6D6" w14:textId="77777777" w:rsidR="001D5549" w:rsidRPr="00ED2E90" w:rsidRDefault="001D5549" w:rsidP="001D5549">
            <w:pPr>
              <w:pStyle w:val="TAL"/>
              <w:rPr>
                <w:rFonts w:cs="Arial"/>
                <w:color w:val="000000"/>
                <w:szCs w:val="18"/>
              </w:rPr>
            </w:pPr>
          </w:p>
        </w:tc>
        <w:tc>
          <w:tcPr>
            <w:tcW w:w="0" w:type="auto"/>
            <w:shd w:val="clear" w:color="auto" w:fill="auto"/>
          </w:tcPr>
          <w:p w14:paraId="62AFA02B"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06A0785A" w14:textId="77777777" w:rsidR="001D5549" w:rsidRPr="00ED2E90" w:rsidRDefault="001D5549" w:rsidP="001D5549">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5535C94B"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0B782FB8"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1CCB67C8"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2593780" w14:textId="77777777" w:rsidR="001D5549" w:rsidRPr="00ED2E90" w:rsidRDefault="001D5549" w:rsidP="001D5549">
            <w:pPr>
              <w:pStyle w:val="TAL"/>
              <w:rPr>
                <w:rFonts w:cs="Arial"/>
                <w:color w:val="000000"/>
                <w:szCs w:val="18"/>
                <w:lang w:eastAsia="zh-CN"/>
              </w:rPr>
            </w:pPr>
            <w:r w:rsidRPr="00ED2E90">
              <w:rPr>
                <w:rFonts w:cs="Arial"/>
                <w:color w:val="000000"/>
                <w:szCs w:val="18"/>
                <w:lang w:eastAsia="zh-CN"/>
              </w:rPr>
              <w:t>Need for location server to know if the feature is supported.</w:t>
            </w:r>
          </w:p>
          <w:p w14:paraId="73B30D27" w14:textId="77777777" w:rsidR="001D5549" w:rsidRPr="00ED2E90" w:rsidRDefault="001D5549" w:rsidP="001D5549">
            <w:pPr>
              <w:pStyle w:val="TAL"/>
              <w:rPr>
                <w:rFonts w:cs="Arial"/>
                <w:color w:val="000000"/>
                <w:szCs w:val="18"/>
                <w:highlight w:val="yellow"/>
              </w:rPr>
            </w:pPr>
          </w:p>
          <w:p w14:paraId="370C8156" w14:textId="77777777" w:rsidR="001D5549" w:rsidRPr="00ED2E90" w:rsidRDefault="001D5549" w:rsidP="00ED2E90">
            <w:pPr>
              <w:autoSpaceDE w:val="0"/>
              <w:autoSpaceDN w:val="0"/>
              <w:adjustRightInd w:val="0"/>
              <w:snapToGrid w:val="0"/>
              <w:spacing w:afterLines="50"/>
              <w:contextualSpacing/>
              <w:rPr>
                <w:rFonts w:cs="Arial"/>
                <w:color w:val="FF0000"/>
                <w:sz w:val="18"/>
                <w:szCs w:val="18"/>
                <w:lang w:eastAsia="zh-CN"/>
              </w:rPr>
            </w:pPr>
            <w:r w:rsidRPr="00ED2E90">
              <w:rPr>
                <w:rFonts w:cs="Arial"/>
                <w:color w:val="FF0000"/>
                <w:sz w:val="18"/>
                <w:szCs w:val="18"/>
                <w:lang w:eastAsia="zh-CN"/>
              </w:rPr>
              <w:t>Note: Applicable for both UE-assisted and UE-based DL-TDOA</w:t>
            </w:r>
          </w:p>
          <w:p w14:paraId="75CA96EE" w14:textId="77777777" w:rsidR="001D5549" w:rsidRPr="00ED2E90" w:rsidRDefault="001D5549" w:rsidP="00ED2E90">
            <w:pPr>
              <w:autoSpaceDE w:val="0"/>
              <w:autoSpaceDN w:val="0"/>
              <w:adjustRightInd w:val="0"/>
              <w:snapToGrid w:val="0"/>
              <w:spacing w:afterLines="50"/>
              <w:contextualSpacing/>
              <w:rPr>
                <w:rFonts w:cs="Arial"/>
                <w:color w:val="FF0000"/>
                <w:sz w:val="18"/>
                <w:szCs w:val="18"/>
                <w:lang w:eastAsia="zh-CN"/>
              </w:rPr>
            </w:pPr>
          </w:p>
          <w:p w14:paraId="780D2EBB" w14:textId="77777777" w:rsidR="001D5549" w:rsidRPr="00ED2E90" w:rsidRDefault="001D5549" w:rsidP="00ED2E90">
            <w:pPr>
              <w:autoSpaceDE w:val="0"/>
              <w:autoSpaceDN w:val="0"/>
              <w:adjustRightInd w:val="0"/>
              <w:snapToGrid w:val="0"/>
              <w:spacing w:afterLines="50"/>
              <w:contextualSpacing/>
              <w:rPr>
                <w:rFonts w:cs="Arial"/>
                <w:color w:val="FF0000"/>
                <w:sz w:val="18"/>
                <w:szCs w:val="18"/>
                <w:lang w:eastAsia="zh-CN"/>
              </w:rPr>
            </w:pPr>
            <w:r w:rsidRPr="00ED2E90">
              <w:rPr>
                <w:rFonts w:cs="Arial"/>
                <w:color w:val="FF0000"/>
                <w:sz w:val="18"/>
                <w:szCs w:val="18"/>
                <w:lang w:eastAsia="zh-CN"/>
              </w:rPr>
              <w:t>Note: PRS capabilities for DL-TDOA measurement and reporting described in FGs in 13-3, 13-3a, 13-3b, 13-6, 13-13 are the same for RRC Inactive.</w:t>
            </w:r>
          </w:p>
        </w:tc>
        <w:tc>
          <w:tcPr>
            <w:tcW w:w="0" w:type="auto"/>
            <w:shd w:val="clear" w:color="auto" w:fill="auto"/>
          </w:tcPr>
          <w:p w14:paraId="2CC6A8F5" w14:textId="77777777" w:rsidR="001D5549" w:rsidRPr="00ED2E90" w:rsidRDefault="001D5549" w:rsidP="001D5549">
            <w:pPr>
              <w:pStyle w:val="TAL"/>
              <w:rPr>
                <w:rFonts w:cs="Arial"/>
                <w:color w:val="000000"/>
                <w:szCs w:val="18"/>
              </w:rPr>
            </w:pPr>
            <w:r w:rsidRPr="00ED2E90">
              <w:rPr>
                <w:rFonts w:cs="Arial"/>
                <w:color w:val="000000"/>
                <w:szCs w:val="18"/>
                <w:lang w:eastAsia="zh-CN"/>
              </w:rPr>
              <w:t>Optional with capability signaling.</w:t>
            </w:r>
          </w:p>
        </w:tc>
      </w:tr>
    </w:tbl>
    <w:p w14:paraId="7D7A1736" w14:textId="77777777" w:rsidR="009B580D" w:rsidRPr="009B580D" w:rsidRDefault="009B580D" w:rsidP="009B580D">
      <w:pPr>
        <w:pStyle w:val="maintext"/>
        <w:ind w:firstLineChars="90" w:firstLine="180"/>
        <w:rPr>
          <w:rFonts w:ascii="Calibri" w:hAnsi="Calibri" w:cs="Arial"/>
          <w:b/>
          <w:color w:val="000000"/>
        </w:rPr>
      </w:pPr>
    </w:p>
    <w:p w14:paraId="4FD97644"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48335CEB" w14:textId="77777777" w:rsidTr="00EF45AF">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49AEE16"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6ACA49A"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9B580D" w14:paraId="0A94A8D8" w14:textId="77777777" w:rsidTr="00EF45AF">
        <w:tc>
          <w:tcPr>
            <w:tcW w:w="1818" w:type="dxa"/>
            <w:tcBorders>
              <w:top w:val="single" w:sz="4" w:space="0" w:color="auto"/>
              <w:left w:val="single" w:sz="4" w:space="0" w:color="auto"/>
              <w:bottom w:val="single" w:sz="4" w:space="0" w:color="auto"/>
              <w:right w:val="single" w:sz="4" w:space="0" w:color="auto"/>
            </w:tcBorders>
          </w:tcPr>
          <w:p w14:paraId="75808D51" w14:textId="77777777" w:rsidR="009B580D" w:rsidRPr="005202F0" w:rsidRDefault="00854C14"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FBA567B" w14:textId="77777777" w:rsidR="009B580D" w:rsidRDefault="00854C14" w:rsidP="001D5549">
            <w:pPr>
              <w:jc w:val="left"/>
              <w:rPr>
                <w:rFonts w:eastAsia="SimSun"/>
                <w:lang w:eastAsia="zh-CN"/>
              </w:rPr>
            </w:pPr>
            <w:r>
              <w:rPr>
                <w:rFonts w:eastAsia="SimSun" w:hint="eastAsia"/>
                <w:lang w:eastAsia="zh-CN"/>
              </w:rPr>
              <w:t>D</w:t>
            </w:r>
            <w:r>
              <w:rPr>
                <w:rFonts w:eastAsia="SimSun"/>
                <w:lang w:eastAsia="zh-CN"/>
              </w:rPr>
              <w:t xml:space="preserve">on’t support.  FG27-17 is enough.  The prerequisite can be Rel-16 DL-TDOA.  We don’t see any reason that UE can support DL-TDOA in RRC_CONNECTED state but not in RRC_INACTIVE state. </w:t>
            </w:r>
          </w:p>
        </w:tc>
      </w:tr>
      <w:tr w:rsidR="00425D32" w14:paraId="7BBD8E1A" w14:textId="77777777" w:rsidTr="00EF45AF">
        <w:tc>
          <w:tcPr>
            <w:tcW w:w="1818" w:type="dxa"/>
            <w:tcBorders>
              <w:top w:val="single" w:sz="4" w:space="0" w:color="auto"/>
              <w:left w:val="single" w:sz="4" w:space="0" w:color="auto"/>
              <w:bottom w:val="single" w:sz="4" w:space="0" w:color="auto"/>
              <w:right w:val="single" w:sz="4" w:space="0" w:color="auto"/>
            </w:tcBorders>
          </w:tcPr>
          <w:p w14:paraId="041E1920" w14:textId="77777777" w:rsidR="00425D32" w:rsidRPr="005202F0" w:rsidRDefault="00425D32" w:rsidP="001D5549">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1B68C03" w14:textId="77777777" w:rsidR="00425D32" w:rsidRDefault="005A7F02" w:rsidP="001D5549">
            <w:pPr>
              <w:jc w:val="left"/>
              <w:rPr>
                <w:rFonts w:eastAsia="SimSun"/>
                <w:lang w:eastAsia="zh-CN"/>
              </w:rPr>
            </w:pPr>
            <w:r>
              <w:rPr>
                <w:rFonts w:eastAsia="SimSun"/>
                <w:lang w:eastAsia="zh-CN"/>
              </w:rPr>
              <w:t xml:space="preserve">To ZTE: </w:t>
            </w:r>
            <w:r w:rsidR="00425D32">
              <w:rPr>
                <w:rFonts w:eastAsia="SimSun"/>
                <w:lang w:eastAsia="zh-CN"/>
              </w:rPr>
              <w:t>A generic FG27-17 is not enough to make this feature useful. We have a long explanation in a previous comment. In addition to that explanation, i would like to note the following:</w:t>
            </w:r>
          </w:p>
          <w:p w14:paraId="23260916" w14:textId="77777777" w:rsidR="00425D32" w:rsidRDefault="00425D32" w:rsidP="00913E0B">
            <w:pPr>
              <w:numPr>
                <w:ilvl w:val="0"/>
                <w:numId w:val="142"/>
              </w:numPr>
              <w:jc w:val="left"/>
              <w:rPr>
                <w:rFonts w:eastAsia="SimSun"/>
                <w:lang w:eastAsia="zh-CN"/>
              </w:rPr>
            </w:pPr>
            <w:r>
              <w:rPr>
                <w:rFonts w:eastAsia="SimSun"/>
                <w:lang w:eastAsia="zh-CN"/>
              </w:rPr>
              <w:t>Indeed, if the UE stays in “power ON state” while it is in RRC inactive, then, from UE perspective, RRC connected or RRC inactive might be the same; however this does not mean we have “RRC Inactive Positioning”</w:t>
            </w:r>
            <w:r w:rsidR="005A7F02">
              <w:rPr>
                <w:rFonts w:eastAsia="SimSun"/>
                <w:lang w:eastAsia="zh-CN"/>
              </w:rPr>
              <w:t xml:space="preserve">; no power savings are expected compared to RRC connected state, and therefore there is no usefulness of this feature in the location ecosystem is provided. </w:t>
            </w:r>
          </w:p>
          <w:p w14:paraId="05375B1A" w14:textId="77777777" w:rsidR="005A7F02" w:rsidRDefault="005A7F02" w:rsidP="00913E0B">
            <w:pPr>
              <w:numPr>
                <w:ilvl w:val="0"/>
                <w:numId w:val="142"/>
              </w:numPr>
              <w:jc w:val="left"/>
              <w:rPr>
                <w:rFonts w:eastAsia="SimSun"/>
                <w:lang w:eastAsia="zh-CN"/>
              </w:rPr>
            </w:pPr>
            <w:r>
              <w:rPr>
                <w:rFonts w:eastAsia="SimSun"/>
                <w:lang w:eastAsia="zh-CN"/>
              </w:rPr>
              <w:t xml:space="preserve">A UE can always make that choice and just treat RRC Inactive, as if it is RRC connected. We wouldn’t need a new release for that though. That’s what we are doing for Positioning when DRX is configured. </w:t>
            </w:r>
          </w:p>
          <w:p w14:paraId="37AE9A36" w14:textId="77777777" w:rsidR="005A7F02" w:rsidRDefault="005A7F02" w:rsidP="00913E0B">
            <w:pPr>
              <w:numPr>
                <w:ilvl w:val="0"/>
                <w:numId w:val="142"/>
              </w:numPr>
              <w:jc w:val="left"/>
              <w:rPr>
                <w:rFonts w:eastAsia="SimSun"/>
                <w:lang w:eastAsia="zh-CN"/>
              </w:rPr>
            </w:pPr>
            <w:r>
              <w:rPr>
                <w:rFonts w:eastAsia="SimSun"/>
                <w:lang w:eastAsia="zh-CN"/>
              </w:rPr>
              <w:t xml:space="preserve">A UE may very well support DL-TDOA in RRC connected with specific PRS capabilities, number of resources per slot, latency requirements, measurement requirements, etc; and then in RRC inactive, a UE may want to move to a power-saving state, and would want to process different number of PRS resources, with different latency, different memory requirements, different/simplified algorithms. </w:t>
            </w:r>
          </w:p>
          <w:p w14:paraId="405ED213" w14:textId="77777777" w:rsidR="005A7F02" w:rsidRDefault="005A7F02" w:rsidP="00913E0B">
            <w:pPr>
              <w:numPr>
                <w:ilvl w:val="0"/>
                <w:numId w:val="142"/>
              </w:numPr>
              <w:jc w:val="left"/>
              <w:rPr>
                <w:rFonts w:eastAsia="SimSun"/>
                <w:lang w:eastAsia="zh-CN"/>
              </w:rPr>
            </w:pPr>
            <w:r>
              <w:rPr>
                <w:rFonts w:eastAsia="SimSun"/>
                <w:lang w:eastAsia="zh-CN"/>
              </w:rPr>
              <w:t xml:space="preserve">A bit is needed to test the performance / IODT / debug of this UE in real RRC-inactive DL-TDOA vs in RRC-connected DL-TDOA, and why not, “move the UE to RRC connected” if the performance in RRC inactive is not what is expected. </w:t>
            </w:r>
          </w:p>
          <w:p w14:paraId="10ADEF2F" w14:textId="77777777" w:rsidR="005A7F02" w:rsidRDefault="005A7F02" w:rsidP="00913E0B">
            <w:pPr>
              <w:numPr>
                <w:ilvl w:val="0"/>
                <w:numId w:val="142"/>
              </w:numPr>
              <w:jc w:val="left"/>
              <w:rPr>
                <w:rFonts w:eastAsia="SimSun"/>
                <w:lang w:eastAsia="zh-CN"/>
              </w:rPr>
            </w:pPr>
            <w:r>
              <w:rPr>
                <w:rFonts w:eastAsia="SimSun"/>
                <w:lang w:eastAsia="zh-CN"/>
              </w:rPr>
              <w:t xml:space="preserve">However, if there is no detailed capability signaling from the UE, then, it really means, that the UE is NOT changing anything with regards to RRC connected, so what was the purpose of having RRC inactive positioning? Just move the UE to RRC connected, and we are done; no need of a new release. The reason of RRC inactive positioning is supposed to be to enable a UE to make implementation decisions that enable power saving features for positioning, and if those features are not desired, transition/keep the UE to RRC connected. Having </w:t>
            </w:r>
            <w:proofErr w:type="gramStart"/>
            <w:r>
              <w:rPr>
                <w:rFonts w:eastAsia="SimSun"/>
                <w:lang w:eastAsia="zh-CN"/>
              </w:rPr>
              <w:t>a</w:t>
            </w:r>
            <w:proofErr w:type="gramEnd"/>
            <w:r>
              <w:rPr>
                <w:rFonts w:eastAsia="SimSun"/>
                <w:lang w:eastAsia="zh-CN"/>
              </w:rPr>
              <w:t xml:space="preserve"> RRC-inactive feature, where the UE is doing exactly the same as in RRC-connected, there is not really a reason.  </w:t>
            </w:r>
          </w:p>
        </w:tc>
      </w:tr>
      <w:tr w:rsidR="002F0D89" w14:paraId="5617D207" w14:textId="77777777" w:rsidTr="00EF45AF">
        <w:tc>
          <w:tcPr>
            <w:tcW w:w="1818" w:type="dxa"/>
            <w:tcBorders>
              <w:top w:val="single" w:sz="4" w:space="0" w:color="auto"/>
              <w:left w:val="single" w:sz="4" w:space="0" w:color="auto"/>
              <w:bottom w:val="single" w:sz="4" w:space="0" w:color="auto"/>
              <w:right w:val="single" w:sz="4" w:space="0" w:color="auto"/>
            </w:tcBorders>
          </w:tcPr>
          <w:p w14:paraId="320165D8"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AACE69B" w14:textId="77777777" w:rsidR="002F0D89" w:rsidRDefault="002F0D89" w:rsidP="002F0D89">
            <w:pPr>
              <w:jc w:val="left"/>
              <w:rPr>
                <w:rFonts w:eastAsia="SimSun"/>
                <w:lang w:eastAsia="zh-CN"/>
              </w:rPr>
            </w:pPr>
            <w:r>
              <w:rPr>
                <w:rFonts w:eastAsia="SimSun" w:hint="eastAsia"/>
                <w:lang w:eastAsia="zh-CN"/>
              </w:rPr>
              <w:t>C</w:t>
            </w:r>
            <w:r>
              <w:rPr>
                <w:rFonts w:eastAsia="SimSun"/>
                <w:lang w:eastAsia="zh-CN"/>
              </w:rPr>
              <w:t>omponent 2 is not needed.</w:t>
            </w:r>
          </w:p>
        </w:tc>
      </w:tr>
      <w:tr w:rsidR="00223B82" w14:paraId="00AC1BD8" w14:textId="77777777" w:rsidTr="00EF45AF">
        <w:tc>
          <w:tcPr>
            <w:tcW w:w="1818" w:type="dxa"/>
            <w:tcBorders>
              <w:top w:val="single" w:sz="4" w:space="0" w:color="auto"/>
              <w:left w:val="single" w:sz="4" w:space="0" w:color="auto"/>
              <w:bottom w:val="single" w:sz="4" w:space="0" w:color="auto"/>
              <w:right w:val="single" w:sz="4" w:space="0" w:color="auto"/>
            </w:tcBorders>
          </w:tcPr>
          <w:p w14:paraId="6AE12AFC" w14:textId="77777777" w:rsidR="00223B82" w:rsidRDefault="00223B82" w:rsidP="00223B82">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5B3AFA95" w14:textId="77777777" w:rsidR="00223B82" w:rsidRDefault="00223B82" w:rsidP="00223B82">
            <w:pPr>
              <w:jc w:val="left"/>
              <w:rPr>
                <w:rFonts w:eastAsia="SimSun"/>
                <w:lang w:eastAsia="zh-CN"/>
              </w:rPr>
            </w:pPr>
            <w:r>
              <w:rPr>
                <w:rFonts w:eastAsia="SimSun"/>
                <w:lang w:eastAsia="zh-CN"/>
              </w:rPr>
              <w:t>T</w:t>
            </w:r>
            <w:r>
              <w:rPr>
                <w:rFonts w:eastAsia="SimSun" w:hint="eastAsia"/>
                <w:lang w:eastAsia="zh-CN"/>
              </w:rPr>
              <w:t xml:space="preserve">he </w:t>
            </w:r>
            <w:r>
              <w:rPr>
                <w:rFonts w:eastAsia="SimSun"/>
                <w:lang w:eastAsia="zh-CN"/>
              </w:rPr>
              <w:t xml:space="preserve">relationship between FG27-17 and 27-18a is not clear, suggest to avoid some duplication. </w:t>
            </w:r>
          </w:p>
        </w:tc>
      </w:tr>
      <w:tr w:rsidR="003C277E" w14:paraId="1DCF9257" w14:textId="77777777" w:rsidTr="00EF45AF">
        <w:tc>
          <w:tcPr>
            <w:tcW w:w="1818" w:type="dxa"/>
            <w:tcBorders>
              <w:top w:val="single" w:sz="4" w:space="0" w:color="auto"/>
              <w:left w:val="single" w:sz="4" w:space="0" w:color="auto"/>
              <w:bottom w:val="single" w:sz="4" w:space="0" w:color="auto"/>
              <w:right w:val="single" w:sz="4" w:space="0" w:color="auto"/>
            </w:tcBorders>
          </w:tcPr>
          <w:p w14:paraId="65B4EEA8" w14:textId="77777777" w:rsidR="003C277E" w:rsidRDefault="003C277E" w:rsidP="00D47FCB">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9347DEB" w14:textId="77777777" w:rsidR="003C277E" w:rsidRDefault="003C277E" w:rsidP="00D47FCB">
            <w:pPr>
              <w:jc w:val="left"/>
              <w:rPr>
                <w:rFonts w:eastAsia="SimSun"/>
                <w:lang w:eastAsia="zh-CN"/>
              </w:rPr>
            </w:pPr>
            <w:r>
              <w:rPr>
                <w:rFonts w:eastAsia="SimSun"/>
                <w:lang w:eastAsia="zh-CN"/>
              </w:rPr>
              <w:t>Support</w:t>
            </w:r>
            <w:r>
              <w:rPr>
                <w:rFonts w:eastAsia="SimSun" w:hint="eastAsia"/>
                <w:lang w:eastAsia="zh-CN"/>
              </w:rPr>
              <w:t xml:space="preserve">. But the name of this FG should change to </w:t>
            </w:r>
            <w:r>
              <w:rPr>
                <w:rFonts w:eastAsia="SimSun"/>
                <w:lang w:eastAsia="zh-CN"/>
              </w:rPr>
              <w:t>“</w:t>
            </w:r>
            <w:r w:rsidRPr="003C277E">
              <w:rPr>
                <w:rFonts w:eastAsia="SimSun"/>
                <w:lang w:eastAsia="zh-CN"/>
              </w:rPr>
              <w:t xml:space="preserve">Support of </w:t>
            </w:r>
            <w:r w:rsidRPr="003C277E">
              <w:rPr>
                <w:rFonts w:eastAsia="SimSun" w:hint="eastAsia"/>
                <w:lang w:eastAsia="zh-CN"/>
              </w:rPr>
              <w:t>DL-</w:t>
            </w:r>
            <w:r w:rsidRPr="003C277E">
              <w:rPr>
                <w:rFonts w:eastAsia="SimSun"/>
                <w:lang w:eastAsia="zh-CN"/>
              </w:rPr>
              <w:t xml:space="preserve">PRS measurement </w:t>
            </w:r>
            <w:r w:rsidRPr="003C277E">
              <w:rPr>
                <w:rFonts w:eastAsia="SimSun" w:hint="eastAsia"/>
                <w:lang w:eastAsia="zh-CN"/>
              </w:rPr>
              <w:t xml:space="preserve">processing by UEs </w:t>
            </w:r>
            <w:r w:rsidRPr="003C277E">
              <w:rPr>
                <w:rFonts w:eastAsia="SimSun"/>
                <w:lang w:eastAsia="zh-CN"/>
              </w:rPr>
              <w:t>in RRC_INACTIVE state for DL-TDOA</w:t>
            </w:r>
            <w:r>
              <w:rPr>
                <w:rFonts w:eastAsia="SimSun"/>
                <w:lang w:eastAsia="zh-CN"/>
              </w:rPr>
              <w:t>”</w:t>
            </w:r>
          </w:p>
        </w:tc>
      </w:tr>
      <w:tr w:rsidR="00C545C2" w14:paraId="6B33AFF1" w14:textId="77777777" w:rsidTr="00EF45AF">
        <w:tc>
          <w:tcPr>
            <w:tcW w:w="1818" w:type="dxa"/>
            <w:tcBorders>
              <w:top w:val="single" w:sz="4" w:space="0" w:color="auto"/>
              <w:left w:val="single" w:sz="4" w:space="0" w:color="auto"/>
              <w:bottom w:val="single" w:sz="4" w:space="0" w:color="auto"/>
              <w:right w:val="single" w:sz="4" w:space="0" w:color="auto"/>
            </w:tcBorders>
          </w:tcPr>
          <w:p w14:paraId="3F2DD1A5" w14:textId="77777777" w:rsidR="00C545C2" w:rsidRDefault="00C545C2" w:rsidP="00C545C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BD09010" w14:textId="77777777" w:rsidR="00C545C2" w:rsidRDefault="00C545C2" w:rsidP="00C545C2">
            <w:pPr>
              <w:jc w:val="left"/>
              <w:rPr>
                <w:rFonts w:eastAsia="SimSun"/>
                <w:lang w:eastAsia="zh-CN"/>
              </w:rPr>
            </w:pPr>
            <w:r>
              <w:rPr>
                <w:rFonts w:eastAsia="SimSun"/>
                <w:lang w:eastAsia="zh-CN"/>
              </w:rPr>
              <w:t>Share the same view as Huawei</w:t>
            </w:r>
          </w:p>
        </w:tc>
      </w:tr>
      <w:tr w:rsidR="00692050" w14:paraId="7E8C691F" w14:textId="77777777" w:rsidTr="00EF45AF">
        <w:tc>
          <w:tcPr>
            <w:tcW w:w="1818" w:type="dxa"/>
            <w:tcBorders>
              <w:top w:val="single" w:sz="4" w:space="0" w:color="auto"/>
              <w:left w:val="single" w:sz="4" w:space="0" w:color="auto"/>
              <w:bottom w:val="single" w:sz="4" w:space="0" w:color="auto"/>
              <w:right w:val="single" w:sz="4" w:space="0" w:color="auto"/>
            </w:tcBorders>
          </w:tcPr>
          <w:p w14:paraId="38F1B39A" w14:textId="77777777" w:rsidR="00692050" w:rsidRDefault="00692050" w:rsidP="00692050">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B83E8F2" w14:textId="77777777" w:rsidR="00692050" w:rsidRDefault="00692050" w:rsidP="00692050">
            <w:pPr>
              <w:jc w:val="left"/>
              <w:rPr>
                <w:rFonts w:eastAsia="SimSun"/>
                <w:lang w:eastAsia="zh-CN"/>
              </w:rPr>
            </w:pPr>
            <w:r>
              <w:rPr>
                <w:rFonts w:eastAsia="SimSun"/>
                <w:lang w:eastAsia="zh-CN"/>
              </w:rPr>
              <w:t xml:space="preserve">Do not support. FG 27-17 is enough. </w:t>
            </w:r>
          </w:p>
        </w:tc>
      </w:tr>
      <w:tr w:rsidR="00EF45AF" w14:paraId="7CE9F970" w14:textId="77777777" w:rsidTr="00EF45AF">
        <w:tc>
          <w:tcPr>
            <w:tcW w:w="1818" w:type="dxa"/>
            <w:tcBorders>
              <w:top w:val="single" w:sz="4" w:space="0" w:color="auto"/>
              <w:left w:val="single" w:sz="4" w:space="0" w:color="auto"/>
              <w:bottom w:val="single" w:sz="4" w:space="0" w:color="auto"/>
              <w:right w:val="single" w:sz="4" w:space="0" w:color="auto"/>
            </w:tcBorders>
          </w:tcPr>
          <w:p w14:paraId="6BA9C8F7" w14:textId="77777777" w:rsidR="00EF45AF" w:rsidRDefault="00EF45AF" w:rsidP="00EF45AF">
            <w:pPr>
              <w:pStyle w:val="paragraph"/>
              <w:spacing w:before="0" w:beforeAutospacing="0" w:after="0" w:afterAutospacing="0"/>
              <w:jc w:val="center"/>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B8F8B90" w14:textId="77777777" w:rsidR="00EF45AF" w:rsidRDefault="00EF45AF" w:rsidP="00EF45AF">
            <w:pPr>
              <w:jc w:val="left"/>
              <w:rPr>
                <w:rFonts w:eastAsia="SimSun"/>
                <w:lang w:eastAsia="zh-CN"/>
              </w:rPr>
            </w:pPr>
            <w:r w:rsidRPr="00200A0A">
              <w:rPr>
                <w:rFonts w:eastAsia="SimSun"/>
                <w:lang w:eastAsia="zh-CN"/>
              </w:rPr>
              <w:t>Discuss UE capability for UEs in RRC_INACTIVE state directly in RAN2 as it is a RAN2-led objective</w:t>
            </w:r>
          </w:p>
        </w:tc>
      </w:tr>
      <w:tr w:rsidR="00A25CBE" w14:paraId="5E570060" w14:textId="77777777" w:rsidTr="00EF45AF">
        <w:tc>
          <w:tcPr>
            <w:tcW w:w="1818" w:type="dxa"/>
            <w:tcBorders>
              <w:top w:val="single" w:sz="4" w:space="0" w:color="auto"/>
              <w:left w:val="single" w:sz="4" w:space="0" w:color="auto"/>
              <w:bottom w:val="single" w:sz="4" w:space="0" w:color="auto"/>
              <w:right w:val="single" w:sz="4" w:space="0" w:color="auto"/>
            </w:tcBorders>
          </w:tcPr>
          <w:p w14:paraId="37132DB5" w14:textId="77777777" w:rsidR="00A25CBE" w:rsidRPr="00A25CBE" w:rsidRDefault="00A25CBE" w:rsidP="00A25CBE">
            <w:pPr>
              <w:pStyle w:val="paragraph"/>
              <w:spacing w:before="0" w:beforeAutospacing="0" w:after="0" w:afterAutospacing="0"/>
              <w:jc w:val="center"/>
              <w:textAlignment w:val="baseline"/>
              <w:rPr>
                <w:rStyle w:val="normaltextrun"/>
                <w:rFonts w:eastAsia="SimSu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75CD4182" w14:textId="77777777" w:rsidR="00A25CBE" w:rsidRPr="00A25CBE" w:rsidRDefault="00A25CBE" w:rsidP="00A25CBE">
            <w:pPr>
              <w:jc w:val="left"/>
              <w:rPr>
                <w:rFonts w:eastAsia="SimSun"/>
                <w:lang w:eastAsia="zh-CN"/>
              </w:rPr>
            </w:pPr>
            <w:r w:rsidRPr="00A25CBE">
              <w:rPr>
                <w:rFonts w:eastAsia="Malgun Gothic" w:hint="eastAsia"/>
                <w:lang w:eastAsia="ko-KR"/>
              </w:rPr>
              <w:t xml:space="preserve">We prefer to keep commonent 2. </w:t>
            </w:r>
            <w:r w:rsidRPr="00A25CBE">
              <w:rPr>
                <w:rFonts w:eastAsia="Malgun Gothic"/>
                <w:lang w:eastAsia="ko-KR"/>
              </w:rPr>
              <w:t>We think there is no reason to support the entire FG because the latency would increase when</w:t>
            </w:r>
            <w:r w:rsidRPr="00A25CBE">
              <w:rPr>
                <w:rFonts w:eastAsia="Malgun Gothic" w:hint="eastAsia"/>
                <w:lang w:eastAsia="ko-KR"/>
              </w:rPr>
              <w:t xml:space="preserve"> measurement reporting is not completed in RRC inacitive state.</w:t>
            </w:r>
          </w:p>
        </w:tc>
      </w:tr>
    </w:tbl>
    <w:p w14:paraId="4AB64F4C" w14:textId="77777777" w:rsidR="009B580D" w:rsidRPr="003C277E" w:rsidRDefault="009B580D" w:rsidP="009B580D">
      <w:pPr>
        <w:pStyle w:val="maintext"/>
        <w:ind w:firstLineChars="90" w:firstLine="180"/>
        <w:rPr>
          <w:rFonts w:ascii="Calibri" w:hAnsi="Calibri" w:cs="Arial"/>
          <w:color w:val="000000"/>
          <w:lang w:val="en-US"/>
        </w:rPr>
      </w:pPr>
    </w:p>
    <w:p w14:paraId="4F0CEA14" w14:textId="77777777" w:rsidR="009B580D" w:rsidRPr="00BB299B" w:rsidRDefault="009B580D" w:rsidP="00913E0B">
      <w:pPr>
        <w:pStyle w:val="Heading1"/>
        <w:numPr>
          <w:ilvl w:val="1"/>
          <w:numId w:val="9"/>
        </w:numPr>
        <w:jc w:val="both"/>
        <w:rPr>
          <w:color w:val="000000"/>
        </w:rPr>
      </w:pPr>
      <w:r>
        <w:rPr>
          <w:color w:val="000000"/>
        </w:rPr>
        <w:t>Issue 27: FG 27-</w:t>
      </w:r>
      <w:r w:rsidR="001D5549">
        <w:rPr>
          <w:color w:val="000000"/>
        </w:rPr>
        <w:t>18b</w:t>
      </w:r>
    </w:p>
    <w:p w14:paraId="3D7CE871"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7BEE1575" w14:textId="77777777" w:rsidR="009B580D" w:rsidRPr="009B580D" w:rsidRDefault="009B580D" w:rsidP="009B580D">
      <w:pPr>
        <w:pStyle w:val="maintext"/>
        <w:ind w:firstLineChars="90" w:firstLine="180"/>
        <w:rPr>
          <w:rFonts w:ascii="Calibri" w:hAnsi="Calibri" w:cs="Arial"/>
          <w:color w:val="000000"/>
        </w:rPr>
      </w:pPr>
    </w:p>
    <w:p w14:paraId="77BA249C"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631"/>
        <w:gridCol w:w="3300"/>
        <w:gridCol w:w="5947"/>
        <w:gridCol w:w="564"/>
        <w:gridCol w:w="447"/>
        <w:gridCol w:w="222"/>
        <w:gridCol w:w="222"/>
        <w:gridCol w:w="628"/>
        <w:gridCol w:w="447"/>
        <w:gridCol w:w="447"/>
        <w:gridCol w:w="447"/>
        <w:gridCol w:w="5876"/>
        <w:gridCol w:w="1804"/>
      </w:tblGrid>
      <w:tr w:rsidR="00ED2E90" w:rsidRPr="00ED2E90" w14:paraId="68972B86" w14:textId="77777777" w:rsidTr="00ED2E90">
        <w:tc>
          <w:tcPr>
            <w:tcW w:w="0" w:type="auto"/>
            <w:shd w:val="clear" w:color="auto" w:fill="auto"/>
          </w:tcPr>
          <w:p w14:paraId="3B1B5F4C"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2423AC5F" w14:textId="77777777" w:rsidR="001D5549" w:rsidRPr="00ED2E90" w:rsidRDefault="001D5549" w:rsidP="001D5549">
            <w:pPr>
              <w:pStyle w:val="TAL"/>
              <w:rPr>
                <w:rFonts w:cs="Arial"/>
                <w:color w:val="000000"/>
                <w:szCs w:val="18"/>
              </w:rPr>
            </w:pPr>
            <w:r w:rsidRPr="00ED2E90">
              <w:rPr>
                <w:rFonts w:cs="Arial"/>
                <w:color w:val="000000"/>
                <w:szCs w:val="18"/>
              </w:rPr>
              <w:t>27-18b</w:t>
            </w:r>
          </w:p>
        </w:tc>
        <w:tc>
          <w:tcPr>
            <w:tcW w:w="0" w:type="auto"/>
            <w:shd w:val="clear" w:color="auto" w:fill="auto"/>
          </w:tcPr>
          <w:p w14:paraId="0798701D"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Support of PRS </w:t>
            </w:r>
            <w:r w:rsidRPr="00ED2E90">
              <w:rPr>
                <w:rFonts w:eastAsia="SimSun" w:cs="Arial"/>
                <w:strike/>
                <w:color w:val="FF0000"/>
                <w:szCs w:val="18"/>
                <w:lang w:eastAsia="zh-CN"/>
              </w:rPr>
              <w:t>measurement</w:t>
            </w:r>
            <w:r w:rsidRPr="00ED2E90">
              <w:rPr>
                <w:rFonts w:eastAsia="SimSun" w:cs="Arial"/>
                <w:color w:val="FF0000"/>
                <w:szCs w:val="18"/>
                <w:lang w:eastAsia="zh-CN"/>
              </w:rPr>
              <w:t xml:space="preserve"> </w:t>
            </w:r>
            <w:r w:rsidRPr="00ED2E90">
              <w:rPr>
                <w:rFonts w:eastAsia="SimSun" w:cs="Arial"/>
                <w:color w:val="000000"/>
                <w:szCs w:val="18"/>
                <w:lang w:eastAsia="zh-CN"/>
              </w:rPr>
              <w:t>in RRC_INACTIVE state for DL-AoD</w:t>
            </w:r>
          </w:p>
        </w:tc>
        <w:tc>
          <w:tcPr>
            <w:tcW w:w="0" w:type="auto"/>
            <w:shd w:val="clear" w:color="auto" w:fill="auto"/>
          </w:tcPr>
          <w:p w14:paraId="7E11B377"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PRS measurement in RRC_INACTIVE state for DL-AoD</w:t>
            </w:r>
          </w:p>
          <w:p w14:paraId="081EDF82" w14:textId="77777777" w:rsidR="001D5549" w:rsidRPr="00ED2E90" w:rsidRDefault="001D5549" w:rsidP="00ED2E90">
            <w:pPr>
              <w:autoSpaceDE w:val="0"/>
              <w:autoSpaceDN w:val="0"/>
              <w:adjustRightInd w:val="0"/>
              <w:snapToGrid w:val="0"/>
              <w:spacing w:afterLines="50"/>
              <w:contextualSpacing/>
              <w:rPr>
                <w:rFonts w:cs="Arial"/>
                <w:color w:val="FF0000"/>
                <w:sz w:val="18"/>
                <w:szCs w:val="18"/>
                <w:lang w:eastAsia="zh-CN"/>
              </w:rPr>
            </w:pPr>
            <w:r w:rsidRPr="00ED2E90">
              <w:rPr>
                <w:rFonts w:cs="Arial"/>
                <w:color w:val="FF0000"/>
                <w:sz w:val="18"/>
                <w:szCs w:val="18"/>
                <w:lang w:eastAsia="zh-CN"/>
              </w:rPr>
              <w:t>2. Support of reporting location information for DL-TDOA in RRC_INACTIVE state. Applicable for both UE-assisted and UE-based DL-AoD</w:t>
            </w:r>
          </w:p>
          <w:p w14:paraId="23713AB2"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p>
          <w:p w14:paraId="49E5888B" w14:textId="77777777" w:rsidR="001D5549" w:rsidRPr="00ED2E90" w:rsidRDefault="001D5549" w:rsidP="00ED2E90">
            <w:pPr>
              <w:autoSpaceDE w:val="0"/>
              <w:autoSpaceDN w:val="0"/>
              <w:adjustRightInd w:val="0"/>
              <w:snapToGrid w:val="0"/>
              <w:spacing w:afterLines="50"/>
              <w:contextualSpacing/>
              <w:rPr>
                <w:rFonts w:eastAsia="SimSun" w:cs="Arial"/>
                <w:strike/>
                <w:color w:val="000000"/>
                <w:sz w:val="18"/>
                <w:szCs w:val="18"/>
                <w:lang w:eastAsia="zh-CN"/>
              </w:rPr>
            </w:pPr>
            <w:r w:rsidRPr="00ED2E90">
              <w:rPr>
                <w:rFonts w:cs="Arial"/>
                <w:strike/>
                <w:color w:val="FF0000"/>
                <w:sz w:val="18"/>
                <w:szCs w:val="18"/>
                <w:lang w:eastAsia="zh-CN"/>
              </w:rPr>
              <w:t>Note: Other PRS capabilities follows the same as the RRC_CONNECTED state for DL-AoD.</w:t>
            </w:r>
          </w:p>
        </w:tc>
        <w:tc>
          <w:tcPr>
            <w:tcW w:w="0" w:type="auto"/>
            <w:shd w:val="clear" w:color="auto" w:fill="auto"/>
          </w:tcPr>
          <w:p w14:paraId="05B41A16" w14:textId="77777777" w:rsidR="001D5549" w:rsidRPr="00ED2E90" w:rsidRDefault="001D5549" w:rsidP="001D5549">
            <w:pPr>
              <w:pStyle w:val="TAL"/>
              <w:rPr>
                <w:rFonts w:cs="Arial"/>
                <w:color w:val="000000"/>
                <w:szCs w:val="18"/>
                <w:highlight w:val="yellow"/>
              </w:rPr>
            </w:pPr>
            <w:r w:rsidRPr="00ED2E90">
              <w:rPr>
                <w:rFonts w:cs="Arial"/>
                <w:color w:val="FF0000"/>
                <w:szCs w:val="18"/>
              </w:rPr>
              <w:t>27-17</w:t>
            </w:r>
          </w:p>
        </w:tc>
        <w:tc>
          <w:tcPr>
            <w:tcW w:w="0" w:type="auto"/>
            <w:shd w:val="clear" w:color="auto" w:fill="auto"/>
          </w:tcPr>
          <w:p w14:paraId="69596C72"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26A242EF" w14:textId="77777777" w:rsidR="001D5549" w:rsidRPr="00ED2E90" w:rsidRDefault="001D5549" w:rsidP="001D5549">
            <w:pPr>
              <w:pStyle w:val="TAL"/>
              <w:rPr>
                <w:rFonts w:cs="Arial"/>
                <w:color w:val="000000"/>
                <w:szCs w:val="18"/>
              </w:rPr>
            </w:pPr>
          </w:p>
        </w:tc>
        <w:tc>
          <w:tcPr>
            <w:tcW w:w="0" w:type="auto"/>
            <w:shd w:val="clear" w:color="auto" w:fill="auto"/>
          </w:tcPr>
          <w:p w14:paraId="39EE856B"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0E81355D" w14:textId="77777777" w:rsidR="001D5549" w:rsidRPr="00ED2E90" w:rsidRDefault="001D5549" w:rsidP="001D5549">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0DE8DBF2"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394A9E5E"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7EAA529D"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67304266" w14:textId="77777777" w:rsidR="001D5549" w:rsidRPr="00ED2E90" w:rsidRDefault="001D5549" w:rsidP="001D5549">
            <w:pPr>
              <w:pStyle w:val="TAL"/>
              <w:rPr>
                <w:rFonts w:cs="Arial"/>
                <w:color w:val="000000"/>
                <w:szCs w:val="18"/>
                <w:lang w:eastAsia="zh-CN"/>
              </w:rPr>
            </w:pPr>
            <w:r w:rsidRPr="00ED2E90">
              <w:rPr>
                <w:rFonts w:cs="Arial"/>
                <w:color w:val="000000"/>
                <w:szCs w:val="18"/>
                <w:lang w:eastAsia="zh-CN"/>
              </w:rPr>
              <w:t>Need for location server to know if the feature is supported.</w:t>
            </w:r>
          </w:p>
          <w:p w14:paraId="41703C84" w14:textId="77777777" w:rsidR="001D5549" w:rsidRPr="00ED2E90" w:rsidRDefault="001D5549" w:rsidP="001D5549">
            <w:pPr>
              <w:pStyle w:val="TAL"/>
              <w:rPr>
                <w:rFonts w:cs="Arial"/>
                <w:color w:val="000000"/>
                <w:szCs w:val="18"/>
                <w:highlight w:val="yellow"/>
              </w:rPr>
            </w:pPr>
          </w:p>
          <w:p w14:paraId="09CE584B" w14:textId="77777777" w:rsidR="001D5549" w:rsidRPr="00ED2E90" w:rsidRDefault="001D5549" w:rsidP="001D5549">
            <w:pPr>
              <w:pStyle w:val="TAL"/>
              <w:rPr>
                <w:rFonts w:cs="Arial"/>
                <w:color w:val="FF0000"/>
                <w:szCs w:val="18"/>
              </w:rPr>
            </w:pPr>
            <w:r w:rsidRPr="00ED2E90">
              <w:rPr>
                <w:rFonts w:cs="Arial"/>
                <w:color w:val="FF0000"/>
                <w:szCs w:val="18"/>
              </w:rPr>
              <w:t>Note: Applicable for both UE-assisted and UE-based DL-AoD</w:t>
            </w:r>
          </w:p>
          <w:p w14:paraId="4C1DDB89" w14:textId="77777777" w:rsidR="001D5549" w:rsidRPr="00ED2E90" w:rsidRDefault="001D5549" w:rsidP="001D5549">
            <w:pPr>
              <w:pStyle w:val="TAL"/>
              <w:rPr>
                <w:rFonts w:cs="Arial"/>
                <w:color w:val="FF0000"/>
                <w:szCs w:val="18"/>
              </w:rPr>
            </w:pPr>
          </w:p>
          <w:p w14:paraId="307BE9A4" w14:textId="77777777" w:rsidR="001D5549" w:rsidRPr="00ED2E90" w:rsidRDefault="001D5549" w:rsidP="001D5549">
            <w:pPr>
              <w:pStyle w:val="TAL"/>
              <w:rPr>
                <w:rFonts w:cs="Arial"/>
                <w:color w:val="000000"/>
                <w:szCs w:val="18"/>
                <w:highlight w:val="yellow"/>
              </w:rPr>
            </w:pPr>
            <w:r w:rsidRPr="00ED2E90">
              <w:rPr>
                <w:rFonts w:cs="Arial"/>
                <w:color w:val="FF0000"/>
                <w:szCs w:val="18"/>
              </w:rPr>
              <w:t>Note: PRS capabilities for DL-AOD measurement and reporting described in FGs 13-2, 13-2a, 13-2b, 13-5, 13-13 are the same for RRC Inactive.</w:t>
            </w:r>
          </w:p>
        </w:tc>
        <w:tc>
          <w:tcPr>
            <w:tcW w:w="0" w:type="auto"/>
            <w:shd w:val="clear" w:color="auto" w:fill="auto"/>
          </w:tcPr>
          <w:p w14:paraId="1CBF0E60" w14:textId="77777777" w:rsidR="001D5549" w:rsidRPr="00ED2E90" w:rsidRDefault="001D5549" w:rsidP="001D5549">
            <w:pPr>
              <w:pStyle w:val="TAL"/>
              <w:rPr>
                <w:rFonts w:cs="Arial"/>
                <w:color w:val="000000"/>
                <w:szCs w:val="18"/>
              </w:rPr>
            </w:pPr>
            <w:r w:rsidRPr="00ED2E90">
              <w:rPr>
                <w:rFonts w:cs="Arial"/>
                <w:color w:val="000000"/>
                <w:szCs w:val="18"/>
                <w:lang w:eastAsia="zh-CN"/>
              </w:rPr>
              <w:t>Optional with capability signaling.</w:t>
            </w:r>
          </w:p>
        </w:tc>
      </w:tr>
    </w:tbl>
    <w:p w14:paraId="0A6DABCB" w14:textId="77777777" w:rsidR="009B580D" w:rsidRPr="009B580D" w:rsidRDefault="009B580D" w:rsidP="009B580D">
      <w:pPr>
        <w:pStyle w:val="maintext"/>
        <w:ind w:firstLineChars="90" w:firstLine="180"/>
        <w:rPr>
          <w:rFonts w:ascii="Calibri" w:hAnsi="Calibri" w:cs="Arial"/>
          <w:b/>
          <w:color w:val="000000"/>
        </w:rPr>
      </w:pPr>
    </w:p>
    <w:p w14:paraId="2C6444BE"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18A93C5B" w14:textId="77777777" w:rsidTr="00EF45AF">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1DADF721" w14:textId="77777777" w:rsidR="009B580D" w:rsidRPr="00D17BA8" w:rsidRDefault="009B580D" w:rsidP="001D5549">
            <w:pPr>
              <w:rPr>
                <w:rFonts w:ascii="Calibri" w:eastAsia="MS Mincho" w:hAnsi="Calibri" w:cs="Calibri"/>
              </w:rPr>
            </w:pPr>
            <w:r w:rsidRPr="00D17BA8">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35EE791E"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854C14" w14:paraId="07D5B941" w14:textId="77777777" w:rsidTr="00EF45AF">
        <w:tc>
          <w:tcPr>
            <w:tcW w:w="1818" w:type="dxa"/>
            <w:tcBorders>
              <w:top w:val="single" w:sz="4" w:space="0" w:color="auto"/>
              <w:left w:val="single" w:sz="4" w:space="0" w:color="auto"/>
              <w:bottom w:val="single" w:sz="4" w:space="0" w:color="auto"/>
              <w:right w:val="single" w:sz="4" w:space="0" w:color="auto"/>
            </w:tcBorders>
          </w:tcPr>
          <w:p w14:paraId="2F7D3B56" w14:textId="77777777" w:rsidR="00854C14" w:rsidRPr="005202F0" w:rsidRDefault="00854C14" w:rsidP="00854C14">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25A28A2" w14:textId="77777777" w:rsidR="00854C14" w:rsidRDefault="00854C14" w:rsidP="00854C14">
            <w:pPr>
              <w:jc w:val="left"/>
              <w:rPr>
                <w:rFonts w:eastAsia="SimSun"/>
                <w:lang w:eastAsia="zh-CN"/>
              </w:rPr>
            </w:pPr>
            <w:r>
              <w:rPr>
                <w:rFonts w:eastAsia="SimSun" w:hint="eastAsia"/>
                <w:lang w:eastAsia="zh-CN"/>
              </w:rPr>
              <w:t>D</w:t>
            </w:r>
            <w:r>
              <w:rPr>
                <w:rFonts w:eastAsia="SimSun"/>
                <w:lang w:eastAsia="zh-CN"/>
              </w:rPr>
              <w:t xml:space="preserve">on’t support.  FG27-17 is enough.  The prerequisite can be Rel-16 DL-AoD.  We don’t see any reason that UE can support DL-AoD in RRC_CONNECTED state but not in RRC_INACTIVE state. </w:t>
            </w:r>
          </w:p>
        </w:tc>
      </w:tr>
      <w:tr w:rsidR="00425D32" w14:paraId="17E80BDF" w14:textId="77777777" w:rsidTr="00EF45AF">
        <w:tc>
          <w:tcPr>
            <w:tcW w:w="1818" w:type="dxa"/>
            <w:tcBorders>
              <w:top w:val="single" w:sz="4" w:space="0" w:color="auto"/>
              <w:left w:val="single" w:sz="4" w:space="0" w:color="auto"/>
              <w:bottom w:val="single" w:sz="4" w:space="0" w:color="auto"/>
              <w:right w:val="single" w:sz="4" w:space="0" w:color="auto"/>
            </w:tcBorders>
          </w:tcPr>
          <w:p w14:paraId="2D30A365" w14:textId="77777777" w:rsidR="00425D32" w:rsidRPr="005202F0" w:rsidRDefault="00425D32" w:rsidP="00425D3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DF916AF" w14:textId="77777777" w:rsidR="00425D32" w:rsidRDefault="00425D32" w:rsidP="00425D32">
            <w:pPr>
              <w:jc w:val="left"/>
              <w:rPr>
                <w:rFonts w:eastAsia="SimSun"/>
                <w:lang w:eastAsia="zh-CN"/>
              </w:rPr>
            </w:pPr>
            <w:r>
              <w:rPr>
                <w:rFonts w:eastAsia="SimSun"/>
                <w:lang w:eastAsia="zh-CN"/>
              </w:rPr>
              <w:t>A generic FG27-17 is not enough to make this feature useful. We have a long explanation in a previous comment</w:t>
            </w:r>
          </w:p>
        </w:tc>
      </w:tr>
      <w:tr w:rsidR="002F0D89" w14:paraId="799F33AA" w14:textId="77777777" w:rsidTr="00EF45AF">
        <w:tc>
          <w:tcPr>
            <w:tcW w:w="1818" w:type="dxa"/>
            <w:tcBorders>
              <w:top w:val="single" w:sz="4" w:space="0" w:color="auto"/>
              <w:left w:val="single" w:sz="4" w:space="0" w:color="auto"/>
              <w:bottom w:val="single" w:sz="4" w:space="0" w:color="auto"/>
              <w:right w:val="single" w:sz="4" w:space="0" w:color="auto"/>
            </w:tcBorders>
          </w:tcPr>
          <w:p w14:paraId="3C1C2AC0"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FA0DF32" w14:textId="77777777" w:rsidR="002F0D89" w:rsidRDefault="002F0D89" w:rsidP="002F0D89">
            <w:pPr>
              <w:jc w:val="left"/>
              <w:rPr>
                <w:rFonts w:eastAsia="SimSun"/>
                <w:lang w:eastAsia="zh-CN"/>
              </w:rPr>
            </w:pPr>
            <w:r>
              <w:rPr>
                <w:rFonts w:eastAsia="SimSun" w:hint="eastAsia"/>
                <w:lang w:eastAsia="zh-CN"/>
              </w:rPr>
              <w:t>C</w:t>
            </w:r>
            <w:r>
              <w:rPr>
                <w:rFonts w:eastAsia="SimSun"/>
                <w:lang w:eastAsia="zh-CN"/>
              </w:rPr>
              <w:t>omponent 2 is not needed.</w:t>
            </w:r>
          </w:p>
        </w:tc>
      </w:tr>
      <w:tr w:rsidR="003C277E" w14:paraId="7FB8301C" w14:textId="77777777" w:rsidTr="00EF45AF">
        <w:tc>
          <w:tcPr>
            <w:tcW w:w="1818" w:type="dxa"/>
            <w:tcBorders>
              <w:top w:val="single" w:sz="4" w:space="0" w:color="auto"/>
              <w:left w:val="single" w:sz="4" w:space="0" w:color="auto"/>
              <w:bottom w:val="single" w:sz="4" w:space="0" w:color="auto"/>
              <w:right w:val="single" w:sz="4" w:space="0" w:color="auto"/>
            </w:tcBorders>
          </w:tcPr>
          <w:p w14:paraId="6B8DEAEE" w14:textId="77777777" w:rsidR="003C277E" w:rsidRDefault="003C277E" w:rsidP="00D47FCB">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E7A9523" w14:textId="77777777" w:rsidR="003C277E" w:rsidRDefault="003C277E" w:rsidP="00D47FCB">
            <w:pPr>
              <w:jc w:val="left"/>
              <w:rPr>
                <w:rFonts w:eastAsia="SimSun"/>
                <w:lang w:eastAsia="zh-CN"/>
              </w:rPr>
            </w:pPr>
            <w:r>
              <w:rPr>
                <w:rFonts w:eastAsia="SimSun"/>
                <w:lang w:eastAsia="zh-CN"/>
              </w:rPr>
              <w:t>Support</w:t>
            </w:r>
            <w:r>
              <w:rPr>
                <w:rFonts w:eastAsia="SimSun" w:hint="eastAsia"/>
                <w:lang w:eastAsia="zh-CN"/>
              </w:rPr>
              <w:t xml:space="preserve">. But the name of this FG should change to </w:t>
            </w:r>
            <w:r>
              <w:rPr>
                <w:rFonts w:eastAsia="SimSun"/>
                <w:lang w:eastAsia="zh-CN"/>
              </w:rPr>
              <w:t>“</w:t>
            </w:r>
            <w:r w:rsidRPr="003C277E">
              <w:rPr>
                <w:rFonts w:eastAsia="SimSun"/>
                <w:lang w:eastAsia="zh-CN"/>
              </w:rPr>
              <w:t xml:space="preserve">Support of </w:t>
            </w:r>
            <w:r w:rsidRPr="003C277E">
              <w:rPr>
                <w:rFonts w:eastAsia="SimSun" w:hint="eastAsia"/>
                <w:lang w:eastAsia="zh-CN"/>
              </w:rPr>
              <w:t>DL-</w:t>
            </w:r>
            <w:r w:rsidRPr="003C277E">
              <w:rPr>
                <w:rFonts w:eastAsia="SimSun"/>
                <w:lang w:eastAsia="zh-CN"/>
              </w:rPr>
              <w:t xml:space="preserve">PRS measurement </w:t>
            </w:r>
            <w:r w:rsidRPr="003C277E">
              <w:rPr>
                <w:rFonts w:eastAsia="SimSun" w:hint="eastAsia"/>
                <w:lang w:eastAsia="zh-CN"/>
              </w:rPr>
              <w:t xml:space="preserve">processing by UEs </w:t>
            </w:r>
            <w:r w:rsidRPr="003C277E">
              <w:rPr>
                <w:rFonts w:eastAsia="SimSun"/>
                <w:lang w:eastAsia="zh-CN"/>
              </w:rPr>
              <w:t>in RRC_INACTIVE state for DL-</w:t>
            </w:r>
            <w:r w:rsidRPr="003C277E">
              <w:rPr>
                <w:rFonts w:eastAsia="SimSun" w:hint="eastAsia"/>
                <w:lang w:eastAsia="zh-CN"/>
              </w:rPr>
              <w:t>AoD</w:t>
            </w:r>
            <w:r>
              <w:rPr>
                <w:rFonts w:eastAsia="SimSun"/>
                <w:lang w:eastAsia="zh-CN"/>
              </w:rPr>
              <w:t>”</w:t>
            </w:r>
          </w:p>
        </w:tc>
      </w:tr>
      <w:tr w:rsidR="00C545C2" w14:paraId="3A37D1D3" w14:textId="77777777" w:rsidTr="00EF45AF">
        <w:tc>
          <w:tcPr>
            <w:tcW w:w="1818" w:type="dxa"/>
            <w:tcBorders>
              <w:top w:val="single" w:sz="4" w:space="0" w:color="auto"/>
              <w:left w:val="single" w:sz="4" w:space="0" w:color="auto"/>
              <w:bottom w:val="single" w:sz="4" w:space="0" w:color="auto"/>
              <w:right w:val="single" w:sz="4" w:space="0" w:color="auto"/>
            </w:tcBorders>
          </w:tcPr>
          <w:p w14:paraId="581A9E8D" w14:textId="77777777" w:rsidR="00C545C2" w:rsidRDefault="00C545C2" w:rsidP="00C545C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0417525" w14:textId="77777777" w:rsidR="00C545C2" w:rsidRDefault="00C545C2" w:rsidP="00C545C2">
            <w:pPr>
              <w:jc w:val="left"/>
              <w:rPr>
                <w:rFonts w:eastAsia="SimSun"/>
                <w:lang w:eastAsia="zh-CN"/>
              </w:rPr>
            </w:pPr>
            <w:r>
              <w:rPr>
                <w:rFonts w:eastAsia="SimSun"/>
                <w:lang w:eastAsia="zh-CN"/>
              </w:rPr>
              <w:t>Share the same view as Huawei</w:t>
            </w:r>
          </w:p>
        </w:tc>
      </w:tr>
      <w:tr w:rsidR="009C264E" w14:paraId="4E2373A7" w14:textId="77777777" w:rsidTr="00EF45AF">
        <w:tc>
          <w:tcPr>
            <w:tcW w:w="1818" w:type="dxa"/>
            <w:tcBorders>
              <w:top w:val="single" w:sz="4" w:space="0" w:color="auto"/>
              <w:left w:val="single" w:sz="4" w:space="0" w:color="auto"/>
              <w:bottom w:val="single" w:sz="4" w:space="0" w:color="auto"/>
              <w:right w:val="single" w:sz="4" w:space="0" w:color="auto"/>
            </w:tcBorders>
          </w:tcPr>
          <w:p w14:paraId="0A796D23" w14:textId="77777777" w:rsidR="009C264E" w:rsidRDefault="009C264E" w:rsidP="009C26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F5C9740" w14:textId="77777777" w:rsidR="009C264E" w:rsidRDefault="009C264E" w:rsidP="009C264E">
            <w:pPr>
              <w:jc w:val="left"/>
              <w:rPr>
                <w:rFonts w:eastAsia="SimSun"/>
                <w:lang w:eastAsia="zh-CN"/>
              </w:rPr>
            </w:pPr>
            <w:r>
              <w:rPr>
                <w:rFonts w:eastAsia="SimSun"/>
                <w:lang w:eastAsia="zh-CN"/>
              </w:rPr>
              <w:t xml:space="preserve">Do not support. FG 27-17 is enough. </w:t>
            </w:r>
          </w:p>
        </w:tc>
      </w:tr>
      <w:tr w:rsidR="00EF45AF" w14:paraId="042B3183" w14:textId="77777777" w:rsidTr="00EF45AF">
        <w:tc>
          <w:tcPr>
            <w:tcW w:w="1818" w:type="dxa"/>
            <w:tcBorders>
              <w:top w:val="single" w:sz="4" w:space="0" w:color="auto"/>
              <w:left w:val="single" w:sz="4" w:space="0" w:color="auto"/>
              <w:bottom w:val="single" w:sz="4" w:space="0" w:color="auto"/>
              <w:right w:val="single" w:sz="4" w:space="0" w:color="auto"/>
            </w:tcBorders>
          </w:tcPr>
          <w:p w14:paraId="41189BD2" w14:textId="77777777" w:rsidR="00EF45AF" w:rsidRDefault="00EF45AF" w:rsidP="00EF45AF">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81E8C12" w14:textId="77777777" w:rsidR="00EF45AF" w:rsidRPr="00894743" w:rsidRDefault="00EF45AF" w:rsidP="00EF45AF">
            <w:pPr>
              <w:pStyle w:val="TAL"/>
              <w:rPr>
                <w:rFonts w:eastAsia="SimSun"/>
                <w:sz w:val="20"/>
                <w:lang w:eastAsia="zh-CN"/>
              </w:rPr>
            </w:pPr>
            <w:r w:rsidRPr="00200A0A">
              <w:rPr>
                <w:rFonts w:eastAsia="SimSun"/>
                <w:sz w:val="20"/>
                <w:lang w:eastAsia="zh-CN"/>
              </w:rPr>
              <w:t>Discuss UE capability for UEs in RRC_INACTIVE state directly in RAN2 as it is a RAN2-led objective</w:t>
            </w:r>
            <w:r w:rsidRPr="00894743">
              <w:rPr>
                <w:rFonts w:eastAsia="SimSun"/>
                <w:sz w:val="20"/>
                <w:lang w:eastAsia="zh-CN"/>
              </w:rPr>
              <w:t>. Put in brackets [Need for location server to know if the feature is supported].</w:t>
            </w:r>
          </w:p>
          <w:p w14:paraId="76F084FF" w14:textId="77777777" w:rsidR="00EF45AF" w:rsidRDefault="00EF45AF" w:rsidP="00EF45AF">
            <w:pPr>
              <w:jc w:val="left"/>
              <w:rPr>
                <w:rFonts w:eastAsia="SimSun"/>
                <w:lang w:eastAsia="zh-CN"/>
              </w:rPr>
            </w:pPr>
          </w:p>
        </w:tc>
      </w:tr>
      <w:tr w:rsidR="00A25CBE" w14:paraId="2D39EBD9" w14:textId="77777777" w:rsidTr="00EF45AF">
        <w:tc>
          <w:tcPr>
            <w:tcW w:w="1818" w:type="dxa"/>
            <w:tcBorders>
              <w:top w:val="single" w:sz="4" w:space="0" w:color="auto"/>
              <w:left w:val="single" w:sz="4" w:space="0" w:color="auto"/>
              <w:bottom w:val="single" w:sz="4" w:space="0" w:color="auto"/>
              <w:right w:val="single" w:sz="4" w:space="0" w:color="auto"/>
            </w:tcBorders>
          </w:tcPr>
          <w:p w14:paraId="08172045"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7A3DBAF3" w14:textId="77777777" w:rsidR="00A25CBE" w:rsidRPr="00A25CBE" w:rsidRDefault="00A25CBE" w:rsidP="00A25CBE">
            <w:pPr>
              <w:pStyle w:val="TAL"/>
              <w:rPr>
                <w:rFonts w:eastAsia="SimSun"/>
                <w:sz w:val="20"/>
                <w:lang w:eastAsia="zh-CN"/>
              </w:rPr>
            </w:pPr>
            <w:r w:rsidRPr="00A25CBE">
              <w:rPr>
                <w:rFonts w:eastAsia="Malgun Gothic"/>
                <w:lang w:eastAsia="ko-KR"/>
              </w:rPr>
              <w:t>Same view with our comment in 27-18a.</w:t>
            </w:r>
          </w:p>
        </w:tc>
      </w:tr>
    </w:tbl>
    <w:p w14:paraId="2219A925" w14:textId="77777777" w:rsidR="009B580D" w:rsidRPr="003C277E" w:rsidRDefault="009B580D" w:rsidP="009B580D">
      <w:pPr>
        <w:pStyle w:val="maintext"/>
        <w:ind w:firstLineChars="90" w:firstLine="180"/>
        <w:rPr>
          <w:rFonts w:ascii="Calibri" w:hAnsi="Calibri" w:cs="Arial"/>
          <w:color w:val="000000"/>
          <w:lang w:val="en-US"/>
        </w:rPr>
      </w:pPr>
    </w:p>
    <w:p w14:paraId="4D7AA497" w14:textId="77777777" w:rsidR="009B580D" w:rsidRPr="00BB299B" w:rsidRDefault="009B580D" w:rsidP="00913E0B">
      <w:pPr>
        <w:pStyle w:val="Heading1"/>
        <w:numPr>
          <w:ilvl w:val="1"/>
          <w:numId w:val="9"/>
        </w:numPr>
        <w:jc w:val="both"/>
        <w:rPr>
          <w:color w:val="000000"/>
        </w:rPr>
      </w:pPr>
      <w:r>
        <w:rPr>
          <w:color w:val="000000"/>
        </w:rPr>
        <w:t>Issue 28: FG 27-</w:t>
      </w:r>
      <w:r w:rsidR="001D5549">
        <w:rPr>
          <w:color w:val="000000"/>
        </w:rPr>
        <w:t>18c</w:t>
      </w:r>
    </w:p>
    <w:p w14:paraId="75091EE0"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79F27866" w14:textId="77777777" w:rsidR="009B580D" w:rsidRPr="009B580D" w:rsidRDefault="009B580D" w:rsidP="009B580D">
      <w:pPr>
        <w:pStyle w:val="maintext"/>
        <w:ind w:firstLineChars="90" w:firstLine="180"/>
        <w:rPr>
          <w:rFonts w:ascii="Calibri" w:hAnsi="Calibri" w:cs="Arial"/>
          <w:color w:val="000000"/>
        </w:rPr>
      </w:pPr>
    </w:p>
    <w:p w14:paraId="6601D92A"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613"/>
        <w:gridCol w:w="3244"/>
        <w:gridCol w:w="5989"/>
        <w:gridCol w:w="559"/>
        <w:gridCol w:w="447"/>
        <w:gridCol w:w="222"/>
        <w:gridCol w:w="222"/>
        <w:gridCol w:w="619"/>
        <w:gridCol w:w="447"/>
        <w:gridCol w:w="447"/>
        <w:gridCol w:w="447"/>
        <w:gridCol w:w="5986"/>
        <w:gridCol w:w="1749"/>
      </w:tblGrid>
      <w:tr w:rsidR="00ED2E90" w:rsidRPr="00ED2E90" w14:paraId="670AD929" w14:textId="77777777" w:rsidTr="00ED2E90">
        <w:tc>
          <w:tcPr>
            <w:tcW w:w="0" w:type="auto"/>
            <w:shd w:val="clear" w:color="auto" w:fill="auto"/>
          </w:tcPr>
          <w:p w14:paraId="6FF500B0" w14:textId="77777777" w:rsidR="001D5549" w:rsidRPr="00ED2E90" w:rsidRDefault="001D5549" w:rsidP="001D5549">
            <w:pPr>
              <w:pStyle w:val="TAL"/>
              <w:rPr>
                <w:rFonts w:cs="Arial"/>
                <w:color w:val="000000"/>
                <w:szCs w:val="18"/>
              </w:rPr>
            </w:pPr>
            <w:r w:rsidRPr="00ED2E90">
              <w:rPr>
                <w:rFonts w:cs="Arial"/>
                <w:color w:val="000000"/>
                <w:szCs w:val="18"/>
              </w:rPr>
              <w:t>27. NR_pos_enh</w:t>
            </w:r>
          </w:p>
        </w:tc>
        <w:tc>
          <w:tcPr>
            <w:tcW w:w="0" w:type="auto"/>
            <w:shd w:val="clear" w:color="auto" w:fill="auto"/>
          </w:tcPr>
          <w:p w14:paraId="25285760" w14:textId="77777777" w:rsidR="001D5549" w:rsidRPr="00ED2E90" w:rsidRDefault="001D5549" w:rsidP="001D5549">
            <w:pPr>
              <w:pStyle w:val="TAL"/>
              <w:rPr>
                <w:rFonts w:cs="Arial"/>
                <w:color w:val="000000"/>
                <w:szCs w:val="18"/>
              </w:rPr>
            </w:pPr>
            <w:r w:rsidRPr="00ED2E90">
              <w:rPr>
                <w:rFonts w:cs="Arial"/>
                <w:color w:val="000000"/>
                <w:szCs w:val="18"/>
              </w:rPr>
              <w:t>27-18c</w:t>
            </w:r>
          </w:p>
        </w:tc>
        <w:tc>
          <w:tcPr>
            <w:tcW w:w="0" w:type="auto"/>
            <w:shd w:val="clear" w:color="auto" w:fill="auto"/>
          </w:tcPr>
          <w:p w14:paraId="17ACC609"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Support of PRS </w:t>
            </w:r>
            <w:r w:rsidRPr="00ED2E90">
              <w:rPr>
                <w:rFonts w:eastAsia="SimSun" w:cs="Arial"/>
                <w:strike/>
                <w:color w:val="FF0000"/>
                <w:szCs w:val="18"/>
                <w:lang w:eastAsia="zh-CN"/>
              </w:rPr>
              <w:t>measurement</w:t>
            </w:r>
            <w:r w:rsidRPr="00ED2E90">
              <w:rPr>
                <w:rFonts w:eastAsia="SimSun" w:cs="Arial"/>
                <w:color w:val="000000"/>
                <w:szCs w:val="18"/>
                <w:lang w:eastAsia="zh-CN"/>
              </w:rPr>
              <w:t xml:space="preserve"> in RRC_INACTIVE state for Multi-RTT</w:t>
            </w:r>
          </w:p>
        </w:tc>
        <w:tc>
          <w:tcPr>
            <w:tcW w:w="0" w:type="auto"/>
            <w:shd w:val="clear" w:color="auto" w:fill="auto"/>
          </w:tcPr>
          <w:p w14:paraId="5A35F7AC"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PRS measurement in RRC_INACTIVE state for Multi-RTT</w:t>
            </w:r>
          </w:p>
          <w:p w14:paraId="636B685C" w14:textId="77777777" w:rsidR="001D5549" w:rsidRPr="00ED2E90" w:rsidRDefault="001D5549" w:rsidP="00ED2E90">
            <w:pPr>
              <w:autoSpaceDE w:val="0"/>
              <w:autoSpaceDN w:val="0"/>
              <w:adjustRightInd w:val="0"/>
              <w:snapToGrid w:val="0"/>
              <w:spacing w:afterLines="50"/>
              <w:contextualSpacing/>
              <w:rPr>
                <w:rFonts w:cs="Arial"/>
                <w:color w:val="FF0000"/>
                <w:sz w:val="18"/>
                <w:szCs w:val="18"/>
                <w:lang w:eastAsia="zh-CN"/>
              </w:rPr>
            </w:pPr>
            <w:r w:rsidRPr="00ED2E90">
              <w:rPr>
                <w:rFonts w:cs="Arial"/>
                <w:color w:val="000000"/>
                <w:sz w:val="18"/>
                <w:szCs w:val="18"/>
                <w:lang w:eastAsia="zh-CN"/>
              </w:rPr>
              <w:t xml:space="preserve">2. </w:t>
            </w:r>
            <w:r w:rsidRPr="00ED2E90">
              <w:rPr>
                <w:rFonts w:cs="Arial"/>
                <w:strike/>
                <w:color w:val="FF0000"/>
                <w:sz w:val="18"/>
                <w:szCs w:val="18"/>
                <w:lang w:eastAsia="zh-CN"/>
              </w:rPr>
              <w:t>Support of positioning SRS transmission in RRC_INACTIVE state</w:t>
            </w:r>
            <w:r w:rsidRPr="00ED2E90">
              <w:rPr>
                <w:rFonts w:cs="Arial"/>
                <w:color w:val="FF0000"/>
                <w:sz w:val="18"/>
                <w:szCs w:val="18"/>
                <w:lang w:eastAsia="zh-CN"/>
              </w:rPr>
              <w:t xml:space="preserve"> Support of reporting location information for Multi-RTT in RRC_INACTIVE state</w:t>
            </w:r>
          </w:p>
          <w:p w14:paraId="2A8F7A53" w14:textId="77777777" w:rsidR="001D5549" w:rsidRPr="00ED2E90" w:rsidRDefault="001D5549" w:rsidP="00ED2E90">
            <w:pPr>
              <w:autoSpaceDE w:val="0"/>
              <w:autoSpaceDN w:val="0"/>
              <w:adjustRightInd w:val="0"/>
              <w:snapToGrid w:val="0"/>
              <w:spacing w:afterLines="50"/>
              <w:contextualSpacing/>
              <w:rPr>
                <w:rFonts w:cs="Arial"/>
                <w:color w:val="000000"/>
                <w:sz w:val="18"/>
                <w:szCs w:val="18"/>
                <w:lang w:eastAsia="zh-CN"/>
              </w:rPr>
            </w:pPr>
          </w:p>
          <w:p w14:paraId="5D548104" w14:textId="77777777" w:rsidR="001D5549" w:rsidRPr="00ED2E90" w:rsidRDefault="001D5549" w:rsidP="00ED2E90">
            <w:pPr>
              <w:autoSpaceDE w:val="0"/>
              <w:autoSpaceDN w:val="0"/>
              <w:adjustRightInd w:val="0"/>
              <w:snapToGrid w:val="0"/>
              <w:spacing w:afterLines="50"/>
              <w:contextualSpacing/>
              <w:rPr>
                <w:rFonts w:eastAsia="SimSun" w:cs="Arial"/>
                <w:strike/>
                <w:color w:val="000000"/>
                <w:sz w:val="18"/>
                <w:szCs w:val="18"/>
                <w:lang w:eastAsia="zh-CN"/>
              </w:rPr>
            </w:pPr>
            <w:r w:rsidRPr="00ED2E90">
              <w:rPr>
                <w:rFonts w:cs="Arial"/>
                <w:strike/>
                <w:color w:val="FF0000"/>
                <w:sz w:val="18"/>
                <w:szCs w:val="18"/>
                <w:lang w:eastAsia="zh-CN"/>
              </w:rPr>
              <w:t>Note: Other PRS capabilities follows the same as the RRC_CONNECTED state for Multi-RTT.</w:t>
            </w:r>
          </w:p>
        </w:tc>
        <w:tc>
          <w:tcPr>
            <w:tcW w:w="0" w:type="auto"/>
            <w:shd w:val="clear" w:color="auto" w:fill="auto"/>
          </w:tcPr>
          <w:p w14:paraId="0DE65F82" w14:textId="77777777" w:rsidR="001D5549" w:rsidRPr="00ED2E90" w:rsidRDefault="001D5549" w:rsidP="001D5549">
            <w:pPr>
              <w:pStyle w:val="TAL"/>
              <w:rPr>
                <w:rFonts w:cs="Arial"/>
                <w:color w:val="000000"/>
                <w:szCs w:val="18"/>
                <w:highlight w:val="yellow"/>
              </w:rPr>
            </w:pPr>
            <w:r w:rsidRPr="00ED2E90">
              <w:rPr>
                <w:rFonts w:cs="Arial"/>
                <w:color w:val="FF0000"/>
                <w:szCs w:val="18"/>
              </w:rPr>
              <w:t>27-17</w:t>
            </w:r>
          </w:p>
        </w:tc>
        <w:tc>
          <w:tcPr>
            <w:tcW w:w="0" w:type="auto"/>
            <w:shd w:val="clear" w:color="auto" w:fill="auto"/>
          </w:tcPr>
          <w:p w14:paraId="59EAA4AA"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19BBEE91" w14:textId="77777777" w:rsidR="001D5549" w:rsidRPr="00ED2E90" w:rsidRDefault="001D5549" w:rsidP="001D5549">
            <w:pPr>
              <w:pStyle w:val="TAL"/>
              <w:rPr>
                <w:rFonts w:cs="Arial"/>
                <w:color w:val="000000"/>
                <w:szCs w:val="18"/>
              </w:rPr>
            </w:pPr>
          </w:p>
        </w:tc>
        <w:tc>
          <w:tcPr>
            <w:tcW w:w="0" w:type="auto"/>
            <w:shd w:val="clear" w:color="auto" w:fill="auto"/>
          </w:tcPr>
          <w:p w14:paraId="59BBFE3A"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1C14D0D6" w14:textId="77777777" w:rsidR="001D5549" w:rsidRPr="00ED2E90" w:rsidRDefault="001D5549" w:rsidP="001D5549">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659C6C72"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3CF92EED"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3E8A07F3" w14:textId="77777777" w:rsidR="001D5549" w:rsidRPr="00ED2E90" w:rsidRDefault="001D5549" w:rsidP="001D5549">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05FC48D" w14:textId="77777777" w:rsidR="001D5549" w:rsidRPr="00ED2E90" w:rsidRDefault="001D5549" w:rsidP="001D5549">
            <w:pPr>
              <w:pStyle w:val="TAL"/>
              <w:rPr>
                <w:rFonts w:cs="Arial"/>
                <w:color w:val="000000"/>
                <w:szCs w:val="18"/>
                <w:lang w:eastAsia="zh-CN"/>
              </w:rPr>
            </w:pPr>
            <w:r w:rsidRPr="00ED2E90">
              <w:rPr>
                <w:rFonts w:cs="Arial"/>
                <w:color w:val="000000"/>
                <w:szCs w:val="18"/>
                <w:lang w:eastAsia="zh-CN"/>
              </w:rPr>
              <w:t>Need for location server to know if the feature is supported.</w:t>
            </w:r>
          </w:p>
          <w:p w14:paraId="050435CF" w14:textId="77777777" w:rsidR="001D5549" w:rsidRPr="00ED2E90" w:rsidRDefault="001D5549" w:rsidP="001D5549">
            <w:pPr>
              <w:pStyle w:val="TAL"/>
              <w:rPr>
                <w:rFonts w:cs="Arial"/>
                <w:color w:val="000000"/>
                <w:szCs w:val="18"/>
                <w:highlight w:val="yellow"/>
              </w:rPr>
            </w:pPr>
          </w:p>
          <w:p w14:paraId="0D90FED9" w14:textId="77777777" w:rsidR="001D5549" w:rsidRPr="00ED2E90" w:rsidRDefault="001D5549" w:rsidP="001D5549">
            <w:pPr>
              <w:pStyle w:val="TAL"/>
              <w:rPr>
                <w:rFonts w:cs="Arial"/>
                <w:color w:val="000000"/>
                <w:szCs w:val="18"/>
                <w:highlight w:val="yellow"/>
              </w:rPr>
            </w:pPr>
            <w:r w:rsidRPr="00ED2E90">
              <w:rPr>
                <w:rFonts w:cs="Arial"/>
                <w:color w:val="FF0000"/>
                <w:szCs w:val="18"/>
              </w:rPr>
              <w:t>Note: PRS capabilities for Multi-RTT measurement and reporting described in FGs in 13-4, 13-4a, 13-4b, 13-11, 13-11a, 13-14 are the same for RRC Inactive</w:t>
            </w:r>
          </w:p>
        </w:tc>
        <w:tc>
          <w:tcPr>
            <w:tcW w:w="0" w:type="auto"/>
            <w:shd w:val="clear" w:color="auto" w:fill="auto"/>
          </w:tcPr>
          <w:p w14:paraId="0E8D8A99" w14:textId="77777777" w:rsidR="001D5549" w:rsidRPr="00ED2E90" w:rsidRDefault="001D5549" w:rsidP="001D5549">
            <w:pPr>
              <w:pStyle w:val="TAL"/>
              <w:rPr>
                <w:rFonts w:cs="Arial"/>
                <w:color w:val="000000"/>
                <w:szCs w:val="18"/>
              </w:rPr>
            </w:pPr>
            <w:r w:rsidRPr="00ED2E90">
              <w:rPr>
                <w:rFonts w:cs="Arial"/>
                <w:color w:val="000000"/>
                <w:szCs w:val="18"/>
                <w:lang w:eastAsia="zh-CN"/>
              </w:rPr>
              <w:t>Optional with capability signaling.</w:t>
            </w:r>
          </w:p>
        </w:tc>
      </w:tr>
    </w:tbl>
    <w:p w14:paraId="2639E1F9" w14:textId="77777777" w:rsidR="009B580D" w:rsidRPr="009B580D" w:rsidRDefault="009B580D" w:rsidP="009B580D">
      <w:pPr>
        <w:pStyle w:val="maintext"/>
        <w:ind w:firstLineChars="90" w:firstLine="180"/>
        <w:rPr>
          <w:rFonts w:ascii="Calibri" w:hAnsi="Calibri" w:cs="Arial"/>
          <w:b/>
          <w:color w:val="000000"/>
        </w:rPr>
      </w:pPr>
    </w:p>
    <w:p w14:paraId="159ECC66"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7A9AA74A" w14:textId="77777777" w:rsidTr="00EF45AF">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8142EB7"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950C4CD"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854C14" w14:paraId="04A7E739" w14:textId="77777777" w:rsidTr="00EF45AF">
        <w:tc>
          <w:tcPr>
            <w:tcW w:w="1818" w:type="dxa"/>
            <w:tcBorders>
              <w:top w:val="single" w:sz="4" w:space="0" w:color="auto"/>
              <w:left w:val="single" w:sz="4" w:space="0" w:color="auto"/>
              <w:bottom w:val="single" w:sz="4" w:space="0" w:color="auto"/>
              <w:right w:val="single" w:sz="4" w:space="0" w:color="auto"/>
            </w:tcBorders>
          </w:tcPr>
          <w:p w14:paraId="1A10B247" w14:textId="77777777" w:rsidR="00854C14" w:rsidRPr="005202F0" w:rsidRDefault="00854C14" w:rsidP="00854C14">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D9412F5" w14:textId="77777777" w:rsidR="00854C14" w:rsidRDefault="00854C14" w:rsidP="00854C14">
            <w:pPr>
              <w:jc w:val="left"/>
              <w:rPr>
                <w:rFonts w:eastAsia="SimSun"/>
                <w:lang w:eastAsia="zh-CN"/>
              </w:rPr>
            </w:pPr>
            <w:r>
              <w:rPr>
                <w:rFonts w:eastAsia="SimSun" w:hint="eastAsia"/>
                <w:lang w:eastAsia="zh-CN"/>
              </w:rPr>
              <w:t>D</w:t>
            </w:r>
            <w:r>
              <w:rPr>
                <w:rFonts w:eastAsia="SimSun"/>
                <w:lang w:eastAsia="zh-CN"/>
              </w:rPr>
              <w:t xml:space="preserve">on’t support.  FG27-17 is enough.  The prerequisite can be Rel-16 Multi-RTT.  We don’t see any reason that UE can support Multi-RTT in RRC_CONNECTED state but not in RRC_INACTIVE state. </w:t>
            </w:r>
          </w:p>
        </w:tc>
      </w:tr>
      <w:tr w:rsidR="00425D32" w14:paraId="2212A61D" w14:textId="77777777" w:rsidTr="00EF45AF">
        <w:tc>
          <w:tcPr>
            <w:tcW w:w="1818" w:type="dxa"/>
            <w:tcBorders>
              <w:top w:val="single" w:sz="4" w:space="0" w:color="auto"/>
              <w:left w:val="single" w:sz="4" w:space="0" w:color="auto"/>
              <w:bottom w:val="single" w:sz="4" w:space="0" w:color="auto"/>
              <w:right w:val="single" w:sz="4" w:space="0" w:color="auto"/>
            </w:tcBorders>
          </w:tcPr>
          <w:p w14:paraId="385E1B3F" w14:textId="77777777" w:rsidR="00425D32" w:rsidRPr="005202F0" w:rsidRDefault="00425D32" w:rsidP="00425D3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D4819CE" w14:textId="77777777" w:rsidR="00425D32" w:rsidRDefault="00425D32" w:rsidP="00425D32">
            <w:pPr>
              <w:jc w:val="left"/>
              <w:rPr>
                <w:rFonts w:eastAsia="SimSun"/>
                <w:lang w:eastAsia="zh-CN"/>
              </w:rPr>
            </w:pPr>
            <w:r>
              <w:rPr>
                <w:rFonts w:eastAsia="SimSun"/>
                <w:lang w:eastAsia="zh-CN"/>
              </w:rPr>
              <w:t>A generic FG27-17 is not enough to make this feature useful. We have a long explanation in a previous comment.</w:t>
            </w:r>
          </w:p>
        </w:tc>
      </w:tr>
      <w:tr w:rsidR="002F0D89" w14:paraId="056BFCEC" w14:textId="77777777" w:rsidTr="00EF45AF">
        <w:tc>
          <w:tcPr>
            <w:tcW w:w="1818" w:type="dxa"/>
            <w:tcBorders>
              <w:top w:val="single" w:sz="4" w:space="0" w:color="auto"/>
              <w:left w:val="single" w:sz="4" w:space="0" w:color="auto"/>
              <w:bottom w:val="single" w:sz="4" w:space="0" w:color="auto"/>
              <w:right w:val="single" w:sz="4" w:space="0" w:color="auto"/>
            </w:tcBorders>
          </w:tcPr>
          <w:p w14:paraId="407B7BCE" w14:textId="77777777" w:rsidR="002F0D89" w:rsidRPr="00FB10D5" w:rsidRDefault="002F0D89" w:rsidP="002F0D89">
            <w:pPr>
              <w:pStyle w:val="paragraph"/>
              <w:spacing w:before="0" w:beforeAutospacing="0" w:after="0" w:afterAutospacing="0"/>
              <w:textAlignment w:val="baseline"/>
              <w:rPr>
                <w:rStyle w:val="normaltextrun"/>
                <w:rFonts w:eastAsia="SimSun"/>
                <w:sz w:val="20"/>
                <w:lang w:eastAsia="zh-CN"/>
              </w:rPr>
            </w:pPr>
            <w:r w:rsidRPr="00FB10D5">
              <w:rPr>
                <w:rStyle w:val="normaltextrun"/>
                <w:rFonts w:eastAsia="SimSun" w:hint="eastAsia"/>
                <w:sz w:val="20"/>
                <w:lang w:eastAsia="zh-CN"/>
              </w:rPr>
              <w:t>H</w:t>
            </w:r>
            <w:r w:rsidRPr="00FB10D5">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C495C6F" w14:textId="77777777" w:rsidR="002F0D89" w:rsidRDefault="002F0D89" w:rsidP="002F0D89">
            <w:pPr>
              <w:jc w:val="left"/>
              <w:rPr>
                <w:rFonts w:eastAsia="SimSun"/>
                <w:lang w:eastAsia="zh-CN"/>
              </w:rPr>
            </w:pPr>
            <w:r>
              <w:rPr>
                <w:rFonts w:eastAsia="SimSun" w:hint="eastAsia"/>
                <w:lang w:eastAsia="zh-CN"/>
              </w:rPr>
              <w:t>C</w:t>
            </w:r>
            <w:r>
              <w:rPr>
                <w:rFonts w:eastAsia="SimSun"/>
                <w:lang w:eastAsia="zh-CN"/>
              </w:rPr>
              <w:t>omponent 2 is not needed.</w:t>
            </w:r>
          </w:p>
        </w:tc>
      </w:tr>
      <w:tr w:rsidR="003C277E" w14:paraId="22DA5C97" w14:textId="77777777" w:rsidTr="00EF45AF">
        <w:tc>
          <w:tcPr>
            <w:tcW w:w="1818" w:type="dxa"/>
            <w:tcBorders>
              <w:top w:val="single" w:sz="4" w:space="0" w:color="auto"/>
              <w:left w:val="single" w:sz="4" w:space="0" w:color="auto"/>
              <w:bottom w:val="single" w:sz="4" w:space="0" w:color="auto"/>
              <w:right w:val="single" w:sz="4" w:space="0" w:color="auto"/>
            </w:tcBorders>
          </w:tcPr>
          <w:p w14:paraId="1AD2A11C" w14:textId="77777777" w:rsidR="003C277E" w:rsidRDefault="003C277E" w:rsidP="00D47FCB">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D7B6B91" w14:textId="77777777" w:rsidR="003C277E" w:rsidRDefault="003C277E" w:rsidP="00D47FCB">
            <w:pPr>
              <w:jc w:val="left"/>
              <w:rPr>
                <w:rFonts w:eastAsia="SimSun"/>
                <w:lang w:eastAsia="zh-CN"/>
              </w:rPr>
            </w:pPr>
            <w:r>
              <w:rPr>
                <w:rFonts w:eastAsia="SimSun"/>
                <w:lang w:eastAsia="zh-CN"/>
              </w:rPr>
              <w:t>Support</w:t>
            </w:r>
            <w:r>
              <w:rPr>
                <w:rFonts w:eastAsia="SimSun" w:hint="eastAsia"/>
                <w:lang w:eastAsia="zh-CN"/>
              </w:rPr>
              <w:t xml:space="preserve">. But the name of this FG should change to </w:t>
            </w:r>
            <w:r>
              <w:rPr>
                <w:rFonts w:eastAsia="SimSun"/>
                <w:lang w:eastAsia="zh-CN"/>
              </w:rPr>
              <w:t>“</w:t>
            </w:r>
            <w:r w:rsidRPr="003C277E">
              <w:rPr>
                <w:rFonts w:eastAsia="SimSun"/>
                <w:lang w:eastAsia="zh-CN"/>
              </w:rPr>
              <w:t xml:space="preserve">Support of </w:t>
            </w:r>
            <w:r w:rsidRPr="003C277E">
              <w:rPr>
                <w:rFonts w:eastAsia="SimSun" w:hint="eastAsia"/>
                <w:lang w:eastAsia="zh-CN"/>
              </w:rPr>
              <w:t>DL-</w:t>
            </w:r>
            <w:r w:rsidRPr="003C277E">
              <w:rPr>
                <w:rFonts w:eastAsia="SimSun"/>
                <w:lang w:eastAsia="zh-CN"/>
              </w:rPr>
              <w:t xml:space="preserve">PRS measurement </w:t>
            </w:r>
            <w:r w:rsidRPr="003C277E">
              <w:rPr>
                <w:rFonts w:eastAsia="SimSun" w:hint="eastAsia"/>
                <w:lang w:eastAsia="zh-CN"/>
              </w:rPr>
              <w:t xml:space="preserve">processing by UEs </w:t>
            </w:r>
            <w:r w:rsidRPr="003C277E">
              <w:rPr>
                <w:rFonts w:eastAsia="SimSun"/>
                <w:lang w:eastAsia="zh-CN"/>
              </w:rPr>
              <w:t>in RRC_INACTIVE state for</w:t>
            </w:r>
            <w:r w:rsidRPr="003C277E">
              <w:rPr>
                <w:rFonts w:eastAsia="SimSun" w:hint="eastAsia"/>
                <w:lang w:eastAsia="zh-CN"/>
              </w:rPr>
              <w:t xml:space="preserve"> Multi-RTT</w:t>
            </w:r>
            <w:r>
              <w:rPr>
                <w:rFonts w:eastAsia="SimSun"/>
                <w:lang w:eastAsia="zh-CN"/>
              </w:rPr>
              <w:t>”</w:t>
            </w:r>
          </w:p>
        </w:tc>
      </w:tr>
      <w:tr w:rsidR="00C545C2" w14:paraId="2344BF22" w14:textId="77777777" w:rsidTr="00EF45AF">
        <w:tc>
          <w:tcPr>
            <w:tcW w:w="1818" w:type="dxa"/>
            <w:tcBorders>
              <w:top w:val="single" w:sz="4" w:space="0" w:color="auto"/>
              <w:left w:val="single" w:sz="4" w:space="0" w:color="auto"/>
              <w:bottom w:val="single" w:sz="4" w:space="0" w:color="auto"/>
              <w:right w:val="single" w:sz="4" w:space="0" w:color="auto"/>
            </w:tcBorders>
          </w:tcPr>
          <w:p w14:paraId="2E1EC833" w14:textId="77777777" w:rsidR="00C545C2" w:rsidRDefault="00C545C2" w:rsidP="00C545C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6DF320F8" w14:textId="77777777" w:rsidR="00C545C2" w:rsidRDefault="00C545C2" w:rsidP="00C545C2">
            <w:pPr>
              <w:jc w:val="left"/>
              <w:rPr>
                <w:rFonts w:eastAsia="SimSun"/>
                <w:lang w:eastAsia="zh-CN"/>
              </w:rPr>
            </w:pPr>
            <w:r>
              <w:rPr>
                <w:rFonts w:eastAsia="SimSun"/>
                <w:lang w:eastAsia="zh-CN"/>
              </w:rPr>
              <w:t>Share the same view as Huawei</w:t>
            </w:r>
          </w:p>
        </w:tc>
      </w:tr>
      <w:tr w:rsidR="009C264E" w14:paraId="0256B4A8" w14:textId="77777777" w:rsidTr="00EF45AF">
        <w:tc>
          <w:tcPr>
            <w:tcW w:w="1818" w:type="dxa"/>
            <w:tcBorders>
              <w:top w:val="single" w:sz="4" w:space="0" w:color="auto"/>
              <w:left w:val="single" w:sz="4" w:space="0" w:color="auto"/>
              <w:bottom w:val="single" w:sz="4" w:space="0" w:color="auto"/>
              <w:right w:val="single" w:sz="4" w:space="0" w:color="auto"/>
            </w:tcBorders>
          </w:tcPr>
          <w:p w14:paraId="1F654AB4" w14:textId="77777777" w:rsidR="009C264E" w:rsidRDefault="009C264E" w:rsidP="009C26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BEF9C95" w14:textId="77777777" w:rsidR="009C264E" w:rsidRDefault="009C264E" w:rsidP="009C264E">
            <w:pPr>
              <w:jc w:val="left"/>
              <w:rPr>
                <w:rFonts w:eastAsia="SimSun"/>
                <w:lang w:eastAsia="zh-CN"/>
              </w:rPr>
            </w:pPr>
            <w:r>
              <w:rPr>
                <w:rFonts w:eastAsia="SimSun"/>
                <w:lang w:eastAsia="zh-CN"/>
              </w:rPr>
              <w:t xml:space="preserve">Do not support. FG 27-17 is enough. </w:t>
            </w:r>
          </w:p>
        </w:tc>
      </w:tr>
      <w:tr w:rsidR="00EF45AF" w14:paraId="191D4F79" w14:textId="77777777" w:rsidTr="00EF45AF">
        <w:tc>
          <w:tcPr>
            <w:tcW w:w="1818" w:type="dxa"/>
            <w:tcBorders>
              <w:top w:val="single" w:sz="4" w:space="0" w:color="auto"/>
              <w:left w:val="single" w:sz="4" w:space="0" w:color="auto"/>
              <w:bottom w:val="single" w:sz="4" w:space="0" w:color="auto"/>
              <w:right w:val="single" w:sz="4" w:space="0" w:color="auto"/>
            </w:tcBorders>
          </w:tcPr>
          <w:p w14:paraId="535D512B" w14:textId="77777777" w:rsidR="00EF45AF" w:rsidRDefault="00EF45AF" w:rsidP="00EF45AF">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DFFCB0C" w14:textId="77777777" w:rsidR="00EF45AF" w:rsidRDefault="00EF45AF" w:rsidP="00EF45AF">
            <w:pPr>
              <w:jc w:val="left"/>
              <w:rPr>
                <w:rFonts w:eastAsia="SimSun"/>
                <w:lang w:eastAsia="zh-CN"/>
              </w:rPr>
            </w:pPr>
            <w:r w:rsidRPr="00200A0A">
              <w:rPr>
                <w:rFonts w:eastAsia="SimSun"/>
                <w:lang w:eastAsia="zh-CN"/>
              </w:rPr>
              <w:t>Discuss UE capability for UEs in RRC_INACTIVE state directly in RAN2 as it is a RAN2-led objective</w:t>
            </w:r>
            <w:r w:rsidRPr="00894743">
              <w:rPr>
                <w:rFonts w:eastAsia="SimSun"/>
                <w:lang w:eastAsia="zh-CN"/>
              </w:rPr>
              <w:t>. Put in brackets [Need for location server to know if the feature is supported].</w:t>
            </w:r>
          </w:p>
        </w:tc>
      </w:tr>
      <w:tr w:rsidR="00A25CBE" w14:paraId="5B6632CB" w14:textId="77777777" w:rsidTr="00EF45AF">
        <w:tc>
          <w:tcPr>
            <w:tcW w:w="1818" w:type="dxa"/>
            <w:tcBorders>
              <w:top w:val="single" w:sz="4" w:space="0" w:color="auto"/>
              <w:left w:val="single" w:sz="4" w:space="0" w:color="auto"/>
              <w:bottom w:val="single" w:sz="4" w:space="0" w:color="auto"/>
              <w:right w:val="single" w:sz="4" w:space="0" w:color="auto"/>
            </w:tcBorders>
          </w:tcPr>
          <w:p w14:paraId="147E8CB5" w14:textId="77777777" w:rsidR="00A25CBE" w:rsidRPr="00A25CBE" w:rsidRDefault="00A25CBE" w:rsidP="00A25CBE">
            <w:pPr>
              <w:pStyle w:val="paragraph"/>
              <w:spacing w:before="0" w:beforeAutospacing="0" w:after="0" w:afterAutospacing="0"/>
              <w:textAlignment w:val="baseline"/>
              <w:rPr>
                <w:rStyle w:val="normaltextrun"/>
                <w:rFonts w:eastAsia="SimSun"/>
                <w:sz w:val="20"/>
                <w:lang w:eastAsia="zh-CN"/>
              </w:rPr>
            </w:pPr>
            <w:r w:rsidRPr="00A25CBE">
              <w:rPr>
                <w:rStyle w:val="normaltextrun"/>
                <w:rFonts w:eastAsia="Malgun Gothic" w:hint="eastAsia"/>
                <w:sz w:val="20"/>
                <w:lang w:eastAsia="ko-KR"/>
              </w:rPr>
              <w:t>LGE</w:t>
            </w:r>
          </w:p>
        </w:tc>
        <w:tc>
          <w:tcPr>
            <w:tcW w:w="20522" w:type="dxa"/>
            <w:tcBorders>
              <w:top w:val="single" w:sz="4" w:space="0" w:color="auto"/>
              <w:left w:val="single" w:sz="4" w:space="0" w:color="auto"/>
              <w:bottom w:val="single" w:sz="4" w:space="0" w:color="auto"/>
              <w:right w:val="single" w:sz="4" w:space="0" w:color="auto"/>
            </w:tcBorders>
          </w:tcPr>
          <w:p w14:paraId="55E8B4A0" w14:textId="77777777" w:rsidR="00A25CBE" w:rsidRPr="00A25CBE" w:rsidRDefault="00A25CBE" w:rsidP="00A25CBE">
            <w:pPr>
              <w:jc w:val="left"/>
              <w:rPr>
                <w:rFonts w:eastAsia="SimSun"/>
                <w:lang w:eastAsia="zh-CN"/>
              </w:rPr>
            </w:pPr>
            <w:r w:rsidRPr="00A25CBE">
              <w:rPr>
                <w:rFonts w:eastAsia="Malgun Gothic"/>
                <w:lang w:eastAsia="ko-KR"/>
              </w:rPr>
              <w:t>Same view with our comment in 27-18a.</w:t>
            </w:r>
          </w:p>
        </w:tc>
      </w:tr>
    </w:tbl>
    <w:p w14:paraId="7AB77953" w14:textId="77777777" w:rsidR="009B580D" w:rsidRPr="003C277E" w:rsidRDefault="009B580D" w:rsidP="009B580D">
      <w:pPr>
        <w:pStyle w:val="maintext"/>
        <w:ind w:firstLineChars="90" w:firstLine="180"/>
        <w:rPr>
          <w:rFonts w:ascii="Calibri" w:hAnsi="Calibri" w:cs="Arial"/>
          <w:color w:val="000000"/>
          <w:lang w:val="en-US"/>
        </w:rPr>
      </w:pPr>
    </w:p>
    <w:p w14:paraId="6BB64E59" w14:textId="77777777" w:rsidR="009B580D" w:rsidRPr="00BB299B" w:rsidRDefault="009B580D" w:rsidP="00913E0B">
      <w:pPr>
        <w:pStyle w:val="Heading1"/>
        <w:numPr>
          <w:ilvl w:val="1"/>
          <w:numId w:val="9"/>
        </w:numPr>
        <w:jc w:val="both"/>
        <w:rPr>
          <w:color w:val="000000"/>
        </w:rPr>
      </w:pPr>
      <w:r>
        <w:rPr>
          <w:color w:val="000000"/>
        </w:rPr>
        <w:t>Issue 29: FG 27-</w:t>
      </w:r>
      <w:r w:rsidR="001D5549">
        <w:rPr>
          <w:color w:val="000000"/>
        </w:rPr>
        <w:t>19</w:t>
      </w:r>
    </w:p>
    <w:p w14:paraId="4BE8AD6F" w14:textId="77777777" w:rsidR="009B580D" w:rsidRPr="009B580D" w:rsidRDefault="009B580D" w:rsidP="009B580D">
      <w:pPr>
        <w:pStyle w:val="maintext"/>
        <w:ind w:firstLineChars="90" w:firstLine="180"/>
        <w:rPr>
          <w:rFonts w:ascii="Calibri" w:hAnsi="Calibri" w:cs="Arial"/>
          <w:color w:val="000000"/>
        </w:rPr>
      </w:pPr>
      <w:r w:rsidRPr="009B580D">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385253F7" w14:textId="77777777" w:rsidR="009B580D" w:rsidRPr="009B580D" w:rsidRDefault="009B580D" w:rsidP="009B580D">
      <w:pPr>
        <w:pStyle w:val="maintext"/>
        <w:ind w:firstLineChars="90" w:firstLine="180"/>
        <w:rPr>
          <w:rFonts w:ascii="Calibri" w:hAnsi="Calibri" w:cs="Arial"/>
          <w:color w:val="000000"/>
        </w:rPr>
      </w:pPr>
    </w:p>
    <w:p w14:paraId="496C0000" w14:textId="77777777" w:rsidR="009B580D" w:rsidRDefault="009B580D" w:rsidP="009B580D">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77"/>
        <w:gridCol w:w="4999"/>
        <w:gridCol w:w="2578"/>
        <w:gridCol w:w="222"/>
        <w:gridCol w:w="527"/>
        <w:gridCol w:w="222"/>
        <w:gridCol w:w="222"/>
        <w:gridCol w:w="947"/>
        <w:gridCol w:w="467"/>
        <w:gridCol w:w="467"/>
        <w:gridCol w:w="467"/>
        <w:gridCol w:w="4929"/>
        <w:gridCol w:w="2858"/>
      </w:tblGrid>
      <w:tr w:rsidR="00ED2E90" w:rsidRPr="00ED2E90" w14:paraId="3F92FA09" w14:textId="77777777" w:rsidTr="00ED2E90">
        <w:tc>
          <w:tcPr>
            <w:tcW w:w="0" w:type="auto"/>
            <w:shd w:val="clear" w:color="auto" w:fill="auto"/>
          </w:tcPr>
          <w:p w14:paraId="4F48CE99" w14:textId="77777777" w:rsidR="001D5549" w:rsidRPr="00ED2E90" w:rsidRDefault="001D5549" w:rsidP="001D5549">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372AB22D" w14:textId="77777777" w:rsidR="001D5549" w:rsidRPr="00ED2E90" w:rsidRDefault="001D5549" w:rsidP="001D5549">
            <w:pPr>
              <w:pStyle w:val="TAL"/>
              <w:rPr>
                <w:rFonts w:cs="Arial"/>
                <w:color w:val="000000"/>
                <w:szCs w:val="18"/>
              </w:rPr>
            </w:pPr>
            <w:r w:rsidRPr="00ED2E90">
              <w:rPr>
                <w:rFonts w:cs="Arial"/>
                <w:color w:val="000000"/>
                <w:szCs w:val="18"/>
              </w:rPr>
              <w:t>27-19</w:t>
            </w:r>
          </w:p>
        </w:tc>
        <w:tc>
          <w:tcPr>
            <w:tcW w:w="0" w:type="auto"/>
            <w:shd w:val="clear" w:color="auto" w:fill="auto"/>
          </w:tcPr>
          <w:p w14:paraId="7C024614"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Spatial relation for positioning SRS in RRC_INACTIVE state</w:t>
            </w:r>
          </w:p>
        </w:tc>
        <w:tc>
          <w:tcPr>
            <w:tcW w:w="0" w:type="auto"/>
            <w:shd w:val="clear" w:color="auto" w:fill="auto"/>
          </w:tcPr>
          <w:p w14:paraId="7E477662"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 xml:space="preserve">Same </w:t>
            </w:r>
            <w:r w:rsidRPr="00ED2E90">
              <w:rPr>
                <w:rFonts w:eastAsia="SimSun" w:cs="Arial"/>
                <w:color w:val="FF0000"/>
                <w:szCs w:val="18"/>
                <w:lang w:eastAsia="zh-CN"/>
              </w:rPr>
              <w:t xml:space="preserve">elements </w:t>
            </w:r>
            <w:r w:rsidRPr="00ED2E90">
              <w:rPr>
                <w:rFonts w:eastAsia="SimSun" w:cs="Arial"/>
                <w:color w:val="000000"/>
                <w:szCs w:val="18"/>
                <w:lang w:eastAsia="zh-CN"/>
              </w:rPr>
              <w:t>as</w:t>
            </w:r>
          </w:p>
          <w:p w14:paraId="16957707" w14:textId="77777777" w:rsidR="001D5549" w:rsidRPr="00ED2E90" w:rsidRDefault="001D5549" w:rsidP="001D5549">
            <w:pPr>
              <w:pStyle w:val="TAL"/>
              <w:rPr>
                <w:rFonts w:eastAsia="SimSun" w:cs="Arial"/>
                <w:color w:val="000000"/>
                <w:szCs w:val="18"/>
                <w:lang w:eastAsia="zh-CN"/>
              </w:rPr>
            </w:pPr>
          </w:p>
          <w:p w14:paraId="7F0410E5" w14:textId="77777777" w:rsidR="001D5549" w:rsidRPr="00ED2E90" w:rsidRDefault="001D5549" w:rsidP="001D5549">
            <w:pPr>
              <w:pStyle w:val="TAL"/>
              <w:rPr>
                <w:rFonts w:cs="Arial"/>
                <w:i/>
                <w:iCs/>
                <w:color w:val="000000"/>
                <w:szCs w:val="18"/>
              </w:rPr>
            </w:pPr>
            <w:r w:rsidRPr="00ED2E90">
              <w:rPr>
                <w:rFonts w:cs="Arial"/>
                <w:i/>
                <w:iCs/>
                <w:color w:val="000000"/>
                <w:szCs w:val="18"/>
              </w:rPr>
              <w:t>LPP</w:t>
            </w:r>
          </w:p>
          <w:p w14:paraId="5A091AB9" w14:textId="77777777" w:rsidR="001D5549" w:rsidRPr="00ED2E90" w:rsidRDefault="001D5549" w:rsidP="001D5549">
            <w:pPr>
              <w:pStyle w:val="TAL"/>
              <w:rPr>
                <w:rFonts w:cs="Arial"/>
                <w:i/>
                <w:iCs/>
                <w:color w:val="000000"/>
                <w:szCs w:val="18"/>
              </w:rPr>
            </w:pPr>
            <w:r w:rsidRPr="00ED2E90">
              <w:rPr>
                <w:rFonts w:cs="Arial"/>
                <w:i/>
                <w:iCs/>
                <w:color w:val="000000"/>
                <w:szCs w:val="18"/>
              </w:rPr>
              <w:t>SpatialRelationsSRS-Pos-r16</w:t>
            </w:r>
          </w:p>
          <w:p w14:paraId="2A531D06" w14:textId="77777777" w:rsidR="001D5549" w:rsidRPr="00ED2E90" w:rsidRDefault="001D5549" w:rsidP="001D5549">
            <w:pPr>
              <w:pStyle w:val="TAL"/>
              <w:rPr>
                <w:rFonts w:cs="Arial"/>
                <w:i/>
                <w:iCs/>
                <w:color w:val="000000"/>
                <w:szCs w:val="18"/>
              </w:rPr>
            </w:pPr>
          </w:p>
          <w:p w14:paraId="518D45A5" w14:textId="77777777" w:rsidR="001D5549" w:rsidRPr="00ED2E90" w:rsidRDefault="001D5549" w:rsidP="001D5549">
            <w:pPr>
              <w:pStyle w:val="TAL"/>
              <w:rPr>
                <w:rFonts w:cs="Arial"/>
                <w:i/>
                <w:iCs/>
                <w:color w:val="000000"/>
                <w:szCs w:val="18"/>
              </w:rPr>
            </w:pPr>
            <w:r w:rsidRPr="00ED2E90">
              <w:rPr>
                <w:rFonts w:cs="Arial"/>
                <w:i/>
                <w:iCs/>
                <w:color w:val="000000"/>
                <w:szCs w:val="18"/>
              </w:rPr>
              <w:t>RRC</w:t>
            </w:r>
          </w:p>
          <w:p w14:paraId="33B5BC4F" w14:textId="77777777" w:rsidR="001D5549" w:rsidRPr="00ED2E90" w:rsidRDefault="001D5549" w:rsidP="00ED2E90">
            <w:pPr>
              <w:autoSpaceDE w:val="0"/>
              <w:autoSpaceDN w:val="0"/>
              <w:adjustRightInd w:val="0"/>
              <w:snapToGrid w:val="0"/>
              <w:spacing w:afterLines="50"/>
              <w:contextualSpacing/>
              <w:rPr>
                <w:rFonts w:eastAsia="SimSun" w:cs="Arial"/>
                <w:color w:val="000000"/>
                <w:sz w:val="18"/>
                <w:szCs w:val="18"/>
                <w:lang w:eastAsia="zh-CN"/>
              </w:rPr>
            </w:pPr>
            <w:r w:rsidRPr="00ED2E90">
              <w:rPr>
                <w:rFonts w:cs="Arial"/>
                <w:i/>
                <w:iCs/>
                <w:color w:val="000000"/>
                <w:sz w:val="18"/>
                <w:szCs w:val="18"/>
              </w:rPr>
              <w:t>SpatialRelationsSRS-Pos-r16</w:t>
            </w:r>
          </w:p>
        </w:tc>
        <w:tc>
          <w:tcPr>
            <w:tcW w:w="0" w:type="auto"/>
            <w:shd w:val="clear" w:color="auto" w:fill="auto"/>
          </w:tcPr>
          <w:p w14:paraId="5E05F5B8" w14:textId="77777777" w:rsidR="001D5549" w:rsidRPr="00ED2E90" w:rsidRDefault="001D5549" w:rsidP="001D5549">
            <w:pPr>
              <w:pStyle w:val="TAL"/>
              <w:rPr>
                <w:rFonts w:cs="Arial"/>
                <w:color w:val="000000"/>
                <w:szCs w:val="18"/>
                <w:highlight w:val="yellow"/>
              </w:rPr>
            </w:pPr>
          </w:p>
        </w:tc>
        <w:tc>
          <w:tcPr>
            <w:tcW w:w="0" w:type="auto"/>
            <w:shd w:val="clear" w:color="auto" w:fill="auto"/>
          </w:tcPr>
          <w:p w14:paraId="25B07793" w14:textId="77777777" w:rsidR="001D5549" w:rsidRPr="00ED2E90" w:rsidRDefault="001D5549" w:rsidP="001D5549">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7DE8132C" w14:textId="77777777" w:rsidR="001D5549" w:rsidRPr="00ED2E90" w:rsidRDefault="001D5549" w:rsidP="001D5549">
            <w:pPr>
              <w:pStyle w:val="TAL"/>
              <w:rPr>
                <w:rFonts w:cs="Arial"/>
                <w:color w:val="000000"/>
                <w:szCs w:val="18"/>
              </w:rPr>
            </w:pPr>
          </w:p>
        </w:tc>
        <w:tc>
          <w:tcPr>
            <w:tcW w:w="0" w:type="auto"/>
            <w:shd w:val="clear" w:color="auto" w:fill="auto"/>
          </w:tcPr>
          <w:p w14:paraId="4B3477D8" w14:textId="77777777" w:rsidR="001D5549" w:rsidRPr="00ED2E90" w:rsidRDefault="001D5549" w:rsidP="001D5549">
            <w:pPr>
              <w:pStyle w:val="TAL"/>
              <w:rPr>
                <w:rFonts w:eastAsia="SimSun" w:cs="Arial"/>
                <w:color w:val="000000"/>
                <w:szCs w:val="18"/>
                <w:lang w:eastAsia="zh-CN"/>
              </w:rPr>
            </w:pPr>
          </w:p>
        </w:tc>
        <w:tc>
          <w:tcPr>
            <w:tcW w:w="0" w:type="auto"/>
            <w:shd w:val="clear" w:color="auto" w:fill="auto"/>
          </w:tcPr>
          <w:p w14:paraId="36E672DC" w14:textId="77777777" w:rsidR="001D5549" w:rsidRPr="00ED2E90" w:rsidRDefault="001D5549" w:rsidP="001D5549">
            <w:pPr>
              <w:pStyle w:val="TAL"/>
              <w:rPr>
                <w:rFonts w:cs="Arial"/>
                <w:color w:val="000000"/>
                <w:szCs w:val="18"/>
              </w:rPr>
            </w:pPr>
            <w:r w:rsidRPr="00ED2E90">
              <w:rPr>
                <w:rFonts w:cs="Arial"/>
                <w:color w:val="000000"/>
                <w:szCs w:val="18"/>
                <w:lang w:eastAsia="zh-CN"/>
              </w:rPr>
              <w:t>Per band</w:t>
            </w:r>
          </w:p>
        </w:tc>
        <w:tc>
          <w:tcPr>
            <w:tcW w:w="0" w:type="auto"/>
            <w:shd w:val="clear" w:color="auto" w:fill="auto"/>
          </w:tcPr>
          <w:p w14:paraId="41D13026"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1130ED8F"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1D1652EE" w14:textId="77777777" w:rsidR="001D5549" w:rsidRPr="00ED2E90" w:rsidRDefault="001D5549" w:rsidP="001D5549">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7C782EFA" w14:textId="77777777" w:rsidR="001D5549" w:rsidRPr="00ED2E90" w:rsidRDefault="001D5549" w:rsidP="001D5549">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29AF27B4" w14:textId="77777777" w:rsidR="001D5549" w:rsidRPr="00ED2E90" w:rsidRDefault="001D5549" w:rsidP="001D5549">
            <w:pPr>
              <w:pStyle w:val="TAL"/>
              <w:rPr>
                <w:rFonts w:cs="Arial"/>
                <w:color w:val="000000"/>
                <w:szCs w:val="18"/>
              </w:rPr>
            </w:pPr>
            <w:r w:rsidRPr="00ED2E90">
              <w:rPr>
                <w:rFonts w:cs="Arial"/>
                <w:color w:val="000000"/>
                <w:szCs w:val="18"/>
                <w:lang w:eastAsia="zh-CN"/>
              </w:rPr>
              <w:t>Optional with capability signalling</w:t>
            </w:r>
          </w:p>
        </w:tc>
      </w:tr>
    </w:tbl>
    <w:p w14:paraId="048EF65A" w14:textId="77777777" w:rsidR="009B580D" w:rsidRPr="009B580D" w:rsidRDefault="009B580D" w:rsidP="009B580D">
      <w:pPr>
        <w:pStyle w:val="maintext"/>
        <w:ind w:firstLineChars="90" w:firstLine="180"/>
        <w:rPr>
          <w:rFonts w:ascii="Calibri" w:hAnsi="Calibri" w:cs="Arial"/>
          <w:b/>
          <w:color w:val="000000"/>
        </w:rPr>
      </w:pPr>
    </w:p>
    <w:p w14:paraId="7B8D8E51" w14:textId="77777777" w:rsidR="009B580D" w:rsidRDefault="009B580D" w:rsidP="009B580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B580D" w14:paraId="1BE002DE" w14:textId="77777777" w:rsidTr="00EF45AF">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099BF67" w14:textId="77777777" w:rsidR="009B580D" w:rsidRPr="00D17BA8" w:rsidRDefault="009B580D"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5507D34" w14:textId="77777777" w:rsidR="009B580D" w:rsidRPr="00D17BA8" w:rsidRDefault="009B580D" w:rsidP="001D5549">
            <w:pPr>
              <w:rPr>
                <w:rFonts w:ascii="Calibri" w:eastAsia="MS Mincho" w:hAnsi="Calibri" w:cs="Calibri"/>
              </w:rPr>
            </w:pPr>
            <w:r w:rsidRPr="00D17BA8">
              <w:rPr>
                <w:rFonts w:ascii="Calibri" w:eastAsia="MS Mincho" w:hAnsi="Calibri" w:cs="Calibri"/>
              </w:rPr>
              <w:t>Comments/Questions/Suggestions</w:t>
            </w:r>
          </w:p>
        </w:tc>
      </w:tr>
      <w:tr w:rsidR="00854C14" w14:paraId="1DCF4BEC" w14:textId="77777777" w:rsidTr="00EF45AF">
        <w:tc>
          <w:tcPr>
            <w:tcW w:w="1818" w:type="dxa"/>
            <w:tcBorders>
              <w:top w:val="single" w:sz="4" w:space="0" w:color="auto"/>
              <w:left w:val="single" w:sz="4" w:space="0" w:color="auto"/>
              <w:bottom w:val="single" w:sz="4" w:space="0" w:color="auto"/>
              <w:right w:val="single" w:sz="4" w:space="0" w:color="auto"/>
            </w:tcBorders>
          </w:tcPr>
          <w:p w14:paraId="7BDACEDB" w14:textId="77777777" w:rsidR="00854C14" w:rsidRPr="005202F0" w:rsidRDefault="00854C14" w:rsidP="00854C14">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43EA5B4" w14:textId="77777777" w:rsidR="00854C14" w:rsidRPr="005202F0" w:rsidRDefault="00854C14" w:rsidP="00854C14">
            <w:pPr>
              <w:jc w:val="left"/>
              <w:rPr>
                <w:rFonts w:ascii="Times New Roman" w:eastAsia="SimSun" w:hAnsi="Times New Roman"/>
                <w:lang w:eastAsia="zh-CN"/>
              </w:rPr>
            </w:pPr>
            <w:r w:rsidRPr="005202F0">
              <w:rPr>
                <w:rFonts w:ascii="Times New Roman" w:eastAsia="SimSun" w:hAnsi="Times New Roman" w:hint="eastAsia"/>
                <w:lang w:eastAsia="zh-CN"/>
              </w:rPr>
              <w:t>D</w:t>
            </w:r>
            <w:r w:rsidRPr="005202F0">
              <w:rPr>
                <w:rFonts w:ascii="Times New Roman" w:eastAsia="SimSun" w:hAnsi="Times New Roman"/>
                <w:lang w:eastAsia="zh-CN"/>
              </w:rPr>
              <w:t>on’t support. What does mean same elements? Is the intention to copy-paste all spatial relation related Rel-16 FGs here</w:t>
            </w:r>
            <w:r w:rsidRPr="005202F0">
              <w:rPr>
                <w:rFonts w:ascii="Times New Roman" w:eastAsia="SimSun" w:hAnsi="Times New Roman" w:hint="eastAsia"/>
                <w:lang w:eastAsia="zh-CN"/>
              </w:rPr>
              <w:t>?</w:t>
            </w:r>
            <w:r w:rsidRPr="005202F0">
              <w:rPr>
                <w:rFonts w:ascii="Times New Roman" w:eastAsia="SimSun" w:hAnsi="Times New Roman"/>
                <w:lang w:eastAsia="zh-CN"/>
              </w:rPr>
              <w:t xml:space="preserve"> If so, multiple FGs should be added rather than one.  We need to discuss one by one. </w:t>
            </w:r>
          </w:p>
          <w:p w14:paraId="4267A91B" w14:textId="77777777" w:rsidR="00854C14" w:rsidRDefault="00854C14" w:rsidP="00854C14">
            <w:pPr>
              <w:jc w:val="left"/>
              <w:rPr>
                <w:rFonts w:eastAsia="SimSun"/>
              </w:rPr>
            </w:pPr>
            <w:r>
              <w:rPr>
                <w:rFonts w:ascii="Times New Roman" w:hAnsi="Times New Roman"/>
              </w:rPr>
              <w:t xml:space="preserve">In our view, for spatial relation for positioning SRS in RRC_INACTIVE state, the existing Rel-16 FG 13-10, 10a, etc. can be completely reused. </w:t>
            </w:r>
          </w:p>
        </w:tc>
      </w:tr>
      <w:tr w:rsidR="003C277E" w14:paraId="646EB44A" w14:textId="77777777" w:rsidTr="00EF45AF">
        <w:tc>
          <w:tcPr>
            <w:tcW w:w="1818" w:type="dxa"/>
            <w:tcBorders>
              <w:top w:val="single" w:sz="4" w:space="0" w:color="auto"/>
              <w:left w:val="single" w:sz="4" w:space="0" w:color="auto"/>
              <w:bottom w:val="single" w:sz="4" w:space="0" w:color="auto"/>
              <w:right w:val="single" w:sz="4" w:space="0" w:color="auto"/>
            </w:tcBorders>
          </w:tcPr>
          <w:p w14:paraId="34A071C7" w14:textId="77777777" w:rsidR="003C277E" w:rsidRPr="005202F0" w:rsidRDefault="003C277E" w:rsidP="00D47FCB">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A39BF5B" w14:textId="77777777" w:rsidR="003C277E" w:rsidRPr="005202F0" w:rsidRDefault="003C277E" w:rsidP="00D47FCB">
            <w:pPr>
              <w:jc w:val="left"/>
              <w:rPr>
                <w:rFonts w:ascii="Times New Roman" w:eastAsia="SimSun" w:hAnsi="Times New Roman"/>
                <w:lang w:eastAsia="zh-CN"/>
              </w:rPr>
            </w:pPr>
            <w:r>
              <w:rPr>
                <w:rFonts w:ascii="Times New Roman" w:eastAsia="SimSun" w:hAnsi="Times New Roman"/>
                <w:lang w:eastAsia="zh-CN"/>
              </w:rPr>
              <w:t>We</w:t>
            </w:r>
            <w:r>
              <w:rPr>
                <w:rFonts w:ascii="Times New Roman" w:eastAsia="SimSun" w:hAnsi="Times New Roman" w:hint="eastAsia"/>
                <w:lang w:eastAsia="zh-CN"/>
              </w:rPr>
              <w:t xml:space="preserve"> prefer to further clarify the meaning of </w:t>
            </w:r>
            <w:r>
              <w:rPr>
                <w:rFonts w:ascii="Times New Roman" w:eastAsia="SimSun" w:hAnsi="Times New Roman"/>
                <w:lang w:eastAsia="zh-CN"/>
              </w:rPr>
              <w:t>“</w:t>
            </w:r>
            <w:r>
              <w:rPr>
                <w:rFonts w:ascii="Times New Roman" w:eastAsia="SimSun" w:hAnsi="Times New Roman" w:hint="eastAsia"/>
                <w:lang w:eastAsia="zh-CN"/>
              </w:rPr>
              <w:t>same elemetns</w:t>
            </w:r>
            <w:r>
              <w:rPr>
                <w:rFonts w:ascii="Times New Roman" w:eastAsia="SimSun" w:hAnsi="Times New Roman"/>
                <w:lang w:eastAsia="zh-CN"/>
              </w:rPr>
              <w:t>”</w:t>
            </w:r>
          </w:p>
        </w:tc>
      </w:tr>
      <w:tr w:rsidR="009C264E" w14:paraId="3E56F515" w14:textId="77777777" w:rsidTr="00EF45AF">
        <w:tc>
          <w:tcPr>
            <w:tcW w:w="1818" w:type="dxa"/>
            <w:tcBorders>
              <w:top w:val="single" w:sz="4" w:space="0" w:color="auto"/>
              <w:left w:val="single" w:sz="4" w:space="0" w:color="auto"/>
              <w:bottom w:val="single" w:sz="4" w:space="0" w:color="auto"/>
              <w:right w:val="single" w:sz="4" w:space="0" w:color="auto"/>
            </w:tcBorders>
          </w:tcPr>
          <w:p w14:paraId="0607577F" w14:textId="77777777" w:rsidR="009C264E" w:rsidRDefault="009C264E" w:rsidP="009C26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2B46A18" w14:textId="77777777" w:rsidR="009C264E" w:rsidRDefault="009C264E" w:rsidP="009C264E">
            <w:pPr>
              <w:jc w:val="left"/>
              <w:rPr>
                <w:rFonts w:ascii="Times New Roman" w:eastAsia="SimSun" w:hAnsi="Times New Roman"/>
                <w:lang w:eastAsia="zh-CN"/>
              </w:rPr>
            </w:pPr>
            <w:r>
              <w:rPr>
                <w:rFonts w:ascii="Times New Roman" w:eastAsia="SimSun" w:hAnsi="Times New Roman"/>
                <w:lang w:eastAsia="zh-CN"/>
              </w:rPr>
              <w:t>Support in general, but more discussion is needed on the components.</w:t>
            </w:r>
          </w:p>
        </w:tc>
      </w:tr>
      <w:tr w:rsidR="00EF45AF" w14:paraId="59E2EBD0" w14:textId="77777777" w:rsidTr="00EF45AF">
        <w:tc>
          <w:tcPr>
            <w:tcW w:w="1818" w:type="dxa"/>
            <w:tcBorders>
              <w:top w:val="single" w:sz="4" w:space="0" w:color="auto"/>
              <w:left w:val="single" w:sz="4" w:space="0" w:color="auto"/>
              <w:bottom w:val="single" w:sz="4" w:space="0" w:color="auto"/>
              <w:right w:val="single" w:sz="4" w:space="0" w:color="auto"/>
            </w:tcBorders>
          </w:tcPr>
          <w:p w14:paraId="290502B8" w14:textId="77777777" w:rsidR="00EF45AF" w:rsidRDefault="00EF45AF" w:rsidP="00EF45AF">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0460963" w14:textId="77777777" w:rsidR="00EF45AF" w:rsidRDefault="00EF45AF" w:rsidP="00EF45AF">
            <w:pPr>
              <w:jc w:val="left"/>
              <w:rPr>
                <w:rFonts w:ascii="Times New Roman" w:eastAsia="SimSun" w:hAnsi="Times New Roman"/>
                <w:lang w:eastAsia="zh-CN"/>
              </w:rPr>
            </w:pPr>
            <w:r w:rsidRPr="00200A0A">
              <w:rPr>
                <w:rFonts w:eastAsia="SimSun"/>
                <w:lang w:eastAsia="zh-CN"/>
              </w:rPr>
              <w:t>Discuss UE capability for UEs in RRC_INACTIVE state directly in RAN2 as it is a RAN2-led objective</w:t>
            </w:r>
            <w:r w:rsidRPr="00894743">
              <w:rPr>
                <w:rFonts w:eastAsia="SimSun"/>
                <w:lang w:eastAsia="zh-CN"/>
              </w:rPr>
              <w:t>. Put in brackets [Need for location server to know if the feature is supported].</w:t>
            </w:r>
          </w:p>
        </w:tc>
      </w:tr>
    </w:tbl>
    <w:p w14:paraId="717D6406" w14:textId="77777777" w:rsidR="009B580D" w:rsidRPr="003C277E" w:rsidRDefault="009B580D" w:rsidP="00577143">
      <w:pPr>
        <w:pStyle w:val="maintext"/>
        <w:ind w:firstLineChars="90" w:firstLine="180"/>
        <w:rPr>
          <w:rFonts w:ascii="Calibri" w:hAnsi="Calibri" w:cs="Arial"/>
          <w:color w:val="000000"/>
          <w:lang w:val="en-US"/>
        </w:rPr>
      </w:pPr>
    </w:p>
    <w:p w14:paraId="727335BC" w14:textId="77777777" w:rsidR="00C852CC" w:rsidRPr="00BB299B" w:rsidRDefault="00C852CC" w:rsidP="00913E0B">
      <w:pPr>
        <w:pStyle w:val="Heading1"/>
        <w:numPr>
          <w:ilvl w:val="1"/>
          <w:numId w:val="9"/>
        </w:numPr>
        <w:jc w:val="both"/>
        <w:rPr>
          <w:color w:val="000000"/>
        </w:rPr>
      </w:pPr>
      <w:r>
        <w:rPr>
          <w:color w:val="000000"/>
        </w:rPr>
        <w:t xml:space="preserve">Issue </w:t>
      </w:r>
      <w:r w:rsidR="009B580D">
        <w:rPr>
          <w:color w:val="000000"/>
        </w:rPr>
        <w:t>30</w:t>
      </w:r>
      <w:r>
        <w:rPr>
          <w:color w:val="000000"/>
        </w:rPr>
        <w:t>: New FGs</w:t>
      </w:r>
    </w:p>
    <w:p w14:paraId="48E15B5E" w14:textId="77777777" w:rsidR="00C852CC" w:rsidRDefault="00C852CC" w:rsidP="00C852CC">
      <w:pPr>
        <w:pStyle w:val="maintext"/>
        <w:ind w:firstLineChars="90" w:firstLine="180"/>
        <w:rPr>
          <w:rFonts w:ascii="Calibri" w:hAnsi="Calibri" w:cs="Arial"/>
          <w:b/>
          <w:color w:val="000000"/>
        </w:rPr>
      </w:pPr>
      <w:r w:rsidRPr="00C852CC">
        <w:rPr>
          <w:rFonts w:ascii="Calibri" w:hAnsi="Calibri" w:cs="Arial"/>
          <w:color w:val="000000"/>
        </w:rPr>
        <w:t xml:space="preserve">The following new FGs were proposed in contributions submitted to RAN1 #107bis-e in this agenda item. </w:t>
      </w:r>
      <w:r w:rsidRPr="00C852CC">
        <w:rPr>
          <w:rFonts w:ascii="Calibri" w:hAnsi="Calibri" w:cs="Arial"/>
          <w:b/>
          <w:color w:val="000000"/>
        </w:rPr>
        <w:t xml:space="preserve">Please indicate in the table below which of these proposed FGs should be </w:t>
      </w:r>
      <w:r w:rsidRPr="009B580D">
        <w:rPr>
          <w:rFonts w:ascii="Calibri" w:hAnsi="Calibri" w:cs="Arial"/>
          <w:b/>
          <w:color w:val="000000"/>
          <w:u w:val="single"/>
        </w:rPr>
        <w:t>discussed</w:t>
      </w:r>
      <w:r w:rsidRPr="00C852CC">
        <w:rPr>
          <w:rFonts w:ascii="Calibri" w:hAnsi="Calibri" w:cs="Arial"/>
          <w:b/>
          <w:color w:val="000000"/>
        </w:rPr>
        <w:t xml:space="preserve"> in RAN1 #107bis-e.</w:t>
      </w:r>
    </w:p>
    <w:p w14:paraId="087AF88C" w14:textId="77777777" w:rsidR="001D5549" w:rsidRDefault="001D5549" w:rsidP="00C852C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617"/>
        <w:gridCol w:w="3070"/>
        <w:gridCol w:w="6797"/>
        <w:gridCol w:w="822"/>
        <w:gridCol w:w="556"/>
        <w:gridCol w:w="222"/>
        <w:gridCol w:w="3012"/>
        <w:gridCol w:w="701"/>
        <w:gridCol w:w="467"/>
        <w:gridCol w:w="467"/>
        <w:gridCol w:w="467"/>
        <w:gridCol w:w="2084"/>
        <w:gridCol w:w="1457"/>
      </w:tblGrid>
      <w:tr w:rsidR="00C852CC" w:rsidRPr="00C852CC" w14:paraId="59DBB498" w14:textId="77777777" w:rsidTr="001D5549">
        <w:tc>
          <w:tcPr>
            <w:tcW w:w="0" w:type="auto"/>
            <w:shd w:val="clear" w:color="auto" w:fill="auto"/>
          </w:tcPr>
          <w:p w14:paraId="709DCCB4" w14:textId="77777777" w:rsidR="00C852CC" w:rsidRPr="00C852CC" w:rsidRDefault="00C852CC" w:rsidP="001D5549">
            <w:pPr>
              <w:pStyle w:val="TAL"/>
              <w:rPr>
                <w:rFonts w:cs="Arial"/>
                <w:color w:val="FF0000"/>
                <w:szCs w:val="18"/>
              </w:rPr>
            </w:pPr>
            <w:r w:rsidRPr="00C852CC">
              <w:rPr>
                <w:rFonts w:cs="Arial"/>
                <w:color w:val="FF0000"/>
                <w:szCs w:val="18"/>
              </w:rPr>
              <w:lastRenderedPageBreak/>
              <w:t>27. NR_pos_enh</w:t>
            </w:r>
          </w:p>
        </w:tc>
        <w:tc>
          <w:tcPr>
            <w:tcW w:w="0" w:type="auto"/>
            <w:shd w:val="clear" w:color="auto" w:fill="auto"/>
          </w:tcPr>
          <w:p w14:paraId="70C2F7EB" w14:textId="77777777" w:rsidR="00C852CC" w:rsidRPr="00C852CC" w:rsidRDefault="00C852CC" w:rsidP="001D5549">
            <w:pPr>
              <w:pStyle w:val="TAL"/>
              <w:rPr>
                <w:rFonts w:cs="Arial"/>
                <w:color w:val="FF0000"/>
                <w:szCs w:val="18"/>
              </w:rPr>
            </w:pPr>
            <w:r w:rsidRPr="00C852CC">
              <w:rPr>
                <w:rFonts w:cs="Arial"/>
                <w:color w:val="FF0000"/>
                <w:szCs w:val="18"/>
              </w:rPr>
              <w:t>27-1-xx</w:t>
            </w:r>
          </w:p>
        </w:tc>
        <w:tc>
          <w:tcPr>
            <w:tcW w:w="0" w:type="auto"/>
            <w:shd w:val="clear" w:color="auto" w:fill="auto"/>
          </w:tcPr>
          <w:p w14:paraId="02ADED2F" w14:textId="77777777" w:rsidR="00C852CC" w:rsidRPr="00C852CC" w:rsidRDefault="00C852CC" w:rsidP="001D5549">
            <w:pPr>
              <w:pStyle w:val="TAL"/>
              <w:rPr>
                <w:rFonts w:cs="Arial"/>
                <w:color w:val="FF0000"/>
                <w:szCs w:val="18"/>
              </w:rPr>
            </w:pPr>
            <w:r w:rsidRPr="00C852CC">
              <w:rPr>
                <w:rFonts w:cs="Arial"/>
                <w:color w:val="FF0000"/>
                <w:szCs w:val="18"/>
              </w:rPr>
              <w:t>Support of periodically Tx TEG association information report for UL-TDOA</w:t>
            </w:r>
          </w:p>
        </w:tc>
        <w:tc>
          <w:tcPr>
            <w:tcW w:w="0" w:type="auto"/>
            <w:shd w:val="clear" w:color="auto" w:fill="auto"/>
          </w:tcPr>
          <w:p w14:paraId="6570CC75"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periodically Tx TEG association information report for UL-TDOA</w:t>
            </w:r>
          </w:p>
        </w:tc>
        <w:tc>
          <w:tcPr>
            <w:tcW w:w="0" w:type="auto"/>
            <w:shd w:val="clear" w:color="auto" w:fill="auto"/>
          </w:tcPr>
          <w:p w14:paraId="3360A10A" w14:textId="77777777" w:rsidR="00C852CC" w:rsidRPr="00C852CC" w:rsidRDefault="00C852CC" w:rsidP="001D5549">
            <w:pPr>
              <w:pStyle w:val="TAL"/>
              <w:rPr>
                <w:rFonts w:cs="Arial"/>
                <w:color w:val="FF0000"/>
                <w:szCs w:val="18"/>
              </w:rPr>
            </w:pPr>
            <w:r w:rsidRPr="00C852CC">
              <w:rPr>
                <w:rFonts w:cs="Arial"/>
                <w:color w:val="FF0000"/>
                <w:szCs w:val="18"/>
              </w:rPr>
              <w:t>27-1-2</w:t>
            </w:r>
          </w:p>
        </w:tc>
        <w:tc>
          <w:tcPr>
            <w:tcW w:w="0" w:type="auto"/>
            <w:shd w:val="clear" w:color="auto" w:fill="auto"/>
          </w:tcPr>
          <w:p w14:paraId="1D0EC2C5" w14:textId="77777777" w:rsidR="00C852CC" w:rsidRPr="00C852CC" w:rsidRDefault="00C852CC" w:rsidP="001D5549">
            <w:pPr>
              <w:pStyle w:val="TAL"/>
              <w:rPr>
                <w:rFonts w:cs="Arial"/>
                <w:color w:val="FF0000"/>
                <w:szCs w:val="18"/>
              </w:rPr>
            </w:pPr>
            <w:r w:rsidRPr="00C852CC">
              <w:rPr>
                <w:rFonts w:cs="Arial"/>
                <w:color w:val="FF0000"/>
                <w:szCs w:val="18"/>
              </w:rPr>
              <w:t>Yes</w:t>
            </w:r>
          </w:p>
        </w:tc>
        <w:tc>
          <w:tcPr>
            <w:tcW w:w="0" w:type="auto"/>
            <w:shd w:val="clear" w:color="auto" w:fill="auto"/>
          </w:tcPr>
          <w:p w14:paraId="5A52B3A4" w14:textId="77777777" w:rsidR="00C852CC" w:rsidRPr="00C852CC" w:rsidRDefault="00C852CC" w:rsidP="001D5549">
            <w:pPr>
              <w:pStyle w:val="TAL"/>
              <w:rPr>
                <w:rFonts w:cs="Arial"/>
                <w:color w:val="FF0000"/>
                <w:szCs w:val="18"/>
              </w:rPr>
            </w:pPr>
          </w:p>
        </w:tc>
        <w:tc>
          <w:tcPr>
            <w:tcW w:w="0" w:type="auto"/>
            <w:shd w:val="clear" w:color="auto" w:fill="auto"/>
          </w:tcPr>
          <w:p w14:paraId="31C27DA2" w14:textId="77777777" w:rsidR="00C852CC" w:rsidRPr="00C852CC" w:rsidRDefault="00C852CC" w:rsidP="001D5549">
            <w:pPr>
              <w:pStyle w:val="TAL"/>
              <w:rPr>
                <w:rFonts w:cs="Arial"/>
                <w:color w:val="FF0000"/>
                <w:szCs w:val="18"/>
              </w:rPr>
            </w:pPr>
            <w:r w:rsidRPr="00C852CC">
              <w:rPr>
                <w:rFonts w:cs="Arial"/>
                <w:color w:val="FF0000"/>
                <w:szCs w:val="18"/>
              </w:rPr>
              <w:t>UE does not support periodically report Tx TEG association information for UL-TDOA</w:t>
            </w:r>
          </w:p>
        </w:tc>
        <w:tc>
          <w:tcPr>
            <w:tcW w:w="0" w:type="auto"/>
            <w:shd w:val="clear" w:color="auto" w:fill="auto"/>
          </w:tcPr>
          <w:p w14:paraId="0D5A8EA4" w14:textId="77777777" w:rsidR="00C852CC" w:rsidRPr="00C852CC" w:rsidRDefault="00C852CC" w:rsidP="001D5549">
            <w:pPr>
              <w:pStyle w:val="TAL"/>
              <w:rPr>
                <w:rFonts w:cs="Arial"/>
                <w:color w:val="FF0000"/>
                <w:szCs w:val="18"/>
              </w:rPr>
            </w:pPr>
            <w:r w:rsidRPr="00C852CC">
              <w:rPr>
                <w:rFonts w:cs="Arial"/>
                <w:color w:val="FF0000"/>
                <w:szCs w:val="18"/>
              </w:rPr>
              <w:t>Per UE</w:t>
            </w:r>
          </w:p>
        </w:tc>
        <w:tc>
          <w:tcPr>
            <w:tcW w:w="0" w:type="auto"/>
            <w:shd w:val="clear" w:color="auto" w:fill="auto"/>
          </w:tcPr>
          <w:p w14:paraId="661ED46F"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47C8A2A1"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7713E170"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50BC758E" w14:textId="77777777" w:rsidR="00C852CC" w:rsidRPr="00C852CC" w:rsidRDefault="00C852CC" w:rsidP="001D5549">
            <w:pPr>
              <w:pStyle w:val="TAL"/>
              <w:rPr>
                <w:rFonts w:cs="Arial"/>
                <w:color w:val="FF0000"/>
                <w:szCs w:val="18"/>
              </w:rPr>
            </w:pPr>
          </w:p>
        </w:tc>
        <w:tc>
          <w:tcPr>
            <w:tcW w:w="0" w:type="auto"/>
            <w:shd w:val="clear" w:color="auto" w:fill="auto"/>
          </w:tcPr>
          <w:p w14:paraId="68F6A9C4"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signaling</w:t>
            </w:r>
          </w:p>
        </w:tc>
      </w:tr>
      <w:tr w:rsidR="00C852CC" w:rsidRPr="00C852CC" w14:paraId="106513ED" w14:textId="77777777" w:rsidTr="001D5549">
        <w:tc>
          <w:tcPr>
            <w:tcW w:w="0" w:type="auto"/>
            <w:shd w:val="clear" w:color="auto" w:fill="auto"/>
          </w:tcPr>
          <w:p w14:paraId="5CAC16BD" w14:textId="77777777" w:rsidR="00C852CC" w:rsidRPr="00C852CC" w:rsidRDefault="00C852CC" w:rsidP="001D5549">
            <w:pPr>
              <w:pStyle w:val="TAL"/>
              <w:rPr>
                <w:rFonts w:cs="Arial"/>
                <w:color w:val="FF0000"/>
                <w:szCs w:val="18"/>
              </w:rPr>
            </w:pPr>
            <w:r w:rsidRPr="00C852CC">
              <w:rPr>
                <w:rFonts w:cs="Arial"/>
                <w:color w:val="FF0000"/>
                <w:szCs w:val="18"/>
              </w:rPr>
              <w:t>27. NR_pos_enh</w:t>
            </w:r>
          </w:p>
        </w:tc>
        <w:tc>
          <w:tcPr>
            <w:tcW w:w="0" w:type="auto"/>
            <w:shd w:val="clear" w:color="auto" w:fill="auto"/>
          </w:tcPr>
          <w:p w14:paraId="50F14399" w14:textId="77777777" w:rsidR="00C852CC" w:rsidRPr="00C852CC" w:rsidRDefault="00C852CC" w:rsidP="001D5549">
            <w:pPr>
              <w:pStyle w:val="TAL"/>
              <w:rPr>
                <w:rFonts w:cs="Arial"/>
                <w:color w:val="FF0000"/>
                <w:szCs w:val="18"/>
              </w:rPr>
            </w:pPr>
            <w:r w:rsidRPr="00C852CC">
              <w:rPr>
                <w:rFonts w:cs="Arial"/>
                <w:color w:val="FF0000"/>
                <w:szCs w:val="18"/>
              </w:rPr>
              <w:t>27-1-xxa</w:t>
            </w:r>
          </w:p>
        </w:tc>
        <w:tc>
          <w:tcPr>
            <w:tcW w:w="0" w:type="auto"/>
            <w:shd w:val="clear" w:color="auto" w:fill="auto"/>
          </w:tcPr>
          <w:p w14:paraId="52BB36D9" w14:textId="77777777" w:rsidR="00C852CC" w:rsidRPr="00C852CC" w:rsidRDefault="00C852CC" w:rsidP="001D5549">
            <w:pPr>
              <w:pStyle w:val="TAL"/>
              <w:rPr>
                <w:rFonts w:cs="Arial"/>
                <w:color w:val="FF0000"/>
                <w:szCs w:val="18"/>
              </w:rPr>
            </w:pPr>
            <w:r w:rsidRPr="00C852CC">
              <w:rPr>
                <w:rFonts w:cs="Arial"/>
                <w:color w:val="FF0000"/>
                <w:szCs w:val="18"/>
              </w:rPr>
              <w:t>Support of periodically Tx TEG association information report for UL-TDOA</w:t>
            </w:r>
          </w:p>
        </w:tc>
        <w:tc>
          <w:tcPr>
            <w:tcW w:w="0" w:type="auto"/>
            <w:shd w:val="clear" w:color="auto" w:fill="auto"/>
          </w:tcPr>
          <w:p w14:paraId="7333FCBE"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periodically Tx TEG association information report for UL-TDOA</w:t>
            </w:r>
          </w:p>
        </w:tc>
        <w:tc>
          <w:tcPr>
            <w:tcW w:w="0" w:type="auto"/>
            <w:shd w:val="clear" w:color="auto" w:fill="auto"/>
          </w:tcPr>
          <w:p w14:paraId="2C740407" w14:textId="77777777" w:rsidR="00C852CC" w:rsidRPr="00C852CC" w:rsidRDefault="00C852CC" w:rsidP="001D5549">
            <w:pPr>
              <w:pStyle w:val="TAL"/>
              <w:rPr>
                <w:rFonts w:cs="Arial"/>
                <w:color w:val="FF0000"/>
                <w:szCs w:val="18"/>
              </w:rPr>
            </w:pPr>
            <w:r w:rsidRPr="00C852CC">
              <w:rPr>
                <w:rFonts w:cs="Arial"/>
                <w:color w:val="FF0000"/>
                <w:szCs w:val="18"/>
              </w:rPr>
              <w:t>27-1-2</w:t>
            </w:r>
          </w:p>
        </w:tc>
        <w:tc>
          <w:tcPr>
            <w:tcW w:w="0" w:type="auto"/>
            <w:shd w:val="clear" w:color="auto" w:fill="auto"/>
          </w:tcPr>
          <w:p w14:paraId="79CB55E2"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08AABB09" w14:textId="77777777" w:rsidR="00C852CC" w:rsidRPr="00C852CC" w:rsidRDefault="00C852CC" w:rsidP="001D5549">
            <w:pPr>
              <w:pStyle w:val="TAL"/>
              <w:rPr>
                <w:rFonts w:cs="Arial"/>
                <w:color w:val="FF0000"/>
                <w:szCs w:val="18"/>
              </w:rPr>
            </w:pPr>
          </w:p>
        </w:tc>
        <w:tc>
          <w:tcPr>
            <w:tcW w:w="0" w:type="auto"/>
            <w:shd w:val="clear" w:color="auto" w:fill="auto"/>
          </w:tcPr>
          <w:p w14:paraId="18D60C88" w14:textId="77777777" w:rsidR="00C852CC" w:rsidRPr="00C852CC" w:rsidRDefault="00C852CC" w:rsidP="001D5549">
            <w:pPr>
              <w:pStyle w:val="TAL"/>
              <w:rPr>
                <w:rFonts w:cs="Arial"/>
                <w:color w:val="FF0000"/>
                <w:szCs w:val="18"/>
              </w:rPr>
            </w:pPr>
            <w:r w:rsidRPr="00C852CC">
              <w:rPr>
                <w:rFonts w:cs="Arial"/>
                <w:color w:val="FF0000"/>
                <w:szCs w:val="18"/>
              </w:rPr>
              <w:t>UE does not support periodically report Tx TEG association information for UL-TDOA</w:t>
            </w:r>
          </w:p>
        </w:tc>
        <w:tc>
          <w:tcPr>
            <w:tcW w:w="0" w:type="auto"/>
            <w:shd w:val="clear" w:color="auto" w:fill="auto"/>
          </w:tcPr>
          <w:p w14:paraId="66AB8316" w14:textId="77777777" w:rsidR="00C852CC" w:rsidRPr="00C852CC" w:rsidRDefault="00C852CC" w:rsidP="001D5549">
            <w:pPr>
              <w:pStyle w:val="TAL"/>
              <w:rPr>
                <w:rFonts w:cs="Arial"/>
                <w:color w:val="FF0000"/>
                <w:szCs w:val="18"/>
              </w:rPr>
            </w:pPr>
            <w:r w:rsidRPr="00C852CC">
              <w:rPr>
                <w:rFonts w:cs="Arial"/>
                <w:color w:val="FF0000"/>
                <w:szCs w:val="18"/>
              </w:rPr>
              <w:t>Per UE</w:t>
            </w:r>
          </w:p>
        </w:tc>
        <w:tc>
          <w:tcPr>
            <w:tcW w:w="0" w:type="auto"/>
            <w:shd w:val="clear" w:color="auto" w:fill="auto"/>
          </w:tcPr>
          <w:p w14:paraId="5CD0E059"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543B8BC0"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0B6D214A"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74A2D3DE" w14:textId="77777777" w:rsidR="00C852CC" w:rsidRPr="00C852CC" w:rsidRDefault="00C852CC" w:rsidP="001D5549">
            <w:pPr>
              <w:pStyle w:val="TAL"/>
              <w:rPr>
                <w:rFonts w:cs="Arial"/>
                <w:color w:val="FF0000"/>
                <w:szCs w:val="18"/>
              </w:rPr>
            </w:pPr>
            <w:r w:rsidRPr="00C852CC">
              <w:rPr>
                <w:rFonts w:cs="Arial"/>
                <w:color w:val="FF0000"/>
                <w:szCs w:val="18"/>
              </w:rPr>
              <w:t>Need for location server to know if the feature is supported.</w:t>
            </w:r>
          </w:p>
        </w:tc>
        <w:tc>
          <w:tcPr>
            <w:tcW w:w="0" w:type="auto"/>
            <w:shd w:val="clear" w:color="auto" w:fill="auto"/>
          </w:tcPr>
          <w:p w14:paraId="25A6F080"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signaling</w:t>
            </w:r>
          </w:p>
        </w:tc>
      </w:tr>
      <w:tr w:rsidR="00C852CC" w:rsidRPr="00C852CC" w14:paraId="5A5F8DF3" w14:textId="77777777" w:rsidTr="001D5549">
        <w:tc>
          <w:tcPr>
            <w:tcW w:w="0" w:type="auto"/>
            <w:shd w:val="clear" w:color="auto" w:fill="auto"/>
          </w:tcPr>
          <w:p w14:paraId="10BA3222" w14:textId="77777777" w:rsidR="00C852CC" w:rsidRPr="00C852CC" w:rsidRDefault="00C852CC" w:rsidP="001D5549">
            <w:pPr>
              <w:pStyle w:val="TAL"/>
              <w:rPr>
                <w:rFonts w:cs="Arial"/>
                <w:color w:val="FF0000"/>
                <w:szCs w:val="18"/>
              </w:rPr>
            </w:pPr>
            <w:r w:rsidRPr="00C852CC">
              <w:rPr>
                <w:rFonts w:cs="Arial"/>
                <w:color w:val="FF0000"/>
                <w:szCs w:val="18"/>
              </w:rPr>
              <w:t>27. NR_pos_enh</w:t>
            </w:r>
          </w:p>
        </w:tc>
        <w:tc>
          <w:tcPr>
            <w:tcW w:w="0" w:type="auto"/>
            <w:shd w:val="clear" w:color="auto" w:fill="auto"/>
          </w:tcPr>
          <w:p w14:paraId="5221FD52" w14:textId="77777777" w:rsidR="00C852CC" w:rsidRPr="00C852CC" w:rsidRDefault="00C852CC" w:rsidP="001D5549">
            <w:pPr>
              <w:pStyle w:val="TAL"/>
              <w:rPr>
                <w:rFonts w:cs="Arial"/>
                <w:color w:val="FF0000"/>
                <w:szCs w:val="18"/>
              </w:rPr>
            </w:pPr>
            <w:r w:rsidRPr="00C852CC">
              <w:rPr>
                <w:rFonts w:cs="Arial"/>
                <w:color w:val="FF0000"/>
                <w:szCs w:val="18"/>
              </w:rPr>
              <w:t>27-x2</w:t>
            </w:r>
          </w:p>
        </w:tc>
        <w:tc>
          <w:tcPr>
            <w:tcW w:w="0" w:type="auto"/>
            <w:shd w:val="clear" w:color="auto" w:fill="auto"/>
          </w:tcPr>
          <w:p w14:paraId="7D000AC0" w14:textId="77777777" w:rsidR="00C852CC" w:rsidRPr="00C852CC" w:rsidRDefault="00C852CC" w:rsidP="001D5549">
            <w:pPr>
              <w:pStyle w:val="TAL"/>
              <w:rPr>
                <w:rFonts w:cs="Arial"/>
                <w:color w:val="FF0000"/>
                <w:szCs w:val="18"/>
              </w:rPr>
            </w:pPr>
            <w:r w:rsidRPr="00C852CC">
              <w:rPr>
                <w:rFonts w:cs="Arial"/>
                <w:color w:val="FF0000"/>
                <w:szCs w:val="18"/>
              </w:rPr>
              <w:t>PRS subset association for UE assisted DL-AoD</w:t>
            </w:r>
          </w:p>
        </w:tc>
        <w:tc>
          <w:tcPr>
            <w:tcW w:w="0" w:type="auto"/>
            <w:shd w:val="clear" w:color="auto" w:fill="auto"/>
          </w:tcPr>
          <w:p w14:paraId="05A97166"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1. Support of assistance data enhancement to indicate a subset of PRS resources for each PRS resource for the purpose of prioritization of DL-AoD reporting.</w:t>
            </w:r>
          </w:p>
          <w:p w14:paraId="506FFD17"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2. Supported resource set relationship for the target PRS resource and the associated subset: {sameSet, sameOrDifferentSet}</w:t>
            </w:r>
          </w:p>
        </w:tc>
        <w:tc>
          <w:tcPr>
            <w:tcW w:w="0" w:type="auto"/>
            <w:shd w:val="clear" w:color="auto" w:fill="auto"/>
          </w:tcPr>
          <w:p w14:paraId="734D4D8B" w14:textId="77777777" w:rsidR="00C852CC" w:rsidRPr="00C852CC" w:rsidRDefault="00C852CC" w:rsidP="001D5549">
            <w:pPr>
              <w:pStyle w:val="TAL"/>
              <w:rPr>
                <w:rFonts w:cs="Arial"/>
                <w:color w:val="FF0000"/>
                <w:szCs w:val="18"/>
              </w:rPr>
            </w:pPr>
          </w:p>
        </w:tc>
        <w:tc>
          <w:tcPr>
            <w:tcW w:w="0" w:type="auto"/>
            <w:shd w:val="clear" w:color="auto" w:fill="auto"/>
          </w:tcPr>
          <w:p w14:paraId="77A4C6CD"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076BA9AD" w14:textId="77777777" w:rsidR="00C852CC" w:rsidRPr="00C852CC" w:rsidRDefault="00C852CC" w:rsidP="001D5549">
            <w:pPr>
              <w:pStyle w:val="TAL"/>
              <w:rPr>
                <w:rFonts w:cs="Arial"/>
                <w:color w:val="FF0000"/>
                <w:szCs w:val="18"/>
              </w:rPr>
            </w:pPr>
          </w:p>
        </w:tc>
        <w:tc>
          <w:tcPr>
            <w:tcW w:w="0" w:type="auto"/>
            <w:shd w:val="clear" w:color="auto" w:fill="auto"/>
          </w:tcPr>
          <w:p w14:paraId="4859076C" w14:textId="77777777" w:rsidR="00C852CC" w:rsidRPr="00C852CC" w:rsidRDefault="00C852CC" w:rsidP="001D5549">
            <w:pPr>
              <w:pStyle w:val="TAL"/>
              <w:rPr>
                <w:rFonts w:cs="Arial"/>
                <w:color w:val="FF0000"/>
                <w:szCs w:val="18"/>
              </w:rPr>
            </w:pPr>
            <w:r w:rsidRPr="00C852CC">
              <w:rPr>
                <w:rFonts w:cs="Arial"/>
                <w:color w:val="FF0000"/>
                <w:szCs w:val="18"/>
              </w:rPr>
              <w:t>PRS subset association for DL-AoD is not supported by the UE.</w:t>
            </w:r>
          </w:p>
        </w:tc>
        <w:tc>
          <w:tcPr>
            <w:tcW w:w="0" w:type="auto"/>
            <w:shd w:val="clear" w:color="auto" w:fill="auto"/>
          </w:tcPr>
          <w:p w14:paraId="1A7E8F35" w14:textId="77777777" w:rsidR="00C852CC" w:rsidRPr="00C852CC" w:rsidRDefault="00C852CC" w:rsidP="001D5549">
            <w:pPr>
              <w:pStyle w:val="TAL"/>
              <w:rPr>
                <w:rFonts w:cs="Arial"/>
                <w:color w:val="FF0000"/>
                <w:szCs w:val="18"/>
              </w:rPr>
            </w:pPr>
            <w:r w:rsidRPr="00C852CC">
              <w:rPr>
                <w:rFonts w:cs="Arial"/>
                <w:color w:val="FF0000"/>
                <w:szCs w:val="18"/>
              </w:rPr>
              <w:t>Per UE</w:t>
            </w:r>
          </w:p>
        </w:tc>
        <w:tc>
          <w:tcPr>
            <w:tcW w:w="0" w:type="auto"/>
            <w:shd w:val="clear" w:color="auto" w:fill="auto"/>
          </w:tcPr>
          <w:p w14:paraId="044896FC"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6FD4F3E5"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579D9ACA"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5448284D" w14:textId="77777777" w:rsidR="00C852CC" w:rsidRPr="00C852CC" w:rsidRDefault="00C852CC" w:rsidP="001D5549">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6F3EE18B"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signaling.</w:t>
            </w:r>
          </w:p>
        </w:tc>
      </w:tr>
      <w:tr w:rsidR="00C852CC" w:rsidRPr="00C852CC" w14:paraId="20960C13" w14:textId="77777777" w:rsidTr="001D5549">
        <w:tc>
          <w:tcPr>
            <w:tcW w:w="0" w:type="auto"/>
            <w:shd w:val="clear" w:color="auto" w:fill="auto"/>
          </w:tcPr>
          <w:p w14:paraId="1ED5983E" w14:textId="77777777" w:rsidR="00C852CC" w:rsidRPr="00C852CC" w:rsidRDefault="00C852CC" w:rsidP="001D5549">
            <w:pPr>
              <w:pStyle w:val="TAL"/>
              <w:rPr>
                <w:rFonts w:cs="Arial"/>
                <w:color w:val="FF0000"/>
                <w:szCs w:val="18"/>
              </w:rPr>
            </w:pPr>
            <w:r w:rsidRPr="00C852CC">
              <w:rPr>
                <w:rFonts w:cs="Arial"/>
                <w:color w:val="FF0000"/>
                <w:szCs w:val="18"/>
              </w:rPr>
              <w:t>27. NR_pos_enh</w:t>
            </w:r>
          </w:p>
        </w:tc>
        <w:tc>
          <w:tcPr>
            <w:tcW w:w="0" w:type="auto"/>
            <w:shd w:val="clear" w:color="auto" w:fill="auto"/>
          </w:tcPr>
          <w:p w14:paraId="033E4AC2" w14:textId="77777777" w:rsidR="00C852CC" w:rsidRPr="00C852CC" w:rsidRDefault="00C852CC" w:rsidP="001D5549">
            <w:pPr>
              <w:pStyle w:val="TAL"/>
              <w:rPr>
                <w:rFonts w:cs="Arial"/>
                <w:color w:val="FF0000"/>
                <w:szCs w:val="18"/>
              </w:rPr>
            </w:pPr>
            <w:r w:rsidRPr="00C852CC">
              <w:rPr>
                <w:rFonts w:cs="Arial"/>
                <w:color w:val="FF0000"/>
                <w:szCs w:val="18"/>
              </w:rPr>
              <w:t>27-x3</w:t>
            </w:r>
          </w:p>
        </w:tc>
        <w:tc>
          <w:tcPr>
            <w:tcW w:w="0" w:type="auto"/>
            <w:shd w:val="clear" w:color="auto" w:fill="auto"/>
          </w:tcPr>
          <w:p w14:paraId="07C6ABDA" w14:textId="77777777" w:rsidR="00C852CC" w:rsidRPr="00C852CC" w:rsidRDefault="00C852CC" w:rsidP="001D5549">
            <w:pPr>
              <w:pStyle w:val="TAL"/>
              <w:rPr>
                <w:rFonts w:cs="Arial"/>
                <w:color w:val="FF0000"/>
                <w:szCs w:val="18"/>
              </w:rPr>
            </w:pPr>
            <w:r w:rsidRPr="00C852CC">
              <w:rPr>
                <w:rFonts w:cs="Arial"/>
                <w:color w:val="FF0000"/>
                <w:szCs w:val="18"/>
              </w:rPr>
              <w:t>PRS boresight direction for UE-assisted DL-AoD</w:t>
            </w:r>
          </w:p>
        </w:tc>
        <w:tc>
          <w:tcPr>
            <w:tcW w:w="0" w:type="auto"/>
            <w:shd w:val="clear" w:color="auto" w:fill="auto"/>
          </w:tcPr>
          <w:p w14:paraId="6BBB8696"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assistance data enhancement to indicate the boresight direction of a PRS resource for UE-assisted DL-AoD.</w:t>
            </w:r>
          </w:p>
        </w:tc>
        <w:tc>
          <w:tcPr>
            <w:tcW w:w="0" w:type="auto"/>
            <w:shd w:val="clear" w:color="auto" w:fill="auto"/>
          </w:tcPr>
          <w:p w14:paraId="142728C3" w14:textId="77777777" w:rsidR="00C852CC" w:rsidRPr="00C852CC" w:rsidRDefault="00C852CC" w:rsidP="001D5549">
            <w:pPr>
              <w:pStyle w:val="TAL"/>
              <w:rPr>
                <w:rFonts w:cs="Arial"/>
                <w:color w:val="FF0000"/>
                <w:szCs w:val="18"/>
              </w:rPr>
            </w:pPr>
          </w:p>
        </w:tc>
        <w:tc>
          <w:tcPr>
            <w:tcW w:w="0" w:type="auto"/>
            <w:shd w:val="clear" w:color="auto" w:fill="auto"/>
          </w:tcPr>
          <w:p w14:paraId="3D538A58"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48EF3313" w14:textId="77777777" w:rsidR="00C852CC" w:rsidRPr="00C852CC" w:rsidRDefault="00C852CC" w:rsidP="001D5549">
            <w:pPr>
              <w:pStyle w:val="TAL"/>
              <w:rPr>
                <w:rFonts w:cs="Arial"/>
                <w:color w:val="FF0000"/>
                <w:szCs w:val="18"/>
              </w:rPr>
            </w:pPr>
          </w:p>
        </w:tc>
        <w:tc>
          <w:tcPr>
            <w:tcW w:w="0" w:type="auto"/>
            <w:shd w:val="clear" w:color="auto" w:fill="auto"/>
          </w:tcPr>
          <w:p w14:paraId="1B874954" w14:textId="77777777" w:rsidR="00C852CC" w:rsidRPr="00C852CC" w:rsidRDefault="00C852CC" w:rsidP="001D5549">
            <w:pPr>
              <w:pStyle w:val="TAL"/>
              <w:rPr>
                <w:rFonts w:cs="Arial"/>
                <w:color w:val="FF0000"/>
                <w:szCs w:val="18"/>
              </w:rPr>
            </w:pPr>
            <w:r w:rsidRPr="00C852CC">
              <w:rPr>
                <w:rFonts w:cs="Arial"/>
                <w:color w:val="FF0000"/>
                <w:szCs w:val="18"/>
              </w:rPr>
              <w:t>UE-assisted DL-AoD with boresight direction of each DL-PRS is not supported.</w:t>
            </w:r>
          </w:p>
        </w:tc>
        <w:tc>
          <w:tcPr>
            <w:tcW w:w="0" w:type="auto"/>
            <w:shd w:val="clear" w:color="auto" w:fill="auto"/>
          </w:tcPr>
          <w:p w14:paraId="3014E4CC" w14:textId="77777777" w:rsidR="00C852CC" w:rsidRPr="00C852CC" w:rsidRDefault="00C852CC" w:rsidP="001D5549">
            <w:pPr>
              <w:pStyle w:val="TAL"/>
              <w:rPr>
                <w:rFonts w:cs="Arial"/>
                <w:color w:val="FF0000"/>
                <w:szCs w:val="18"/>
              </w:rPr>
            </w:pPr>
            <w:r w:rsidRPr="00C852CC">
              <w:rPr>
                <w:rFonts w:cs="Arial"/>
                <w:color w:val="FF0000"/>
                <w:szCs w:val="18"/>
              </w:rPr>
              <w:t>Per UE</w:t>
            </w:r>
          </w:p>
        </w:tc>
        <w:tc>
          <w:tcPr>
            <w:tcW w:w="0" w:type="auto"/>
            <w:shd w:val="clear" w:color="auto" w:fill="auto"/>
          </w:tcPr>
          <w:p w14:paraId="2C9A3250"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3288F67D"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4B64E191"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782E4E71" w14:textId="77777777" w:rsidR="00C852CC" w:rsidRPr="00C852CC" w:rsidRDefault="00C852CC" w:rsidP="001D5549">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23842BEE"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signaling.</w:t>
            </w:r>
          </w:p>
        </w:tc>
      </w:tr>
      <w:tr w:rsidR="00C852CC" w:rsidRPr="00C852CC" w14:paraId="56CB3D54" w14:textId="77777777" w:rsidTr="001D5549">
        <w:tc>
          <w:tcPr>
            <w:tcW w:w="0" w:type="auto"/>
            <w:shd w:val="clear" w:color="auto" w:fill="auto"/>
          </w:tcPr>
          <w:p w14:paraId="3759FABD" w14:textId="77777777" w:rsidR="00C852CC" w:rsidRPr="00C852CC" w:rsidRDefault="00C852CC" w:rsidP="001D5549">
            <w:pPr>
              <w:pStyle w:val="TAL"/>
              <w:rPr>
                <w:rFonts w:cs="Arial"/>
                <w:color w:val="FF0000"/>
                <w:szCs w:val="18"/>
              </w:rPr>
            </w:pPr>
            <w:r w:rsidRPr="00C852CC">
              <w:rPr>
                <w:rFonts w:cs="Arial"/>
                <w:color w:val="FF0000"/>
                <w:szCs w:val="18"/>
              </w:rPr>
              <w:t>27. NR_pos_enh</w:t>
            </w:r>
          </w:p>
        </w:tc>
        <w:tc>
          <w:tcPr>
            <w:tcW w:w="0" w:type="auto"/>
            <w:shd w:val="clear" w:color="auto" w:fill="auto"/>
          </w:tcPr>
          <w:p w14:paraId="11F4E33A" w14:textId="77777777" w:rsidR="00C852CC" w:rsidRPr="00C852CC" w:rsidRDefault="00C852CC" w:rsidP="001D5549">
            <w:pPr>
              <w:pStyle w:val="TAL"/>
              <w:rPr>
                <w:rFonts w:cs="Arial"/>
                <w:color w:val="FF0000"/>
                <w:szCs w:val="18"/>
              </w:rPr>
            </w:pPr>
            <w:r w:rsidRPr="00C852CC">
              <w:rPr>
                <w:rFonts w:cs="Arial"/>
                <w:color w:val="FF0000"/>
                <w:szCs w:val="18"/>
              </w:rPr>
              <w:t>27-x4</w:t>
            </w:r>
          </w:p>
        </w:tc>
        <w:tc>
          <w:tcPr>
            <w:tcW w:w="0" w:type="auto"/>
            <w:shd w:val="clear" w:color="auto" w:fill="auto"/>
          </w:tcPr>
          <w:p w14:paraId="7ABDF53E" w14:textId="77777777" w:rsidR="00C852CC" w:rsidRPr="00C852CC" w:rsidRDefault="00C852CC" w:rsidP="001D5549">
            <w:pPr>
              <w:pStyle w:val="TAL"/>
              <w:rPr>
                <w:rFonts w:cs="Arial"/>
                <w:color w:val="FF0000"/>
                <w:szCs w:val="18"/>
              </w:rPr>
            </w:pPr>
            <w:r w:rsidRPr="00C852CC">
              <w:rPr>
                <w:rFonts w:cs="Arial"/>
                <w:color w:val="FF0000"/>
                <w:szCs w:val="18"/>
              </w:rPr>
              <w:t>PRS beam pattern for UE-based DL-AoD</w:t>
            </w:r>
          </w:p>
        </w:tc>
        <w:tc>
          <w:tcPr>
            <w:tcW w:w="0" w:type="auto"/>
            <w:shd w:val="clear" w:color="auto" w:fill="auto"/>
          </w:tcPr>
          <w:p w14:paraId="64764F2C"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PRS beam pattern for DL-AoD</w:t>
            </w:r>
          </w:p>
        </w:tc>
        <w:tc>
          <w:tcPr>
            <w:tcW w:w="0" w:type="auto"/>
            <w:shd w:val="clear" w:color="auto" w:fill="auto"/>
          </w:tcPr>
          <w:p w14:paraId="29C82A5F" w14:textId="77777777" w:rsidR="00C852CC" w:rsidRPr="00C852CC" w:rsidRDefault="00C852CC" w:rsidP="001D5549">
            <w:pPr>
              <w:pStyle w:val="TAL"/>
              <w:rPr>
                <w:rFonts w:cs="Arial"/>
                <w:color w:val="FF0000"/>
                <w:szCs w:val="18"/>
              </w:rPr>
            </w:pPr>
          </w:p>
        </w:tc>
        <w:tc>
          <w:tcPr>
            <w:tcW w:w="0" w:type="auto"/>
            <w:shd w:val="clear" w:color="auto" w:fill="auto"/>
          </w:tcPr>
          <w:p w14:paraId="7F0E3AC0"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5FF0D973" w14:textId="77777777" w:rsidR="00C852CC" w:rsidRPr="00C852CC" w:rsidRDefault="00C852CC" w:rsidP="001D5549">
            <w:pPr>
              <w:pStyle w:val="TAL"/>
              <w:rPr>
                <w:rFonts w:cs="Arial"/>
                <w:color w:val="FF0000"/>
                <w:szCs w:val="18"/>
              </w:rPr>
            </w:pPr>
          </w:p>
        </w:tc>
        <w:tc>
          <w:tcPr>
            <w:tcW w:w="0" w:type="auto"/>
            <w:shd w:val="clear" w:color="auto" w:fill="auto"/>
          </w:tcPr>
          <w:p w14:paraId="35D2FACD" w14:textId="77777777" w:rsidR="00C852CC" w:rsidRPr="00C852CC" w:rsidRDefault="00C852CC" w:rsidP="001D5549">
            <w:pPr>
              <w:pStyle w:val="TAL"/>
              <w:rPr>
                <w:rFonts w:cs="Arial"/>
                <w:color w:val="FF0000"/>
                <w:szCs w:val="18"/>
              </w:rPr>
            </w:pPr>
            <w:r w:rsidRPr="00C852CC">
              <w:rPr>
                <w:rFonts w:cs="Arial"/>
                <w:color w:val="FF0000"/>
                <w:szCs w:val="18"/>
              </w:rPr>
              <w:t>UE-based DL-AoD with PRS beam pattern is not supported.</w:t>
            </w:r>
          </w:p>
        </w:tc>
        <w:tc>
          <w:tcPr>
            <w:tcW w:w="0" w:type="auto"/>
            <w:shd w:val="clear" w:color="auto" w:fill="auto"/>
          </w:tcPr>
          <w:p w14:paraId="79EC6522" w14:textId="77777777" w:rsidR="00C852CC" w:rsidRPr="00C852CC" w:rsidRDefault="00C852CC" w:rsidP="001D5549">
            <w:pPr>
              <w:pStyle w:val="TAL"/>
              <w:rPr>
                <w:rFonts w:cs="Arial"/>
                <w:color w:val="FF0000"/>
                <w:szCs w:val="18"/>
              </w:rPr>
            </w:pPr>
            <w:r w:rsidRPr="00C852CC">
              <w:rPr>
                <w:rFonts w:cs="Arial"/>
                <w:color w:val="FF0000"/>
                <w:szCs w:val="18"/>
              </w:rPr>
              <w:t>Per UE</w:t>
            </w:r>
          </w:p>
        </w:tc>
        <w:tc>
          <w:tcPr>
            <w:tcW w:w="0" w:type="auto"/>
            <w:shd w:val="clear" w:color="auto" w:fill="auto"/>
          </w:tcPr>
          <w:p w14:paraId="7CF0C14F"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3B34EC8F"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78640356"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2FE0EED5" w14:textId="77777777" w:rsidR="00C852CC" w:rsidRPr="00C852CC" w:rsidRDefault="00C852CC" w:rsidP="001D5549">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63372D21"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signaling.</w:t>
            </w:r>
          </w:p>
        </w:tc>
      </w:tr>
      <w:tr w:rsidR="00C852CC" w:rsidRPr="00C852CC" w14:paraId="2AC58350" w14:textId="77777777" w:rsidTr="001D5549">
        <w:tc>
          <w:tcPr>
            <w:tcW w:w="0" w:type="auto"/>
            <w:shd w:val="clear" w:color="auto" w:fill="auto"/>
          </w:tcPr>
          <w:p w14:paraId="4DFCA066" w14:textId="77777777" w:rsidR="00C852CC" w:rsidRPr="00C852CC" w:rsidRDefault="00C852CC" w:rsidP="001D5549">
            <w:pPr>
              <w:pStyle w:val="TAL"/>
              <w:rPr>
                <w:rFonts w:cs="Arial"/>
                <w:color w:val="FF0000"/>
                <w:szCs w:val="18"/>
              </w:rPr>
            </w:pPr>
            <w:r w:rsidRPr="00C852CC">
              <w:rPr>
                <w:rFonts w:cs="Arial"/>
                <w:color w:val="FF0000"/>
                <w:szCs w:val="18"/>
              </w:rPr>
              <w:t>27. NR_pos_enh</w:t>
            </w:r>
          </w:p>
        </w:tc>
        <w:tc>
          <w:tcPr>
            <w:tcW w:w="0" w:type="auto"/>
            <w:shd w:val="clear" w:color="auto" w:fill="auto"/>
          </w:tcPr>
          <w:p w14:paraId="6FA23D92" w14:textId="77777777" w:rsidR="00C852CC" w:rsidRPr="00C852CC" w:rsidRDefault="00C852CC" w:rsidP="001D5549">
            <w:pPr>
              <w:pStyle w:val="TAL"/>
              <w:rPr>
                <w:rFonts w:cs="Arial"/>
                <w:color w:val="FF0000"/>
                <w:szCs w:val="18"/>
              </w:rPr>
            </w:pPr>
            <w:r w:rsidRPr="00C852CC">
              <w:rPr>
                <w:rFonts w:cs="Arial"/>
                <w:color w:val="FF0000"/>
                <w:szCs w:val="18"/>
              </w:rPr>
              <w:t>27-x5</w:t>
            </w:r>
          </w:p>
        </w:tc>
        <w:tc>
          <w:tcPr>
            <w:tcW w:w="0" w:type="auto"/>
            <w:shd w:val="clear" w:color="auto" w:fill="auto"/>
          </w:tcPr>
          <w:p w14:paraId="3E21060C" w14:textId="77777777" w:rsidR="00C852CC" w:rsidRPr="00C852CC" w:rsidRDefault="00C852CC" w:rsidP="001D5549">
            <w:pPr>
              <w:pStyle w:val="TAL"/>
              <w:rPr>
                <w:rFonts w:cs="Arial"/>
                <w:color w:val="FF0000"/>
                <w:szCs w:val="18"/>
              </w:rPr>
            </w:pPr>
            <w:r w:rsidRPr="00C852CC">
              <w:rPr>
                <w:rFonts w:cs="Arial"/>
                <w:color w:val="FF0000"/>
                <w:szCs w:val="18"/>
              </w:rPr>
              <w:t>DL MAC CE based PRS processing window activation</w:t>
            </w:r>
          </w:p>
        </w:tc>
        <w:tc>
          <w:tcPr>
            <w:tcW w:w="0" w:type="auto"/>
            <w:shd w:val="clear" w:color="auto" w:fill="auto"/>
          </w:tcPr>
          <w:p w14:paraId="13F1C584"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1. Support of preconfiguration of PRS processing windows in RRC</w:t>
            </w:r>
          </w:p>
          <w:p w14:paraId="3D33138C"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2. Support of using DL MAC CE to activate the PRS processing window</w:t>
            </w:r>
          </w:p>
        </w:tc>
        <w:tc>
          <w:tcPr>
            <w:tcW w:w="0" w:type="auto"/>
            <w:shd w:val="clear" w:color="auto" w:fill="auto"/>
          </w:tcPr>
          <w:p w14:paraId="6B81BD58" w14:textId="77777777" w:rsidR="00C852CC" w:rsidRPr="00C852CC" w:rsidRDefault="00C852CC" w:rsidP="001D5549">
            <w:pPr>
              <w:pStyle w:val="TAL"/>
              <w:rPr>
                <w:rFonts w:cs="Arial"/>
                <w:color w:val="FF0000"/>
                <w:szCs w:val="18"/>
              </w:rPr>
            </w:pPr>
          </w:p>
        </w:tc>
        <w:tc>
          <w:tcPr>
            <w:tcW w:w="0" w:type="auto"/>
            <w:shd w:val="clear" w:color="auto" w:fill="auto"/>
          </w:tcPr>
          <w:p w14:paraId="6B49D0DA" w14:textId="77777777" w:rsidR="00C852CC" w:rsidRPr="00C852CC" w:rsidRDefault="00C852CC" w:rsidP="001D5549">
            <w:pPr>
              <w:pStyle w:val="TAL"/>
              <w:rPr>
                <w:rFonts w:cs="Arial"/>
                <w:color w:val="FF0000"/>
                <w:szCs w:val="18"/>
              </w:rPr>
            </w:pPr>
            <w:r w:rsidRPr="00C852CC">
              <w:rPr>
                <w:rFonts w:cs="Arial"/>
                <w:color w:val="FF0000"/>
                <w:szCs w:val="18"/>
              </w:rPr>
              <w:t>Yes</w:t>
            </w:r>
          </w:p>
        </w:tc>
        <w:tc>
          <w:tcPr>
            <w:tcW w:w="0" w:type="auto"/>
            <w:shd w:val="clear" w:color="auto" w:fill="auto"/>
          </w:tcPr>
          <w:p w14:paraId="09DE2D04" w14:textId="77777777" w:rsidR="00C852CC" w:rsidRPr="00C852CC" w:rsidRDefault="00C852CC" w:rsidP="001D5549">
            <w:pPr>
              <w:pStyle w:val="TAL"/>
              <w:rPr>
                <w:rFonts w:cs="Arial"/>
                <w:color w:val="FF0000"/>
                <w:szCs w:val="18"/>
              </w:rPr>
            </w:pPr>
          </w:p>
        </w:tc>
        <w:tc>
          <w:tcPr>
            <w:tcW w:w="0" w:type="auto"/>
            <w:shd w:val="clear" w:color="auto" w:fill="auto"/>
          </w:tcPr>
          <w:p w14:paraId="2B71A2A2" w14:textId="77777777" w:rsidR="00C852CC" w:rsidRPr="00C852CC" w:rsidRDefault="00C852CC" w:rsidP="001D5549">
            <w:pPr>
              <w:pStyle w:val="TAL"/>
              <w:rPr>
                <w:rFonts w:cs="Arial"/>
                <w:color w:val="FF0000"/>
                <w:szCs w:val="18"/>
              </w:rPr>
            </w:pPr>
            <w:r w:rsidRPr="00C852CC">
              <w:rPr>
                <w:rFonts w:cs="Arial"/>
                <w:color w:val="FF0000"/>
                <w:szCs w:val="18"/>
              </w:rPr>
              <w:t>Using DL MAC CE to activate the preconfigured PRS processing window is not supported</w:t>
            </w:r>
          </w:p>
        </w:tc>
        <w:tc>
          <w:tcPr>
            <w:tcW w:w="0" w:type="auto"/>
            <w:shd w:val="clear" w:color="auto" w:fill="auto"/>
          </w:tcPr>
          <w:p w14:paraId="4178F2D3" w14:textId="77777777" w:rsidR="00C852CC" w:rsidRPr="00C852CC" w:rsidRDefault="00C852CC" w:rsidP="001D5549">
            <w:pPr>
              <w:pStyle w:val="TAL"/>
              <w:rPr>
                <w:rFonts w:cs="Arial"/>
                <w:color w:val="FF0000"/>
                <w:szCs w:val="18"/>
              </w:rPr>
            </w:pPr>
            <w:r w:rsidRPr="00C852CC">
              <w:rPr>
                <w:rFonts w:cs="Arial"/>
                <w:color w:val="FF0000"/>
                <w:szCs w:val="18"/>
              </w:rPr>
              <w:t>Per UE</w:t>
            </w:r>
          </w:p>
        </w:tc>
        <w:tc>
          <w:tcPr>
            <w:tcW w:w="0" w:type="auto"/>
            <w:shd w:val="clear" w:color="auto" w:fill="auto"/>
          </w:tcPr>
          <w:p w14:paraId="5808578D"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5313A053"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32FA83C5"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4F9DDA75" w14:textId="77777777" w:rsidR="00C852CC" w:rsidRPr="00C852CC" w:rsidRDefault="00C852CC" w:rsidP="001D5549">
            <w:pPr>
              <w:pStyle w:val="TAL"/>
              <w:rPr>
                <w:rFonts w:cs="Arial"/>
                <w:color w:val="FF0000"/>
                <w:szCs w:val="18"/>
              </w:rPr>
            </w:pPr>
          </w:p>
        </w:tc>
        <w:tc>
          <w:tcPr>
            <w:tcW w:w="0" w:type="auto"/>
            <w:shd w:val="clear" w:color="auto" w:fill="auto"/>
          </w:tcPr>
          <w:p w14:paraId="75D295B0"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signaling.</w:t>
            </w:r>
          </w:p>
        </w:tc>
      </w:tr>
      <w:tr w:rsidR="00C852CC" w:rsidRPr="00C852CC" w14:paraId="3C44134C" w14:textId="77777777" w:rsidTr="001D5549">
        <w:tc>
          <w:tcPr>
            <w:tcW w:w="0" w:type="auto"/>
            <w:shd w:val="clear" w:color="auto" w:fill="auto"/>
          </w:tcPr>
          <w:p w14:paraId="764B6FFF" w14:textId="77777777" w:rsidR="00C852CC" w:rsidRPr="00C852CC" w:rsidRDefault="00C852CC" w:rsidP="001D5549">
            <w:pPr>
              <w:pStyle w:val="TAL"/>
              <w:rPr>
                <w:rFonts w:cs="Arial"/>
                <w:color w:val="FF0000"/>
                <w:szCs w:val="18"/>
              </w:rPr>
            </w:pPr>
            <w:r w:rsidRPr="00C852CC">
              <w:rPr>
                <w:rFonts w:cs="Arial"/>
                <w:color w:val="FF0000"/>
                <w:szCs w:val="18"/>
              </w:rPr>
              <w:t>27. NR_pos_enh</w:t>
            </w:r>
          </w:p>
        </w:tc>
        <w:tc>
          <w:tcPr>
            <w:tcW w:w="0" w:type="auto"/>
            <w:shd w:val="clear" w:color="auto" w:fill="auto"/>
          </w:tcPr>
          <w:p w14:paraId="471484F8" w14:textId="77777777" w:rsidR="00C852CC" w:rsidRPr="00C852CC" w:rsidRDefault="00C852CC" w:rsidP="001D5549">
            <w:pPr>
              <w:pStyle w:val="TAL"/>
              <w:rPr>
                <w:rFonts w:cs="Arial"/>
                <w:color w:val="FF0000"/>
                <w:szCs w:val="18"/>
              </w:rPr>
            </w:pPr>
            <w:r w:rsidRPr="00C852CC">
              <w:rPr>
                <w:rFonts w:cs="Arial"/>
                <w:color w:val="FF0000"/>
                <w:szCs w:val="18"/>
              </w:rPr>
              <w:t>27-x6</w:t>
            </w:r>
          </w:p>
        </w:tc>
        <w:tc>
          <w:tcPr>
            <w:tcW w:w="0" w:type="auto"/>
            <w:shd w:val="clear" w:color="auto" w:fill="auto"/>
          </w:tcPr>
          <w:p w14:paraId="793DF755" w14:textId="77777777" w:rsidR="00C852CC" w:rsidRPr="00C852CC" w:rsidRDefault="00C852CC" w:rsidP="001D5549">
            <w:pPr>
              <w:pStyle w:val="TAL"/>
              <w:rPr>
                <w:rFonts w:cs="Arial"/>
                <w:color w:val="FF0000"/>
                <w:szCs w:val="18"/>
              </w:rPr>
            </w:pPr>
            <w:r w:rsidRPr="00C852CC">
              <w:rPr>
                <w:rFonts w:cs="Arial"/>
                <w:color w:val="FF0000"/>
                <w:szCs w:val="18"/>
              </w:rPr>
              <w:t>Support of positioning SRS configured outside initial BWP in RRC_INACTIVE state</w:t>
            </w:r>
          </w:p>
        </w:tc>
        <w:tc>
          <w:tcPr>
            <w:tcW w:w="0" w:type="auto"/>
            <w:shd w:val="clear" w:color="auto" w:fill="auto"/>
          </w:tcPr>
          <w:p w14:paraId="59465E88" w14:textId="77777777" w:rsidR="00C852CC" w:rsidRPr="00C852CC" w:rsidRDefault="00C852CC" w:rsidP="001D5549">
            <w:pPr>
              <w:pStyle w:val="TAL"/>
              <w:rPr>
                <w:rFonts w:cs="Arial"/>
                <w:color w:val="FF0000"/>
                <w:szCs w:val="18"/>
              </w:rPr>
            </w:pPr>
            <w:r w:rsidRPr="00C852CC">
              <w:rPr>
                <w:rFonts w:cs="Arial"/>
                <w:color w:val="FF0000"/>
                <w:szCs w:val="18"/>
              </w:rPr>
              <w:t>1. Support positioning SRS configured outside initial BWP in RRC_INACTIVE state</w:t>
            </w:r>
          </w:p>
          <w:p w14:paraId="7BA55B8C"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2. SRS switching period: following existing SRS-SwitchingTimeNR IE.</w:t>
            </w:r>
          </w:p>
        </w:tc>
        <w:tc>
          <w:tcPr>
            <w:tcW w:w="0" w:type="auto"/>
            <w:shd w:val="clear" w:color="auto" w:fill="auto"/>
          </w:tcPr>
          <w:p w14:paraId="11B60964" w14:textId="77777777" w:rsidR="00C852CC" w:rsidRPr="00C852CC" w:rsidRDefault="00C852CC" w:rsidP="001D5549">
            <w:pPr>
              <w:pStyle w:val="TAL"/>
              <w:rPr>
                <w:rFonts w:cs="Arial"/>
                <w:color w:val="FF0000"/>
                <w:szCs w:val="18"/>
              </w:rPr>
            </w:pPr>
            <w:r w:rsidRPr="00C852CC">
              <w:rPr>
                <w:rFonts w:cs="Arial"/>
                <w:color w:val="FF0000"/>
                <w:szCs w:val="18"/>
              </w:rPr>
              <w:t>27-15</w:t>
            </w:r>
          </w:p>
        </w:tc>
        <w:tc>
          <w:tcPr>
            <w:tcW w:w="0" w:type="auto"/>
            <w:shd w:val="clear" w:color="auto" w:fill="auto"/>
          </w:tcPr>
          <w:p w14:paraId="0F92FACD" w14:textId="77777777" w:rsidR="00C852CC" w:rsidRPr="00C852CC" w:rsidRDefault="00C852CC" w:rsidP="001D5549">
            <w:pPr>
              <w:pStyle w:val="TAL"/>
              <w:rPr>
                <w:rFonts w:cs="Arial"/>
                <w:color w:val="FF0000"/>
                <w:szCs w:val="18"/>
              </w:rPr>
            </w:pPr>
            <w:r w:rsidRPr="00C852CC">
              <w:rPr>
                <w:rFonts w:cs="Arial"/>
                <w:color w:val="FF0000"/>
                <w:szCs w:val="18"/>
              </w:rPr>
              <w:t>Yes</w:t>
            </w:r>
          </w:p>
        </w:tc>
        <w:tc>
          <w:tcPr>
            <w:tcW w:w="0" w:type="auto"/>
            <w:shd w:val="clear" w:color="auto" w:fill="auto"/>
          </w:tcPr>
          <w:p w14:paraId="14AC4A2A" w14:textId="77777777" w:rsidR="00C852CC" w:rsidRPr="00C852CC" w:rsidRDefault="00C852CC" w:rsidP="001D5549">
            <w:pPr>
              <w:pStyle w:val="TAL"/>
              <w:rPr>
                <w:rFonts w:cs="Arial"/>
                <w:color w:val="FF0000"/>
                <w:szCs w:val="18"/>
              </w:rPr>
            </w:pPr>
          </w:p>
        </w:tc>
        <w:tc>
          <w:tcPr>
            <w:tcW w:w="0" w:type="auto"/>
            <w:shd w:val="clear" w:color="auto" w:fill="auto"/>
          </w:tcPr>
          <w:p w14:paraId="30A5EFDF" w14:textId="77777777" w:rsidR="00C852CC" w:rsidRPr="00C852CC" w:rsidRDefault="00C852CC" w:rsidP="001D5549">
            <w:pPr>
              <w:pStyle w:val="TAL"/>
              <w:rPr>
                <w:rFonts w:cs="Arial"/>
                <w:color w:val="FF0000"/>
                <w:szCs w:val="18"/>
              </w:rPr>
            </w:pPr>
            <w:r w:rsidRPr="00C852CC">
              <w:rPr>
                <w:rFonts w:cs="Arial"/>
                <w:color w:val="FF0000"/>
                <w:szCs w:val="18"/>
              </w:rPr>
              <w:t>UE SRS transmission outside initial BWP in RRC_INACTIVE state is not supported</w:t>
            </w:r>
          </w:p>
        </w:tc>
        <w:tc>
          <w:tcPr>
            <w:tcW w:w="0" w:type="auto"/>
            <w:shd w:val="clear" w:color="auto" w:fill="auto"/>
          </w:tcPr>
          <w:p w14:paraId="68F003D8" w14:textId="77777777" w:rsidR="00C852CC" w:rsidRPr="00C852CC" w:rsidRDefault="00C852CC" w:rsidP="001D5549">
            <w:pPr>
              <w:pStyle w:val="TAL"/>
              <w:rPr>
                <w:rFonts w:cs="Arial"/>
                <w:color w:val="FF0000"/>
                <w:szCs w:val="18"/>
              </w:rPr>
            </w:pPr>
            <w:r w:rsidRPr="00C852CC">
              <w:rPr>
                <w:rFonts w:cs="Arial"/>
                <w:color w:val="FF0000"/>
                <w:szCs w:val="18"/>
              </w:rPr>
              <w:t>Per band</w:t>
            </w:r>
          </w:p>
        </w:tc>
        <w:tc>
          <w:tcPr>
            <w:tcW w:w="0" w:type="auto"/>
            <w:shd w:val="clear" w:color="auto" w:fill="auto"/>
          </w:tcPr>
          <w:p w14:paraId="5AD05A65"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0628C83C"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65965CB8"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546FDE27" w14:textId="77777777" w:rsidR="00C852CC" w:rsidRPr="00C852CC" w:rsidRDefault="00C852CC" w:rsidP="001D5549">
            <w:pPr>
              <w:pStyle w:val="TAL"/>
              <w:rPr>
                <w:rFonts w:cs="Arial"/>
                <w:color w:val="FF0000"/>
                <w:szCs w:val="18"/>
              </w:rPr>
            </w:pPr>
            <w:r w:rsidRPr="00C852CC">
              <w:rPr>
                <w:rFonts w:cs="Arial"/>
                <w:color w:val="FF0000"/>
                <w:szCs w:val="18"/>
              </w:rPr>
              <w:t>Need for the location server to know</w:t>
            </w:r>
          </w:p>
        </w:tc>
        <w:tc>
          <w:tcPr>
            <w:tcW w:w="0" w:type="auto"/>
            <w:shd w:val="clear" w:color="auto" w:fill="auto"/>
          </w:tcPr>
          <w:p w14:paraId="62AA59CE"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signaling.</w:t>
            </w:r>
          </w:p>
        </w:tc>
      </w:tr>
      <w:tr w:rsidR="00C852CC" w:rsidRPr="00C852CC" w14:paraId="44F08656" w14:textId="77777777" w:rsidTr="001D5549">
        <w:tc>
          <w:tcPr>
            <w:tcW w:w="0" w:type="auto"/>
            <w:shd w:val="clear" w:color="auto" w:fill="auto"/>
          </w:tcPr>
          <w:p w14:paraId="1AA50DD3" w14:textId="77777777" w:rsidR="00C852CC" w:rsidRPr="00C852CC" w:rsidRDefault="00C852CC" w:rsidP="001D5549">
            <w:pPr>
              <w:pStyle w:val="TAL"/>
              <w:rPr>
                <w:rFonts w:cs="Arial"/>
                <w:color w:val="FF0000"/>
                <w:szCs w:val="18"/>
              </w:rPr>
            </w:pPr>
            <w:r w:rsidRPr="00C852CC">
              <w:rPr>
                <w:rFonts w:cs="Arial"/>
                <w:color w:val="FF0000"/>
                <w:szCs w:val="18"/>
              </w:rPr>
              <w:t>27. NR_pos_enh</w:t>
            </w:r>
          </w:p>
        </w:tc>
        <w:tc>
          <w:tcPr>
            <w:tcW w:w="0" w:type="auto"/>
            <w:shd w:val="clear" w:color="auto" w:fill="auto"/>
          </w:tcPr>
          <w:p w14:paraId="49100881" w14:textId="77777777" w:rsidR="00C852CC" w:rsidRPr="00C852CC" w:rsidRDefault="00C852CC" w:rsidP="001D5549">
            <w:pPr>
              <w:pStyle w:val="TAL"/>
              <w:rPr>
                <w:rFonts w:cs="Arial"/>
                <w:color w:val="FF0000"/>
                <w:szCs w:val="18"/>
              </w:rPr>
            </w:pPr>
            <w:r w:rsidRPr="00C852CC">
              <w:rPr>
                <w:rFonts w:cs="Arial"/>
                <w:color w:val="FF0000"/>
                <w:szCs w:val="18"/>
              </w:rPr>
              <w:t>27-x7</w:t>
            </w:r>
          </w:p>
        </w:tc>
        <w:tc>
          <w:tcPr>
            <w:tcW w:w="0" w:type="auto"/>
            <w:shd w:val="clear" w:color="auto" w:fill="auto"/>
          </w:tcPr>
          <w:p w14:paraId="07232731" w14:textId="77777777" w:rsidR="00C852CC" w:rsidRPr="00C852CC" w:rsidRDefault="00C852CC" w:rsidP="001D5549">
            <w:pPr>
              <w:pStyle w:val="TAL"/>
              <w:rPr>
                <w:rFonts w:cs="Arial"/>
                <w:color w:val="FF0000"/>
                <w:szCs w:val="18"/>
              </w:rPr>
            </w:pPr>
            <w:r w:rsidRPr="00C852CC">
              <w:rPr>
                <w:rFonts w:cs="Arial"/>
                <w:color w:val="FF0000"/>
                <w:szCs w:val="18"/>
              </w:rPr>
              <w:t>Support of Semi-persistent SRS Resources for positioning in RRC_INACTIVE state</w:t>
            </w:r>
          </w:p>
        </w:tc>
        <w:tc>
          <w:tcPr>
            <w:tcW w:w="0" w:type="auto"/>
            <w:shd w:val="clear" w:color="auto" w:fill="auto"/>
          </w:tcPr>
          <w:p w14:paraId="6AA32C9C" w14:textId="77777777" w:rsidR="00C852CC" w:rsidRPr="00C852CC" w:rsidRDefault="00C852CC" w:rsidP="001D5549">
            <w:pPr>
              <w:pStyle w:val="TAL"/>
              <w:rPr>
                <w:rFonts w:cs="Arial"/>
                <w:color w:val="FF0000"/>
                <w:szCs w:val="18"/>
              </w:rPr>
            </w:pPr>
            <w:r w:rsidRPr="00C852CC">
              <w:rPr>
                <w:rFonts w:cs="Arial"/>
                <w:color w:val="FF0000"/>
                <w:szCs w:val="18"/>
              </w:rPr>
              <w:t>1. Max number of semi-persistent SRS Resources for positioning supported by UE per BWP.</w:t>
            </w:r>
          </w:p>
          <w:p w14:paraId="10F34427" w14:textId="77777777" w:rsidR="00C852CC" w:rsidRPr="00C852CC" w:rsidRDefault="00C852CC" w:rsidP="001D5549">
            <w:pPr>
              <w:pStyle w:val="TAL"/>
              <w:rPr>
                <w:rFonts w:cs="Arial"/>
                <w:color w:val="FF0000"/>
                <w:szCs w:val="18"/>
              </w:rPr>
            </w:pPr>
            <w:r w:rsidRPr="00C852CC">
              <w:rPr>
                <w:rFonts w:cs="Arial"/>
                <w:color w:val="FF0000"/>
                <w:szCs w:val="18"/>
              </w:rPr>
              <w:t>Values = {1,2,4,8,16,32,64}</w:t>
            </w:r>
          </w:p>
          <w:p w14:paraId="5F8A39B9" w14:textId="77777777" w:rsidR="00C852CC" w:rsidRPr="00C852CC" w:rsidRDefault="00C852CC" w:rsidP="001D5549">
            <w:pPr>
              <w:pStyle w:val="TAL"/>
              <w:rPr>
                <w:rFonts w:cs="Arial"/>
                <w:color w:val="FF0000"/>
                <w:szCs w:val="18"/>
              </w:rPr>
            </w:pPr>
          </w:p>
          <w:p w14:paraId="54D558D4" w14:textId="77777777" w:rsidR="00C852CC" w:rsidRPr="00C852CC" w:rsidRDefault="00C852CC" w:rsidP="001D5549">
            <w:pPr>
              <w:pStyle w:val="TAL"/>
              <w:rPr>
                <w:rFonts w:cs="Arial"/>
                <w:color w:val="FF0000"/>
                <w:szCs w:val="18"/>
              </w:rPr>
            </w:pPr>
            <w:r w:rsidRPr="00C852CC">
              <w:rPr>
                <w:rFonts w:cs="Arial"/>
                <w:color w:val="FF0000"/>
                <w:szCs w:val="18"/>
              </w:rPr>
              <w:t>2. Max number of semi-persistent SRS Resources for positioning supported by UE per BWP per slot.</w:t>
            </w:r>
          </w:p>
          <w:p w14:paraId="17BDA911"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Values = {1,2,3,4,5,6,8,10,12,14}</w:t>
            </w:r>
          </w:p>
        </w:tc>
        <w:tc>
          <w:tcPr>
            <w:tcW w:w="0" w:type="auto"/>
            <w:shd w:val="clear" w:color="auto" w:fill="auto"/>
          </w:tcPr>
          <w:p w14:paraId="620BA1CD" w14:textId="77777777" w:rsidR="00C852CC" w:rsidRPr="00C852CC" w:rsidRDefault="00C852CC" w:rsidP="001D5549">
            <w:pPr>
              <w:pStyle w:val="TAL"/>
              <w:rPr>
                <w:rFonts w:cs="Arial"/>
                <w:color w:val="FF0000"/>
                <w:szCs w:val="18"/>
              </w:rPr>
            </w:pPr>
            <w:r w:rsidRPr="00C852CC">
              <w:rPr>
                <w:rFonts w:cs="Arial"/>
                <w:color w:val="FF0000"/>
                <w:szCs w:val="18"/>
              </w:rPr>
              <w:t>13-8b, 27-15</w:t>
            </w:r>
          </w:p>
        </w:tc>
        <w:tc>
          <w:tcPr>
            <w:tcW w:w="0" w:type="auto"/>
            <w:shd w:val="clear" w:color="auto" w:fill="auto"/>
          </w:tcPr>
          <w:p w14:paraId="734B3140" w14:textId="77777777" w:rsidR="00C852CC" w:rsidRPr="00C852CC" w:rsidRDefault="00C852CC" w:rsidP="001D5549">
            <w:pPr>
              <w:pStyle w:val="TAL"/>
              <w:rPr>
                <w:rFonts w:cs="Arial"/>
                <w:color w:val="FF0000"/>
                <w:szCs w:val="18"/>
              </w:rPr>
            </w:pPr>
            <w:r w:rsidRPr="00C852CC">
              <w:rPr>
                <w:rFonts w:cs="Arial"/>
                <w:color w:val="FF0000"/>
                <w:szCs w:val="18"/>
              </w:rPr>
              <w:t>Yes</w:t>
            </w:r>
          </w:p>
        </w:tc>
        <w:tc>
          <w:tcPr>
            <w:tcW w:w="0" w:type="auto"/>
            <w:shd w:val="clear" w:color="auto" w:fill="auto"/>
          </w:tcPr>
          <w:p w14:paraId="26AD6727" w14:textId="77777777" w:rsidR="00C852CC" w:rsidRPr="00C852CC" w:rsidRDefault="00C852CC" w:rsidP="001D5549">
            <w:pPr>
              <w:pStyle w:val="TAL"/>
              <w:rPr>
                <w:rFonts w:cs="Arial"/>
                <w:color w:val="FF0000"/>
                <w:szCs w:val="18"/>
              </w:rPr>
            </w:pPr>
          </w:p>
        </w:tc>
        <w:tc>
          <w:tcPr>
            <w:tcW w:w="0" w:type="auto"/>
            <w:shd w:val="clear" w:color="auto" w:fill="auto"/>
          </w:tcPr>
          <w:p w14:paraId="655B033B" w14:textId="77777777" w:rsidR="00C852CC" w:rsidRPr="00C852CC" w:rsidRDefault="00C852CC" w:rsidP="001D5549">
            <w:pPr>
              <w:pStyle w:val="TAL"/>
              <w:rPr>
                <w:rFonts w:cs="Arial"/>
                <w:color w:val="FF0000"/>
                <w:szCs w:val="18"/>
              </w:rPr>
            </w:pPr>
            <w:r w:rsidRPr="00C852CC">
              <w:rPr>
                <w:rFonts w:cs="Arial"/>
                <w:color w:val="FF0000"/>
                <w:szCs w:val="18"/>
              </w:rPr>
              <w:t>UE SP-SRS transmission in RRC_INACTIVE state is not supported</w:t>
            </w:r>
          </w:p>
        </w:tc>
        <w:tc>
          <w:tcPr>
            <w:tcW w:w="0" w:type="auto"/>
            <w:shd w:val="clear" w:color="auto" w:fill="auto"/>
          </w:tcPr>
          <w:p w14:paraId="6F97D3E2" w14:textId="77777777" w:rsidR="00C852CC" w:rsidRPr="00C852CC" w:rsidRDefault="00C852CC" w:rsidP="001D5549">
            <w:pPr>
              <w:pStyle w:val="TAL"/>
              <w:rPr>
                <w:rFonts w:cs="Arial"/>
                <w:color w:val="FF0000"/>
                <w:szCs w:val="18"/>
              </w:rPr>
            </w:pPr>
            <w:r w:rsidRPr="00C852CC">
              <w:rPr>
                <w:rFonts w:cs="Arial"/>
                <w:color w:val="FF0000"/>
                <w:szCs w:val="18"/>
              </w:rPr>
              <w:t>Per band</w:t>
            </w:r>
          </w:p>
        </w:tc>
        <w:tc>
          <w:tcPr>
            <w:tcW w:w="0" w:type="auto"/>
            <w:shd w:val="clear" w:color="auto" w:fill="auto"/>
          </w:tcPr>
          <w:p w14:paraId="2EA8830F"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11B896F7"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71844444"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7A3BC9EE" w14:textId="77777777" w:rsidR="00C852CC" w:rsidRPr="00C852CC" w:rsidRDefault="00C852CC" w:rsidP="001D5549">
            <w:pPr>
              <w:pStyle w:val="TAL"/>
              <w:rPr>
                <w:rFonts w:cs="Arial"/>
                <w:color w:val="FF0000"/>
                <w:szCs w:val="18"/>
              </w:rPr>
            </w:pPr>
            <w:r w:rsidRPr="00C852CC">
              <w:rPr>
                <w:rFonts w:cs="Arial"/>
                <w:color w:val="FF0000"/>
                <w:szCs w:val="18"/>
              </w:rPr>
              <w:t>Need for the location server to know</w:t>
            </w:r>
          </w:p>
        </w:tc>
        <w:tc>
          <w:tcPr>
            <w:tcW w:w="0" w:type="auto"/>
            <w:shd w:val="clear" w:color="auto" w:fill="auto"/>
          </w:tcPr>
          <w:p w14:paraId="62BE9895"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signaling.</w:t>
            </w:r>
          </w:p>
        </w:tc>
      </w:tr>
      <w:tr w:rsidR="00C852CC" w:rsidRPr="00C852CC" w14:paraId="6B2A585E" w14:textId="77777777" w:rsidTr="001D5549">
        <w:tc>
          <w:tcPr>
            <w:tcW w:w="0" w:type="auto"/>
            <w:shd w:val="clear" w:color="auto" w:fill="auto"/>
          </w:tcPr>
          <w:p w14:paraId="5A5E74E5" w14:textId="77777777" w:rsidR="00C852CC" w:rsidRPr="00C852CC" w:rsidRDefault="00C852CC" w:rsidP="001D5549">
            <w:pPr>
              <w:pStyle w:val="TAL"/>
              <w:rPr>
                <w:rFonts w:cs="Arial"/>
                <w:color w:val="FF0000"/>
                <w:szCs w:val="18"/>
              </w:rPr>
            </w:pPr>
            <w:r w:rsidRPr="00C852CC">
              <w:rPr>
                <w:rFonts w:cs="Arial"/>
                <w:color w:val="FF0000"/>
                <w:szCs w:val="18"/>
              </w:rPr>
              <w:t>27. NR_pos_enh</w:t>
            </w:r>
          </w:p>
        </w:tc>
        <w:tc>
          <w:tcPr>
            <w:tcW w:w="0" w:type="auto"/>
            <w:shd w:val="clear" w:color="auto" w:fill="auto"/>
          </w:tcPr>
          <w:p w14:paraId="74B7655B" w14:textId="77777777" w:rsidR="00C852CC" w:rsidRPr="00C852CC" w:rsidRDefault="00C852CC" w:rsidP="001D5549">
            <w:pPr>
              <w:pStyle w:val="TAL"/>
              <w:rPr>
                <w:rFonts w:cs="Arial"/>
                <w:color w:val="FF0000"/>
                <w:szCs w:val="18"/>
              </w:rPr>
            </w:pPr>
            <w:r w:rsidRPr="00C852CC">
              <w:rPr>
                <w:rFonts w:cs="Arial"/>
                <w:color w:val="FF0000"/>
                <w:szCs w:val="18"/>
              </w:rPr>
              <w:t>27-2-x</w:t>
            </w:r>
          </w:p>
        </w:tc>
        <w:tc>
          <w:tcPr>
            <w:tcW w:w="0" w:type="auto"/>
            <w:shd w:val="clear" w:color="auto" w:fill="auto"/>
          </w:tcPr>
          <w:p w14:paraId="3AB8510A" w14:textId="77777777" w:rsidR="00C852CC" w:rsidRPr="00C852CC" w:rsidRDefault="00C852CC" w:rsidP="001D5549">
            <w:pPr>
              <w:pStyle w:val="TAL"/>
              <w:rPr>
                <w:rFonts w:cs="Arial"/>
                <w:color w:val="FF0000"/>
                <w:szCs w:val="18"/>
              </w:rPr>
            </w:pPr>
            <w:r w:rsidRPr="00C852CC">
              <w:rPr>
                <w:rFonts w:cs="Arial"/>
                <w:color w:val="FF0000"/>
                <w:szCs w:val="18"/>
              </w:rPr>
              <w:t>Support reception of TRP beam/antenna information provided by LMF for UE-based DL-AoD</w:t>
            </w:r>
          </w:p>
        </w:tc>
        <w:tc>
          <w:tcPr>
            <w:tcW w:w="0" w:type="auto"/>
            <w:shd w:val="clear" w:color="auto" w:fill="auto"/>
          </w:tcPr>
          <w:p w14:paraId="4C09C593"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reception of TRP beam/antenna information provided by LMF</w:t>
            </w:r>
          </w:p>
          <w:p w14:paraId="2DED632F" w14:textId="77777777" w:rsidR="00C852CC" w:rsidRPr="00C852CC" w:rsidRDefault="00C852CC" w:rsidP="00913E0B">
            <w:pPr>
              <w:numPr>
                <w:ilvl w:val="0"/>
                <w:numId w:val="23"/>
              </w:numPr>
              <w:snapToGrid w:val="0"/>
              <w:spacing w:before="0" w:after="0"/>
              <w:jc w:val="left"/>
              <w:rPr>
                <w:rFonts w:cs="Arial"/>
                <w:color w:val="FF0000"/>
                <w:sz w:val="18"/>
                <w:szCs w:val="18"/>
              </w:rPr>
            </w:pPr>
            <w:r w:rsidRPr="00C852CC">
              <w:rPr>
                <w:rFonts w:cs="Arial"/>
                <w:color w:val="FF0000"/>
                <w:sz w:val="18"/>
                <w:szCs w:val="18"/>
              </w:rPr>
              <w:t>The LMF provides the quantized version of the relative Power between PRS resources per angle per TRP.</w:t>
            </w:r>
          </w:p>
          <w:p w14:paraId="0702C032" w14:textId="77777777" w:rsidR="00C852CC" w:rsidRPr="00C852CC" w:rsidRDefault="00C852CC" w:rsidP="00913E0B">
            <w:pPr>
              <w:pStyle w:val="3GPPAgreements"/>
              <w:numPr>
                <w:ilvl w:val="1"/>
                <w:numId w:val="24"/>
              </w:numPr>
              <w:tabs>
                <w:tab w:val="left" w:pos="360"/>
              </w:tabs>
              <w:overflowPunct/>
              <w:autoSpaceDN/>
              <w:snapToGrid w:val="0"/>
              <w:spacing w:before="100" w:beforeAutospacing="1" w:after="0"/>
              <w:ind w:left="1280" w:hanging="400"/>
              <w:jc w:val="left"/>
              <w:textAlignment w:val="auto"/>
              <w:rPr>
                <w:rFonts w:ascii="Arial" w:eastAsia="Times New Roman" w:hAnsi="Arial" w:cs="Arial"/>
                <w:color w:val="FF0000"/>
                <w:sz w:val="18"/>
                <w:szCs w:val="18"/>
                <w:lang w:eastAsia="ja-JP"/>
              </w:rPr>
            </w:pPr>
            <w:r w:rsidRPr="00C852CC">
              <w:rPr>
                <w:rFonts w:ascii="Arial" w:eastAsia="Times New Roman" w:hAnsi="Arial" w:cs="Arial"/>
                <w:color w:val="FF0000"/>
                <w:sz w:val="18"/>
                <w:szCs w:val="18"/>
                <w:lang w:eastAsia="ja-JP"/>
              </w:rPr>
              <w:t>The relative power is defined with respect to the peak power in each angle</w:t>
            </w:r>
          </w:p>
          <w:p w14:paraId="0F93E189" w14:textId="77777777" w:rsidR="00C852CC" w:rsidRPr="00C852CC" w:rsidRDefault="00C852CC" w:rsidP="00913E0B">
            <w:pPr>
              <w:pStyle w:val="3GPPAgreements"/>
              <w:numPr>
                <w:ilvl w:val="1"/>
                <w:numId w:val="24"/>
              </w:numPr>
              <w:tabs>
                <w:tab w:val="left" w:pos="360"/>
              </w:tabs>
              <w:overflowPunct/>
              <w:autoSpaceDN/>
              <w:snapToGrid w:val="0"/>
              <w:spacing w:before="100" w:beforeAutospacing="1" w:after="0"/>
              <w:ind w:left="1280" w:hanging="400"/>
              <w:jc w:val="left"/>
              <w:textAlignment w:val="auto"/>
              <w:rPr>
                <w:rFonts w:ascii="Arial" w:eastAsia="Times New Roman" w:hAnsi="Arial" w:cs="Arial"/>
                <w:color w:val="FF0000"/>
                <w:sz w:val="18"/>
                <w:szCs w:val="18"/>
                <w:lang w:eastAsia="ja-JP"/>
              </w:rPr>
            </w:pPr>
            <w:r w:rsidRPr="00C852CC">
              <w:rPr>
                <w:rFonts w:ascii="Arial" w:eastAsia="Times New Roman" w:hAnsi="Arial" w:cs="Arial"/>
                <w:color w:val="FF0000"/>
                <w:sz w:val="18"/>
                <w:szCs w:val="18"/>
                <w:lang w:eastAsia="ja-JP"/>
              </w:rPr>
              <w:t>For each angle, at least two PRS resources are reported.</w:t>
            </w:r>
          </w:p>
          <w:p w14:paraId="373FEE0E" w14:textId="77777777" w:rsidR="00C852CC" w:rsidRPr="00C852CC" w:rsidRDefault="00C852CC" w:rsidP="001D5549">
            <w:pPr>
              <w:pStyle w:val="TAL"/>
              <w:rPr>
                <w:rFonts w:cs="Arial"/>
                <w:color w:val="FF0000"/>
                <w:szCs w:val="18"/>
              </w:rPr>
            </w:pPr>
          </w:p>
        </w:tc>
        <w:tc>
          <w:tcPr>
            <w:tcW w:w="0" w:type="auto"/>
            <w:shd w:val="clear" w:color="auto" w:fill="auto"/>
          </w:tcPr>
          <w:p w14:paraId="2A9C6C26" w14:textId="77777777" w:rsidR="00C852CC" w:rsidRPr="00C852CC" w:rsidRDefault="00C852CC" w:rsidP="001D5549">
            <w:pPr>
              <w:pStyle w:val="TAL"/>
              <w:rPr>
                <w:rFonts w:cs="Arial"/>
                <w:color w:val="FF0000"/>
                <w:szCs w:val="18"/>
              </w:rPr>
            </w:pPr>
          </w:p>
        </w:tc>
        <w:tc>
          <w:tcPr>
            <w:tcW w:w="0" w:type="auto"/>
            <w:shd w:val="clear" w:color="auto" w:fill="auto"/>
          </w:tcPr>
          <w:p w14:paraId="4DEDB835"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33C0B141" w14:textId="77777777" w:rsidR="00C852CC" w:rsidRPr="00C852CC" w:rsidRDefault="00C852CC" w:rsidP="001D5549">
            <w:pPr>
              <w:pStyle w:val="TAL"/>
              <w:rPr>
                <w:rFonts w:cs="Arial"/>
                <w:color w:val="FF0000"/>
                <w:szCs w:val="18"/>
              </w:rPr>
            </w:pPr>
          </w:p>
        </w:tc>
        <w:tc>
          <w:tcPr>
            <w:tcW w:w="0" w:type="auto"/>
            <w:shd w:val="clear" w:color="auto" w:fill="auto"/>
          </w:tcPr>
          <w:p w14:paraId="025CE8F4" w14:textId="77777777" w:rsidR="00C852CC" w:rsidRPr="00C852CC" w:rsidRDefault="00C852CC" w:rsidP="001D5549">
            <w:pPr>
              <w:pStyle w:val="TAL"/>
              <w:rPr>
                <w:rFonts w:cs="Arial"/>
                <w:color w:val="FF0000"/>
                <w:szCs w:val="18"/>
              </w:rPr>
            </w:pPr>
            <w:r w:rsidRPr="00C852CC">
              <w:rPr>
                <w:rFonts w:cs="Arial"/>
                <w:color w:val="FF0000"/>
                <w:szCs w:val="18"/>
              </w:rPr>
              <w:t>Reception of TRP beam/antenna information provided by LMF is not supported</w:t>
            </w:r>
          </w:p>
        </w:tc>
        <w:tc>
          <w:tcPr>
            <w:tcW w:w="0" w:type="auto"/>
            <w:shd w:val="clear" w:color="auto" w:fill="auto"/>
          </w:tcPr>
          <w:p w14:paraId="4161800E" w14:textId="77777777" w:rsidR="00C852CC" w:rsidRPr="00C852CC" w:rsidRDefault="00C852CC" w:rsidP="001D5549">
            <w:pPr>
              <w:pStyle w:val="TAL"/>
              <w:rPr>
                <w:rFonts w:cs="Arial"/>
                <w:color w:val="FF0000"/>
                <w:szCs w:val="18"/>
              </w:rPr>
            </w:pPr>
            <w:r w:rsidRPr="00C852CC">
              <w:rPr>
                <w:rFonts w:cs="Arial"/>
                <w:color w:val="FF0000"/>
                <w:szCs w:val="18"/>
              </w:rPr>
              <w:t>Per UE</w:t>
            </w:r>
          </w:p>
        </w:tc>
        <w:tc>
          <w:tcPr>
            <w:tcW w:w="0" w:type="auto"/>
            <w:shd w:val="clear" w:color="auto" w:fill="auto"/>
          </w:tcPr>
          <w:p w14:paraId="547A6165"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75F73508"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27BA6FD7"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36614F5E" w14:textId="77777777" w:rsidR="00C852CC" w:rsidRPr="00C852CC" w:rsidRDefault="00C852CC" w:rsidP="001D5549">
            <w:pPr>
              <w:pStyle w:val="TAL"/>
              <w:rPr>
                <w:rFonts w:cs="Arial"/>
                <w:color w:val="FF0000"/>
                <w:szCs w:val="18"/>
              </w:rPr>
            </w:pPr>
          </w:p>
        </w:tc>
        <w:tc>
          <w:tcPr>
            <w:tcW w:w="0" w:type="auto"/>
            <w:shd w:val="clear" w:color="auto" w:fill="auto"/>
          </w:tcPr>
          <w:p w14:paraId="4E2E8ED5"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signaling</w:t>
            </w:r>
          </w:p>
        </w:tc>
      </w:tr>
      <w:tr w:rsidR="00C852CC" w:rsidRPr="00C852CC" w14:paraId="5AAACBD6" w14:textId="77777777" w:rsidTr="001D5549">
        <w:tc>
          <w:tcPr>
            <w:tcW w:w="0" w:type="auto"/>
            <w:shd w:val="clear" w:color="auto" w:fill="auto"/>
          </w:tcPr>
          <w:p w14:paraId="528D09EE" w14:textId="77777777" w:rsidR="00C852CC" w:rsidRPr="00C852CC" w:rsidRDefault="00C852CC" w:rsidP="001D5549">
            <w:pPr>
              <w:pStyle w:val="TAL"/>
              <w:rPr>
                <w:rFonts w:cs="Arial"/>
                <w:color w:val="FF0000"/>
                <w:szCs w:val="18"/>
              </w:rPr>
            </w:pPr>
            <w:r w:rsidRPr="00C852CC">
              <w:rPr>
                <w:rFonts w:cs="Arial"/>
                <w:color w:val="FF0000"/>
                <w:szCs w:val="18"/>
              </w:rPr>
              <w:t>27. NR_pos_enh</w:t>
            </w:r>
          </w:p>
        </w:tc>
        <w:tc>
          <w:tcPr>
            <w:tcW w:w="0" w:type="auto"/>
            <w:shd w:val="clear" w:color="auto" w:fill="auto"/>
          </w:tcPr>
          <w:p w14:paraId="07C2CC00" w14:textId="77777777" w:rsidR="00C852CC" w:rsidRPr="00C852CC" w:rsidRDefault="00C852CC" w:rsidP="001D5549">
            <w:pPr>
              <w:pStyle w:val="TAL"/>
              <w:rPr>
                <w:rFonts w:cs="Arial"/>
                <w:color w:val="FF0000"/>
                <w:szCs w:val="18"/>
              </w:rPr>
            </w:pPr>
            <w:r w:rsidRPr="00C852CC">
              <w:rPr>
                <w:rFonts w:cs="Arial"/>
                <w:color w:val="FF0000"/>
                <w:szCs w:val="18"/>
              </w:rPr>
              <w:t>27-2-y</w:t>
            </w:r>
          </w:p>
        </w:tc>
        <w:tc>
          <w:tcPr>
            <w:tcW w:w="0" w:type="auto"/>
            <w:shd w:val="clear" w:color="auto" w:fill="auto"/>
          </w:tcPr>
          <w:p w14:paraId="5718DBFD" w14:textId="77777777" w:rsidR="00C852CC" w:rsidRPr="00C852CC" w:rsidRDefault="00C852CC" w:rsidP="001D5549">
            <w:pPr>
              <w:pStyle w:val="TAL"/>
              <w:rPr>
                <w:rFonts w:cs="Arial"/>
                <w:color w:val="FF0000"/>
                <w:szCs w:val="18"/>
              </w:rPr>
            </w:pPr>
            <w:r w:rsidRPr="00C852CC">
              <w:rPr>
                <w:rFonts w:cs="Arial"/>
                <w:color w:val="FF0000"/>
                <w:szCs w:val="18"/>
              </w:rPr>
              <w:t>Support reception of expected uncertainty window for AOD measurements</w:t>
            </w:r>
          </w:p>
        </w:tc>
        <w:tc>
          <w:tcPr>
            <w:tcW w:w="0" w:type="auto"/>
            <w:shd w:val="clear" w:color="auto" w:fill="auto"/>
          </w:tcPr>
          <w:p w14:paraId="6FBC5764" w14:textId="77777777" w:rsidR="00C852CC" w:rsidRPr="00C852CC" w:rsidRDefault="00C852CC" w:rsidP="001D5549">
            <w:pPr>
              <w:snapToGrid w:val="0"/>
              <w:rPr>
                <w:rFonts w:cs="Arial"/>
                <w:color w:val="FF0000"/>
                <w:sz w:val="18"/>
                <w:szCs w:val="18"/>
              </w:rPr>
            </w:pPr>
            <w:r w:rsidRPr="00C852CC">
              <w:rPr>
                <w:rFonts w:cs="Arial"/>
                <w:color w:val="FF0000"/>
                <w:sz w:val="18"/>
                <w:szCs w:val="18"/>
              </w:rPr>
              <w:t xml:space="preserve">Support reception of expected uncertainty window for AOD measurements </w:t>
            </w:r>
          </w:p>
          <w:p w14:paraId="27719968" w14:textId="77777777" w:rsidR="00C852CC" w:rsidRPr="00C852CC" w:rsidRDefault="00C852CC" w:rsidP="001D5549">
            <w:pPr>
              <w:snapToGrid w:val="0"/>
              <w:rPr>
                <w:rFonts w:cs="Arial"/>
                <w:color w:val="FF0000"/>
                <w:sz w:val="18"/>
                <w:szCs w:val="18"/>
              </w:rPr>
            </w:pPr>
          </w:p>
          <w:p w14:paraId="4C16EAD8" w14:textId="77777777" w:rsidR="00C852CC" w:rsidRPr="00C852CC" w:rsidRDefault="00C852CC" w:rsidP="001D5549">
            <w:pPr>
              <w:snapToGrid w:val="0"/>
              <w:rPr>
                <w:rFonts w:cs="Arial"/>
                <w:color w:val="FF0000"/>
                <w:sz w:val="18"/>
                <w:szCs w:val="18"/>
              </w:rPr>
            </w:pPr>
            <w:r w:rsidRPr="00C852CC">
              <w:rPr>
                <w:rFonts w:cs="Arial"/>
                <w:color w:val="FF0000"/>
                <w:sz w:val="18"/>
                <w:szCs w:val="18"/>
              </w:rPr>
              <w:t xml:space="preserve">For the purpose of both UE-B and UE-A DL-AoD, and with regards to the support of AOD measurements with an expected uncertainty window, the following is supported </w:t>
            </w:r>
          </w:p>
          <w:p w14:paraId="263C45EC" w14:textId="77777777" w:rsidR="00C852CC" w:rsidRPr="00C852CC" w:rsidRDefault="00C852CC" w:rsidP="00913E0B">
            <w:pPr>
              <w:pStyle w:val="5"/>
              <w:numPr>
                <w:ilvl w:val="0"/>
                <w:numId w:val="25"/>
              </w:numPr>
              <w:overflowPunct w:val="0"/>
              <w:autoSpaceDE w:val="0"/>
              <w:autoSpaceDN w:val="0"/>
              <w:adjustRightInd w:val="0"/>
              <w:snapToGrid w:val="0"/>
              <w:spacing w:before="0" w:beforeAutospacing="0" w:line="240" w:lineRule="auto"/>
              <w:ind w:left="1320" w:hanging="440"/>
              <w:jc w:val="left"/>
              <w:textAlignment w:val="baseline"/>
              <w:rPr>
                <w:rFonts w:ascii="Arial" w:eastAsia="Times New Roman" w:hAnsi="Arial" w:cs="Arial"/>
                <w:color w:val="FF0000"/>
                <w:sz w:val="18"/>
                <w:szCs w:val="18"/>
                <w:lang w:val="en-GB" w:eastAsia="ja-JP"/>
              </w:rPr>
            </w:pPr>
            <w:r w:rsidRPr="00C852CC">
              <w:rPr>
                <w:rFonts w:ascii="Arial" w:eastAsia="Times New Roman" w:hAnsi="Arial" w:cs="Arial"/>
                <w:color w:val="FF0000"/>
                <w:sz w:val="18"/>
                <w:szCs w:val="18"/>
                <w:lang w:val="en-GB" w:eastAsia="ja-JP"/>
              </w:rPr>
              <w:t>Indication of expected angle value and uncertainty (of the expected azimuth and zenith angle value) range(s) is signaled by the LMF to the UE</w:t>
            </w:r>
          </w:p>
          <w:p w14:paraId="71534653" w14:textId="77777777" w:rsidR="00C852CC" w:rsidRPr="00C852CC" w:rsidRDefault="00C852CC" w:rsidP="00913E0B">
            <w:pPr>
              <w:pStyle w:val="5"/>
              <w:numPr>
                <w:ilvl w:val="0"/>
                <w:numId w:val="25"/>
              </w:numPr>
              <w:overflowPunct w:val="0"/>
              <w:autoSpaceDE w:val="0"/>
              <w:autoSpaceDN w:val="0"/>
              <w:adjustRightInd w:val="0"/>
              <w:snapToGrid w:val="0"/>
              <w:spacing w:before="0" w:beforeAutospacing="0" w:line="240" w:lineRule="auto"/>
              <w:ind w:left="1320" w:hanging="440"/>
              <w:jc w:val="left"/>
              <w:textAlignment w:val="baseline"/>
              <w:rPr>
                <w:rFonts w:ascii="Arial" w:eastAsia="Times New Roman" w:hAnsi="Arial" w:cs="Arial"/>
                <w:color w:val="FF0000"/>
                <w:sz w:val="18"/>
                <w:szCs w:val="18"/>
                <w:lang w:val="en-GB" w:eastAsia="ja-JP"/>
              </w:rPr>
            </w:pPr>
            <w:r w:rsidRPr="00C852CC">
              <w:rPr>
                <w:rFonts w:ascii="Arial" w:eastAsia="Times New Roman" w:hAnsi="Arial" w:cs="Arial"/>
                <w:color w:val="FF0000"/>
                <w:sz w:val="18"/>
                <w:szCs w:val="18"/>
                <w:lang w:val="en-GB" w:eastAsia="ja-JP"/>
              </w:rPr>
              <w:t>The type of expected angle and uncertainty can be requested by the UE, between the following options</w:t>
            </w:r>
          </w:p>
          <w:p w14:paraId="22BDC4F5" w14:textId="77777777" w:rsidR="00C852CC" w:rsidRPr="00C852CC" w:rsidRDefault="00C852CC" w:rsidP="00913E0B">
            <w:pPr>
              <w:numPr>
                <w:ilvl w:val="2"/>
                <w:numId w:val="26"/>
              </w:numPr>
              <w:snapToGrid w:val="0"/>
              <w:spacing w:before="0" w:after="0"/>
              <w:jc w:val="left"/>
              <w:rPr>
                <w:rFonts w:cs="Arial"/>
                <w:color w:val="FF0000"/>
                <w:sz w:val="18"/>
                <w:szCs w:val="18"/>
              </w:rPr>
            </w:pPr>
            <w:r w:rsidRPr="00C852CC">
              <w:rPr>
                <w:rFonts w:cs="Arial"/>
                <w:color w:val="FF0000"/>
                <w:sz w:val="18"/>
                <w:szCs w:val="18"/>
              </w:rPr>
              <w:t>Option 1: Indication of expected DL-AoD/ZoD value and uncertainty (of the expected DL-AoD/ZoD value) range(s) is signaled by the LMF to the UE</w:t>
            </w:r>
          </w:p>
          <w:p w14:paraId="6539A692" w14:textId="77777777" w:rsidR="00C852CC" w:rsidRPr="00C852CC" w:rsidRDefault="00C852CC" w:rsidP="00913E0B">
            <w:pPr>
              <w:numPr>
                <w:ilvl w:val="2"/>
                <w:numId w:val="26"/>
              </w:numPr>
              <w:snapToGrid w:val="0"/>
              <w:spacing w:before="0" w:after="0"/>
              <w:jc w:val="left"/>
              <w:rPr>
                <w:rFonts w:cs="Arial"/>
                <w:color w:val="FF0000"/>
                <w:sz w:val="18"/>
                <w:szCs w:val="18"/>
              </w:rPr>
            </w:pPr>
            <w:r w:rsidRPr="00C852CC">
              <w:rPr>
                <w:rFonts w:cs="Arial"/>
                <w:color w:val="FF0000"/>
                <w:sz w:val="18"/>
                <w:szCs w:val="18"/>
              </w:rPr>
              <w:t>Option 2: Indication of expected DL-AoA/ZoA value and uncertainty (of the expected DL-AoA/ZoA value) range(s) is signaled by the LMF to the UE</w:t>
            </w:r>
          </w:p>
          <w:p w14:paraId="6FB81863"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p>
        </w:tc>
        <w:tc>
          <w:tcPr>
            <w:tcW w:w="0" w:type="auto"/>
            <w:shd w:val="clear" w:color="auto" w:fill="auto"/>
          </w:tcPr>
          <w:p w14:paraId="048C76A5" w14:textId="77777777" w:rsidR="00C852CC" w:rsidRPr="00C852CC" w:rsidRDefault="00C852CC" w:rsidP="001D5549">
            <w:pPr>
              <w:pStyle w:val="TAL"/>
              <w:rPr>
                <w:rFonts w:cs="Arial"/>
                <w:color w:val="FF0000"/>
                <w:szCs w:val="18"/>
              </w:rPr>
            </w:pPr>
          </w:p>
        </w:tc>
        <w:tc>
          <w:tcPr>
            <w:tcW w:w="0" w:type="auto"/>
            <w:shd w:val="clear" w:color="auto" w:fill="auto"/>
          </w:tcPr>
          <w:p w14:paraId="1BB041FB"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53DFE9D6" w14:textId="77777777" w:rsidR="00C852CC" w:rsidRPr="00C852CC" w:rsidRDefault="00C852CC" w:rsidP="001D5549">
            <w:pPr>
              <w:pStyle w:val="TAL"/>
              <w:rPr>
                <w:rFonts w:cs="Arial"/>
                <w:color w:val="FF0000"/>
                <w:szCs w:val="18"/>
              </w:rPr>
            </w:pPr>
          </w:p>
        </w:tc>
        <w:tc>
          <w:tcPr>
            <w:tcW w:w="0" w:type="auto"/>
            <w:shd w:val="clear" w:color="auto" w:fill="auto"/>
          </w:tcPr>
          <w:p w14:paraId="501AA4A9" w14:textId="77777777" w:rsidR="00C852CC" w:rsidRPr="00C852CC" w:rsidRDefault="00C852CC" w:rsidP="001D5549">
            <w:pPr>
              <w:pStyle w:val="TAL"/>
              <w:rPr>
                <w:rFonts w:cs="Arial"/>
                <w:color w:val="FF0000"/>
                <w:szCs w:val="18"/>
              </w:rPr>
            </w:pPr>
            <w:r w:rsidRPr="00C852CC">
              <w:rPr>
                <w:rFonts w:cs="Arial"/>
                <w:color w:val="FF0000"/>
                <w:szCs w:val="18"/>
              </w:rPr>
              <w:t>Reception of expected uncertainty window for AOD measurements is not supported</w:t>
            </w:r>
          </w:p>
        </w:tc>
        <w:tc>
          <w:tcPr>
            <w:tcW w:w="0" w:type="auto"/>
            <w:shd w:val="clear" w:color="auto" w:fill="auto"/>
          </w:tcPr>
          <w:p w14:paraId="292BD325" w14:textId="77777777" w:rsidR="00C852CC" w:rsidRPr="00C852CC" w:rsidRDefault="00C852CC" w:rsidP="001D5549">
            <w:pPr>
              <w:pStyle w:val="TAL"/>
              <w:rPr>
                <w:rFonts w:cs="Arial"/>
                <w:color w:val="FF0000"/>
                <w:szCs w:val="18"/>
              </w:rPr>
            </w:pPr>
            <w:r w:rsidRPr="00C852CC">
              <w:rPr>
                <w:rFonts w:cs="Arial"/>
                <w:color w:val="FF0000"/>
                <w:szCs w:val="18"/>
              </w:rPr>
              <w:t>Per UE</w:t>
            </w:r>
          </w:p>
        </w:tc>
        <w:tc>
          <w:tcPr>
            <w:tcW w:w="0" w:type="auto"/>
            <w:shd w:val="clear" w:color="auto" w:fill="auto"/>
          </w:tcPr>
          <w:p w14:paraId="114FED90"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42596CDA"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7BB1C23B"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6D7545DF" w14:textId="77777777" w:rsidR="00C852CC" w:rsidRPr="00C852CC" w:rsidRDefault="00C852CC" w:rsidP="001D5549">
            <w:pPr>
              <w:pStyle w:val="TAL"/>
              <w:rPr>
                <w:rFonts w:cs="Arial"/>
                <w:color w:val="FF0000"/>
                <w:szCs w:val="18"/>
              </w:rPr>
            </w:pPr>
            <w:r w:rsidRPr="00C852CC">
              <w:rPr>
                <w:rFonts w:cs="Arial"/>
                <w:color w:val="FF0000"/>
                <w:szCs w:val="18"/>
              </w:rPr>
              <w:t>Candidate values are{ Option 1, Option 2}</w:t>
            </w:r>
          </w:p>
        </w:tc>
        <w:tc>
          <w:tcPr>
            <w:tcW w:w="0" w:type="auto"/>
            <w:shd w:val="clear" w:color="auto" w:fill="auto"/>
          </w:tcPr>
          <w:p w14:paraId="47066057"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signalling</w:t>
            </w:r>
          </w:p>
        </w:tc>
      </w:tr>
      <w:tr w:rsidR="00C852CC" w:rsidRPr="00C852CC" w14:paraId="6C86E5C2" w14:textId="77777777" w:rsidTr="001D5549">
        <w:tc>
          <w:tcPr>
            <w:tcW w:w="0" w:type="auto"/>
            <w:shd w:val="clear" w:color="auto" w:fill="auto"/>
          </w:tcPr>
          <w:p w14:paraId="655AAF99" w14:textId="77777777" w:rsidR="00C852CC" w:rsidRPr="00C852CC" w:rsidRDefault="00C852CC" w:rsidP="001D5549">
            <w:pPr>
              <w:pStyle w:val="TAL"/>
              <w:rPr>
                <w:rFonts w:cs="Arial"/>
                <w:color w:val="FF0000"/>
                <w:szCs w:val="18"/>
              </w:rPr>
            </w:pPr>
            <w:r w:rsidRPr="00C852CC">
              <w:rPr>
                <w:rFonts w:cs="Arial"/>
                <w:color w:val="FF0000"/>
                <w:szCs w:val="18"/>
              </w:rPr>
              <w:lastRenderedPageBreak/>
              <w:t>27. NR_pos_enh</w:t>
            </w:r>
          </w:p>
        </w:tc>
        <w:tc>
          <w:tcPr>
            <w:tcW w:w="0" w:type="auto"/>
            <w:shd w:val="clear" w:color="auto" w:fill="auto"/>
          </w:tcPr>
          <w:p w14:paraId="630F7F22" w14:textId="77777777" w:rsidR="00C852CC" w:rsidRPr="00C852CC" w:rsidRDefault="00C852CC" w:rsidP="001D5549">
            <w:pPr>
              <w:pStyle w:val="TAL"/>
              <w:rPr>
                <w:rFonts w:cs="Arial"/>
                <w:color w:val="FF0000"/>
                <w:szCs w:val="18"/>
              </w:rPr>
            </w:pPr>
            <w:r w:rsidRPr="00C852CC">
              <w:rPr>
                <w:rFonts w:cs="Arial"/>
                <w:color w:val="FF0000"/>
                <w:szCs w:val="18"/>
              </w:rPr>
              <w:t>27-2-z</w:t>
            </w:r>
          </w:p>
        </w:tc>
        <w:tc>
          <w:tcPr>
            <w:tcW w:w="0" w:type="auto"/>
            <w:shd w:val="clear" w:color="auto" w:fill="auto"/>
          </w:tcPr>
          <w:p w14:paraId="648D3389" w14:textId="77777777" w:rsidR="00C852CC" w:rsidRPr="00C852CC" w:rsidRDefault="00C852CC" w:rsidP="001D5549">
            <w:pPr>
              <w:pStyle w:val="TAL"/>
              <w:rPr>
                <w:rFonts w:cs="Arial"/>
                <w:color w:val="FF0000"/>
                <w:szCs w:val="18"/>
              </w:rPr>
            </w:pPr>
            <w:r w:rsidRPr="00C852CC">
              <w:rPr>
                <w:rFonts w:cs="Arial"/>
                <w:color w:val="FF0000"/>
                <w:szCs w:val="18"/>
              </w:rPr>
              <w:t>Support reception of prioritization of DL-AOD reporting</w:t>
            </w:r>
          </w:p>
        </w:tc>
        <w:tc>
          <w:tcPr>
            <w:tcW w:w="0" w:type="auto"/>
            <w:shd w:val="clear" w:color="auto" w:fill="auto"/>
          </w:tcPr>
          <w:p w14:paraId="17FEF619" w14:textId="77777777" w:rsidR="00C852CC" w:rsidRPr="00C852CC" w:rsidRDefault="00C852CC" w:rsidP="001D5549">
            <w:pPr>
              <w:snapToGrid w:val="0"/>
              <w:rPr>
                <w:rFonts w:cs="Arial"/>
                <w:color w:val="FF0000"/>
                <w:sz w:val="18"/>
                <w:szCs w:val="18"/>
              </w:rPr>
            </w:pPr>
            <w:r w:rsidRPr="00C852CC">
              <w:rPr>
                <w:rFonts w:cs="Arial"/>
                <w:color w:val="FF0000"/>
                <w:sz w:val="18"/>
                <w:szCs w:val="18"/>
              </w:rPr>
              <w:t xml:space="preserve">For UE-assisted DL-AOD positioning method, to enhance the signaling to the UE for the purpose of PRS resource(s) reporting, the LMF may indicate in the assistance data (AD), one or both the following: </w:t>
            </w:r>
          </w:p>
          <w:p w14:paraId="2B33E311" w14:textId="77777777" w:rsidR="00C852CC" w:rsidRPr="00C852CC" w:rsidRDefault="00C852CC" w:rsidP="00913E0B">
            <w:pPr>
              <w:numPr>
                <w:ilvl w:val="0"/>
                <w:numId w:val="27"/>
              </w:numPr>
              <w:snapToGrid w:val="0"/>
              <w:spacing w:before="0" w:after="0"/>
              <w:jc w:val="left"/>
              <w:rPr>
                <w:rFonts w:cs="Arial"/>
                <w:color w:val="FF0000"/>
                <w:sz w:val="18"/>
                <w:szCs w:val="18"/>
              </w:rPr>
            </w:pPr>
            <w:r w:rsidRPr="00C852CC">
              <w:rPr>
                <w:rFonts w:cs="Arial"/>
                <w:color w:val="FF0000"/>
                <w:sz w:val="18"/>
                <w:szCs w:val="18"/>
              </w:rPr>
              <w:t>option 1: subject to UE capability, for each PRS resource, a subset of PRS resources for the purpose of prioritization of DL-AOD reporting:</w:t>
            </w:r>
          </w:p>
          <w:p w14:paraId="009ACFAF" w14:textId="77777777" w:rsidR="00C852CC" w:rsidRPr="00C852CC" w:rsidRDefault="00C852CC" w:rsidP="00913E0B">
            <w:pPr>
              <w:pStyle w:val="5"/>
              <w:numPr>
                <w:ilvl w:val="1"/>
                <w:numId w:val="27"/>
              </w:numPr>
              <w:overflowPunct w:val="0"/>
              <w:autoSpaceDE w:val="0"/>
              <w:autoSpaceDN w:val="0"/>
              <w:adjustRightInd w:val="0"/>
              <w:snapToGrid w:val="0"/>
              <w:spacing w:before="0" w:beforeAutospacing="0" w:line="240" w:lineRule="auto"/>
              <w:ind w:left="1320" w:hanging="440"/>
              <w:jc w:val="left"/>
              <w:textAlignment w:val="baseline"/>
              <w:rPr>
                <w:rFonts w:ascii="Arial" w:eastAsia="Times New Roman" w:hAnsi="Arial" w:cs="Arial"/>
                <w:color w:val="FF0000"/>
                <w:sz w:val="18"/>
                <w:szCs w:val="18"/>
                <w:lang w:val="en-GB" w:eastAsia="ja-JP"/>
              </w:rPr>
            </w:pPr>
            <w:r w:rsidRPr="00C852CC">
              <w:rPr>
                <w:rFonts w:ascii="Arial" w:eastAsia="Times New Roman" w:hAnsi="Arial" w:cs="Arial"/>
                <w:color w:val="FF0000"/>
                <w:sz w:val="18"/>
                <w:szCs w:val="18"/>
                <w:lang w:val="en-GB" w:eastAsia="ja-JP"/>
              </w:rPr>
              <w:t xml:space="preserve">a UE may include the requested PRS measurement for the subset of the PRS in the DL-AoD additional measurements if the requested PRS measurement of the associated PRS is reported </w:t>
            </w:r>
          </w:p>
          <w:p w14:paraId="4E1E0B25" w14:textId="77777777" w:rsidR="00C852CC" w:rsidRPr="00C852CC" w:rsidRDefault="00C852CC" w:rsidP="00913E0B">
            <w:pPr>
              <w:numPr>
                <w:ilvl w:val="2"/>
                <w:numId w:val="27"/>
              </w:numPr>
              <w:snapToGrid w:val="0"/>
              <w:spacing w:before="0" w:after="0"/>
              <w:ind w:hanging="357"/>
              <w:jc w:val="left"/>
              <w:rPr>
                <w:rFonts w:cs="Arial"/>
                <w:color w:val="FF0000"/>
                <w:sz w:val="18"/>
                <w:szCs w:val="18"/>
              </w:rPr>
            </w:pPr>
            <w:r w:rsidRPr="00C852CC">
              <w:rPr>
                <w:rFonts w:cs="Arial"/>
                <w:color w:val="FF0000"/>
                <w:sz w:val="18"/>
                <w:szCs w:val="18"/>
              </w:rPr>
              <w:t xml:space="preserve">The requested PRS measurement can be DL PRS RSRP and/or path PRS RSRP. </w:t>
            </w:r>
          </w:p>
          <w:p w14:paraId="719E687A" w14:textId="77777777" w:rsidR="00C852CC" w:rsidRPr="00C852CC" w:rsidRDefault="00C852CC" w:rsidP="00913E0B">
            <w:pPr>
              <w:pStyle w:val="5"/>
              <w:numPr>
                <w:ilvl w:val="1"/>
                <w:numId w:val="27"/>
              </w:numPr>
              <w:overflowPunct w:val="0"/>
              <w:autoSpaceDE w:val="0"/>
              <w:autoSpaceDN w:val="0"/>
              <w:adjustRightInd w:val="0"/>
              <w:snapToGrid w:val="0"/>
              <w:spacing w:before="0" w:beforeAutospacing="0" w:line="240" w:lineRule="auto"/>
              <w:ind w:left="1320" w:hanging="440"/>
              <w:jc w:val="left"/>
              <w:textAlignment w:val="baseline"/>
              <w:rPr>
                <w:rFonts w:ascii="Arial" w:eastAsia="Times New Roman" w:hAnsi="Arial" w:cs="Arial"/>
                <w:color w:val="FF0000"/>
                <w:sz w:val="18"/>
                <w:szCs w:val="18"/>
                <w:lang w:val="en-GB" w:eastAsia="ja-JP"/>
              </w:rPr>
            </w:pPr>
            <w:r w:rsidRPr="00C852CC">
              <w:rPr>
                <w:rFonts w:ascii="Arial" w:eastAsia="Times New Roman" w:hAnsi="Arial" w:cs="Arial"/>
                <w:color w:val="FF0000"/>
                <w:sz w:val="18"/>
                <w:szCs w:val="18"/>
                <w:lang w:val="en-GB" w:eastAsia="ja-JP"/>
              </w:rPr>
              <w:t>UE may report PRS measurements only for the subset of PRS resources.</w:t>
            </w:r>
          </w:p>
          <w:p w14:paraId="651AF40C" w14:textId="77777777" w:rsidR="00C852CC" w:rsidRPr="00C852CC" w:rsidRDefault="00C852CC" w:rsidP="00913E0B">
            <w:pPr>
              <w:numPr>
                <w:ilvl w:val="1"/>
                <w:numId w:val="27"/>
              </w:numPr>
              <w:snapToGrid w:val="0"/>
              <w:spacing w:before="0" w:after="0"/>
              <w:ind w:hanging="357"/>
              <w:jc w:val="left"/>
              <w:rPr>
                <w:rFonts w:cs="Arial"/>
                <w:color w:val="FF0000"/>
                <w:sz w:val="18"/>
                <w:szCs w:val="18"/>
              </w:rPr>
            </w:pPr>
            <w:r w:rsidRPr="00C852CC">
              <w:rPr>
                <w:rFonts w:cs="Arial"/>
                <w:color w:val="FF0000"/>
                <w:sz w:val="18"/>
                <w:szCs w:val="18"/>
              </w:rPr>
              <w:t xml:space="preserve">Note: The subset associated with a PRS resource can be in a same or different PRS resource set than the PRS resource </w:t>
            </w:r>
          </w:p>
          <w:p w14:paraId="56116792" w14:textId="77777777" w:rsidR="00C852CC" w:rsidRPr="00C852CC" w:rsidRDefault="00C852CC" w:rsidP="00913E0B">
            <w:pPr>
              <w:numPr>
                <w:ilvl w:val="0"/>
                <w:numId w:val="27"/>
              </w:numPr>
              <w:snapToGrid w:val="0"/>
              <w:spacing w:before="0" w:after="0"/>
              <w:jc w:val="left"/>
              <w:rPr>
                <w:rFonts w:cs="Arial"/>
                <w:color w:val="FF0000"/>
                <w:sz w:val="18"/>
                <w:szCs w:val="18"/>
              </w:rPr>
            </w:pPr>
            <w:r w:rsidRPr="00C852CC">
              <w:rPr>
                <w:rFonts w:cs="Arial"/>
                <w:color w:val="FF0000"/>
                <w:sz w:val="18"/>
                <w:szCs w:val="18"/>
              </w:rPr>
              <w:t xml:space="preserve">option 2: subject to UE capability, for each PRS resource, the boresight direction information. </w:t>
            </w:r>
          </w:p>
          <w:p w14:paraId="74BF2580" w14:textId="77777777" w:rsidR="00C852CC" w:rsidRPr="00C852CC" w:rsidRDefault="00C852CC" w:rsidP="001D5549">
            <w:pPr>
              <w:snapToGrid w:val="0"/>
              <w:rPr>
                <w:rFonts w:cs="Arial"/>
                <w:color w:val="FF0000"/>
                <w:sz w:val="18"/>
                <w:szCs w:val="18"/>
              </w:rPr>
            </w:pPr>
            <w:r w:rsidRPr="00C852CC">
              <w:rPr>
                <w:rFonts w:cs="Arial"/>
                <w:color w:val="FF0000"/>
                <w:sz w:val="18"/>
                <w:szCs w:val="18"/>
              </w:rPr>
              <w:t xml:space="preserve">Note: Either case does not imply any restriction on UE measurement  </w:t>
            </w:r>
          </w:p>
        </w:tc>
        <w:tc>
          <w:tcPr>
            <w:tcW w:w="0" w:type="auto"/>
            <w:shd w:val="clear" w:color="auto" w:fill="auto"/>
          </w:tcPr>
          <w:p w14:paraId="640E9B0E" w14:textId="77777777" w:rsidR="00C852CC" w:rsidRPr="00C852CC" w:rsidRDefault="00C852CC" w:rsidP="001D5549">
            <w:pPr>
              <w:pStyle w:val="TAL"/>
              <w:rPr>
                <w:rFonts w:cs="Arial"/>
                <w:color w:val="FF0000"/>
                <w:szCs w:val="18"/>
              </w:rPr>
            </w:pPr>
          </w:p>
        </w:tc>
        <w:tc>
          <w:tcPr>
            <w:tcW w:w="0" w:type="auto"/>
            <w:shd w:val="clear" w:color="auto" w:fill="auto"/>
          </w:tcPr>
          <w:p w14:paraId="1F5F5628"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27790FDA" w14:textId="77777777" w:rsidR="00C852CC" w:rsidRPr="00C852CC" w:rsidRDefault="00C852CC" w:rsidP="001D5549">
            <w:pPr>
              <w:pStyle w:val="TAL"/>
              <w:rPr>
                <w:rFonts w:cs="Arial"/>
                <w:color w:val="FF0000"/>
                <w:szCs w:val="18"/>
              </w:rPr>
            </w:pPr>
          </w:p>
        </w:tc>
        <w:tc>
          <w:tcPr>
            <w:tcW w:w="0" w:type="auto"/>
            <w:shd w:val="clear" w:color="auto" w:fill="auto"/>
          </w:tcPr>
          <w:p w14:paraId="6A61F76F" w14:textId="77777777" w:rsidR="00C852CC" w:rsidRPr="00C852CC" w:rsidRDefault="00C852CC" w:rsidP="001D5549">
            <w:pPr>
              <w:pStyle w:val="TAL"/>
              <w:rPr>
                <w:rFonts w:cs="Arial"/>
                <w:color w:val="FF0000"/>
                <w:szCs w:val="18"/>
              </w:rPr>
            </w:pPr>
            <w:r w:rsidRPr="00C852CC">
              <w:rPr>
                <w:rFonts w:cs="Arial"/>
                <w:color w:val="FF0000"/>
                <w:szCs w:val="18"/>
              </w:rPr>
              <w:t>Reception of prioritization of DL-AOD reporting is not supported</w:t>
            </w:r>
          </w:p>
        </w:tc>
        <w:tc>
          <w:tcPr>
            <w:tcW w:w="0" w:type="auto"/>
            <w:shd w:val="clear" w:color="auto" w:fill="auto"/>
          </w:tcPr>
          <w:p w14:paraId="4B5E43FA" w14:textId="77777777" w:rsidR="00C852CC" w:rsidRPr="00C852CC" w:rsidRDefault="00C852CC" w:rsidP="001D5549">
            <w:pPr>
              <w:pStyle w:val="TAL"/>
              <w:rPr>
                <w:rFonts w:cs="Arial"/>
                <w:color w:val="FF0000"/>
                <w:szCs w:val="18"/>
              </w:rPr>
            </w:pPr>
            <w:r w:rsidRPr="00C852CC">
              <w:rPr>
                <w:rFonts w:cs="Arial"/>
                <w:color w:val="FF0000"/>
                <w:szCs w:val="18"/>
              </w:rPr>
              <w:t>Per UE</w:t>
            </w:r>
          </w:p>
        </w:tc>
        <w:tc>
          <w:tcPr>
            <w:tcW w:w="0" w:type="auto"/>
            <w:shd w:val="clear" w:color="auto" w:fill="auto"/>
          </w:tcPr>
          <w:p w14:paraId="7A62A1D0"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34E69A28"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0DB4B219"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68211A15" w14:textId="77777777" w:rsidR="00C852CC" w:rsidRPr="00C852CC" w:rsidRDefault="00C852CC" w:rsidP="001D5549">
            <w:pPr>
              <w:pStyle w:val="TAL"/>
              <w:rPr>
                <w:rFonts w:cs="Arial"/>
                <w:color w:val="FF0000"/>
                <w:szCs w:val="18"/>
              </w:rPr>
            </w:pPr>
            <w:r w:rsidRPr="00C852CC">
              <w:rPr>
                <w:rFonts w:cs="Arial"/>
                <w:color w:val="FF0000"/>
                <w:szCs w:val="18"/>
              </w:rPr>
              <w:t>Candidate values are { Option 1, Option 2}</w:t>
            </w:r>
          </w:p>
        </w:tc>
        <w:tc>
          <w:tcPr>
            <w:tcW w:w="0" w:type="auto"/>
            <w:shd w:val="clear" w:color="auto" w:fill="auto"/>
          </w:tcPr>
          <w:p w14:paraId="58F28FE3"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signaling</w:t>
            </w:r>
          </w:p>
        </w:tc>
      </w:tr>
      <w:tr w:rsidR="00C852CC" w:rsidRPr="00C852CC" w14:paraId="481C1BE6" w14:textId="77777777" w:rsidTr="001D5549">
        <w:tc>
          <w:tcPr>
            <w:tcW w:w="0" w:type="auto"/>
            <w:shd w:val="clear" w:color="auto" w:fill="auto"/>
          </w:tcPr>
          <w:p w14:paraId="0E292BB5" w14:textId="77777777" w:rsidR="00C852CC" w:rsidRPr="00C852CC" w:rsidRDefault="00C852CC" w:rsidP="001D5549">
            <w:pPr>
              <w:pStyle w:val="TAL"/>
              <w:rPr>
                <w:rFonts w:cs="Arial"/>
                <w:color w:val="FF0000"/>
                <w:szCs w:val="18"/>
              </w:rPr>
            </w:pPr>
            <w:r w:rsidRPr="00C852CC">
              <w:rPr>
                <w:rFonts w:cs="Arial"/>
                <w:color w:val="FF0000"/>
                <w:szCs w:val="18"/>
              </w:rPr>
              <w:t>27. NR_pos_enh</w:t>
            </w:r>
          </w:p>
        </w:tc>
        <w:tc>
          <w:tcPr>
            <w:tcW w:w="0" w:type="auto"/>
            <w:shd w:val="clear" w:color="auto" w:fill="auto"/>
          </w:tcPr>
          <w:p w14:paraId="5C7E6557" w14:textId="77777777" w:rsidR="00C852CC" w:rsidRPr="00C852CC" w:rsidRDefault="00C852CC" w:rsidP="001D5549">
            <w:pPr>
              <w:pStyle w:val="TAL"/>
              <w:rPr>
                <w:rFonts w:cs="Arial"/>
                <w:color w:val="FF0000"/>
                <w:szCs w:val="18"/>
              </w:rPr>
            </w:pPr>
            <w:r w:rsidRPr="00C852CC">
              <w:rPr>
                <w:rFonts w:cs="Arial"/>
                <w:color w:val="FF0000"/>
                <w:szCs w:val="18"/>
              </w:rPr>
              <w:t>27-mm</w:t>
            </w:r>
          </w:p>
        </w:tc>
        <w:tc>
          <w:tcPr>
            <w:tcW w:w="0" w:type="auto"/>
            <w:shd w:val="clear" w:color="auto" w:fill="auto"/>
          </w:tcPr>
          <w:p w14:paraId="7802A959" w14:textId="77777777" w:rsidR="00C852CC" w:rsidRPr="00C852CC" w:rsidRDefault="00C852CC" w:rsidP="001D5549">
            <w:pPr>
              <w:pStyle w:val="TAL"/>
              <w:rPr>
                <w:rFonts w:cs="Arial"/>
                <w:color w:val="FF0000"/>
                <w:szCs w:val="18"/>
              </w:rPr>
            </w:pPr>
            <w:r w:rsidRPr="00C852CC">
              <w:rPr>
                <w:rFonts w:cs="Arial"/>
                <w:color w:val="FF0000"/>
                <w:szCs w:val="18"/>
              </w:rPr>
              <w:t>Support of priority handing of PRS when PRS measurement is outside MG</w:t>
            </w:r>
          </w:p>
        </w:tc>
        <w:tc>
          <w:tcPr>
            <w:tcW w:w="0" w:type="auto"/>
            <w:shd w:val="clear" w:color="auto" w:fill="auto"/>
          </w:tcPr>
          <w:p w14:paraId="1927A702"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priority handing options of PRS: Option1, Option2 or Option3</w:t>
            </w:r>
          </w:p>
          <w:p w14:paraId="213EABF4" w14:textId="77777777" w:rsidR="00C852CC" w:rsidRPr="00C852CC" w:rsidRDefault="00C852CC" w:rsidP="00913E0B">
            <w:pPr>
              <w:numPr>
                <w:ilvl w:val="1"/>
                <w:numId w:val="64"/>
              </w:numPr>
              <w:spacing w:before="0" w:after="0"/>
              <w:jc w:val="left"/>
              <w:rPr>
                <w:rFonts w:cs="Arial"/>
                <w:color w:val="FF0000"/>
                <w:sz w:val="18"/>
                <w:szCs w:val="18"/>
              </w:rPr>
            </w:pPr>
            <w:r w:rsidRPr="00C852CC">
              <w:rPr>
                <w:rFonts w:cs="Arial"/>
                <w:color w:val="FF0000"/>
                <w:sz w:val="18"/>
                <w:szCs w:val="18"/>
              </w:rPr>
              <w:t xml:space="preserve">Option 1: UE may </w:t>
            </w:r>
            <w:proofErr w:type="gramStart"/>
            <w:r w:rsidRPr="00C852CC">
              <w:rPr>
                <w:rFonts w:cs="Arial"/>
                <w:color w:val="FF0000"/>
                <w:sz w:val="18"/>
                <w:szCs w:val="18"/>
              </w:rPr>
              <w:t>indicates</w:t>
            </w:r>
            <w:proofErr w:type="gramEnd"/>
            <w:r w:rsidRPr="00C852CC">
              <w:rPr>
                <w:rFonts w:cs="Arial"/>
                <w:color w:val="FF0000"/>
                <w:sz w:val="18"/>
                <w:szCs w:val="18"/>
              </w:rPr>
              <w:t xml:space="preserve"> support of two priority states.</w:t>
            </w:r>
          </w:p>
          <w:p w14:paraId="7C577A44" w14:textId="77777777" w:rsidR="00C852CC" w:rsidRPr="00C852CC" w:rsidRDefault="00C852CC" w:rsidP="00913E0B">
            <w:pPr>
              <w:numPr>
                <w:ilvl w:val="2"/>
                <w:numId w:val="65"/>
              </w:numPr>
              <w:spacing w:before="0" w:after="0"/>
              <w:jc w:val="left"/>
              <w:rPr>
                <w:rFonts w:cs="Arial"/>
                <w:color w:val="FF0000"/>
                <w:sz w:val="18"/>
                <w:szCs w:val="18"/>
              </w:rPr>
            </w:pPr>
            <w:r w:rsidRPr="00C852CC">
              <w:rPr>
                <w:rFonts w:cs="Arial"/>
                <w:color w:val="FF0000"/>
                <w:sz w:val="18"/>
                <w:szCs w:val="18"/>
              </w:rPr>
              <w:t>State 1: PRS is higher priority than all PDCCH/PDSCH/CSI-RS</w:t>
            </w:r>
          </w:p>
          <w:p w14:paraId="42FA7F9C" w14:textId="77777777" w:rsidR="00C852CC" w:rsidRPr="00C852CC" w:rsidRDefault="00C852CC" w:rsidP="00913E0B">
            <w:pPr>
              <w:numPr>
                <w:ilvl w:val="2"/>
                <w:numId w:val="65"/>
              </w:numPr>
              <w:spacing w:before="0" w:after="0"/>
              <w:jc w:val="left"/>
              <w:rPr>
                <w:rFonts w:cs="Arial"/>
                <w:color w:val="FF0000"/>
                <w:sz w:val="18"/>
                <w:szCs w:val="18"/>
              </w:rPr>
            </w:pPr>
            <w:r w:rsidRPr="00C852CC">
              <w:rPr>
                <w:rFonts w:cs="Arial"/>
                <w:color w:val="FF0000"/>
                <w:sz w:val="18"/>
                <w:szCs w:val="18"/>
              </w:rPr>
              <w:t>State 2: PRS is lower priority than all PDCCH/PDSCH/CSI-RS</w:t>
            </w:r>
          </w:p>
          <w:p w14:paraId="1EFE55B8" w14:textId="77777777" w:rsidR="00C852CC" w:rsidRPr="00C852CC" w:rsidRDefault="00C852CC" w:rsidP="00913E0B">
            <w:pPr>
              <w:numPr>
                <w:ilvl w:val="1"/>
                <w:numId w:val="64"/>
              </w:numPr>
              <w:spacing w:before="0" w:after="0"/>
              <w:jc w:val="left"/>
              <w:rPr>
                <w:rFonts w:cs="Arial"/>
                <w:color w:val="FF0000"/>
                <w:sz w:val="18"/>
                <w:szCs w:val="18"/>
              </w:rPr>
            </w:pPr>
            <w:r w:rsidRPr="00C852CC">
              <w:rPr>
                <w:rFonts w:cs="Arial"/>
                <w:color w:val="FF0000"/>
                <w:sz w:val="18"/>
                <w:szCs w:val="18"/>
              </w:rPr>
              <w:t>Option 2: UE may indicate support of three priority states</w:t>
            </w:r>
          </w:p>
          <w:p w14:paraId="1E2B49B7" w14:textId="77777777" w:rsidR="00C852CC" w:rsidRPr="00C852CC" w:rsidRDefault="00C852CC" w:rsidP="00913E0B">
            <w:pPr>
              <w:numPr>
                <w:ilvl w:val="2"/>
                <w:numId w:val="65"/>
              </w:numPr>
              <w:spacing w:before="0" w:after="0"/>
              <w:jc w:val="left"/>
              <w:rPr>
                <w:rFonts w:cs="Arial"/>
                <w:color w:val="FF0000"/>
                <w:sz w:val="18"/>
                <w:szCs w:val="18"/>
              </w:rPr>
            </w:pPr>
            <w:r w:rsidRPr="00C852CC">
              <w:rPr>
                <w:rFonts w:cs="Arial"/>
                <w:color w:val="FF0000"/>
                <w:sz w:val="18"/>
                <w:szCs w:val="18"/>
              </w:rPr>
              <w:t>State 1: PRS is higher priority than all PDCCH/PDSCH/CSI-RS</w:t>
            </w:r>
          </w:p>
          <w:p w14:paraId="7DB7AB19" w14:textId="77777777" w:rsidR="00C852CC" w:rsidRPr="00C852CC" w:rsidRDefault="00C852CC" w:rsidP="00913E0B">
            <w:pPr>
              <w:numPr>
                <w:ilvl w:val="2"/>
                <w:numId w:val="65"/>
              </w:numPr>
              <w:spacing w:before="0" w:after="0"/>
              <w:jc w:val="left"/>
              <w:rPr>
                <w:rFonts w:cs="Arial"/>
                <w:color w:val="FF0000"/>
                <w:sz w:val="18"/>
                <w:szCs w:val="18"/>
              </w:rPr>
            </w:pPr>
            <w:r w:rsidRPr="00C852CC">
              <w:rPr>
                <w:rFonts w:cs="Arial"/>
                <w:color w:val="FF0000"/>
                <w:sz w:val="18"/>
                <w:szCs w:val="18"/>
              </w:rPr>
              <w:t>State 2: PRS is lower priority than PDCCH and URLLC PDSCH and higher priority than other PDSCH/CSI-RS</w:t>
            </w:r>
          </w:p>
          <w:p w14:paraId="0A2BD213" w14:textId="77777777" w:rsidR="00C852CC" w:rsidRPr="00C852CC" w:rsidRDefault="00C852CC" w:rsidP="00913E0B">
            <w:pPr>
              <w:numPr>
                <w:ilvl w:val="3"/>
                <w:numId w:val="66"/>
              </w:numPr>
              <w:spacing w:before="0" w:after="0"/>
              <w:jc w:val="left"/>
              <w:rPr>
                <w:rFonts w:cs="Arial"/>
                <w:color w:val="FF0000"/>
                <w:sz w:val="18"/>
                <w:szCs w:val="18"/>
              </w:rPr>
            </w:pPr>
            <w:r w:rsidRPr="00C852CC">
              <w:rPr>
                <w:rFonts w:cs="Arial"/>
                <w:color w:val="FF0000"/>
                <w:sz w:val="18"/>
                <w:szCs w:val="18"/>
              </w:rPr>
              <w:t>Note: The URLLC channel corresponds a dynamically scheduled PDSCH whose PUCCH resource for carrying ACK/NAK is marked as high-priority.</w:t>
            </w:r>
          </w:p>
          <w:p w14:paraId="4E26DD45" w14:textId="77777777" w:rsidR="00C852CC" w:rsidRPr="00C852CC" w:rsidRDefault="00C852CC" w:rsidP="00913E0B">
            <w:pPr>
              <w:numPr>
                <w:ilvl w:val="2"/>
                <w:numId w:val="65"/>
              </w:numPr>
              <w:spacing w:before="0" w:after="0"/>
              <w:jc w:val="left"/>
              <w:rPr>
                <w:rFonts w:cs="Arial"/>
                <w:color w:val="FF0000"/>
                <w:sz w:val="18"/>
                <w:szCs w:val="18"/>
              </w:rPr>
            </w:pPr>
            <w:r w:rsidRPr="00C852CC">
              <w:rPr>
                <w:rFonts w:cs="Arial"/>
                <w:color w:val="FF0000"/>
                <w:sz w:val="18"/>
                <w:szCs w:val="18"/>
              </w:rPr>
              <w:t>State 3: PRS is lower priority than all PDCCH/PDSCH/CSI-RS</w:t>
            </w:r>
          </w:p>
          <w:p w14:paraId="44038D03" w14:textId="77777777" w:rsidR="00C852CC" w:rsidRPr="00C852CC" w:rsidRDefault="00C852CC" w:rsidP="00913E0B">
            <w:pPr>
              <w:numPr>
                <w:ilvl w:val="1"/>
                <w:numId w:val="64"/>
              </w:numPr>
              <w:spacing w:before="0" w:after="0"/>
              <w:jc w:val="left"/>
              <w:rPr>
                <w:rFonts w:cs="Arial"/>
                <w:color w:val="FF0000"/>
                <w:sz w:val="18"/>
                <w:szCs w:val="18"/>
              </w:rPr>
            </w:pPr>
            <w:r w:rsidRPr="00C852CC">
              <w:rPr>
                <w:rFonts w:cs="Arial"/>
                <w:color w:val="FF0000"/>
                <w:sz w:val="18"/>
                <w:szCs w:val="18"/>
              </w:rPr>
              <w:t>Option 3: UE may indicate support of single priority state</w:t>
            </w:r>
          </w:p>
          <w:p w14:paraId="574589F9" w14:textId="77777777" w:rsidR="00C852CC" w:rsidRPr="00C852CC" w:rsidRDefault="00C852CC" w:rsidP="001D5549">
            <w:pPr>
              <w:snapToGrid w:val="0"/>
              <w:rPr>
                <w:rFonts w:cs="Arial"/>
                <w:color w:val="FF0000"/>
                <w:sz w:val="18"/>
                <w:szCs w:val="18"/>
              </w:rPr>
            </w:pPr>
            <w:r w:rsidRPr="00C852CC">
              <w:rPr>
                <w:rFonts w:cs="Arial"/>
                <w:color w:val="FF0000"/>
                <w:sz w:val="18"/>
                <w:szCs w:val="18"/>
              </w:rPr>
              <w:t>State 1: PRS is higher priority than all PDCCH/PDSCH/CSI-RS</w:t>
            </w:r>
          </w:p>
        </w:tc>
        <w:tc>
          <w:tcPr>
            <w:tcW w:w="0" w:type="auto"/>
            <w:shd w:val="clear" w:color="auto" w:fill="auto"/>
          </w:tcPr>
          <w:p w14:paraId="21CB0627" w14:textId="77777777" w:rsidR="00C852CC" w:rsidRPr="00C852CC" w:rsidRDefault="00C852CC" w:rsidP="001D5549">
            <w:pPr>
              <w:pStyle w:val="TAL"/>
              <w:rPr>
                <w:rFonts w:cs="Arial"/>
                <w:color w:val="FF0000"/>
                <w:szCs w:val="18"/>
              </w:rPr>
            </w:pPr>
            <w:r w:rsidRPr="00C852CC">
              <w:rPr>
                <w:rFonts w:cs="Arial"/>
                <w:color w:val="FF0000"/>
                <w:szCs w:val="18"/>
              </w:rPr>
              <w:t>27-3-2,</w:t>
            </w:r>
          </w:p>
          <w:p w14:paraId="04B7C0D7" w14:textId="77777777" w:rsidR="00C852CC" w:rsidRPr="00C852CC" w:rsidRDefault="00C852CC" w:rsidP="001D5549">
            <w:pPr>
              <w:pStyle w:val="TAL"/>
              <w:rPr>
                <w:rFonts w:cs="Arial"/>
                <w:color w:val="FF0000"/>
                <w:szCs w:val="18"/>
              </w:rPr>
            </w:pPr>
            <w:r w:rsidRPr="00C852CC">
              <w:rPr>
                <w:rFonts w:cs="Arial"/>
                <w:color w:val="FF0000"/>
                <w:szCs w:val="18"/>
              </w:rPr>
              <w:t>27-3-3</w:t>
            </w:r>
          </w:p>
        </w:tc>
        <w:tc>
          <w:tcPr>
            <w:tcW w:w="0" w:type="auto"/>
            <w:shd w:val="clear" w:color="auto" w:fill="auto"/>
          </w:tcPr>
          <w:p w14:paraId="186DB433" w14:textId="77777777" w:rsidR="00C852CC" w:rsidRPr="00C852CC" w:rsidRDefault="00C852CC" w:rsidP="001D5549">
            <w:pPr>
              <w:pStyle w:val="TAL"/>
              <w:rPr>
                <w:rFonts w:cs="Arial"/>
                <w:color w:val="FF0000"/>
                <w:szCs w:val="18"/>
              </w:rPr>
            </w:pPr>
            <w:r w:rsidRPr="00C852CC">
              <w:rPr>
                <w:rFonts w:cs="Arial"/>
                <w:color w:val="FF0000"/>
                <w:szCs w:val="18"/>
              </w:rPr>
              <w:t>FFS</w:t>
            </w:r>
          </w:p>
        </w:tc>
        <w:tc>
          <w:tcPr>
            <w:tcW w:w="0" w:type="auto"/>
            <w:shd w:val="clear" w:color="auto" w:fill="auto"/>
          </w:tcPr>
          <w:p w14:paraId="43A6D5EE" w14:textId="77777777" w:rsidR="00C852CC" w:rsidRPr="00C852CC" w:rsidRDefault="00C852CC" w:rsidP="001D5549">
            <w:pPr>
              <w:pStyle w:val="TAL"/>
              <w:rPr>
                <w:rFonts w:cs="Arial"/>
                <w:color w:val="FF0000"/>
                <w:szCs w:val="18"/>
              </w:rPr>
            </w:pPr>
          </w:p>
        </w:tc>
        <w:tc>
          <w:tcPr>
            <w:tcW w:w="0" w:type="auto"/>
            <w:shd w:val="clear" w:color="auto" w:fill="auto"/>
          </w:tcPr>
          <w:p w14:paraId="7269D749" w14:textId="77777777" w:rsidR="00C852CC" w:rsidRPr="00C852CC" w:rsidRDefault="00C852CC" w:rsidP="001D5549">
            <w:pPr>
              <w:pStyle w:val="TAL"/>
              <w:rPr>
                <w:rFonts w:cs="Arial"/>
                <w:color w:val="FF0000"/>
                <w:szCs w:val="18"/>
              </w:rPr>
            </w:pPr>
          </w:p>
        </w:tc>
        <w:tc>
          <w:tcPr>
            <w:tcW w:w="0" w:type="auto"/>
            <w:shd w:val="clear" w:color="auto" w:fill="auto"/>
          </w:tcPr>
          <w:p w14:paraId="617504D4" w14:textId="77777777" w:rsidR="00C852CC" w:rsidRPr="00C852CC" w:rsidRDefault="00C852CC" w:rsidP="001D5549">
            <w:pPr>
              <w:pStyle w:val="TAL"/>
              <w:rPr>
                <w:rFonts w:cs="Arial"/>
                <w:color w:val="FF0000"/>
                <w:szCs w:val="18"/>
              </w:rPr>
            </w:pPr>
            <w:r w:rsidRPr="00C852CC">
              <w:rPr>
                <w:rFonts w:cs="Arial"/>
                <w:color w:val="FF0000"/>
                <w:szCs w:val="18"/>
              </w:rPr>
              <w:t>Per UE</w:t>
            </w:r>
          </w:p>
        </w:tc>
        <w:tc>
          <w:tcPr>
            <w:tcW w:w="0" w:type="auto"/>
            <w:shd w:val="clear" w:color="auto" w:fill="auto"/>
          </w:tcPr>
          <w:p w14:paraId="614715DA"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7F1E280E"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42F39573"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15B93A11" w14:textId="77777777" w:rsidR="00C852CC" w:rsidRPr="00C852CC" w:rsidRDefault="00C852CC" w:rsidP="001D5549">
            <w:pPr>
              <w:pStyle w:val="TAL"/>
              <w:rPr>
                <w:rFonts w:cs="Arial"/>
                <w:color w:val="FF0000"/>
                <w:szCs w:val="18"/>
              </w:rPr>
            </w:pPr>
          </w:p>
        </w:tc>
        <w:tc>
          <w:tcPr>
            <w:tcW w:w="0" w:type="auto"/>
            <w:shd w:val="clear" w:color="auto" w:fill="auto"/>
          </w:tcPr>
          <w:p w14:paraId="7DF5571E"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signaling.</w:t>
            </w:r>
          </w:p>
        </w:tc>
      </w:tr>
      <w:tr w:rsidR="00C852CC" w:rsidRPr="00C852CC" w14:paraId="25ABF37A" w14:textId="77777777" w:rsidTr="001D5549">
        <w:tc>
          <w:tcPr>
            <w:tcW w:w="0" w:type="auto"/>
            <w:shd w:val="clear" w:color="auto" w:fill="auto"/>
          </w:tcPr>
          <w:p w14:paraId="79672616" w14:textId="77777777" w:rsidR="00C852CC" w:rsidRPr="00C852CC" w:rsidRDefault="00C852CC" w:rsidP="001D5549">
            <w:pPr>
              <w:pStyle w:val="TAL"/>
              <w:rPr>
                <w:rFonts w:cs="Arial"/>
                <w:color w:val="FF0000"/>
                <w:szCs w:val="18"/>
              </w:rPr>
            </w:pPr>
            <w:r w:rsidRPr="00C852CC">
              <w:rPr>
                <w:rFonts w:cs="Arial"/>
                <w:color w:val="FF0000"/>
                <w:szCs w:val="18"/>
              </w:rPr>
              <w:t>27. NR_pos_enh</w:t>
            </w:r>
          </w:p>
        </w:tc>
        <w:tc>
          <w:tcPr>
            <w:tcW w:w="0" w:type="auto"/>
            <w:shd w:val="clear" w:color="auto" w:fill="auto"/>
          </w:tcPr>
          <w:p w14:paraId="052D0A8A" w14:textId="77777777" w:rsidR="00C852CC" w:rsidRPr="00C852CC" w:rsidRDefault="00C852CC" w:rsidP="001D5549">
            <w:pPr>
              <w:pStyle w:val="TAL"/>
              <w:rPr>
                <w:rFonts w:cs="Arial"/>
                <w:color w:val="FF0000"/>
                <w:szCs w:val="18"/>
              </w:rPr>
            </w:pPr>
            <w:r w:rsidRPr="00C852CC">
              <w:rPr>
                <w:rFonts w:cs="Arial"/>
                <w:color w:val="FF0000"/>
                <w:szCs w:val="18"/>
              </w:rPr>
              <w:t>27-4-2</w:t>
            </w:r>
          </w:p>
        </w:tc>
        <w:tc>
          <w:tcPr>
            <w:tcW w:w="0" w:type="auto"/>
            <w:shd w:val="clear" w:color="auto" w:fill="auto"/>
          </w:tcPr>
          <w:p w14:paraId="2BF9FD04" w14:textId="77777777" w:rsidR="00C852CC" w:rsidRPr="00C852CC" w:rsidRDefault="00C852CC" w:rsidP="001D5549">
            <w:pPr>
              <w:pStyle w:val="TAL"/>
              <w:rPr>
                <w:rFonts w:cs="Arial"/>
                <w:color w:val="FF0000"/>
                <w:szCs w:val="18"/>
              </w:rPr>
            </w:pPr>
            <w:r w:rsidRPr="00C852CC">
              <w:rPr>
                <w:rFonts w:cs="Arial"/>
                <w:color w:val="FF0000"/>
                <w:szCs w:val="18"/>
              </w:rPr>
              <w:t>LOS/NLOS Indicator for M-RTT positioning</w:t>
            </w:r>
          </w:p>
        </w:tc>
        <w:tc>
          <w:tcPr>
            <w:tcW w:w="0" w:type="auto"/>
            <w:shd w:val="clear" w:color="auto" w:fill="auto"/>
          </w:tcPr>
          <w:p w14:paraId="306C54BA" w14:textId="77777777" w:rsidR="00C852CC" w:rsidRPr="00C852CC" w:rsidRDefault="00C852CC" w:rsidP="001D5549">
            <w:pPr>
              <w:keepNext/>
              <w:keepLines/>
              <w:overflowPunct w:val="0"/>
              <w:autoSpaceDE w:val="0"/>
              <w:autoSpaceDN w:val="0"/>
              <w:adjustRightInd w:val="0"/>
              <w:textAlignment w:val="baseline"/>
              <w:rPr>
                <w:rFonts w:cs="Arial"/>
                <w:color w:val="FF0000"/>
                <w:sz w:val="18"/>
                <w:szCs w:val="18"/>
              </w:rPr>
            </w:pPr>
            <w:r w:rsidRPr="00C852CC">
              <w:rPr>
                <w:rFonts w:cs="Arial"/>
                <w:color w:val="FF0000"/>
                <w:sz w:val="18"/>
                <w:szCs w:val="18"/>
              </w:rPr>
              <w:t xml:space="preserve">Support reporting LoS/NLoS indicator to LMF for UE Rx-Tx time difference measurements to LMF </w:t>
            </w:r>
          </w:p>
          <w:p w14:paraId="46FB27FB" w14:textId="77777777" w:rsidR="00C852CC" w:rsidRPr="00C852CC" w:rsidRDefault="00C852CC" w:rsidP="001D5549">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LOS/NLOS indicator type: {softValue, hardValue}</w:t>
            </w:r>
          </w:p>
        </w:tc>
        <w:tc>
          <w:tcPr>
            <w:tcW w:w="0" w:type="auto"/>
            <w:shd w:val="clear" w:color="auto" w:fill="auto"/>
          </w:tcPr>
          <w:p w14:paraId="2C399BCE" w14:textId="77777777" w:rsidR="00C852CC" w:rsidRPr="00C852CC" w:rsidRDefault="00C852CC" w:rsidP="001D5549">
            <w:pPr>
              <w:pStyle w:val="TAL"/>
              <w:rPr>
                <w:rFonts w:cs="Arial"/>
                <w:color w:val="FF0000"/>
                <w:szCs w:val="18"/>
              </w:rPr>
            </w:pPr>
            <w:r w:rsidRPr="00C852CC">
              <w:rPr>
                <w:rFonts w:cs="Arial"/>
                <w:color w:val="FF0000"/>
                <w:szCs w:val="18"/>
              </w:rPr>
              <w:t>13-4</w:t>
            </w:r>
          </w:p>
        </w:tc>
        <w:tc>
          <w:tcPr>
            <w:tcW w:w="0" w:type="auto"/>
            <w:shd w:val="clear" w:color="auto" w:fill="auto"/>
          </w:tcPr>
          <w:p w14:paraId="391AFC96"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5B58DCA9" w14:textId="77777777" w:rsidR="00C852CC" w:rsidRPr="00C852CC" w:rsidRDefault="00C852CC" w:rsidP="001D5549">
            <w:pPr>
              <w:pStyle w:val="TAL"/>
              <w:rPr>
                <w:rFonts w:cs="Arial"/>
                <w:color w:val="FF0000"/>
                <w:szCs w:val="18"/>
              </w:rPr>
            </w:pPr>
          </w:p>
        </w:tc>
        <w:tc>
          <w:tcPr>
            <w:tcW w:w="0" w:type="auto"/>
            <w:shd w:val="clear" w:color="auto" w:fill="auto"/>
          </w:tcPr>
          <w:p w14:paraId="7B1614E2" w14:textId="77777777" w:rsidR="00C852CC" w:rsidRPr="00C852CC" w:rsidRDefault="00C852CC" w:rsidP="001D5549">
            <w:pPr>
              <w:pStyle w:val="TAL"/>
              <w:rPr>
                <w:rFonts w:cs="Arial"/>
                <w:color w:val="FF0000"/>
                <w:szCs w:val="18"/>
              </w:rPr>
            </w:pPr>
          </w:p>
        </w:tc>
        <w:tc>
          <w:tcPr>
            <w:tcW w:w="0" w:type="auto"/>
            <w:shd w:val="clear" w:color="auto" w:fill="auto"/>
          </w:tcPr>
          <w:p w14:paraId="192C2BF9" w14:textId="77777777" w:rsidR="00C852CC" w:rsidRPr="00C852CC" w:rsidRDefault="00C852CC" w:rsidP="001D5549">
            <w:pPr>
              <w:pStyle w:val="TAL"/>
              <w:rPr>
                <w:rFonts w:cs="Arial"/>
                <w:color w:val="FF0000"/>
                <w:szCs w:val="18"/>
              </w:rPr>
            </w:pPr>
            <w:r w:rsidRPr="00C852CC">
              <w:rPr>
                <w:rFonts w:cs="Arial"/>
                <w:color w:val="FF0000"/>
                <w:szCs w:val="18"/>
              </w:rPr>
              <w:t>per band</w:t>
            </w:r>
          </w:p>
        </w:tc>
        <w:tc>
          <w:tcPr>
            <w:tcW w:w="0" w:type="auto"/>
            <w:shd w:val="clear" w:color="auto" w:fill="auto"/>
          </w:tcPr>
          <w:p w14:paraId="4E9FAB53"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5E7C6E03"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66954147"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06F638FB" w14:textId="77777777" w:rsidR="00C852CC" w:rsidRPr="00C852CC" w:rsidRDefault="00C852CC" w:rsidP="001D5549">
            <w:pPr>
              <w:overflowPunct w:val="0"/>
              <w:autoSpaceDE w:val="0"/>
              <w:autoSpaceDN w:val="0"/>
              <w:adjustRightInd w:val="0"/>
              <w:jc w:val="center"/>
              <w:textAlignment w:val="baseline"/>
              <w:rPr>
                <w:rFonts w:cs="Arial"/>
                <w:color w:val="FF0000"/>
                <w:sz w:val="18"/>
                <w:szCs w:val="18"/>
              </w:rPr>
            </w:pPr>
            <w:r w:rsidRPr="00C852CC">
              <w:rPr>
                <w:rFonts w:cs="Arial"/>
                <w:color w:val="FF0000"/>
                <w:sz w:val="18"/>
                <w:szCs w:val="18"/>
              </w:rPr>
              <w:t xml:space="preserve">The candidate value </w:t>
            </w:r>
            <w:proofErr w:type="gramStart"/>
            <w:r w:rsidRPr="00C852CC">
              <w:rPr>
                <w:rFonts w:cs="Arial"/>
                <w:color w:val="FF0000"/>
                <w:sz w:val="18"/>
                <w:szCs w:val="18"/>
              </w:rPr>
              <w:t>are</w:t>
            </w:r>
            <w:proofErr w:type="gramEnd"/>
            <w:r w:rsidRPr="00C852CC">
              <w:rPr>
                <w:rFonts w:cs="Arial"/>
                <w:color w:val="FF0000"/>
                <w:sz w:val="18"/>
                <w:szCs w:val="18"/>
              </w:rPr>
              <w:t xml:space="preserve"> {0, 0.1, …, 0.9, 1} </w:t>
            </w:r>
          </w:p>
          <w:p w14:paraId="2EF4B626" w14:textId="77777777" w:rsidR="00C852CC" w:rsidRPr="00C852CC" w:rsidRDefault="00C852CC" w:rsidP="001D5549">
            <w:pPr>
              <w:overflowPunct w:val="0"/>
              <w:autoSpaceDE w:val="0"/>
              <w:autoSpaceDN w:val="0"/>
              <w:adjustRightInd w:val="0"/>
              <w:jc w:val="center"/>
              <w:textAlignment w:val="baseline"/>
              <w:rPr>
                <w:rFonts w:cs="Arial"/>
                <w:color w:val="FF0000"/>
                <w:sz w:val="18"/>
                <w:szCs w:val="18"/>
              </w:rPr>
            </w:pPr>
          </w:p>
          <w:p w14:paraId="7CFC95C9" w14:textId="77777777" w:rsidR="00C852CC" w:rsidRPr="00C852CC" w:rsidRDefault="00C852CC" w:rsidP="001D5549">
            <w:pPr>
              <w:pStyle w:val="TAL"/>
              <w:rPr>
                <w:rFonts w:cs="Arial"/>
                <w:color w:val="FF0000"/>
                <w:szCs w:val="18"/>
              </w:rPr>
            </w:pPr>
            <w:r w:rsidRPr="00C852CC">
              <w:rPr>
                <w:rFonts w:cs="Arial"/>
                <w:color w:val="FF0000"/>
                <w:szCs w:val="18"/>
              </w:rPr>
              <w:t>Need for location server to know if the feature is supported</w:t>
            </w:r>
          </w:p>
        </w:tc>
        <w:tc>
          <w:tcPr>
            <w:tcW w:w="0" w:type="auto"/>
            <w:shd w:val="clear" w:color="auto" w:fill="auto"/>
          </w:tcPr>
          <w:p w14:paraId="010B32E4"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signaling</w:t>
            </w:r>
          </w:p>
        </w:tc>
      </w:tr>
      <w:tr w:rsidR="00C852CC" w:rsidRPr="00C852CC" w14:paraId="4310C782" w14:textId="77777777" w:rsidTr="001D5549">
        <w:tc>
          <w:tcPr>
            <w:tcW w:w="0" w:type="auto"/>
            <w:shd w:val="clear" w:color="auto" w:fill="auto"/>
          </w:tcPr>
          <w:p w14:paraId="50A84DF6" w14:textId="77777777" w:rsidR="00C852CC" w:rsidRPr="00C852CC" w:rsidRDefault="00C852CC" w:rsidP="001D5549">
            <w:pPr>
              <w:pStyle w:val="TAL"/>
              <w:rPr>
                <w:rFonts w:cs="Arial"/>
                <w:color w:val="FF0000"/>
                <w:szCs w:val="18"/>
              </w:rPr>
            </w:pPr>
            <w:r w:rsidRPr="00C852CC">
              <w:rPr>
                <w:rFonts w:cs="Arial"/>
                <w:color w:val="FF0000"/>
                <w:szCs w:val="18"/>
              </w:rPr>
              <w:t>27.NR_pos_enh</w:t>
            </w:r>
          </w:p>
        </w:tc>
        <w:tc>
          <w:tcPr>
            <w:tcW w:w="0" w:type="auto"/>
            <w:shd w:val="clear" w:color="auto" w:fill="auto"/>
          </w:tcPr>
          <w:p w14:paraId="63C3B603" w14:textId="77777777" w:rsidR="00C852CC" w:rsidRPr="00C852CC" w:rsidRDefault="00C852CC" w:rsidP="001D5549">
            <w:pPr>
              <w:pStyle w:val="TAL"/>
              <w:rPr>
                <w:rFonts w:cs="Arial"/>
                <w:color w:val="FF0000"/>
                <w:szCs w:val="18"/>
              </w:rPr>
            </w:pPr>
            <w:r w:rsidRPr="00C852CC">
              <w:rPr>
                <w:rFonts w:cs="Arial"/>
                <w:color w:val="FF0000"/>
                <w:szCs w:val="18"/>
              </w:rPr>
              <w:t>27-1-5</w:t>
            </w:r>
          </w:p>
        </w:tc>
        <w:tc>
          <w:tcPr>
            <w:tcW w:w="0" w:type="auto"/>
            <w:shd w:val="clear" w:color="auto" w:fill="auto"/>
          </w:tcPr>
          <w:p w14:paraId="662A78F0" w14:textId="77777777" w:rsidR="00C852CC" w:rsidRPr="00C852CC" w:rsidRDefault="00C852CC" w:rsidP="001D5549">
            <w:pPr>
              <w:pStyle w:val="TAL"/>
              <w:rPr>
                <w:rFonts w:cs="Arial"/>
                <w:color w:val="FF0000"/>
                <w:szCs w:val="18"/>
              </w:rPr>
            </w:pPr>
            <w:r w:rsidRPr="00C852CC">
              <w:rPr>
                <w:rFonts w:cs="Arial"/>
                <w:color w:val="FF0000"/>
                <w:szCs w:val="18"/>
              </w:rPr>
              <w:t>Phase center offset compensation for TEGs</w:t>
            </w:r>
          </w:p>
        </w:tc>
        <w:tc>
          <w:tcPr>
            <w:tcW w:w="0" w:type="auto"/>
            <w:shd w:val="clear" w:color="auto" w:fill="auto"/>
          </w:tcPr>
          <w:p w14:paraId="066E85F4" w14:textId="77777777" w:rsidR="00C852CC" w:rsidRPr="00C852CC" w:rsidRDefault="00C852CC" w:rsidP="001D5549">
            <w:pPr>
              <w:keepNext/>
              <w:keepLines/>
              <w:overflowPunct w:val="0"/>
              <w:autoSpaceDE w:val="0"/>
              <w:autoSpaceDN w:val="0"/>
              <w:adjustRightInd w:val="0"/>
              <w:textAlignment w:val="baseline"/>
              <w:rPr>
                <w:rFonts w:cs="Arial"/>
                <w:color w:val="FF0000"/>
                <w:sz w:val="18"/>
                <w:szCs w:val="18"/>
              </w:rPr>
            </w:pPr>
            <w:r w:rsidRPr="00C852CC">
              <w:rPr>
                <w:rFonts w:cs="Arial"/>
                <w:color w:val="FF0000"/>
                <w:sz w:val="18"/>
                <w:szCs w:val="18"/>
              </w:rPr>
              <w:t xml:space="preserve">Indicates if the UE supports PCO compensation as part of the TEG margin calculation. </w:t>
            </w:r>
            <w:r w:rsidRPr="00C852CC">
              <w:rPr>
                <w:rFonts w:cs="Arial"/>
                <w:color w:val="FF0000"/>
                <w:sz w:val="18"/>
                <w:szCs w:val="18"/>
              </w:rPr>
              <w:br/>
            </w:r>
            <w:r w:rsidRPr="00C852CC">
              <w:rPr>
                <w:rFonts w:cs="Arial"/>
                <w:color w:val="FF0000"/>
                <w:sz w:val="18"/>
                <w:szCs w:val="18"/>
              </w:rPr>
              <w:br/>
              <w:t>FFS: Separate capabilities for UE Rx TEG, UE Tx TEG, UE RxTx TEG.</w:t>
            </w:r>
          </w:p>
        </w:tc>
        <w:tc>
          <w:tcPr>
            <w:tcW w:w="0" w:type="auto"/>
            <w:shd w:val="clear" w:color="auto" w:fill="auto"/>
          </w:tcPr>
          <w:p w14:paraId="5915914B" w14:textId="77777777" w:rsidR="00C852CC" w:rsidRPr="00C852CC" w:rsidRDefault="00C852CC" w:rsidP="001D5549">
            <w:pPr>
              <w:pStyle w:val="TAL"/>
              <w:rPr>
                <w:rFonts w:cs="Arial"/>
                <w:color w:val="FF0000"/>
                <w:szCs w:val="18"/>
              </w:rPr>
            </w:pPr>
            <w:r w:rsidRPr="00C852CC">
              <w:rPr>
                <w:rFonts w:cs="Arial"/>
                <w:color w:val="FF0000"/>
                <w:szCs w:val="18"/>
              </w:rPr>
              <w:t>13-3,13-41,3-8</w:t>
            </w:r>
          </w:p>
        </w:tc>
        <w:tc>
          <w:tcPr>
            <w:tcW w:w="0" w:type="auto"/>
            <w:shd w:val="clear" w:color="auto" w:fill="auto"/>
          </w:tcPr>
          <w:p w14:paraId="2B73D82B" w14:textId="77777777" w:rsidR="00C852CC" w:rsidRPr="00C852CC" w:rsidRDefault="00C852CC" w:rsidP="001D5549">
            <w:pPr>
              <w:pStyle w:val="TAL"/>
              <w:rPr>
                <w:rFonts w:cs="Arial"/>
                <w:color w:val="FF0000"/>
                <w:szCs w:val="18"/>
              </w:rPr>
            </w:pPr>
            <w:r w:rsidRPr="00C852CC">
              <w:rPr>
                <w:rFonts w:cs="Arial"/>
                <w:color w:val="FF0000"/>
                <w:szCs w:val="18"/>
              </w:rPr>
              <w:t>No</w:t>
            </w:r>
          </w:p>
        </w:tc>
        <w:tc>
          <w:tcPr>
            <w:tcW w:w="0" w:type="auto"/>
            <w:shd w:val="clear" w:color="auto" w:fill="auto"/>
          </w:tcPr>
          <w:p w14:paraId="1638AF02" w14:textId="77777777" w:rsidR="00C852CC" w:rsidRPr="00C852CC" w:rsidRDefault="00C852CC" w:rsidP="001D5549">
            <w:pPr>
              <w:pStyle w:val="TAL"/>
              <w:rPr>
                <w:rFonts w:cs="Arial"/>
                <w:color w:val="FF0000"/>
                <w:szCs w:val="18"/>
              </w:rPr>
            </w:pPr>
          </w:p>
        </w:tc>
        <w:tc>
          <w:tcPr>
            <w:tcW w:w="0" w:type="auto"/>
            <w:shd w:val="clear" w:color="auto" w:fill="auto"/>
          </w:tcPr>
          <w:p w14:paraId="179E9AD9" w14:textId="77777777" w:rsidR="00C852CC" w:rsidRPr="00C852CC" w:rsidRDefault="00C852CC" w:rsidP="001D5549">
            <w:pPr>
              <w:pStyle w:val="TAL"/>
              <w:rPr>
                <w:rFonts w:cs="Arial"/>
                <w:color w:val="FF0000"/>
                <w:szCs w:val="18"/>
              </w:rPr>
            </w:pPr>
            <w:r w:rsidRPr="00C852CC">
              <w:rPr>
                <w:rFonts w:cs="Arial"/>
                <w:color w:val="FF0000"/>
                <w:szCs w:val="18"/>
              </w:rPr>
              <w:t>PCO errors are not calibrated as part of TEGs</w:t>
            </w:r>
          </w:p>
        </w:tc>
        <w:tc>
          <w:tcPr>
            <w:tcW w:w="0" w:type="auto"/>
            <w:shd w:val="clear" w:color="auto" w:fill="auto"/>
          </w:tcPr>
          <w:p w14:paraId="3AA7365F" w14:textId="77777777" w:rsidR="00C852CC" w:rsidRPr="00C852CC" w:rsidRDefault="00C852CC" w:rsidP="001D5549">
            <w:pPr>
              <w:pStyle w:val="TAL"/>
              <w:rPr>
                <w:rFonts w:cs="Arial"/>
                <w:color w:val="FF0000"/>
                <w:szCs w:val="18"/>
              </w:rPr>
            </w:pPr>
            <w:r w:rsidRPr="00C852CC">
              <w:rPr>
                <w:rFonts w:cs="Arial"/>
                <w:color w:val="FF0000"/>
                <w:szCs w:val="18"/>
              </w:rPr>
              <w:t>Per UE</w:t>
            </w:r>
          </w:p>
        </w:tc>
        <w:tc>
          <w:tcPr>
            <w:tcW w:w="0" w:type="auto"/>
            <w:shd w:val="clear" w:color="auto" w:fill="auto"/>
          </w:tcPr>
          <w:p w14:paraId="3BDDB58D"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438AB04C"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3A9A37CA" w14:textId="77777777" w:rsidR="00C852CC" w:rsidRPr="00C852CC" w:rsidRDefault="00C852CC" w:rsidP="001D5549">
            <w:pPr>
              <w:pStyle w:val="TAL"/>
              <w:rPr>
                <w:rFonts w:cs="Arial"/>
                <w:color w:val="FF0000"/>
                <w:szCs w:val="18"/>
              </w:rPr>
            </w:pPr>
            <w:r w:rsidRPr="00C852CC">
              <w:rPr>
                <w:rFonts w:cs="Arial"/>
                <w:color w:val="FF0000"/>
                <w:szCs w:val="18"/>
              </w:rPr>
              <w:t>n/a</w:t>
            </w:r>
          </w:p>
        </w:tc>
        <w:tc>
          <w:tcPr>
            <w:tcW w:w="0" w:type="auto"/>
            <w:shd w:val="clear" w:color="auto" w:fill="auto"/>
          </w:tcPr>
          <w:p w14:paraId="495B149A" w14:textId="77777777" w:rsidR="00C852CC" w:rsidRPr="00C852CC" w:rsidRDefault="00C852CC" w:rsidP="001D5549">
            <w:pPr>
              <w:pStyle w:val="TAL"/>
              <w:rPr>
                <w:rFonts w:cs="Arial"/>
                <w:color w:val="FF0000"/>
                <w:szCs w:val="18"/>
              </w:rPr>
            </w:pPr>
            <w:r w:rsidRPr="00C852CC">
              <w:rPr>
                <w:rFonts w:cs="Arial"/>
                <w:color w:val="FF0000"/>
                <w:szCs w:val="18"/>
              </w:rPr>
              <w:t>Need for location server to know if the feature is supported.</w:t>
            </w:r>
          </w:p>
          <w:p w14:paraId="46323814" w14:textId="77777777" w:rsidR="00C852CC" w:rsidRPr="00C852CC" w:rsidRDefault="00C852CC" w:rsidP="001D5549">
            <w:pPr>
              <w:overflowPunct w:val="0"/>
              <w:autoSpaceDE w:val="0"/>
              <w:autoSpaceDN w:val="0"/>
              <w:adjustRightInd w:val="0"/>
              <w:jc w:val="center"/>
              <w:textAlignment w:val="baseline"/>
              <w:rPr>
                <w:rFonts w:cs="Arial"/>
                <w:color w:val="FF0000"/>
                <w:sz w:val="18"/>
                <w:szCs w:val="18"/>
              </w:rPr>
            </w:pPr>
          </w:p>
        </w:tc>
        <w:tc>
          <w:tcPr>
            <w:tcW w:w="0" w:type="auto"/>
            <w:shd w:val="clear" w:color="auto" w:fill="auto"/>
          </w:tcPr>
          <w:p w14:paraId="0F9E32D5" w14:textId="77777777" w:rsidR="00C852CC" w:rsidRPr="00C852CC" w:rsidRDefault="00C852CC" w:rsidP="001D5549">
            <w:pPr>
              <w:pStyle w:val="TAL"/>
              <w:rPr>
                <w:rFonts w:cs="Arial"/>
                <w:color w:val="FF0000"/>
                <w:szCs w:val="18"/>
              </w:rPr>
            </w:pPr>
            <w:r w:rsidRPr="00C852CC">
              <w:rPr>
                <w:rFonts w:cs="Arial"/>
                <w:color w:val="FF0000"/>
                <w:szCs w:val="18"/>
              </w:rPr>
              <w:t>Optional with capability signaling</w:t>
            </w:r>
          </w:p>
        </w:tc>
      </w:tr>
    </w:tbl>
    <w:p w14:paraId="75C28D8E" w14:textId="77777777" w:rsidR="00C852CC" w:rsidRPr="00F96A58" w:rsidRDefault="00C852CC" w:rsidP="00C852CC">
      <w:pPr>
        <w:pStyle w:val="maintext"/>
        <w:ind w:firstLineChars="90" w:firstLine="180"/>
        <w:rPr>
          <w:rFonts w:ascii="Calibri" w:hAnsi="Calibri" w:cs="Arial"/>
          <w:color w:val="000000"/>
        </w:rPr>
      </w:pPr>
    </w:p>
    <w:p w14:paraId="43BD7DCB" w14:textId="77777777" w:rsidR="00C852CC" w:rsidRDefault="00C852CC" w:rsidP="00C852C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852CC" w14:paraId="3E567153" w14:textId="77777777" w:rsidTr="00EF45AF">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78F9C4D" w14:textId="77777777" w:rsidR="00C852CC" w:rsidRPr="00D17BA8" w:rsidRDefault="00C852CC" w:rsidP="001D55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3B6C21B8" w14:textId="77777777" w:rsidR="00C852CC" w:rsidRPr="00D17BA8" w:rsidRDefault="00C852CC" w:rsidP="001D5549">
            <w:pPr>
              <w:rPr>
                <w:rFonts w:ascii="Calibri" w:eastAsia="MS Mincho" w:hAnsi="Calibri" w:cs="Calibri"/>
              </w:rPr>
            </w:pPr>
            <w:r w:rsidRPr="00D17BA8">
              <w:rPr>
                <w:rFonts w:ascii="Calibri" w:eastAsia="MS Mincho" w:hAnsi="Calibri" w:cs="Calibri"/>
              </w:rPr>
              <w:t>Comments/Questions/Suggestions</w:t>
            </w:r>
          </w:p>
        </w:tc>
      </w:tr>
      <w:tr w:rsidR="00C852CC" w14:paraId="6BC3373D" w14:textId="77777777" w:rsidTr="00EF45AF">
        <w:tc>
          <w:tcPr>
            <w:tcW w:w="1818" w:type="dxa"/>
            <w:tcBorders>
              <w:top w:val="single" w:sz="4" w:space="0" w:color="auto"/>
              <w:left w:val="single" w:sz="4" w:space="0" w:color="auto"/>
              <w:bottom w:val="single" w:sz="4" w:space="0" w:color="auto"/>
              <w:right w:val="single" w:sz="4" w:space="0" w:color="auto"/>
            </w:tcBorders>
          </w:tcPr>
          <w:p w14:paraId="1546630F" w14:textId="77777777" w:rsidR="00C852CC" w:rsidRPr="005202F0" w:rsidRDefault="00E72977" w:rsidP="001D5549">
            <w:pPr>
              <w:pStyle w:val="paragraph"/>
              <w:spacing w:before="0" w:beforeAutospacing="0" w:after="0" w:afterAutospacing="0"/>
              <w:textAlignment w:val="baseline"/>
              <w:rPr>
                <w:rStyle w:val="normaltextrun"/>
                <w:rFonts w:eastAsia="SimSun"/>
                <w:sz w:val="20"/>
                <w:lang w:eastAsia="zh-CN"/>
              </w:rPr>
            </w:pPr>
            <w:r w:rsidRPr="005202F0">
              <w:rPr>
                <w:rStyle w:val="normaltextrun"/>
                <w:rFonts w:eastAsia="SimSun" w:hint="eastAsia"/>
                <w:sz w:val="20"/>
                <w:lang w:eastAsia="zh-CN"/>
              </w:rPr>
              <w:t>Z</w:t>
            </w:r>
            <w:r w:rsidRPr="005202F0">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852EB20" w14:textId="77777777" w:rsidR="00C852CC" w:rsidRPr="006260E4" w:rsidRDefault="00E72977" w:rsidP="00913E0B">
            <w:pPr>
              <w:numPr>
                <w:ilvl w:val="0"/>
                <w:numId w:val="137"/>
              </w:numPr>
              <w:jc w:val="left"/>
              <w:rPr>
                <w:rFonts w:eastAsia="SimSun"/>
              </w:rPr>
            </w:pPr>
            <w:r w:rsidRPr="006260E4">
              <w:rPr>
                <w:rFonts w:cs="Arial"/>
                <w:szCs w:val="18"/>
              </w:rPr>
              <w:t>27-1-xx and 27-1-xxa are not needed.  The feature should be automatically supported if the UE supports FG 27-1-2. Otherwise, we don’t know how the TEG related feature can work for UL-TDOA if only 27-1-2 is supported by UE.</w:t>
            </w:r>
          </w:p>
          <w:p w14:paraId="3012F8B4" w14:textId="77777777" w:rsidR="00E72977" w:rsidRPr="006260E4" w:rsidRDefault="00776034" w:rsidP="00913E0B">
            <w:pPr>
              <w:numPr>
                <w:ilvl w:val="0"/>
                <w:numId w:val="137"/>
              </w:numPr>
              <w:jc w:val="left"/>
              <w:rPr>
                <w:rFonts w:eastAsia="SimSun"/>
              </w:rPr>
            </w:pPr>
            <w:r w:rsidRPr="006260E4">
              <w:rPr>
                <w:rFonts w:eastAsia="SimSun"/>
                <w:lang w:eastAsia="zh-CN"/>
              </w:rPr>
              <w:t xml:space="preserve">Is </w:t>
            </w:r>
            <w:r w:rsidRPr="006260E4">
              <w:rPr>
                <w:rFonts w:eastAsia="SimSun" w:hint="eastAsia"/>
                <w:lang w:eastAsia="zh-CN"/>
              </w:rPr>
              <w:t>2</w:t>
            </w:r>
            <w:r w:rsidRPr="006260E4">
              <w:rPr>
                <w:rFonts w:eastAsia="SimSun"/>
                <w:lang w:eastAsia="zh-CN"/>
              </w:rPr>
              <w:t xml:space="preserve">7-x-5 related to 27-3-2? If yes, the MACCE should be automatically supported </w:t>
            </w:r>
            <w:r w:rsidRPr="006260E4">
              <w:rPr>
                <w:rFonts w:eastAsia="SimSun" w:hint="eastAsia"/>
                <w:lang w:eastAsia="zh-CN"/>
              </w:rPr>
              <w:t>if</w:t>
            </w:r>
            <w:r w:rsidRPr="006260E4">
              <w:rPr>
                <w:rFonts w:eastAsia="SimSun"/>
                <w:lang w:eastAsia="zh-CN"/>
              </w:rPr>
              <w:t xml:space="preserve"> the UE reports FG 27-3-2. Hence, no need for this new 27-x-5.</w:t>
            </w:r>
          </w:p>
          <w:p w14:paraId="62DBCF34" w14:textId="77777777" w:rsidR="006260E4" w:rsidRPr="006260E4" w:rsidRDefault="006260E4" w:rsidP="00913E0B">
            <w:pPr>
              <w:numPr>
                <w:ilvl w:val="0"/>
                <w:numId w:val="137"/>
              </w:numPr>
              <w:jc w:val="left"/>
              <w:rPr>
                <w:rFonts w:eastAsia="SimSun"/>
              </w:rPr>
            </w:pPr>
            <w:r w:rsidRPr="006260E4">
              <w:rPr>
                <w:rFonts w:cs="Arial"/>
                <w:szCs w:val="18"/>
              </w:rPr>
              <w:t>27-x6 should be discussed together with FG 27-15</w:t>
            </w:r>
          </w:p>
          <w:p w14:paraId="25A8F87A" w14:textId="77777777" w:rsidR="006260E4" w:rsidRDefault="006260E4" w:rsidP="00913E0B">
            <w:pPr>
              <w:numPr>
                <w:ilvl w:val="0"/>
                <w:numId w:val="137"/>
              </w:numPr>
              <w:jc w:val="left"/>
              <w:rPr>
                <w:rFonts w:eastAsia="SimSun"/>
              </w:rPr>
            </w:pPr>
            <w:r>
              <w:rPr>
                <w:rFonts w:eastAsia="SimSun"/>
                <w:lang w:eastAsia="zh-CN"/>
              </w:rPr>
              <w:t xml:space="preserve">Are </w:t>
            </w:r>
            <w:r>
              <w:rPr>
                <w:rFonts w:eastAsia="SimSun" w:hint="eastAsia"/>
                <w:lang w:eastAsia="zh-CN"/>
              </w:rPr>
              <w:t>2</w:t>
            </w:r>
            <w:r>
              <w:rPr>
                <w:rFonts w:eastAsia="SimSun"/>
                <w:lang w:eastAsia="zh-CN"/>
              </w:rPr>
              <w:t xml:space="preserve">7-x4 and 27-2-x </w:t>
            </w:r>
            <w:r w:rsidR="0058285B">
              <w:rPr>
                <w:rFonts w:eastAsia="SimSun"/>
                <w:lang w:eastAsia="zh-CN"/>
              </w:rPr>
              <w:t>the same</w:t>
            </w:r>
            <w:r>
              <w:rPr>
                <w:rFonts w:eastAsia="SimSun"/>
                <w:lang w:eastAsia="zh-CN"/>
              </w:rPr>
              <w:t>?</w:t>
            </w:r>
          </w:p>
          <w:p w14:paraId="5E511A17" w14:textId="77777777" w:rsidR="0058285B" w:rsidRDefault="0058285B" w:rsidP="00913E0B">
            <w:pPr>
              <w:numPr>
                <w:ilvl w:val="0"/>
                <w:numId w:val="137"/>
              </w:numPr>
              <w:jc w:val="left"/>
              <w:rPr>
                <w:rFonts w:eastAsia="SimSun"/>
              </w:rPr>
            </w:pPr>
            <w:r>
              <w:rPr>
                <w:rFonts w:eastAsia="SimSun"/>
                <w:lang w:eastAsia="zh-CN"/>
              </w:rPr>
              <w:t>Is 27-2-z the same as 27-x2 and 27-x3?</w:t>
            </w:r>
          </w:p>
          <w:p w14:paraId="6862BFEA" w14:textId="77777777" w:rsidR="0058285B" w:rsidRDefault="0058285B" w:rsidP="00913E0B">
            <w:pPr>
              <w:numPr>
                <w:ilvl w:val="0"/>
                <w:numId w:val="137"/>
              </w:numPr>
              <w:jc w:val="left"/>
              <w:rPr>
                <w:rFonts w:eastAsia="SimSun"/>
              </w:rPr>
            </w:pPr>
            <w:r>
              <w:rPr>
                <w:rFonts w:eastAsia="SimSun"/>
                <w:lang w:eastAsia="zh-CN"/>
              </w:rPr>
              <w:t xml:space="preserve">27-mm should be combined together with 27-3-2 to make the feature work. </w:t>
            </w:r>
          </w:p>
          <w:p w14:paraId="2F6972DD" w14:textId="77777777" w:rsidR="0058285B" w:rsidRDefault="0058285B" w:rsidP="00913E0B">
            <w:pPr>
              <w:numPr>
                <w:ilvl w:val="0"/>
                <w:numId w:val="137"/>
              </w:numPr>
              <w:jc w:val="left"/>
              <w:rPr>
                <w:rFonts w:eastAsia="SimSun"/>
              </w:rPr>
            </w:pPr>
            <w:r>
              <w:rPr>
                <w:rFonts w:eastAsia="SimSun"/>
                <w:lang w:eastAsia="zh-CN"/>
              </w:rPr>
              <w:t>27-4-2 is not needed as we have 27-4-1 which is common for all positioning methods</w:t>
            </w:r>
          </w:p>
          <w:p w14:paraId="7B684F9D" w14:textId="77777777" w:rsidR="0058285B" w:rsidRPr="006260E4" w:rsidRDefault="0058285B" w:rsidP="00913E0B">
            <w:pPr>
              <w:numPr>
                <w:ilvl w:val="0"/>
                <w:numId w:val="137"/>
              </w:numPr>
              <w:jc w:val="left"/>
              <w:rPr>
                <w:rFonts w:eastAsia="SimSun"/>
              </w:rPr>
            </w:pPr>
            <w:bookmarkStart w:id="1023" w:name="_Hlk93314934"/>
            <w:r>
              <w:rPr>
                <w:rFonts w:eastAsia="SimSun"/>
                <w:lang w:eastAsia="zh-CN"/>
              </w:rPr>
              <w:t xml:space="preserve">27-1-5 is not needed. We don’t see any needs for it. </w:t>
            </w:r>
            <w:bookmarkEnd w:id="1023"/>
          </w:p>
        </w:tc>
      </w:tr>
      <w:tr w:rsidR="008C0DE2" w14:paraId="6D967F70" w14:textId="77777777" w:rsidTr="00EF45AF">
        <w:tc>
          <w:tcPr>
            <w:tcW w:w="1818" w:type="dxa"/>
            <w:tcBorders>
              <w:top w:val="single" w:sz="4" w:space="0" w:color="auto"/>
              <w:left w:val="single" w:sz="4" w:space="0" w:color="auto"/>
              <w:bottom w:val="single" w:sz="4" w:space="0" w:color="auto"/>
              <w:right w:val="single" w:sz="4" w:space="0" w:color="auto"/>
            </w:tcBorders>
          </w:tcPr>
          <w:p w14:paraId="3B2B0D15" w14:textId="77777777" w:rsidR="008C0DE2" w:rsidRPr="005202F0" w:rsidRDefault="008C0DE2" w:rsidP="008C0DE2">
            <w:pPr>
              <w:pStyle w:val="paragraph"/>
              <w:spacing w:before="0" w:beforeAutospacing="0" w:after="0" w:afterAutospacing="0"/>
              <w:textAlignment w:val="baseline"/>
              <w:rPr>
                <w:rStyle w:val="normaltextrun"/>
                <w:rFonts w:eastAsia="SimSun"/>
                <w:sz w:val="20"/>
                <w:lang w:eastAsia="zh-CN"/>
              </w:rPr>
            </w:pPr>
            <w:r w:rsidRPr="00240EBC">
              <w:rPr>
                <w:rFonts w:eastAsia="SimSun" w:hint="eastAsia"/>
              </w:rPr>
              <w:lastRenderedPageBreak/>
              <w:t>v</w:t>
            </w:r>
            <w:r w:rsidRPr="00240EBC">
              <w:rPr>
                <w:rFonts w:eastAsia="SimSun"/>
              </w:rPr>
              <w:t>ivo</w:t>
            </w:r>
          </w:p>
        </w:tc>
        <w:tc>
          <w:tcPr>
            <w:tcW w:w="20522" w:type="dxa"/>
            <w:tcBorders>
              <w:top w:val="single" w:sz="4" w:space="0" w:color="auto"/>
              <w:left w:val="single" w:sz="4" w:space="0" w:color="auto"/>
              <w:bottom w:val="single" w:sz="4" w:space="0" w:color="auto"/>
              <w:right w:val="single" w:sz="4" w:space="0" w:color="auto"/>
            </w:tcBorders>
          </w:tcPr>
          <w:p w14:paraId="7DA1A416" w14:textId="77777777" w:rsidR="008C0DE2" w:rsidRDefault="008C0DE2" w:rsidP="008C0DE2">
            <w:pPr>
              <w:jc w:val="left"/>
              <w:rPr>
                <w:rFonts w:eastAsia="SimSun"/>
                <w:lang w:eastAsia="zh-CN"/>
              </w:rPr>
            </w:pPr>
            <w:r>
              <w:rPr>
                <w:rFonts w:eastAsia="SimSun"/>
                <w:lang w:eastAsia="zh-CN"/>
              </w:rPr>
              <w:t>We have some concerns about the following capability</w:t>
            </w:r>
          </w:p>
          <w:p w14:paraId="3D20C871" w14:textId="77777777" w:rsidR="008C0DE2" w:rsidRDefault="008C0DE2" w:rsidP="00913E0B">
            <w:pPr>
              <w:numPr>
                <w:ilvl w:val="0"/>
                <w:numId w:val="138"/>
              </w:numPr>
              <w:jc w:val="left"/>
              <w:rPr>
                <w:rFonts w:eastAsia="SimSun"/>
                <w:lang w:eastAsia="zh-CN"/>
              </w:rPr>
            </w:pPr>
            <w:r>
              <w:rPr>
                <w:rFonts w:eastAsia="SimSun"/>
                <w:lang w:eastAsia="zh-CN"/>
              </w:rPr>
              <w:t xml:space="preserve">For FG </w:t>
            </w:r>
            <w:r w:rsidRPr="00240EBC">
              <w:rPr>
                <w:rFonts w:eastAsia="SimSun"/>
                <w:lang w:eastAsia="zh-CN"/>
              </w:rPr>
              <w:t>27-x4 and 27-2-x</w:t>
            </w:r>
            <w:r>
              <w:rPr>
                <w:rFonts w:eastAsia="SimSun"/>
                <w:lang w:eastAsia="zh-CN"/>
              </w:rPr>
              <w:t>, we prefer only to include 27-2-X, as both FGs are related support of TRP beam pattern for DL-AOD</w:t>
            </w:r>
          </w:p>
          <w:p w14:paraId="2DB678FC" w14:textId="77777777" w:rsidR="008C0DE2" w:rsidRDefault="008C0DE2" w:rsidP="00913E0B">
            <w:pPr>
              <w:numPr>
                <w:ilvl w:val="0"/>
                <w:numId w:val="138"/>
              </w:numPr>
              <w:jc w:val="left"/>
              <w:rPr>
                <w:rFonts w:eastAsia="SimSun"/>
                <w:lang w:eastAsia="zh-CN"/>
              </w:rPr>
            </w:pPr>
            <w:r w:rsidRPr="00240EBC">
              <w:rPr>
                <w:rFonts w:eastAsia="SimSun"/>
                <w:lang w:eastAsia="zh-CN"/>
              </w:rPr>
              <w:t xml:space="preserve">27-2-z, </w:t>
            </w:r>
            <w:r>
              <w:rPr>
                <w:rFonts w:eastAsia="SimSun"/>
                <w:lang w:eastAsia="zh-CN"/>
              </w:rPr>
              <w:t xml:space="preserve">we prefer using </w:t>
            </w:r>
            <w:r w:rsidRPr="00240EBC">
              <w:rPr>
                <w:rFonts w:eastAsia="SimSun"/>
                <w:lang w:eastAsia="zh-CN"/>
              </w:rPr>
              <w:t>27-x2 and 27-x3 instead and adding a component 3 for supporting of PRS subset reporting  for UE assisted DL-AoD based on the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1"/>
            </w:tblGrid>
            <w:tr w:rsidR="008C0DE2" w:rsidRPr="002C5119" w14:paraId="56A99104" w14:textId="77777777" w:rsidTr="008754C6">
              <w:tc>
                <w:tcPr>
                  <w:tcW w:w="20291" w:type="dxa"/>
                  <w:shd w:val="clear" w:color="auto" w:fill="auto"/>
                </w:tcPr>
                <w:p w14:paraId="4C4C1E88" w14:textId="77777777" w:rsidR="008C0DE2" w:rsidRPr="002C5119" w:rsidRDefault="008C0DE2" w:rsidP="008C0DE2">
                  <w:pPr>
                    <w:snapToGrid w:val="0"/>
                    <w:rPr>
                      <w:rFonts w:eastAsia="DengXian" w:cs="Arial"/>
                      <w:sz w:val="18"/>
                      <w:szCs w:val="18"/>
                      <w:lang w:eastAsia="zh-CN"/>
                    </w:rPr>
                  </w:pPr>
                  <w:r w:rsidRPr="002C5119">
                    <w:rPr>
                      <w:rFonts w:eastAsia="DengXian" w:cs="Arial" w:hint="eastAsia"/>
                      <w:sz w:val="18"/>
                      <w:szCs w:val="18"/>
                      <w:highlight w:val="green"/>
                      <w:lang w:eastAsia="zh-CN"/>
                    </w:rPr>
                    <w:t>A</w:t>
                  </w:r>
                  <w:r w:rsidRPr="002C5119">
                    <w:rPr>
                      <w:rFonts w:eastAsia="DengXian" w:cs="Arial"/>
                      <w:sz w:val="18"/>
                      <w:szCs w:val="18"/>
                      <w:highlight w:val="green"/>
                      <w:lang w:eastAsia="zh-CN"/>
                    </w:rPr>
                    <w:t>greement:</w:t>
                  </w:r>
                </w:p>
                <w:p w14:paraId="1F3C3015" w14:textId="77777777" w:rsidR="008C0DE2" w:rsidRPr="002C5119" w:rsidRDefault="008C0DE2" w:rsidP="008C0DE2">
                  <w:pPr>
                    <w:snapToGrid w:val="0"/>
                    <w:rPr>
                      <w:rFonts w:cs="Arial"/>
                      <w:sz w:val="18"/>
                      <w:szCs w:val="18"/>
                    </w:rPr>
                  </w:pPr>
                  <w:r w:rsidRPr="002C5119">
                    <w:rPr>
                      <w:rFonts w:cs="Arial"/>
                      <w:sz w:val="18"/>
                      <w:szCs w:val="18"/>
                    </w:rPr>
                    <w:t xml:space="preserve">For UE-assisted DL-AOD positioning method, to enhance the signaling to the UE for the purpose of PRS resource(s) reporting, the LMF may indicate in the assistance data (AD), one or both the following: </w:t>
                  </w:r>
                </w:p>
                <w:p w14:paraId="630D65F3" w14:textId="77777777" w:rsidR="008C0DE2" w:rsidRPr="002C5119" w:rsidRDefault="008C0DE2" w:rsidP="00913E0B">
                  <w:pPr>
                    <w:numPr>
                      <w:ilvl w:val="0"/>
                      <w:numId w:val="27"/>
                    </w:numPr>
                    <w:snapToGrid w:val="0"/>
                    <w:spacing w:before="0" w:after="0"/>
                    <w:jc w:val="left"/>
                    <w:rPr>
                      <w:rFonts w:cs="Arial"/>
                      <w:sz w:val="18"/>
                      <w:szCs w:val="18"/>
                    </w:rPr>
                  </w:pPr>
                  <w:r w:rsidRPr="002C5119">
                    <w:rPr>
                      <w:rFonts w:cs="Arial"/>
                      <w:sz w:val="18"/>
                      <w:szCs w:val="18"/>
                    </w:rPr>
                    <w:t>option 1: subject to UE capability, for each PRS resource, a subset of PRS resources for the purpose of prioritization of DL-AOD reporting:</w:t>
                  </w:r>
                </w:p>
                <w:p w14:paraId="140D10B1" w14:textId="77777777" w:rsidR="008C0DE2" w:rsidRPr="002C5119" w:rsidRDefault="008C0DE2" w:rsidP="00913E0B">
                  <w:pPr>
                    <w:pStyle w:val="5"/>
                    <w:numPr>
                      <w:ilvl w:val="1"/>
                      <w:numId w:val="27"/>
                    </w:numPr>
                    <w:overflowPunct w:val="0"/>
                    <w:autoSpaceDE w:val="0"/>
                    <w:autoSpaceDN w:val="0"/>
                    <w:adjustRightInd w:val="0"/>
                    <w:snapToGrid w:val="0"/>
                    <w:spacing w:before="0" w:beforeAutospacing="0" w:line="240" w:lineRule="auto"/>
                    <w:ind w:left="1320" w:hanging="440"/>
                    <w:jc w:val="left"/>
                    <w:textAlignment w:val="baseline"/>
                    <w:rPr>
                      <w:rFonts w:ascii="Arial" w:eastAsia="Times New Roman" w:hAnsi="Arial" w:cs="Arial"/>
                      <w:sz w:val="18"/>
                      <w:szCs w:val="18"/>
                      <w:lang w:val="en-GB" w:eastAsia="ja-JP"/>
                    </w:rPr>
                  </w:pPr>
                  <w:r w:rsidRPr="002C5119">
                    <w:rPr>
                      <w:rFonts w:ascii="Arial" w:eastAsia="Times New Roman" w:hAnsi="Arial" w:cs="Arial"/>
                      <w:sz w:val="18"/>
                      <w:szCs w:val="18"/>
                      <w:lang w:val="en-GB" w:eastAsia="ja-JP"/>
                    </w:rPr>
                    <w:t xml:space="preserve">a UE may include the requested PRS measurement for the subset of the PRS in the DL-AoD additional measurements if the requested PRS measurement of the associated PRS is reported </w:t>
                  </w:r>
                </w:p>
                <w:p w14:paraId="544621FA" w14:textId="77777777" w:rsidR="008C0DE2" w:rsidRPr="002C5119" w:rsidRDefault="008C0DE2" w:rsidP="00913E0B">
                  <w:pPr>
                    <w:numPr>
                      <w:ilvl w:val="2"/>
                      <w:numId w:val="27"/>
                    </w:numPr>
                    <w:snapToGrid w:val="0"/>
                    <w:spacing w:before="0" w:after="0"/>
                    <w:ind w:hanging="357"/>
                    <w:jc w:val="left"/>
                    <w:rPr>
                      <w:rFonts w:cs="Arial"/>
                      <w:sz w:val="18"/>
                      <w:szCs w:val="18"/>
                    </w:rPr>
                  </w:pPr>
                  <w:r w:rsidRPr="002C5119">
                    <w:rPr>
                      <w:rFonts w:cs="Arial"/>
                      <w:sz w:val="18"/>
                      <w:szCs w:val="18"/>
                    </w:rPr>
                    <w:t xml:space="preserve">The requested PRS measurement can be DL PRS RSRP and/or path PRS RSRP. </w:t>
                  </w:r>
                </w:p>
                <w:p w14:paraId="21925F32" w14:textId="77777777" w:rsidR="008C0DE2" w:rsidRPr="002C5119" w:rsidRDefault="008C0DE2" w:rsidP="00913E0B">
                  <w:pPr>
                    <w:pStyle w:val="5"/>
                    <w:numPr>
                      <w:ilvl w:val="1"/>
                      <w:numId w:val="27"/>
                    </w:numPr>
                    <w:overflowPunct w:val="0"/>
                    <w:autoSpaceDE w:val="0"/>
                    <w:autoSpaceDN w:val="0"/>
                    <w:adjustRightInd w:val="0"/>
                    <w:snapToGrid w:val="0"/>
                    <w:spacing w:before="0" w:beforeAutospacing="0" w:line="240" w:lineRule="auto"/>
                    <w:ind w:left="1320" w:hanging="440"/>
                    <w:jc w:val="left"/>
                    <w:textAlignment w:val="baseline"/>
                    <w:rPr>
                      <w:rFonts w:ascii="Arial" w:eastAsia="Times New Roman" w:hAnsi="Arial" w:cs="Arial"/>
                      <w:sz w:val="18"/>
                      <w:szCs w:val="18"/>
                      <w:highlight w:val="cyan"/>
                      <w:lang w:val="en-GB" w:eastAsia="ja-JP"/>
                    </w:rPr>
                  </w:pPr>
                  <w:r w:rsidRPr="002C5119">
                    <w:rPr>
                      <w:rFonts w:ascii="Arial" w:eastAsia="Times New Roman" w:hAnsi="Arial" w:cs="Arial"/>
                      <w:sz w:val="18"/>
                      <w:szCs w:val="18"/>
                      <w:highlight w:val="cyan"/>
                      <w:lang w:val="en-GB" w:eastAsia="ja-JP"/>
                    </w:rPr>
                    <w:t>UE may report PRS measurements only for the subset of PRS resources.</w:t>
                  </w:r>
                </w:p>
                <w:p w14:paraId="075ABFCF" w14:textId="77777777" w:rsidR="008C0DE2" w:rsidRPr="002C5119" w:rsidRDefault="008C0DE2" w:rsidP="00913E0B">
                  <w:pPr>
                    <w:numPr>
                      <w:ilvl w:val="1"/>
                      <w:numId w:val="27"/>
                    </w:numPr>
                    <w:snapToGrid w:val="0"/>
                    <w:spacing w:before="0" w:after="0"/>
                    <w:ind w:hanging="357"/>
                    <w:jc w:val="left"/>
                    <w:rPr>
                      <w:rFonts w:cs="Arial"/>
                      <w:sz w:val="18"/>
                      <w:szCs w:val="18"/>
                    </w:rPr>
                  </w:pPr>
                  <w:r w:rsidRPr="002C5119">
                    <w:rPr>
                      <w:rFonts w:cs="Arial"/>
                      <w:sz w:val="18"/>
                      <w:szCs w:val="18"/>
                    </w:rPr>
                    <w:t xml:space="preserve">Note: The subset associated with a PRS resource can be in a same or different PRS resource set than the PRS resource </w:t>
                  </w:r>
                </w:p>
                <w:p w14:paraId="3F7D15FB" w14:textId="77777777" w:rsidR="008C0DE2" w:rsidRPr="002C5119" w:rsidRDefault="008C0DE2" w:rsidP="00913E0B">
                  <w:pPr>
                    <w:numPr>
                      <w:ilvl w:val="0"/>
                      <w:numId w:val="27"/>
                    </w:numPr>
                    <w:snapToGrid w:val="0"/>
                    <w:spacing w:before="0" w:after="0"/>
                    <w:jc w:val="left"/>
                    <w:rPr>
                      <w:rFonts w:cs="Arial"/>
                      <w:sz w:val="18"/>
                      <w:szCs w:val="18"/>
                    </w:rPr>
                  </w:pPr>
                  <w:r w:rsidRPr="002C5119">
                    <w:rPr>
                      <w:rFonts w:cs="Arial"/>
                      <w:sz w:val="18"/>
                      <w:szCs w:val="18"/>
                    </w:rPr>
                    <w:t xml:space="preserve">option 2: subject to UE capability, for each PRS resource, the boresight direction information. </w:t>
                  </w:r>
                </w:p>
                <w:p w14:paraId="3CC11759" w14:textId="77777777" w:rsidR="008C0DE2" w:rsidRPr="002C5119" w:rsidRDefault="008C0DE2" w:rsidP="008C0DE2">
                  <w:pPr>
                    <w:jc w:val="left"/>
                    <w:rPr>
                      <w:rFonts w:eastAsia="SimSun"/>
                      <w:lang w:eastAsia="zh-CN"/>
                    </w:rPr>
                  </w:pPr>
                  <w:r w:rsidRPr="002C5119">
                    <w:rPr>
                      <w:rFonts w:cs="Arial"/>
                      <w:sz w:val="18"/>
                      <w:szCs w:val="18"/>
                    </w:rPr>
                    <w:t xml:space="preserve">Note: Either case does not imply any restriction on UE measurement  </w:t>
                  </w:r>
                </w:p>
              </w:tc>
            </w:tr>
          </w:tbl>
          <w:p w14:paraId="422D1E92" w14:textId="77777777" w:rsidR="008C0DE2" w:rsidRPr="00240EBC" w:rsidRDefault="008C0DE2" w:rsidP="008C0DE2">
            <w:pPr>
              <w:jc w:val="left"/>
              <w:rPr>
                <w:rFonts w:eastAsia="SimSun"/>
                <w:lang w:eastAsia="zh-CN"/>
              </w:rPr>
            </w:pPr>
          </w:p>
          <w:p w14:paraId="57FA91E4" w14:textId="77777777" w:rsidR="008C0DE2" w:rsidRPr="00240EBC" w:rsidRDefault="008C0DE2" w:rsidP="00913E0B">
            <w:pPr>
              <w:numPr>
                <w:ilvl w:val="0"/>
                <w:numId w:val="138"/>
              </w:numPr>
              <w:jc w:val="left"/>
              <w:rPr>
                <w:rFonts w:eastAsia="SimSun"/>
                <w:lang w:eastAsia="zh-CN"/>
              </w:rPr>
            </w:pPr>
            <w:r>
              <w:rPr>
                <w:rFonts w:eastAsia="SimSun"/>
                <w:lang w:eastAsia="zh-CN"/>
              </w:rPr>
              <w:t xml:space="preserve">For FG </w:t>
            </w:r>
            <w:r w:rsidRPr="00240EBC">
              <w:rPr>
                <w:rFonts w:eastAsia="SimSun"/>
                <w:lang w:eastAsia="zh-CN"/>
              </w:rPr>
              <w:t xml:space="preserve">27-4-2, </w:t>
            </w:r>
            <w:r w:rsidRPr="00240EBC">
              <w:rPr>
                <w:rFonts w:eastAsia="SimSun" w:hint="eastAsia"/>
                <w:lang w:eastAsia="zh-CN"/>
              </w:rPr>
              <w:t>we</w:t>
            </w:r>
            <w:r w:rsidRPr="00240EBC">
              <w:rPr>
                <w:rFonts w:eastAsia="SimSun"/>
                <w:lang w:eastAsia="zh-CN"/>
              </w:rPr>
              <w:t xml:space="preserve"> </w:t>
            </w:r>
            <w:r w:rsidRPr="00240EBC">
              <w:rPr>
                <w:rFonts w:eastAsia="SimSun" w:hint="eastAsia"/>
                <w:lang w:eastAsia="zh-CN"/>
              </w:rPr>
              <w:t>think</w:t>
            </w:r>
            <w:r w:rsidRPr="00240EBC">
              <w:rPr>
                <w:rFonts w:eastAsia="SimSun"/>
                <w:lang w:eastAsia="zh-CN"/>
              </w:rPr>
              <w:t xml:space="preserve"> FG 27-4-1 </w:t>
            </w:r>
            <w:r w:rsidRPr="00240EBC">
              <w:rPr>
                <w:rFonts w:eastAsia="SimSun" w:hint="eastAsia"/>
                <w:lang w:eastAsia="zh-CN"/>
              </w:rPr>
              <w:t>is</w:t>
            </w:r>
            <w:r w:rsidRPr="00240EBC">
              <w:rPr>
                <w:rFonts w:eastAsia="SimSun"/>
                <w:lang w:eastAsia="zh-CN"/>
              </w:rPr>
              <w:t xml:space="preserve"> the </w:t>
            </w:r>
            <w:r w:rsidRPr="00240EBC">
              <w:rPr>
                <w:rFonts w:eastAsia="SimSun" w:hint="eastAsia"/>
                <w:lang w:eastAsia="zh-CN"/>
              </w:rPr>
              <w:t>common</w:t>
            </w:r>
            <w:r w:rsidRPr="00240EBC">
              <w:rPr>
                <w:rFonts w:eastAsia="SimSun"/>
                <w:lang w:eastAsia="zh-CN"/>
              </w:rPr>
              <w:t xml:space="preserve"> </w:t>
            </w:r>
            <w:r w:rsidRPr="00240EBC">
              <w:rPr>
                <w:rFonts w:eastAsia="SimSun" w:hint="eastAsia"/>
                <w:lang w:eastAsia="zh-CN"/>
              </w:rPr>
              <w:t>capability</w:t>
            </w:r>
            <w:r w:rsidRPr="00240EBC">
              <w:rPr>
                <w:rFonts w:eastAsia="SimSun"/>
                <w:lang w:eastAsia="zh-CN"/>
              </w:rPr>
              <w:t xml:space="preserve"> </w:t>
            </w:r>
            <w:r w:rsidRPr="00240EBC">
              <w:rPr>
                <w:rFonts w:eastAsia="SimSun" w:hint="eastAsia"/>
                <w:lang w:eastAsia="zh-CN"/>
              </w:rPr>
              <w:t>for</w:t>
            </w:r>
            <w:r w:rsidRPr="00240EBC">
              <w:rPr>
                <w:rFonts w:eastAsia="SimSun"/>
                <w:lang w:eastAsia="zh-CN"/>
              </w:rPr>
              <w:t xml:space="preserve"> all </w:t>
            </w:r>
            <w:r w:rsidRPr="00240EBC">
              <w:rPr>
                <w:rFonts w:eastAsia="SimSun" w:hint="eastAsia"/>
                <w:lang w:eastAsia="zh-CN"/>
              </w:rPr>
              <w:t>the</w:t>
            </w:r>
            <w:r w:rsidRPr="00240EBC">
              <w:rPr>
                <w:rFonts w:eastAsia="SimSun"/>
                <w:lang w:eastAsia="zh-CN"/>
              </w:rPr>
              <w:t xml:space="preserve"> </w:t>
            </w:r>
            <w:r w:rsidRPr="00240EBC">
              <w:rPr>
                <w:rFonts w:eastAsia="SimSun" w:hint="eastAsia"/>
                <w:lang w:eastAsia="zh-CN"/>
              </w:rPr>
              <w:t>methods,</w:t>
            </w:r>
            <w:r w:rsidRPr="00240EBC">
              <w:rPr>
                <w:rFonts w:eastAsia="SimSun"/>
                <w:lang w:eastAsia="zh-CN"/>
              </w:rPr>
              <w:t xml:space="preserve"> no separate capability is needed </w:t>
            </w:r>
          </w:p>
          <w:p w14:paraId="42BBC347" w14:textId="77777777" w:rsidR="008C0DE2" w:rsidRDefault="008C0DE2" w:rsidP="00913E0B">
            <w:pPr>
              <w:numPr>
                <w:ilvl w:val="0"/>
                <w:numId w:val="138"/>
              </w:numPr>
              <w:jc w:val="left"/>
              <w:rPr>
                <w:rFonts w:eastAsia="SimSun"/>
                <w:lang w:eastAsia="zh-CN"/>
              </w:rPr>
            </w:pPr>
            <w:r>
              <w:rPr>
                <w:rFonts w:eastAsia="SimSun"/>
                <w:lang w:eastAsia="zh-CN"/>
              </w:rPr>
              <w:t xml:space="preserve">For </w:t>
            </w:r>
            <w:r w:rsidRPr="00240EBC">
              <w:rPr>
                <w:rFonts w:eastAsia="SimSun"/>
                <w:lang w:eastAsia="zh-CN"/>
              </w:rPr>
              <w:t>27-1-5</w:t>
            </w:r>
            <w:r>
              <w:rPr>
                <w:rFonts w:eastAsia="SimSun"/>
                <w:lang w:eastAsia="zh-CN"/>
              </w:rPr>
              <w:t xml:space="preserve">, there is no agreement has been achieved until now </w:t>
            </w:r>
          </w:p>
          <w:p w14:paraId="383F4067" w14:textId="77777777" w:rsidR="008C0DE2" w:rsidRPr="006260E4" w:rsidRDefault="008C0DE2" w:rsidP="00913E0B">
            <w:pPr>
              <w:numPr>
                <w:ilvl w:val="0"/>
                <w:numId w:val="137"/>
              </w:numPr>
              <w:jc w:val="left"/>
              <w:rPr>
                <w:rFonts w:cs="Arial"/>
                <w:szCs w:val="18"/>
              </w:rPr>
            </w:pPr>
            <w:r w:rsidRPr="00240EBC">
              <w:rPr>
                <w:rFonts w:cs="Arial"/>
                <w:szCs w:val="18"/>
              </w:rPr>
              <w:t>27-x6 may dependent on the discussion of FG 27-15</w:t>
            </w:r>
          </w:p>
        </w:tc>
      </w:tr>
      <w:tr w:rsidR="005535FB" w14:paraId="311C181D" w14:textId="77777777" w:rsidTr="00EF45AF">
        <w:tc>
          <w:tcPr>
            <w:tcW w:w="1818" w:type="dxa"/>
            <w:tcBorders>
              <w:top w:val="single" w:sz="4" w:space="0" w:color="auto"/>
              <w:left w:val="single" w:sz="4" w:space="0" w:color="auto"/>
              <w:bottom w:val="single" w:sz="4" w:space="0" w:color="auto"/>
              <w:right w:val="single" w:sz="4" w:space="0" w:color="auto"/>
            </w:tcBorders>
          </w:tcPr>
          <w:p w14:paraId="41A3EB97" w14:textId="77777777" w:rsidR="005535FB" w:rsidRPr="00240EBC" w:rsidRDefault="005535FB" w:rsidP="008C0DE2">
            <w:pPr>
              <w:pStyle w:val="paragraph"/>
              <w:spacing w:before="0" w:beforeAutospacing="0" w:after="0" w:afterAutospacing="0"/>
              <w:textAlignment w:val="baseline"/>
              <w:rPr>
                <w:rFonts w:eastAsia="SimSun"/>
              </w:rPr>
            </w:pPr>
            <w:r>
              <w:rPr>
                <w:rFonts w:eastAsia="SimSun"/>
              </w:rPr>
              <w:t>Qualcomm</w:t>
            </w:r>
          </w:p>
        </w:tc>
        <w:tc>
          <w:tcPr>
            <w:tcW w:w="20522" w:type="dxa"/>
            <w:tcBorders>
              <w:top w:val="single" w:sz="4" w:space="0" w:color="auto"/>
              <w:left w:val="single" w:sz="4" w:space="0" w:color="auto"/>
              <w:bottom w:val="single" w:sz="4" w:space="0" w:color="auto"/>
              <w:right w:val="single" w:sz="4" w:space="0" w:color="auto"/>
            </w:tcBorders>
          </w:tcPr>
          <w:p w14:paraId="4891DC18" w14:textId="77777777" w:rsidR="00B428FE" w:rsidRDefault="00B428FE" w:rsidP="00B428FE">
            <w:r>
              <w:t>Support the discussion of:</w:t>
            </w:r>
          </w:p>
          <w:p w14:paraId="1EB54F33" w14:textId="77777777" w:rsidR="00B428FE" w:rsidRDefault="00B428FE" w:rsidP="00913E0B">
            <w:pPr>
              <w:numPr>
                <w:ilvl w:val="0"/>
                <w:numId w:val="145"/>
              </w:numPr>
            </w:pPr>
            <w:r>
              <w:t>27-1-xx</w:t>
            </w:r>
          </w:p>
          <w:p w14:paraId="2CAC2022" w14:textId="77777777" w:rsidR="00B428FE" w:rsidRDefault="00B428FE" w:rsidP="00913E0B">
            <w:pPr>
              <w:numPr>
                <w:ilvl w:val="0"/>
                <w:numId w:val="145"/>
              </w:numPr>
            </w:pPr>
            <w:r>
              <w:t>27-1-xxa: I assume this is the M-RTT’s version of 27-1-xx</w:t>
            </w:r>
          </w:p>
          <w:p w14:paraId="62599290" w14:textId="77777777" w:rsidR="00B428FE" w:rsidRDefault="00B428FE" w:rsidP="00913E0B">
            <w:pPr>
              <w:numPr>
                <w:ilvl w:val="0"/>
                <w:numId w:val="145"/>
              </w:numPr>
            </w:pPr>
            <w:r>
              <w:t>27-x2, 27-2-z: These 2 seem to be Targeting the same feature. Suggest to discuss them together</w:t>
            </w:r>
          </w:p>
          <w:p w14:paraId="215892D4" w14:textId="77777777" w:rsidR="00B428FE" w:rsidRDefault="00B428FE" w:rsidP="00913E0B">
            <w:pPr>
              <w:numPr>
                <w:ilvl w:val="0"/>
                <w:numId w:val="145"/>
              </w:numPr>
            </w:pPr>
            <w:r>
              <w:t>27-x3, 27-2-y: Targeting the same feature. Suggest to discuss them together</w:t>
            </w:r>
          </w:p>
          <w:p w14:paraId="5E0593CC" w14:textId="77777777" w:rsidR="00B428FE" w:rsidRDefault="00B428FE" w:rsidP="00913E0B">
            <w:pPr>
              <w:numPr>
                <w:ilvl w:val="0"/>
                <w:numId w:val="145"/>
              </w:numPr>
            </w:pPr>
            <w:r>
              <w:t>27-x4</w:t>
            </w:r>
          </w:p>
          <w:p w14:paraId="1703EF93" w14:textId="77777777" w:rsidR="00B428FE" w:rsidRDefault="00B428FE" w:rsidP="00913E0B">
            <w:pPr>
              <w:numPr>
                <w:ilvl w:val="0"/>
                <w:numId w:val="145"/>
              </w:numPr>
            </w:pPr>
            <w:r>
              <w:t>27-x5</w:t>
            </w:r>
          </w:p>
          <w:p w14:paraId="0D0A948D" w14:textId="77777777" w:rsidR="00B428FE" w:rsidRDefault="00B428FE" w:rsidP="00913E0B">
            <w:pPr>
              <w:numPr>
                <w:ilvl w:val="0"/>
                <w:numId w:val="145"/>
              </w:numPr>
            </w:pPr>
            <w:r>
              <w:t>27-x7: add it as components to 27-15.</w:t>
            </w:r>
          </w:p>
          <w:p w14:paraId="69F196E6" w14:textId="77777777" w:rsidR="00B428FE" w:rsidRDefault="00B428FE" w:rsidP="00913E0B">
            <w:pPr>
              <w:numPr>
                <w:ilvl w:val="0"/>
                <w:numId w:val="145"/>
              </w:numPr>
            </w:pPr>
            <w:r>
              <w:t>27-x6: A very important capability to be introduced. Please see our reply for 27-15 also.</w:t>
            </w:r>
          </w:p>
          <w:p w14:paraId="7436DFCD" w14:textId="77777777" w:rsidR="00B428FE" w:rsidRDefault="00B428FE" w:rsidP="00913E0B">
            <w:pPr>
              <w:numPr>
                <w:ilvl w:val="0"/>
                <w:numId w:val="145"/>
              </w:numPr>
            </w:pPr>
            <w:r>
              <w:t>27-mm</w:t>
            </w:r>
          </w:p>
          <w:p w14:paraId="7834AB0A" w14:textId="77777777" w:rsidR="00B428FE" w:rsidRDefault="00B428FE" w:rsidP="00913E0B">
            <w:pPr>
              <w:numPr>
                <w:ilvl w:val="0"/>
                <w:numId w:val="145"/>
              </w:numPr>
            </w:pPr>
            <w:r>
              <w:t>27-4-2</w:t>
            </w:r>
          </w:p>
          <w:p w14:paraId="17928A4F" w14:textId="77777777" w:rsidR="00B428FE" w:rsidRDefault="00B428FE" w:rsidP="00B428FE"/>
          <w:p w14:paraId="6BD0ACEC" w14:textId="77777777" w:rsidR="00B428FE" w:rsidRDefault="00B428FE" w:rsidP="00B428FE">
            <w:r>
              <w:t>Not needed:</w:t>
            </w:r>
          </w:p>
          <w:p w14:paraId="3F86CABA" w14:textId="77777777" w:rsidR="005535FB" w:rsidRPr="00B428FE" w:rsidRDefault="00B428FE" w:rsidP="00913E0B">
            <w:pPr>
              <w:pStyle w:val="ListParagraph"/>
              <w:numPr>
                <w:ilvl w:val="0"/>
                <w:numId w:val="144"/>
              </w:numPr>
              <w:spacing w:before="0" w:after="160" w:line="259" w:lineRule="auto"/>
              <w:jc w:val="left"/>
            </w:pPr>
            <w:r w:rsidRPr="0076494C">
              <w:t xml:space="preserve">27-1-5 </w:t>
            </w:r>
          </w:p>
        </w:tc>
      </w:tr>
      <w:tr w:rsidR="002F0D89" w14:paraId="79ABB564" w14:textId="77777777" w:rsidTr="00EF45AF">
        <w:tc>
          <w:tcPr>
            <w:tcW w:w="1818" w:type="dxa"/>
            <w:tcBorders>
              <w:top w:val="single" w:sz="4" w:space="0" w:color="auto"/>
              <w:left w:val="single" w:sz="4" w:space="0" w:color="auto"/>
              <w:bottom w:val="single" w:sz="4" w:space="0" w:color="auto"/>
              <w:right w:val="single" w:sz="4" w:space="0" w:color="auto"/>
            </w:tcBorders>
          </w:tcPr>
          <w:p w14:paraId="1DD5E282" w14:textId="77777777" w:rsidR="002F0D89" w:rsidRPr="004F6974" w:rsidRDefault="002F0D89" w:rsidP="002F0D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w:t>
            </w:r>
            <w:r>
              <w:rPr>
                <w:rStyle w:val="normaltextrun"/>
                <w:rFonts w:eastAsia="Malgun Gothic" w:hint="eastAsia"/>
                <w:sz w:val="20"/>
                <w:lang w:eastAsia="ko-KR"/>
              </w:rPr>
              <w:t>uawe</w:t>
            </w:r>
            <w:r>
              <w:rPr>
                <w:rStyle w:val="normaltextrun"/>
                <w:rFonts w:eastAsia="Malgun Gothic"/>
                <w:sz w:val="20"/>
                <w:lang w:eastAsia="ko-KR"/>
              </w:rPr>
              <w:t>i, HiSilicon</w:t>
            </w:r>
          </w:p>
        </w:tc>
        <w:tc>
          <w:tcPr>
            <w:tcW w:w="20522" w:type="dxa"/>
            <w:tcBorders>
              <w:top w:val="single" w:sz="4" w:space="0" w:color="auto"/>
              <w:left w:val="single" w:sz="4" w:space="0" w:color="auto"/>
              <w:bottom w:val="single" w:sz="4" w:space="0" w:color="auto"/>
              <w:right w:val="single" w:sz="4" w:space="0" w:color="auto"/>
            </w:tcBorders>
          </w:tcPr>
          <w:p w14:paraId="315F6421" w14:textId="77777777" w:rsidR="002F0D89" w:rsidRDefault="002F0D89" w:rsidP="002F0D89">
            <w:pPr>
              <w:jc w:val="left"/>
              <w:rPr>
                <w:rFonts w:eastAsia="SimSun"/>
                <w:lang w:eastAsia="zh-CN"/>
              </w:rPr>
            </w:pPr>
            <w:r>
              <w:rPr>
                <w:rFonts w:eastAsia="SimSun" w:hint="eastAsia"/>
                <w:lang w:eastAsia="zh-CN"/>
              </w:rPr>
              <w:t>C</w:t>
            </w:r>
            <w:r>
              <w:rPr>
                <w:rFonts w:eastAsia="SimSun"/>
                <w:lang w:eastAsia="zh-CN"/>
              </w:rPr>
              <w:t>omments from our side on each of the new FG proposals.</w:t>
            </w:r>
          </w:p>
          <w:p w14:paraId="339103BB" w14:textId="77777777" w:rsidR="002F0D89" w:rsidRDefault="002F0D89" w:rsidP="002F0D89">
            <w:pPr>
              <w:jc w:val="left"/>
              <w:rPr>
                <w:rFonts w:eastAsia="SimSun"/>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3147"/>
              <w:gridCol w:w="7081"/>
            </w:tblGrid>
            <w:tr w:rsidR="002F0D89" w:rsidRPr="00C852CC" w14:paraId="2C821B67" w14:textId="77777777" w:rsidTr="00FB10D5">
              <w:tc>
                <w:tcPr>
                  <w:tcW w:w="623" w:type="dxa"/>
                  <w:shd w:val="clear" w:color="auto" w:fill="auto"/>
                </w:tcPr>
                <w:p w14:paraId="5D48EA2F" w14:textId="77777777" w:rsidR="002F0D89" w:rsidRPr="00C852CC" w:rsidRDefault="002F0D89" w:rsidP="002F0D89">
                  <w:pPr>
                    <w:pStyle w:val="TAL"/>
                    <w:rPr>
                      <w:rFonts w:cs="Arial"/>
                      <w:color w:val="FF0000"/>
                      <w:szCs w:val="18"/>
                    </w:rPr>
                  </w:pPr>
                  <w:r w:rsidRPr="00C852CC">
                    <w:rPr>
                      <w:rFonts w:cs="Arial"/>
                      <w:color w:val="FF0000"/>
                      <w:szCs w:val="18"/>
                    </w:rPr>
                    <w:t>27-1-xx</w:t>
                  </w:r>
                </w:p>
              </w:tc>
              <w:tc>
                <w:tcPr>
                  <w:tcW w:w="3147" w:type="dxa"/>
                  <w:shd w:val="clear" w:color="auto" w:fill="auto"/>
                </w:tcPr>
                <w:p w14:paraId="514CF154" w14:textId="77777777" w:rsidR="002F0D89" w:rsidRPr="00C852CC" w:rsidRDefault="002F0D89" w:rsidP="002F0D89">
                  <w:pPr>
                    <w:pStyle w:val="TAL"/>
                    <w:rPr>
                      <w:rFonts w:cs="Arial"/>
                      <w:color w:val="FF0000"/>
                      <w:szCs w:val="18"/>
                    </w:rPr>
                  </w:pPr>
                  <w:r w:rsidRPr="00C852CC">
                    <w:rPr>
                      <w:rFonts w:cs="Arial"/>
                      <w:color w:val="FF0000"/>
                      <w:szCs w:val="18"/>
                    </w:rPr>
                    <w:t>Support of periodically Tx TEG association information report for UL-TDOA</w:t>
                  </w:r>
                </w:p>
              </w:tc>
              <w:tc>
                <w:tcPr>
                  <w:tcW w:w="7081" w:type="dxa"/>
                </w:tcPr>
                <w:p w14:paraId="0FD2FEB5" w14:textId="77777777" w:rsidR="002F0D89" w:rsidRPr="00973C91" w:rsidRDefault="002F0D89" w:rsidP="002F0D89">
                  <w:pPr>
                    <w:pStyle w:val="TAL"/>
                    <w:rPr>
                      <w:rFonts w:eastAsia="SimSun" w:cs="Arial"/>
                      <w:color w:val="000000"/>
                      <w:szCs w:val="18"/>
                      <w:lang w:eastAsia="zh-CN"/>
                    </w:rPr>
                  </w:pPr>
                  <w:r w:rsidRPr="00973C91">
                    <w:rPr>
                      <w:rFonts w:eastAsia="SimSun" w:cs="Arial" w:hint="eastAsia"/>
                      <w:color w:val="000000"/>
                      <w:szCs w:val="18"/>
                      <w:lang w:eastAsia="zh-CN"/>
                    </w:rPr>
                    <w:t>S</w:t>
                  </w:r>
                  <w:r w:rsidRPr="00973C91">
                    <w:rPr>
                      <w:rFonts w:eastAsia="SimSun" w:cs="Arial"/>
                      <w:color w:val="000000"/>
                      <w:szCs w:val="18"/>
                      <w:lang w:eastAsia="zh-CN"/>
                    </w:rPr>
                    <w:t>upport</w:t>
                  </w:r>
                </w:p>
              </w:tc>
            </w:tr>
            <w:tr w:rsidR="002F0D89" w:rsidRPr="00C852CC" w14:paraId="5BCA0A91" w14:textId="77777777" w:rsidTr="00FB10D5">
              <w:tc>
                <w:tcPr>
                  <w:tcW w:w="623" w:type="dxa"/>
                  <w:shd w:val="clear" w:color="auto" w:fill="auto"/>
                </w:tcPr>
                <w:p w14:paraId="16621A5C" w14:textId="77777777" w:rsidR="002F0D89" w:rsidRPr="00C852CC" w:rsidRDefault="002F0D89" w:rsidP="002F0D89">
                  <w:pPr>
                    <w:pStyle w:val="TAL"/>
                    <w:rPr>
                      <w:rFonts w:cs="Arial"/>
                      <w:color w:val="FF0000"/>
                      <w:szCs w:val="18"/>
                    </w:rPr>
                  </w:pPr>
                  <w:r w:rsidRPr="00C852CC">
                    <w:rPr>
                      <w:rFonts w:cs="Arial"/>
                      <w:color w:val="FF0000"/>
                      <w:szCs w:val="18"/>
                    </w:rPr>
                    <w:t>27-1-xxa</w:t>
                  </w:r>
                </w:p>
              </w:tc>
              <w:tc>
                <w:tcPr>
                  <w:tcW w:w="3147" w:type="dxa"/>
                  <w:shd w:val="clear" w:color="auto" w:fill="auto"/>
                </w:tcPr>
                <w:p w14:paraId="4C99EA07" w14:textId="77777777" w:rsidR="002F0D89" w:rsidRPr="00C852CC" w:rsidRDefault="002F0D89" w:rsidP="002F0D89">
                  <w:pPr>
                    <w:pStyle w:val="TAL"/>
                    <w:rPr>
                      <w:rFonts w:cs="Arial"/>
                      <w:color w:val="FF0000"/>
                      <w:szCs w:val="18"/>
                    </w:rPr>
                  </w:pPr>
                  <w:r w:rsidRPr="00C852CC">
                    <w:rPr>
                      <w:rFonts w:cs="Arial"/>
                      <w:color w:val="FF0000"/>
                      <w:szCs w:val="18"/>
                    </w:rPr>
                    <w:t>Support of periodically Tx TEG association information report for UL-TDOA</w:t>
                  </w:r>
                </w:p>
              </w:tc>
              <w:tc>
                <w:tcPr>
                  <w:tcW w:w="7081" w:type="dxa"/>
                </w:tcPr>
                <w:p w14:paraId="47B3E7A2" w14:textId="77777777" w:rsidR="002F0D89" w:rsidRPr="00973C91" w:rsidRDefault="002F0D89" w:rsidP="002F0D89">
                  <w:pPr>
                    <w:pStyle w:val="TAL"/>
                    <w:rPr>
                      <w:rFonts w:eastAsia="SimSun" w:cs="Arial"/>
                      <w:color w:val="000000"/>
                      <w:szCs w:val="18"/>
                      <w:lang w:eastAsia="zh-CN"/>
                    </w:rPr>
                  </w:pPr>
                  <w:r w:rsidRPr="00973C91">
                    <w:rPr>
                      <w:rFonts w:eastAsia="SimSun" w:cs="Arial"/>
                      <w:color w:val="000000"/>
                      <w:szCs w:val="18"/>
                      <w:lang w:eastAsia="zh-CN"/>
                    </w:rPr>
                    <w:t>OK, but no strong need for the LMF to know.</w:t>
                  </w:r>
                </w:p>
              </w:tc>
            </w:tr>
            <w:tr w:rsidR="002F0D89" w:rsidRPr="00C852CC" w14:paraId="5E353268" w14:textId="77777777" w:rsidTr="00FB10D5">
              <w:tc>
                <w:tcPr>
                  <w:tcW w:w="623" w:type="dxa"/>
                  <w:shd w:val="clear" w:color="auto" w:fill="auto"/>
                </w:tcPr>
                <w:p w14:paraId="710438E9" w14:textId="77777777" w:rsidR="002F0D89" w:rsidRPr="00C852CC" w:rsidRDefault="002F0D89" w:rsidP="002F0D89">
                  <w:pPr>
                    <w:pStyle w:val="TAL"/>
                    <w:rPr>
                      <w:rFonts w:cs="Arial"/>
                      <w:color w:val="FF0000"/>
                      <w:szCs w:val="18"/>
                    </w:rPr>
                  </w:pPr>
                  <w:r w:rsidRPr="00C852CC">
                    <w:rPr>
                      <w:rFonts w:cs="Arial"/>
                      <w:color w:val="FF0000"/>
                      <w:szCs w:val="18"/>
                    </w:rPr>
                    <w:t>27-x2</w:t>
                  </w:r>
                </w:p>
              </w:tc>
              <w:tc>
                <w:tcPr>
                  <w:tcW w:w="3147" w:type="dxa"/>
                  <w:shd w:val="clear" w:color="auto" w:fill="auto"/>
                </w:tcPr>
                <w:p w14:paraId="4A08337C" w14:textId="77777777" w:rsidR="002F0D89" w:rsidRPr="00C852CC" w:rsidRDefault="002F0D89" w:rsidP="002F0D89">
                  <w:pPr>
                    <w:pStyle w:val="TAL"/>
                    <w:rPr>
                      <w:rFonts w:cs="Arial"/>
                      <w:color w:val="FF0000"/>
                      <w:szCs w:val="18"/>
                    </w:rPr>
                  </w:pPr>
                  <w:r w:rsidRPr="00C852CC">
                    <w:rPr>
                      <w:rFonts w:cs="Arial"/>
                      <w:color w:val="FF0000"/>
                      <w:szCs w:val="18"/>
                    </w:rPr>
                    <w:t>PRS subset association for UE assisted DL-AoD</w:t>
                  </w:r>
                </w:p>
              </w:tc>
              <w:tc>
                <w:tcPr>
                  <w:tcW w:w="7081" w:type="dxa"/>
                </w:tcPr>
                <w:p w14:paraId="37AC0B2B" w14:textId="77777777" w:rsidR="002F0D89" w:rsidRPr="00973C91" w:rsidRDefault="002F0D89" w:rsidP="002F0D89">
                  <w:pPr>
                    <w:pStyle w:val="TAL"/>
                    <w:rPr>
                      <w:rFonts w:eastAsia="SimSun" w:cs="Arial"/>
                      <w:color w:val="000000"/>
                      <w:szCs w:val="18"/>
                      <w:lang w:eastAsia="zh-CN"/>
                    </w:rPr>
                  </w:pPr>
                  <w:r w:rsidRPr="00973C91">
                    <w:rPr>
                      <w:rFonts w:eastAsia="SimSun" w:cs="Arial" w:hint="eastAsia"/>
                      <w:color w:val="000000"/>
                      <w:szCs w:val="18"/>
                      <w:lang w:eastAsia="zh-CN"/>
                    </w:rPr>
                    <w:t>S</w:t>
                  </w:r>
                  <w:r w:rsidRPr="00973C91">
                    <w:rPr>
                      <w:rFonts w:eastAsia="SimSun" w:cs="Arial"/>
                      <w:color w:val="000000"/>
                      <w:szCs w:val="18"/>
                      <w:lang w:eastAsia="zh-CN"/>
                    </w:rPr>
                    <w:t>upport</w:t>
                  </w:r>
                </w:p>
              </w:tc>
            </w:tr>
            <w:tr w:rsidR="002F0D89" w:rsidRPr="00C852CC" w14:paraId="44DD8596" w14:textId="77777777" w:rsidTr="00FB10D5">
              <w:tc>
                <w:tcPr>
                  <w:tcW w:w="623" w:type="dxa"/>
                  <w:shd w:val="clear" w:color="auto" w:fill="auto"/>
                </w:tcPr>
                <w:p w14:paraId="39DBAC0E" w14:textId="77777777" w:rsidR="002F0D89" w:rsidRPr="00C852CC" w:rsidRDefault="002F0D89" w:rsidP="002F0D89">
                  <w:pPr>
                    <w:pStyle w:val="TAL"/>
                    <w:rPr>
                      <w:rFonts w:cs="Arial"/>
                      <w:color w:val="FF0000"/>
                      <w:szCs w:val="18"/>
                    </w:rPr>
                  </w:pPr>
                  <w:r w:rsidRPr="00C852CC">
                    <w:rPr>
                      <w:rFonts w:cs="Arial"/>
                      <w:color w:val="FF0000"/>
                      <w:szCs w:val="18"/>
                    </w:rPr>
                    <w:t>27-x3</w:t>
                  </w:r>
                </w:p>
              </w:tc>
              <w:tc>
                <w:tcPr>
                  <w:tcW w:w="3147" w:type="dxa"/>
                  <w:shd w:val="clear" w:color="auto" w:fill="auto"/>
                </w:tcPr>
                <w:p w14:paraId="3B645A9F" w14:textId="77777777" w:rsidR="002F0D89" w:rsidRPr="00C852CC" w:rsidRDefault="002F0D89" w:rsidP="002F0D89">
                  <w:pPr>
                    <w:pStyle w:val="TAL"/>
                    <w:rPr>
                      <w:rFonts w:cs="Arial"/>
                      <w:color w:val="FF0000"/>
                      <w:szCs w:val="18"/>
                    </w:rPr>
                  </w:pPr>
                  <w:r w:rsidRPr="00C852CC">
                    <w:rPr>
                      <w:rFonts w:cs="Arial"/>
                      <w:color w:val="FF0000"/>
                      <w:szCs w:val="18"/>
                    </w:rPr>
                    <w:t>PRS boresight direction for UE-assisted DL-AoD</w:t>
                  </w:r>
                </w:p>
              </w:tc>
              <w:tc>
                <w:tcPr>
                  <w:tcW w:w="7081" w:type="dxa"/>
                </w:tcPr>
                <w:p w14:paraId="13F54ED2" w14:textId="77777777" w:rsidR="002F0D89" w:rsidRPr="00973C91" w:rsidRDefault="002F0D89" w:rsidP="002F0D89">
                  <w:pPr>
                    <w:pStyle w:val="TAL"/>
                    <w:rPr>
                      <w:rFonts w:eastAsia="SimSun" w:cs="Arial"/>
                      <w:color w:val="000000"/>
                      <w:szCs w:val="18"/>
                      <w:lang w:eastAsia="zh-CN"/>
                    </w:rPr>
                  </w:pPr>
                  <w:r w:rsidRPr="00973C91">
                    <w:rPr>
                      <w:rFonts w:eastAsia="SimSun" w:cs="Arial" w:hint="eastAsia"/>
                      <w:color w:val="000000"/>
                      <w:szCs w:val="18"/>
                      <w:lang w:eastAsia="zh-CN"/>
                    </w:rPr>
                    <w:t>S</w:t>
                  </w:r>
                  <w:r w:rsidRPr="00973C91">
                    <w:rPr>
                      <w:rFonts w:eastAsia="SimSun" w:cs="Arial"/>
                      <w:color w:val="000000"/>
                      <w:szCs w:val="18"/>
                      <w:lang w:eastAsia="zh-CN"/>
                    </w:rPr>
                    <w:t>upport.</w:t>
                  </w:r>
                </w:p>
              </w:tc>
            </w:tr>
            <w:tr w:rsidR="002F0D89" w:rsidRPr="00C852CC" w14:paraId="44EC0F09" w14:textId="77777777" w:rsidTr="00FB10D5">
              <w:tc>
                <w:tcPr>
                  <w:tcW w:w="623" w:type="dxa"/>
                  <w:shd w:val="clear" w:color="auto" w:fill="auto"/>
                </w:tcPr>
                <w:p w14:paraId="015AA749" w14:textId="77777777" w:rsidR="002F0D89" w:rsidRPr="00C852CC" w:rsidRDefault="002F0D89" w:rsidP="002F0D89">
                  <w:pPr>
                    <w:pStyle w:val="TAL"/>
                    <w:rPr>
                      <w:rFonts w:cs="Arial"/>
                      <w:color w:val="FF0000"/>
                      <w:szCs w:val="18"/>
                    </w:rPr>
                  </w:pPr>
                  <w:r w:rsidRPr="00C852CC">
                    <w:rPr>
                      <w:rFonts w:cs="Arial"/>
                      <w:color w:val="FF0000"/>
                      <w:szCs w:val="18"/>
                    </w:rPr>
                    <w:t>27-x4</w:t>
                  </w:r>
                </w:p>
              </w:tc>
              <w:tc>
                <w:tcPr>
                  <w:tcW w:w="3147" w:type="dxa"/>
                  <w:shd w:val="clear" w:color="auto" w:fill="auto"/>
                </w:tcPr>
                <w:p w14:paraId="0DD03C31" w14:textId="77777777" w:rsidR="002F0D89" w:rsidRPr="00C852CC" w:rsidRDefault="002F0D89" w:rsidP="002F0D89">
                  <w:pPr>
                    <w:pStyle w:val="TAL"/>
                    <w:rPr>
                      <w:rFonts w:cs="Arial"/>
                      <w:color w:val="FF0000"/>
                      <w:szCs w:val="18"/>
                    </w:rPr>
                  </w:pPr>
                  <w:r w:rsidRPr="00C852CC">
                    <w:rPr>
                      <w:rFonts w:cs="Arial"/>
                      <w:color w:val="FF0000"/>
                      <w:szCs w:val="18"/>
                    </w:rPr>
                    <w:t>PRS beam pattern for UE-based DL-AoD</w:t>
                  </w:r>
                </w:p>
              </w:tc>
              <w:tc>
                <w:tcPr>
                  <w:tcW w:w="7081" w:type="dxa"/>
                </w:tcPr>
                <w:p w14:paraId="08A1DEC6" w14:textId="77777777" w:rsidR="002F0D89" w:rsidRPr="00973C91" w:rsidRDefault="002F0D89" w:rsidP="002F0D89">
                  <w:pPr>
                    <w:pStyle w:val="TAL"/>
                    <w:rPr>
                      <w:rFonts w:eastAsia="SimSun" w:cs="Arial"/>
                      <w:color w:val="000000"/>
                      <w:szCs w:val="18"/>
                      <w:lang w:eastAsia="zh-CN"/>
                    </w:rPr>
                  </w:pPr>
                  <w:r w:rsidRPr="00973C91">
                    <w:rPr>
                      <w:rFonts w:eastAsia="SimSun" w:cs="Arial" w:hint="eastAsia"/>
                      <w:color w:val="000000"/>
                      <w:szCs w:val="18"/>
                      <w:lang w:eastAsia="zh-CN"/>
                    </w:rPr>
                    <w:t>S</w:t>
                  </w:r>
                  <w:r w:rsidRPr="00973C91">
                    <w:rPr>
                      <w:rFonts w:eastAsia="SimSun" w:cs="Arial"/>
                      <w:color w:val="000000"/>
                      <w:szCs w:val="18"/>
                      <w:lang w:eastAsia="zh-CN"/>
                    </w:rPr>
                    <w:t>upport</w:t>
                  </w:r>
                </w:p>
              </w:tc>
            </w:tr>
            <w:tr w:rsidR="002F0D89" w:rsidRPr="00C852CC" w14:paraId="0710E078" w14:textId="77777777" w:rsidTr="00FB10D5">
              <w:tc>
                <w:tcPr>
                  <w:tcW w:w="623" w:type="dxa"/>
                  <w:shd w:val="clear" w:color="auto" w:fill="auto"/>
                </w:tcPr>
                <w:p w14:paraId="2F0997D6" w14:textId="77777777" w:rsidR="002F0D89" w:rsidRPr="00C852CC" w:rsidRDefault="002F0D89" w:rsidP="002F0D89">
                  <w:pPr>
                    <w:pStyle w:val="TAL"/>
                    <w:rPr>
                      <w:rFonts w:cs="Arial"/>
                      <w:color w:val="FF0000"/>
                      <w:szCs w:val="18"/>
                    </w:rPr>
                  </w:pPr>
                  <w:r w:rsidRPr="00C852CC">
                    <w:rPr>
                      <w:rFonts w:cs="Arial"/>
                      <w:color w:val="FF0000"/>
                      <w:szCs w:val="18"/>
                    </w:rPr>
                    <w:t>27-x5</w:t>
                  </w:r>
                </w:p>
              </w:tc>
              <w:tc>
                <w:tcPr>
                  <w:tcW w:w="3147" w:type="dxa"/>
                  <w:shd w:val="clear" w:color="auto" w:fill="auto"/>
                </w:tcPr>
                <w:p w14:paraId="1E12BA85" w14:textId="77777777" w:rsidR="002F0D89" w:rsidRPr="00C852CC" w:rsidRDefault="002F0D89" w:rsidP="002F0D89">
                  <w:pPr>
                    <w:pStyle w:val="TAL"/>
                    <w:rPr>
                      <w:rFonts w:cs="Arial"/>
                      <w:color w:val="FF0000"/>
                      <w:szCs w:val="18"/>
                    </w:rPr>
                  </w:pPr>
                  <w:r w:rsidRPr="00C852CC">
                    <w:rPr>
                      <w:rFonts w:cs="Arial"/>
                      <w:color w:val="FF0000"/>
                      <w:szCs w:val="18"/>
                    </w:rPr>
                    <w:t>DL MAC CE based PRS processing window activation</w:t>
                  </w:r>
                </w:p>
              </w:tc>
              <w:tc>
                <w:tcPr>
                  <w:tcW w:w="7081" w:type="dxa"/>
                </w:tcPr>
                <w:p w14:paraId="4F8A489F" w14:textId="77777777" w:rsidR="002F0D89" w:rsidRPr="00973C91" w:rsidRDefault="002F0D89" w:rsidP="002F0D89">
                  <w:pPr>
                    <w:pStyle w:val="TAL"/>
                    <w:rPr>
                      <w:rFonts w:eastAsia="SimSun" w:cs="Arial"/>
                      <w:color w:val="000000"/>
                      <w:szCs w:val="18"/>
                      <w:lang w:eastAsia="zh-CN"/>
                    </w:rPr>
                  </w:pPr>
                  <w:r w:rsidRPr="00973C91">
                    <w:rPr>
                      <w:rFonts w:eastAsia="SimSun" w:cs="Arial" w:hint="eastAsia"/>
                      <w:color w:val="000000"/>
                      <w:szCs w:val="18"/>
                      <w:lang w:eastAsia="zh-CN"/>
                    </w:rPr>
                    <w:t>S</w:t>
                  </w:r>
                  <w:r w:rsidRPr="00973C91">
                    <w:rPr>
                      <w:rFonts w:eastAsia="SimSun" w:cs="Arial"/>
                      <w:color w:val="000000"/>
                      <w:szCs w:val="18"/>
                      <w:lang w:eastAsia="zh-CN"/>
                    </w:rPr>
                    <w:t>upport.</w:t>
                  </w:r>
                </w:p>
              </w:tc>
            </w:tr>
            <w:tr w:rsidR="002F0D89" w:rsidRPr="00C852CC" w14:paraId="5C5DA3ED" w14:textId="77777777" w:rsidTr="00FB10D5">
              <w:tc>
                <w:tcPr>
                  <w:tcW w:w="623" w:type="dxa"/>
                  <w:shd w:val="clear" w:color="auto" w:fill="auto"/>
                </w:tcPr>
                <w:p w14:paraId="2D8013DE" w14:textId="77777777" w:rsidR="002F0D89" w:rsidRPr="00C852CC" w:rsidRDefault="002F0D89" w:rsidP="002F0D89">
                  <w:pPr>
                    <w:pStyle w:val="TAL"/>
                    <w:rPr>
                      <w:rFonts w:cs="Arial"/>
                      <w:color w:val="FF0000"/>
                      <w:szCs w:val="18"/>
                    </w:rPr>
                  </w:pPr>
                  <w:r w:rsidRPr="00C852CC">
                    <w:rPr>
                      <w:rFonts w:cs="Arial"/>
                      <w:color w:val="FF0000"/>
                      <w:szCs w:val="18"/>
                    </w:rPr>
                    <w:t>27-x6</w:t>
                  </w:r>
                </w:p>
              </w:tc>
              <w:tc>
                <w:tcPr>
                  <w:tcW w:w="3147" w:type="dxa"/>
                  <w:shd w:val="clear" w:color="auto" w:fill="auto"/>
                </w:tcPr>
                <w:p w14:paraId="2586EEF0" w14:textId="77777777" w:rsidR="002F0D89" w:rsidRPr="00C852CC" w:rsidRDefault="002F0D89" w:rsidP="002F0D89">
                  <w:pPr>
                    <w:pStyle w:val="TAL"/>
                    <w:rPr>
                      <w:rFonts w:cs="Arial"/>
                      <w:color w:val="FF0000"/>
                      <w:szCs w:val="18"/>
                    </w:rPr>
                  </w:pPr>
                  <w:r w:rsidRPr="00C852CC">
                    <w:rPr>
                      <w:rFonts w:cs="Arial"/>
                      <w:color w:val="FF0000"/>
                      <w:szCs w:val="18"/>
                    </w:rPr>
                    <w:t>Support of positioning SRS configured outside initial BWP in RRC_INACTIVE state</w:t>
                  </w:r>
                </w:p>
              </w:tc>
              <w:tc>
                <w:tcPr>
                  <w:tcW w:w="7081" w:type="dxa"/>
                </w:tcPr>
                <w:p w14:paraId="44892502" w14:textId="77777777" w:rsidR="002F0D89" w:rsidRPr="00973C91" w:rsidRDefault="002F0D89" w:rsidP="002F0D89">
                  <w:pPr>
                    <w:pStyle w:val="TAL"/>
                    <w:rPr>
                      <w:rFonts w:eastAsia="SimSun" w:cs="Arial"/>
                      <w:color w:val="000000"/>
                      <w:szCs w:val="18"/>
                      <w:lang w:eastAsia="zh-CN"/>
                    </w:rPr>
                  </w:pPr>
                  <w:r w:rsidRPr="00973C91">
                    <w:rPr>
                      <w:rFonts w:eastAsia="SimSun" w:cs="Arial" w:hint="eastAsia"/>
                      <w:color w:val="000000"/>
                      <w:szCs w:val="18"/>
                      <w:lang w:eastAsia="zh-CN"/>
                    </w:rPr>
                    <w:t>See</w:t>
                  </w:r>
                  <w:r w:rsidRPr="00973C91">
                    <w:rPr>
                      <w:rFonts w:eastAsia="SimSun" w:cs="Arial"/>
                      <w:color w:val="000000"/>
                      <w:szCs w:val="18"/>
                      <w:lang w:eastAsia="zh-CN"/>
                    </w:rPr>
                    <w:t>ms already covered by 27-15, yet we think providing the SRS switching time is necessary.</w:t>
                  </w:r>
                </w:p>
              </w:tc>
            </w:tr>
            <w:tr w:rsidR="002F0D89" w:rsidRPr="00C852CC" w14:paraId="49033309" w14:textId="77777777" w:rsidTr="00FB10D5">
              <w:tc>
                <w:tcPr>
                  <w:tcW w:w="623" w:type="dxa"/>
                  <w:shd w:val="clear" w:color="auto" w:fill="auto"/>
                </w:tcPr>
                <w:p w14:paraId="0F66B203" w14:textId="77777777" w:rsidR="002F0D89" w:rsidRPr="00C852CC" w:rsidRDefault="002F0D89" w:rsidP="002F0D89">
                  <w:pPr>
                    <w:pStyle w:val="TAL"/>
                    <w:rPr>
                      <w:rFonts w:cs="Arial"/>
                      <w:color w:val="FF0000"/>
                      <w:szCs w:val="18"/>
                    </w:rPr>
                  </w:pPr>
                  <w:r w:rsidRPr="00C852CC">
                    <w:rPr>
                      <w:rFonts w:cs="Arial"/>
                      <w:color w:val="FF0000"/>
                      <w:szCs w:val="18"/>
                    </w:rPr>
                    <w:lastRenderedPageBreak/>
                    <w:t>27-x7</w:t>
                  </w:r>
                </w:p>
              </w:tc>
              <w:tc>
                <w:tcPr>
                  <w:tcW w:w="3147" w:type="dxa"/>
                  <w:shd w:val="clear" w:color="auto" w:fill="auto"/>
                </w:tcPr>
                <w:p w14:paraId="71C7DAAE" w14:textId="77777777" w:rsidR="002F0D89" w:rsidRPr="00C852CC" w:rsidRDefault="002F0D89" w:rsidP="002F0D89">
                  <w:pPr>
                    <w:pStyle w:val="TAL"/>
                    <w:rPr>
                      <w:rFonts w:cs="Arial"/>
                      <w:color w:val="FF0000"/>
                      <w:szCs w:val="18"/>
                    </w:rPr>
                  </w:pPr>
                  <w:r w:rsidRPr="00C852CC">
                    <w:rPr>
                      <w:rFonts w:cs="Arial"/>
                      <w:color w:val="FF0000"/>
                      <w:szCs w:val="18"/>
                    </w:rPr>
                    <w:t>Support of Semi-persistent SRS Resources for positioning in RRC_INACTIVE state</w:t>
                  </w:r>
                </w:p>
              </w:tc>
              <w:tc>
                <w:tcPr>
                  <w:tcW w:w="7081" w:type="dxa"/>
                </w:tcPr>
                <w:p w14:paraId="1B1D2AE4" w14:textId="77777777" w:rsidR="002F0D89" w:rsidRPr="00973C91" w:rsidRDefault="002F0D89" w:rsidP="002F0D89">
                  <w:pPr>
                    <w:pStyle w:val="TAL"/>
                    <w:rPr>
                      <w:rFonts w:eastAsia="SimSun" w:cs="Arial"/>
                      <w:color w:val="000000"/>
                      <w:szCs w:val="18"/>
                      <w:lang w:eastAsia="zh-CN"/>
                    </w:rPr>
                  </w:pPr>
                  <w:r w:rsidRPr="00973C91">
                    <w:rPr>
                      <w:rFonts w:eastAsia="SimSun" w:cs="Arial" w:hint="eastAsia"/>
                      <w:color w:val="000000"/>
                      <w:szCs w:val="18"/>
                      <w:lang w:eastAsia="zh-CN"/>
                    </w:rPr>
                    <w:t>S</w:t>
                  </w:r>
                  <w:r w:rsidRPr="00973C91">
                    <w:rPr>
                      <w:rFonts w:eastAsia="SimSun" w:cs="Arial"/>
                      <w:color w:val="000000"/>
                      <w:szCs w:val="18"/>
                      <w:lang w:eastAsia="zh-CN"/>
                    </w:rPr>
                    <w:t>upport</w:t>
                  </w:r>
                </w:p>
              </w:tc>
            </w:tr>
            <w:tr w:rsidR="002F0D89" w:rsidRPr="00C852CC" w14:paraId="77B362A0" w14:textId="77777777" w:rsidTr="00FB10D5">
              <w:tc>
                <w:tcPr>
                  <w:tcW w:w="623" w:type="dxa"/>
                  <w:shd w:val="clear" w:color="auto" w:fill="auto"/>
                </w:tcPr>
                <w:p w14:paraId="1AC9C1AE" w14:textId="77777777" w:rsidR="002F0D89" w:rsidRPr="00C852CC" w:rsidRDefault="002F0D89" w:rsidP="002F0D89">
                  <w:pPr>
                    <w:pStyle w:val="TAL"/>
                    <w:rPr>
                      <w:rFonts w:cs="Arial"/>
                      <w:color w:val="FF0000"/>
                      <w:szCs w:val="18"/>
                    </w:rPr>
                  </w:pPr>
                  <w:r w:rsidRPr="00C852CC">
                    <w:rPr>
                      <w:rFonts w:cs="Arial"/>
                      <w:color w:val="FF0000"/>
                      <w:szCs w:val="18"/>
                    </w:rPr>
                    <w:t>27-2-x</w:t>
                  </w:r>
                </w:p>
              </w:tc>
              <w:tc>
                <w:tcPr>
                  <w:tcW w:w="3147" w:type="dxa"/>
                  <w:shd w:val="clear" w:color="auto" w:fill="auto"/>
                </w:tcPr>
                <w:p w14:paraId="4917E8C8" w14:textId="77777777" w:rsidR="002F0D89" w:rsidRPr="00C852CC" w:rsidRDefault="002F0D89" w:rsidP="002F0D89">
                  <w:pPr>
                    <w:pStyle w:val="TAL"/>
                    <w:rPr>
                      <w:rFonts w:cs="Arial"/>
                      <w:color w:val="FF0000"/>
                      <w:szCs w:val="18"/>
                    </w:rPr>
                  </w:pPr>
                  <w:r w:rsidRPr="00C852CC">
                    <w:rPr>
                      <w:rFonts w:cs="Arial"/>
                      <w:color w:val="FF0000"/>
                      <w:szCs w:val="18"/>
                    </w:rPr>
                    <w:t>Support reception of TRP beam/antenna information provided by LMF for UE-based DL-AoD</w:t>
                  </w:r>
                </w:p>
              </w:tc>
              <w:tc>
                <w:tcPr>
                  <w:tcW w:w="7081" w:type="dxa"/>
                </w:tcPr>
                <w:p w14:paraId="354A1FD1" w14:textId="77777777" w:rsidR="002F0D89" w:rsidRPr="00973C91" w:rsidRDefault="002F0D89" w:rsidP="002F0D89">
                  <w:pPr>
                    <w:pStyle w:val="TAL"/>
                    <w:rPr>
                      <w:rFonts w:eastAsia="SimSun" w:cs="Arial"/>
                      <w:color w:val="000000"/>
                      <w:szCs w:val="18"/>
                      <w:lang w:eastAsia="zh-CN"/>
                    </w:rPr>
                  </w:pPr>
                  <w:r w:rsidRPr="00973C91">
                    <w:rPr>
                      <w:rFonts w:eastAsia="SimSun" w:cs="Arial" w:hint="eastAsia"/>
                      <w:color w:val="000000"/>
                      <w:szCs w:val="18"/>
                      <w:lang w:eastAsia="zh-CN"/>
                    </w:rPr>
                    <w:t>D</w:t>
                  </w:r>
                  <w:r w:rsidRPr="00973C91">
                    <w:rPr>
                      <w:rFonts w:eastAsia="SimSun" w:cs="Arial"/>
                      <w:color w:val="000000"/>
                      <w:szCs w:val="18"/>
                      <w:lang w:eastAsia="zh-CN"/>
                    </w:rPr>
                    <w:t>uplicated from 27-x4</w:t>
                  </w:r>
                </w:p>
              </w:tc>
            </w:tr>
            <w:tr w:rsidR="002F0D89" w:rsidRPr="00C852CC" w14:paraId="741A4F15" w14:textId="77777777" w:rsidTr="00FB10D5">
              <w:tc>
                <w:tcPr>
                  <w:tcW w:w="623" w:type="dxa"/>
                  <w:shd w:val="clear" w:color="auto" w:fill="auto"/>
                </w:tcPr>
                <w:p w14:paraId="37DB7BD4" w14:textId="77777777" w:rsidR="002F0D89" w:rsidRPr="00C852CC" w:rsidRDefault="002F0D89" w:rsidP="002F0D89">
                  <w:pPr>
                    <w:pStyle w:val="TAL"/>
                    <w:rPr>
                      <w:rFonts w:cs="Arial"/>
                      <w:color w:val="FF0000"/>
                      <w:szCs w:val="18"/>
                    </w:rPr>
                  </w:pPr>
                  <w:r w:rsidRPr="00C852CC">
                    <w:rPr>
                      <w:rFonts w:cs="Arial"/>
                      <w:color w:val="FF0000"/>
                      <w:szCs w:val="18"/>
                    </w:rPr>
                    <w:t>27-2-y</w:t>
                  </w:r>
                </w:p>
              </w:tc>
              <w:tc>
                <w:tcPr>
                  <w:tcW w:w="3147" w:type="dxa"/>
                  <w:shd w:val="clear" w:color="auto" w:fill="auto"/>
                </w:tcPr>
                <w:p w14:paraId="7A2A3679" w14:textId="77777777" w:rsidR="002F0D89" w:rsidRPr="00C852CC" w:rsidRDefault="002F0D89" w:rsidP="002F0D89">
                  <w:pPr>
                    <w:pStyle w:val="TAL"/>
                    <w:rPr>
                      <w:rFonts w:cs="Arial"/>
                      <w:color w:val="FF0000"/>
                      <w:szCs w:val="18"/>
                    </w:rPr>
                  </w:pPr>
                  <w:r w:rsidRPr="00C852CC">
                    <w:rPr>
                      <w:rFonts w:cs="Arial"/>
                      <w:color w:val="FF0000"/>
                      <w:szCs w:val="18"/>
                    </w:rPr>
                    <w:t>Support reception of expected uncertainty window for AOD measurements</w:t>
                  </w:r>
                </w:p>
              </w:tc>
              <w:tc>
                <w:tcPr>
                  <w:tcW w:w="7081" w:type="dxa"/>
                </w:tcPr>
                <w:p w14:paraId="4078C495" w14:textId="77777777" w:rsidR="002F0D89" w:rsidRPr="00973C91" w:rsidRDefault="002F0D89" w:rsidP="002F0D89">
                  <w:pPr>
                    <w:pStyle w:val="TAL"/>
                    <w:rPr>
                      <w:rFonts w:eastAsia="SimSun" w:cs="Arial"/>
                      <w:color w:val="000000"/>
                      <w:szCs w:val="18"/>
                      <w:lang w:eastAsia="zh-CN"/>
                    </w:rPr>
                  </w:pPr>
                  <w:r w:rsidRPr="00973C91">
                    <w:rPr>
                      <w:rFonts w:eastAsia="SimSun" w:cs="Arial"/>
                      <w:color w:val="000000"/>
                      <w:szCs w:val="18"/>
                      <w:lang w:eastAsia="zh-CN"/>
                    </w:rPr>
                    <w:t>No strong need. We think UE should request to be provided with the uncertainty window in the first place, which reduced the necessity to have this as the capability.</w:t>
                  </w:r>
                </w:p>
              </w:tc>
            </w:tr>
            <w:tr w:rsidR="002F0D89" w:rsidRPr="00C852CC" w14:paraId="5881E4F6" w14:textId="77777777" w:rsidTr="00FB10D5">
              <w:tc>
                <w:tcPr>
                  <w:tcW w:w="623" w:type="dxa"/>
                  <w:shd w:val="clear" w:color="auto" w:fill="auto"/>
                </w:tcPr>
                <w:p w14:paraId="3058D95B" w14:textId="77777777" w:rsidR="002F0D89" w:rsidRPr="00C852CC" w:rsidRDefault="002F0D89" w:rsidP="002F0D89">
                  <w:pPr>
                    <w:pStyle w:val="TAL"/>
                    <w:rPr>
                      <w:rFonts w:cs="Arial"/>
                      <w:color w:val="FF0000"/>
                      <w:szCs w:val="18"/>
                    </w:rPr>
                  </w:pPr>
                  <w:r w:rsidRPr="00C852CC">
                    <w:rPr>
                      <w:rFonts w:cs="Arial"/>
                      <w:color w:val="FF0000"/>
                      <w:szCs w:val="18"/>
                    </w:rPr>
                    <w:t>27-2-z</w:t>
                  </w:r>
                </w:p>
              </w:tc>
              <w:tc>
                <w:tcPr>
                  <w:tcW w:w="3147" w:type="dxa"/>
                  <w:shd w:val="clear" w:color="auto" w:fill="auto"/>
                </w:tcPr>
                <w:p w14:paraId="5B97544B" w14:textId="77777777" w:rsidR="002F0D89" w:rsidRPr="00C852CC" w:rsidRDefault="002F0D89" w:rsidP="002F0D89">
                  <w:pPr>
                    <w:pStyle w:val="TAL"/>
                    <w:rPr>
                      <w:rFonts w:cs="Arial"/>
                      <w:color w:val="FF0000"/>
                      <w:szCs w:val="18"/>
                    </w:rPr>
                  </w:pPr>
                  <w:r w:rsidRPr="00C852CC">
                    <w:rPr>
                      <w:rFonts w:cs="Arial"/>
                      <w:color w:val="FF0000"/>
                      <w:szCs w:val="18"/>
                    </w:rPr>
                    <w:t>Support reception of prioritization of DL-AOD reporting</w:t>
                  </w:r>
                </w:p>
              </w:tc>
              <w:tc>
                <w:tcPr>
                  <w:tcW w:w="7081" w:type="dxa"/>
                </w:tcPr>
                <w:p w14:paraId="5789B216" w14:textId="77777777" w:rsidR="002F0D89" w:rsidRPr="00973C91" w:rsidRDefault="002F0D89" w:rsidP="002F0D89">
                  <w:pPr>
                    <w:pStyle w:val="TAL"/>
                    <w:rPr>
                      <w:rFonts w:eastAsia="SimSun" w:cs="Arial"/>
                      <w:color w:val="000000"/>
                      <w:szCs w:val="18"/>
                      <w:lang w:eastAsia="zh-CN"/>
                    </w:rPr>
                  </w:pPr>
                  <w:r w:rsidRPr="00973C91">
                    <w:rPr>
                      <w:rFonts w:eastAsia="SimSun" w:cs="Arial" w:hint="eastAsia"/>
                      <w:color w:val="000000"/>
                      <w:szCs w:val="18"/>
                      <w:lang w:eastAsia="zh-CN"/>
                    </w:rPr>
                    <w:t>D</w:t>
                  </w:r>
                  <w:r w:rsidRPr="00973C91">
                    <w:rPr>
                      <w:rFonts w:eastAsia="SimSun" w:cs="Arial"/>
                      <w:color w:val="000000"/>
                      <w:szCs w:val="18"/>
                      <w:lang w:eastAsia="zh-CN"/>
                    </w:rPr>
                    <w:t>uplicated from 27-x2.</w:t>
                  </w:r>
                </w:p>
              </w:tc>
            </w:tr>
            <w:tr w:rsidR="002F0D89" w:rsidRPr="00C852CC" w14:paraId="473AECA6" w14:textId="77777777" w:rsidTr="00FB10D5">
              <w:tc>
                <w:tcPr>
                  <w:tcW w:w="623" w:type="dxa"/>
                  <w:shd w:val="clear" w:color="auto" w:fill="auto"/>
                </w:tcPr>
                <w:p w14:paraId="0A398B96" w14:textId="77777777" w:rsidR="002F0D89" w:rsidRPr="00C852CC" w:rsidRDefault="002F0D89" w:rsidP="002F0D89">
                  <w:pPr>
                    <w:pStyle w:val="TAL"/>
                    <w:rPr>
                      <w:rFonts w:cs="Arial"/>
                      <w:color w:val="FF0000"/>
                      <w:szCs w:val="18"/>
                    </w:rPr>
                  </w:pPr>
                  <w:r w:rsidRPr="00C852CC">
                    <w:rPr>
                      <w:rFonts w:cs="Arial"/>
                      <w:color w:val="FF0000"/>
                      <w:szCs w:val="18"/>
                    </w:rPr>
                    <w:t>27-mm</w:t>
                  </w:r>
                </w:p>
              </w:tc>
              <w:tc>
                <w:tcPr>
                  <w:tcW w:w="3147" w:type="dxa"/>
                  <w:shd w:val="clear" w:color="auto" w:fill="auto"/>
                </w:tcPr>
                <w:p w14:paraId="5CACA147" w14:textId="77777777" w:rsidR="002F0D89" w:rsidRPr="00C852CC" w:rsidRDefault="002F0D89" w:rsidP="002F0D89">
                  <w:pPr>
                    <w:pStyle w:val="TAL"/>
                    <w:rPr>
                      <w:rFonts w:cs="Arial"/>
                      <w:color w:val="FF0000"/>
                      <w:szCs w:val="18"/>
                    </w:rPr>
                  </w:pPr>
                  <w:r w:rsidRPr="00C852CC">
                    <w:rPr>
                      <w:rFonts w:cs="Arial"/>
                      <w:color w:val="FF0000"/>
                      <w:szCs w:val="18"/>
                    </w:rPr>
                    <w:t>Support of priority handing of PRS when PRS measurement is outside MG</w:t>
                  </w:r>
                </w:p>
              </w:tc>
              <w:tc>
                <w:tcPr>
                  <w:tcW w:w="7081" w:type="dxa"/>
                </w:tcPr>
                <w:p w14:paraId="65B40BF0" w14:textId="77777777" w:rsidR="002F0D89" w:rsidRPr="00973C91" w:rsidRDefault="002F0D89" w:rsidP="002F0D89">
                  <w:pPr>
                    <w:pStyle w:val="TAL"/>
                    <w:rPr>
                      <w:rFonts w:eastAsia="SimSun" w:cs="Arial"/>
                      <w:color w:val="000000"/>
                      <w:szCs w:val="18"/>
                      <w:lang w:eastAsia="zh-CN"/>
                    </w:rPr>
                  </w:pPr>
                  <w:r w:rsidRPr="00973C91">
                    <w:rPr>
                      <w:rFonts w:eastAsia="SimSun" w:cs="Arial" w:hint="eastAsia"/>
                      <w:color w:val="000000"/>
                      <w:szCs w:val="18"/>
                      <w:lang w:eastAsia="zh-CN"/>
                    </w:rPr>
                    <w:t>W</w:t>
                  </w:r>
                  <w:r w:rsidRPr="00973C91">
                    <w:rPr>
                      <w:rFonts w:eastAsia="SimSun" w:cs="Arial"/>
                      <w:color w:val="000000"/>
                      <w:szCs w:val="18"/>
                      <w:lang w:eastAsia="zh-CN"/>
                    </w:rPr>
                    <w:t>e think this could be covered by a second component of 27-3-2.</w:t>
                  </w:r>
                </w:p>
              </w:tc>
            </w:tr>
            <w:tr w:rsidR="002F0D89" w:rsidRPr="00C852CC" w14:paraId="016C5460" w14:textId="77777777" w:rsidTr="00FB10D5">
              <w:tc>
                <w:tcPr>
                  <w:tcW w:w="623" w:type="dxa"/>
                  <w:shd w:val="clear" w:color="auto" w:fill="auto"/>
                </w:tcPr>
                <w:p w14:paraId="3A957CD0" w14:textId="77777777" w:rsidR="002F0D89" w:rsidRPr="00C852CC" w:rsidRDefault="002F0D89" w:rsidP="002F0D89">
                  <w:pPr>
                    <w:pStyle w:val="TAL"/>
                    <w:rPr>
                      <w:rFonts w:cs="Arial"/>
                      <w:color w:val="FF0000"/>
                      <w:szCs w:val="18"/>
                    </w:rPr>
                  </w:pPr>
                  <w:r w:rsidRPr="00C852CC">
                    <w:rPr>
                      <w:rFonts w:cs="Arial"/>
                      <w:color w:val="FF0000"/>
                      <w:szCs w:val="18"/>
                    </w:rPr>
                    <w:t>27-4-2</w:t>
                  </w:r>
                </w:p>
              </w:tc>
              <w:tc>
                <w:tcPr>
                  <w:tcW w:w="3147" w:type="dxa"/>
                  <w:shd w:val="clear" w:color="auto" w:fill="auto"/>
                </w:tcPr>
                <w:p w14:paraId="13E20F9B" w14:textId="77777777" w:rsidR="002F0D89" w:rsidRPr="00C852CC" w:rsidRDefault="002F0D89" w:rsidP="002F0D89">
                  <w:pPr>
                    <w:pStyle w:val="TAL"/>
                    <w:rPr>
                      <w:rFonts w:cs="Arial"/>
                      <w:color w:val="FF0000"/>
                      <w:szCs w:val="18"/>
                    </w:rPr>
                  </w:pPr>
                  <w:r w:rsidRPr="00C852CC">
                    <w:rPr>
                      <w:rFonts w:cs="Arial"/>
                      <w:color w:val="FF0000"/>
                      <w:szCs w:val="18"/>
                    </w:rPr>
                    <w:t>LOS/NLOS Indicator for M-RTT positioning</w:t>
                  </w:r>
                </w:p>
              </w:tc>
              <w:tc>
                <w:tcPr>
                  <w:tcW w:w="7081" w:type="dxa"/>
                </w:tcPr>
                <w:p w14:paraId="627D7131" w14:textId="77777777" w:rsidR="002F0D89" w:rsidRPr="00973C91" w:rsidRDefault="002F0D89" w:rsidP="002F0D89">
                  <w:pPr>
                    <w:pStyle w:val="TAL"/>
                    <w:rPr>
                      <w:rFonts w:eastAsia="SimSun" w:cs="Arial"/>
                      <w:color w:val="000000"/>
                      <w:szCs w:val="18"/>
                      <w:lang w:eastAsia="zh-CN"/>
                    </w:rPr>
                  </w:pPr>
                  <w:r w:rsidRPr="00973C91">
                    <w:rPr>
                      <w:rFonts w:eastAsia="SimSun" w:cs="Arial" w:hint="eastAsia"/>
                      <w:color w:val="000000"/>
                      <w:szCs w:val="18"/>
                      <w:lang w:eastAsia="zh-CN"/>
                    </w:rPr>
                    <w:t>A</w:t>
                  </w:r>
                  <w:r w:rsidRPr="00973C91">
                    <w:rPr>
                      <w:rFonts w:eastAsia="SimSun" w:cs="Arial"/>
                      <w:color w:val="000000"/>
                      <w:szCs w:val="18"/>
                      <w:lang w:eastAsia="zh-CN"/>
                    </w:rPr>
                    <w:t>lready covered 27-4-1.</w:t>
                  </w:r>
                </w:p>
              </w:tc>
            </w:tr>
            <w:tr w:rsidR="002F0D89" w:rsidRPr="00C852CC" w14:paraId="6154A3B5" w14:textId="77777777" w:rsidTr="00FB10D5">
              <w:tc>
                <w:tcPr>
                  <w:tcW w:w="623" w:type="dxa"/>
                  <w:shd w:val="clear" w:color="auto" w:fill="auto"/>
                </w:tcPr>
                <w:p w14:paraId="33ED85BF" w14:textId="77777777" w:rsidR="002F0D89" w:rsidRPr="00C852CC" w:rsidRDefault="002F0D89" w:rsidP="002F0D89">
                  <w:pPr>
                    <w:pStyle w:val="TAL"/>
                    <w:rPr>
                      <w:rFonts w:cs="Arial"/>
                      <w:color w:val="FF0000"/>
                      <w:szCs w:val="18"/>
                    </w:rPr>
                  </w:pPr>
                  <w:r w:rsidRPr="00C852CC">
                    <w:rPr>
                      <w:rFonts w:cs="Arial"/>
                      <w:color w:val="FF0000"/>
                      <w:szCs w:val="18"/>
                    </w:rPr>
                    <w:t>27-1-5</w:t>
                  </w:r>
                </w:p>
              </w:tc>
              <w:tc>
                <w:tcPr>
                  <w:tcW w:w="3147" w:type="dxa"/>
                  <w:shd w:val="clear" w:color="auto" w:fill="auto"/>
                </w:tcPr>
                <w:p w14:paraId="3A30C3EF" w14:textId="77777777" w:rsidR="002F0D89" w:rsidRPr="00C852CC" w:rsidRDefault="002F0D89" w:rsidP="002F0D89">
                  <w:pPr>
                    <w:pStyle w:val="TAL"/>
                    <w:rPr>
                      <w:rFonts w:cs="Arial"/>
                      <w:color w:val="FF0000"/>
                      <w:szCs w:val="18"/>
                    </w:rPr>
                  </w:pPr>
                  <w:r w:rsidRPr="00C852CC">
                    <w:rPr>
                      <w:rFonts w:cs="Arial"/>
                      <w:color w:val="FF0000"/>
                      <w:szCs w:val="18"/>
                    </w:rPr>
                    <w:t>Phase center offset compensation for TEGs</w:t>
                  </w:r>
                </w:p>
              </w:tc>
              <w:tc>
                <w:tcPr>
                  <w:tcW w:w="7081" w:type="dxa"/>
                </w:tcPr>
                <w:p w14:paraId="7BD97B1B" w14:textId="77777777" w:rsidR="002F0D89" w:rsidRPr="00973C91" w:rsidRDefault="002F0D89" w:rsidP="002F0D89">
                  <w:pPr>
                    <w:pStyle w:val="TAL"/>
                    <w:rPr>
                      <w:rFonts w:cs="Arial"/>
                      <w:color w:val="000000"/>
                      <w:szCs w:val="18"/>
                    </w:rPr>
                  </w:pPr>
                  <w:r w:rsidRPr="00973C91">
                    <w:rPr>
                      <w:rFonts w:cs="Arial"/>
                      <w:color w:val="000000"/>
                      <w:szCs w:val="18"/>
                    </w:rPr>
                    <w:t>Phase center offset should be deprioritized from this release.</w:t>
                  </w:r>
                </w:p>
              </w:tc>
            </w:tr>
            <w:tr w:rsidR="00C1484E" w:rsidRPr="00C852CC" w14:paraId="4A398D77" w14:textId="77777777" w:rsidTr="00FB10D5">
              <w:tc>
                <w:tcPr>
                  <w:tcW w:w="623" w:type="dxa"/>
                  <w:shd w:val="clear" w:color="auto" w:fill="auto"/>
                </w:tcPr>
                <w:p w14:paraId="07193BFC" w14:textId="77777777" w:rsidR="00C1484E" w:rsidRPr="00C852CC" w:rsidRDefault="00C1484E" w:rsidP="002F0D89">
                  <w:pPr>
                    <w:pStyle w:val="TAL"/>
                    <w:rPr>
                      <w:rFonts w:cs="Arial"/>
                      <w:color w:val="FF0000"/>
                      <w:szCs w:val="18"/>
                    </w:rPr>
                  </w:pPr>
                </w:p>
              </w:tc>
              <w:tc>
                <w:tcPr>
                  <w:tcW w:w="3147" w:type="dxa"/>
                  <w:shd w:val="clear" w:color="auto" w:fill="auto"/>
                </w:tcPr>
                <w:p w14:paraId="6E1EF53B" w14:textId="77777777" w:rsidR="00C1484E" w:rsidRPr="00C852CC" w:rsidRDefault="00C1484E" w:rsidP="002F0D89">
                  <w:pPr>
                    <w:pStyle w:val="TAL"/>
                    <w:rPr>
                      <w:rFonts w:cs="Arial"/>
                      <w:color w:val="FF0000"/>
                      <w:szCs w:val="18"/>
                    </w:rPr>
                  </w:pPr>
                </w:p>
              </w:tc>
              <w:tc>
                <w:tcPr>
                  <w:tcW w:w="7081" w:type="dxa"/>
                </w:tcPr>
                <w:p w14:paraId="34B2CB99" w14:textId="77777777" w:rsidR="00C1484E" w:rsidRPr="00973C91" w:rsidRDefault="00C1484E" w:rsidP="002F0D89">
                  <w:pPr>
                    <w:pStyle w:val="TAL"/>
                    <w:rPr>
                      <w:rFonts w:cs="Arial"/>
                      <w:color w:val="000000"/>
                      <w:szCs w:val="18"/>
                    </w:rPr>
                  </w:pPr>
                </w:p>
              </w:tc>
            </w:tr>
          </w:tbl>
          <w:p w14:paraId="1CF4E2C1" w14:textId="77777777" w:rsidR="002F0D89" w:rsidRPr="007917EF" w:rsidRDefault="002F0D89" w:rsidP="002F0D89">
            <w:pPr>
              <w:jc w:val="left"/>
              <w:rPr>
                <w:rFonts w:eastAsia="SimSun"/>
                <w:lang w:eastAsia="zh-CN"/>
              </w:rPr>
            </w:pPr>
          </w:p>
        </w:tc>
      </w:tr>
      <w:tr w:rsidR="00C1484E" w14:paraId="34FD38D8" w14:textId="77777777" w:rsidTr="00EF45AF">
        <w:tc>
          <w:tcPr>
            <w:tcW w:w="1818" w:type="dxa"/>
            <w:tcBorders>
              <w:top w:val="single" w:sz="4" w:space="0" w:color="auto"/>
              <w:left w:val="single" w:sz="4" w:space="0" w:color="auto"/>
              <w:bottom w:val="single" w:sz="4" w:space="0" w:color="auto"/>
              <w:right w:val="single" w:sz="4" w:space="0" w:color="auto"/>
            </w:tcBorders>
          </w:tcPr>
          <w:p w14:paraId="4B5AAEC5" w14:textId="77777777" w:rsidR="00C1484E" w:rsidRDefault="00C1484E" w:rsidP="00C1484E">
            <w:pPr>
              <w:pStyle w:val="paragraph"/>
              <w:spacing w:before="0" w:beforeAutospacing="0" w:after="0" w:afterAutospacing="0"/>
              <w:textAlignment w:val="baseline"/>
              <w:rPr>
                <w:rFonts w:eastAsia="SimSun"/>
                <w:lang w:eastAsia="zh-CN"/>
              </w:rPr>
            </w:pPr>
            <w:r>
              <w:rPr>
                <w:rFonts w:eastAsia="SimSun" w:hint="eastAsia"/>
                <w:lang w:eastAsia="zh-CN"/>
              </w:rPr>
              <w:lastRenderedPageBreak/>
              <w:t>Xiaomi</w:t>
            </w:r>
          </w:p>
        </w:tc>
        <w:tc>
          <w:tcPr>
            <w:tcW w:w="20522" w:type="dxa"/>
            <w:tcBorders>
              <w:top w:val="single" w:sz="4" w:space="0" w:color="auto"/>
              <w:left w:val="single" w:sz="4" w:space="0" w:color="auto"/>
              <w:bottom w:val="single" w:sz="4" w:space="0" w:color="auto"/>
              <w:right w:val="single" w:sz="4" w:space="0" w:color="auto"/>
            </w:tcBorders>
          </w:tcPr>
          <w:p w14:paraId="70EF95B4" w14:textId="77777777" w:rsidR="00C1484E" w:rsidRDefault="00C1484E" w:rsidP="00C1484E">
            <w:pPr>
              <w:numPr>
                <w:ilvl w:val="0"/>
                <w:numId w:val="144"/>
              </w:numPr>
              <w:rPr>
                <w:rFonts w:eastAsiaTheme="minorEastAsia"/>
                <w:lang w:eastAsia="zh-CN"/>
              </w:rPr>
            </w:pPr>
            <w:r>
              <w:rPr>
                <w:rFonts w:eastAsiaTheme="minorEastAsia"/>
                <w:lang w:eastAsia="zh-CN"/>
              </w:rPr>
              <w:t xml:space="preserve">We prefer 27-x2 and 27-x3 than </w:t>
            </w:r>
            <w:r>
              <w:rPr>
                <w:rFonts w:eastAsiaTheme="minorEastAsia" w:hint="eastAsia"/>
                <w:lang w:eastAsia="zh-CN"/>
              </w:rPr>
              <w:t>27-2-z</w:t>
            </w:r>
          </w:p>
          <w:p w14:paraId="324F07F0" w14:textId="77777777" w:rsidR="00C1484E" w:rsidRDefault="00C1484E" w:rsidP="00C1484E">
            <w:pPr>
              <w:numPr>
                <w:ilvl w:val="0"/>
                <w:numId w:val="144"/>
              </w:numPr>
              <w:rPr>
                <w:rFonts w:eastAsiaTheme="minorEastAsia"/>
                <w:lang w:eastAsia="zh-CN"/>
              </w:rPr>
            </w:pPr>
            <w:r>
              <w:rPr>
                <w:rFonts w:eastAsiaTheme="minorEastAsia"/>
                <w:lang w:eastAsia="zh-CN"/>
              </w:rPr>
              <w:t>Support to discuss following new FG</w:t>
            </w:r>
          </w:p>
          <w:p w14:paraId="1CF04B3F" w14:textId="77777777" w:rsidR="00C1484E" w:rsidRPr="00037230" w:rsidRDefault="00C1484E" w:rsidP="00C1484E">
            <w:pPr>
              <w:numPr>
                <w:ilvl w:val="1"/>
                <w:numId w:val="144"/>
              </w:numPr>
              <w:rPr>
                <w:rFonts w:eastAsiaTheme="minorEastAsia"/>
                <w:lang w:eastAsia="zh-CN"/>
              </w:rPr>
            </w:pPr>
            <w:r w:rsidRPr="00037230">
              <w:rPr>
                <w:rFonts w:eastAsia="SimSun"/>
                <w:lang w:eastAsia="zh-CN"/>
              </w:rPr>
              <w:t>27-x2</w:t>
            </w:r>
          </w:p>
          <w:p w14:paraId="4983672F" w14:textId="77777777" w:rsidR="00C1484E" w:rsidRPr="00037230" w:rsidRDefault="00C1484E" w:rsidP="00C1484E">
            <w:pPr>
              <w:numPr>
                <w:ilvl w:val="1"/>
                <w:numId w:val="144"/>
              </w:numPr>
              <w:rPr>
                <w:rFonts w:eastAsiaTheme="minorEastAsia"/>
                <w:lang w:eastAsia="zh-CN"/>
              </w:rPr>
            </w:pPr>
            <w:r w:rsidRPr="00037230">
              <w:rPr>
                <w:rFonts w:eastAsia="SimSun"/>
                <w:lang w:eastAsia="zh-CN"/>
              </w:rPr>
              <w:t>27-x3</w:t>
            </w:r>
          </w:p>
          <w:p w14:paraId="511A51DC" w14:textId="77777777" w:rsidR="00C1484E" w:rsidRPr="00037230" w:rsidRDefault="00C1484E" w:rsidP="00C1484E">
            <w:pPr>
              <w:numPr>
                <w:ilvl w:val="1"/>
                <w:numId w:val="144"/>
              </w:numPr>
              <w:rPr>
                <w:rFonts w:eastAsiaTheme="minorEastAsia"/>
                <w:lang w:eastAsia="zh-CN"/>
              </w:rPr>
            </w:pPr>
            <w:r>
              <w:rPr>
                <w:rFonts w:eastAsia="SimSun"/>
                <w:lang w:eastAsia="zh-CN"/>
              </w:rPr>
              <w:t>27-x4</w:t>
            </w:r>
          </w:p>
          <w:p w14:paraId="79C35250" w14:textId="77777777" w:rsidR="00C1484E" w:rsidRPr="00037230" w:rsidRDefault="00C1484E" w:rsidP="00C1484E">
            <w:pPr>
              <w:numPr>
                <w:ilvl w:val="1"/>
                <w:numId w:val="144"/>
              </w:numPr>
              <w:rPr>
                <w:rFonts w:eastAsiaTheme="minorEastAsia"/>
                <w:lang w:eastAsia="zh-CN"/>
              </w:rPr>
            </w:pPr>
            <w:r>
              <w:rPr>
                <w:rFonts w:eastAsia="SimSun"/>
                <w:lang w:eastAsia="zh-CN"/>
              </w:rPr>
              <w:t>27-x5</w:t>
            </w:r>
          </w:p>
          <w:p w14:paraId="5539CEC2" w14:textId="77777777" w:rsidR="00C1484E" w:rsidRPr="00606054" w:rsidRDefault="00C1484E" w:rsidP="00C1484E">
            <w:pPr>
              <w:numPr>
                <w:ilvl w:val="1"/>
                <w:numId w:val="144"/>
              </w:numPr>
              <w:rPr>
                <w:rFonts w:eastAsiaTheme="minorEastAsia"/>
                <w:lang w:eastAsia="zh-CN"/>
              </w:rPr>
            </w:pPr>
            <w:r>
              <w:rPr>
                <w:rFonts w:eastAsia="SimSun"/>
                <w:lang w:eastAsia="zh-CN"/>
              </w:rPr>
              <w:t>27-x6</w:t>
            </w:r>
          </w:p>
          <w:p w14:paraId="25BDC085" w14:textId="77777777" w:rsidR="00C1484E" w:rsidRDefault="00C1484E" w:rsidP="00C1484E">
            <w:pPr>
              <w:numPr>
                <w:ilvl w:val="1"/>
                <w:numId w:val="144"/>
              </w:numPr>
              <w:rPr>
                <w:rFonts w:eastAsia="SimSun"/>
                <w:lang w:eastAsia="zh-CN"/>
              </w:rPr>
            </w:pPr>
            <w:r>
              <w:rPr>
                <w:rFonts w:eastAsia="SimSun"/>
                <w:lang w:eastAsia="zh-CN"/>
              </w:rPr>
              <w:t>27-2-x</w:t>
            </w:r>
          </w:p>
          <w:p w14:paraId="7B8F7233" w14:textId="77777777" w:rsidR="00C1484E" w:rsidRPr="00606054" w:rsidRDefault="00C1484E" w:rsidP="00C1484E">
            <w:pPr>
              <w:numPr>
                <w:ilvl w:val="1"/>
                <w:numId w:val="144"/>
              </w:numPr>
              <w:rPr>
                <w:rFonts w:eastAsia="SimSun"/>
                <w:lang w:eastAsia="zh-CN"/>
              </w:rPr>
            </w:pPr>
            <w:r>
              <w:rPr>
                <w:rFonts w:eastAsia="SimSun"/>
                <w:lang w:eastAsia="zh-CN"/>
              </w:rPr>
              <w:t>27-2-y</w:t>
            </w:r>
          </w:p>
          <w:p w14:paraId="491CFE18" w14:textId="77777777" w:rsidR="00C1484E" w:rsidRDefault="00C1484E" w:rsidP="00C1484E">
            <w:pPr>
              <w:numPr>
                <w:ilvl w:val="1"/>
                <w:numId w:val="144"/>
              </w:numPr>
              <w:rPr>
                <w:rFonts w:eastAsiaTheme="minorEastAsia"/>
                <w:lang w:eastAsia="zh-CN"/>
              </w:rPr>
            </w:pPr>
            <w:r>
              <w:rPr>
                <w:rFonts w:eastAsiaTheme="minorEastAsia" w:hint="eastAsia"/>
                <w:lang w:eastAsia="zh-CN"/>
              </w:rPr>
              <w:t>27-mm</w:t>
            </w:r>
          </w:p>
          <w:p w14:paraId="784CCA63" w14:textId="77777777" w:rsidR="00C1484E" w:rsidRPr="00355530" w:rsidRDefault="00C1484E" w:rsidP="00C1484E">
            <w:pPr>
              <w:numPr>
                <w:ilvl w:val="1"/>
                <w:numId w:val="144"/>
              </w:numPr>
              <w:rPr>
                <w:rFonts w:eastAsiaTheme="minorEastAsia"/>
                <w:lang w:eastAsia="zh-CN"/>
              </w:rPr>
            </w:pPr>
            <w:r>
              <w:rPr>
                <w:rFonts w:eastAsiaTheme="minorEastAsia"/>
                <w:lang w:eastAsia="zh-CN"/>
              </w:rPr>
              <w:t>27-4-2</w:t>
            </w:r>
          </w:p>
        </w:tc>
      </w:tr>
      <w:tr w:rsidR="003C277E" w14:paraId="2020BE6B" w14:textId="77777777" w:rsidTr="00EF45AF">
        <w:tc>
          <w:tcPr>
            <w:tcW w:w="1818" w:type="dxa"/>
            <w:tcBorders>
              <w:top w:val="single" w:sz="4" w:space="0" w:color="auto"/>
              <w:left w:val="single" w:sz="4" w:space="0" w:color="auto"/>
              <w:bottom w:val="single" w:sz="4" w:space="0" w:color="auto"/>
              <w:right w:val="single" w:sz="4" w:space="0" w:color="auto"/>
            </w:tcBorders>
          </w:tcPr>
          <w:p w14:paraId="717A7A20" w14:textId="77777777" w:rsidR="003C277E" w:rsidRDefault="003C277E" w:rsidP="00D47FCB">
            <w:pPr>
              <w:pStyle w:val="paragraph"/>
              <w:spacing w:before="0" w:beforeAutospacing="0" w:after="0" w:afterAutospacing="0"/>
              <w:textAlignment w:val="baseline"/>
              <w:rPr>
                <w:rFonts w:eastAsia="SimSun"/>
                <w:lang w:eastAsia="zh-CN"/>
              </w:rPr>
            </w:pPr>
            <w:r>
              <w:rPr>
                <w:rFonts w:eastAsia="SimSun"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2AC1EA8" w14:textId="77777777" w:rsidR="003C277E" w:rsidRPr="003C277E" w:rsidRDefault="003C277E" w:rsidP="003C277E">
            <w:pPr>
              <w:ind w:left="720" w:hanging="360"/>
              <w:rPr>
                <w:rFonts w:eastAsiaTheme="minorEastAsia"/>
                <w:lang w:eastAsia="zh-CN"/>
              </w:rPr>
            </w:pPr>
            <w:r w:rsidRPr="003C277E">
              <w:rPr>
                <w:rFonts w:eastAsiaTheme="minorEastAsia" w:hint="eastAsia"/>
                <w:lang w:eastAsia="zh-CN"/>
              </w:rPr>
              <w:t>Low priority. We prefer to discuss and address the Issue 1 ~29 in this meeting.</w:t>
            </w:r>
          </w:p>
        </w:tc>
      </w:tr>
      <w:tr w:rsidR="00C545C2" w14:paraId="664D4E89" w14:textId="77777777" w:rsidTr="00EF45AF">
        <w:tc>
          <w:tcPr>
            <w:tcW w:w="1818" w:type="dxa"/>
            <w:tcBorders>
              <w:top w:val="single" w:sz="4" w:space="0" w:color="auto"/>
              <w:left w:val="single" w:sz="4" w:space="0" w:color="auto"/>
              <w:bottom w:val="single" w:sz="4" w:space="0" w:color="auto"/>
              <w:right w:val="single" w:sz="4" w:space="0" w:color="auto"/>
            </w:tcBorders>
          </w:tcPr>
          <w:p w14:paraId="2335C8DF" w14:textId="77777777" w:rsidR="00C545C2" w:rsidRDefault="00C545C2" w:rsidP="00C545C2">
            <w:pPr>
              <w:pStyle w:val="paragraph"/>
              <w:spacing w:before="0" w:beforeAutospacing="0" w:after="0" w:afterAutospacing="0"/>
              <w:textAlignment w:val="baseline"/>
              <w:rPr>
                <w:rFonts w:eastAsia="SimSun"/>
                <w:lang w:eastAsia="zh-CN"/>
              </w:rPr>
            </w:pPr>
            <w:r>
              <w:rPr>
                <w:rStyle w:val="normaltextrun"/>
                <w:rFonts w:eastAsia="Malgun Gothic"/>
                <w:sz w:val="20"/>
                <w:lang w:eastAsia="ko-KR"/>
              </w:rPr>
              <w:t>OPPO</w:t>
            </w:r>
          </w:p>
        </w:tc>
        <w:tc>
          <w:tcPr>
            <w:tcW w:w="20522" w:type="dxa"/>
            <w:tcBorders>
              <w:top w:val="single" w:sz="4" w:space="0" w:color="auto"/>
              <w:left w:val="single" w:sz="4" w:space="0" w:color="auto"/>
              <w:bottom w:val="single" w:sz="4" w:space="0" w:color="auto"/>
              <w:right w:val="single" w:sz="4" w:space="0" w:color="auto"/>
            </w:tcBorders>
          </w:tcPr>
          <w:p w14:paraId="6167CDC1" w14:textId="77777777" w:rsidR="00C545C2" w:rsidRPr="003C277E" w:rsidRDefault="00C545C2" w:rsidP="00C545C2">
            <w:pPr>
              <w:ind w:left="720" w:hanging="360"/>
              <w:rPr>
                <w:rFonts w:eastAsiaTheme="minorEastAsia"/>
                <w:lang w:eastAsia="zh-CN"/>
              </w:rPr>
            </w:pPr>
            <w:r>
              <w:rPr>
                <w:rFonts w:eastAsia="SimSun"/>
                <w:lang w:eastAsia="zh-CN"/>
              </w:rPr>
              <w:t>The feature related to 27-1-5 is not supported in R17.</w:t>
            </w:r>
          </w:p>
        </w:tc>
      </w:tr>
      <w:tr w:rsidR="009C264E" w14:paraId="220FDA9C" w14:textId="77777777" w:rsidTr="00EF45AF">
        <w:tc>
          <w:tcPr>
            <w:tcW w:w="1818" w:type="dxa"/>
            <w:tcBorders>
              <w:top w:val="single" w:sz="4" w:space="0" w:color="auto"/>
              <w:left w:val="single" w:sz="4" w:space="0" w:color="auto"/>
              <w:bottom w:val="single" w:sz="4" w:space="0" w:color="auto"/>
              <w:right w:val="single" w:sz="4" w:space="0" w:color="auto"/>
            </w:tcBorders>
          </w:tcPr>
          <w:p w14:paraId="3ECACD6A" w14:textId="77777777" w:rsidR="009C264E" w:rsidRDefault="009C264E" w:rsidP="009C264E">
            <w:pPr>
              <w:pStyle w:val="paragraph"/>
              <w:spacing w:before="0" w:beforeAutospacing="0" w:after="0" w:afterAutospacing="0"/>
              <w:textAlignment w:val="baseline"/>
              <w:rPr>
                <w:rStyle w:val="normaltextrun"/>
                <w:rFonts w:eastAsia="Malgun Gothic"/>
                <w:sz w:val="20"/>
                <w:lang w:eastAsia="ko-KR"/>
              </w:rPr>
            </w:pPr>
            <w:r>
              <w:rPr>
                <w:rFonts w:eastAsia="SimSun"/>
              </w:rPr>
              <w:t>Nokia, NSB</w:t>
            </w:r>
          </w:p>
        </w:tc>
        <w:tc>
          <w:tcPr>
            <w:tcW w:w="20522" w:type="dxa"/>
            <w:tcBorders>
              <w:top w:val="single" w:sz="4" w:space="0" w:color="auto"/>
              <w:left w:val="single" w:sz="4" w:space="0" w:color="auto"/>
              <w:bottom w:val="single" w:sz="4" w:space="0" w:color="auto"/>
              <w:right w:val="single" w:sz="4" w:space="0" w:color="auto"/>
            </w:tcBorders>
          </w:tcPr>
          <w:p w14:paraId="053727B7" w14:textId="77777777" w:rsidR="009C264E" w:rsidRDefault="009C264E" w:rsidP="009C264E">
            <w:pPr>
              <w:numPr>
                <w:ilvl w:val="0"/>
                <w:numId w:val="148"/>
              </w:numPr>
              <w:spacing w:before="0" w:after="0"/>
              <w:jc w:val="left"/>
              <w:rPr>
                <w:rFonts w:ascii="Calibri" w:hAnsi="Calibri" w:cs="Calibri"/>
                <w:sz w:val="22"/>
                <w:szCs w:val="22"/>
              </w:rPr>
            </w:pPr>
            <w:r w:rsidRPr="00D45B09">
              <w:rPr>
                <w:rFonts w:ascii="Calibri" w:hAnsi="Calibri" w:cs="Calibri"/>
                <w:sz w:val="22"/>
                <w:szCs w:val="22"/>
              </w:rPr>
              <w:t>27-1-xx, 27-1-xxa  are not needed</w:t>
            </w:r>
          </w:p>
          <w:p w14:paraId="2FFB408B" w14:textId="77777777" w:rsidR="009C264E" w:rsidRDefault="009C264E" w:rsidP="009C264E">
            <w:pPr>
              <w:numPr>
                <w:ilvl w:val="0"/>
                <w:numId w:val="148"/>
              </w:numPr>
              <w:spacing w:before="0" w:after="0"/>
              <w:jc w:val="left"/>
              <w:rPr>
                <w:rFonts w:ascii="Calibri" w:hAnsi="Calibri" w:cs="Calibri"/>
                <w:sz w:val="22"/>
                <w:szCs w:val="22"/>
              </w:rPr>
            </w:pPr>
            <w:r w:rsidRPr="00D45B09">
              <w:rPr>
                <w:rFonts w:ascii="Calibri" w:hAnsi="Calibri" w:cs="Calibri"/>
                <w:sz w:val="22"/>
                <w:szCs w:val="22"/>
              </w:rPr>
              <w:t>27-x2 support the row, component 2 is not needed. RAN1 agreement is clear that different set is supported</w:t>
            </w:r>
          </w:p>
          <w:p w14:paraId="54E7DCA7" w14:textId="77777777" w:rsidR="009C264E" w:rsidRDefault="009C264E" w:rsidP="009C264E">
            <w:pPr>
              <w:numPr>
                <w:ilvl w:val="0"/>
                <w:numId w:val="148"/>
              </w:numPr>
              <w:spacing w:before="0" w:after="0"/>
              <w:jc w:val="left"/>
              <w:rPr>
                <w:rFonts w:ascii="Calibri" w:hAnsi="Calibri" w:cs="Calibri"/>
                <w:sz w:val="22"/>
                <w:szCs w:val="22"/>
              </w:rPr>
            </w:pPr>
            <w:r w:rsidRPr="00D45B09">
              <w:rPr>
                <w:rFonts w:ascii="Calibri" w:hAnsi="Calibri" w:cs="Calibri"/>
                <w:sz w:val="22"/>
                <w:szCs w:val="22"/>
              </w:rPr>
              <w:t xml:space="preserve">27-x5 in principle okay. Should be combined with PRS measurement outside of MG. </w:t>
            </w:r>
          </w:p>
          <w:p w14:paraId="5E08C96F" w14:textId="77777777" w:rsidR="009C264E" w:rsidRDefault="009C264E" w:rsidP="009C264E">
            <w:pPr>
              <w:numPr>
                <w:ilvl w:val="0"/>
                <w:numId w:val="148"/>
              </w:numPr>
              <w:spacing w:before="0" w:after="0"/>
              <w:jc w:val="left"/>
              <w:rPr>
                <w:rFonts w:ascii="Calibri" w:hAnsi="Calibri" w:cs="Calibri"/>
                <w:sz w:val="22"/>
                <w:szCs w:val="22"/>
              </w:rPr>
            </w:pPr>
            <w:r w:rsidRPr="00D45B09">
              <w:rPr>
                <w:rFonts w:ascii="Calibri" w:hAnsi="Calibri" w:cs="Calibri"/>
                <w:sz w:val="22"/>
                <w:szCs w:val="22"/>
              </w:rPr>
              <w:t xml:space="preserve">27-2-y support the row. Name should be clarified that this is expected angle and uncertainty </w:t>
            </w:r>
          </w:p>
          <w:p w14:paraId="12248E34" w14:textId="77777777" w:rsidR="009C264E" w:rsidRDefault="009C264E" w:rsidP="009C264E">
            <w:pPr>
              <w:numPr>
                <w:ilvl w:val="0"/>
                <w:numId w:val="148"/>
              </w:numPr>
              <w:spacing w:before="0" w:after="0"/>
              <w:jc w:val="left"/>
              <w:rPr>
                <w:rFonts w:ascii="Calibri" w:hAnsi="Calibri" w:cs="Calibri"/>
                <w:sz w:val="22"/>
                <w:szCs w:val="22"/>
              </w:rPr>
            </w:pPr>
            <w:r w:rsidRPr="00D45B09">
              <w:rPr>
                <w:rFonts w:ascii="Calibri" w:hAnsi="Calibri" w:cs="Calibri"/>
                <w:sz w:val="22"/>
                <w:szCs w:val="22"/>
              </w:rPr>
              <w:t>27-4-2 is not needed. This is covered by 27-4-1</w:t>
            </w:r>
          </w:p>
          <w:p w14:paraId="1F70236E" w14:textId="77777777" w:rsidR="009C264E" w:rsidRPr="00D45B09" w:rsidRDefault="009C264E" w:rsidP="009C264E">
            <w:pPr>
              <w:numPr>
                <w:ilvl w:val="0"/>
                <w:numId w:val="148"/>
              </w:numPr>
              <w:spacing w:before="0" w:after="0"/>
              <w:jc w:val="left"/>
              <w:rPr>
                <w:rFonts w:ascii="Calibri" w:hAnsi="Calibri" w:cs="Calibri"/>
                <w:sz w:val="22"/>
                <w:szCs w:val="22"/>
              </w:rPr>
            </w:pPr>
            <w:r w:rsidRPr="00D45B09">
              <w:rPr>
                <w:rFonts w:ascii="Calibri" w:hAnsi="Calibri" w:cs="Calibri"/>
                <w:sz w:val="22"/>
                <w:szCs w:val="22"/>
              </w:rPr>
              <w:t xml:space="preserve">27-1-5 support. As we said in our TDOC the RAN1 agreement is clear that PCO impacts may be covered by the TEG. The UE needs to indicate this either in a new FG or as a component of the TEG FGs. To companies opposing this what should the network assume in terms of PCO impact? Saying there is no agreement is simply not true: </w:t>
            </w:r>
          </w:p>
          <w:p w14:paraId="2C0BF1D4" w14:textId="77777777" w:rsidR="009C264E" w:rsidRPr="00D45B09" w:rsidRDefault="009C264E" w:rsidP="009C264E">
            <w:pPr>
              <w:numPr>
                <w:ilvl w:val="0"/>
                <w:numId w:val="147"/>
              </w:numPr>
              <w:spacing w:before="0" w:after="0"/>
              <w:ind w:left="1260"/>
              <w:jc w:val="left"/>
              <w:textAlignment w:val="center"/>
              <w:rPr>
                <w:rFonts w:ascii="Calibri" w:hAnsi="Calibri" w:cs="Calibri"/>
                <w:sz w:val="22"/>
                <w:szCs w:val="22"/>
                <w:lang w:val="en-GB"/>
              </w:rPr>
            </w:pPr>
            <w:r w:rsidRPr="00D45B09">
              <w:rPr>
                <w:rFonts w:ascii="Times" w:hAnsi="Times" w:cs="Times"/>
                <w:b/>
                <w:bCs/>
                <w:color w:val="124191"/>
                <w:sz w:val="18"/>
                <w:szCs w:val="18"/>
                <w:lang w:val="en-GB"/>
              </w:rPr>
              <w:t>Tx timing error</w:t>
            </w:r>
            <w:r w:rsidRPr="00D45B09">
              <w:rPr>
                <w:rFonts w:ascii="Times" w:hAnsi="Times" w:cs="Times"/>
                <w:color w:val="124191"/>
                <w:sz w:val="18"/>
                <w:szCs w:val="18"/>
                <w:lang w:val="en-GB"/>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w:t>
            </w:r>
            <w:r w:rsidRPr="00D45B09">
              <w:rPr>
                <w:rFonts w:ascii="Times" w:hAnsi="Times" w:cs="Times"/>
                <w:color w:val="124191"/>
                <w:sz w:val="18"/>
                <w:szCs w:val="18"/>
                <w:highlight w:val="yellow"/>
                <w:lang w:val="en-GB"/>
              </w:rPr>
              <w:t>The compensation may also possibly consider the offset of the Tx antenna phase center to the physical antenna center.</w:t>
            </w:r>
            <w:r w:rsidRPr="00D45B09">
              <w:rPr>
                <w:rFonts w:ascii="Times" w:hAnsi="Times" w:cs="Times"/>
                <w:color w:val="124191"/>
                <w:sz w:val="18"/>
                <w:szCs w:val="18"/>
                <w:lang w:val="en-GB"/>
              </w:rPr>
              <w:t xml:space="preserve"> However, the calibration may not be perfect. The remaining Tx time delay after the calibration, or the uncalibrated Tx time delay is defined as </w:t>
            </w:r>
            <w:r w:rsidRPr="00D45B09">
              <w:rPr>
                <w:rFonts w:ascii="Times" w:hAnsi="Times" w:cs="Times"/>
                <w:i/>
                <w:iCs/>
                <w:color w:val="124191"/>
                <w:sz w:val="18"/>
                <w:szCs w:val="18"/>
                <w:lang w:val="en-GB"/>
              </w:rPr>
              <w:t>Tx timing error</w:t>
            </w:r>
            <w:r w:rsidRPr="00D45B09">
              <w:rPr>
                <w:rFonts w:ascii="Times" w:hAnsi="Times" w:cs="Times"/>
                <w:color w:val="124191"/>
                <w:sz w:val="18"/>
                <w:szCs w:val="18"/>
                <w:lang w:val="en-GB"/>
              </w:rPr>
              <w:t xml:space="preserve">. </w:t>
            </w:r>
          </w:p>
          <w:p w14:paraId="614914B3" w14:textId="77777777" w:rsidR="009C264E" w:rsidRPr="00D45B09" w:rsidRDefault="009C264E" w:rsidP="009C264E">
            <w:pPr>
              <w:numPr>
                <w:ilvl w:val="0"/>
                <w:numId w:val="147"/>
              </w:numPr>
              <w:spacing w:before="0" w:after="0"/>
              <w:ind w:left="1260"/>
              <w:jc w:val="left"/>
              <w:textAlignment w:val="center"/>
              <w:rPr>
                <w:rFonts w:ascii="Calibri" w:hAnsi="Calibri" w:cs="Calibri"/>
                <w:sz w:val="22"/>
                <w:szCs w:val="22"/>
                <w:lang w:val="en-GB"/>
              </w:rPr>
            </w:pPr>
            <w:r w:rsidRPr="00D45B09">
              <w:rPr>
                <w:rFonts w:ascii="Times" w:hAnsi="Times" w:cs="Times"/>
                <w:b/>
                <w:bCs/>
                <w:color w:val="124191"/>
                <w:sz w:val="18"/>
                <w:szCs w:val="18"/>
                <w:lang w:val="en-GB"/>
              </w:rPr>
              <w:t>Rx timing error</w:t>
            </w:r>
            <w:r w:rsidRPr="00D45B09">
              <w:rPr>
                <w:rFonts w:ascii="Times" w:hAnsi="Times" w:cs="Times"/>
                <w:color w:val="124191"/>
                <w:sz w:val="18"/>
                <w:szCs w:val="18"/>
                <w:lang w:val="en-GB"/>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w:t>
            </w:r>
            <w:r w:rsidRPr="00D45B09">
              <w:rPr>
                <w:rFonts w:ascii="Times" w:hAnsi="Times" w:cs="Times"/>
                <w:color w:val="124191"/>
                <w:sz w:val="18"/>
                <w:szCs w:val="18"/>
                <w:highlight w:val="yellow"/>
                <w:lang w:val="en-GB"/>
              </w:rPr>
              <w:t>The compensation may also possibly consider the offset of the Rx antenna phase center to the physical antenna center.</w:t>
            </w:r>
            <w:r w:rsidRPr="00D45B09">
              <w:rPr>
                <w:rFonts w:ascii="Times" w:hAnsi="Times" w:cs="Times"/>
                <w:color w:val="124191"/>
                <w:sz w:val="18"/>
                <w:szCs w:val="18"/>
                <w:lang w:val="en-GB"/>
              </w:rPr>
              <w:t xml:space="preserve"> However, the calibration may not be perfect. The remaining Rx time delay after the calibration, or the uncalibrated Rx time delay is defined as Rx timing error. </w:t>
            </w:r>
          </w:p>
          <w:p w14:paraId="4BAC0A31" w14:textId="77777777" w:rsidR="009C264E" w:rsidRDefault="009C264E" w:rsidP="009C264E">
            <w:pPr>
              <w:ind w:left="720" w:hanging="360"/>
              <w:rPr>
                <w:rFonts w:eastAsia="SimSun"/>
                <w:lang w:eastAsia="zh-CN"/>
              </w:rPr>
            </w:pPr>
          </w:p>
        </w:tc>
      </w:tr>
      <w:tr w:rsidR="003702F1" w14:paraId="7DA0D027" w14:textId="77777777" w:rsidTr="00EF45AF">
        <w:tc>
          <w:tcPr>
            <w:tcW w:w="1818" w:type="dxa"/>
            <w:tcBorders>
              <w:top w:val="single" w:sz="4" w:space="0" w:color="auto"/>
              <w:left w:val="single" w:sz="4" w:space="0" w:color="auto"/>
              <w:bottom w:val="single" w:sz="4" w:space="0" w:color="auto"/>
              <w:right w:val="single" w:sz="4" w:space="0" w:color="auto"/>
            </w:tcBorders>
          </w:tcPr>
          <w:p w14:paraId="55426039" w14:textId="77777777" w:rsidR="003702F1" w:rsidRDefault="003702F1" w:rsidP="009C264E">
            <w:pPr>
              <w:pStyle w:val="paragraph"/>
              <w:spacing w:before="0" w:beforeAutospacing="0" w:after="0" w:afterAutospacing="0"/>
              <w:textAlignment w:val="baseline"/>
              <w:rPr>
                <w:rFonts w:eastAsia="SimSun"/>
              </w:rPr>
            </w:pPr>
            <w:r>
              <w:rPr>
                <w:rStyle w:val="normaltextrun"/>
                <w:rFonts w:eastAsiaTheme="minorEastAsia"/>
                <w:sz w:val="20"/>
                <w:lang w:eastAsia="zh-CN"/>
              </w:rPr>
              <w:t>Samsung</w:t>
            </w:r>
            <w:r>
              <w:rPr>
                <w:rStyle w:val="normaltextrun"/>
                <w:rFonts w:eastAsiaTheme="minorEastAsia" w:hint="eastAsia"/>
                <w:sz w:val="20"/>
                <w:lang w:eastAsia="zh-CN"/>
              </w:rPr>
              <w:t xml:space="preserve"> </w:t>
            </w:r>
          </w:p>
        </w:tc>
        <w:tc>
          <w:tcPr>
            <w:tcW w:w="20522" w:type="dxa"/>
            <w:tcBorders>
              <w:top w:val="single" w:sz="4" w:space="0" w:color="auto"/>
              <w:left w:val="single" w:sz="4" w:space="0" w:color="auto"/>
              <w:bottom w:val="single" w:sz="4" w:space="0" w:color="auto"/>
              <w:right w:val="single" w:sz="4" w:space="0" w:color="auto"/>
            </w:tcBorders>
          </w:tcPr>
          <w:p w14:paraId="6E724478" w14:textId="77777777" w:rsidR="003702F1" w:rsidRDefault="003702F1" w:rsidP="00A32BD4">
            <w:pPr>
              <w:jc w:val="left"/>
              <w:rPr>
                <w:rFonts w:eastAsia="SimSun"/>
                <w:lang w:eastAsia="zh-CN"/>
              </w:rPr>
            </w:pPr>
            <w:r>
              <w:rPr>
                <w:rFonts w:eastAsia="SimSun"/>
                <w:lang w:eastAsia="zh-CN"/>
              </w:rPr>
              <w:t>F</w:t>
            </w:r>
            <w:r>
              <w:rPr>
                <w:rFonts w:eastAsia="SimSun" w:hint="eastAsia"/>
                <w:lang w:eastAsia="zh-CN"/>
              </w:rPr>
              <w:t>or following:</w:t>
            </w:r>
          </w:p>
          <w:p w14:paraId="30B9A0A9" w14:textId="77777777" w:rsidR="003702F1" w:rsidRDefault="003702F1" w:rsidP="00A32BD4">
            <w:pPr>
              <w:jc w:val="left"/>
              <w:rPr>
                <w:rFonts w:eastAsia="SimSun"/>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608"/>
              <w:gridCol w:w="2928"/>
              <w:gridCol w:w="7472"/>
              <w:gridCol w:w="804"/>
              <w:gridCol w:w="556"/>
              <w:gridCol w:w="236"/>
              <w:gridCol w:w="2875"/>
              <w:gridCol w:w="693"/>
              <w:gridCol w:w="467"/>
              <w:gridCol w:w="467"/>
              <w:gridCol w:w="467"/>
              <w:gridCol w:w="1994"/>
            </w:tblGrid>
            <w:tr w:rsidR="003702F1" w:rsidRPr="00C852CC" w14:paraId="5D4C2101" w14:textId="77777777" w:rsidTr="00A32BD4">
              <w:tc>
                <w:tcPr>
                  <w:tcW w:w="1529" w:type="dxa"/>
                  <w:shd w:val="clear" w:color="auto" w:fill="auto"/>
                </w:tcPr>
                <w:p w14:paraId="5C5550FB" w14:textId="77777777" w:rsidR="003702F1" w:rsidRPr="00C852CC" w:rsidRDefault="003702F1" w:rsidP="00A32BD4">
                  <w:pPr>
                    <w:pStyle w:val="TAL"/>
                    <w:rPr>
                      <w:rFonts w:cs="Arial"/>
                      <w:color w:val="FF0000"/>
                      <w:szCs w:val="18"/>
                    </w:rPr>
                  </w:pPr>
                  <w:r w:rsidRPr="00C852CC">
                    <w:rPr>
                      <w:rFonts w:cs="Arial"/>
                      <w:color w:val="FF0000"/>
                      <w:szCs w:val="18"/>
                    </w:rPr>
                    <w:t>27. NR_pos_enh</w:t>
                  </w:r>
                </w:p>
              </w:tc>
              <w:tc>
                <w:tcPr>
                  <w:tcW w:w="608" w:type="dxa"/>
                  <w:shd w:val="clear" w:color="auto" w:fill="auto"/>
                </w:tcPr>
                <w:p w14:paraId="50108200" w14:textId="77777777" w:rsidR="003702F1" w:rsidRPr="00C852CC" w:rsidRDefault="003702F1" w:rsidP="00A32BD4">
                  <w:pPr>
                    <w:pStyle w:val="TAL"/>
                    <w:rPr>
                      <w:rFonts w:cs="Arial"/>
                      <w:color w:val="FF0000"/>
                      <w:szCs w:val="18"/>
                    </w:rPr>
                  </w:pPr>
                  <w:r w:rsidRPr="00C852CC">
                    <w:rPr>
                      <w:rFonts w:cs="Arial"/>
                      <w:color w:val="FF0000"/>
                      <w:szCs w:val="18"/>
                    </w:rPr>
                    <w:t>27-mm</w:t>
                  </w:r>
                </w:p>
              </w:tc>
              <w:tc>
                <w:tcPr>
                  <w:tcW w:w="2928" w:type="dxa"/>
                  <w:shd w:val="clear" w:color="auto" w:fill="auto"/>
                </w:tcPr>
                <w:p w14:paraId="24582B85" w14:textId="77777777" w:rsidR="003702F1" w:rsidRPr="00C852CC" w:rsidRDefault="003702F1" w:rsidP="00A32BD4">
                  <w:pPr>
                    <w:pStyle w:val="TAL"/>
                    <w:rPr>
                      <w:rFonts w:cs="Arial"/>
                      <w:color w:val="FF0000"/>
                      <w:szCs w:val="18"/>
                    </w:rPr>
                  </w:pPr>
                  <w:r w:rsidRPr="00C852CC">
                    <w:rPr>
                      <w:rFonts w:cs="Arial"/>
                      <w:color w:val="FF0000"/>
                      <w:szCs w:val="18"/>
                    </w:rPr>
                    <w:t>Support of priority handing of PRS when PRS measurement is outside MG</w:t>
                  </w:r>
                </w:p>
              </w:tc>
              <w:tc>
                <w:tcPr>
                  <w:tcW w:w="7472" w:type="dxa"/>
                  <w:shd w:val="clear" w:color="auto" w:fill="auto"/>
                </w:tcPr>
                <w:p w14:paraId="658A47E9" w14:textId="77777777" w:rsidR="003702F1" w:rsidRPr="00C852CC" w:rsidRDefault="003702F1" w:rsidP="00A32BD4">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priority handing options of PRS: Option1, Option2 or Option3</w:t>
                  </w:r>
                </w:p>
                <w:p w14:paraId="04F59123" w14:textId="77777777" w:rsidR="003702F1" w:rsidRPr="00C852CC" w:rsidRDefault="003702F1" w:rsidP="00A32BD4">
                  <w:pPr>
                    <w:numPr>
                      <w:ilvl w:val="1"/>
                      <w:numId w:val="64"/>
                    </w:numPr>
                    <w:spacing w:before="0" w:after="0"/>
                    <w:jc w:val="left"/>
                    <w:rPr>
                      <w:rFonts w:cs="Arial"/>
                      <w:color w:val="FF0000"/>
                      <w:sz w:val="18"/>
                      <w:szCs w:val="18"/>
                    </w:rPr>
                  </w:pPr>
                  <w:r w:rsidRPr="00C852CC">
                    <w:rPr>
                      <w:rFonts w:cs="Arial"/>
                      <w:color w:val="FF0000"/>
                      <w:sz w:val="18"/>
                      <w:szCs w:val="18"/>
                    </w:rPr>
                    <w:t xml:space="preserve">Option 1: UE may </w:t>
                  </w:r>
                  <w:proofErr w:type="gramStart"/>
                  <w:r w:rsidRPr="00C852CC">
                    <w:rPr>
                      <w:rFonts w:cs="Arial"/>
                      <w:color w:val="FF0000"/>
                      <w:sz w:val="18"/>
                      <w:szCs w:val="18"/>
                    </w:rPr>
                    <w:t>indicates</w:t>
                  </w:r>
                  <w:proofErr w:type="gramEnd"/>
                  <w:r w:rsidRPr="00C852CC">
                    <w:rPr>
                      <w:rFonts w:cs="Arial"/>
                      <w:color w:val="FF0000"/>
                      <w:sz w:val="18"/>
                      <w:szCs w:val="18"/>
                    </w:rPr>
                    <w:t xml:space="preserve"> support of two priority states.</w:t>
                  </w:r>
                </w:p>
                <w:p w14:paraId="5BCD96DF" w14:textId="77777777" w:rsidR="003702F1" w:rsidRPr="00C852CC" w:rsidRDefault="003702F1" w:rsidP="00A32BD4">
                  <w:pPr>
                    <w:numPr>
                      <w:ilvl w:val="2"/>
                      <w:numId w:val="65"/>
                    </w:numPr>
                    <w:spacing w:before="0" w:after="0"/>
                    <w:jc w:val="left"/>
                    <w:rPr>
                      <w:rFonts w:cs="Arial"/>
                      <w:color w:val="FF0000"/>
                      <w:sz w:val="18"/>
                      <w:szCs w:val="18"/>
                    </w:rPr>
                  </w:pPr>
                  <w:r w:rsidRPr="00C852CC">
                    <w:rPr>
                      <w:rFonts w:cs="Arial"/>
                      <w:color w:val="FF0000"/>
                      <w:sz w:val="18"/>
                      <w:szCs w:val="18"/>
                    </w:rPr>
                    <w:t>State 1: PRS is higher priority than all PDCCH/PDSCH/CSI-RS</w:t>
                  </w:r>
                </w:p>
                <w:p w14:paraId="7921DAD3" w14:textId="77777777" w:rsidR="003702F1" w:rsidRPr="00C852CC" w:rsidRDefault="003702F1" w:rsidP="00A32BD4">
                  <w:pPr>
                    <w:numPr>
                      <w:ilvl w:val="2"/>
                      <w:numId w:val="65"/>
                    </w:numPr>
                    <w:spacing w:before="0" w:after="0"/>
                    <w:jc w:val="left"/>
                    <w:rPr>
                      <w:rFonts w:cs="Arial"/>
                      <w:color w:val="FF0000"/>
                      <w:sz w:val="18"/>
                      <w:szCs w:val="18"/>
                    </w:rPr>
                  </w:pPr>
                  <w:r w:rsidRPr="00C852CC">
                    <w:rPr>
                      <w:rFonts w:cs="Arial"/>
                      <w:color w:val="FF0000"/>
                      <w:sz w:val="18"/>
                      <w:szCs w:val="18"/>
                    </w:rPr>
                    <w:lastRenderedPageBreak/>
                    <w:t>State 2: PRS is lower priority than all PDCCH/PDSCH/CSI-RS</w:t>
                  </w:r>
                </w:p>
                <w:p w14:paraId="22D4CD7C" w14:textId="77777777" w:rsidR="003702F1" w:rsidRPr="00C852CC" w:rsidRDefault="003702F1" w:rsidP="00A32BD4">
                  <w:pPr>
                    <w:numPr>
                      <w:ilvl w:val="1"/>
                      <w:numId w:val="64"/>
                    </w:numPr>
                    <w:spacing w:before="0" w:after="0"/>
                    <w:jc w:val="left"/>
                    <w:rPr>
                      <w:rFonts w:cs="Arial"/>
                      <w:color w:val="FF0000"/>
                      <w:sz w:val="18"/>
                      <w:szCs w:val="18"/>
                    </w:rPr>
                  </w:pPr>
                  <w:r w:rsidRPr="00C852CC">
                    <w:rPr>
                      <w:rFonts w:cs="Arial"/>
                      <w:color w:val="FF0000"/>
                      <w:sz w:val="18"/>
                      <w:szCs w:val="18"/>
                    </w:rPr>
                    <w:t>Option 2: UE may indicate support of three priority states</w:t>
                  </w:r>
                </w:p>
                <w:p w14:paraId="58DBD933" w14:textId="77777777" w:rsidR="003702F1" w:rsidRPr="00C852CC" w:rsidRDefault="003702F1" w:rsidP="00A32BD4">
                  <w:pPr>
                    <w:numPr>
                      <w:ilvl w:val="2"/>
                      <w:numId w:val="65"/>
                    </w:numPr>
                    <w:spacing w:before="0" w:after="0"/>
                    <w:jc w:val="left"/>
                    <w:rPr>
                      <w:rFonts w:cs="Arial"/>
                      <w:color w:val="FF0000"/>
                      <w:sz w:val="18"/>
                      <w:szCs w:val="18"/>
                    </w:rPr>
                  </w:pPr>
                  <w:r w:rsidRPr="00C852CC">
                    <w:rPr>
                      <w:rFonts w:cs="Arial"/>
                      <w:color w:val="FF0000"/>
                      <w:sz w:val="18"/>
                      <w:szCs w:val="18"/>
                    </w:rPr>
                    <w:t>State 1: PRS is higher priority than all PDCCH/PDSCH/CSI-RS</w:t>
                  </w:r>
                </w:p>
                <w:p w14:paraId="05285A7D" w14:textId="77777777" w:rsidR="003702F1" w:rsidRPr="00C852CC" w:rsidRDefault="003702F1" w:rsidP="00A32BD4">
                  <w:pPr>
                    <w:numPr>
                      <w:ilvl w:val="2"/>
                      <w:numId w:val="65"/>
                    </w:numPr>
                    <w:spacing w:before="0" w:after="0"/>
                    <w:jc w:val="left"/>
                    <w:rPr>
                      <w:rFonts w:cs="Arial"/>
                      <w:color w:val="FF0000"/>
                      <w:sz w:val="18"/>
                      <w:szCs w:val="18"/>
                    </w:rPr>
                  </w:pPr>
                  <w:r w:rsidRPr="00C852CC">
                    <w:rPr>
                      <w:rFonts w:cs="Arial"/>
                      <w:color w:val="FF0000"/>
                      <w:sz w:val="18"/>
                      <w:szCs w:val="18"/>
                    </w:rPr>
                    <w:t>State 2: PRS is lower priority than PDCCH and URLLC PDSCH and higher priority than other PDSCH/CSI-RS</w:t>
                  </w:r>
                </w:p>
                <w:p w14:paraId="78242288" w14:textId="77777777" w:rsidR="003702F1" w:rsidRPr="00C852CC" w:rsidRDefault="003702F1" w:rsidP="00A32BD4">
                  <w:pPr>
                    <w:numPr>
                      <w:ilvl w:val="3"/>
                      <w:numId w:val="66"/>
                    </w:numPr>
                    <w:spacing w:before="0" w:after="0"/>
                    <w:jc w:val="left"/>
                    <w:rPr>
                      <w:rFonts w:cs="Arial"/>
                      <w:color w:val="FF0000"/>
                      <w:sz w:val="18"/>
                      <w:szCs w:val="18"/>
                    </w:rPr>
                  </w:pPr>
                  <w:r w:rsidRPr="00C852CC">
                    <w:rPr>
                      <w:rFonts w:cs="Arial"/>
                      <w:color w:val="FF0000"/>
                      <w:sz w:val="18"/>
                      <w:szCs w:val="18"/>
                    </w:rPr>
                    <w:t>Note: The URLLC channel corresponds a dynamically scheduled PDSCH whose PUCCH resource for carrying ACK/NAK is marked as high-priority.</w:t>
                  </w:r>
                </w:p>
                <w:p w14:paraId="1D4DB34B" w14:textId="77777777" w:rsidR="003702F1" w:rsidRPr="00C852CC" w:rsidRDefault="003702F1" w:rsidP="00A32BD4">
                  <w:pPr>
                    <w:numPr>
                      <w:ilvl w:val="2"/>
                      <w:numId w:val="65"/>
                    </w:numPr>
                    <w:spacing w:before="0" w:after="0"/>
                    <w:jc w:val="left"/>
                    <w:rPr>
                      <w:rFonts w:cs="Arial"/>
                      <w:color w:val="FF0000"/>
                      <w:sz w:val="18"/>
                      <w:szCs w:val="18"/>
                    </w:rPr>
                  </w:pPr>
                  <w:r w:rsidRPr="00C852CC">
                    <w:rPr>
                      <w:rFonts w:cs="Arial"/>
                      <w:color w:val="FF0000"/>
                      <w:sz w:val="18"/>
                      <w:szCs w:val="18"/>
                    </w:rPr>
                    <w:t>State 3: PRS is lower priority than all PDCCH/PDSCH/CSI-RS</w:t>
                  </w:r>
                </w:p>
                <w:p w14:paraId="48E40FB3" w14:textId="77777777" w:rsidR="003702F1" w:rsidRPr="00C852CC" w:rsidRDefault="003702F1" w:rsidP="00A32BD4">
                  <w:pPr>
                    <w:numPr>
                      <w:ilvl w:val="1"/>
                      <w:numId w:val="64"/>
                    </w:numPr>
                    <w:spacing w:before="0" w:after="0"/>
                    <w:jc w:val="left"/>
                    <w:rPr>
                      <w:rFonts w:cs="Arial"/>
                      <w:color w:val="FF0000"/>
                      <w:sz w:val="18"/>
                      <w:szCs w:val="18"/>
                    </w:rPr>
                  </w:pPr>
                  <w:r w:rsidRPr="00C852CC">
                    <w:rPr>
                      <w:rFonts w:cs="Arial"/>
                      <w:color w:val="FF0000"/>
                      <w:sz w:val="18"/>
                      <w:szCs w:val="18"/>
                    </w:rPr>
                    <w:t>Option 3: UE may indicate support of single priority state</w:t>
                  </w:r>
                </w:p>
                <w:p w14:paraId="703B1C7E" w14:textId="77777777" w:rsidR="003702F1" w:rsidRPr="00C852CC" w:rsidRDefault="003702F1" w:rsidP="00A32BD4">
                  <w:pPr>
                    <w:numPr>
                      <w:ilvl w:val="2"/>
                      <w:numId w:val="65"/>
                    </w:numPr>
                    <w:spacing w:before="0" w:after="0"/>
                    <w:jc w:val="left"/>
                    <w:rPr>
                      <w:rFonts w:cs="Arial"/>
                      <w:color w:val="FF0000"/>
                      <w:sz w:val="18"/>
                      <w:szCs w:val="18"/>
                    </w:rPr>
                  </w:pPr>
                  <w:r w:rsidRPr="00C852CC">
                    <w:rPr>
                      <w:rFonts w:cs="Arial"/>
                      <w:color w:val="FF0000"/>
                      <w:sz w:val="18"/>
                      <w:szCs w:val="18"/>
                    </w:rPr>
                    <w:t>State 1: PRS is higher priority than all PDCCH/PDSCH/CSI-RS</w:t>
                  </w:r>
                </w:p>
              </w:tc>
              <w:tc>
                <w:tcPr>
                  <w:tcW w:w="804" w:type="dxa"/>
                  <w:shd w:val="clear" w:color="auto" w:fill="auto"/>
                </w:tcPr>
                <w:p w14:paraId="26C0FF24" w14:textId="77777777" w:rsidR="003702F1" w:rsidRPr="00C852CC" w:rsidRDefault="003702F1" w:rsidP="00A32BD4">
                  <w:pPr>
                    <w:pStyle w:val="TAL"/>
                    <w:rPr>
                      <w:rFonts w:cs="Arial"/>
                      <w:color w:val="FF0000"/>
                      <w:szCs w:val="18"/>
                    </w:rPr>
                  </w:pPr>
                  <w:r w:rsidRPr="00C852CC">
                    <w:rPr>
                      <w:rFonts w:cs="Arial"/>
                      <w:color w:val="FF0000"/>
                      <w:szCs w:val="18"/>
                    </w:rPr>
                    <w:lastRenderedPageBreak/>
                    <w:t>27-3-2,</w:t>
                  </w:r>
                </w:p>
                <w:p w14:paraId="5508DB2C" w14:textId="77777777" w:rsidR="003702F1" w:rsidRPr="00C852CC" w:rsidRDefault="003702F1" w:rsidP="00A32BD4">
                  <w:pPr>
                    <w:pStyle w:val="TAL"/>
                    <w:rPr>
                      <w:rFonts w:cs="Arial"/>
                      <w:color w:val="FF0000"/>
                      <w:szCs w:val="18"/>
                    </w:rPr>
                  </w:pPr>
                  <w:r w:rsidRPr="00C852CC">
                    <w:rPr>
                      <w:rFonts w:cs="Arial"/>
                      <w:color w:val="FF0000"/>
                      <w:szCs w:val="18"/>
                    </w:rPr>
                    <w:t>27-3-3</w:t>
                  </w:r>
                </w:p>
              </w:tc>
              <w:tc>
                <w:tcPr>
                  <w:tcW w:w="556" w:type="dxa"/>
                  <w:shd w:val="clear" w:color="auto" w:fill="auto"/>
                </w:tcPr>
                <w:p w14:paraId="4FCD11AE" w14:textId="77777777" w:rsidR="003702F1" w:rsidRPr="00C852CC" w:rsidRDefault="003702F1" w:rsidP="00A32BD4">
                  <w:pPr>
                    <w:pStyle w:val="TAL"/>
                    <w:rPr>
                      <w:rFonts w:cs="Arial"/>
                      <w:color w:val="FF0000"/>
                      <w:szCs w:val="18"/>
                    </w:rPr>
                  </w:pPr>
                  <w:r w:rsidRPr="00C852CC">
                    <w:rPr>
                      <w:rFonts w:cs="Arial"/>
                      <w:color w:val="FF0000"/>
                      <w:szCs w:val="18"/>
                    </w:rPr>
                    <w:t>FFS</w:t>
                  </w:r>
                </w:p>
              </w:tc>
              <w:tc>
                <w:tcPr>
                  <w:tcW w:w="222" w:type="dxa"/>
                  <w:shd w:val="clear" w:color="auto" w:fill="auto"/>
                </w:tcPr>
                <w:p w14:paraId="092C333B" w14:textId="77777777" w:rsidR="003702F1" w:rsidRPr="00C852CC" w:rsidRDefault="003702F1" w:rsidP="00A32BD4">
                  <w:pPr>
                    <w:pStyle w:val="TAL"/>
                    <w:rPr>
                      <w:rFonts w:cs="Arial"/>
                      <w:color w:val="FF0000"/>
                      <w:szCs w:val="18"/>
                    </w:rPr>
                  </w:pPr>
                </w:p>
              </w:tc>
              <w:tc>
                <w:tcPr>
                  <w:tcW w:w="2875" w:type="dxa"/>
                  <w:shd w:val="clear" w:color="auto" w:fill="auto"/>
                </w:tcPr>
                <w:p w14:paraId="7FB60AF0" w14:textId="77777777" w:rsidR="003702F1" w:rsidRPr="00B23774" w:rsidRDefault="003702F1" w:rsidP="00A32BD4">
                  <w:pPr>
                    <w:pStyle w:val="TAL"/>
                    <w:rPr>
                      <w:rFonts w:eastAsiaTheme="minorEastAsia" w:cs="Arial"/>
                      <w:color w:val="FF0000"/>
                      <w:szCs w:val="18"/>
                      <w:lang w:eastAsia="zh-CN"/>
                    </w:rPr>
                  </w:pPr>
                  <w:r w:rsidRPr="00B23774">
                    <w:rPr>
                      <w:rFonts w:eastAsiaTheme="minorEastAsia" w:cs="Arial"/>
                      <w:color w:val="00B050"/>
                      <w:szCs w:val="18"/>
                      <w:lang w:eastAsia="zh-CN"/>
                    </w:rPr>
                    <w:t>C</w:t>
                  </w:r>
                  <w:r w:rsidRPr="00B23774">
                    <w:rPr>
                      <w:rFonts w:eastAsiaTheme="minorEastAsia" w:cs="Arial" w:hint="eastAsia"/>
                      <w:color w:val="00B050"/>
                      <w:szCs w:val="18"/>
                      <w:lang w:eastAsia="zh-CN"/>
                    </w:rPr>
                    <w:t xml:space="preserve">andidate </w:t>
                  </w:r>
                  <w:r>
                    <w:rPr>
                      <w:rFonts w:eastAsiaTheme="minorEastAsia" w:cs="Arial" w:hint="eastAsia"/>
                      <w:color w:val="00B050"/>
                      <w:szCs w:val="18"/>
                      <w:lang w:eastAsia="zh-CN"/>
                    </w:rPr>
                    <w:t xml:space="preserve">value: </w:t>
                  </w:r>
                  <w:r w:rsidRPr="00B23774">
                    <w:rPr>
                      <w:rFonts w:eastAsiaTheme="minorEastAsia" w:cs="Arial" w:hint="eastAsia"/>
                      <w:color w:val="00B050"/>
                      <w:szCs w:val="18"/>
                      <w:lang w:eastAsia="zh-CN"/>
                    </w:rPr>
                    <w:t>one of {option 1, option 2, option 3}</w:t>
                  </w:r>
                </w:p>
              </w:tc>
              <w:tc>
                <w:tcPr>
                  <w:tcW w:w="693" w:type="dxa"/>
                  <w:shd w:val="clear" w:color="auto" w:fill="auto"/>
                </w:tcPr>
                <w:p w14:paraId="05CE9559" w14:textId="77777777" w:rsidR="003702F1" w:rsidRPr="00C852CC" w:rsidRDefault="003702F1" w:rsidP="00A32BD4">
                  <w:pPr>
                    <w:pStyle w:val="TAL"/>
                    <w:rPr>
                      <w:rFonts w:cs="Arial"/>
                      <w:color w:val="FF0000"/>
                      <w:szCs w:val="18"/>
                    </w:rPr>
                  </w:pPr>
                  <w:r w:rsidRPr="00C852CC">
                    <w:rPr>
                      <w:rFonts w:cs="Arial"/>
                      <w:color w:val="FF0000"/>
                      <w:szCs w:val="18"/>
                    </w:rPr>
                    <w:t>Per UE</w:t>
                  </w:r>
                </w:p>
              </w:tc>
              <w:tc>
                <w:tcPr>
                  <w:tcW w:w="467" w:type="dxa"/>
                  <w:shd w:val="clear" w:color="auto" w:fill="auto"/>
                </w:tcPr>
                <w:p w14:paraId="61442A0F" w14:textId="77777777" w:rsidR="003702F1" w:rsidRPr="00C852CC" w:rsidRDefault="003702F1" w:rsidP="00A32BD4">
                  <w:pPr>
                    <w:pStyle w:val="TAL"/>
                    <w:rPr>
                      <w:rFonts w:cs="Arial"/>
                      <w:color w:val="FF0000"/>
                      <w:szCs w:val="18"/>
                    </w:rPr>
                  </w:pPr>
                  <w:r w:rsidRPr="00C852CC">
                    <w:rPr>
                      <w:rFonts w:cs="Arial"/>
                      <w:color w:val="FF0000"/>
                      <w:szCs w:val="18"/>
                    </w:rPr>
                    <w:t>No</w:t>
                  </w:r>
                </w:p>
              </w:tc>
              <w:tc>
                <w:tcPr>
                  <w:tcW w:w="467" w:type="dxa"/>
                  <w:shd w:val="clear" w:color="auto" w:fill="auto"/>
                </w:tcPr>
                <w:p w14:paraId="0F0E5A2B" w14:textId="77777777" w:rsidR="003702F1" w:rsidRPr="00C852CC" w:rsidRDefault="003702F1" w:rsidP="00A32BD4">
                  <w:pPr>
                    <w:pStyle w:val="TAL"/>
                    <w:rPr>
                      <w:rFonts w:cs="Arial"/>
                      <w:color w:val="FF0000"/>
                      <w:szCs w:val="18"/>
                    </w:rPr>
                  </w:pPr>
                  <w:r w:rsidRPr="00C852CC">
                    <w:rPr>
                      <w:rFonts w:cs="Arial"/>
                      <w:color w:val="FF0000"/>
                      <w:szCs w:val="18"/>
                    </w:rPr>
                    <w:t>No</w:t>
                  </w:r>
                </w:p>
              </w:tc>
              <w:tc>
                <w:tcPr>
                  <w:tcW w:w="467" w:type="dxa"/>
                  <w:shd w:val="clear" w:color="auto" w:fill="auto"/>
                </w:tcPr>
                <w:p w14:paraId="34A5D97F" w14:textId="77777777" w:rsidR="003702F1" w:rsidRPr="00C852CC" w:rsidRDefault="003702F1" w:rsidP="00A32BD4">
                  <w:pPr>
                    <w:pStyle w:val="TAL"/>
                    <w:rPr>
                      <w:rFonts w:cs="Arial"/>
                      <w:color w:val="FF0000"/>
                      <w:szCs w:val="18"/>
                    </w:rPr>
                  </w:pPr>
                  <w:r w:rsidRPr="00C852CC">
                    <w:rPr>
                      <w:rFonts w:cs="Arial"/>
                      <w:color w:val="FF0000"/>
                      <w:szCs w:val="18"/>
                    </w:rPr>
                    <w:t>No</w:t>
                  </w:r>
                </w:p>
              </w:tc>
              <w:tc>
                <w:tcPr>
                  <w:tcW w:w="1994" w:type="dxa"/>
                  <w:shd w:val="clear" w:color="auto" w:fill="auto"/>
                </w:tcPr>
                <w:p w14:paraId="5995A79D" w14:textId="77777777" w:rsidR="003702F1" w:rsidRPr="00C852CC" w:rsidRDefault="003702F1" w:rsidP="00A32BD4">
                  <w:pPr>
                    <w:pStyle w:val="TAL"/>
                    <w:rPr>
                      <w:rFonts w:cs="Arial"/>
                      <w:color w:val="FF0000"/>
                      <w:szCs w:val="18"/>
                    </w:rPr>
                  </w:pPr>
                </w:p>
              </w:tc>
            </w:tr>
          </w:tbl>
          <w:p w14:paraId="4C9AFD94" w14:textId="77777777" w:rsidR="003702F1" w:rsidRDefault="003702F1" w:rsidP="00A32BD4">
            <w:pPr>
              <w:jc w:val="left"/>
              <w:rPr>
                <w:rFonts w:eastAsia="SimSun"/>
                <w:lang w:eastAsia="zh-CN"/>
              </w:rPr>
            </w:pPr>
          </w:p>
          <w:p w14:paraId="70FEE4EA" w14:textId="77777777" w:rsidR="003702F1" w:rsidRPr="00D45B09" w:rsidRDefault="003702F1" w:rsidP="003702F1">
            <w:pPr>
              <w:spacing w:before="0" w:after="0"/>
              <w:ind w:left="1260"/>
              <w:jc w:val="left"/>
              <w:rPr>
                <w:rFonts w:ascii="Calibri" w:hAnsi="Calibri" w:cs="Calibri"/>
                <w:sz w:val="22"/>
                <w:szCs w:val="22"/>
              </w:rPr>
            </w:pPr>
          </w:p>
        </w:tc>
      </w:tr>
      <w:tr w:rsidR="00EF45AF" w14:paraId="5AB14961" w14:textId="77777777" w:rsidTr="00EF45AF">
        <w:tc>
          <w:tcPr>
            <w:tcW w:w="1818" w:type="dxa"/>
            <w:tcBorders>
              <w:top w:val="single" w:sz="4" w:space="0" w:color="auto"/>
              <w:left w:val="single" w:sz="4" w:space="0" w:color="auto"/>
              <w:bottom w:val="single" w:sz="4" w:space="0" w:color="auto"/>
              <w:right w:val="single" w:sz="4" w:space="0" w:color="auto"/>
            </w:tcBorders>
          </w:tcPr>
          <w:p w14:paraId="1D5E5EC8" w14:textId="77777777" w:rsidR="00EF45AF" w:rsidRDefault="00EF45AF" w:rsidP="00EF45AF">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lastRenderedPageBreak/>
              <w:t>Intel</w:t>
            </w:r>
          </w:p>
        </w:tc>
        <w:tc>
          <w:tcPr>
            <w:tcW w:w="20522" w:type="dxa"/>
            <w:tcBorders>
              <w:top w:val="single" w:sz="4" w:space="0" w:color="auto"/>
              <w:left w:val="single" w:sz="4" w:space="0" w:color="auto"/>
              <w:bottom w:val="single" w:sz="4" w:space="0" w:color="auto"/>
              <w:right w:val="single" w:sz="4" w:space="0" w:color="auto"/>
            </w:tcBorders>
          </w:tcPr>
          <w:p w14:paraId="4866E6D0" w14:textId="77777777" w:rsidR="00EF45AF" w:rsidRPr="00AC2A67" w:rsidRDefault="00EF45AF" w:rsidP="00EF45AF">
            <w:pPr>
              <w:jc w:val="left"/>
              <w:rPr>
                <w:rFonts w:eastAsia="SimSun"/>
                <w:lang w:eastAsia="zh-CN"/>
              </w:rPr>
            </w:pPr>
          </w:p>
          <w:tbl>
            <w:tblPr>
              <w:tblW w:w="1075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3154"/>
              <w:gridCol w:w="7088"/>
            </w:tblGrid>
            <w:tr w:rsidR="00EF45AF" w:rsidRPr="00AC2A67" w14:paraId="4579BC4C" w14:textId="77777777" w:rsidTr="00A32BD4">
              <w:tc>
                <w:tcPr>
                  <w:tcW w:w="516" w:type="dxa"/>
                  <w:shd w:val="clear" w:color="auto" w:fill="auto"/>
                </w:tcPr>
                <w:p w14:paraId="2EB19055" w14:textId="77777777" w:rsidR="00EF45AF" w:rsidRPr="00AC2A67" w:rsidRDefault="00EF45AF" w:rsidP="00EF45AF">
                  <w:pPr>
                    <w:pStyle w:val="TAL"/>
                    <w:rPr>
                      <w:rFonts w:cs="Arial"/>
                      <w:szCs w:val="18"/>
                    </w:rPr>
                  </w:pPr>
                  <w:r w:rsidRPr="00AC2A67">
                    <w:rPr>
                      <w:rFonts w:cs="Arial"/>
                      <w:szCs w:val="18"/>
                    </w:rPr>
                    <w:t>27-1-xx</w:t>
                  </w:r>
                </w:p>
              </w:tc>
              <w:tc>
                <w:tcPr>
                  <w:tcW w:w="3154" w:type="dxa"/>
                  <w:shd w:val="clear" w:color="auto" w:fill="auto"/>
                </w:tcPr>
                <w:p w14:paraId="6CFACD64" w14:textId="77777777" w:rsidR="00EF45AF" w:rsidRPr="00AC2A67" w:rsidRDefault="00EF45AF" w:rsidP="00EF45AF">
                  <w:pPr>
                    <w:pStyle w:val="TAL"/>
                    <w:rPr>
                      <w:rFonts w:cs="Arial"/>
                      <w:szCs w:val="18"/>
                    </w:rPr>
                  </w:pPr>
                  <w:r w:rsidRPr="00AC2A67">
                    <w:rPr>
                      <w:rFonts w:cs="Arial"/>
                      <w:szCs w:val="18"/>
                    </w:rPr>
                    <w:t>Support of periodically Tx TEG association information report for UL-TDOA</w:t>
                  </w:r>
                </w:p>
              </w:tc>
              <w:tc>
                <w:tcPr>
                  <w:tcW w:w="7088" w:type="dxa"/>
                </w:tcPr>
                <w:p w14:paraId="6CA65E3A" w14:textId="77777777" w:rsidR="00EF45AF" w:rsidRPr="00AC2A67" w:rsidRDefault="00EF45AF" w:rsidP="00EF45AF">
                  <w:pPr>
                    <w:pStyle w:val="TAL"/>
                    <w:rPr>
                      <w:rFonts w:cs="Arial"/>
                      <w:szCs w:val="18"/>
                    </w:rPr>
                  </w:pPr>
                  <w:r w:rsidRPr="00AC2A67">
                    <w:rPr>
                      <w:rFonts w:cs="Arial"/>
                      <w:szCs w:val="18"/>
                    </w:rPr>
                    <w:t>TBD</w:t>
                  </w:r>
                </w:p>
              </w:tc>
            </w:tr>
            <w:tr w:rsidR="00EF45AF" w:rsidRPr="00AC2A67" w14:paraId="2B47AC36" w14:textId="77777777" w:rsidTr="00A32BD4">
              <w:tc>
                <w:tcPr>
                  <w:tcW w:w="516" w:type="dxa"/>
                  <w:shd w:val="clear" w:color="auto" w:fill="auto"/>
                </w:tcPr>
                <w:p w14:paraId="6A3998BB" w14:textId="77777777" w:rsidR="00EF45AF" w:rsidRPr="00AC2A67" w:rsidRDefault="00EF45AF" w:rsidP="00EF45AF">
                  <w:pPr>
                    <w:pStyle w:val="TAL"/>
                    <w:rPr>
                      <w:rFonts w:cs="Arial"/>
                      <w:szCs w:val="18"/>
                    </w:rPr>
                  </w:pPr>
                  <w:r w:rsidRPr="00AC2A67">
                    <w:rPr>
                      <w:rFonts w:cs="Arial"/>
                      <w:szCs w:val="18"/>
                    </w:rPr>
                    <w:t>27-1-xxa</w:t>
                  </w:r>
                </w:p>
              </w:tc>
              <w:tc>
                <w:tcPr>
                  <w:tcW w:w="3154" w:type="dxa"/>
                  <w:shd w:val="clear" w:color="auto" w:fill="auto"/>
                </w:tcPr>
                <w:p w14:paraId="3EA53811" w14:textId="77777777" w:rsidR="00EF45AF" w:rsidRPr="00AC2A67" w:rsidRDefault="00EF45AF" w:rsidP="00EF45AF">
                  <w:pPr>
                    <w:pStyle w:val="TAL"/>
                    <w:rPr>
                      <w:rFonts w:cs="Arial"/>
                      <w:szCs w:val="18"/>
                    </w:rPr>
                  </w:pPr>
                  <w:r w:rsidRPr="00AC2A67">
                    <w:rPr>
                      <w:rFonts w:cs="Arial"/>
                      <w:szCs w:val="18"/>
                    </w:rPr>
                    <w:t>Support of periodically Tx TEG association information report for UL-TDOA</w:t>
                  </w:r>
                </w:p>
              </w:tc>
              <w:tc>
                <w:tcPr>
                  <w:tcW w:w="7088" w:type="dxa"/>
                </w:tcPr>
                <w:p w14:paraId="6364C0DC" w14:textId="77777777" w:rsidR="00EF45AF" w:rsidRPr="00AC2A67" w:rsidRDefault="00EF45AF" w:rsidP="00EF45AF">
                  <w:pPr>
                    <w:pStyle w:val="TAL"/>
                    <w:rPr>
                      <w:rFonts w:cs="Arial"/>
                      <w:szCs w:val="18"/>
                    </w:rPr>
                  </w:pPr>
                  <w:r w:rsidRPr="00AC2A67">
                    <w:rPr>
                      <w:rFonts w:cs="Arial"/>
                      <w:szCs w:val="18"/>
                    </w:rPr>
                    <w:t>TBD</w:t>
                  </w:r>
                </w:p>
              </w:tc>
            </w:tr>
            <w:tr w:rsidR="00EF45AF" w:rsidRPr="00AC2A67" w14:paraId="47167CE5" w14:textId="77777777" w:rsidTr="00A32BD4">
              <w:tc>
                <w:tcPr>
                  <w:tcW w:w="516" w:type="dxa"/>
                  <w:shd w:val="clear" w:color="auto" w:fill="auto"/>
                </w:tcPr>
                <w:p w14:paraId="77A669DB" w14:textId="77777777" w:rsidR="00EF45AF" w:rsidRPr="00AC2A67" w:rsidRDefault="00EF45AF" w:rsidP="00EF45AF">
                  <w:pPr>
                    <w:pStyle w:val="TAL"/>
                    <w:rPr>
                      <w:rFonts w:cs="Arial"/>
                      <w:szCs w:val="18"/>
                    </w:rPr>
                  </w:pPr>
                  <w:r w:rsidRPr="00AC2A67">
                    <w:rPr>
                      <w:rFonts w:cs="Arial"/>
                      <w:szCs w:val="18"/>
                    </w:rPr>
                    <w:t>27-x2</w:t>
                  </w:r>
                </w:p>
              </w:tc>
              <w:tc>
                <w:tcPr>
                  <w:tcW w:w="3154" w:type="dxa"/>
                  <w:shd w:val="clear" w:color="auto" w:fill="auto"/>
                </w:tcPr>
                <w:p w14:paraId="4637F962" w14:textId="77777777" w:rsidR="00EF45AF" w:rsidRPr="00AC2A67" w:rsidRDefault="00EF45AF" w:rsidP="00EF45AF">
                  <w:pPr>
                    <w:pStyle w:val="TAL"/>
                    <w:rPr>
                      <w:rFonts w:cs="Arial"/>
                      <w:szCs w:val="18"/>
                    </w:rPr>
                  </w:pPr>
                  <w:r w:rsidRPr="00AC2A67">
                    <w:rPr>
                      <w:rFonts w:cs="Arial"/>
                      <w:szCs w:val="18"/>
                    </w:rPr>
                    <w:t>PRS subset association for UE assisted DL-AoD</w:t>
                  </w:r>
                </w:p>
              </w:tc>
              <w:tc>
                <w:tcPr>
                  <w:tcW w:w="7088" w:type="dxa"/>
                </w:tcPr>
                <w:p w14:paraId="6C670422" w14:textId="77777777" w:rsidR="00EF45AF" w:rsidRPr="00AC2A67" w:rsidRDefault="00EF45AF" w:rsidP="00EF45AF">
                  <w:pPr>
                    <w:pStyle w:val="TAL"/>
                    <w:rPr>
                      <w:rFonts w:cs="Arial"/>
                      <w:szCs w:val="18"/>
                    </w:rPr>
                  </w:pPr>
                  <w:r w:rsidRPr="00AC2A67">
                    <w:rPr>
                      <w:rFonts w:cs="Arial"/>
                      <w:szCs w:val="18"/>
                    </w:rPr>
                    <w:t>Support. Same as 27-2-z (i.e. duplication)</w:t>
                  </w:r>
                </w:p>
              </w:tc>
            </w:tr>
            <w:tr w:rsidR="00EF45AF" w:rsidRPr="00AC2A67" w14:paraId="0252FCEB" w14:textId="77777777" w:rsidTr="00A32BD4">
              <w:tc>
                <w:tcPr>
                  <w:tcW w:w="516" w:type="dxa"/>
                  <w:shd w:val="clear" w:color="auto" w:fill="auto"/>
                </w:tcPr>
                <w:p w14:paraId="44C23070" w14:textId="77777777" w:rsidR="00EF45AF" w:rsidRPr="00AC2A67" w:rsidRDefault="00EF45AF" w:rsidP="00EF45AF">
                  <w:pPr>
                    <w:pStyle w:val="TAL"/>
                    <w:rPr>
                      <w:rFonts w:cs="Arial"/>
                      <w:szCs w:val="18"/>
                    </w:rPr>
                  </w:pPr>
                  <w:r w:rsidRPr="00AC2A67">
                    <w:rPr>
                      <w:rFonts w:cs="Arial"/>
                      <w:szCs w:val="18"/>
                    </w:rPr>
                    <w:t>27-x3</w:t>
                  </w:r>
                </w:p>
              </w:tc>
              <w:tc>
                <w:tcPr>
                  <w:tcW w:w="3154" w:type="dxa"/>
                  <w:shd w:val="clear" w:color="auto" w:fill="auto"/>
                </w:tcPr>
                <w:p w14:paraId="68C90AF5" w14:textId="77777777" w:rsidR="00EF45AF" w:rsidRPr="00AC2A67" w:rsidRDefault="00EF45AF" w:rsidP="00EF45AF">
                  <w:pPr>
                    <w:pStyle w:val="TAL"/>
                    <w:rPr>
                      <w:rFonts w:cs="Arial"/>
                      <w:szCs w:val="18"/>
                    </w:rPr>
                  </w:pPr>
                  <w:r w:rsidRPr="00AC2A67">
                    <w:rPr>
                      <w:rFonts w:cs="Arial"/>
                      <w:szCs w:val="18"/>
                    </w:rPr>
                    <w:t>PRS boresight direction for UE-assisted DL-AoD</w:t>
                  </w:r>
                </w:p>
              </w:tc>
              <w:tc>
                <w:tcPr>
                  <w:tcW w:w="7088" w:type="dxa"/>
                </w:tcPr>
                <w:p w14:paraId="03B643C8" w14:textId="77777777" w:rsidR="00EF45AF" w:rsidRPr="00AC2A67" w:rsidRDefault="00EF45AF" w:rsidP="00EF45AF">
                  <w:pPr>
                    <w:pStyle w:val="TAL"/>
                    <w:rPr>
                      <w:rFonts w:cs="Arial"/>
                      <w:szCs w:val="18"/>
                    </w:rPr>
                  </w:pPr>
                  <w:r w:rsidRPr="00AC2A67">
                    <w:rPr>
                      <w:rFonts w:cs="Arial"/>
                      <w:szCs w:val="18"/>
                    </w:rPr>
                    <w:t>Support.</w:t>
                  </w:r>
                </w:p>
              </w:tc>
            </w:tr>
            <w:tr w:rsidR="00EF45AF" w:rsidRPr="00AC2A67" w14:paraId="6EE93020" w14:textId="77777777" w:rsidTr="00A32BD4">
              <w:tc>
                <w:tcPr>
                  <w:tcW w:w="516" w:type="dxa"/>
                  <w:shd w:val="clear" w:color="auto" w:fill="auto"/>
                </w:tcPr>
                <w:p w14:paraId="44BD6BC2" w14:textId="77777777" w:rsidR="00EF45AF" w:rsidRPr="00AC2A67" w:rsidRDefault="00EF45AF" w:rsidP="00EF45AF">
                  <w:pPr>
                    <w:pStyle w:val="TAL"/>
                    <w:rPr>
                      <w:rFonts w:cs="Arial"/>
                      <w:szCs w:val="18"/>
                    </w:rPr>
                  </w:pPr>
                  <w:r w:rsidRPr="00AC2A67">
                    <w:rPr>
                      <w:rFonts w:cs="Arial"/>
                      <w:szCs w:val="18"/>
                    </w:rPr>
                    <w:t>27-x4</w:t>
                  </w:r>
                </w:p>
              </w:tc>
              <w:tc>
                <w:tcPr>
                  <w:tcW w:w="3154" w:type="dxa"/>
                  <w:shd w:val="clear" w:color="auto" w:fill="auto"/>
                </w:tcPr>
                <w:p w14:paraId="31DBC7A6" w14:textId="77777777" w:rsidR="00EF45AF" w:rsidRPr="00AC2A67" w:rsidRDefault="00EF45AF" w:rsidP="00EF45AF">
                  <w:pPr>
                    <w:pStyle w:val="TAL"/>
                    <w:rPr>
                      <w:rFonts w:cs="Arial"/>
                      <w:szCs w:val="18"/>
                    </w:rPr>
                  </w:pPr>
                  <w:r w:rsidRPr="00AC2A67">
                    <w:rPr>
                      <w:rFonts w:cs="Arial"/>
                      <w:szCs w:val="18"/>
                    </w:rPr>
                    <w:t>PRS beam pattern for UE-based DL-AoD</w:t>
                  </w:r>
                </w:p>
              </w:tc>
              <w:tc>
                <w:tcPr>
                  <w:tcW w:w="7088" w:type="dxa"/>
                </w:tcPr>
                <w:p w14:paraId="5786F170" w14:textId="77777777" w:rsidR="00EF45AF" w:rsidRPr="00AC2A67" w:rsidRDefault="00EF45AF" w:rsidP="00EF45AF">
                  <w:pPr>
                    <w:pStyle w:val="TAL"/>
                    <w:rPr>
                      <w:rFonts w:cs="Arial"/>
                      <w:szCs w:val="18"/>
                    </w:rPr>
                  </w:pPr>
                  <w:r w:rsidRPr="00AC2A67">
                    <w:rPr>
                      <w:rFonts w:cs="Arial"/>
                      <w:szCs w:val="18"/>
                    </w:rPr>
                    <w:t>Support Same as 27-2-x (i.e. duplication)</w:t>
                  </w:r>
                </w:p>
              </w:tc>
            </w:tr>
            <w:tr w:rsidR="00EF45AF" w:rsidRPr="00AC2A67" w14:paraId="6CC712A6" w14:textId="77777777" w:rsidTr="00A32BD4">
              <w:tc>
                <w:tcPr>
                  <w:tcW w:w="516" w:type="dxa"/>
                  <w:shd w:val="clear" w:color="auto" w:fill="auto"/>
                </w:tcPr>
                <w:p w14:paraId="02E81EAF" w14:textId="77777777" w:rsidR="00EF45AF" w:rsidRPr="00AC2A67" w:rsidRDefault="00EF45AF" w:rsidP="00EF45AF">
                  <w:pPr>
                    <w:pStyle w:val="TAL"/>
                    <w:rPr>
                      <w:rFonts w:cs="Arial"/>
                      <w:szCs w:val="18"/>
                    </w:rPr>
                  </w:pPr>
                  <w:r w:rsidRPr="00AC2A67">
                    <w:rPr>
                      <w:rFonts w:cs="Arial"/>
                      <w:szCs w:val="18"/>
                    </w:rPr>
                    <w:t>27-x5</w:t>
                  </w:r>
                </w:p>
              </w:tc>
              <w:tc>
                <w:tcPr>
                  <w:tcW w:w="3154" w:type="dxa"/>
                  <w:shd w:val="clear" w:color="auto" w:fill="auto"/>
                </w:tcPr>
                <w:p w14:paraId="1DEDD826" w14:textId="77777777" w:rsidR="00EF45AF" w:rsidRPr="00AC2A67" w:rsidRDefault="00EF45AF" w:rsidP="00EF45AF">
                  <w:pPr>
                    <w:pStyle w:val="TAL"/>
                    <w:rPr>
                      <w:rFonts w:cs="Arial"/>
                      <w:szCs w:val="18"/>
                    </w:rPr>
                  </w:pPr>
                  <w:r w:rsidRPr="00AC2A67">
                    <w:rPr>
                      <w:rFonts w:cs="Arial"/>
                      <w:szCs w:val="18"/>
                    </w:rPr>
                    <w:t>DL MAC CE based PRS processing window activation</w:t>
                  </w:r>
                </w:p>
              </w:tc>
              <w:tc>
                <w:tcPr>
                  <w:tcW w:w="7088" w:type="dxa"/>
                </w:tcPr>
                <w:p w14:paraId="4889E29A" w14:textId="77777777" w:rsidR="00EF45AF" w:rsidRPr="00AC2A67" w:rsidRDefault="00EF45AF" w:rsidP="00EF45AF">
                  <w:pPr>
                    <w:pStyle w:val="TAL"/>
                    <w:rPr>
                      <w:rFonts w:cs="Arial"/>
                      <w:szCs w:val="18"/>
                    </w:rPr>
                  </w:pPr>
                  <w:r w:rsidRPr="00AC2A67">
                    <w:rPr>
                      <w:rFonts w:cs="Arial"/>
                      <w:szCs w:val="18"/>
                    </w:rPr>
                    <w:t>Seems it should be comoponent of 27-3-2</w:t>
                  </w:r>
                </w:p>
              </w:tc>
            </w:tr>
            <w:tr w:rsidR="00EF45AF" w:rsidRPr="00AC2A67" w14:paraId="67F3EF30" w14:textId="77777777" w:rsidTr="00A32BD4">
              <w:tc>
                <w:tcPr>
                  <w:tcW w:w="516" w:type="dxa"/>
                  <w:shd w:val="clear" w:color="auto" w:fill="auto"/>
                </w:tcPr>
                <w:p w14:paraId="2C2348F1" w14:textId="77777777" w:rsidR="00EF45AF" w:rsidRPr="00AC2A67" w:rsidRDefault="00EF45AF" w:rsidP="00EF45AF">
                  <w:pPr>
                    <w:pStyle w:val="TAL"/>
                    <w:rPr>
                      <w:rFonts w:cs="Arial"/>
                      <w:szCs w:val="18"/>
                    </w:rPr>
                  </w:pPr>
                  <w:r w:rsidRPr="00AC2A67">
                    <w:rPr>
                      <w:rFonts w:cs="Arial"/>
                      <w:szCs w:val="18"/>
                    </w:rPr>
                    <w:t>27-x6</w:t>
                  </w:r>
                </w:p>
              </w:tc>
              <w:tc>
                <w:tcPr>
                  <w:tcW w:w="3154" w:type="dxa"/>
                  <w:shd w:val="clear" w:color="auto" w:fill="auto"/>
                </w:tcPr>
                <w:p w14:paraId="60B208E9" w14:textId="77777777" w:rsidR="00EF45AF" w:rsidRPr="00AC2A67" w:rsidRDefault="00EF45AF" w:rsidP="00EF45AF">
                  <w:pPr>
                    <w:pStyle w:val="TAL"/>
                    <w:rPr>
                      <w:rFonts w:cs="Arial"/>
                      <w:szCs w:val="18"/>
                    </w:rPr>
                  </w:pPr>
                  <w:r w:rsidRPr="00AC2A67">
                    <w:rPr>
                      <w:rFonts w:cs="Arial"/>
                      <w:szCs w:val="18"/>
                    </w:rPr>
                    <w:t>Support of positioning SRS configured outside initial BWP in RRC_INACTIVE state</w:t>
                  </w:r>
                </w:p>
              </w:tc>
              <w:tc>
                <w:tcPr>
                  <w:tcW w:w="7088" w:type="dxa"/>
                </w:tcPr>
                <w:p w14:paraId="290CB7CD" w14:textId="77777777" w:rsidR="00EF45AF" w:rsidRPr="00AC2A67" w:rsidRDefault="00EF45AF" w:rsidP="00EF45AF">
                  <w:pPr>
                    <w:pStyle w:val="TAL"/>
                    <w:rPr>
                      <w:rFonts w:cs="Arial"/>
                      <w:szCs w:val="18"/>
                    </w:rPr>
                  </w:pPr>
                  <w:r w:rsidRPr="00AC2A67">
                    <w:rPr>
                      <w:rFonts w:cs="Arial"/>
                      <w:szCs w:val="18"/>
                    </w:rPr>
                    <w:t>Support</w:t>
                  </w:r>
                </w:p>
              </w:tc>
            </w:tr>
            <w:tr w:rsidR="00EF45AF" w:rsidRPr="00AC2A67" w14:paraId="195C2AD4" w14:textId="77777777" w:rsidTr="00A32BD4">
              <w:tc>
                <w:tcPr>
                  <w:tcW w:w="516" w:type="dxa"/>
                  <w:shd w:val="clear" w:color="auto" w:fill="auto"/>
                </w:tcPr>
                <w:p w14:paraId="142BFBBA" w14:textId="77777777" w:rsidR="00EF45AF" w:rsidRPr="00AC2A67" w:rsidRDefault="00EF45AF" w:rsidP="00EF45AF">
                  <w:pPr>
                    <w:pStyle w:val="TAL"/>
                    <w:rPr>
                      <w:rFonts w:cs="Arial"/>
                      <w:szCs w:val="18"/>
                    </w:rPr>
                  </w:pPr>
                  <w:r w:rsidRPr="00AC2A67">
                    <w:rPr>
                      <w:rFonts w:cs="Arial"/>
                      <w:szCs w:val="18"/>
                    </w:rPr>
                    <w:t>27-x7</w:t>
                  </w:r>
                </w:p>
              </w:tc>
              <w:tc>
                <w:tcPr>
                  <w:tcW w:w="3154" w:type="dxa"/>
                  <w:shd w:val="clear" w:color="auto" w:fill="auto"/>
                </w:tcPr>
                <w:p w14:paraId="7664C8A3" w14:textId="77777777" w:rsidR="00EF45AF" w:rsidRPr="00AC2A67" w:rsidRDefault="00EF45AF" w:rsidP="00EF45AF">
                  <w:pPr>
                    <w:pStyle w:val="TAL"/>
                    <w:rPr>
                      <w:rFonts w:cs="Arial"/>
                      <w:szCs w:val="18"/>
                    </w:rPr>
                  </w:pPr>
                  <w:r w:rsidRPr="00AC2A67">
                    <w:rPr>
                      <w:rFonts w:cs="Arial"/>
                      <w:szCs w:val="18"/>
                    </w:rPr>
                    <w:t>Support of Semi-persistent SRS Resources for positioning in RRC_INACTIVE state</w:t>
                  </w:r>
                </w:p>
              </w:tc>
              <w:tc>
                <w:tcPr>
                  <w:tcW w:w="7088" w:type="dxa"/>
                </w:tcPr>
                <w:p w14:paraId="13720CA7" w14:textId="77777777" w:rsidR="00EF45AF" w:rsidRPr="00AC2A67" w:rsidRDefault="00EF45AF" w:rsidP="00EF45AF">
                  <w:pPr>
                    <w:pStyle w:val="TAL"/>
                    <w:rPr>
                      <w:rFonts w:cs="Arial"/>
                      <w:szCs w:val="18"/>
                    </w:rPr>
                  </w:pPr>
                  <w:r w:rsidRPr="00AC2A67">
                    <w:rPr>
                      <w:rFonts w:cs="Arial"/>
                      <w:szCs w:val="18"/>
                    </w:rPr>
                    <w:t>Support</w:t>
                  </w:r>
                </w:p>
              </w:tc>
            </w:tr>
            <w:tr w:rsidR="00EF45AF" w:rsidRPr="00AC2A67" w14:paraId="55F6579E" w14:textId="77777777" w:rsidTr="00A32BD4">
              <w:tc>
                <w:tcPr>
                  <w:tcW w:w="516" w:type="dxa"/>
                  <w:shd w:val="clear" w:color="auto" w:fill="auto"/>
                </w:tcPr>
                <w:p w14:paraId="7FE3B76A" w14:textId="77777777" w:rsidR="00EF45AF" w:rsidRPr="00AC2A67" w:rsidRDefault="00EF45AF" w:rsidP="00EF45AF">
                  <w:pPr>
                    <w:pStyle w:val="TAL"/>
                    <w:rPr>
                      <w:rFonts w:cs="Arial"/>
                      <w:szCs w:val="18"/>
                    </w:rPr>
                  </w:pPr>
                  <w:r w:rsidRPr="00AC2A67">
                    <w:rPr>
                      <w:rFonts w:cs="Arial"/>
                      <w:szCs w:val="18"/>
                    </w:rPr>
                    <w:t>27-2-x</w:t>
                  </w:r>
                </w:p>
              </w:tc>
              <w:tc>
                <w:tcPr>
                  <w:tcW w:w="3154" w:type="dxa"/>
                  <w:shd w:val="clear" w:color="auto" w:fill="auto"/>
                </w:tcPr>
                <w:p w14:paraId="5E006ABF" w14:textId="77777777" w:rsidR="00EF45AF" w:rsidRPr="00AC2A67" w:rsidRDefault="00EF45AF" w:rsidP="00EF45AF">
                  <w:pPr>
                    <w:pStyle w:val="TAL"/>
                    <w:rPr>
                      <w:rFonts w:cs="Arial"/>
                      <w:szCs w:val="18"/>
                    </w:rPr>
                  </w:pPr>
                  <w:r w:rsidRPr="00AC2A67">
                    <w:rPr>
                      <w:rFonts w:cs="Arial"/>
                      <w:szCs w:val="18"/>
                    </w:rPr>
                    <w:t>Support reception of TRP beam/antenna information provided by LMF for UE-based DL-AoD</w:t>
                  </w:r>
                </w:p>
              </w:tc>
              <w:tc>
                <w:tcPr>
                  <w:tcW w:w="7088" w:type="dxa"/>
                </w:tcPr>
                <w:p w14:paraId="510C0A5C" w14:textId="77777777" w:rsidR="00EF45AF" w:rsidRPr="00AC2A67" w:rsidRDefault="00EF45AF" w:rsidP="00EF45AF">
                  <w:pPr>
                    <w:pStyle w:val="TAL"/>
                    <w:rPr>
                      <w:rFonts w:cs="Arial"/>
                      <w:szCs w:val="18"/>
                    </w:rPr>
                  </w:pPr>
                  <w:r w:rsidRPr="00AC2A67">
                    <w:rPr>
                      <w:rFonts w:cs="Arial"/>
                      <w:szCs w:val="18"/>
                    </w:rPr>
                    <w:t>Support / Same as 27-x4 (i.e. duplication)</w:t>
                  </w:r>
                </w:p>
              </w:tc>
            </w:tr>
            <w:tr w:rsidR="00EF45AF" w:rsidRPr="00AC2A67" w14:paraId="4E0EECCD" w14:textId="77777777" w:rsidTr="00A32BD4">
              <w:tc>
                <w:tcPr>
                  <w:tcW w:w="516" w:type="dxa"/>
                  <w:shd w:val="clear" w:color="auto" w:fill="auto"/>
                </w:tcPr>
                <w:p w14:paraId="668C2D53" w14:textId="77777777" w:rsidR="00EF45AF" w:rsidRPr="00AC2A67" w:rsidRDefault="00EF45AF" w:rsidP="00EF45AF">
                  <w:pPr>
                    <w:pStyle w:val="TAL"/>
                    <w:rPr>
                      <w:rFonts w:cs="Arial"/>
                      <w:szCs w:val="18"/>
                    </w:rPr>
                  </w:pPr>
                  <w:r w:rsidRPr="00AC2A67">
                    <w:rPr>
                      <w:rFonts w:cs="Arial"/>
                      <w:szCs w:val="18"/>
                    </w:rPr>
                    <w:t>27-2-y</w:t>
                  </w:r>
                </w:p>
              </w:tc>
              <w:tc>
                <w:tcPr>
                  <w:tcW w:w="3154" w:type="dxa"/>
                  <w:shd w:val="clear" w:color="auto" w:fill="auto"/>
                </w:tcPr>
                <w:p w14:paraId="2AB3BCB2" w14:textId="77777777" w:rsidR="00EF45AF" w:rsidRPr="00AC2A67" w:rsidRDefault="00EF45AF" w:rsidP="00EF45AF">
                  <w:pPr>
                    <w:pStyle w:val="TAL"/>
                    <w:rPr>
                      <w:rFonts w:cs="Arial"/>
                      <w:szCs w:val="18"/>
                    </w:rPr>
                  </w:pPr>
                  <w:r w:rsidRPr="00AC2A67">
                    <w:rPr>
                      <w:rFonts w:cs="Arial"/>
                      <w:szCs w:val="18"/>
                    </w:rPr>
                    <w:t>Support reception of expected uncertainty window for AOD measurements</w:t>
                  </w:r>
                </w:p>
              </w:tc>
              <w:tc>
                <w:tcPr>
                  <w:tcW w:w="7088" w:type="dxa"/>
                </w:tcPr>
                <w:p w14:paraId="4C5AAF96" w14:textId="77777777" w:rsidR="00EF45AF" w:rsidRPr="00AC2A67" w:rsidRDefault="00EF45AF" w:rsidP="00EF45AF">
                  <w:pPr>
                    <w:pStyle w:val="TAL"/>
                    <w:rPr>
                      <w:rFonts w:cs="Arial"/>
                      <w:szCs w:val="18"/>
                    </w:rPr>
                  </w:pPr>
                  <w:r w:rsidRPr="00AC2A67">
                    <w:rPr>
                      <w:rFonts w:cs="Arial"/>
                      <w:szCs w:val="18"/>
                    </w:rPr>
                    <w:t>Support</w:t>
                  </w:r>
                </w:p>
              </w:tc>
            </w:tr>
            <w:tr w:rsidR="00EF45AF" w:rsidRPr="00AC2A67" w14:paraId="4A8FC807" w14:textId="77777777" w:rsidTr="00A32BD4">
              <w:tc>
                <w:tcPr>
                  <w:tcW w:w="516" w:type="dxa"/>
                  <w:shd w:val="clear" w:color="auto" w:fill="auto"/>
                </w:tcPr>
                <w:p w14:paraId="2D9F501D" w14:textId="77777777" w:rsidR="00EF45AF" w:rsidRPr="00AC2A67" w:rsidRDefault="00EF45AF" w:rsidP="00EF45AF">
                  <w:pPr>
                    <w:pStyle w:val="TAL"/>
                    <w:rPr>
                      <w:rFonts w:cs="Arial"/>
                      <w:szCs w:val="18"/>
                    </w:rPr>
                  </w:pPr>
                  <w:r w:rsidRPr="00AC2A67">
                    <w:rPr>
                      <w:rFonts w:cs="Arial"/>
                      <w:szCs w:val="18"/>
                    </w:rPr>
                    <w:t>27-2-z</w:t>
                  </w:r>
                </w:p>
              </w:tc>
              <w:tc>
                <w:tcPr>
                  <w:tcW w:w="3154" w:type="dxa"/>
                  <w:shd w:val="clear" w:color="auto" w:fill="auto"/>
                </w:tcPr>
                <w:p w14:paraId="53D121A1" w14:textId="77777777" w:rsidR="00EF45AF" w:rsidRPr="00AC2A67" w:rsidRDefault="00EF45AF" w:rsidP="00EF45AF">
                  <w:pPr>
                    <w:pStyle w:val="TAL"/>
                    <w:rPr>
                      <w:rFonts w:cs="Arial"/>
                      <w:szCs w:val="18"/>
                    </w:rPr>
                  </w:pPr>
                  <w:r w:rsidRPr="00AC2A67">
                    <w:rPr>
                      <w:rFonts w:cs="Arial"/>
                      <w:szCs w:val="18"/>
                    </w:rPr>
                    <w:t>Support reception of prioritization of DL-AOD reporting</w:t>
                  </w:r>
                </w:p>
              </w:tc>
              <w:tc>
                <w:tcPr>
                  <w:tcW w:w="7088" w:type="dxa"/>
                </w:tcPr>
                <w:p w14:paraId="19040711" w14:textId="77777777" w:rsidR="00EF45AF" w:rsidRPr="00AC2A67" w:rsidRDefault="00EF45AF" w:rsidP="00EF45AF">
                  <w:pPr>
                    <w:pStyle w:val="TAL"/>
                    <w:rPr>
                      <w:rFonts w:cs="Arial"/>
                      <w:szCs w:val="18"/>
                    </w:rPr>
                  </w:pPr>
                  <w:r w:rsidRPr="00AC2A67">
                    <w:rPr>
                      <w:rFonts w:cs="Arial"/>
                      <w:szCs w:val="18"/>
                    </w:rPr>
                    <w:t>Support / Same as 27-x2 (i.e. duplication)</w:t>
                  </w:r>
                </w:p>
              </w:tc>
            </w:tr>
            <w:tr w:rsidR="00EF45AF" w:rsidRPr="00AC2A67" w14:paraId="42A48033" w14:textId="77777777" w:rsidTr="00A32BD4">
              <w:tc>
                <w:tcPr>
                  <w:tcW w:w="516" w:type="dxa"/>
                  <w:shd w:val="clear" w:color="auto" w:fill="auto"/>
                </w:tcPr>
                <w:p w14:paraId="08F99EDF" w14:textId="77777777" w:rsidR="00EF45AF" w:rsidRPr="00AC2A67" w:rsidRDefault="00EF45AF" w:rsidP="00EF45AF">
                  <w:pPr>
                    <w:pStyle w:val="TAL"/>
                    <w:rPr>
                      <w:rFonts w:cs="Arial"/>
                      <w:szCs w:val="18"/>
                    </w:rPr>
                  </w:pPr>
                  <w:r w:rsidRPr="00AC2A67">
                    <w:rPr>
                      <w:rFonts w:cs="Arial"/>
                      <w:szCs w:val="18"/>
                    </w:rPr>
                    <w:t>27-mm</w:t>
                  </w:r>
                </w:p>
              </w:tc>
              <w:tc>
                <w:tcPr>
                  <w:tcW w:w="3154" w:type="dxa"/>
                  <w:shd w:val="clear" w:color="auto" w:fill="auto"/>
                </w:tcPr>
                <w:p w14:paraId="6B507AD2" w14:textId="77777777" w:rsidR="00EF45AF" w:rsidRPr="00AC2A67" w:rsidRDefault="00EF45AF" w:rsidP="00EF45AF">
                  <w:pPr>
                    <w:pStyle w:val="TAL"/>
                    <w:rPr>
                      <w:rFonts w:cs="Arial"/>
                      <w:szCs w:val="18"/>
                    </w:rPr>
                  </w:pPr>
                  <w:r w:rsidRPr="00AC2A67">
                    <w:rPr>
                      <w:rFonts w:cs="Arial"/>
                      <w:szCs w:val="18"/>
                    </w:rPr>
                    <w:t>Support of priority handing of PRS when PRS measurement is outside MG</w:t>
                  </w:r>
                </w:p>
              </w:tc>
              <w:tc>
                <w:tcPr>
                  <w:tcW w:w="7088" w:type="dxa"/>
                </w:tcPr>
                <w:p w14:paraId="0984B1C5" w14:textId="77777777" w:rsidR="00EF45AF" w:rsidRPr="00AC2A67" w:rsidRDefault="00EF45AF" w:rsidP="00EF45AF">
                  <w:pPr>
                    <w:pStyle w:val="TAL"/>
                    <w:rPr>
                      <w:rFonts w:cs="Arial"/>
                      <w:szCs w:val="18"/>
                    </w:rPr>
                  </w:pPr>
                  <w:r w:rsidRPr="00AC2A67">
                    <w:rPr>
                      <w:rFonts w:cs="Arial"/>
                      <w:szCs w:val="18"/>
                    </w:rPr>
                    <w:t>Support</w:t>
                  </w:r>
                </w:p>
              </w:tc>
            </w:tr>
            <w:tr w:rsidR="00EF45AF" w:rsidRPr="00AC2A67" w14:paraId="04728BE7" w14:textId="77777777" w:rsidTr="00A32BD4">
              <w:tc>
                <w:tcPr>
                  <w:tcW w:w="516" w:type="dxa"/>
                  <w:shd w:val="clear" w:color="auto" w:fill="auto"/>
                </w:tcPr>
                <w:p w14:paraId="3BD6EFC2" w14:textId="77777777" w:rsidR="00EF45AF" w:rsidRPr="00AC2A67" w:rsidRDefault="00EF45AF" w:rsidP="00EF45AF">
                  <w:pPr>
                    <w:pStyle w:val="TAL"/>
                    <w:rPr>
                      <w:rFonts w:cs="Arial"/>
                      <w:szCs w:val="18"/>
                    </w:rPr>
                  </w:pPr>
                  <w:r w:rsidRPr="00AC2A67">
                    <w:rPr>
                      <w:rFonts w:cs="Arial"/>
                      <w:szCs w:val="18"/>
                    </w:rPr>
                    <w:t>27-4-2</w:t>
                  </w:r>
                </w:p>
              </w:tc>
              <w:tc>
                <w:tcPr>
                  <w:tcW w:w="3154" w:type="dxa"/>
                  <w:shd w:val="clear" w:color="auto" w:fill="auto"/>
                </w:tcPr>
                <w:p w14:paraId="3FB8A70A" w14:textId="77777777" w:rsidR="00EF45AF" w:rsidRPr="00AC2A67" w:rsidRDefault="00EF45AF" w:rsidP="00EF45AF">
                  <w:pPr>
                    <w:pStyle w:val="TAL"/>
                    <w:rPr>
                      <w:rFonts w:cs="Arial"/>
                      <w:szCs w:val="18"/>
                    </w:rPr>
                  </w:pPr>
                  <w:r w:rsidRPr="00AC2A67">
                    <w:rPr>
                      <w:rFonts w:cs="Arial"/>
                      <w:szCs w:val="18"/>
                    </w:rPr>
                    <w:t>LOS/NLOS Indicator for M-RTT positioning</w:t>
                  </w:r>
                </w:p>
              </w:tc>
              <w:tc>
                <w:tcPr>
                  <w:tcW w:w="7088" w:type="dxa"/>
                </w:tcPr>
                <w:p w14:paraId="29ED0200" w14:textId="77777777" w:rsidR="00EF45AF" w:rsidRPr="00AC2A67" w:rsidRDefault="00EF45AF" w:rsidP="00EF45AF">
                  <w:pPr>
                    <w:pStyle w:val="TAL"/>
                    <w:rPr>
                      <w:rFonts w:cs="Arial"/>
                      <w:szCs w:val="18"/>
                    </w:rPr>
                  </w:pPr>
                  <w:r w:rsidRPr="00AC2A67">
                    <w:rPr>
                      <w:rFonts w:cs="Arial"/>
                      <w:szCs w:val="18"/>
                    </w:rPr>
                    <w:t>Support</w:t>
                  </w:r>
                </w:p>
              </w:tc>
            </w:tr>
            <w:tr w:rsidR="00EF45AF" w:rsidRPr="00AC2A67" w14:paraId="2B21551D" w14:textId="77777777" w:rsidTr="00A32BD4">
              <w:tc>
                <w:tcPr>
                  <w:tcW w:w="516" w:type="dxa"/>
                  <w:shd w:val="clear" w:color="auto" w:fill="auto"/>
                </w:tcPr>
                <w:p w14:paraId="396DBE7D" w14:textId="77777777" w:rsidR="00EF45AF" w:rsidRPr="00AC2A67" w:rsidRDefault="00EF45AF" w:rsidP="00EF45AF">
                  <w:pPr>
                    <w:pStyle w:val="TAL"/>
                    <w:rPr>
                      <w:rFonts w:cs="Arial"/>
                      <w:szCs w:val="18"/>
                    </w:rPr>
                  </w:pPr>
                  <w:r w:rsidRPr="00AC2A67">
                    <w:rPr>
                      <w:rFonts w:cs="Arial"/>
                      <w:szCs w:val="18"/>
                    </w:rPr>
                    <w:t>27-1-5</w:t>
                  </w:r>
                </w:p>
              </w:tc>
              <w:tc>
                <w:tcPr>
                  <w:tcW w:w="3154" w:type="dxa"/>
                  <w:shd w:val="clear" w:color="auto" w:fill="auto"/>
                </w:tcPr>
                <w:p w14:paraId="42318346" w14:textId="77777777" w:rsidR="00EF45AF" w:rsidRPr="00AC2A67" w:rsidRDefault="00EF45AF" w:rsidP="00EF45AF">
                  <w:pPr>
                    <w:pStyle w:val="TAL"/>
                    <w:rPr>
                      <w:rFonts w:cs="Arial"/>
                      <w:szCs w:val="18"/>
                    </w:rPr>
                  </w:pPr>
                  <w:r w:rsidRPr="00AC2A67">
                    <w:rPr>
                      <w:rFonts w:cs="Arial"/>
                      <w:szCs w:val="18"/>
                    </w:rPr>
                    <w:t>Phase center offset compensation for TEGs</w:t>
                  </w:r>
                </w:p>
              </w:tc>
              <w:tc>
                <w:tcPr>
                  <w:tcW w:w="7088" w:type="dxa"/>
                </w:tcPr>
                <w:p w14:paraId="0085E14F" w14:textId="77777777" w:rsidR="00EF45AF" w:rsidRPr="00AC2A67" w:rsidRDefault="00EF45AF" w:rsidP="00EF45AF">
                  <w:pPr>
                    <w:pStyle w:val="TAL"/>
                    <w:rPr>
                      <w:rFonts w:cs="Arial"/>
                      <w:szCs w:val="18"/>
                    </w:rPr>
                  </w:pPr>
                  <w:r w:rsidRPr="00AC2A67">
                    <w:rPr>
                      <w:rFonts w:cs="Arial"/>
                      <w:szCs w:val="18"/>
                    </w:rPr>
                    <w:t>TBD</w:t>
                  </w:r>
                </w:p>
              </w:tc>
            </w:tr>
          </w:tbl>
          <w:p w14:paraId="38CB02F8" w14:textId="77777777" w:rsidR="00EF45AF" w:rsidRPr="00AC2A67" w:rsidRDefault="00EF45AF" w:rsidP="00EF45AF">
            <w:pPr>
              <w:jc w:val="left"/>
              <w:rPr>
                <w:rFonts w:eastAsia="SimSun"/>
                <w:lang w:eastAsia="zh-CN"/>
              </w:rPr>
            </w:pPr>
          </w:p>
          <w:p w14:paraId="5F3DA35E" w14:textId="77777777" w:rsidR="00EF45AF" w:rsidRDefault="00EF45AF" w:rsidP="00EF45AF">
            <w:pPr>
              <w:jc w:val="left"/>
              <w:rPr>
                <w:rFonts w:eastAsia="SimSun"/>
                <w:lang w:eastAsia="zh-CN"/>
              </w:rPr>
            </w:pPr>
          </w:p>
        </w:tc>
      </w:tr>
    </w:tbl>
    <w:p w14:paraId="5E58EE38" w14:textId="77777777" w:rsidR="00C852CC" w:rsidRDefault="00C852CC" w:rsidP="00577143">
      <w:pPr>
        <w:pStyle w:val="maintext"/>
        <w:ind w:firstLineChars="90" w:firstLine="180"/>
        <w:rPr>
          <w:rFonts w:ascii="Calibri" w:hAnsi="Calibri" w:cs="Arial"/>
          <w:color w:val="000000"/>
          <w:lang w:val="en-US"/>
        </w:rPr>
      </w:pPr>
    </w:p>
    <w:p w14:paraId="14B7CE56" w14:textId="77777777" w:rsidR="00027AF1" w:rsidRDefault="00027AF1" w:rsidP="00027AF1">
      <w:pPr>
        <w:pStyle w:val="Heading1"/>
        <w:numPr>
          <w:ilvl w:val="0"/>
          <w:numId w:val="9"/>
        </w:numPr>
        <w:spacing w:line="259" w:lineRule="auto"/>
        <w:jc w:val="both"/>
        <w:rPr>
          <w:color w:val="000000"/>
        </w:rPr>
      </w:pPr>
      <w:r>
        <w:rPr>
          <w:color w:val="000000"/>
        </w:rPr>
        <w:t xml:space="preserve">Discussion/Approval Items during RAN1 #107bis-e — Second Checkpoint </w:t>
      </w:r>
    </w:p>
    <w:p w14:paraId="6A73739C" w14:textId="77777777" w:rsidR="00A32BD4" w:rsidRDefault="00027AF1" w:rsidP="00027AF1">
      <w:pPr>
        <w:pStyle w:val="maintext"/>
        <w:ind w:firstLineChars="90" w:firstLine="180"/>
        <w:rPr>
          <w:rFonts w:ascii="Calibri" w:eastAsia="SimSun" w:hAnsi="Calibri" w:cs="Calibri"/>
          <w:lang w:eastAsia="zh-CN"/>
        </w:rPr>
      </w:pPr>
      <w:r>
        <w:rPr>
          <w:rFonts w:ascii="Calibri" w:eastAsia="SimSun" w:hAnsi="Calibri" w:cs="Calibri"/>
          <w:lang w:eastAsia="zh-CN"/>
        </w:rPr>
        <w:t>Based on the comments/questions/suggestions received by the first checkpoint, the following are the revised proposals and/or proposed agreements by the moderator. Companies submitted the following views on the moderator’s proposals.</w:t>
      </w:r>
    </w:p>
    <w:p w14:paraId="6A27149E" w14:textId="77777777" w:rsidR="000F6977" w:rsidRDefault="000F6977" w:rsidP="00027AF1">
      <w:pPr>
        <w:pStyle w:val="maintext"/>
        <w:ind w:firstLineChars="90" w:firstLine="180"/>
        <w:rPr>
          <w:rFonts w:ascii="Calibri" w:eastAsia="SimSun" w:hAnsi="Calibri" w:cs="Calibri"/>
          <w:lang w:eastAsia="zh-CN"/>
        </w:rPr>
      </w:pPr>
    </w:p>
    <w:p w14:paraId="784ECF48" w14:textId="77777777" w:rsidR="000F6977" w:rsidRDefault="000F6977" w:rsidP="000F6977">
      <w:pPr>
        <w:pStyle w:val="maintext"/>
        <w:ind w:firstLineChars="90" w:firstLine="325"/>
        <w:rPr>
          <w:rFonts w:ascii="Calibri" w:eastAsia="SimSun" w:hAnsi="Calibri" w:cs="Calibri"/>
          <w:b/>
          <w:i/>
          <w:sz w:val="36"/>
          <w:lang w:eastAsia="zh-CN"/>
        </w:rPr>
      </w:pPr>
      <w:r>
        <w:rPr>
          <w:rFonts w:ascii="Calibri" w:eastAsia="SimSun" w:hAnsi="Calibri" w:cs="Calibri"/>
          <w:b/>
          <w:i/>
          <w:sz w:val="36"/>
          <w:lang w:eastAsia="zh-CN"/>
        </w:rPr>
        <w:t>[Please submit all comments/questions/suggestions here, late comments/questions/suggestions submitted in Section 3 will not be considered]</w:t>
      </w:r>
    </w:p>
    <w:p w14:paraId="0272EDDA" w14:textId="77777777" w:rsidR="00A32BD4" w:rsidRDefault="00A32BD4" w:rsidP="00A32BD4">
      <w:pPr>
        <w:pStyle w:val="maintext"/>
        <w:ind w:firstLineChars="90" w:firstLine="180"/>
        <w:rPr>
          <w:rFonts w:ascii="Calibri" w:eastAsia="SimSun" w:hAnsi="Calibri" w:cs="Calibri"/>
          <w:lang w:eastAsia="zh-CN"/>
        </w:rPr>
      </w:pPr>
    </w:p>
    <w:p w14:paraId="0E1B7EDE" w14:textId="77777777" w:rsidR="00A32BD4" w:rsidRPr="004E23BC" w:rsidRDefault="00A32BD4" w:rsidP="00A32BD4">
      <w:pPr>
        <w:pStyle w:val="maintext"/>
        <w:ind w:firstLineChars="90" w:firstLine="181"/>
        <w:rPr>
          <w:rFonts w:ascii="Calibri" w:eastAsia="SimSun" w:hAnsi="Calibri" w:cs="Calibri"/>
          <w:b/>
          <w:color w:val="FF0000"/>
          <w:lang w:eastAsia="zh-CN"/>
        </w:rPr>
      </w:pPr>
      <w:r>
        <w:rPr>
          <w:rFonts w:ascii="Calibri" w:eastAsia="SimSun" w:hAnsi="Calibri" w:cs="Calibri"/>
          <w:b/>
          <w:color w:val="FF0000"/>
          <w:lang w:eastAsia="zh-CN"/>
        </w:rPr>
        <w:t xml:space="preserve">Note: Consistent with other work items, anything related to Release 16 feature groups should be discussed in agenda item </w:t>
      </w:r>
      <w:r w:rsidRPr="004E23BC">
        <w:rPr>
          <w:rFonts w:ascii="Calibri" w:eastAsia="SimSun" w:hAnsi="Calibri" w:cs="Calibri"/>
          <w:b/>
          <w:color w:val="FF0000"/>
          <w:lang w:eastAsia="zh-CN"/>
        </w:rPr>
        <w:t>8.5</w:t>
      </w:r>
      <w:r>
        <w:rPr>
          <w:rFonts w:ascii="Calibri" w:eastAsia="SimSun" w:hAnsi="Calibri" w:cs="Calibri"/>
          <w:b/>
          <w:color w:val="FF0000"/>
          <w:lang w:eastAsia="zh-CN"/>
        </w:rPr>
        <w:t xml:space="preserve"> “</w:t>
      </w:r>
      <w:r w:rsidRPr="004E23BC">
        <w:rPr>
          <w:rFonts w:ascii="Calibri" w:eastAsia="SimSun" w:hAnsi="Calibri" w:cs="Calibri"/>
          <w:b/>
          <w:color w:val="FF0000"/>
          <w:lang w:eastAsia="zh-CN"/>
        </w:rPr>
        <w:t>Maintenance on NR Positioning Enhancements</w:t>
      </w:r>
      <w:r>
        <w:rPr>
          <w:rFonts w:ascii="Calibri" w:eastAsia="SimSun" w:hAnsi="Calibri" w:cs="Calibri"/>
          <w:b/>
          <w:color w:val="FF0000"/>
          <w:lang w:eastAsia="zh-CN"/>
        </w:rPr>
        <w:t xml:space="preserve">” or in email discussion </w:t>
      </w:r>
      <w:r w:rsidRPr="004E23BC">
        <w:rPr>
          <w:rFonts w:ascii="Calibri" w:eastAsia="SimSun" w:hAnsi="Calibri" w:cs="Calibri"/>
          <w:b/>
          <w:color w:val="FF0000"/>
          <w:lang w:eastAsia="zh-CN"/>
        </w:rPr>
        <w:t xml:space="preserve">[107bis-e-R17-RRC] </w:t>
      </w:r>
      <w:r>
        <w:rPr>
          <w:rFonts w:ascii="Calibri" w:eastAsia="SimSun" w:hAnsi="Calibri" w:cs="Calibri"/>
          <w:b/>
          <w:color w:val="FF0000"/>
          <w:lang w:eastAsia="zh-CN"/>
        </w:rPr>
        <w:t>“</w:t>
      </w:r>
      <w:r w:rsidRPr="004E23BC">
        <w:rPr>
          <w:rFonts w:ascii="Calibri" w:eastAsia="SimSun" w:hAnsi="Calibri" w:cs="Calibri"/>
          <w:b/>
          <w:color w:val="FF0000"/>
          <w:lang w:eastAsia="zh-CN"/>
        </w:rPr>
        <w:t>LS to RAN2 on updated Rel-17 RRC parameters</w:t>
      </w:r>
      <w:r>
        <w:rPr>
          <w:rFonts w:ascii="Calibri" w:eastAsia="SimSun" w:hAnsi="Calibri" w:cs="Calibri"/>
          <w:b/>
          <w:color w:val="FF0000"/>
          <w:lang w:eastAsia="zh-CN"/>
        </w:rPr>
        <w:t>”</w:t>
      </w:r>
    </w:p>
    <w:p w14:paraId="4FDEC6BE" w14:textId="77777777" w:rsidR="00A32BD4" w:rsidRDefault="00A32BD4" w:rsidP="00A32BD4">
      <w:pPr>
        <w:pStyle w:val="maintext"/>
        <w:ind w:firstLineChars="90" w:firstLine="180"/>
        <w:rPr>
          <w:rFonts w:ascii="Calibri" w:eastAsia="SimSun" w:hAnsi="Calibri" w:cs="Calibri"/>
          <w:lang w:eastAsia="zh-CN"/>
        </w:rPr>
      </w:pPr>
    </w:p>
    <w:p w14:paraId="307B4B6E" w14:textId="77777777" w:rsidR="00A32BD4" w:rsidRPr="00D33E69" w:rsidRDefault="00A32BD4" w:rsidP="00A32BD4">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05097DBA" w14:textId="77777777" w:rsidR="00A32BD4" w:rsidRDefault="00A32BD4" w:rsidP="00A32BD4">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34C3CD27"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828F5FA"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6715482"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A32BD4" w:rsidRPr="005A31B2" w14:paraId="0832F0B2" w14:textId="77777777" w:rsidTr="00A32BD4">
        <w:tc>
          <w:tcPr>
            <w:tcW w:w="1818" w:type="dxa"/>
            <w:tcBorders>
              <w:top w:val="single" w:sz="4" w:space="0" w:color="auto"/>
              <w:left w:val="single" w:sz="4" w:space="0" w:color="auto"/>
              <w:bottom w:val="single" w:sz="4" w:space="0" w:color="auto"/>
              <w:right w:val="single" w:sz="4" w:space="0" w:color="auto"/>
            </w:tcBorders>
          </w:tcPr>
          <w:p w14:paraId="56A22769" w14:textId="77777777" w:rsidR="00A32BD4" w:rsidRPr="005A31B2" w:rsidRDefault="00A32BD4" w:rsidP="005A31B2">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25CEC39C" w14:textId="77777777" w:rsidR="00A32BD4" w:rsidRPr="005A31B2" w:rsidRDefault="00A32BD4" w:rsidP="005A31B2">
            <w:pPr>
              <w:rPr>
                <w:rFonts w:ascii="Calibri" w:eastAsia="MS Mincho" w:hAnsi="Calibri" w:cs="Calibri"/>
              </w:rPr>
            </w:pPr>
          </w:p>
        </w:tc>
      </w:tr>
    </w:tbl>
    <w:p w14:paraId="254898E9" w14:textId="77777777" w:rsidR="00A32BD4" w:rsidRDefault="00A32BD4" w:rsidP="00A32BD4">
      <w:pPr>
        <w:pStyle w:val="maintext"/>
        <w:ind w:firstLineChars="90" w:firstLine="180"/>
        <w:rPr>
          <w:rFonts w:ascii="Calibri" w:eastAsia="SimSun" w:hAnsi="Calibri" w:cs="Calibri"/>
          <w:lang w:eastAsia="zh-CN"/>
        </w:rPr>
      </w:pPr>
    </w:p>
    <w:p w14:paraId="6D1ED79E" w14:textId="77777777" w:rsidR="00A32BD4" w:rsidRPr="00BB299B" w:rsidRDefault="00A32BD4" w:rsidP="00A32BD4">
      <w:pPr>
        <w:pStyle w:val="Heading1"/>
        <w:numPr>
          <w:ilvl w:val="1"/>
          <w:numId w:val="9"/>
        </w:numPr>
        <w:jc w:val="both"/>
        <w:rPr>
          <w:color w:val="000000"/>
        </w:rPr>
      </w:pPr>
      <w:r>
        <w:rPr>
          <w:color w:val="000000"/>
        </w:rPr>
        <w:t>Issue 1: FG 27-1-1</w:t>
      </w:r>
    </w:p>
    <w:p w14:paraId="5342B259" w14:textId="77777777" w:rsidR="00A32BD4" w:rsidRPr="009B580D" w:rsidRDefault="00A32BD4" w:rsidP="00A32BD4">
      <w:pPr>
        <w:pStyle w:val="maintext"/>
        <w:ind w:firstLineChars="90" w:firstLine="180"/>
        <w:rPr>
          <w:rFonts w:ascii="Calibri" w:hAnsi="Calibri" w:cs="Arial"/>
          <w:color w:val="000000"/>
        </w:rPr>
      </w:pPr>
    </w:p>
    <w:p w14:paraId="40C0D42D"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44"/>
        <w:gridCol w:w="2245"/>
        <w:gridCol w:w="3618"/>
        <w:gridCol w:w="1194"/>
        <w:gridCol w:w="447"/>
        <w:gridCol w:w="222"/>
        <w:gridCol w:w="3846"/>
        <w:gridCol w:w="848"/>
        <w:gridCol w:w="467"/>
        <w:gridCol w:w="467"/>
        <w:gridCol w:w="467"/>
        <w:gridCol w:w="5218"/>
        <w:gridCol w:w="1442"/>
      </w:tblGrid>
      <w:tr w:rsidR="009B501E" w:rsidRPr="009B501E" w14:paraId="208B4154" w14:textId="77777777" w:rsidTr="00A32BD4">
        <w:tc>
          <w:tcPr>
            <w:tcW w:w="0" w:type="auto"/>
            <w:shd w:val="clear" w:color="auto" w:fill="auto"/>
          </w:tcPr>
          <w:p w14:paraId="4098A601" w14:textId="77777777" w:rsidR="00551699" w:rsidRPr="009B501E" w:rsidRDefault="00551699" w:rsidP="00551699">
            <w:pPr>
              <w:pStyle w:val="TAL"/>
              <w:rPr>
                <w:rFonts w:cs="Arial"/>
                <w:color w:val="000000" w:themeColor="text1"/>
                <w:szCs w:val="18"/>
              </w:rPr>
            </w:pPr>
            <w:r w:rsidRPr="009B501E">
              <w:rPr>
                <w:rFonts w:cs="Arial"/>
                <w:color w:val="000000" w:themeColor="text1"/>
                <w:szCs w:val="18"/>
              </w:rPr>
              <w:t xml:space="preserve"> 27. NR_pos_enh</w:t>
            </w:r>
          </w:p>
        </w:tc>
        <w:tc>
          <w:tcPr>
            <w:tcW w:w="0" w:type="auto"/>
            <w:shd w:val="clear" w:color="auto" w:fill="auto"/>
          </w:tcPr>
          <w:p w14:paraId="3B253E2B" w14:textId="77777777" w:rsidR="00551699" w:rsidRPr="009B501E" w:rsidRDefault="00551699" w:rsidP="00551699">
            <w:pPr>
              <w:pStyle w:val="TAL"/>
              <w:rPr>
                <w:rFonts w:cs="Arial"/>
                <w:color w:val="000000" w:themeColor="text1"/>
                <w:szCs w:val="18"/>
              </w:rPr>
            </w:pPr>
            <w:r w:rsidRPr="009B501E">
              <w:rPr>
                <w:rFonts w:cs="Arial"/>
                <w:color w:val="000000" w:themeColor="text1"/>
                <w:szCs w:val="18"/>
              </w:rPr>
              <w:t>27-1-1</w:t>
            </w:r>
          </w:p>
        </w:tc>
        <w:tc>
          <w:tcPr>
            <w:tcW w:w="0" w:type="auto"/>
            <w:shd w:val="clear" w:color="auto" w:fill="auto"/>
          </w:tcPr>
          <w:p w14:paraId="1ECECE3E" w14:textId="77777777" w:rsidR="00551699" w:rsidRPr="009B501E" w:rsidRDefault="00551699" w:rsidP="00551699">
            <w:pPr>
              <w:pStyle w:val="TAL"/>
              <w:rPr>
                <w:rFonts w:cs="Arial"/>
                <w:strike/>
                <w:color w:val="000000" w:themeColor="text1"/>
                <w:szCs w:val="18"/>
                <w:lang w:eastAsia="en-US"/>
              </w:rPr>
            </w:pPr>
            <w:r w:rsidRPr="009B501E">
              <w:rPr>
                <w:rFonts w:cs="Arial"/>
                <w:color w:val="000000" w:themeColor="text1"/>
                <w:szCs w:val="18"/>
              </w:rPr>
              <w:t>UE-RxTEGs for UE-assisted DL TDOA and/or Multi-RTT positioning</w:t>
            </w:r>
          </w:p>
        </w:tc>
        <w:tc>
          <w:tcPr>
            <w:tcW w:w="0" w:type="auto"/>
            <w:shd w:val="clear" w:color="auto" w:fill="auto"/>
          </w:tcPr>
          <w:p w14:paraId="7ECAD319" w14:textId="77777777" w:rsidR="00551699" w:rsidRPr="009B501E" w:rsidRDefault="00551699" w:rsidP="00551699">
            <w:pPr>
              <w:autoSpaceDE w:val="0"/>
              <w:autoSpaceDN w:val="0"/>
              <w:adjustRightInd w:val="0"/>
              <w:snapToGrid w:val="0"/>
              <w:spacing w:afterLines="50"/>
              <w:contextualSpacing/>
              <w:rPr>
                <w:rFonts w:cs="Arial"/>
                <w:color w:val="000000" w:themeColor="text1"/>
                <w:sz w:val="18"/>
                <w:szCs w:val="18"/>
              </w:rPr>
            </w:pPr>
            <w:r w:rsidRPr="009B501E">
              <w:rPr>
                <w:rFonts w:cs="Arial"/>
                <w:color w:val="000000" w:themeColor="text1"/>
                <w:sz w:val="18"/>
                <w:szCs w:val="18"/>
              </w:rPr>
              <w:t>1. Support of UE-RxTEGs for UE-assisted DL TDOA and/or Multi-RTT positioning</w:t>
            </w:r>
          </w:p>
          <w:p w14:paraId="46115739" w14:textId="77777777" w:rsidR="00551699" w:rsidRPr="009B501E" w:rsidRDefault="00551699" w:rsidP="00551699">
            <w:pPr>
              <w:autoSpaceDE w:val="0"/>
              <w:autoSpaceDN w:val="0"/>
              <w:adjustRightInd w:val="0"/>
              <w:snapToGrid w:val="0"/>
              <w:spacing w:afterLines="50"/>
              <w:contextualSpacing/>
              <w:rPr>
                <w:rFonts w:cs="Arial"/>
                <w:color w:val="000000" w:themeColor="text1"/>
                <w:sz w:val="18"/>
                <w:szCs w:val="18"/>
              </w:rPr>
            </w:pPr>
            <w:r w:rsidRPr="009B501E">
              <w:rPr>
                <w:rFonts w:cs="Arial"/>
                <w:color w:val="000000" w:themeColor="text1"/>
                <w:sz w:val="18"/>
                <w:szCs w:val="18"/>
              </w:rPr>
              <w:t>2. The maximum number of UE-RxTEG, which is supported and reported by UE for UE assisted DL TDOA and/or Multi-RTT positioning</w:t>
            </w:r>
          </w:p>
        </w:tc>
        <w:tc>
          <w:tcPr>
            <w:tcW w:w="0" w:type="auto"/>
            <w:shd w:val="clear" w:color="auto" w:fill="auto"/>
          </w:tcPr>
          <w:p w14:paraId="224C0A56" w14:textId="77777777" w:rsidR="00551699" w:rsidRPr="009B501E" w:rsidRDefault="00551699" w:rsidP="00551699">
            <w:pPr>
              <w:pStyle w:val="TAL"/>
              <w:rPr>
                <w:rFonts w:eastAsia="MS Mincho" w:cs="Arial"/>
                <w:strike/>
                <w:color w:val="000000" w:themeColor="text1"/>
                <w:szCs w:val="18"/>
                <w:highlight w:val="yellow"/>
              </w:rPr>
            </w:pPr>
            <w:r w:rsidRPr="009B501E">
              <w:rPr>
                <w:rFonts w:cs="Arial"/>
                <w:color w:val="000000" w:themeColor="text1"/>
                <w:szCs w:val="18"/>
              </w:rPr>
              <w:t>13-1, one or more of {13-3, 13-4}</w:t>
            </w:r>
          </w:p>
        </w:tc>
        <w:tc>
          <w:tcPr>
            <w:tcW w:w="0" w:type="auto"/>
            <w:shd w:val="clear" w:color="auto" w:fill="auto"/>
          </w:tcPr>
          <w:p w14:paraId="5A355CE8" w14:textId="77777777" w:rsidR="00551699" w:rsidRPr="009B501E" w:rsidRDefault="00551699" w:rsidP="00551699">
            <w:pPr>
              <w:pStyle w:val="TAL"/>
              <w:rPr>
                <w:rFonts w:eastAsia="SimSun" w:cs="Arial"/>
                <w:color w:val="000000" w:themeColor="text1"/>
                <w:szCs w:val="18"/>
                <w:lang w:eastAsia="zh-CN"/>
              </w:rPr>
            </w:pPr>
            <w:r w:rsidRPr="009B501E">
              <w:rPr>
                <w:rFonts w:eastAsia="SimSun" w:cs="Arial"/>
                <w:color w:val="000000" w:themeColor="text1"/>
                <w:szCs w:val="18"/>
                <w:lang w:eastAsia="zh-CN"/>
              </w:rPr>
              <w:t>No</w:t>
            </w:r>
          </w:p>
        </w:tc>
        <w:tc>
          <w:tcPr>
            <w:tcW w:w="0" w:type="auto"/>
            <w:shd w:val="clear" w:color="auto" w:fill="auto"/>
          </w:tcPr>
          <w:p w14:paraId="4C3A1E0D" w14:textId="77777777" w:rsidR="00551699" w:rsidRPr="009B501E" w:rsidRDefault="00551699" w:rsidP="00551699">
            <w:pPr>
              <w:pStyle w:val="TAL"/>
              <w:rPr>
                <w:rFonts w:cs="Arial"/>
                <w:color w:val="000000" w:themeColor="text1"/>
                <w:szCs w:val="18"/>
              </w:rPr>
            </w:pPr>
          </w:p>
        </w:tc>
        <w:tc>
          <w:tcPr>
            <w:tcW w:w="0" w:type="auto"/>
            <w:shd w:val="clear" w:color="auto" w:fill="auto"/>
          </w:tcPr>
          <w:p w14:paraId="6C9FB688" w14:textId="77777777" w:rsidR="00551699" w:rsidRPr="009B501E" w:rsidRDefault="00551699" w:rsidP="00551699">
            <w:pPr>
              <w:pStyle w:val="TAL"/>
              <w:rPr>
                <w:rFonts w:eastAsia="SimSun" w:cs="Arial"/>
                <w:color w:val="000000" w:themeColor="text1"/>
                <w:szCs w:val="18"/>
                <w:lang w:val="en-US" w:eastAsia="zh-CN"/>
              </w:rPr>
            </w:pPr>
            <w:r w:rsidRPr="009B501E">
              <w:rPr>
                <w:rFonts w:cs="Arial"/>
                <w:color w:val="000000" w:themeColor="text1"/>
                <w:szCs w:val="18"/>
              </w:rPr>
              <w:t>UE-RxTEG reporting is not supported and no assumption can be made on the mitigation of UE Rx timing delays for the measurements</w:t>
            </w:r>
          </w:p>
        </w:tc>
        <w:tc>
          <w:tcPr>
            <w:tcW w:w="0" w:type="auto"/>
            <w:shd w:val="clear" w:color="auto" w:fill="auto"/>
          </w:tcPr>
          <w:p w14:paraId="462A6921" w14:textId="77777777" w:rsidR="00551699" w:rsidRPr="009B501E" w:rsidRDefault="00551699" w:rsidP="00551699">
            <w:pPr>
              <w:pStyle w:val="TAL"/>
              <w:rPr>
                <w:rFonts w:eastAsia="SimSun" w:cs="Arial"/>
                <w:color w:val="000000" w:themeColor="text1"/>
                <w:szCs w:val="18"/>
                <w:lang w:eastAsia="zh-CN"/>
              </w:rPr>
            </w:pPr>
            <w:r w:rsidRPr="009B501E">
              <w:rPr>
                <w:rFonts w:eastAsia="SimSun" w:cs="Arial"/>
                <w:strike/>
                <w:color w:val="FF0000"/>
                <w:szCs w:val="18"/>
                <w:lang w:eastAsia="zh-CN"/>
              </w:rPr>
              <w:t>[</w:t>
            </w:r>
            <w:r w:rsidRPr="009B501E">
              <w:rPr>
                <w:rFonts w:eastAsia="SimSun" w:cs="Arial"/>
                <w:color w:val="000000" w:themeColor="text1"/>
                <w:szCs w:val="18"/>
                <w:lang w:eastAsia="zh-CN"/>
              </w:rPr>
              <w:t>per band</w:t>
            </w:r>
            <w:r w:rsidRPr="009B501E">
              <w:rPr>
                <w:rFonts w:eastAsia="SimSun" w:cs="Arial"/>
                <w:strike/>
                <w:color w:val="FF0000"/>
                <w:szCs w:val="18"/>
                <w:lang w:eastAsia="zh-CN"/>
              </w:rPr>
              <w:t xml:space="preserve"> or FS]</w:t>
            </w:r>
          </w:p>
        </w:tc>
        <w:tc>
          <w:tcPr>
            <w:tcW w:w="0" w:type="auto"/>
            <w:shd w:val="clear" w:color="auto" w:fill="auto"/>
          </w:tcPr>
          <w:p w14:paraId="640FFC37" w14:textId="77777777" w:rsidR="00551699" w:rsidRPr="009B501E" w:rsidRDefault="00551699" w:rsidP="00551699">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14:paraId="544BB307" w14:textId="77777777" w:rsidR="00551699" w:rsidRPr="009B501E" w:rsidRDefault="00551699" w:rsidP="00551699">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14:paraId="772006B4" w14:textId="77777777" w:rsidR="00551699" w:rsidRPr="009B501E" w:rsidRDefault="00551699" w:rsidP="00551699">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14:paraId="22AE2E90" w14:textId="77777777" w:rsidR="00551699" w:rsidRPr="009B501E" w:rsidRDefault="00551699" w:rsidP="00551699">
            <w:pPr>
              <w:jc w:val="left"/>
              <w:rPr>
                <w:rFonts w:cs="Arial"/>
                <w:color w:val="000000" w:themeColor="text1"/>
                <w:sz w:val="18"/>
                <w:szCs w:val="18"/>
              </w:rPr>
            </w:pPr>
            <w:r w:rsidRPr="009B501E">
              <w:rPr>
                <w:rFonts w:cs="Arial"/>
                <w:color w:val="000000" w:themeColor="text1"/>
                <w:sz w:val="18"/>
                <w:szCs w:val="18"/>
              </w:rPr>
              <w:t>Component 1 candidate values: {UE-assisted DL TDOA, Multi-RTT positioning, UE-assisted DL TDOA and Multi-RTT positioning}</w:t>
            </w:r>
          </w:p>
          <w:p w14:paraId="0F3D17DE" w14:textId="77777777" w:rsidR="00551699" w:rsidRPr="009B501E" w:rsidRDefault="00551699" w:rsidP="00551699">
            <w:pPr>
              <w:rPr>
                <w:rFonts w:cs="Arial"/>
                <w:strike/>
                <w:color w:val="000000" w:themeColor="text1"/>
                <w:sz w:val="18"/>
                <w:szCs w:val="18"/>
              </w:rPr>
            </w:pPr>
          </w:p>
          <w:p w14:paraId="35C9530D" w14:textId="77777777" w:rsidR="00551699" w:rsidRPr="009B501E" w:rsidRDefault="00551699" w:rsidP="00551699">
            <w:pPr>
              <w:rPr>
                <w:rFonts w:cs="Arial"/>
                <w:color w:val="000000" w:themeColor="text1"/>
                <w:sz w:val="18"/>
                <w:szCs w:val="18"/>
              </w:rPr>
            </w:pPr>
            <w:r w:rsidRPr="009B501E">
              <w:rPr>
                <w:rFonts w:cs="Arial"/>
                <w:color w:val="000000" w:themeColor="text1"/>
                <w:sz w:val="18"/>
                <w:szCs w:val="18"/>
              </w:rPr>
              <w:t>Component 2 candidate values: {1, 2,</w:t>
            </w:r>
            <w:r w:rsidRPr="009B501E">
              <w:rPr>
                <w:rFonts w:cs="Arial"/>
                <w:strike/>
                <w:color w:val="FF0000"/>
                <w:sz w:val="18"/>
                <w:szCs w:val="18"/>
              </w:rPr>
              <w:t>[</w:t>
            </w:r>
            <w:r w:rsidRPr="009B501E">
              <w:rPr>
                <w:rFonts w:cs="Arial"/>
                <w:color w:val="000000" w:themeColor="text1"/>
                <w:sz w:val="18"/>
                <w:szCs w:val="18"/>
              </w:rPr>
              <w:t xml:space="preserve"> 3,</w:t>
            </w:r>
            <w:r w:rsidRPr="009B501E">
              <w:rPr>
                <w:rFonts w:cs="Arial"/>
                <w:strike/>
                <w:color w:val="FF0000"/>
                <w:sz w:val="18"/>
                <w:szCs w:val="18"/>
              </w:rPr>
              <w:t>]</w:t>
            </w:r>
            <w:r w:rsidRPr="009B501E">
              <w:rPr>
                <w:rFonts w:cs="Arial"/>
                <w:color w:val="000000" w:themeColor="text1"/>
                <w:sz w:val="18"/>
                <w:szCs w:val="18"/>
              </w:rPr>
              <w:t xml:space="preserve"> 4, 6, 8}</w:t>
            </w:r>
          </w:p>
          <w:p w14:paraId="0783E46E" w14:textId="77777777" w:rsidR="00551699" w:rsidRPr="009B501E" w:rsidRDefault="00551699" w:rsidP="00551699">
            <w:pPr>
              <w:pStyle w:val="TAL"/>
              <w:rPr>
                <w:rFonts w:cs="Arial"/>
                <w:color w:val="000000" w:themeColor="text1"/>
                <w:szCs w:val="18"/>
              </w:rPr>
            </w:pPr>
          </w:p>
          <w:p w14:paraId="69DF071B" w14:textId="77777777" w:rsidR="00551699" w:rsidRPr="009B501E" w:rsidRDefault="00551699" w:rsidP="00551699">
            <w:pPr>
              <w:pStyle w:val="TAL"/>
              <w:rPr>
                <w:rFonts w:cs="Arial"/>
                <w:color w:val="000000" w:themeColor="text1"/>
                <w:szCs w:val="18"/>
              </w:rPr>
            </w:pPr>
            <w:r w:rsidRPr="009B501E">
              <w:rPr>
                <w:rFonts w:cs="Arial"/>
                <w:color w:val="000000" w:themeColor="text1"/>
                <w:szCs w:val="18"/>
              </w:rPr>
              <w:t>Note: a single value is reported when both multi-RTT and DL-TDOA are supported</w:t>
            </w:r>
          </w:p>
          <w:p w14:paraId="2C208B06" w14:textId="77777777" w:rsidR="00551699" w:rsidRPr="009B501E" w:rsidRDefault="00551699" w:rsidP="00551699">
            <w:pPr>
              <w:pStyle w:val="TAL"/>
              <w:rPr>
                <w:rFonts w:cs="Arial"/>
                <w:color w:val="000000" w:themeColor="text1"/>
                <w:szCs w:val="18"/>
              </w:rPr>
            </w:pPr>
          </w:p>
          <w:p w14:paraId="77823473" w14:textId="77777777" w:rsidR="00551699" w:rsidRPr="009B501E" w:rsidRDefault="00551699" w:rsidP="00551699">
            <w:pPr>
              <w:pStyle w:val="TAL"/>
              <w:rPr>
                <w:rFonts w:cs="Arial"/>
                <w:color w:val="000000" w:themeColor="text1"/>
                <w:szCs w:val="18"/>
              </w:rPr>
            </w:pPr>
            <w:r w:rsidRPr="009B501E">
              <w:rPr>
                <w:rFonts w:cs="Arial"/>
                <w:color w:val="000000" w:themeColor="text1"/>
                <w:szCs w:val="18"/>
              </w:rPr>
              <w:t>Need for location server to know if the feature is supported</w:t>
            </w:r>
          </w:p>
          <w:p w14:paraId="592326B9" w14:textId="77777777" w:rsidR="00551699" w:rsidRPr="009B501E" w:rsidRDefault="00551699" w:rsidP="00551699">
            <w:pPr>
              <w:pStyle w:val="TAL"/>
              <w:rPr>
                <w:rFonts w:cs="Arial"/>
                <w:color w:val="000000" w:themeColor="text1"/>
                <w:szCs w:val="18"/>
              </w:rPr>
            </w:pPr>
          </w:p>
          <w:p w14:paraId="3491664B" w14:textId="77777777" w:rsidR="00551699" w:rsidRPr="009B501E" w:rsidRDefault="009B501E" w:rsidP="00551699">
            <w:pPr>
              <w:pStyle w:val="TAL"/>
              <w:rPr>
                <w:rFonts w:cs="Arial"/>
                <w:color w:val="000000" w:themeColor="text1"/>
                <w:szCs w:val="18"/>
              </w:rPr>
            </w:pPr>
            <w:r w:rsidRPr="009B501E">
              <w:rPr>
                <w:rFonts w:cs="Arial"/>
                <w:color w:val="000000" w:themeColor="text1"/>
                <w:szCs w:val="18"/>
              </w:rPr>
              <w:t>I</w:t>
            </w:r>
            <w:r w:rsidR="00551699" w:rsidRPr="009B501E">
              <w:rPr>
                <w:rFonts w:cs="Arial"/>
                <w:color w:val="000000" w:themeColor="text1"/>
                <w:szCs w:val="18"/>
              </w:rPr>
              <w:t>f the UE does not include RxTEG-ID  associated with a measurement, no assumption can be made on the mitigation of UE Rx timing delays for this measurement</w:t>
            </w:r>
          </w:p>
          <w:p w14:paraId="490E11FA" w14:textId="77777777" w:rsidR="00551699" w:rsidRPr="009B501E" w:rsidRDefault="00551699" w:rsidP="00551699">
            <w:pPr>
              <w:pStyle w:val="TAL"/>
              <w:rPr>
                <w:rFonts w:cs="Arial"/>
                <w:color w:val="000000" w:themeColor="text1"/>
                <w:szCs w:val="18"/>
              </w:rPr>
            </w:pPr>
          </w:p>
          <w:p w14:paraId="3BD48FA5" w14:textId="77777777" w:rsidR="00551699" w:rsidRPr="009B501E" w:rsidRDefault="00551699" w:rsidP="00551699">
            <w:pPr>
              <w:pStyle w:val="TAL"/>
              <w:rPr>
                <w:rFonts w:cs="Arial"/>
                <w:color w:val="000000" w:themeColor="text1"/>
                <w:szCs w:val="18"/>
              </w:rPr>
            </w:pPr>
            <w:r w:rsidRPr="009B501E">
              <w:rPr>
                <w:rFonts w:cs="Arial"/>
                <w:color w:val="000000" w:themeColor="text1"/>
                <w:szCs w:val="18"/>
              </w:rPr>
              <w:t>Note: The “per band” reporting on this capability does not imply, that the RxTEG IDs in the measurement report are grouped per band; In the measurement report, the RxTEG ID can span from 0</w:t>
            </w:r>
            <w:r w:rsidRPr="009B501E">
              <w:rPr>
                <w:rFonts w:cs="Arial"/>
                <w:strike/>
                <w:color w:val="000000" w:themeColor="text1"/>
                <w:szCs w:val="18"/>
              </w:rPr>
              <w:t>,</w:t>
            </w:r>
            <w:r w:rsidRPr="009B501E">
              <w:rPr>
                <w:rFonts w:cs="Arial"/>
                <w:color w:val="000000" w:themeColor="text1"/>
                <w:szCs w:val="18"/>
              </w:rPr>
              <w:t xml:space="preserve"> up to 31</w:t>
            </w:r>
          </w:p>
        </w:tc>
        <w:tc>
          <w:tcPr>
            <w:tcW w:w="0" w:type="auto"/>
            <w:shd w:val="clear" w:color="auto" w:fill="auto"/>
          </w:tcPr>
          <w:p w14:paraId="64976F07" w14:textId="77777777" w:rsidR="00551699" w:rsidRPr="009B501E" w:rsidRDefault="00551699" w:rsidP="00551699">
            <w:pPr>
              <w:pStyle w:val="TAL"/>
              <w:rPr>
                <w:rFonts w:cs="Arial"/>
                <w:color w:val="000000" w:themeColor="text1"/>
                <w:szCs w:val="18"/>
              </w:rPr>
            </w:pPr>
            <w:r w:rsidRPr="009B501E">
              <w:rPr>
                <w:rFonts w:cs="Arial"/>
                <w:color w:val="000000" w:themeColor="text1"/>
                <w:szCs w:val="18"/>
              </w:rPr>
              <w:t>Optional with capability signaling</w:t>
            </w:r>
          </w:p>
        </w:tc>
      </w:tr>
    </w:tbl>
    <w:p w14:paraId="1955E891" w14:textId="77777777" w:rsidR="00A32BD4" w:rsidRPr="009B580D" w:rsidRDefault="00A32BD4" w:rsidP="00A32BD4">
      <w:pPr>
        <w:pStyle w:val="maintext"/>
        <w:ind w:firstLineChars="90" w:firstLine="180"/>
        <w:rPr>
          <w:rFonts w:ascii="Calibri" w:hAnsi="Calibri" w:cs="Arial"/>
          <w:b/>
          <w:color w:val="000000"/>
        </w:rPr>
      </w:pPr>
    </w:p>
    <w:p w14:paraId="0FC7CD3C"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1957C0E4"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F192001"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1EDC2D3"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3C7086AA" w14:textId="77777777" w:rsidTr="00A32BD4">
        <w:tc>
          <w:tcPr>
            <w:tcW w:w="1818" w:type="dxa"/>
            <w:tcBorders>
              <w:top w:val="single" w:sz="4" w:space="0" w:color="auto"/>
              <w:left w:val="single" w:sz="4" w:space="0" w:color="auto"/>
              <w:bottom w:val="single" w:sz="4" w:space="0" w:color="auto"/>
              <w:right w:val="single" w:sz="4" w:space="0" w:color="auto"/>
            </w:tcBorders>
          </w:tcPr>
          <w:p w14:paraId="568FB30F" w14:textId="77777777" w:rsidR="00175C8F" w:rsidRPr="005A31B2" w:rsidRDefault="00175C8F" w:rsidP="00175C8F">
            <w:pPr>
              <w:rPr>
                <w:rFonts w:ascii="Calibri" w:eastAsia="MS Mincho" w:hAnsi="Calibri" w:cs="Calibri"/>
              </w:rPr>
            </w:pPr>
            <w:r>
              <w:rPr>
                <w:rFonts w:ascii="Calibri" w:eastAsia="MS Mincho" w:hAnsi="Calibri" w:cs="Calibri"/>
              </w:rPr>
              <w:t>Huawei, HiSilicon</w:t>
            </w:r>
          </w:p>
        </w:tc>
        <w:tc>
          <w:tcPr>
            <w:tcW w:w="20522" w:type="dxa"/>
            <w:tcBorders>
              <w:top w:val="single" w:sz="4" w:space="0" w:color="auto"/>
              <w:left w:val="single" w:sz="4" w:space="0" w:color="auto"/>
              <w:bottom w:val="single" w:sz="4" w:space="0" w:color="auto"/>
              <w:right w:val="single" w:sz="4" w:space="0" w:color="auto"/>
            </w:tcBorders>
          </w:tcPr>
          <w:p w14:paraId="61D53B30"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support the reporting type of “per band”.</w:t>
            </w:r>
          </w:p>
          <w:p w14:paraId="4C4C7A20" w14:textId="77777777" w:rsidR="00175C8F" w:rsidRDefault="008F7D66" w:rsidP="00175C8F">
            <w:pPr>
              <w:rPr>
                <w:rFonts w:ascii="Calibri" w:eastAsiaTheme="minorEastAsia" w:hAnsi="Calibri" w:cs="Calibri"/>
                <w:lang w:eastAsia="zh-CN"/>
              </w:rPr>
            </w:pPr>
            <w:r>
              <w:rPr>
                <w:rFonts w:ascii="Calibri" w:eastAsiaTheme="minorEastAsia" w:hAnsi="Calibri" w:cs="Calibri"/>
                <w:lang w:eastAsia="zh-CN"/>
              </w:rPr>
              <w:t>For</w:t>
            </w:r>
            <w:r w:rsidR="00175C8F">
              <w:rPr>
                <w:rFonts w:ascii="Calibri" w:eastAsiaTheme="minorEastAsia" w:hAnsi="Calibri" w:cs="Calibri"/>
                <w:lang w:eastAsia="zh-CN"/>
              </w:rPr>
              <w:t xml:space="preserve"> per FS reporting usually it is associated with different capabilities for a band in different CA band combination, but</w:t>
            </w:r>
          </w:p>
          <w:p w14:paraId="2CF607BA" w14:textId="77777777" w:rsidR="00175C8F" w:rsidRDefault="00175C8F" w:rsidP="00175C8F">
            <w:pPr>
              <w:pStyle w:val="ListParagraph"/>
              <w:numPr>
                <w:ilvl w:val="0"/>
                <w:numId w:val="157"/>
              </w:numPr>
              <w:rPr>
                <w:rFonts w:ascii="Calibri" w:eastAsiaTheme="minorEastAsia" w:hAnsi="Calibri" w:cs="Calibri"/>
                <w:lang w:eastAsia="zh-CN"/>
              </w:rPr>
            </w:pPr>
            <w:r>
              <w:rPr>
                <w:rFonts w:ascii="Calibri" w:eastAsiaTheme="minorEastAsia" w:hAnsi="Calibri" w:cs="Calibri"/>
                <w:lang w:eastAsia="zh-CN"/>
              </w:rPr>
              <w:t>PRS reception of multiple bands has nothing to do with CA.</w:t>
            </w:r>
          </w:p>
          <w:p w14:paraId="759325D6" w14:textId="77777777" w:rsidR="00175C8F" w:rsidRDefault="00175C8F" w:rsidP="00175C8F">
            <w:pPr>
              <w:pStyle w:val="ListParagraph"/>
              <w:numPr>
                <w:ilvl w:val="0"/>
                <w:numId w:val="157"/>
              </w:numPr>
              <w:rPr>
                <w:rFonts w:ascii="Calibri" w:eastAsiaTheme="minorEastAsia" w:hAnsi="Calibri" w:cs="Calibri"/>
                <w:lang w:eastAsia="zh-CN"/>
              </w:rPr>
            </w:pPr>
            <w:r>
              <w:rPr>
                <w:rFonts w:ascii="Calibri" w:eastAsiaTheme="minorEastAsia" w:hAnsi="Calibri" w:cs="Calibri"/>
                <w:lang w:eastAsia="zh-CN"/>
              </w:rPr>
              <w:t>Even if in some cases, for different CA band combination configuration, the Rx number for a specific band to receive PRS could be different, but reporting a higher value of maximum number of Rx TEG has no impact on the LMF requesting and UE provision of Rx TEG information in the measurement procedure.</w:t>
            </w:r>
          </w:p>
          <w:p w14:paraId="291F7695" w14:textId="77777777" w:rsidR="00175C8F" w:rsidRDefault="00175C8F" w:rsidP="00175C8F">
            <w:pPr>
              <w:pStyle w:val="ListParagraph"/>
              <w:numPr>
                <w:ilvl w:val="0"/>
                <w:numId w:val="157"/>
              </w:numPr>
              <w:rPr>
                <w:rFonts w:ascii="Calibri" w:eastAsiaTheme="minorEastAsia" w:hAnsi="Calibri" w:cs="Calibri"/>
                <w:lang w:eastAsia="zh-CN"/>
              </w:rPr>
            </w:pPr>
            <w:r>
              <w:rPr>
                <w:rFonts w:ascii="Calibri" w:eastAsiaTheme="minorEastAsia" w:hAnsi="Calibri" w:cs="Calibri"/>
                <w:lang w:eastAsia="zh-CN"/>
              </w:rPr>
              <w:t>In LPP, there is no FS type capability, nor any Feature</w:t>
            </w:r>
            <w:r w:rsidR="008F7D66">
              <w:rPr>
                <w:rFonts w:ascii="Calibri" w:eastAsiaTheme="minorEastAsia" w:hAnsi="Calibri" w:cs="Calibri"/>
                <w:lang w:eastAsia="zh-CN"/>
              </w:rPr>
              <w:t>Set</w:t>
            </w:r>
            <w:r>
              <w:rPr>
                <w:rFonts w:ascii="Calibri" w:eastAsiaTheme="minorEastAsia" w:hAnsi="Calibri" w:cs="Calibri"/>
                <w:lang w:eastAsia="zh-CN"/>
              </w:rPr>
              <w:t>Combination operation, nor any fallback band combination operation.</w:t>
            </w:r>
          </w:p>
          <w:p w14:paraId="37150513"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I</w:t>
            </w:r>
            <w:r>
              <w:rPr>
                <w:rFonts w:ascii="Calibri" w:eastAsiaTheme="minorEastAsia" w:hAnsi="Calibri" w:cs="Calibri"/>
                <w:lang w:eastAsia="zh-CN"/>
              </w:rPr>
              <w:t xml:space="preserve">n general, we think that reporting this with “per FS” is an over-design that has no benefit, but only </w:t>
            </w:r>
            <w:r w:rsidR="008F7D66">
              <w:rPr>
                <w:rFonts w:ascii="Calibri" w:eastAsiaTheme="minorEastAsia" w:hAnsi="Calibri" w:cs="Calibri"/>
                <w:lang w:eastAsia="zh-CN"/>
              </w:rPr>
              <w:t>un</w:t>
            </w:r>
            <w:r>
              <w:rPr>
                <w:rFonts w:ascii="Calibri" w:eastAsiaTheme="minorEastAsia" w:hAnsi="Calibri" w:cs="Calibri"/>
                <w:lang w:eastAsia="zh-CN"/>
              </w:rPr>
              <w:t>necessarily complicates the overall signaling design in LPP.</w:t>
            </w:r>
          </w:p>
        </w:tc>
      </w:tr>
      <w:tr w:rsidR="00824C24" w:rsidRPr="005A31B2" w14:paraId="6B774AC5" w14:textId="77777777" w:rsidTr="00A32BD4">
        <w:tc>
          <w:tcPr>
            <w:tcW w:w="1818" w:type="dxa"/>
            <w:tcBorders>
              <w:top w:val="single" w:sz="4" w:space="0" w:color="auto"/>
              <w:left w:val="single" w:sz="4" w:space="0" w:color="auto"/>
              <w:bottom w:val="single" w:sz="4" w:space="0" w:color="auto"/>
              <w:right w:val="single" w:sz="4" w:space="0" w:color="auto"/>
            </w:tcBorders>
          </w:tcPr>
          <w:p w14:paraId="43EAFCA7" w14:textId="77777777" w:rsidR="00824C24" w:rsidRDefault="00824C24" w:rsidP="00824C24">
            <w:pPr>
              <w:rPr>
                <w:rFonts w:ascii="Calibri" w:eastAsia="MS Mincho" w:hAnsi="Calibri" w:cs="Calibri"/>
              </w:rPr>
            </w:pPr>
            <w:r>
              <w:rPr>
                <w:rFonts w:ascii="Calibri" w:eastAsiaTheme="minorEastAsia" w:hAnsi="Calibri" w:cs="Calibri" w:hint="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28EB64CB"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We share the same view with Huawei for per band capability since there is no CA reception for PRS</w:t>
            </w:r>
          </w:p>
          <w:p w14:paraId="69867637"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 xml:space="preserve">In addition, we agree to add “3” in the candidate value based on the following RAN1#107 agreement and discussion because the candidate value in this feature should be the same as the following N since N is for </w:t>
            </w:r>
            <w:r w:rsidRPr="00B47A72">
              <w:rPr>
                <w:rFonts w:ascii="Calibri" w:eastAsiaTheme="minorEastAsia" w:hAnsi="Calibri" w:cs="Calibri"/>
                <w:lang w:eastAsia="zh-CN"/>
              </w:rPr>
              <w:t xml:space="preserve">mitigating the UE Rx timing delays for </w:t>
            </w:r>
            <w:r>
              <w:rPr>
                <w:rFonts w:ascii="Calibri" w:eastAsiaTheme="minorEastAsia" w:hAnsi="Calibri" w:cs="Calibri"/>
                <w:lang w:eastAsia="zh-CN"/>
              </w:rPr>
              <w:t>N</w:t>
            </w:r>
            <w:r w:rsidRPr="00B47A72">
              <w:rPr>
                <w:rFonts w:ascii="Calibri" w:eastAsiaTheme="minorEastAsia" w:hAnsi="Calibri" w:cs="Calibri"/>
                <w:lang w:eastAsia="zh-CN"/>
              </w:rPr>
              <w:t xml:space="preserve"> UE-RxTEG.</w:t>
            </w:r>
            <w:r>
              <w:rPr>
                <w:rFonts w:ascii="Calibri" w:eastAsiaTheme="minorEastAsia" w:hAnsi="Calibri" w:cs="Calibri"/>
                <w:lang w:eastAsia="zh-CN"/>
              </w:rPr>
              <w:t xml:space="preserve"> If N can be 3, but the candidate value in this feature can not be 3, it is weird for us. </w:t>
            </w:r>
          </w:p>
          <w:p w14:paraId="66721E34"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L</w:t>
            </w:r>
            <w:r>
              <w:rPr>
                <w:rFonts w:ascii="Calibri" w:eastAsiaTheme="minorEastAsia" w:hAnsi="Calibri" w:cs="Calibri"/>
                <w:lang w:eastAsia="zh-CN"/>
              </w:rPr>
              <w:t>astly, maybe a typo after 0, such as:  change  ”</w:t>
            </w:r>
            <w:r w:rsidRPr="009B501E">
              <w:rPr>
                <w:rFonts w:cs="Arial"/>
                <w:color w:val="000000" w:themeColor="text1"/>
                <w:szCs w:val="18"/>
              </w:rPr>
              <w:t xml:space="preserve"> 0</w:t>
            </w:r>
            <w:r w:rsidRPr="00B47A72">
              <w:rPr>
                <w:rFonts w:cs="Arial"/>
                <w:strike/>
                <w:color w:val="000000" w:themeColor="text1"/>
                <w:szCs w:val="18"/>
                <w:highlight w:val="yellow"/>
              </w:rPr>
              <w:t>,</w:t>
            </w:r>
            <w:r>
              <w:rPr>
                <w:rFonts w:ascii="Calibri" w:eastAsiaTheme="minorEastAsia" w:hAnsi="Calibri" w:cs="Calibri"/>
                <w:lang w:eastAsia="zh-CN"/>
              </w:rPr>
              <w:t>” to “0,”</w:t>
            </w:r>
          </w:p>
          <w:p w14:paraId="42FDA541" w14:textId="77777777" w:rsidR="00824C24" w:rsidRDefault="00824C24" w:rsidP="00824C24">
            <w:pPr>
              <w:rPr>
                <w:b/>
                <w:iCs/>
              </w:rPr>
            </w:pPr>
            <w:r>
              <w:rPr>
                <w:b/>
                <w:iCs/>
                <w:highlight w:val="green"/>
              </w:rPr>
              <w:t>Agreement</w:t>
            </w:r>
          </w:p>
          <w:p w14:paraId="17B98BD4" w14:textId="77777777" w:rsidR="00824C24" w:rsidRPr="00B47A72" w:rsidRDefault="00824C24" w:rsidP="00824C24">
            <w:pPr>
              <w:rPr>
                <w:iCs/>
              </w:rPr>
            </w:pPr>
            <w:r>
              <w:rPr>
                <w:iCs/>
              </w:rPr>
              <w:t>Make the f</w:t>
            </w:r>
            <w:r w:rsidRPr="00B47A72">
              <w:rPr>
                <w:iCs/>
              </w:rPr>
              <w:t>ollowing modification on the previous agreement made in RAN#106bis-e:</w:t>
            </w:r>
          </w:p>
          <w:p w14:paraId="4435F5FE" w14:textId="77777777" w:rsidR="00824C24" w:rsidRPr="00B47A72" w:rsidRDefault="00824C24" w:rsidP="00824C24">
            <w:pPr>
              <w:numPr>
                <w:ilvl w:val="0"/>
                <w:numId w:val="160"/>
              </w:numPr>
              <w:spacing w:before="0" w:after="0"/>
            </w:pPr>
            <w:r w:rsidRPr="00B47A72">
              <w:t>Subject to UE capability, support the LMF to request a UE to optionally measure the same DL PRS resource of a TRP with N different UE Rx TEGs and report the corresponding multiple RSTD measurements.</w:t>
            </w:r>
          </w:p>
          <w:p w14:paraId="652AF108" w14:textId="77777777" w:rsidR="00824C24" w:rsidRPr="00B47A72" w:rsidRDefault="00824C24" w:rsidP="00824C24">
            <w:pPr>
              <w:numPr>
                <w:ilvl w:val="2"/>
                <w:numId w:val="160"/>
              </w:numPr>
              <w:spacing w:before="0" w:after="0"/>
              <w:rPr>
                <w:color w:val="FF0000"/>
                <w:u w:val="single"/>
              </w:rPr>
            </w:pPr>
            <w:r w:rsidRPr="00B47A72">
              <w:rPr>
                <w:highlight w:val="cyan"/>
              </w:rPr>
              <w:t>N=[2, 3, 4, 6, 8]</w:t>
            </w:r>
            <w:r w:rsidRPr="00B47A72">
              <w:rPr>
                <w:rStyle w:val="16"/>
                <w:rFonts w:ascii="Times" w:hAnsi="Times" w:cs="Times"/>
              </w:rPr>
              <w:t xml:space="preserve"> </w:t>
            </w:r>
            <w:r w:rsidRPr="00B47A72">
              <w:rPr>
                <w:strike/>
                <w:color w:val="FF0000"/>
              </w:rPr>
              <w:t>(FFS:</w:t>
            </w:r>
            <w:r w:rsidRPr="00B47A72">
              <w:rPr>
                <w:rStyle w:val="16"/>
                <w:rFonts w:ascii="Times" w:hAnsi="Times" w:cs="Times"/>
                <w:strike/>
                <w:color w:val="FF0000"/>
              </w:rPr>
              <w:t xml:space="preserve"> </w:t>
            </w:r>
            <w:r w:rsidRPr="00B47A72">
              <w:rPr>
                <w:strike/>
                <w:color w:val="FF0000"/>
              </w:rPr>
              <w:t>other values),</w:t>
            </w:r>
            <w:r w:rsidRPr="00B47A72">
              <w:rPr>
                <w:rStyle w:val="16"/>
                <w:rFonts w:ascii="Times" w:hAnsi="Times" w:cs="Times"/>
                <w:color w:val="FF0000"/>
              </w:rPr>
              <w:t xml:space="preserve"> </w:t>
            </w:r>
            <w:r w:rsidRPr="00B47A72">
              <w:t>where the maximum value of N depends on UE capability</w:t>
            </w:r>
            <w:r w:rsidRPr="00B47A72">
              <w:rPr>
                <w:color w:val="FF0000"/>
                <w:u w:val="single"/>
              </w:rPr>
              <w:t>, and applies to all DL PRS positioning frequency layers</w:t>
            </w:r>
          </w:p>
          <w:p w14:paraId="3B6D9EFE" w14:textId="77777777" w:rsidR="00824C24" w:rsidRPr="00B47A72" w:rsidRDefault="00824C24" w:rsidP="00824C24">
            <w:pPr>
              <w:numPr>
                <w:ilvl w:val="2"/>
                <w:numId w:val="160"/>
              </w:numPr>
              <w:spacing w:before="0" w:after="0"/>
              <w:rPr>
                <w:color w:val="FF0000"/>
                <w:u w:val="single"/>
              </w:rPr>
            </w:pPr>
            <w:r w:rsidRPr="00B47A72">
              <w:rPr>
                <w:color w:val="FF0000"/>
                <w:u w:val="single"/>
              </w:rPr>
              <w:t>Note: If N is not explicitly included in the request, it is up to UE to determine the number of different UE Rx TEGs to measure the same DL PRS resource within its capability</w:t>
            </w:r>
          </w:p>
          <w:p w14:paraId="77793D01" w14:textId="77777777" w:rsidR="00824C24" w:rsidRPr="00B47A72" w:rsidRDefault="00824C24" w:rsidP="00824C24">
            <w:pPr>
              <w:numPr>
                <w:ilvl w:val="1"/>
                <w:numId w:val="160"/>
              </w:numPr>
              <w:spacing w:before="0" w:after="0"/>
            </w:pPr>
            <w:r w:rsidRPr="00B47A72">
              <w:t>The TRP can be either a “RSTD” reference TRP or a neighbour TRP</w:t>
            </w:r>
          </w:p>
          <w:p w14:paraId="01263B30" w14:textId="77777777" w:rsidR="00824C24" w:rsidRPr="00B47A72" w:rsidRDefault="00824C24" w:rsidP="00824C24">
            <w:pPr>
              <w:numPr>
                <w:ilvl w:val="1"/>
                <w:numId w:val="160"/>
              </w:numPr>
              <w:spacing w:before="0" w:after="0"/>
            </w:pPr>
            <w:r w:rsidRPr="00B47A72">
              <w:lastRenderedPageBreak/>
              <w:t>FFS: details of the signalling, procedures, and UE capability</w:t>
            </w:r>
          </w:p>
          <w:p w14:paraId="32B9629A" w14:textId="77777777" w:rsidR="00824C24" w:rsidRPr="00B47A72" w:rsidRDefault="00824C24" w:rsidP="00824C24">
            <w:pPr>
              <w:numPr>
                <w:ilvl w:val="1"/>
                <w:numId w:val="160"/>
              </w:numPr>
              <w:spacing w:before="0" w:after="0"/>
            </w:pPr>
            <w:r w:rsidRPr="00B47A72">
              <w:t>The</w:t>
            </w:r>
            <w:r w:rsidRPr="00B47A72">
              <w:rPr>
                <w:rStyle w:val="16"/>
                <w:rFonts w:ascii="Times" w:hAnsi="Times" w:cs="Times"/>
              </w:rPr>
              <w:t xml:space="preserve"> </w:t>
            </w:r>
            <w:r w:rsidRPr="00B47A72">
              <w:t>timestamps of the</w:t>
            </w:r>
            <w:r w:rsidRPr="00B47A72">
              <w:rPr>
                <w:rStyle w:val="16"/>
                <w:rFonts w:ascii="Times" w:hAnsi="Times" w:cs="Times"/>
              </w:rPr>
              <w:t xml:space="preserve"> </w:t>
            </w:r>
            <w:r w:rsidRPr="00B47A72">
              <w:t>multiple RSTD measurements</w:t>
            </w:r>
            <w:r w:rsidRPr="00B47A72">
              <w:rPr>
                <w:rStyle w:val="16"/>
                <w:rFonts w:ascii="Times" w:hAnsi="Times" w:cs="Times"/>
              </w:rPr>
              <w:t xml:space="preserve"> </w:t>
            </w:r>
            <w:r w:rsidRPr="00B47A72">
              <w:t>in the same measurement report</w:t>
            </w:r>
            <w:r w:rsidRPr="00B47A72">
              <w:rPr>
                <w:rStyle w:val="16"/>
                <w:rFonts w:ascii="Times" w:hAnsi="Times" w:cs="Times"/>
              </w:rPr>
              <w:t xml:space="preserve"> </w:t>
            </w:r>
            <w:r w:rsidRPr="00B47A72">
              <w:t>can</w:t>
            </w:r>
            <w:r w:rsidRPr="00B47A72">
              <w:rPr>
                <w:rStyle w:val="16"/>
                <w:rFonts w:ascii="Times" w:hAnsi="Times" w:cs="Times"/>
              </w:rPr>
              <w:t xml:space="preserve"> </w:t>
            </w:r>
            <w:r w:rsidRPr="00B47A72">
              <w:t>be the same or different.</w:t>
            </w:r>
          </w:p>
          <w:p w14:paraId="0D087056" w14:textId="77777777" w:rsidR="00824C24" w:rsidRPr="00B47A72" w:rsidRDefault="00824C24" w:rsidP="00824C24">
            <w:pPr>
              <w:numPr>
                <w:ilvl w:val="1"/>
                <w:numId w:val="160"/>
              </w:numPr>
              <w:spacing w:before="0" w:after="0"/>
            </w:pPr>
            <w:r w:rsidRPr="00B47A72">
              <w:t>Note: All RSTD measurements are relative to a single reference timing</w:t>
            </w:r>
          </w:p>
          <w:p w14:paraId="17CA4FAD" w14:textId="77777777" w:rsidR="00824C24" w:rsidRPr="00B47A72" w:rsidRDefault="00824C24" w:rsidP="00824C24">
            <w:pPr>
              <w:numPr>
                <w:ilvl w:val="0"/>
                <w:numId w:val="160"/>
              </w:numPr>
              <w:spacing w:before="0" w:after="0"/>
            </w:pPr>
            <w:r w:rsidRPr="00B47A72">
              <w:t>Support the LMF to request a TRP to optionally measure the same SRS resource of a UE with M different TRP Rx TEGs and report the corresponding multiple RTOA measurements.</w:t>
            </w:r>
          </w:p>
          <w:p w14:paraId="475F5310" w14:textId="77777777" w:rsidR="00824C24" w:rsidRPr="00B47A72" w:rsidRDefault="00824C24" w:rsidP="00824C24">
            <w:pPr>
              <w:pStyle w:val="ListParagraph"/>
              <w:numPr>
                <w:ilvl w:val="1"/>
                <w:numId w:val="160"/>
              </w:numPr>
              <w:spacing w:before="100" w:beforeAutospacing="1" w:after="100" w:afterAutospacing="1" w:line="256" w:lineRule="auto"/>
              <w:rPr>
                <w:color w:val="FF0000"/>
                <w:u w:val="single"/>
              </w:rPr>
            </w:pPr>
            <w:r w:rsidRPr="00B47A72">
              <w:t>M = [2, 3, 4, 6, 8]</w:t>
            </w:r>
            <w:r w:rsidRPr="00B47A72">
              <w:rPr>
                <w:rStyle w:val="16"/>
                <w:rFonts w:cs="Times"/>
              </w:rPr>
              <w:t xml:space="preserve"> </w:t>
            </w:r>
            <w:r w:rsidRPr="00B47A72">
              <w:rPr>
                <w:strike/>
                <w:color w:val="FF0000"/>
              </w:rPr>
              <w:t>(FFS:</w:t>
            </w:r>
            <w:r w:rsidRPr="00B47A72">
              <w:rPr>
                <w:rStyle w:val="16"/>
                <w:rFonts w:cs="Times"/>
                <w:strike/>
                <w:color w:val="FF0000"/>
              </w:rPr>
              <w:t xml:space="preserve"> </w:t>
            </w:r>
            <w:r w:rsidRPr="00B47A72">
              <w:rPr>
                <w:strike/>
                <w:color w:val="FF0000"/>
              </w:rPr>
              <w:t xml:space="preserve">other values) </w:t>
            </w:r>
            <w:r w:rsidRPr="00B47A72">
              <w:rPr>
                <w:color w:val="FF0000"/>
                <w:u w:val="single"/>
              </w:rPr>
              <w:t xml:space="preserve"> applies to all configured SRS resources </w:t>
            </w:r>
            <w:r w:rsidRPr="00B47A72">
              <w:rPr>
                <w:strike/>
                <w:color w:val="FF0000"/>
                <w:u w:val="single"/>
              </w:rPr>
              <w:t>for positioning</w:t>
            </w:r>
          </w:p>
          <w:p w14:paraId="2F025947" w14:textId="77777777" w:rsidR="00824C24" w:rsidRPr="00B47A72" w:rsidRDefault="00824C24" w:rsidP="00824C24">
            <w:pPr>
              <w:numPr>
                <w:ilvl w:val="1"/>
                <w:numId w:val="160"/>
              </w:numPr>
              <w:spacing w:before="0" w:after="0"/>
              <w:rPr>
                <w:color w:val="FF0000"/>
                <w:u w:val="single"/>
              </w:rPr>
            </w:pPr>
            <w:r w:rsidRPr="00B47A72">
              <w:rPr>
                <w:color w:val="FF0000"/>
                <w:u w:val="single"/>
              </w:rPr>
              <w:t>Note: If M is not explicitly included in the request, it is up to TRP to determine the number of different TRP Rx TEGs to measure the same SRS resources for positioning</w:t>
            </w:r>
          </w:p>
          <w:p w14:paraId="0827CD77" w14:textId="77777777" w:rsidR="00824C24" w:rsidRPr="00B47A72" w:rsidRDefault="00824C24" w:rsidP="00824C24">
            <w:pPr>
              <w:numPr>
                <w:ilvl w:val="1"/>
                <w:numId w:val="160"/>
              </w:numPr>
              <w:spacing w:before="0" w:after="0"/>
            </w:pPr>
            <w:r w:rsidRPr="00B47A72">
              <w:t>FFS: details of the signalling, procedures</w:t>
            </w:r>
          </w:p>
          <w:p w14:paraId="7A020B72" w14:textId="77777777" w:rsidR="00824C24" w:rsidRDefault="00824C24" w:rsidP="00824C24">
            <w:pPr>
              <w:numPr>
                <w:ilvl w:val="1"/>
                <w:numId w:val="160"/>
              </w:numPr>
              <w:spacing w:before="0" w:after="0"/>
              <w:rPr>
                <w:rStyle w:val="16"/>
                <w:rFonts w:ascii="Times" w:hAnsi="Times" w:cs="Times"/>
              </w:rPr>
            </w:pPr>
            <w:r>
              <w:t>The</w:t>
            </w:r>
            <w:r>
              <w:rPr>
                <w:rStyle w:val="16"/>
                <w:rFonts w:ascii="Times" w:hAnsi="Times" w:cs="Times"/>
              </w:rPr>
              <w:t xml:space="preserve"> </w:t>
            </w:r>
            <w:r>
              <w:t>timestamps of the</w:t>
            </w:r>
            <w:r>
              <w:rPr>
                <w:rStyle w:val="16"/>
                <w:rFonts w:ascii="Times" w:hAnsi="Times" w:cs="Times"/>
              </w:rPr>
              <w:t xml:space="preserve"> </w:t>
            </w:r>
            <w:r>
              <w:t>multiple RTOA measurements</w:t>
            </w:r>
            <w:r>
              <w:rPr>
                <w:rStyle w:val="16"/>
                <w:rFonts w:ascii="Times" w:hAnsi="Times" w:cs="Times"/>
              </w:rPr>
              <w:t xml:space="preserve"> </w:t>
            </w:r>
            <w:r>
              <w:t>in the same measurement report</w:t>
            </w:r>
            <w:r>
              <w:rPr>
                <w:rStyle w:val="16"/>
                <w:rFonts w:ascii="Times" w:hAnsi="Times" w:cs="Times"/>
              </w:rPr>
              <w:t xml:space="preserve"> </w:t>
            </w:r>
            <w:r>
              <w:t>can</w:t>
            </w:r>
            <w:r>
              <w:rPr>
                <w:rStyle w:val="16"/>
                <w:rFonts w:ascii="Times" w:hAnsi="Times" w:cs="Times"/>
              </w:rPr>
              <w:t xml:space="preserve"> </w:t>
            </w:r>
            <w:r>
              <w:t>be the same or different.</w:t>
            </w:r>
            <w:r>
              <w:rPr>
                <w:rStyle w:val="16"/>
                <w:rFonts w:ascii="Times" w:hAnsi="Times" w:cs="Times"/>
              </w:rPr>
              <w:t xml:space="preserve"> </w:t>
            </w:r>
          </w:p>
          <w:p w14:paraId="3B7DFD9D" w14:textId="77777777" w:rsidR="00824C24" w:rsidRDefault="00824C24" w:rsidP="00824C24">
            <w:pPr>
              <w:rPr>
                <w:rFonts w:ascii="Calibri" w:eastAsiaTheme="minorEastAsia" w:hAnsi="Calibri" w:cs="Calibri"/>
                <w:lang w:eastAsia="zh-CN"/>
              </w:rPr>
            </w:pPr>
          </w:p>
        </w:tc>
      </w:tr>
      <w:tr w:rsidR="00B16320" w:rsidRPr="005A31B2" w14:paraId="2C722F27" w14:textId="77777777" w:rsidTr="00A32BD4">
        <w:tc>
          <w:tcPr>
            <w:tcW w:w="1818" w:type="dxa"/>
            <w:tcBorders>
              <w:top w:val="single" w:sz="4" w:space="0" w:color="auto"/>
              <w:left w:val="single" w:sz="4" w:space="0" w:color="auto"/>
              <w:bottom w:val="single" w:sz="4" w:space="0" w:color="auto"/>
              <w:right w:val="single" w:sz="4" w:space="0" w:color="auto"/>
            </w:tcBorders>
          </w:tcPr>
          <w:p w14:paraId="5A7C667E" w14:textId="77777777" w:rsidR="00B16320" w:rsidRDefault="00B16320" w:rsidP="00824C24">
            <w:pPr>
              <w:rPr>
                <w:rFonts w:ascii="Calibri" w:eastAsiaTheme="minorEastAsia" w:hAnsi="Calibri" w:cs="Calibri"/>
                <w:lang w:eastAsia="zh-CN"/>
              </w:rPr>
            </w:pPr>
            <w:r>
              <w:rPr>
                <w:rFonts w:ascii="Calibri" w:eastAsiaTheme="minorEastAsia" w:hAnsi="Calibri" w:cs="Calibri"/>
                <w:lang w:eastAsia="zh-CN"/>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7174E495" w14:textId="77777777" w:rsidR="00B16320" w:rsidRDefault="00B16320" w:rsidP="00824C24">
            <w:pPr>
              <w:rPr>
                <w:rFonts w:ascii="Calibri" w:eastAsiaTheme="minorEastAsia" w:hAnsi="Calibri" w:cs="Calibri"/>
                <w:lang w:eastAsia="zh-CN"/>
              </w:rPr>
            </w:pPr>
            <w:r>
              <w:rPr>
                <w:rFonts w:ascii="Calibri" w:eastAsiaTheme="minorEastAsia" w:hAnsi="Calibri" w:cs="Calibri"/>
                <w:lang w:eastAsia="zh-CN"/>
              </w:rPr>
              <w:t xml:space="preserve">We are OK with “per band” reporting. We also don’t see the need of “per FS” in this case. </w:t>
            </w:r>
          </w:p>
        </w:tc>
      </w:tr>
      <w:tr w:rsidR="00A15E03" w:rsidRPr="005A31B2" w14:paraId="26A6C37F" w14:textId="77777777" w:rsidTr="00A32BD4">
        <w:tc>
          <w:tcPr>
            <w:tcW w:w="1818" w:type="dxa"/>
            <w:tcBorders>
              <w:top w:val="single" w:sz="4" w:space="0" w:color="auto"/>
              <w:left w:val="single" w:sz="4" w:space="0" w:color="auto"/>
              <w:bottom w:val="single" w:sz="4" w:space="0" w:color="auto"/>
              <w:right w:val="single" w:sz="4" w:space="0" w:color="auto"/>
            </w:tcBorders>
          </w:tcPr>
          <w:p w14:paraId="3387AAEF"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6B55C67"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   It is noted that ‘per band’ has been agreed for FG 27-1-3</w:t>
            </w:r>
          </w:p>
        </w:tc>
      </w:tr>
      <w:tr w:rsidR="00540CB3" w14:paraId="335A464E" w14:textId="77777777" w:rsidTr="00540CB3">
        <w:tc>
          <w:tcPr>
            <w:tcW w:w="1818" w:type="dxa"/>
            <w:tcBorders>
              <w:top w:val="single" w:sz="4" w:space="0" w:color="auto"/>
              <w:left w:val="single" w:sz="4" w:space="0" w:color="auto"/>
              <w:bottom w:val="single" w:sz="4" w:space="0" w:color="auto"/>
              <w:right w:val="single" w:sz="4" w:space="0" w:color="auto"/>
            </w:tcBorders>
          </w:tcPr>
          <w:p w14:paraId="66A69E26"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10E0ECB"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 the “per band” reporting and no need for “per FS” for this FG.</w:t>
            </w:r>
          </w:p>
        </w:tc>
      </w:tr>
      <w:tr w:rsidR="00137D96" w14:paraId="47C6AD71" w14:textId="77777777" w:rsidTr="00540CB3">
        <w:tc>
          <w:tcPr>
            <w:tcW w:w="1818" w:type="dxa"/>
            <w:tcBorders>
              <w:top w:val="single" w:sz="4" w:space="0" w:color="auto"/>
              <w:left w:val="single" w:sz="4" w:space="0" w:color="auto"/>
              <w:bottom w:val="single" w:sz="4" w:space="0" w:color="auto"/>
              <w:right w:val="single" w:sz="4" w:space="0" w:color="auto"/>
            </w:tcBorders>
          </w:tcPr>
          <w:p w14:paraId="2947FFE5"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A30BAB3"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 xml:space="preserve">Phase carrier offset support for TEGs need to be captured somewhere, but feedback on the new FG we propose to take it into account has been negative, though without explanation on why. Given that there is a very clear RAN1 agreement on it that needs to be captured as part of </w:t>
            </w:r>
            <w:proofErr w:type="gramStart"/>
            <w:r>
              <w:rPr>
                <w:rFonts w:ascii="Calibri" w:eastAsiaTheme="minorEastAsia" w:hAnsi="Calibri" w:cs="Calibri"/>
                <w:lang w:eastAsia="zh-CN"/>
              </w:rPr>
              <w:t>a</w:t>
            </w:r>
            <w:proofErr w:type="gramEnd"/>
            <w:r>
              <w:rPr>
                <w:rFonts w:ascii="Calibri" w:eastAsiaTheme="minorEastAsia" w:hAnsi="Calibri" w:cs="Calibri"/>
                <w:lang w:eastAsia="zh-CN"/>
              </w:rPr>
              <w:t xml:space="preserve"> FG, we propose adding a component to 27-1-1 and 27-1-2 instead:</w:t>
            </w:r>
          </w:p>
          <w:p w14:paraId="4A773BF2" w14:textId="77777777" w:rsidR="00137D96" w:rsidRDefault="00137D96" w:rsidP="00137D96">
            <w:pPr>
              <w:rPr>
                <w:rFonts w:ascii="Calibri" w:eastAsiaTheme="minorEastAsia" w:hAnsi="Calibri" w:cs="Calibri"/>
                <w:lang w:eastAsia="zh-CN"/>
              </w:rPr>
            </w:pPr>
            <w:r w:rsidRPr="00C85014">
              <w:rPr>
                <w:rFonts w:ascii="Calibri" w:eastAsiaTheme="minorEastAsia" w:hAnsi="Calibri" w:cs="Calibri"/>
                <w:lang w:eastAsia="zh-CN"/>
              </w:rPr>
              <w:t>Component 3: Support of PCO calibration as part of timing er</w:t>
            </w:r>
            <w:r>
              <w:rPr>
                <w:rFonts w:ascii="Calibri" w:eastAsiaTheme="minorEastAsia" w:hAnsi="Calibri" w:cs="Calibri"/>
                <w:lang w:eastAsia="zh-CN"/>
              </w:rPr>
              <w:t>ro</w:t>
            </w:r>
            <w:r w:rsidRPr="00C85014">
              <w:rPr>
                <w:rFonts w:ascii="Calibri" w:eastAsiaTheme="minorEastAsia" w:hAnsi="Calibri" w:cs="Calibri"/>
                <w:lang w:eastAsia="zh-CN"/>
              </w:rPr>
              <w:t>r.</w:t>
            </w:r>
          </w:p>
          <w:p w14:paraId="5B43815D"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A for component 1, it is good to clarify that signaling can be any combination of the methods, i.e. a bitmap rather than a choice.</w:t>
            </w:r>
          </w:p>
        </w:tc>
      </w:tr>
      <w:tr w:rsidR="00880619" w14:paraId="713BFF2D" w14:textId="77777777" w:rsidTr="00540CB3">
        <w:tc>
          <w:tcPr>
            <w:tcW w:w="1818" w:type="dxa"/>
            <w:tcBorders>
              <w:top w:val="single" w:sz="4" w:space="0" w:color="auto"/>
              <w:left w:val="single" w:sz="4" w:space="0" w:color="auto"/>
              <w:bottom w:val="single" w:sz="4" w:space="0" w:color="auto"/>
              <w:right w:val="single" w:sz="4" w:space="0" w:color="auto"/>
            </w:tcBorders>
          </w:tcPr>
          <w:p w14:paraId="2BF8AE08" w14:textId="77777777" w:rsidR="00880619" w:rsidRDefault="00880619"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E39248C" w14:textId="77777777" w:rsidR="00880619" w:rsidRDefault="00880619" w:rsidP="00137D96">
            <w:pPr>
              <w:rPr>
                <w:rFonts w:ascii="Calibri" w:eastAsiaTheme="minorEastAsia" w:hAnsi="Calibri" w:cs="Calibri"/>
                <w:lang w:eastAsia="zh-CN"/>
              </w:rPr>
            </w:pPr>
            <w:r>
              <w:rPr>
                <w:rFonts w:ascii="Calibri" w:eastAsiaTheme="minorEastAsia" w:hAnsi="Calibri" w:cs="Calibri"/>
                <w:lang w:eastAsia="zh-CN"/>
              </w:rPr>
              <w:t>Support</w:t>
            </w:r>
          </w:p>
        </w:tc>
      </w:tr>
      <w:tr w:rsidR="00D5475B" w14:paraId="54517927" w14:textId="77777777" w:rsidTr="00540CB3">
        <w:tc>
          <w:tcPr>
            <w:tcW w:w="1818" w:type="dxa"/>
            <w:tcBorders>
              <w:top w:val="single" w:sz="4" w:space="0" w:color="auto"/>
              <w:left w:val="single" w:sz="4" w:space="0" w:color="auto"/>
              <w:bottom w:val="single" w:sz="4" w:space="0" w:color="auto"/>
              <w:right w:val="single" w:sz="4" w:space="0" w:color="auto"/>
            </w:tcBorders>
          </w:tcPr>
          <w:p w14:paraId="25B945FA"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FBE5F90"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Regarding Huawei’s comment on the “per FS” reporting, please find our reply as below</w:t>
            </w:r>
          </w:p>
          <w:p w14:paraId="5564E5B0" w14:textId="77777777" w:rsidR="00D5475B" w:rsidRDefault="00D5475B" w:rsidP="00D5475B">
            <w:pPr>
              <w:pStyle w:val="ListParagraph"/>
              <w:numPr>
                <w:ilvl w:val="0"/>
                <w:numId w:val="160"/>
              </w:numPr>
              <w:rPr>
                <w:rFonts w:ascii="Calibri" w:eastAsiaTheme="minorEastAsia" w:hAnsi="Calibri" w:cs="Calibri"/>
                <w:lang w:eastAsia="zh-CN"/>
              </w:rPr>
            </w:pPr>
            <w:r>
              <w:rPr>
                <w:rFonts w:ascii="Calibri" w:eastAsiaTheme="minorEastAsia" w:hAnsi="Calibri" w:cs="Calibri"/>
                <w:lang w:eastAsia="zh-CN"/>
              </w:rPr>
              <w:t>We are not discussing CA. “per band per band combination” is related to the hardward sharing for a UE.</w:t>
            </w:r>
          </w:p>
          <w:p w14:paraId="1ACC6AA1" w14:textId="77777777" w:rsidR="00D5475B" w:rsidRDefault="00D5475B" w:rsidP="00D5475B">
            <w:pPr>
              <w:pStyle w:val="ListParagraph"/>
              <w:numPr>
                <w:ilvl w:val="0"/>
                <w:numId w:val="160"/>
              </w:numPr>
              <w:rPr>
                <w:rFonts w:ascii="Calibri" w:eastAsiaTheme="minorEastAsia" w:hAnsi="Calibri" w:cs="Calibri"/>
                <w:lang w:eastAsia="zh-CN"/>
              </w:rPr>
            </w:pPr>
            <w:r>
              <w:rPr>
                <w:rFonts w:ascii="Calibri" w:eastAsiaTheme="minorEastAsia" w:hAnsi="Calibri" w:cs="Calibri"/>
                <w:lang w:eastAsia="zh-CN"/>
              </w:rPr>
              <w:t>If reporting larger number of Rx TEG has no impact as claimed by Huawei, why do we need to report Component 2?  If Huawei’s claim is correct, then we can remove Component 2</w:t>
            </w:r>
          </w:p>
          <w:p w14:paraId="2F23663A" w14:textId="77777777" w:rsidR="00D5475B" w:rsidRDefault="00D5475B" w:rsidP="00D5475B">
            <w:pPr>
              <w:pStyle w:val="ListParagraph"/>
              <w:numPr>
                <w:ilvl w:val="0"/>
                <w:numId w:val="160"/>
              </w:numPr>
              <w:rPr>
                <w:rFonts w:ascii="Calibri" w:eastAsiaTheme="minorEastAsia" w:hAnsi="Calibri" w:cs="Calibri"/>
                <w:lang w:eastAsia="zh-CN"/>
              </w:rPr>
            </w:pPr>
            <w:r>
              <w:rPr>
                <w:rFonts w:ascii="Calibri" w:eastAsiaTheme="minorEastAsia" w:hAnsi="Calibri" w:cs="Calibri"/>
                <w:lang w:eastAsia="zh-CN"/>
              </w:rPr>
              <w:t>In Rel-16, some UE features are reported “per BC”, e.g., some FGs related PRS processing. Thus, “per band per band combination” is a minor addition.</w:t>
            </w:r>
          </w:p>
          <w:p w14:paraId="7C157A56"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Reply to ZTE’s comment</w:t>
            </w:r>
          </w:p>
          <w:p w14:paraId="5F032914" w14:textId="77777777" w:rsidR="00D5475B" w:rsidRDefault="00D5475B" w:rsidP="00D5475B">
            <w:pPr>
              <w:pStyle w:val="ListParagraph"/>
              <w:numPr>
                <w:ilvl w:val="0"/>
                <w:numId w:val="160"/>
              </w:numPr>
              <w:rPr>
                <w:rFonts w:ascii="Calibri" w:eastAsiaTheme="minorEastAsia" w:hAnsi="Calibri" w:cs="Calibri"/>
                <w:lang w:eastAsia="zh-CN"/>
              </w:rPr>
            </w:pPr>
            <w:r>
              <w:rPr>
                <w:rFonts w:ascii="Calibri" w:eastAsiaTheme="minorEastAsia" w:hAnsi="Calibri" w:cs="Calibri"/>
                <w:lang w:eastAsia="zh-CN"/>
              </w:rPr>
              <w:t xml:space="preserve">Many FGs are not statble and some potential refinement(s) is needed. Due to the limited time of email discussion/GTW, some FGs were not discussed sufficiently even if there is no highlighted part. From the previous GTW, we can ses that some parts without Yellow color/bracket were modified. </w:t>
            </w:r>
          </w:p>
          <w:p w14:paraId="174BDD94" w14:textId="77777777" w:rsidR="00D5475B" w:rsidRDefault="00D5475B" w:rsidP="00D5475B">
            <w:pPr>
              <w:pStyle w:val="ListParagraph"/>
              <w:numPr>
                <w:ilvl w:val="0"/>
                <w:numId w:val="160"/>
              </w:numPr>
              <w:rPr>
                <w:rFonts w:ascii="Calibri" w:eastAsiaTheme="minorEastAsia" w:hAnsi="Calibri" w:cs="Calibri"/>
                <w:lang w:eastAsia="zh-CN"/>
              </w:rPr>
            </w:pPr>
            <w:r>
              <w:rPr>
                <w:rFonts w:ascii="Calibri" w:eastAsiaTheme="minorEastAsia" w:hAnsi="Calibri" w:cs="Calibri"/>
                <w:lang w:eastAsia="zh-CN"/>
              </w:rPr>
              <w:t>Anyway, a common report type (e.g., per band per BC, or per band) should be used for all the FG related to TEGs.</w:t>
            </w:r>
          </w:p>
          <w:p w14:paraId="54802D2A"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If only “per band” reporting is allowed, some advanced UE will have to report smaller number of TEGs  for some band(s). In contrast, if “per band per band combination” reporting is allowed, some advanced UE can report larger number of TEGS for some band(s).</w:t>
            </w:r>
          </w:p>
        </w:tc>
      </w:tr>
    </w:tbl>
    <w:p w14:paraId="54A19F4A" w14:textId="77777777" w:rsidR="00A32BD4" w:rsidRPr="00540CB3" w:rsidRDefault="00A32BD4" w:rsidP="00A32BD4">
      <w:pPr>
        <w:pStyle w:val="maintext"/>
        <w:ind w:firstLineChars="90" w:firstLine="180"/>
        <w:rPr>
          <w:rFonts w:ascii="Calibri" w:hAnsi="Calibri" w:cs="Arial"/>
          <w:color w:val="000000"/>
          <w:lang w:val="en-US"/>
        </w:rPr>
      </w:pPr>
    </w:p>
    <w:p w14:paraId="5768B6B8" w14:textId="77777777" w:rsidR="00A32BD4" w:rsidRPr="00BB299B" w:rsidRDefault="00A32BD4" w:rsidP="00A32BD4">
      <w:pPr>
        <w:pStyle w:val="Heading1"/>
        <w:numPr>
          <w:ilvl w:val="1"/>
          <w:numId w:val="9"/>
        </w:numPr>
        <w:jc w:val="both"/>
        <w:rPr>
          <w:color w:val="000000"/>
        </w:rPr>
      </w:pPr>
      <w:r>
        <w:rPr>
          <w:color w:val="000000"/>
        </w:rPr>
        <w:t>Issue 2: FG 27-1-2</w:t>
      </w:r>
    </w:p>
    <w:p w14:paraId="67368CB4" w14:textId="77777777" w:rsidR="00A32BD4" w:rsidRPr="009B580D" w:rsidRDefault="00A32BD4" w:rsidP="00A32BD4">
      <w:pPr>
        <w:pStyle w:val="maintext"/>
        <w:ind w:firstLineChars="90" w:firstLine="180"/>
        <w:rPr>
          <w:rFonts w:ascii="Calibri" w:hAnsi="Calibri" w:cs="Arial"/>
          <w:color w:val="000000"/>
        </w:rPr>
      </w:pPr>
    </w:p>
    <w:p w14:paraId="32C0C9C1"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27"/>
        <w:gridCol w:w="1314"/>
        <w:gridCol w:w="2838"/>
        <w:gridCol w:w="806"/>
        <w:gridCol w:w="527"/>
        <w:gridCol w:w="222"/>
        <w:gridCol w:w="5154"/>
        <w:gridCol w:w="914"/>
        <w:gridCol w:w="467"/>
        <w:gridCol w:w="467"/>
        <w:gridCol w:w="467"/>
        <w:gridCol w:w="6023"/>
        <w:gridCol w:w="1322"/>
      </w:tblGrid>
      <w:tr w:rsidR="009B501E" w:rsidRPr="00ED2E90" w14:paraId="5CCE1C91" w14:textId="77777777" w:rsidTr="00A32BD4">
        <w:tc>
          <w:tcPr>
            <w:tcW w:w="0" w:type="auto"/>
            <w:shd w:val="clear" w:color="auto" w:fill="auto"/>
          </w:tcPr>
          <w:p w14:paraId="2908CE53" w14:textId="77777777" w:rsidR="009B501E" w:rsidRPr="00ED2E90" w:rsidRDefault="009B501E" w:rsidP="009B501E">
            <w:pPr>
              <w:pStyle w:val="TAL"/>
              <w:rPr>
                <w:rFonts w:cs="Arial"/>
                <w:color w:val="000000"/>
                <w:szCs w:val="18"/>
              </w:rPr>
            </w:pPr>
            <w:r w:rsidRPr="00ED2E90">
              <w:rPr>
                <w:rFonts w:cs="Arial"/>
                <w:color w:val="000000"/>
                <w:szCs w:val="18"/>
              </w:rPr>
              <w:t xml:space="preserve"> 27. NR_pos_enh</w:t>
            </w:r>
          </w:p>
        </w:tc>
        <w:tc>
          <w:tcPr>
            <w:tcW w:w="0" w:type="auto"/>
            <w:shd w:val="clear" w:color="auto" w:fill="auto"/>
          </w:tcPr>
          <w:p w14:paraId="51E01E7E" w14:textId="77777777" w:rsidR="009B501E" w:rsidRPr="00ED2E90" w:rsidRDefault="009B501E" w:rsidP="009B501E">
            <w:pPr>
              <w:pStyle w:val="TAL"/>
              <w:rPr>
                <w:rFonts w:cs="Arial"/>
                <w:color w:val="000000"/>
                <w:szCs w:val="18"/>
              </w:rPr>
            </w:pPr>
            <w:r w:rsidRPr="00ED2E90">
              <w:rPr>
                <w:rFonts w:cs="Arial"/>
                <w:color w:val="000000"/>
                <w:szCs w:val="18"/>
              </w:rPr>
              <w:t>27-1-2</w:t>
            </w:r>
          </w:p>
        </w:tc>
        <w:tc>
          <w:tcPr>
            <w:tcW w:w="0" w:type="auto"/>
            <w:shd w:val="clear" w:color="auto" w:fill="auto"/>
          </w:tcPr>
          <w:p w14:paraId="1DFEA789" w14:textId="77777777" w:rsidR="009B501E" w:rsidRPr="00ED2E90" w:rsidRDefault="009B501E" w:rsidP="009B501E">
            <w:pPr>
              <w:pStyle w:val="TAL"/>
              <w:rPr>
                <w:rFonts w:eastAsia="SimSun" w:cs="Arial"/>
                <w:color w:val="000000"/>
                <w:szCs w:val="18"/>
                <w:lang w:eastAsia="zh-CN"/>
              </w:rPr>
            </w:pPr>
            <w:r w:rsidRPr="00ED2E90">
              <w:rPr>
                <w:rFonts w:cs="Arial"/>
                <w:color w:val="000000"/>
                <w:szCs w:val="18"/>
              </w:rPr>
              <w:t xml:space="preserve">Support of UE-TxTEGs for UL TDOA </w:t>
            </w:r>
          </w:p>
        </w:tc>
        <w:tc>
          <w:tcPr>
            <w:tcW w:w="0" w:type="auto"/>
            <w:shd w:val="clear" w:color="auto" w:fill="auto"/>
          </w:tcPr>
          <w:p w14:paraId="4D6DEB7D" w14:textId="77777777" w:rsidR="009B501E" w:rsidRPr="00ED2E90" w:rsidRDefault="009B501E" w:rsidP="009B501E">
            <w:pPr>
              <w:pStyle w:val="TAL"/>
              <w:rPr>
                <w:rFonts w:cs="Arial"/>
                <w:color w:val="000000"/>
                <w:szCs w:val="18"/>
              </w:rPr>
            </w:pPr>
            <w:r w:rsidRPr="00ED2E90">
              <w:rPr>
                <w:rFonts w:cs="Arial"/>
                <w:color w:val="000000"/>
                <w:szCs w:val="18"/>
              </w:rPr>
              <w:t>The maximum number of UE-TxTEG</w:t>
            </w:r>
            <w:r>
              <w:rPr>
                <w:rFonts w:cs="Arial"/>
                <w:color w:val="000000"/>
                <w:szCs w:val="18"/>
              </w:rPr>
              <w:t xml:space="preserve"> </w:t>
            </w:r>
            <w:r w:rsidRPr="00AF06A1">
              <w:rPr>
                <w:rFonts w:cs="Arial"/>
                <w:color w:val="5B9BD5" w:themeColor="accent1"/>
                <w:szCs w:val="18"/>
              </w:rPr>
              <w:t>for SRS resource for positioning</w:t>
            </w:r>
            <w:r w:rsidRPr="00ED2E90">
              <w:rPr>
                <w:rFonts w:cs="Arial"/>
                <w:color w:val="000000"/>
                <w:szCs w:val="18"/>
              </w:rPr>
              <w:t xml:space="preserve">, which is supported and reported by UE for UL TDOA </w:t>
            </w:r>
          </w:p>
        </w:tc>
        <w:tc>
          <w:tcPr>
            <w:tcW w:w="0" w:type="auto"/>
            <w:shd w:val="clear" w:color="auto" w:fill="auto"/>
          </w:tcPr>
          <w:p w14:paraId="0CF00782" w14:textId="77777777" w:rsidR="009B501E" w:rsidRPr="00ED2E90" w:rsidRDefault="009B501E" w:rsidP="009B501E">
            <w:pPr>
              <w:pStyle w:val="TAL"/>
              <w:rPr>
                <w:rFonts w:cs="Arial"/>
                <w:strike/>
                <w:color w:val="000000"/>
                <w:szCs w:val="18"/>
              </w:rPr>
            </w:pPr>
            <w:r w:rsidRPr="00ED2E90">
              <w:rPr>
                <w:rFonts w:cs="Arial"/>
                <w:strike/>
                <w:color w:val="FF0000"/>
                <w:szCs w:val="18"/>
              </w:rPr>
              <w:t>[13-4, ]</w:t>
            </w:r>
            <w:r w:rsidRPr="00ED2E90">
              <w:rPr>
                <w:rFonts w:cs="Arial"/>
                <w:color w:val="000000"/>
                <w:szCs w:val="18"/>
              </w:rPr>
              <w:t>13-8</w:t>
            </w:r>
          </w:p>
        </w:tc>
        <w:tc>
          <w:tcPr>
            <w:tcW w:w="0" w:type="auto"/>
            <w:shd w:val="clear" w:color="auto" w:fill="auto"/>
          </w:tcPr>
          <w:p w14:paraId="6F5CCBAF"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55FEE106" w14:textId="77777777" w:rsidR="009B501E" w:rsidRPr="00ED2E90" w:rsidRDefault="009B501E" w:rsidP="009B501E">
            <w:pPr>
              <w:pStyle w:val="TAL"/>
              <w:rPr>
                <w:rFonts w:cs="Arial"/>
                <w:color w:val="000000"/>
                <w:szCs w:val="18"/>
              </w:rPr>
            </w:pPr>
          </w:p>
        </w:tc>
        <w:tc>
          <w:tcPr>
            <w:tcW w:w="0" w:type="auto"/>
            <w:shd w:val="clear" w:color="auto" w:fill="auto"/>
          </w:tcPr>
          <w:p w14:paraId="2E0B851D" w14:textId="77777777" w:rsidR="009B501E" w:rsidRPr="00ED2E90" w:rsidRDefault="009B501E" w:rsidP="009B501E">
            <w:pPr>
              <w:pStyle w:val="TAL"/>
              <w:rPr>
                <w:rFonts w:eastAsia="SimSun" w:cs="Arial"/>
                <w:color w:val="000000"/>
                <w:szCs w:val="18"/>
                <w:lang w:eastAsia="zh-CN"/>
              </w:rPr>
            </w:pPr>
            <w:r w:rsidRPr="00ED2E90">
              <w:rPr>
                <w:rFonts w:cs="Arial"/>
                <w:color w:val="000000"/>
                <w:szCs w:val="18"/>
              </w:rPr>
              <w:t>UE-TxTEGs for UL TDOA is not supported and no assumption can be made on the mitigation of UE Tx timing for the SRS</w:t>
            </w:r>
            <w:r>
              <w:rPr>
                <w:rFonts w:cs="Arial"/>
                <w:color w:val="000000"/>
                <w:szCs w:val="18"/>
              </w:rPr>
              <w:t xml:space="preserve"> </w:t>
            </w:r>
            <w:r w:rsidRPr="00AF06A1">
              <w:rPr>
                <w:rFonts w:cs="Arial"/>
                <w:color w:val="5B9BD5" w:themeColor="accent1"/>
                <w:szCs w:val="18"/>
              </w:rPr>
              <w:t>for positioning</w:t>
            </w:r>
            <w:r w:rsidRPr="00AF06A1">
              <w:rPr>
                <w:rFonts w:cs="Arial"/>
                <w:strike/>
                <w:color w:val="5B9BD5" w:themeColor="accent1"/>
                <w:szCs w:val="18"/>
              </w:rPr>
              <w:t>”</w:t>
            </w:r>
            <w:r w:rsidRPr="00ED2E90">
              <w:rPr>
                <w:rFonts w:cs="Arial"/>
                <w:color w:val="000000"/>
                <w:szCs w:val="18"/>
              </w:rPr>
              <w:t xml:space="preserve"> and  </w:t>
            </w:r>
            <w:r w:rsidRPr="00AF06A1">
              <w:rPr>
                <w:rFonts w:cs="Arial"/>
                <w:strike/>
                <w:color w:val="5B9BD5" w:themeColor="accent1"/>
                <w:szCs w:val="18"/>
              </w:rPr>
              <w:t>“</w:t>
            </w:r>
            <w:r w:rsidRPr="00ED2E90">
              <w:rPr>
                <w:rFonts w:cs="Arial"/>
                <w:color w:val="000000"/>
                <w:szCs w:val="18"/>
              </w:rPr>
              <w:t>UE-TxTEGs for RTT is not supported and no assumption can be made on the mitigation of UE Tx timing for the SRS</w:t>
            </w:r>
            <w:r w:rsidRPr="00AF06A1">
              <w:rPr>
                <w:rFonts w:cs="Arial"/>
                <w:color w:val="5B9BD5" w:themeColor="accent1"/>
                <w:szCs w:val="18"/>
              </w:rPr>
              <w:t xml:space="preserve"> for positioning</w:t>
            </w:r>
          </w:p>
        </w:tc>
        <w:tc>
          <w:tcPr>
            <w:tcW w:w="0" w:type="auto"/>
            <w:shd w:val="clear" w:color="auto" w:fill="auto"/>
          </w:tcPr>
          <w:p w14:paraId="0AFE6C86" w14:textId="77777777" w:rsidR="009B501E" w:rsidRPr="00ED2E90" w:rsidRDefault="009B501E" w:rsidP="009B501E">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band </w:t>
            </w:r>
            <w:r w:rsidRPr="00ED2E90">
              <w:rPr>
                <w:rFonts w:cs="Arial"/>
                <w:strike/>
                <w:color w:val="FF0000"/>
                <w:szCs w:val="18"/>
              </w:rPr>
              <w:t>or per FS</w:t>
            </w:r>
          </w:p>
        </w:tc>
        <w:tc>
          <w:tcPr>
            <w:tcW w:w="0" w:type="auto"/>
            <w:shd w:val="clear" w:color="auto" w:fill="auto"/>
          </w:tcPr>
          <w:p w14:paraId="5D9612FD"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61636A98"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3DFD3EA2"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37589888" w14:textId="77777777" w:rsidR="009B501E" w:rsidRPr="00ED2E90" w:rsidRDefault="009B501E" w:rsidP="009B501E">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2,</w:t>
            </w:r>
            <w:r>
              <w:rPr>
                <w:rFonts w:cs="Arial"/>
                <w:color w:val="5B9BD5" w:themeColor="accent1"/>
                <w:sz w:val="18"/>
                <w:szCs w:val="18"/>
              </w:rPr>
              <w:t xml:space="preserve"> 3,</w:t>
            </w:r>
            <w:r w:rsidRPr="00ED2E90">
              <w:rPr>
                <w:rFonts w:cs="Arial"/>
                <w:color w:val="000000"/>
                <w:sz w:val="18"/>
                <w:szCs w:val="18"/>
              </w:rPr>
              <w:t xml:space="preserve"> 4, 6, 8}</w:t>
            </w:r>
          </w:p>
          <w:p w14:paraId="5CE05E6A" w14:textId="77777777" w:rsidR="00C95591" w:rsidRPr="00ED2E90" w:rsidRDefault="00C95591" w:rsidP="009B501E">
            <w:pPr>
              <w:pStyle w:val="TAL"/>
              <w:rPr>
                <w:rFonts w:cs="Arial"/>
                <w:color w:val="000000"/>
                <w:szCs w:val="18"/>
              </w:rPr>
            </w:pPr>
          </w:p>
          <w:p w14:paraId="2692ED83" w14:textId="77777777" w:rsidR="009B501E" w:rsidRPr="00C95591" w:rsidRDefault="009B501E" w:rsidP="009B501E">
            <w:pPr>
              <w:pStyle w:val="TAL"/>
              <w:rPr>
                <w:rFonts w:cs="Arial"/>
                <w:strike/>
                <w:color w:val="5B9BD5" w:themeColor="accent1"/>
                <w:szCs w:val="18"/>
              </w:rPr>
            </w:pPr>
            <w:r w:rsidRPr="00C95591">
              <w:rPr>
                <w:rFonts w:cs="Arial"/>
                <w:strike/>
                <w:color w:val="5B9BD5" w:themeColor="accent1"/>
                <w:szCs w:val="18"/>
              </w:rPr>
              <w:t>If value=1 is indicated by the UE, the UE Tx timing errors differences between two SRS resources for positioning are within a margin only if the UE reports same an Tx-TEG-ID associated with the SRS resources for positioning, otherwise, no assumption can be made about the timing error differences between these SRS resources.</w:t>
            </w:r>
          </w:p>
          <w:p w14:paraId="6DAE8EBB" w14:textId="77777777" w:rsidR="009B501E" w:rsidRPr="00ED2E90" w:rsidRDefault="009B501E" w:rsidP="009B501E">
            <w:pPr>
              <w:pStyle w:val="TAL"/>
              <w:rPr>
                <w:rFonts w:cs="Arial"/>
                <w:color w:val="000000"/>
                <w:szCs w:val="18"/>
              </w:rPr>
            </w:pPr>
          </w:p>
          <w:p w14:paraId="5CA69B76" w14:textId="77777777" w:rsidR="009B501E" w:rsidRPr="00ED2E90" w:rsidRDefault="009B501E" w:rsidP="009B501E">
            <w:pPr>
              <w:pStyle w:val="TAL"/>
              <w:rPr>
                <w:rFonts w:cs="Arial"/>
                <w:color w:val="000000"/>
                <w:szCs w:val="18"/>
              </w:rPr>
            </w:pPr>
            <w:r w:rsidRPr="00ED2E90">
              <w:rPr>
                <w:rFonts w:cs="Arial"/>
                <w:strike/>
                <w:color w:val="FF0000"/>
                <w:szCs w:val="18"/>
              </w:rPr>
              <w:t>[</w:t>
            </w:r>
            <w:r w:rsidRPr="00ED2E90">
              <w:rPr>
                <w:rFonts w:cs="Arial"/>
                <w:color w:val="000000"/>
                <w:szCs w:val="18"/>
              </w:rPr>
              <w:t>Need for location server to know if the feature is supported</w:t>
            </w:r>
            <w:r w:rsidRPr="00ED2E90">
              <w:rPr>
                <w:rFonts w:cs="Arial"/>
                <w:strike/>
                <w:color w:val="FF0000"/>
                <w:szCs w:val="18"/>
              </w:rPr>
              <w:t>]</w:t>
            </w:r>
          </w:p>
          <w:p w14:paraId="7EA6DDB2" w14:textId="77777777" w:rsidR="009B501E" w:rsidRPr="00ED2E90" w:rsidRDefault="009B501E" w:rsidP="009B501E">
            <w:pPr>
              <w:pStyle w:val="TAL"/>
              <w:rPr>
                <w:rFonts w:cs="Arial"/>
                <w:color w:val="000000"/>
                <w:szCs w:val="18"/>
              </w:rPr>
            </w:pPr>
          </w:p>
          <w:p w14:paraId="62940214" w14:textId="77777777" w:rsidR="009B501E" w:rsidRPr="00ED2E90" w:rsidRDefault="009B501E" w:rsidP="009B501E">
            <w:pPr>
              <w:pStyle w:val="TAL"/>
              <w:rPr>
                <w:rFonts w:cs="Arial"/>
                <w:strike/>
                <w:color w:val="FF0000"/>
                <w:szCs w:val="18"/>
              </w:rPr>
            </w:pPr>
            <w:r w:rsidRPr="00ED2E90">
              <w:rPr>
                <w:rFonts w:cs="Arial"/>
                <w:color w:val="000000"/>
                <w:szCs w:val="18"/>
              </w:rPr>
              <w:t>Note: It should support the serving gNB to request the UE to provide the association information of UL SRS resources for positioning with Tx TEGs to the serving gNB for UL TDOA</w:t>
            </w:r>
            <w:r w:rsidRPr="00ED2E90">
              <w:rPr>
                <w:rFonts w:cs="Arial"/>
                <w:strike/>
                <w:color w:val="FF0000"/>
                <w:szCs w:val="18"/>
              </w:rPr>
              <w:t xml:space="preserve"> [if UL TDOA is supported by UE]</w:t>
            </w:r>
          </w:p>
          <w:p w14:paraId="6320A263" w14:textId="77777777" w:rsidR="009B501E" w:rsidRPr="00ED2E90" w:rsidRDefault="009B501E" w:rsidP="009B501E">
            <w:pPr>
              <w:pStyle w:val="TAL"/>
              <w:rPr>
                <w:rFonts w:cs="Arial"/>
                <w:strike/>
                <w:color w:val="FF0000"/>
                <w:szCs w:val="18"/>
              </w:rPr>
            </w:pPr>
          </w:p>
          <w:p w14:paraId="7602AA18" w14:textId="77777777" w:rsidR="009B501E" w:rsidRPr="00ED2E90" w:rsidRDefault="009B501E" w:rsidP="009B501E">
            <w:pPr>
              <w:pStyle w:val="TAL"/>
              <w:rPr>
                <w:rFonts w:cs="Arial"/>
                <w:color w:val="000000"/>
                <w:szCs w:val="18"/>
              </w:rPr>
            </w:pPr>
            <w:r w:rsidRPr="00ED2E90">
              <w:rPr>
                <w:rFonts w:cs="Arial"/>
                <w:strike/>
                <w:color w:val="FF0000"/>
                <w:szCs w:val="18"/>
              </w:rPr>
              <w:t>[Note: It should support the LMF to request the UE to provide the association information of UL SRS resources for positioning with Tx TEGs directly to the LMF for Multi-RTT if Multi-RTT is supported by UE]</w:t>
            </w:r>
          </w:p>
        </w:tc>
        <w:tc>
          <w:tcPr>
            <w:tcW w:w="0" w:type="auto"/>
            <w:shd w:val="clear" w:color="auto" w:fill="auto"/>
          </w:tcPr>
          <w:p w14:paraId="5F445DC4" w14:textId="77777777" w:rsidR="009B501E" w:rsidRPr="00ED2E90" w:rsidRDefault="009B501E" w:rsidP="009B501E">
            <w:pPr>
              <w:pStyle w:val="TAL"/>
              <w:rPr>
                <w:rFonts w:cs="Arial"/>
                <w:color w:val="000000"/>
                <w:szCs w:val="18"/>
              </w:rPr>
            </w:pPr>
            <w:r w:rsidRPr="00ED2E90">
              <w:rPr>
                <w:rFonts w:cs="Arial"/>
                <w:color w:val="000000"/>
                <w:szCs w:val="18"/>
              </w:rPr>
              <w:t>Optional with capability signaling</w:t>
            </w:r>
          </w:p>
        </w:tc>
      </w:tr>
    </w:tbl>
    <w:p w14:paraId="6A2AC3E2" w14:textId="77777777" w:rsidR="00A32BD4" w:rsidRPr="009B580D" w:rsidRDefault="00A32BD4" w:rsidP="00A32BD4">
      <w:pPr>
        <w:pStyle w:val="maintext"/>
        <w:ind w:firstLineChars="90" w:firstLine="180"/>
        <w:rPr>
          <w:rFonts w:ascii="Calibri" w:hAnsi="Calibri" w:cs="Arial"/>
          <w:b/>
          <w:color w:val="000000"/>
        </w:rPr>
      </w:pPr>
    </w:p>
    <w:p w14:paraId="05A9B3CF"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5D767211"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A63C598"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0A0374E"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419BA686" w14:textId="77777777" w:rsidTr="00A32BD4">
        <w:tc>
          <w:tcPr>
            <w:tcW w:w="1818" w:type="dxa"/>
            <w:tcBorders>
              <w:top w:val="single" w:sz="4" w:space="0" w:color="auto"/>
              <w:left w:val="single" w:sz="4" w:space="0" w:color="auto"/>
              <w:bottom w:val="single" w:sz="4" w:space="0" w:color="auto"/>
              <w:right w:val="single" w:sz="4" w:space="0" w:color="auto"/>
            </w:tcBorders>
          </w:tcPr>
          <w:p w14:paraId="2402E200"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DA4DC17"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think the following Note should be added.</w:t>
            </w:r>
          </w:p>
          <w:p w14:paraId="589C19C6" w14:textId="77777777" w:rsidR="00175C8F" w:rsidRDefault="00175C8F" w:rsidP="00175C8F">
            <w:pPr>
              <w:rPr>
                <w:rFonts w:ascii="Calibri" w:eastAsiaTheme="minorEastAsia" w:hAnsi="Calibri" w:cs="Calibri"/>
                <w:lang w:eastAsia="zh-CN"/>
              </w:rPr>
            </w:pPr>
          </w:p>
          <w:p w14:paraId="77959C57" w14:textId="77777777" w:rsidR="00175C8F" w:rsidRPr="005A31B2" w:rsidRDefault="00175C8F" w:rsidP="00175C8F">
            <w:pPr>
              <w:rPr>
                <w:rFonts w:ascii="Calibri" w:eastAsia="MS Mincho" w:hAnsi="Calibri" w:cs="Calibri"/>
              </w:rPr>
            </w:pPr>
            <w:r w:rsidRPr="00175C8F">
              <w:rPr>
                <w:rFonts w:ascii="Calibri" w:eastAsiaTheme="minorEastAsia" w:hAnsi="Calibri" w:cs="Calibri"/>
                <w:lang w:eastAsia="zh-CN"/>
              </w:rPr>
              <w:t xml:space="preserve">If the UE does not include TxTEG-ID  associated with </w:t>
            </w:r>
            <w:proofErr w:type="gramStart"/>
            <w:r w:rsidRPr="00175C8F">
              <w:rPr>
                <w:rFonts w:ascii="Calibri" w:eastAsiaTheme="minorEastAsia" w:hAnsi="Calibri" w:cs="Calibri"/>
                <w:lang w:eastAsia="zh-CN"/>
              </w:rPr>
              <w:t>a</w:t>
            </w:r>
            <w:proofErr w:type="gramEnd"/>
            <w:r w:rsidRPr="00175C8F">
              <w:rPr>
                <w:rFonts w:ascii="Calibri" w:eastAsiaTheme="minorEastAsia" w:hAnsi="Calibri" w:cs="Calibri"/>
                <w:lang w:eastAsia="zh-CN"/>
              </w:rPr>
              <w:t xml:space="preserve"> SRS resource for positioning, no assumption can be made on the mitigation of UE Tx timing delays for this SRS resource for positioning.</w:t>
            </w:r>
          </w:p>
        </w:tc>
      </w:tr>
      <w:tr w:rsidR="00824C24" w:rsidRPr="005A31B2" w14:paraId="1F55012C" w14:textId="77777777" w:rsidTr="00A32BD4">
        <w:tc>
          <w:tcPr>
            <w:tcW w:w="1818" w:type="dxa"/>
            <w:tcBorders>
              <w:top w:val="single" w:sz="4" w:space="0" w:color="auto"/>
              <w:left w:val="single" w:sz="4" w:space="0" w:color="auto"/>
              <w:bottom w:val="single" w:sz="4" w:space="0" w:color="auto"/>
              <w:right w:val="single" w:sz="4" w:space="0" w:color="auto"/>
            </w:tcBorders>
          </w:tcPr>
          <w:p w14:paraId="0B503255"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EA79D94"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We wonder about the description about “</w:t>
            </w:r>
            <w:r w:rsidRPr="00ED2E90">
              <w:rPr>
                <w:rFonts w:cs="Arial"/>
                <w:color w:val="000000"/>
                <w:szCs w:val="18"/>
              </w:rPr>
              <w:t xml:space="preserve">and  </w:t>
            </w:r>
            <w:r w:rsidRPr="00AF06A1">
              <w:rPr>
                <w:rFonts w:cs="Arial"/>
                <w:strike/>
                <w:color w:val="5B9BD5" w:themeColor="accent1"/>
                <w:szCs w:val="18"/>
              </w:rPr>
              <w:t>“</w:t>
            </w:r>
            <w:r w:rsidRPr="00ED2E90">
              <w:rPr>
                <w:rFonts w:cs="Arial"/>
                <w:color w:val="000000"/>
                <w:szCs w:val="18"/>
              </w:rPr>
              <w:t>UE-TxTEGs for RTT</w:t>
            </w:r>
            <w:r>
              <w:rPr>
                <w:rFonts w:ascii="Calibri" w:eastAsiaTheme="minorEastAsia" w:hAnsi="Calibri" w:cs="Calibri"/>
                <w:lang w:eastAsia="zh-CN"/>
              </w:rPr>
              <w:t>” in the consequence column is needed since the FG is for UL-TDOA, and we are okay with the note from Huawei.</w:t>
            </w:r>
          </w:p>
        </w:tc>
      </w:tr>
      <w:tr w:rsidR="00B16320" w:rsidRPr="005A31B2" w14:paraId="34281CDC" w14:textId="77777777" w:rsidTr="00A32BD4">
        <w:tc>
          <w:tcPr>
            <w:tcW w:w="1818" w:type="dxa"/>
            <w:tcBorders>
              <w:top w:val="single" w:sz="4" w:space="0" w:color="auto"/>
              <w:left w:val="single" w:sz="4" w:space="0" w:color="auto"/>
              <w:bottom w:val="single" w:sz="4" w:space="0" w:color="auto"/>
              <w:right w:val="single" w:sz="4" w:space="0" w:color="auto"/>
            </w:tcBorders>
          </w:tcPr>
          <w:p w14:paraId="1B1AB6A0" w14:textId="77777777" w:rsidR="00B16320" w:rsidRDefault="00B16320" w:rsidP="00824C2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ADCD018" w14:textId="77777777" w:rsidR="00B16320" w:rsidRDefault="00B16320" w:rsidP="00824C24">
            <w:pPr>
              <w:rPr>
                <w:rFonts w:ascii="Calibri" w:eastAsiaTheme="minorEastAsia" w:hAnsi="Calibri" w:cs="Calibri"/>
                <w:lang w:eastAsia="zh-CN"/>
              </w:rPr>
            </w:pPr>
            <w:r>
              <w:rPr>
                <w:rFonts w:ascii="Calibri" w:eastAsiaTheme="minorEastAsia" w:hAnsi="Calibri" w:cs="Calibri"/>
                <w:lang w:eastAsia="zh-CN"/>
              </w:rPr>
              <w:t>We support the Note that HW, HiSi suggested as it was done in the previous FG.</w:t>
            </w:r>
          </w:p>
        </w:tc>
      </w:tr>
      <w:tr w:rsidR="00A15E03" w:rsidRPr="005A31B2" w14:paraId="6C85F05E" w14:textId="77777777" w:rsidTr="00A32BD4">
        <w:tc>
          <w:tcPr>
            <w:tcW w:w="1818" w:type="dxa"/>
            <w:tcBorders>
              <w:top w:val="single" w:sz="4" w:space="0" w:color="auto"/>
              <w:left w:val="single" w:sz="4" w:space="0" w:color="auto"/>
              <w:bottom w:val="single" w:sz="4" w:space="0" w:color="auto"/>
              <w:right w:val="single" w:sz="4" w:space="0" w:color="auto"/>
            </w:tcBorders>
          </w:tcPr>
          <w:p w14:paraId="01E7EC62"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9641184"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Support the current table as it is.   </w:t>
            </w:r>
          </w:p>
          <w:p w14:paraId="4F00CB59"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We are not sure whether Huawei’s new note is appropriate, and prefer not adding it for now. If we add the note, UE has to report association for all transmitted SRS regardless of association changing or not. In our view, the association may be reported only if the association changes during a period as we have agreed </w:t>
            </w:r>
            <w:r w:rsidRPr="00A21874">
              <w:rPr>
                <w:rFonts w:ascii="Calibri" w:eastAsiaTheme="minorEastAsia" w:hAnsi="Calibri" w:cs="Calibri"/>
                <w:lang w:eastAsia="zh-CN"/>
              </w:rPr>
              <w:t>It is up to RAN2 to decide how to indicate the change of the Tx TEG association during the configured period (e.g., using the timestamps)</w:t>
            </w:r>
            <w:r>
              <w:rPr>
                <w:rFonts w:ascii="Calibri" w:eastAsiaTheme="minorEastAsia" w:hAnsi="Calibri" w:cs="Calibri" w:hint="eastAsia"/>
                <w:lang w:eastAsia="zh-CN"/>
              </w:rPr>
              <w:t>.</w:t>
            </w:r>
            <w:r>
              <w:rPr>
                <w:rFonts w:ascii="Calibri" w:eastAsiaTheme="minorEastAsia" w:hAnsi="Calibri" w:cs="Calibri"/>
                <w:lang w:eastAsia="zh-CN"/>
              </w:rPr>
              <w:t xml:space="preserve">  </w:t>
            </w:r>
          </w:p>
        </w:tc>
      </w:tr>
      <w:tr w:rsidR="00540CB3" w14:paraId="7DB40A71" w14:textId="77777777" w:rsidTr="00540CB3">
        <w:tc>
          <w:tcPr>
            <w:tcW w:w="1818" w:type="dxa"/>
            <w:tcBorders>
              <w:top w:val="single" w:sz="4" w:space="0" w:color="auto"/>
              <w:left w:val="single" w:sz="4" w:space="0" w:color="auto"/>
              <w:bottom w:val="single" w:sz="4" w:space="0" w:color="auto"/>
              <w:right w:val="single" w:sz="4" w:space="0" w:color="auto"/>
            </w:tcBorders>
          </w:tcPr>
          <w:p w14:paraId="69633A96"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ECB70D3"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 the additional note proposed by HW above.</w:t>
            </w:r>
          </w:p>
        </w:tc>
      </w:tr>
      <w:tr w:rsidR="00137D96" w14:paraId="67CBFE6F" w14:textId="77777777" w:rsidTr="00540CB3">
        <w:tc>
          <w:tcPr>
            <w:tcW w:w="1818" w:type="dxa"/>
            <w:tcBorders>
              <w:top w:val="single" w:sz="4" w:space="0" w:color="auto"/>
              <w:left w:val="single" w:sz="4" w:space="0" w:color="auto"/>
              <w:bottom w:val="single" w:sz="4" w:space="0" w:color="auto"/>
              <w:right w:val="single" w:sz="4" w:space="0" w:color="auto"/>
            </w:tcBorders>
          </w:tcPr>
          <w:p w14:paraId="7F018F4D"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9E37FB8"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 xml:space="preserve">Support in general. Phase carrier offset support for TEGs need to be captured somewhere, but feedback on the new FG we propose to take it into account has been negative, though without explanation on why. Given that there is a very clear RAN1 agreement on it that needs to be captured as part of </w:t>
            </w:r>
            <w:proofErr w:type="gramStart"/>
            <w:r>
              <w:rPr>
                <w:rFonts w:ascii="Calibri" w:eastAsiaTheme="minorEastAsia" w:hAnsi="Calibri" w:cs="Calibri"/>
                <w:lang w:eastAsia="zh-CN"/>
              </w:rPr>
              <w:t>a</w:t>
            </w:r>
            <w:proofErr w:type="gramEnd"/>
            <w:r>
              <w:rPr>
                <w:rFonts w:ascii="Calibri" w:eastAsiaTheme="minorEastAsia" w:hAnsi="Calibri" w:cs="Calibri"/>
                <w:lang w:eastAsia="zh-CN"/>
              </w:rPr>
              <w:t xml:space="preserve"> FG, we propose adding a component to 27-1-1 and 27-1-2 instead:</w:t>
            </w:r>
          </w:p>
          <w:p w14:paraId="27A7B4B3" w14:textId="77777777" w:rsidR="00137D96" w:rsidRDefault="00137D96" w:rsidP="00137D96">
            <w:pPr>
              <w:rPr>
                <w:rFonts w:ascii="Calibri" w:eastAsiaTheme="minorEastAsia" w:hAnsi="Calibri" w:cs="Calibri"/>
                <w:lang w:eastAsia="zh-CN"/>
              </w:rPr>
            </w:pPr>
            <w:r w:rsidRPr="00C85014">
              <w:rPr>
                <w:rFonts w:ascii="Calibri" w:eastAsiaTheme="minorEastAsia" w:hAnsi="Calibri" w:cs="Calibri"/>
                <w:lang w:eastAsia="zh-CN"/>
              </w:rPr>
              <w:t>Component 3: Support of PCO calibration as part of timing er</w:t>
            </w:r>
            <w:r>
              <w:rPr>
                <w:rFonts w:ascii="Calibri" w:eastAsiaTheme="minorEastAsia" w:hAnsi="Calibri" w:cs="Calibri"/>
                <w:lang w:eastAsia="zh-CN"/>
              </w:rPr>
              <w:t>ro</w:t>
            </w:r>
            <w:r w:rsidRPr="00C85014">
              <w:rPr>
                <w:rFonts w:ascii="Calibri" w:eastAsiaTheme="minorEastAsia" w:hAnsi="Calibri" w:cs="Calibri"/>
                <w:lang w:eastAsia="zh-CN"/>
              </w:rPr>
              <w:t>r.</w:t>
            </w:r>
          </w:p>
        </w:tc>
      </w:tr>
      <w:tr w:rsidR="00880619" w14:paraId="6DFBEE0E" w14:textId="77777777" w:rsidTr="00540CB3">
        <w:tc>
          <w:tcPr>
            <w:tcW w:w="1818" w:type="dxa"/>
            <w:tcBorders>
              <w:top w:val="single" w:sz="4" w:space="0" w:color="auto"/>
              <w:left w:val="single" w:sz="4" w:space="0" w:color="auto"/>
              <w:bottom w:val="single" w:sz="4" w:space="0" w:color="auto"/>
              <w:right w:val="single" w:sz="4" w:space="0" w:color="auto"/>
            </w:tcBorders>
          </w:tcPr>
          <w:p w14:paraId="17ECC623" w14:textId="77777777" w:rsidR="00880619" w:rsidRDefault="00880619"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179F013" w14:textId="77777777" w:rsidR="00880619" w:rsidRDefault="00880619" w:rsidP="00137D96">
            <w:pPr>
              <w:rPr>
                <w:rFonts w:ascii="Calibri" w:eastAsiaTheme="minorEastAsia" w:hAnsi="Calibri" w:cs="Calibri"/>
                <w:lang w:eastAsia="zh-CN"/>
              </w:rPr>
            </w:pPr>
            <w:r>
              <w:rPr>
                <w:rFonts w:ascii="Calibri" w:eastAsiaTheme="minorEastAsia" w:hAnsi="Calibri" w:cs="Calibri"/>
                <w:lang w:eastAsia="zh-CN"/>
              </w:rPr>
              <w:t>Support. We are fine with note from Huawei, although we do not see other possible interpretation</w:t>
            </w:r>
          </w:p>
        </w:tc>
      </w:tr>
      <w:tr w:rsidR="00D5475B" w14:paraId="385A469C" w14:textId="77777777" w:rsidTr="00540CB3">
        <w:tc>
          <w:tcPr>
            <w:tcW w:w="1818" w:type="dxa"/>
            <w:tcBorders>
              <w:top w:val="single" w:sz="4" w:space="0" w:color="auto"/>
              <w:left w:val="single" w:sz="4" w:space="0" w:color="auto"/>
              <w:bottom w:val="single" w:sz="4" w:space="0" w:color="auto"/>
              <w:right w:val="single" w:sz="4" w:space="0" w:color="auto"/>
            </w:tcBorders>
          </w:tcPr>
          <w:p w14:paraId="74E87150"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4500F5D"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1.  ”</w:t>
            </w:r>
            <w:r w:rsidRPr="00ED2E90">
              <w:rPr>
                <w:rFonts w:cs="Arial"/>
                <w:color w:val="000000"/>
                <w:szCs w:val="18"/>
              </w:rPr>
              <w:t xml:space="preserve"> and  </w:t>
            </w:r>
            <w:r w:rsidRPr="00AF06A1">
              <w:rPr>
                <w:rFonts w:cs="Arial"/>
                <w:strike/>
                <w:color w:val="5B9BD5" w:themeColor="accent1"/>
                <w:szCs w:val="18"/>
              </w:rPr>
              <w:t>“</w:t>
            </w:r>
            <w:r w:rsidRPr="00ED2E90">
              <w:rPr>
                <w:rFonts w:cs="Arial"/>
                <w:color w:val="000000"/>
                <w:szCs w:val="18"/>
              </w:rPr>
              <w:t>UE-TxTEGs for RTT is not supported and no assumption can be made on the mitigation of UE Tx timing for the SRS</w:t>
            </w:r>
            <w:r w:rsidRPr="00AF06A1">
              <w:rPr>
                <w:rFonts w:cs="Arial"/>
                <w:color w:val="5B9BD5" w:themeColor="accent1"/>
                <w:szCs w:val="18"/>
              </w:rPr>
              <w:t xml:space="preserve"> for positioning</w:t>
            </w:r>
            <w:r>
              <w:rPr>
                <w:rFonts w:ascii="Calibri" w:eastAsiaTheme="minorEastAsia" w:hAnsi="Calibri" w:cs="Calibri"/>
                <w:lang w:eastAsia="zh-CN"/>
              </w:rPr>
              <w:t xml:space="preserve">” should be removed as it is only for UL-TDOA and FG 27-1-2a is for multi-RTT. </w:t>
            </w:r>
          </w:p>
          <w:p w14:paraId="5E6A1BA7"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2.  We should make a modification as the highlighted part:  “</w:t>
            </w:r>
            <w:r w:rsidRPr="00ED2E90">
              <w:rPr>
                <w:rFonts w:cs="Arial"/>
                <w:color w:val="000000"/>
                <w:szCs w:val="18"/>
              </w:rPr>
              <w:t xml:space="preserve">UE-TxTEGs for UL TDOA is not supported and no assumption can be made on </w:t>
            </w:r>
            <w:r w:rsidRPr="00B35281">
              <w:rPr>
                <w:rFonts w:cs="Arial"/>
                <w:strike/>
                <w:color w:val="FF0000"/>
                <w:szCs w:val="18"/>
                <w:highlight w:val="yellow"/>
              </w:rPr>
              <w:t>the mitigation of</w:t>
            </w:r>
            <w:r w:rsidRPr="00ED2E90">
              <w:rPr>
                <w:rFonts w:cs="Arial"/>
                <w:color w:val="000000"/>
                <w:szCs w:val="18"/>
              </w:rPr>
              <w:t xml:space="preserve"> UE Tx timing</w:t>
            </w:r>
            <w:r>
              <w:rPr>
                <w:rFonts w:cs="Arial"/>
                <w:color w:val="000000"/>
                <w:szCs w:val="18"/>
              </w:rPr>
              <w:t xml:space="preserve"> </w:t>
            </w:r>
            <w:r w:rsidRPr="00F619B4">
              <w:rPr>
                <w:rFonts w:cs="Arial"/>
                <w:color w:val="FF0000"/>
                <w:szCs w:val="18"/>
                <w:highlight w:val="yellow"/>
              </w:rPr>
              <w:t>error</w:t>
            </w:r>
            <w:r w:rsidRPr="00ED2E90">
              <w:rPr>
                <w:rFonts w:cs="Arial"/>
                <w:color w:val="000000"/>
                <w:szCs w:val="18"/>
              </w:rPr>
              <w:t xml:space="preserve"> for the SRS</w:t>
            </w:r>
            <w:r>
              <w:rPr>
                <w:rFonts w:cs="Arial"/>
                <w:color w:val="000000"/>
                <w:szCs w:val="18"/>
              </w:rPr>
              <w:t xml:space="preserve"> </w:t>
            </w:r>
            <w:r w:rsidRPr="00AF06A1">
              <w:rPr>
                <w:rFonts w:cs="Arial"/>
                <w:color w:val="5B9BD5" w:themeColor="accent1"/>
                <w:szCs w:val="18"/>
              </w:rPr>
              <w:t>for positioning</w:t>
            </w:r>
            <w:r w:rsidRPr="00AF06A1">
              <w:rPr>
                <w:rFonts w:cs="Arial"/>
                <w:strike/>
                <w:color w:val="5B9BD5" w:themeColor="accent1"/>
                <w:szCs w:val="18"/>
              </w:rPr>
              <w:t>”</w:t>
            </w:r>
            <w:r>
              <w:rPr>
                <w:rFonts w:ascii="Calibri" w:eastAsiaTheme="minorEastAsia" w:hAnsi="Calibri" w:cs="Calibri"/>
                <w:lang w:eastAsia="zh-CN"/>
              </w:rPr>
              <w:t xml:space="preserve">”. </w:t>
            </w:r>
          </w:p>
          <w:p w14:paraId="27B3D0B4"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3.  Same comment for the reporting type as the previous FG</w:t>
            </w:r>
          </w:p>
        </w:tc>
      </w:tr>
    </w:tbl>
    <w:p w14:paraId="7A539181" w14:textId="77777777" w:rsidR="00A32BD4" w:rsidRPr="00540CB3" w:rsidRDefault="00A32BD4" w:rsidP="00A32BD4">
      <w:pPr>
        <w:pStyle w:val="maintext"/>
        <w:ind w:firstLineChars="90" w:firstLine="180"/>
        <w:rPr>
          <w:rFonts w:ascii="Calibri" w:hAnsi="Calibri" w:cs="Arial"/>
          <w:color w:val="000000"/>
          <w:lang w:val="en-US"/>
        </w:rPr>
      </w:pPr>
    </w:p>
    <w:p w14:paraId="730202F6" w14:textId="77777777" w:rsidR="00A32BD4" w:rsidRPr="00BB299B" w:rsidRDefault="00A32BD4" w:rsidP="00A32BD4">
      <w:pPr>
        <w:pStyle w:val="Heading1"/>
        <w:numPr>
          <w:ilvl w:val="1"/>
          <w:numId w:val="9"/>
        </w:numPr>
        <w:jc w:val="both"/>
        <w:rPr>
          <w:color w:val="000000"/>
        </w:rPr>
      </w:pPr>
      <w:r>
        <w:rPr>
          <w:color w:val="000000"/>
        </w:rPr>
        <w:t>Issue 3: FG 27-1-2a</w:t>
      </w:r>
    </w:p>
    <w:p w14:paraId="2F38965F" w14:textId="77777777" w:rsidR="00A32BD4" w:rsidRPr="009B580D" w:rsidRDefault="00A32BD4" w:rsidP="00A32BD4">
      <w:pPr>
        <w:pStyle w:val="maintext"/>
        <w:ind w:firstLineChars="90" w:firstLine="180"/>
        <w:rPr>
          <w:rFonts w:ascii="Calibri" w:hAnsi="Calibri" w:cs="Arial"/>
          <w:color w:val="000000"/>
        </w:rPr>
      </w:pPr>
    </w:p>
    <w:p w14:paraId="28ED8FDB"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78"/>
        <w:gridCol w:w="2340"/>
        <w:gridCol w:w="3125"/>
        <w:gridCol w:w="635"/>
        <w:gridCol w:w="447"/>
        <w:gridCol w:w="222"/>
        <w:gridCol w:w="2048"/>
        <w:gridCol w:w="898"/>
        <w:gridCol w:w="467"/>
        <w:gridCol w:w="467"/>
        <w:gridCol w:w="467"/>
        <w:gridCol w:w="7833"/>
        <w:gridCol w:w="1488"/>
      </w:tblGrid>
      <w:tr w:rsidR="009B501E" w:rsidRPr="00ED2E90" w14:paraId="3EBE83B3" w14:textId="77777777" w:rsidTr="00A32BD4">
        <w:tc>
          <w:tcPr>
            <w:tcW w:w="0" w:type="auto"/>
            <w:shd w:val="clear" w:color="auto" w:fill="auto"/>
          </w:tcPr>
          <w:p w14:paraId="3CB49A21" w14:textId="77777777" w:rsidR="009B501E" w:rsidRPr="00ED2E90" w:rsidRDefault="009B501E" w:rsidP="009B501E">
            <w:pPr>
              <w:pStyle w:val="TAL"/>
              <w:rPr>
                <w:rFonts w:cs="Arial"/>
                <w:color w:val="000000"/>
                <w:szCs w:val="18"/>
              </w:rPr>
            </w:pPr>
            <w:r w:rsidRPr="00ED2E90">
              <w:rPr>
                <w:rFonts w:cs="Arial"/>
                <w:color w:val="000000"/>
                <w:szCs w:val="18"/>
              </w:rPr>
              <w:t xml:space="preserve"> 27. NR_pos_enh</w:t>
            </w:r>
          </w:p>
        </w:tc>
        <w:tc>
          <w:tcPr>
            <w:tcW w:w="0" w:type="auto"/>
            <w:shd w:val="clear" w:color="auto" w:fill="auto"/>
          </w:tcPr>
          <w:p w14:paraId="7789A818" w14:textId="77777777" w:rsidR="009B501E" w:rsidRPr="00ED2E90" w:rsidRDefault="009B501E" w:rsidP="009B501E">
            <w:pPr>
              <w:pStyle w:val="TAL"/>
              <w:rPr>
                <w:rFonts w:cs="Arial"/>
                <w:color w:val="000000"/>
                <w:szCs w:val="18"/>
              </w:rPr>
            </w:pPr>
            <w:r w:rsidRPr="00ED2E90">
              <w:rPr>
                <w:rFonts w:cs="Arial"/>
                <w:color w:val="000000"/>
                <w:szCs w:val="18"/>
              </w:rPr>
              <w:t>27-1-2a</w:t>
            </w:r>
          </w:p>
        </w:tc>
        <w:tc>
          <w:tcPr>
            <w:tcW w:w="0" w:type="auto"/>
            <w:shd w:val="clear" w:color="auto" w:fill="auto"/>
          </w:tcPr>
          <w:p w14:paraId="7702A530" w14:textId="77777777" w:rsidR="009B501E" w:rsidRPr="00ED2E90" w:rsidRDefault="009B501E" w:rsidP="009B501E">
            <w:pPr>
              <w:pStyle w:val="TAL"/>
              <w:rPr>
                <w:rFonts w:cs="Arial"/>
                <w:color w:val="000000"/>
                <w:szCs w:val="18"/>
              </w:rPr>
            </w:pPr>
            <w:r w:rsidRPr="00ED2E90">
              <w:rPr>
                <w:rFonts w:cs="Arial"/>
                <w:color w:val="000000"/>
                <w:szCs w:val="18"/>
              </w:rPr>
              <w:t xml:space="preserve">Support of UE-TxTEGs for Multi-RTT </w:t>
            </w:r>
            <w:r w:rsidRPr="00ED2E90">
              <w:rPr>
                <w:rFonts w:cs="Arial"/>
                <w:strike/>
                <w:color w:val="FF0000"/>
                <w:szCs w:val="18"/>
              </w:rPr>
              <w:t>[and/or UL TDOA]</w:t>
            </w:r>
            <w:r w:rsidRPr="00ED2E90">
              <w:rPr>
                <w:rFonts w:cs="Arial"/>
                <w:color w:val="000000"/>
                <w:szCs w:val="18"/>
              </w:rPr>
              <w:t xml:space="preserve"> positioning</w:t>
            </w:r>
          </w:p>
        </w:tc>
        <w:tc>
          <w:tcPr>
            <w:tcW w:w="0" w:type="auto"/>
            <w:shd w:val="clear" w:color="auto" w:fill="auto"/>
          </w:tcPr>
          <w:p w14:paraId="3B882809"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The maximum number of UE-TxTEG, which is supported and reported by UE for Multi-RTT positioning</w:t>
            </w:r>
          </w:p>
          <w:p w14:paraId="7174B603"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25777BA4" w14:textId="77777777" w:rsidR="009B501E" w:rsidRPr="00ED2E90" w:rsidRDefault="009B501E" w:rsidP="009B501E">
            <w:pPr>
              <w:pStyle w:val="TAL"/>
              <w:rPr>
                <w:rFonts w:cs="Arial"/>
                <w:color w:val="000000"/>
                <w:szCs w:val="18"/>
                <w:highlight w:val="yellow"/>
              </w:rPr>
            </w:pPr>
            <w:r w:rsidRPr="00ED2E90">
              <w:rPr>
                <w:rFonts w:cs="Arial"/>
                <w:color w:val="000000"/>
                <w:szCs w:val="18"/>
              </w:rPr>
              <w:t>13-4, 13-8</w:t>
            </w:r>
          </w:p>
        </w:tc>
        <w:tc>
          <w:tcPr>
            <w:tcW w:w="0" w:type="auto"/>
            <w:shd w:val="clear" w:color="auto" w:fill="auto"/>
          </w:tcPr>
          <w:p w14:paraId="73CF0171" w14:textId="77777777" w:rsidR="009B501E" w:rsidRPr="00ED2E90" w:rsidRDefault="009B501E" w:rsidP="009B501E">
            <w:pPr>
              <w:pStyle w:val="TAL"/>
              <w:rPr>
                <w:rFonts w:eastAsia="SimSun" w:cs="Arial"/>
                <w:color w:val="000000"/>
                <w:szCs w:val="18"/>
                <w:highlight w:val="yellow"/>
                <w:lang w:eastAsia="zh-CN"/>
              </w:rPr>
            </w:pPr>
            <w:r w:rsidRPr="00ED2E90">
              <w:rPr>
                <w:rFonts w:eastAsia="SimSun" w:cs="Arial"/>
                <w:color w:val="000000"/>
                <w:szCs w:val="18"/>
                <w:lang w:eastAsia="zh-CN"/>
              </w:rPr>
              <w:t>No</w:t>
            </w:r>
          </w:p>
        </w:tc>
        <w:tc>
          <w:tcPr>
            <w:tcW w:w="0" w:type="auto"/>
            <w:shd w:val="clear" w:color="auto" w:fill="auto"/>
          </w:tcPr>
          <w:p w14:paraId="67773519" w14:textId="77777777" w:rsidR="009B501E" w:rsidRPr="00ED2E90" w:rsidRDefault="009B501E" w:rsidP="009B501E">
            <w:pPr>
              <w:pStyle w:val="TAL"/>
              <w:rPr>
                <w:rFonts w:cs="Arial"/>
                <w:color w:val="000000"/>
                <w:szCs w:val="18"/>
              </w:rPr>
            </w:pPr>
          </w:p>
        </w:tc>
        <w:tc>
          <w:tcPr>
            <w:tcW w:w="0" w:type="auto"/>
            <w:shd w:val="clear" w:color="auto" w:fill="auto"/>
          </w:tcPr>
          <w:p w14:paraId="633CF365" w14:textId="77777777" w:rsidR="009B501E" w:rsidRPr="00ED2E90" w:rsidRDefault="009B501E" w:rsidP="009B501E">
            <w:pPr>
              <w:pStyle w:val="TAL"/>
              <w:rPr>
                <w:rFonts w:cs="Arial"/>
                <w:color w:val="000000"/>
                <w:szCs w:val="18"/>
              </w:rPr>
            </w:pPr>
            <w:r w:rsidRPr="00ED2E90">
              <w:rPr>
                <w:rFonts w:cs="Arial"/>
                <w:color w:val="000000"/>
                <w:szCs w:val="18"/>
              </w:rPr>
              <w:t xml:space="preserve">UE-TxTEGs for Multi-RTT positioning is not supported </w:t>
            </w:r>
          </w:p>
        </w:tc>
        <w:tc>
          <w:tcPr>
            <w:tcW w:w="0" w:type="auto"/>
            <w:shd w:val="clear" w:color="auto" w:fill="auto"/>
          </w:tcPr>
          <w:p w14:paraId="34525870" w14:textId="77777777" w:rsidR="009B501E" w:rsidRPr="00ED2E90" w:rsidRDefault="009B501E" w:rsidP="009B501E">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 xml:space="preserve">per band </w:t>
            </w:r>
            <w:r w:rsidRPr="00ED2E90">
              <w:rPr>
                <w:rFonts w:cs="Arial"/>
                <w:strike/>
                <w:color w:val="FF0000"/>
                <w:szCs w:val="18"/>
              </w:rPr>
              <w:t>per FS]</w:t>
            </w:r>
          </w:p>
        </w:tc>
        <w:tc>
          <w:tcPr>
            <w:tcW w:w="0" w:type="auto"/>
            <w:shd w:val="clear" w:color="auto" w:fill="auto"/>
          </w:tcPr>
          <w:p w14:paraId="561785FF"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5F7C6226"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41CE35D4"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1EF3E0AE" w14:textId="77777777" w:rsidR="009B501E" w:rsidRPr="00ED2E90" w:rsidRDefault="009B501E" w:rsidP="009B501E">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 xml:space="preserve"> 2, </w:t>
            </w:r>
            <w:r>
              <w:rPr>
                <w:rFonts w:cs="Arial"/>
                <w:color w:val="5B9BD5" w:themeColor="accent1"/>
                <w:sz w:val="18"/>
                <w:szCs w:val="18"/>
              </w:rPr>
              <w:t xml:space="preserve">3, </w:t>
            </w:r>
            <w:r w:rsidRPr="00ED2E90">
              <w:rPr>
                <w:rFonts w:cs="Arial"/>
                <w:color w:val="000000"/>
                <w:sz w:val="18"/>
                <w:szCs w:val="18"/>
              </w:rPr>
              <w:t>4, 6, 8}</w:t>
            </w:r>
          </w:p>
          <w:p w14:paraId="0CFF44D0" w14:textId="77777777" w:rsidR="009B501E" w:rsidRPr="00ED2E90" w:rsidRDefault="009B501E" w:rsidP="009B501E">
            <w:pPr>
              <w:pStyle w:val="TAL"/>
              <w:rPr>
                <w:rFonts w:cs="Arial"/>
                <w:color w:val="000000"/>
                <w:szCs w:val="18"/>
              </w:rPr>
            </w:pPr>
          </w:p>
          <w:p w14:paraId="37FF8B9F" w14:textId="77777777" w:rsidR="009B501E" w:rsidRPr="00ED2E90" w:rsidRDefault="009B501E" w:rsidP="009B501E">
            <w:pPr>
              <w:pStyle w:val="TAL"/>
              <w:rPr>
                <w:rFonts w:cs="Arial"/>
                <w:color w:val="000000"/>
                <w:szCs w:val="18"/>
              </w:rPr>
            </w:pPr>
            <w:r w:rsidRPr="00ED2E90">
              <w:rPr>
                <w:rFonts w:cs="Arial"/>
                <w:color w:val="000000"/>
                <w:szCs w:val="18"/>
              </w:rPr>
              <w:t>Need for location server to know if the feature is supported</w:t>
            </w:r>
          </w:p>
          <w:p w14:paraId="619C251B" w14:textId="77777777" w:rsidR="009B501E" w:rsidRPr="00ED2E90" w:rsidRDefault="009B501E" w:rsidP="009B501E">
            <w:pPr>
              <w:pStyle w:val="TAL"/>
              <w:rPr>
                <w:rFonts w:cs="Arial"/>
                <w:color w:val="000000"/>
                <w:szCs w:val="18"/>
              </w:rPr>
            </w:pPr>
          </w:p>
          <w:p w14:paraId="3E486E8D"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r w:rsidRPr="00F63AE0">
              <w:rPr>
                <w:rFonts w:cs="Arial"/>
                <w:strike/>
                <w:color w:val="5B9BD5" w:themeColor="accent1"/>
                <w:sz w:val="18"/>
                <w:szCs w:val="18"/>
              </w:rPr>
              <w:t>If UE supports this capability with the values &gt; 1, and if</w:t>
            </w:r>
            <w:r w:rsidRPr="00F63AE0">
              <w:rPr>
                <w:rFonts w:cs="Arial"/>
                <w:color w:val="5B9BD5" w:themeColor="accent1"/>
                <w:sz w:val="18"/>
                <w:szCs w:val="18"/>
              </w:rPr>
              <w:t xml:space="preserve"> </w:t>
            </w:r>
            <w:r w:rsidR="00F63AE0">
              <w:rPr>
                <w:rFonts w:cs="Arial"/>
                <w:color w:val="FF0000"/>
                <w:sz w:val="18"/>
                <w:szCs w:val="18"/>
              </w:rPr>
              <w:t xml:space="preserve">If </w:t>
            </w:r>
            <w:r w:rsidRPr="00ED2E90">
              <w:rPr>
                <w:rFonts w:cs="Arial"/>
                <w:color w:val="000000"/>
                <w:sz w:val="18"/>
                <w:szCs w:val="18"/>
              </w:rPr>
              <w:t xml:space="preserve">the UE does not include TxTEG-ID  associated with a measurement, no assumption can be made on the mitigation of UE Tx timing delays for this SRS resource </w:t>
            </w:r>
          </w:p>
          <w:p w14:paraId="7BC5E6B8"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p>
          <w:p w14:paraId="72311654" w14:textId="77777777" w:rsidR="009B501E" w:rsidRPr="00F63AE0" w:rsidRDefault="009B501E" w:rsidP="00F63AE0">
            <w:pPr>
              <w:autoSpaceDE w:val="0"/>
              <w:autoSpaceDN w:val="0"/>
              <w:adjustRightInd w:val="0"/>
              <w:snapToGrid w:val="0"/>
              <w:spacing w:afterLines="50"/>
              <w:contextualSpacing/>
              <w:rPr>
                <w:rFonts w:cs="Arial"/>
                <w:strike/>
                <w:color w:val="5B9BD5" w:themeColor="accent1"/>
                <w:sz w:val="18"/>
                <w:szCs w:val="18"/>
              </w:rPr>
            </w:pPr>
            <w:r w:rsidRPr="00F63AE0">
              <w:rPr>
                <w:rFonts w:cs="Arial"/>
                <w:strike/>
                <w:color w:val="5B9BD5" w:themeColor="accent1"/>
                <w:sz w:val="18"/>
                <w:szCs w:val="18"/>
              </w:rPr>
              <w:t>[If value=1 is indicated by the UE, the UE Tx timing errors differences between two SRS resources are within a margin only if the UE reports same an Tx-TEG-ID associated with the SRS resources, otherwise, no assumption can be made about the timing error differences between these SRS resources.]</w:t>
            </w:r>
          </w:p>
          <w:p w14:paraId="60328D86" w14:textId="77777777" w:rsidR="009B501E" w:rsidRPr="00ED2E90" w:rsidRDefault="009B501E" w:rsidP="009B501E">
            <w:pPr>
              <w:pStyle w:val="TAL"/>
              <w:rPr>
                <w:rFonts w:cs="Arial"/>
                <w:color w:val="000000"/>
                <w:szCs w:val="18"/>
              </w:rPr>
            </w:pPr>
          </w:p>
          <w:p w14:paraId="0E6C3502" w14:textId="77777777" w:rsidR="009B501E" w:rsidRPr="00ED2E90" w:rsidRDefault="009B501E" w:rsidP="009B501E">
            <w:pPr>
              <w:rPr>
                <w:rFonts w:cs="Arial"/>
                <w:strike/>
                <w:color w:val="FF0000"/>
                <w:sz w:val="18"/>
                <w:szCs w:val="18"/>
              </w:rPr>
            </w:pPr>
            <w:r w:rsidRPr="00ED2E90">
              <w:rPr>
                <w:rFonts w:cs="Arial"/>
                <w:strike/>
                <w:color w:val="FF0000"/>
                <w:sz w:val="18"/>
                <w:szCs w:val="18"/>
              </w:rPr>
              <w:t>[Note: It should support the serving gNB to request the UE to provide the association information of UL SRS resources for positioning with Tx TEGs to the serving gNB for UL TDOA]</w:t>
            </w:r>
          </w:p>
          <w:p w14:paraId="683A53B5" w14:textId="77777777" w:rsidR="009B501E" w:rsidRPr="00ED2E90" w:rsidRDefault="009B501E" w:rsidP="009B501E">
            <w:pPr>
              <w:rPr>
                <w:rFonts w:cs="Arial"/>
                <w:color w:val="000000"/>
                <w:sz w:val="18"/>
                <w:szCs w:val="18"/>
              </w:rPr>
            </w:pPr>
          </w:p>
          <w:p w14:paraId="20AA399F" w14:textId="77777777" w:rsidR="009B501E" w:rsidRPr="00ED2E90" w:rsidRDefault="009B501E" w:rsidP="009B501E">
            <w:pPr>
              <w:rPr>
                <w:rFonts w:cs="Arial"/>
                <w:color w:val="000000"/>
                <w:sz w:val="18"/>
                <w:szCs w:val="18"/>
                <w:highlight w:val="yellow"/>
              </w:rPr>
            </w:pPr>
            <w:r w:rsidRPr="00ED2E90">
              <w:rPr>
                <w:rFonts w:cs="Arial"/>
                <w:strike/>
                <w:color w:val="FF0000"/>
                <w:sz w:val="18"/>
                <w:szCs w:val="18"/>
              </w:rPr>
              <w:t>[</w:t>
            </w:r>
            <w:r w:rsidRPr="00ED2E90">
              <w:rPr>
                <w:rFonts w:cs="Arial"/>
                <w:color w:val="000000"/>
                <w:sz w:val="18"/>
                <w:szCs w:val="18"/>
              </w:rPr>
              <w:t>Note: It should support the LMF to request the UE to provide the association information of UL SRS resources for positioning with Tx TEGs directly to the LMF for Multi-RTT if Multi-RTT is supported by UE</w:t>
            </w:r>
            <w:r w:rsidRPr="00ED2E90">
              <w:rPr>
                <w:rFonts w:cs="Arial"/>
                <w:strike/>
                <w:color w:val="FF0000"/>
                <w:sz w:val="18"/>
                <w:szCs w:val="18"/>
              </w:rPr>
              <w:t>]</w:t>
            </w:r>
          </w:p>
        </w:tc>
        <w:tc>
          <w:tcPr>
            <w:tcW w:w="0" w:type="auto"/>
            <w:shd w:val="clear" w:color="auto" w:fill="auto"/>
          </w:tcPr>
          <w:p w14:paraId="3D714DB2" w14:textId="77777777" w:rsidR="009B501E" w:rsidRPr="00ED2E90" w:rsidRDefault="009B501E" w:rsidP="009B501E">
            <w:pPr>
              <w:pStyle w:val="TAL"/>
              <w:rPr>
                <w:rFonts w:cs="Arial"/>
                <w:color w:val="000000"/>
                <w:szCs w:val="18"/>
              </w:rPr>
            </w:pPr>
            <w:r w:rsidRPr="00ED2E90">
              <w:rPr>
                <w:rFonts w:cs="Arial"/>
                <w:color w:val="000000"/>
                <w:szCs w:val="18"/>
              </w:rPr>
              <w:t>Optional with capability signaling</w:t>
            </w:r>
          </w:p>
        </w:tc>
      </w:tr>
    </w:tbl>
    <w:p w14:paraId="2DCF424B" w14:textId="77777777" w:rsidR="00A32BD4" w:rsidRPr="009B580D" w:rsidRDefault="00A32BD4" w:rsidP="00A32BD4">
      <w:pPr>
        <w:pStyle w:val="maintext"/>
        <w:ind w:firstLineChars="90" w:firstLine="180"/>
        <w:rPr>
          <w:rFonts w:ascii="Calibri" w:hAnsi="Calibri" w:cs="Arial"/>
          <w:b/>
          <w:color w:val="000000"/>
        </w:rPr>
      </w:pPr>
    </w:p>
    <w:p w14:paraId="032F100A"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1A677532"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F870C7A"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AF66AAE"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5B1D3F7B" w14:textId="77777777" w:rsidTr="00A32BD4">
        <w:tc>
          <w:tcPr>
            <w:tcW w:w="1818" w:type="dxa"/>
            <w:tcBorders>
              <w:top w:val="single" w:sz="4" w:space="0" w:color="auto"/>
              <w:left w:val="single" w:sz="4" w:space="0" w:color="auto"/>
              <w:bottom w:val="single" w:sz="4" w:space="0" w:color="auto"/>
              <w:right w:val="single" w:sz="4" w:space="0" w:color="auto"/>
            </w:tcBorders>
          </w:tcPr>
          <w:p w14:paraId="0E07CCCB"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lastRenderedPageBreak/>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C48421D"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W</w:t>
            </w:r>
            <w:r>
              <w:rPr>
                <w:rFonts w:ascii="Calibri" w:eastAsiaTheme="minorEastAsia" w:hAnsi="Calibri" w:cs="Calibri"/>
                <w:lang w:eastAsia="zh-CN"/>
              </w:rPr>
              <w:t>e support the reporting type of “per band”.</w:t>
            </w:r>
          </w:p>
        </w:tc>
      </w:tr>
      <w:tr w:rsidR="00824C24" w:rsidRPr="005A31B2" w14:paraId="6D45C501" w14:textId="77777777" w:rsidTr="00A32BD4">
        <w:tc>
          <w:tcPr>
            <w:tcW w:w="1818" w:type="dxa"/>
            <w:tcBorders>
              <w:top w:val="single" w:sz="4" w:space="0" w:color="auto"/>
              <w:left w:val="single" w:sz="4" w:space="0" w:color="auto"/>
              <w:bottom w:val="single" w:sz="4" w:space="0" w:color="auto"/>
              <w:right w:val="single" w:sz="4" w:space="0" w:color="auto"/>
            </w:tcBorders>
          </w:tcPr>
          <w:p w14:paraId="0C192F92"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D42BE5E"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 xml:space="preserve">Maybe changing “SRS resources” to “SRS resources for positioning” is more consistent for the third bullet and </w:t>
            </w:r>
            <w:r>
              <w:rPr>
                <w:rFonts w:ascii="Calibri" w:eastAsiaTheme="minorEastAsia" w:hAnsi="Calibri" w:cs="Calibri" w:hint="eastAsia"/>
                <w:lang w:eastAsia="zh-CN"/>
              </w:rPr>
              <w:t>last</w:t>
            </w:r>
            <w:r>
              <w:rPr>
                <w:rFonts w:ascii="Calibri" w:eastAsiaTheme="minorEastAsia" w:hAnsi="Calibri" w:cs="Calibri"/>
                <w:lang w:eastAsia="zh-CN"/>
              </w:rPr>
              <w:t xml:space="preserve"> </w:t>
            </w:r>
            <w:r>
              <w:rPr>
                <w:rFonts w:ascii="Calibri" w:eastAsiaTheme="minorEastAsia" w:hAnsi="Calibri" w:cs="Calibri" w:hint="eastAsia"/>
                <w:lang w:eastAsia="zh-CN"/>
              </w:rPr>
              <w:t>bullet</w:t>
            </w:r>
            <w:r>
              <w:rPr>
                <w:rFonts w:ascii="Calibri" w:eastAsiaTheme="minorEastAsia" w:hAnsi="Calibri" w:cs="Calibri"/>
                <w:lang w:eastAsia="zh-CN"/>
              </w:rPr>
              <w:t xml:space="preserve"> in the note column</w:t>
            </w:r>
            <w:r>
              <w:rPr>
                <w:rFonts w:ascii="Calibri" w:eastAsiaTheme="minorEastAsia" w:hAnsi="Calibri" w:cs="Calibri" w:hint="eastAsia"/>
                <w:lang w:eastAsia="zh-CN"/>
              </w:rPr>
              <w:t>.</w:t>
            </w:r>
          </w:p>
          <w:p w14:paraId="448DFD2E" w14:textId="77777777" w:rsidR="00824C24" w:rsidRPr="00B47A72" w:rsidRDefault="00824C24" w:rsidP="00824C24">
            <w:pPr>
              <w:rPr>
                <w:rFonts w:ascii="Calibri" w:eastAsiaTheme="minorEastAsia" w:hAnsi="Calibri" w:cs="Calibri"/>
                <w:b/>
                <w:bCs/>
                <w:lang w:eastAsia="zh-CN"/>
              </w:rPr>
            </w:pPr>
            <w:r w:rsidRPr="00B47A72">
              <w:rPr>
                <w:rFonts w:ascii="Calibri" w:eastAsiaTheme="minorEastAsia" w:hAnsi="Calibri" w:cs="Calibri" w:hint="eastAsia"/>
                <w:b/>
                <w:bCs/>
                <w:lang w:eastAsia="zh-CN"/>
              </w:rPr>
              <w:t>P</w:t>
            </w:r>
            <w:r w:rsidRPr="00B47A72">
              <w:rPr>
                <w:rFonts w:ascii="Calibri" w:eastAsiaTheme="minorEastAsia" w:hAnsi="Calibri" w:cs="Calibri"/>
                <w:b/>
                <w:bCs/>
                <w:lang w:eastAsia="zh-CN"/>
              </w:rPr>
              <w:t>roposed modification</w:t>
            </w:r>
          </w:p>
          <w:p w14:paraId="1636B02B" w14:textId="77777777" w:rsidR="00824C24" w:rsidRPr="00ED2E90" w:rsidRDefault="00824C24" w:rsidP="00824C24">
            <w:pPr>
              <w:autoSpaceDE w:val="0"/>
              <w:autoSpaceDN w:val="0"/>
              <w:adjustRightInd w:val="0"/>
              <w:snapToGrid w:val="0"/>
              <w:spacing w:afterLines="50"/>
              <w:contextualSpacing/>
              <w:rPr>
                <w:rFonts w:cs="Arial"/>
                <w:color w:val="000000"/>
                <w:sz w:val="18"/>
                <w:szCs w:val="18"/>
              </w:rPr>
            </w:pPr>
            <w:r w:rsidRPr="00F63AE0">
              <w:rPr>
                <w:rFonts w:cs="Arial"/>
                <w:strike/>
                <w:color w:val="5B9BD5" w:themeColor="accent1"/>
                <w:sz w:val="18"/>
                <w:szCs w:val="18"/>
              </w:rPr>
              <w:t>If UE supports this capability with the values &gt; 1, and if</w:t>
            </w:r>
            <w:r w:rsidRPr="00F63AE0">
              <w:rPr>
                <w:rFonts w:cs="Arial"/>
                <w:color w:val="5B9BD5" w:themeColor="accent1"/>
                <w:sz w:val="18"/>
                <w:szCs w:val="18"/>
              </w:rPr>
              <w:t xml:space="preserve"> </w:t>
            </w:r>
            <w:r>
              <w:rPr>
                <w:rFonts w:cs="Arial"/>
                <w:color w:val="FF0000"/>
                <w:sz w:val="18"/>
                <w:szCs w:val="18"/>
              </w:rPr>
              <w:t xml:space="preserve">If </w:t>
            </w:r>
            <w:r w:rsidRPr="00ED2E90">
              <w:rPr>
                <w:rFonts w:cs="Arial"/>
                <w:color w:val="000000"/>
                <w:sz w:val="18"/>
                <w:szCs w:val="18"/>
              </w:rPr>
              <w:t xml:space="preserve">the UE does not include TxTEG-ID  associated with a measurement, no assumption can be made on the mitigation of UE Tx timing delays for this SRS resource </w:t>
            </w:r>
            <w:r w:rsidRPr="00B47A72">
              <w:rPr>
                <w:rFonts w:ascii="Calibri" w:eastAsiaTheme="minorEastAsia" w:hAnsi="Calibri" w:cs="Calibri"/>
                <w:highlight w:val="yellow"/>
                <w:lang w:eastAsia="zh-CN"/>
              </w:rPr>
              <w:t>for positioning</w:t>
            </w:r>
          </w:p>
          <w:p w14:paraId="4B112F06" w14:textId="77777777" w:rsidR="00824C24" w:rsidRDefault="00824C24" w:rsidP="00824C24">
            <w:pPr>
              <w:rPr>
                <w:rFonts w:ascii="Calibri" w:eastAsiaTheme="minorEastAsia" w:hAnsi="Calibri" w:cs="Calibri"/>
                <w:lang w:eastAsia="zh-CN"/>
              </w:rPr>
            </w:pPr>
          </w:p>
        </w:tc>
      </w:tr>
      <w:tr w:rsidR="00B16320" w:rsidRPr="005A31B2" w14:paraId="45C98CA7" w14:textId="77777777" w:rsidTr="00A32BD4">
        <w:tc>
          <w:tcPr>
            <w:tcW w:w="1818" w:type="dxa"/>
            <w:tcBorders>
              <w:top w:val="single" w:sz="4" w:space="0" w:color="auto"/>
              <w:left w:val="single" w:sz="4" w:space="0" w:color="auto"/>
              <w:bottom w:val="single" w:sz="4" w:space="0" w:color="auto"/>
              <w:right w:val="single" w:sz="4" w:space="0" w:color="auto"/>
            </w:tcBorders>
          </w:tcPr>
          <w:p w14:paraId="28A3B0AD" w14:textId="77777777" w:rsidR="00B16320" w:rsidRDefault="00B16320" w:rsidP="00824C2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ABD9352" w14:textId="77777777" w:rsidR="00B16320" w:rsidRDefault="00B16320" w:rsidP="00824C24">
            <w:pPr>
              <w:rPr>
                <w:rFonts w:ascii="Calibri" w:eastAsiaTheme="minorEastAsia" w:hAnsi="Calibri" w:cs="Calibri"/>
                <w:lang w:eastAsia="zh-CN"/>
              </w:rPr>
            </w:pPr>
            <w:r>
              <w:rPr>
                <w:rFonts w:ascii="Calibri" w:eastAsiaTheme="minorEastAsia" w:hAnsi="Calibri" w:cs="Calibri"/>
                <w:lang w:eastAsia="zh-CN"/>
              </w:rPr>
              <w:t xml:space="preserve">Per band reporting. OK with the changes. </w:t>
            </w:r>
          </w:p>
        </w:tc>
      </w:tr>
      <w:tr w:rsidR="00A15E03" w:rsidRPr="005A31B2" w14:paraId="4F2A2E38" w14:textId="77777777" w:rsidTr="00A32BD4">
        <w:tc>
          <w:tcPr>
            <w:tcW w:w="1818" w:type="dxa"/>
            <w:tcBorders>
              <w:top w:val="single" w:sz="4" w:space="0" w:color="auto"/>
              <w:left w:val="single" w:sz="4" w:space="0" w:color="auto"/>
              <w:bottom w:val="single" w:sz="4" w:space="0" w:color="auto"/>
              <w:right w:val="single" w:sz="4" w:space="0" w:color="auto"/>
            </w:tcBorders>
          </w:tcPr>
          <w:p w14:paraId="6025B0AB"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0F76D56"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OK</w:t>
            </w:r>
          </w:p>
        </w:tc>
      </w:tr>
      <w:tr w:rsidR="00540CB3" w14:paraId="09F9A624" w14:textId="77777777" w:rsidTr="00540CB3">
        <w:tc>
          <w:tcPr>
            <w:tcW w:w="1818" w:type="dxa"/>
            <w:tcBorders>
              <w:top w:val="single" w:sz="4" w:space="0" w:color="auto"/>
              <w:left w:val="single" w:sz="4" w:space="0" w:color="auto"/>
              <w:bottom w:val="single" w:sz="4" w:space="0" w:color="auto"/>
              <w:right w:val="single" w:sz="4" w:space="0" w:color="auto"/>
            </w:tcBorders>
          </w:tcPr>
          <w:p w14:paraId="203BFA1B"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7F69688"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 the “per band” reporting for this FG.</w:t>
            </w:r>
          </w:p>
        </w:tc>
      </w:tr>
      <w:tr w:rsidR="00137D96" w14:paraId="7AB02E1F" w14:textId="77777777" w:rsidTr="00540CB3">
        <w:tc>
          <w:tcPr>
            <w:tcW w:w="1818" w:type="dxa"/>
            <w:tcBorders>
              <w:top w:val="single" w:sz="4" w:space="0" w:color="auto"/>
              <w:left w:val="single" w:sz="4" w:space="0" w:color="auto"/>
              <w:bottom w:val="single" w:sz="4" w:space="0" w:color="auto"/>
              <w:right w:val="single" w:sz="4" w:space="0" w:color="auto"/>
            </w:tcBorders>
          </w:tcPr>
          <w:p w14:paraId="49677889"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1880839"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Support</w:t>
            </w:r>
          </w:p>
        </w:tc>
      </w:tr>
      <w:tr w:rsidR="00880619" w14:paraId="63C8E802" w14:textId="77777777" w:rsidTr="00540CB3">
        <w:tc>
          <w:tcPr>
            <w:tcW w:w="1818" w:type="dxa"/>
            <w:tcBorders>
              <w:top w:val="single" w:sz="4" w:space="0" w:color="auto"/>
              <w:left w:val="single" w:sz="4" w:space="0" w:color="auto"/>
              <w:bottom w:val="single" w:sz="4" w:space="0" w:color="auto"/>
              <w:right w:val="single" w:sz="4" w:space="0" w:color="auto"/>
            </w:tcBorders>
          </w:tcPr>
          <w:p w14:paraId="53E65D09" w14:textId="77777777" w:rsidR="00880619" w:rsidRDefault="00880619"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78C1330" w14:textId="77777777" w:rsidR="00880619" w:rsidRDefault="00880619" w:rsidP="00137D96">
            <w:pPr>
              <w:rPr>
                <w:rFonts w:ascii="Calibri" w:eastAsiaTheme="minorEastAsia" w:hAnsi="Calibri" w:cs="Calibri"/>
                <w:lang w:eastAsia="zh-CN"/>
              </w:rPr>
            </w:pPr>
            <w:r>
              <w:rPr>
                <w:rFonts w:ascii="Calibri" w:eastAsiaTheme="minorEastAsia" w:hAnsi="Calibri" w:cs="Calibri"/>
                <w:lang w:eastAsia="zh-CN"/>
              </w:rPr>
              <w:t>Support</w:t>
            </w:r>
          </w:p>
        </w:tc>
      </w:tr>
      <w:tr w:rsidR="00A9756E" w14:paraId="44D8968E" w14:textId="77777777" w:rsidTr="00540CB3">
        <w:tc>
          <w:tcPr>
            <w:tcW w:w="1818" w:type="dxa"/>
            <w:tcBorders>
              <w:top w:val="single" w:sz="4" w:space="0" w:color="auto"/>
              <w:left w:val="single" w:sz="4" w:space="0" w:color="auto"/>
              <w:bottom w:val="single" w:sz="4" w:space="0" w:color="auto"/>
              <w:right w:val="single" w:sz="4" w:space="0" w:color="auto"/>
            </w:tcBorders>
          </w:tcPr>
          <w:p w14:paraId="2D79912F" w14:textId="77777777" w:rsidR="00A9756E" w:rsidRDefault="00A9756E" w:rsidP="00A9756E">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2BC3869A" w14:textId="77777777" w:rsidR="00A9756E" w:rsidRDefault="00A9756E" w:rsidP="00A9756E">
            <w:pPr>
              <w:rPr>
                <w:rFonts w:ascii="Calibri" w:eastAsiaTheme="minorEastAsia" w:hAnsi="Calibri" w:cs="Calibri"/>
                <w:lang w:eastAsia="zh-CN"/>
              </w:rPr>
            </w:pPr>
            <w:r>
              <w:rPr>
                <w:rFonts w:ascii="Calibri" w:eastAsiaTheme="minorEastAsia" w:hAnsi="Calibri" w:cs="Calibri"/>
                <w:lang w:eastAsia="zh-CN"/>
              </w:rPr>
              <w:t>1.  Same comment for the reporting type as the previous FG</w:t>
            </w:r>
          </w:p>
          <w:p w14:paraId="070F8336" w14:textId="77777777" w:rsidR="00A9756E" w:rsidRDefault="00A9756E" w:rsidP="00A9756E">
            <w:pPr>
              <w:rPr>
                <w:rFonts w:ascii="Calibri" w:eastAsiaTheme="minorEastAsia" w:hAnsi="Calibri" w:cs="Calibri"/>
                <w:lang w:eastAsia="zh-CN"/>
              </w:rPr>
            </w:pPr>
            <w:r>
              <w:rPr>
                <w:rFonts w:ascii="Calibri" w:eastAsiaTheme="minorEastAsia" w:hAnsi="Calibri" w:cs="Calibri"/>
                <w:lang w:eastAsia="zh-CN"/>
              </w:rPr>
              <w:t>2.  For the description “</w:t>
            </w:r>
            <w:r w:rsidRPr="00ED2E90">
              <w:rPr>
                <w:rFonts w:cs="Arial"/>
                <w:color w:val="000000"/>
                <w:szCs w:val="18"/>
              </w:rPr>
              <w:t>UE-TxTEGs for Multi-RTT positioning is not supported</w:t>
            </w:r>
            <w:r>
              <w:rPr>
                <w:rFonts w:ascii="Calibri" w:eastAsiaTheme="minorEastAsia" w:hAnsi="Calibri" w:cs="Calibri"/>
                <w:lang w:eastAsia="zh-CN"/>
              </w:rPr>
              <w:t xml:space="preserve">”, we prefer to have a common style for FG 27-1-2 and 27-1-2a. </w:t>
            </w:r>
          </w:p>
          <w:p w14:paraId="79296A1B" w14:textId="77777777" w:rsidR="00A9756E" w:rsidRDefault="00A9756E" w:rsidP="00A9756E">
            <w:pPr>
              <w:rPr>
                <w:rFonts w:ascii="Calibri" w:eastAsiaTheme="minorEastAsia" w:hAnsi="Calibri" w:cs="Calibri"/>
                <w:lang w:eastAsia="zh-CN"/>
              </w:rPr>
            </w:pPr>
            <w:r>
              <w:rPr>
                <w:rFonts w:ascii="Calibri" w:eastAsiaTheme="minorEastAsia" w:hAnsi="Calibri" w:cs="Calibri"/>
                <w:lang w:eastAsia="zh-CN"/>
              </w:rPr>
              <w:t>3.  We should make a modification as the highlighted part:  “</w:t>
            </w:r>
            <w:r>
              <w:rPr>
                <w:rFonts w:cs="Arial"/>
                <w:color w:val="FF0000"/>
                <w:sz w:val="18"/>
                <w:szCs w:val="18"/>
              </w:rPr>
              <w:t xml:space="preserve">If </w:t>
            </w:r>
            <w:r w:rsidRPr="00ED2E90">
              <w:rPr>
                <w:rFonts w:cs="Arial"/>
                <w:color w:val="000000"/>
                <w:sz w:val="18"/>
                <w:szCs w:val="18"/>
              </w:rPr>
              <w:t xml:space="preserve">the UE does not include TxTEG-ID  associated with a measurement, no assumption can be made on </w:t>
            </w:r>
            <w:r w:rsidRPr="00024987">
              <w:rPr>
                <w:rFonts w:cs="Arial"/>
                <w:sz w:val="18"/>
                <w:szCs w:val="18"/>
              </w:rPr>
              <w:t>the</w:t>
            </w:r>
            <w:r w:rsidRPr="00024987">
              <w:rPr>
                <w:rFonts w:cs="Arial"/>
                <w:strike/>
                <w:sz w:val="18"/>
                <w:szCs w:val="18"/>
              </w:rPr>
              <w:t xml:space="preserve"> </w:t>
            </w:r>
            <w:r w:rsidRPr="00E57F66">
              <w:rPr>
                <w:rFonts w:cs="Arial"/>
                <w:strike/>
                <w:color w:val="FF0000"/>
                <w:sz w:val="18"/>
                <w:szCs w:val="18"/>
                <w:highlight w:val="yellow"/>
              </w:rPr>
              <w:t>mitigation of</w:t>
            </w:r>
            <w:r w:rsidRPr="00E57F66">
              <w:rPr>
                <w:rFonts w:cs="Arial"/>
                <w:color w:val="FF0000"/>
                <w:sz w:val="18"/>
                <w:szCs w:val="18"/>
              </w:rPr>
              <w:t xml:space="preserve"> </w:t>
            </w:r>
            <w:r w:rsidRPr="00ED2E90">
              <w:rPr>
                <w:rFonts w:cs="Arial"/>
                <w:color w:val="000000"/>
                <w:sz w:val="18"/>
                <w:szCs w:val="18"/>
              </w:rPr>
              <w:t xml:space="preserve">UE Tx timing </w:t>
            </w:r>
            <w:r w:rsidRPr="0093757C">
              <w:rPr>
                <w:rFonts w:cs="Arial"/>
                <w:strike/>
                <w:color w:val="FF0000"/>
                <w:sz w:val="18"/>
                <w:szCs w:val="18"/>
                <w:highlight w:val="yellow"/>
              </w:rPr>
              <w:t>delays</w:t>
            </w:r>
            <w:r w:rsidRPr="00ED2E90">
              <w:rPr>
                <w:rFonts w:cs="Arial"/>
                <w:color w:val="000000"/>
                <w:sz w:val="18"/>
                <w:szCs w:val="18"/>
              </w:rPr>
              <w:t xml:space="preserve"> </w:t>
            </w:r>
            <w:r w:rsidRPr="00F619B4">
              <w:rPr>
                <w:rFonts w:cs="Arial"/>
                <w:color w:val="FF0000"/>
                <w:szCs w:val="18"/>
                <w:highlight w:val="yellow"/>
              </w:rPr>
              <w:t>error</w:t>
            </w:r>
            <w:r w:rsidRPr="00ED2E90">
              <w:rPr>
                <w:rFonts w:cs="Arial"/>
                <w:color w:val="000000"/>
                <w:szCs w:val="18"/>
              </w:rPr>
              <w:t xml:space="preserve"> </w:t>
            </w:r>
            <w:r w:rsidRPr="00ED2E90">
              <w:rPr>
                <w:rFonts w:cs="Arial"/>
                <w:color w:val="000000"/>
                <w:sz w:val="18"/>
                <w:szCs w:val="18"/>
              </w:rPr>
              <w:t>for this SRS resource</w:t>
            </w:r>
            <w:r>
              <w:rPr>
                <w:rFonts w:ascii="Calibri" w:eastAsiaTheme="minorEastAsia" w:hAnsi="Calibri" w:cs="Calibri"/>
                <w:lang w:eastAsia="zh-CN"/>
              </w:rPr>
              <w:t>”</w:t>
            </w:r>
          </w:p>
        </w:tc>
      </w:tr>
    </w:tbl>
    <w:p w14:paraId="44148C18" w14:textId="77777777" w:rsidR="00A32BD4" w:rsidRPr="00540CB3" w:rsidRDefault="00A32BD4" w:rsidP="00A32BD4">
      <w:pPr>
        <w:pStyle w:val="maintext"/>
        <w:ind w:firstLineChars="90" w:firstLine="180"/>
        <w:rPr>
          <w:rFonts w:ascii="Calibri" w:hAnsi="Calibri" w:cs="Arial"/>
          <w:color w:val="000000"/>
          <w:lang w:val="en-US"/>
        </w:rPr>
      </w:pPr>
    </w:p>
    <w:p w14:paraId="634F4BA2" w14:textId="77777777" w:rsidR="00A32BD4" w:rsidRPr="00BB299B" w:rsidRDefault="00A32BD4" w:rsidP="00A32BD4">
      <w:pPr>
        <w:pStyle w:val="Heading1"/>
        <w:numPr>
          <w:ilvl w:val="1"/>
          <w:numId w:val="9"/>
        </w:numPr>
        <w:jc w:val="both"/>
        <w:rPr>
          <w:color w:val="000000"/>
        </w:rPr>
      </w:pPr>
      <w:r>
        <w:rPr>
          <w:color w:val="000000"/>
        </w:rPr>
        <w:t>Issue 4: FG 27-1-3</w:t>
      </w:r>
    </w:p>
    <w:p w14:paraId="74157AA9" w14:textId="77777777" w:rsidR="00A32BD4" w:rsidRPr="009B580D" w:rsidRDefault="00A32BD4" w:rsidP="00A32BD4">
      <w:pPr>
        <w:pStyle w:val="maintext"/>
        <w:ind w:firstLineChars="90" w:firstLine="180"/>
        <w:rPr>
          <w:rFonts w:ascii="Calibri" w:hAnsi="Calibri" w:cs="Arial"/>
          <w:color w:val="000000"/>
        </w:rPr>
      </w:pPr>
    </w:p>
    <w:p w14:paraId="770FAC6A"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54"/>
        <w:gridCol w:w="1776"/>
        <w:gridCol w:w="3301"/>
        <w:gridCol w:w="859"/>
        <w:gridCol w:w="447"/>
        <w:gridCol w:w="222"/>
        <w:gridCol w:w="2018"/>
        <w:gridCol w:w="709"/>
        <w:gridCol w:w="467"/>
        <w:gridCol w:w="467"/>
        <w:gridCol w:w="467"/>
        <w:gridCol w:w="8207"/>
        <w:gridCol w:w="1516"/>
      </w:tblGrid>
      <w:tr w:rsidR="009B501E" w:rsidRPr="00ED2E90" w14:paraId="4C237569" w14:textId="77777777" w:rsidTr="00A32BD4">
        <w:tc>
          <w:tcPr>
            <w:tcW w:w="0" w:type="auto"/>
            <w:shd w:val="clear" w:color="auto" w:fill="auto"/>
          </w:tcPr>
          <w:p w14:paraId="2F5644A3" w14:textId="77777777" w:rsidR="009B501E" w:rsidRPr="00ED2E90" w:rsidRDefault="009B501E" w:rsidP="009B501E">
            <w:pPr>
              <w:pStyle w:val="TAL"/>
              <w:rPr>
                <w:rFonts w:cs="Arial"/>
                <w:color w:val="000000"/>
                <w:szCs w:val="18"/>
              </w:rPr>
            </w:pPr>
            <w:r w:rsidRPr="00ED2E90">
              <w:rPr>
                <w:rFonts w:cs="Arial"/>
                <w:color w:val="000000"/>
                <w:szCs w:val="18"/>
              </w:rPr>
              <w:t xml:space="preserve"> 27. NR_pos_enh</w:t>
            </w:r>
          </w:p>
        </w:tc>
        <w:tc>
          <w:tcPr>
            <w:tcW w:w="0" w:type="auto"/>
            <w:shd w:val="clear" w:color="auto" w:fill="auto"/>
          </w:tcPr>
          <w:p w14:paraId="1B93EADF" w14:textId="77777777" w:rsidR="009B501E" w:rsidRPr="00ED2E90" w:rsidRDefault="009B501E" w:rsidP="009B501E">
            <w:pPr>
              <w:pStyle w:val="TAL"/>
              <w:rPr>
                <w:rFonts w:cs="Arial"/>
                <w:color w:val="000000"/>
                <w:szCs w:val="18"/>
              </w:rPr>
            </w:pPr>
            <w:r w:rsidRPr="00ED2E90">
              <w:rPr>
                <w:rFonts w:cs="Arial"/>
                <w:color w:val="000000"/>
                <w:szCs w:val="18"/>
              </w:rPr>
              <w:t>27-1-3</w:t>
            </w:r>
          </w:p>
        </w:tc>
        <w:tc>
          <w:tcPr>
            <w:tcW w:w="0" w:type="auto"/>
            <w:shd w:val="clear" w:color="auto" w:fill="auto"/>
          </w:tcPr>
          <w:p w14:paraId="14A635B2" w14:textId="77777777" w:rsidR="009B501E" w:rsidRPr="00ED2E90" w:rsidRDefault="009B501E" w:rsidP="009B501E">
            <w:pPr>
              <w:pStyle w:val="TAL"/>
              <w:rPr>
                <w:rFonts w:eastAsia="SimSun" w:cs="Arial"/>
                <w:color w:val="000000"/>
                <w:szCs w:val="18"/>
                <w:lang w:eastAsia="zh-CN"/>
              </w:rPr>
            </w:pPr>
            <w:r w:rsidRPr="00ED2E90">
              <w:rPr>
                <w:rFonts w:cs="Arial"/>
                <w:color w:val="000000"/>
                <w:szCs w:val="18"/>
              </w:rPr>
              <w:t>Support of UE-RxTxTEGs for Multi-RTT</w:t>
            </w:r>
          </w:p>
        </w:tc>
        <w:tc>
          <w:tcPr>
            <w:tcW w:w="0" w:type="auto"/>
            <w:shd w:val="clear" w:color="auto" w:fill="auto"/>
          </w:tcPr>
          <w:p w14:paraId="4766A87C" w14:textId="77777777" w:rsidR="009B501E" w:rsidRPr="00ED2E90" w:rsidRDefault="009B501E" w:rsidP="009B501E">
            <w:pPr>
              <w:pStyle w:val="ListParagraph"/>
              <w:autoSpaceDE w:val="0"/>
              <w:autoSpaceDN w:val="0"/>
              <w:adjustRightInd w:val="0"/>
              <w:snapToGrid w:val="0"/>
              <w:spacing w:afterLines="50"/>
              <w:ind w:left="-5" w:firstLine="5"/>
              <w:rPr>
                <w:rFonts w:cs="Arial"/>
                <w:color w:val="000000"/>
                <w:sz w:val="18"/>
                <w:szCs w:val="18"/>
              </w:rPr>
            </w:pPr>
            <w:r w:rsidRPr="00ED2E90">
              <w:rPr>
                <w:rFonts w:cs="Arial"/>
                <w:color w:val="000000"/>
                <w:sz w:val="18"/>
                <w:szCs w:val="18"/>
              </w:rPr>
              <w:t>The maximum number of UE-RxTxTEG, which is supported and reported by UE for Multi-RTT positioning</w:t>
            </w:r>
          </w:p>
          <w:p w14:paraId="485A6713"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4F312F6D" w14:textId="77777777" w:rsidR="009B501E" w:rsidRPr="00ED2E90" w:rsidRDefault="009B501E" w:rsidP="009B501E">
            <w:pPr>
              <w:pStyle w:val="TAL"/>
              <w:rPr>
                <w:rFonts w:cs="Arial"/>
                <w:color w:val="000000"/>
                <w:szCs w:val="18"/>
              </w:rPr>
            </w:pPr>
            <w:r w:rsidRPr="00ED2E90">
              <w:rPr>
                <w:rFonts w:cs="Arial"/>
                <w:strike/>
                <w:color w:val="FF0000"/>
                <w:szCs w:val="18"/>
              </w:rPr>
              <w:t>[</w:t>
            </w:r>
            <w:r w:rsidRPr="00ED2E90">
              <w:rPr>
                <w:rFonts w:cs="Arial"/>
                <w:color w:val="000000"/>
                <w:szCs w:val="18"/>
              </w:rPr>
              <w:t xml:space="preserve">13-4 </w:t>
            </w:r>
            <w:r w:rsidRPr="00ED2E90">
              <w:rPr>
                <w:rFonts w:cs="Arial"/>
                <w:strike/>
                <w:color w:val="FF0000"/>
                <w:szCs w:val="18"/>
              </w:rPr>
              <w:t>or</w:t>
            </w:r>
            <w:r w:rsidRPr="00ED2E90">
              <w:rPr>
                <w:rFonts w:cs="Arial"/>
                <w:color w:val="FF0000"/>
                <w:szCs w:val="18"/>
              </w:rPr>
              <w:t xml:space="preserve"> and</w:t>
            </w:r>
            <w:r w:rsidRPr="00ED2E90">
              <w:rPr>
                <w:rFonts w:cs="Arial"/>
                <w:color w:val="000000"/>
                <w:szCs w:val="18"/>
              </w:rPr>
              <w:t xml:space="preserve"> 13-8</w:t>
            </w:r>
            <w:r w:rsidRPr="00ED2E90">
              <w:rPr>
                <w:rFonts w:cs="Arial"/>
                <w:strike/>
                <w:color w:val="FF0000"/>
                <w:szCs w:val="18"/>
              </w:rPr>
              <w:t>]</w:t>
            </w:r>
          </w:p>
        </w:tc>
        <w:tc>
          <w:tcPr>
            <w:tcW w:w="0" w:type="auto"/>
            <w:shd w:val="clear" w:color="auto" w:fill="auto"/>
          </w:tcPr>
          <w:p w14:paraId="2CF5352D"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605CB40" w14:textId="77777777" w:rsidR="009B501E" w:rsidRPr="00ED2E90" w:rsidRDefault="009B501E" w:rsidP="009B501E">
            <w:pPr>
              <w:pStyle w:val="TAL"/>
              <w:rPr>
                <w:rFonts w:cs="Arial"/>
                <w:color w:val="000000"/>
                <w:szCs w:val="18"/>
              </w:rPr>
            </w:pPr>
          </w:p>
        </w:tc>
        <w:tc>
          <w:tcPr>
            <w:tcW w:w="0" w:type="auto"/>
            <w:shd w:val="clear" w:color="auto" w:fill="auto"/>
          </w:tcPr>
          <w:p w14:paraId="3753302A" w14:textId="77777777" w:rsidR="009B501E" w:rsidRPr="00ED2E90" w:rsidRDefault="009B501E" w:rsidP="009B501E">
            <w:pPr>
              <w:pStyle w:val="TAL"/>
              <w:rPr>
                <w:rFonts w:eastAsia="SimSun" w:cs="Arial"/>
                <w:color w:val="000000"/>
                <w:szCs w:val="18"/>
                <w:lang w:eastAsia="zh-CN"/>
              </w:rPr>
            </w:pPr>
            <w:r w:rsidRPr="00ED2E90">
              <w:rPr>
                <w:rFonts w:cs="Arial"/>
                <w:color w:val="000000"/>
                <w:szCs w:val="18"/>
              </w:rPr>
              <w:t>Mitigation of UE RxTx timing delays is not supported</w:t>
            </w:r>
          </w:p>
        </w:tc>
        <w:tc>
          <w:tcPr>
            <w:tcW w:w="0" w:type="auto"/>
            <w:shd w:val="clear" w:color="auto" w:fill="auto"/>
          </w:tcPr>
          <w:p w14:paraId="0D6B93E7" w14:textId="77777777" w:rsidR="009B501E" w:rsidRPr="00ED2E90" w:rsidRDefault="009B501E" w:rsidP="009B501E">
            <w:pPr>
              <w:pStyle w:val="TAL"/>
              <w:rPr>
                <w:rFonts w:cs="Arial"/>
                <w:color w:val="000000"/>
                <w:szCs w:val="18"/>
              </w:rPr>
            </w:pPr>
            <w:r w:rsidRPr="00ED2E90">
              <w:rPr>
                <w:rFonts w:cs="Arial"/>
                <w:color w:val="000000"/>
                <w:szCs w:val="18"/>
              </w:rPr>
              <w:t>per band</w:t>
            </w:r>
          </w:p>
        </w:tc>
        <w:tc>
          <w:tcPr>
            <w:tcW w:w="0" w:type="auto"/>
            <w:shd w:val="clear" w:color="auto" w:fill="auto"/>
          </w:tcPr>
          <w:p w14:paraId="7315B3D2"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22A07441"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0098A9EC"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7BBB8112" w14:textId="77777777" w:rsidR="009B501E" w:rsidRPr="00ED2E90" w:rsidRDefault="009B501E" w:rsidP="009B501E">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2, 4, 6, 8, 12, 16, 24, 32</w:t>
            </w:r>
            <w:r>
              <w:rPr>
                <w:rFonts w:cs="Arial"/>
                <w:color w:val="5B9BD5" w:themeColor="accent1"/>
                <w:sz w:val="18"/>
                <w:szCs w:val="18"/>
              </w:rPr>
              <w:t>, 36, 48</w:t>
            </w:r>
            <w:r w:rsidRPr="00ED2E90">
              <w:rPr>
                <w:rFonts w:cs="Arial"/>
                <w:strike/>
                <w:color w:val="FF0000"/>
                <w:sz w:val="18"/>
                <w:szCs w:val="18"/>
              </w:rPr>
              <w:t>[</w:t>
            </w:r>
            <w:r w:rsidRPr="009A5954">
              <w:rPr>
                <w:rFonts w:cs="Arial"/>
                <w:color w:val="5B9BD5" w:themeColor="accent1"/>
                <w:sz w:val="18"/>
                <w:szCs w:val="18"/>
              </w:rPr>
              <w:t>, 64</w:t>
            </w:r>
            <w:r w:rsidRPr="00ED2E90">
              <w:rPr>
                <w:rFonts w:cs="Arial"/>
                <w:strike/>
                <w:color w:val="FF0000"/>
                <w:sz w:val="18"/>
                <w:szCs w:val="18"/>
              </w:rPr>
              <w:t>, 128, 256]</w:t>
            </w:r>
            <w:r w:rsidRPr="00ED2E90">
              <w:rPr>
                <w:rFonts w:cs="Arial"/>
                <w:color w:val="000000"/>
                <w:sz w:val="18"/>
                <w:szCs w:val="18"/>
              </w:rPr>
              <w:t>}</w:t>
            </w:r>
          </w:p>
          <w:p w14:paraId="63539489" w14:textId="77777777" w:rsidR="009B501E" w:rsidRPr="00ED2E90" w:rsidRDefault="009B501E" w:rsidP="009B501E">
            <w:pPr>
              <w:pStyle w:val="TAL"/>
              <w:rPr>
                <w:rFonts w:cs="Arial"/>
                <w:color w:val="000000"/>
                <w:szCs w:val="18"/>
              </w:rPr>
            </w:pPr>
          </w:p>
          <w:p w14:paraId="18764109" w14:textId="77777777" w:rsidR="009B501E" w:rsidRPr="00ED2E90" w:rsidRDefault="009B501E" w:rsidP="009B501E">
            <w:pPr>
              <w:pStyle w:val="TAL"/>
              <w:rPr>
                <w:rFonts w:cs="Arial"/>
                <w:color w:val="000000"/>
                <w:szCs w:val="18"/>
              </w:rPr>
            </w:pPr>
            <w:r w:rsidRPr="00ED2E90">
              <w:rPr>
                <w:rFonts w:cs="Arial"/>
                <w:color w:val="000000"/>
                <w:szCs w:val="18"/>
              </w:rPr>
              <w:t>Need for location server to know if the feature is supported</w:t>
            </w:r>
          </w:p>
          <w:p w14:paraId="0BA9B404" w14:textId="77777777" w:rsidR="009B501E" w:rsidRPr="00ED2E90" w:rsidRDefault="009B501E" w:rsidP="009B501E">
            <w:pPr>
              <w:pStyle w:val="TAL"/>
              <w:rPr>
                <w:rFonts w:cs="Arial"/>
                <w:color w:val="000000"/>
                <w:szCs w:val="18"/>
              </w:rPr>
            </w:pPr>
          </w:p>
          <w:p w14:paraId="086BA458" w14:textId="77777777" w:rsidR="009B501E" w:rsidRPr="00ED2E90" w:rsidRDefault="009B501E" w:rsidP="009B501E">
            <w:pPr>
              <w:pStyle w:val="TAL"/>
              <w:rPr>
                <w:rFonts w:cs="Arial"/>
                <w:color w:val="000000"/>
                <w:szCs w:val="18"/>
              </w:rPr>
            </w:pPr>
            <w:r w:rsidRPr="00F63AE0">
              <w:rPr>
                <w:rFonts w:cs="Arial"/>
                <w:strike/>
                <w:color w:val="5B9BD5" w:themeColor="accent1"/>
                <w:szCs w:val="18"/>
              </w:rPr>
              <w:t>If UE supports this capability with the values &gt; 1, and</w:t>
            </w:r>
            <w:r w:rsidRPr="00ED2E90">
              <w:rPr>
                <w:rFonts w:cs="Arial"/>
                <w:color w:val="000000"/>
                <w:szCs w:val="18"/>
              </w:rPr>
              <w:t xml:space="preserve"> </w:t>
            </w:r>
            <w:r w:rsidR="00F63AE0">
              <w:rPr>
                <w:rFonts w:cs="Arial"/>
                <w:color w:val="000000"/>
                <w:szCs w:val="18"/>
              </w:rPr>
              <w:t>I</w:t>
            </w:r>
            <w:r w:rsidRPr="00ED2E90">
              <w:rPr>
                <w:rFonts w:cs="Arial"/>
                <w:color w:val="000000"/>
                <w:szCs w:val="18"/>
              </w:rPr>
              <w:t>f the UE does not include RxTxTEG-ID  associated with a measurement, no assumption can be made on the mitigation of UE RxTx timing delays for this measurement</w:t>
            </w:r>
          </w:p>
          <w:p w14:paraId="248C81DD" w14:textId="77777777" w:rsidR="009B501E" w:rsidRPr="00ED2E90" w:rsidRDefault="009B501E" w:rsidP="009B501E">
            <w:pPr>
              <w:pStyle w:val="TAL"/>
              <w:rPr>
                <w:rFonts w:cs="Arial"/>
                <w:color w:val="000000"/>
                <w:szCs w:val="18"/>
              </w:rPr>
            </w:pPr>
          </w:p>
          <w:p w14:paraId="3D5EB01C" w14:textId="77777777" w:rsidR="009B501E" w:rsidRPr="00F63AE0" w:rsidRDefault="009B501E" w:rsidP="009B501E">
            <w:pPr>
              <w:pStyle w:val="TAL"/>
              <w:rPr>
                <w:rFonts w:cs="Arial"/>
                <w:strike/>
                <w:color w:val="5B9BD5" w:themeColor="accent1"/>
                <w:szCs w:val="18"/>
              </w:rPr>
            </w:pPr>
            <w:r w:rsidRPr="00F63AE0">
              <w:rPr>
                <w:rFonts w:cs="Arial"/>
                <w:strike/>
                <w:color w:val="5B9BD5" w:themeColor="accent1"/>
                <w:szCs w:val="18"/>
              </w:rPr>
              <w: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p>
          <w:p w14:paraId="7496FE2E" w14:textId="77777777" w:rsidR="009B501E" w:rsidRPr="00ED2E90" w:rsidRDefault="009B501E" w:rsidP="009B501E">
            <w:pPr>
              <w:pStyle w:val="TAL"/>
              <w:rPr>
                <w:rFonts w:cs="Arial"/>
                <w:color w:val="000000"/>
                <w:szCs w:val="18"/>
              </w:rPr>
            </w:pPr>
          </w:p>
          <w:p w14:paraId="5FA22D02" w14:textId="77777777" w:rsidR="009B501E" w:rsidRPr="00ED2E90" w:rsidRDefault="009B501E" w:rsidP="009B501E">
            <w:pPr>
              <w:pStyle w:val="TAL"/>
              <w:rPr>
                <w:rFonts w:cs="Arial"/>
                <w:color w:val="000000"/>
                <w:szCs w:val="18"/>
              </w:rPr>
            </w:pPr>
            <w:r w:rsidRPr="00ED2E90">
              <w:rPr>
                <w:rFonts w:cs="Arial"/>
                <w:color w:val="000000"/>
                <w:szCs w:val="18"/>
              </w:rPr>
              <w:t xml:space="preserve">Note: The “per band” reporting on this capability does not imply, that the RxTxTEG IDs in the measurement report are grouped per band; In the measurement report, the RxTxTEG ID can span from 0, up to </w:t>
            </w:r>
            <w:r w:rsidRPr="009A5954">
              <w:rPr>
                <w:rFonts w:cs="Arial"/>
                <w:strike/>
                <w:color w:val="5B9BD5" w:themeColor="accent1"/>
                <w:szCs w:val="18"/>
              </w:rPr>
              <w:t>63</w:t>
            </w:r>
            <w:r w:rsidRPr="00ED2E90">
              <w:rPr>
                <w:rFonts w:cs="Arial"/>
                <w:color w:val="000000"/>
                <w:szCs w:val="18"/>
              </w:rPr>
              <w:t xml:space="preserve"> </w:t>
            </w:r>
            <w:r w:rsidRPr="00ED2E90">
              <w:rPr>
                <w:rFonts w:cs="Arial"/>
                <w:strike/>
                <w:color w:val="FF0000"/>
                <w:szCs w:val="18"/>
              </w:rPr>
              <w:t>[</w:t>
            </w:r>
            <w:r w:rsidRPr="009A5954">
              <w:rPr>
                <w:rFonts w:cs="Arial"/>
                <w:color w:val="5B9BD5" w:themeColor="accent1"/>
                <w:szCs w:val="18"/>
              </w:rPr>
              <w:t>255</w:t>
            </w:r>
            <w:r w:rsidRPr="00ED2E90">
              <w:rPr>
                <w:rFonts w:cs="Arial"/>
                <w:strike/>
                <w:color w:val="FF0000"/>
                <w:szCs w:val="18"/>
              </w:rPr>
              <w:t>]</w:t>
            </w:r>
          </w:p>
        </w:tc>
        <w:tc>
          <w:tcPr>
            <w:tcW w:w="0" w:type="auto"/>
            <w:shd w:val="clear" w:color="auto" w:fill="auto"/>
          </w:tcPr>
          <w:p w14:paraId="6BA5A122" w14:textId="77777777" w:rsidR="009B501E" w:rsidRPr="00ED2E90" w:rsidRDefault="009B501E" w:rsidP="009B501E">
            <w:pPr>
              <w:pStyle w:val="TAL"/>
              <w:rPr>
                <w:rFonts w:cs="Arial"/>
                <w:color w:val="000000"/>
                <w:szCs w:val="18"/>
              </w:rPr>
            </w:pPr>
            <w:r w:rsidRPr="00ED2E90">
              <w:rPr>
                <w:rFonts w:cs="Arial"/>
                <w:color w:val="000000"/>
                <w:szCs w:val="18"/>
              </w:rPr>
              <w:t>Optional with capability signaling</w:t>
            </w:r>
          </w:p>
        </w:tc>
      </w:tr>
    </w:tbl>
    <w:p w14:paraId="075C11E4" w14:textId="77777777" w:rsidR="00A32BD4" w:rsidRPr="009B580D" w:rsidRDefault="00A32BD4" w:rsidP="00A32BD4">
      <w:pPr>
        <w:pStyle w:val="maintext"/>
        <w:ind w:firstLineChars="90" w:firstLine="180"/>
        <w:rPr>
          <w:rFonts w:ascii="Calibri" w:hAnsi="Calibri" w:cs="Arial"/>
          <w:b/>
          <w:color w:val="000000"/>
        </w:rPr>
      </w:pPr>
    </w:p>
    <w:p w14:paraId="72271C03"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6A8C2135"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16A842B"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E5D40CF"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500CBCAD" w14:textId="77777777" w:rsidTr="00A32BD4">
        <w:tc>
          <w:tcPr>
            <w:tcW w:w="1818" w:type="dxa"/>
            <w:tcBorders>
              <w:top w:val="single" w:sz="4" w:space="0" w:color="auto"/>
              <w:left w:val="single" w:sz="4" w:space="0" w:color="auto"/>
              <w:bottom w:val="single" w:sz="4" w:space="0" w:color="auto"/>
              <w:right w:val="single" w:sz="4" w:space="0" w:color="auto"/>
            </w:tcBorders>
          </w:tcPr>
          <w:p w14:paraId="1CE2F08F" w14:textId="77777777" w:rsidR="00175C8F" w:rsidRPr="005A31B2" w:rsidRDefault="00B16320" w:rsidP="00175C8F">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49334C8E" w14:textId="77777777" w:rsidR="00175C8F" w:rsidRPr="005A31B2" w:rsidRDefault="00B16320" w:rsidP="00175C8F">
            <w:pPr>
              <w:rPr>
                <w:rFonts w:ascii="Calibri" w:eastAsia="MS Mincho" w:hAnsi="Calibri" w:cs="Calibri"/>
              </w:rPr>
            </w:pPr>
            <w:r>
              <w:rPr>
                <w:rFonts w:ascii="Calibri" w:eastAsia="MS Mincho" w:hAnsi="Calibri" w:cs="Calibri"/>
              </w:rPr>
              <w:t>Support</w:t>
            </w:r>
          </w:p>
        </w:tc>
      </w:tr>
      <w:tr w:rsidR="00A15E03" w:rsidRPr="005A31B2" w14:paraId="7645F4B3" w14:textId="77777777" w:rsidTr="00A32BD4">
        <w:tc>
          <w:tcPr>
            <w:tcW w:w="1818" w:type="dxa"/>
            <w:tcBorders>
              <w:top w:val="single" w:sz="4" w:space="0" w:color="auto"/>
              <w:left w:val="single" w:sz="4" w:space="0" w:color="auto"/>
              <w:bottom w:val="single" w:sz="4" w:space="0" w:color="auto"/>
              <w:right w:val="single" w:sz="4" w:space="0" w:color="auto"/>
            </w:tcBorders>
          </w:tcPr>
          <w:p w14:paraId="13AF1191" w14:textId="77777777" w:rsidR="00A15E03" w:rsidRDefault="00A15E03" w:rsidP="00A15E03">
            <w:pPr>
              <w:rPr>
                <w:rFonts w:ascii="Calibri" w:eastAsia="MS Mincho" w:hAnsi="Calibri" w:cs="Calibri"/>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E419D8D" w14:textId="77777777" w:rsidR="00A15E03" w:rsidRDefault="00A15E03" w:rsidP="00A15E03">
            <w:pPr>
              <w:rPr>
                <w:rFonts w:ascii="Calibri" w:eastAsia="MS Mincho" w:hAnsi="Calibri" w:cs="Calibri"/>
              </w:rPr>
            </w:pPr>
            <w:r>
              <w:rPr>
                <w:rFonts w:ascii="Calibri" w:eastAsiaTheme="minorEastAsia" w:hAnsi="Calibri" w:cs="Calibri" w:hint="eastAsia"/>
                <w:lang w:eastAsia="zh-CN"/>
              </w:rPr>
              <w:t>O</w:t>
            </w:r>
            <w:r>
              <w:rPr>
                <w:rFonts w:ascii="Calibri" w:eastAsiaTheme="minorEastAsia" w:hAnsi="Calibri" w:cs="Calibri"/>
                <w:lang w:eastAsia="zh-CN"/>
              </w:rPr>
              <w:t>K</w:t>
            </w:r>
          </w:p>
        </w:tc>
      </w:tr>
      <w:tr w:rsidR="00540CB3" w14:paraId="4DCE764A" w14:textId="77777777" w:rsidTr="00540CB3">
        <w:tc>
          <w:tcPr>
            <w:tcW w:w="1818" w:type="dxa"/>
            <w:tcBorders>
              <w:top w:val="single" w:sz="4" w:space="0" w:color="auto"/>
              <w:left w:val="single" w:sz="4" w:space="0" w:color="auto"/>
              <w:bottom w:val="single" w:sz="4" w:space="0" w:color="auto"/>
              <w:right w:val="single" w:sz="4" w:space="0" w:color="auto"/>
            </w:tcBorders>
          </w:tcPr>
          <w:p w14:paraId="74C965FE"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D5AC1EC" w14:textId="77777777" w:rsidR="00540CB3" w:rsidRPr="00540CB3" w:rsidRDefault="00540CB3">
            <w:pPr>
              <w:rPr>
                <w:rFonts w:ascii="Calibri" w:eastAsiaTheme="minorEastAsia" w:hAnsi="Calibri" w:cs="Calibri"/>
                <w:lang w:eastAsia="zh-CN"/>
              </w:rPr>
            </w:pPr>
            <w:r w:rsidRPr="00540CB3">
              <w:rPr>
                <w:rFonts w:ascii="Calibri" w:eastAsiaTheme="minorEastAsia" w:hAnsi="Calibri" w:cs="Calibri"/>
                <w:lang w:eastAsia="zh-CN"/>
              </w:rPr>
              <w:t>Support</w:t>
            </w:r>
          </w:p>
        </w:tc>
      </w:tr>
      <w:tr w:rsidR="00137D96" w14:paraId="60DC1F9B" w14:textId="77777777" w:rsidTr="00540CB3">
        <w:tc>
          <w:tcPr>
            <w:tcW w:w="1818" w:type="dxa"/>
            <w:tcBorders>
              <w:top w:val="single" w:sz="4" w:space="0" w:color="auto"/>
              <w:left w:val="single" w:sz="4" w:space="0" w:color="auto"/>
              <w:bottom w:val="single" w:sz="4" w:space="0" w:color="auto"/>
              <w:right w:val="single" w:sz="4" w:space="0" w:color="auto"/>
            </w:tcBorders>
          </w:tcPr>
          <w:p w14:paraId="049CE2F5"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1BB7DF7" w14:textId="77777777" w:rsidR="00137D96" w:rsidRPr="00540CB3" w:rsidRDefault="00137D96" w:rsidP="00137D96">
            <w:pPr>
              <w:rPr>
                <w:rFonts w:ascii="Calibri" w:eastAsiaTheme="minorEastAsia" w:hAnsi="Calibri" w:cs="Calibri"/>
                <w:lang w:eastAsia="zh-CN"/>
              </w:rPr>
            </w:pPr>
            <w:r>
              <w:rPr>
                <w:rFonts w:ascii="Calibri" w:eastAsia="MS Mincho" w:hAnsi="Calibri" w:cs="Calibri"/>
              </w:rPr>
              <w:t>Support</w:t>
            </w:r>
          </w:p>
        </w:tc>
      </w:tr>
      <w:tr w:rsidR="005417F2" w14:paraId="20EFC317" w14:textId="77777777" w:rsidTr="00540CB3">
        <w:tc>
          <w:tcPr>
            <w:tcW w:w="1818" w:type="dxa"/>
            <w:tcBorders>
              <w:top w:val="single" w:sz="4" w:space="0" w:color="auto"/>
              <w:left w:val="single" w:sz="4" w:space="0" w:color="auto"/>
              <w:bottom w:val="single" w:sz="4" w:space="0" w:color="auto"/>
              <w:right w:val="single" w:sz="4" w:space="0" w:color="auto"/>
            </w:tcBorders>
          </w:tcPr>
          <w:p w14:paraId="77B563F5" w14:textId="77777777" w:rsidR="005417F2" w:rsidRDefault="005417F2" w:rsidP="005417F2">
            <w:pPr>
              <w:rPr>
                <w:rFonts w:ascii="Calibri" w:eastAsiaTheme="minorEastAsia" w:hAnsi="Calibri" w:cs="Calibri"/>
                <w:lang w:eastAsia="zh-CN"/>
              </w:rPr>
            </w:pPr>
            <w:r>
              <w:rPr>
                <w:rFonts w:ascii="Calibri" w:eastAsiaTheme="minorEastAsia"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4C8A85E" w14:textId="77777777" w:rsidR="005417F2" w:rsidRDefault="005417F2" w:rsidP="005417F2">
            <w:pPr>
              <w:rPr>
                <w:rFonts w:ascii="Calibri" w:eastAsia="MS Mincho" w:hAnsi="Calibri" w:cs="Calibri"/>
              </w:rPr>
            </w:pPr>
            <w:r>
              <w:rPr>
                <w:rFonts w:ascii="Calibri" w:eastAsia="MS Mincho" w:hAnsi="Calibri" w:cs="Calibri" w:hint="eastAsia"/>
                <w:lang w:eastAsia="ja-JP"/>
              </w:rPr>
              <w:t>S</w:t>
            </w:r>
            <w:r>
              <w:rPr>
                <w:rFonts w:ascii="Calibri" w:eastAsia="MS Mincho" w:hAnsi="Calibri" w:cs="Calibri"/>
                <w:lang w:eastAsia="ja-JP"/>
              </w:rPr>
              <w:t>upport</w:t>
            </w:r>
          </w:p>
        </w:tc>
      </w:tr>
      <w:tr w:rsidR="00880619" w14:paraId="1DAC8C64" w14:textId="77777777" w:rsidTr="00540CB3">
        <w:tc>
          <w:tcPr>
            <w:tcW w:w="1818" w:type="dxa"/>
            <w:tcBorders>
              <w:top w:val="single" w:sz="4" w:space="0" w:color="auto"/>
              <w:left w:val="single" w:sz="4" w:space="0" w:color="auto"/>
              <w:bottom w:val="single" w:sz="4" w:space="0" w:color="auto"/>
              <w:right w:val="single" w:sz="4" w:space="0" w:color="auto"/>
            </w:tcBorders>
          </w:tcPr>
          <w:p w14:paraId="291C11E3" w14:textId="77777777" w:rsidR="00880619" w:rsidRDefault="00880619" w:rsidP="005417F2">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4E704B6" w14:textId="77777777" w:rsidR="00880619" w:rsidRDefault="00880619" w:rsidP="005417F2">
            <w:pPr>
              <w:rPr>
                <w:rFonts w:ascii="Calibri" w:eastAsia="MS Mincho" w:hAnsi="Calibri" w:cs="Calibri"/>
                <w:lang w:eastAsia="ja-JP"/>
              </w:rPr>
            </w:pPr>
            <w:r>
              <w:rPr>
                <w:rFonts w:ascii="Calibri" w:eastAsia="MS Mincho" w:hAnsi="Calibri" w:cs="Calibri"/>
                <w:lang w:eastAsia="ja-JP"/>
              </w:rPr>
              <w:t>Support</w:t>
            </w:r>
          </w:p>
        </w:tc>
      </w:tr>
      <w:tr w:rsidR="00D5475B" w14:paraId="47F67545" w14:textId="77777777" w:rsidTr="00540CB3">
        <w:tc>
          <w:tcPr>
            <w:tcW w:w="1818" w:type="dxa"/>
            <w:tcBorders>
              <w:top w:val="single" w:sz="4" w:space="0" w:color="auto"/>
              <w:left w:val="single" w:sz="4" w:space="0" w:color="auto"/>
              <w:bottom w:val="single" w:sz="4" w:space="0" w:color="auto"/>
              <w:right w:val="single" w:sz="4" w:space="0" w:color="auto"/>
            </w:tcBorders>
          </w:tcPr>
          <w:p w14:paraId="7F929CBC"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lastRenderedPageBreak/>
              <w:t>OPPO</w:t>
            </w:r>
          </w:p>
        </w:tc>
        <w:tc>
          <w:tcPr>
            <w:tcW w:w="20522" w:type="dxa"/>
            <w:tcBorders>
              <w:top w:val="single" w:sz="4" w:space="0" w:color="auto"/>
              <w:left w:val="single" w:sz="4" w:space="0" w:color="auto"/>
              <w:bottom w:val="single" w:sz="4" w:space="0" w:color="auto"/>
              <w:right w:val="single" w:sz="4" w:space="0" w:color="auto"/>
            </w:tcBorders>
          </w:tcPr>
          <w:p w14:paraId="3693D248"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1.  Same comment for the reporting type as the previous FG</w:t>
            </w:r>
          </w:p>
          <w:p w14:paraId="5FF6E2E7"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2. For the description “</w:t>
            </w:r>
            <w:r w:rsidRPr="00ED2E90">
              <w:rPr>
                <w:rFonts w:cs="Arial"/>
                <w:color w:val="000000"/>
                <w:szCs w:val="18"/>
              </w:rPr>
              <w:t>UE-TxTEGs for Multi-RTT positioning is not supported</w:t>
            </w:r>
            <w:r>
              <w:rPr>
                <w:rFonts w:ascii="Calibri" w:eastAsiaTheme="minorEastAsia" w:hAnsi="Calibri" w:cs="Calibri"/>
                <w:lang w:eastAsia="zh-CN"/>
              </w:rPr>
              <w:t>”, we prefer to have a common style for FG 27-1-2 and 27-1-2a, 27-1-3.</w:t>
            </w:r>
          </w:p>
          <w:p w14:paraId="1D6BB474" w14:textId="77777777" w:rsidR="00D5475B" w:rsidRDefault="00D5475B" w:rsidP="00D5475B">
            <w:pPr>
              <w:rPr>
                <w:rFonts w:ascii="Calibri" w:eastAsia="MS Mincho" w:hAnsi="Calibri" w:cs="Calibri"/>
                <w:lang w:eastAsia="ja-JP"/>
              </w:rPr>
            </w:pPr>
            <w:r>
              <w:rPr>
                <w:rFonts w:ascii="Calibri" w:eastAsiaTheme="minorEastAsia" w:hAnsi="Calibri" w:cs="Calibri"/>
                <w:lang w:eastAsia="zh-CN"/>
              </w:rPr>
              <w:t>3. We should make a modification as the highlighted part:  “</w:t>
            </w:r>
            <w:r>
              <w:rPr>
                <w:rFonts w:cs="Arial"/>
                <w:color w:val="000000"/>
                <w:szCs w:val="18"/>
              </w:rPr>
              <w:t>I</w:t>
            </w:r>
            <w:r w:rsidRPr="00ED2E90">
              <w:rPr>
                <w:rFonts w:cs="Arial"/>
                <w:color w:val="000000"/>
                <w:szCs w:val="18"/>
              </w:rPr>
              <w:t xml:space="preserve">f the UE does not include RxTxTEG-ID  associated with a measurement, no assumption can be made on the </w:t>
            </w:r>
            <w:r w:rsidRPr="006E212A">
              <w:rPr>
                <w:rFonts w:cs="Arial"/>
                <w:strike/>
                <w:color w:val="FF0000"/>
                <w:szCs w:val="18"/>
                <w:highlight w:val="yellow"/>
              </w:rPr>
              <w:t>mitigation of</w:t>
            </w:r>
            <w:r w:rsidRPr="00ED2E90">
              <w:rPr>
                <w:rFonts w:cs="Arial"/>
                <w:color w:val="000000"/>
                <w:szCs w:val="18"/>
              </w:rPr>
              <w:t xml:space="preserve"> UE RxTx timing </w:t>
            </w:r>
            <w:r w:rsidRPr="006E212A">
              <w:rPr>
                <w:rFonts w:cs="Arial"/>
                <w:strike/>
                <w:color w:val="FF0000"/>
                <w:szCs w:val="18"/>
                <w:highlight w:val="yellow"/>
              </w:rPr>
              <w:t>delays</w:t>
            </w:r>
            <w:r w:rsidRPr="00ED2E90">
              <w:rPr>
                <w:rFonts w:cs="Arial"/>
                <w:color w:val="000000"/>
                <w:szCs w:val="18"/>
              </w:rPr>
              <w:t xml:space="preserve"> </w:t>
            </w:r>
            <w:r w:rsidRPr="00F619B4">
              <w:rPr>
                <w:rFonts w:cs="Arial"/>
                <w:color w:val="FF0000"/>
                <w:szCs w:val="18"/>
                <w:highlight w:val="yellow"/>
              </w:rPr>
              <w:t>error</w:t>
            </w:r>
            <w:r w:rsidRPr="00ED2E90">
              <w:rPr>
                <w:rFonts w:cs="Arial"/>
                <w:color w:val="000000"/>
                <w:szCs w:val="18"/>
              </w:rPr>
              <w:t xml:space="preserve"> for this measurement</w:t>
            </w:r>
            <w:r>
              <w:rPr>
                <w:rFonts w:ascii="Calibri" w:eastAsiaTheme="minorEastAsia" w:hAnsi="Calibri" w:cs="Calibri"/>
                <w:lang w:eastAsia="zh-CN"/>
              </w:rPr>
              <w:t>”</w:t>
            </w:r>
          </w:p>
        </w:tc>
      </w:tr>
    </w:tbl>
    <w:p w14:paraId="54FDBB92" w14:textId="77777777" w:rsidR="00A32BD4" w:rsidRPr="003C277E" w:rsidRDefault="00A32BD4" w:rsidP="00A32BD4">
      <w:pPr>
        <w:pStyle w:val="maintext"/>
        <w:ind w:firstLineChars="90" w:firstLine="180"/>
        <w:rPr>
          <w:rFonts w:ascii="Calibri" w:hAnsi="Calibri" w:cs="Arial"/>
          <w:color w:val="000000"/>
          <w:lang w:val="en-US"/>
        </w:rPr>
      </w:pPr>
    </w:p>
    <w:p w14:paraId="2511B246" w14:textId="77777777" w:rsidR="00A32BD4" w:rsidRDefault="00A32BD4" w:rsidP="00A32BD4">
      <w:pPr>
        <w:pStyle w:val="Heading1"/>
        <w:numPr>
          <w:ilvl w:val="1"/>
          <w:numId w:val="9"/>
        </w:numPr>
        <w:jc w:val="both"/>
        <w:rPr>
          <w:color w:val="000000"/>
        </w:rPr>
      </w:pPr>
      <w:r>
        <w:rPr>
          <w:color w:val="000000"/>
        </w:rPr>
        <w:t>Issue 5: FG 27-1-4</w:t>
      </w:r>
    </w:p>
    <w:p w14:paraId="32F0DFED" w14:textId="77777777" w:rsidR="005A31B2" w:rsidRDefault="005A31B2" w:rsidP="005A31B2">
      <w:pPr>
        <w:pStyle w:val="maintext"/>
        <w:ind w:firstLineChars="90" w:firstLine="180"/>
        <w:rPr>
          <w:rFonts w:ascii="Calibri" w:hAnsi="Calibri" w:cs="Arial"/>
          <w:color w:val="000000"/>
        </w:rPr>
      </w:pPr>
      <w:r>
        <w:rPr>
          <w:rFonts w:ascii="Calibri" w:hAnsi="Calibri" w:cs="Arial"/>
          <w:color w:val="000000"/>
        </w:rPr>
        <w:t xml:space="preserve">Nothing </w:t>
      </w:r>
      <w:r w:rsidRPr="009B580D">
        <w:rPr>
          <w:rFonts w:ascii="Calibri" w:hAnsi="Calibri" w:cs="Arial"/>
          <w:color w:val="000000"/>
        </w:rPr>
        <w:t xml:space="preserve">is proposed by the moderator. </w:t>
      </w:r>
    </w:p>
    <w:p w14:paraId="5DCB5F49" w14:textId="77777777" w:rsidR="005A31B2" w:rsidRPr="005A31B2" w:rsidRDefault="005A31B2" w:rsidP="005A31B2"/>
    <w:p w14:paraId="5E136BB4" w14:textId="77777777" w:rsidR="00A32BD4" w:rsidRPr="00BB299B" w:rsidRDefault="00A32BD4" w:rsidP="00A32BD4">
      <w:pPr>
        <w:pStyle w:val="Heading1"/>
        <w:numPr>
          <w:ilvl w:val="1"/>
          <w:numId w:val="9"/>
        </w:numPr>
        <w:jc w:val="both"/>
        <w:rPr>
          <w:color w:val="000000"/>
        </w:rPr>
      </w:pPr>
      <w:r>
        <w:rPr>
          <w:color w:val="000000"/>
        </w:rPr>
        <w:t>Issue 6: FG 27-1-4a</w:t>
      </w:r>
    </w:p>
    <w:p w14:paraId="2A17BFB8" w14:textId="77777777" w:rsidR="00A32BD4" w:rsidRPr="009B580D" w:rsidRDefault="00A32BD4" w:rsidP="00A32BD4">
      <w:pPr>
        <w:pStyle w:val="maintext"/>
        <w:ind w:firstLineChars="90" w:firstLine="180"/>
        <w:rPr>
          <w:rFonts w:ascii="Calibri" w:hAnsi="Calibri" w:cs="Arial"/>
          <w:color w:val="000000"/>
        </w:rPr>
      </w:pPr>
    </w:p>
    <w:p w14:paraId="6C22BBD3"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14"/>
        <w:gridCol w:w="4945"/>
        <w:gridCol w:w="5711"/>
        <w:gridCol w:w="647"/>
        <w:gridCol w:w="447"/>
        <w:gridCol w:w="222"/>
        <w:gridCol w:w="222"/>
        <w:gridCol w:w="833"/>
        <w:gridCol w:w="467"/>
        <w:gridCol w:w="467"/>
        <w:gridCol w:w="467"/>
        <w:gridCol w:w="3596"/>
        <w:gridCol w:w="2179"/>
      </w:tblGrid>
      <w:tr w:rsidR="009B501E" w:rsidRPr="00ED2E90" w14:paraId="2C1F28A6" w14:textId="77777777" w:rsidTr="00A32BD4">
        <w:tc>
          <w:tcPr>
            <w:tcW w:w="0" w:type="auto"/>
            <w:shd w:val="clear" w:color="auto" w:fill="auto"/>
          </w:tcPr>
          <w:p w14:paraId="0B8C8085"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27. NR_pos_enh</w:t>
            </w:r>
          </w:p>
        </w:tc>
        <w:tc>
          <w:tcPr>
            <w:tcW w:w="0" w:type="auto"/>
            <w:shd w:val="clear" w:color="auto" w:fill="auto"/>
          </w:tcPr>
          <w:p w14:paraId="282B3354"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27-1-4a</w:t>
            </w:r>
          </w:p>
        </w:tc>
        <w:tc>
          <w:tcPr>
            <w:tcW w:w="0" w:type="auto"/>
            <w:shd w:val="clear" w:color="auto" w:fill="auto"/>
          </w:tcPr>
          <w:p w14:paraId="1C5CDC28"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Support of  UE Rx TEGs for measuring the same DL PRS resource simultaneously</w:t>
            </w:r>
          </w:p>
        </w:tc>
        <w:tc>
          <w:tcPr>
            <w:tcW w:w="0" w:type="auto"/>
            <w:shd w:val="clear" w:color="auto" w:fill="auto"/>
          </w:tcPr>
          <w:p w14:paraId="3176BEAD"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The maximum number of  UE Rx TEGs for measuring the same DL PRS resource simultaneously</w:t>
            </w:r>
          </w:p>
        </w:tc>
        <w:tc>
          <w:tcPr>
            <w:tcW w:w="0" w:type="auto"/>
            <w:shd w:val="clear" w:color="auto" w:fill="auto"/>
          </w:tcPr>
          <w:p w14:paraId="337DCC03" w14:textId="77777777" w:rsidR="009B501E" w:rsidRPr="00ED2E90" w:rsidRDefault="009B501E" w:rsidP="009B501E">
            <w:pPr>
              <w:pStyle w:val="TAL"/>
              <w:rPr>
                <w:rFonts w:eastAsia="SimSun" w:cs="Arial"/>
                <w:color w:val="FF0000"/>
                <w:szCs w:val="18"/>
                <w:lang w:eastAsia="zh-CN"/>
              </w:rPr>
            </w:pPr>
            <w:r w:rsidRPr="00ED2E90">
              <w:rPr>
                <w:rFonts w:eastAsia="SimSun" w:cs="Arial"/>
                <w:color w:val="FF0000"/>
                <w:szCs w:val="18"/>
                <w:lang w:eastAsia="zh-CN"/>
              </w:rPr>
              <w:t>27-1-4</w:t>
            </w:r>
          </w:p>
        </w:tc>
        <w:tc>
          <w:tcPr>
            <w:tcW w:w="0" w:type="auto"/>
            <w:shd w:val="clear" w:color="auto" w:fill="auto"/>
          </w:tcPr>
          <w:p w14:paraId="7C086EC5"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6A8E7A0B" w14:textId="77777777" w:rsidR="009B501E" w:rsidRPr="00ED2E90" w:rsidRDefault="009B501E" w:rsidP="009B501E">
            <w:pPr>
              <w:pStyle w:val="TAL"/>
              <w:rPr>
                <w:rFonts w:eastAsia="SimSun" w:cs="Arial"/>
                <w:color w:val="000000"/>
                <w:szCs w:val="18"/>
                <w:lang w:eastAsia="zh-CN"/>
              </w:rPr>
            </w:pPr>
          </w:p>
        </w:tc>
        <w:tc>
          <w:tcPr>
            <w:tcW w:w="0" w:type="auto"/>
            <w:shd w:val="clear" w:color="auto" w:fill="auto"/>
          </w:tcPr>
          <w:p w14:paraId="76ECE936" w14:textId="77777777" w:rsidR="009B501E" w:rsidRPr="00ED2E90" w:rsidRDefault="009B501E" w:rsidP="009B501E">
            <w:pPr>
              <w:pStyle w:val="TAL"/>
              <w:rPr>
                <w:rFonts w:eastAsia="SimSun" w:cs="Arial"/>
                <w:color w:val="000000"/>
                <w:szCs w:val="18"/>
                <w:lang w:eastAsia="zh-CN"/>
              </w:rPr>
            </w:pPr>
          </w:p>
        </w:tc>
        <w:tc>
          <w:tcPr>
            <w:tcW w:w="0" w:type="auto"/>
            <w:shd w:val="clear" w:color="auto" w:fill="auto"/>
          </w:tcPr>
          <w:p w14:paraId="79BBA810"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Per band</w:t>
            </w:r>
          </w:p>
        </w:tc>
        <w:tc>
          <w:tcPr>
            <w:tcW w:w="0" w:type="auto"/>
            <w:shd w:val="clear" w:color="auto" w:fill="auto"/>
          </w:tcPr>
          <w:p w14:paraId="2F2B59EF"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2D2603DC"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266EE730"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07A7F53B" w14:textId="77777777" w:rsidR="009B501E" w:rsidRPr="00ED2E90" w:rsidRDefault="009B501E" w:rsidP="009B501E">
            <w:pPr>
              <w:pStyle w:val="TAL"/>
              <w:rPr>
                <w:rFonts w:eastAsia="SimSun" w:cs="Arial"/>
                <w:color w:val="000000"/>
                <w:szCs w:val="18"/>
                <w:lang w:eastAsia="zh-CN"/>
              </w:rPr>
            </w:pPr>
            <w:r w:rsidRPr="00ED2E90">
              <w:rPr>
                <w:rFonts w:eastAsia="SimSun" w:cs="Arial"/>
                <w:strike/>
                <w:color w:val="FF0000"/>
                <w:szCs w:val="18"/>
                <w:lang w:eastAsia="zh-CN"/>
              </w:rPr>
              <w:t>[</w:t>
            </w:r>
            <w:r w:rsidRPr="00ED2E90">
              <w:rPr>
                <w:rFonts w:eastAsia="SimSun" w:cs="Arial"/>
                <w:color w:val="000000"/>
                <w:szCs w:val="18"/>
                <w:lang w:eastAsia="zh-CN"/>
              </w:rPr>
              <w:t>The candidate values are {1, 2,</w:t>
            </w:r>
            <w:r>
              <w:rPr>
                <w:rFonts w:eastAsia="SimSun" w:cs="Arial"/>
                <w:color w:val="000000"/>
                <w:szCs w:val="18"/>
                <w:lang w:eastAsia="zh-CN"/>
              </w:rPr>
              <w:t xml:space="preserve"> </w:t>
            </w:r>
            <w:r>
              <w:rPr>
                <w:rFonts w:eastAsia="SimSun" w:cs="Arial"/>
                <w:color w:val="5B9BD5" w:themeColor="accent1"/>
                <w:szCs w:val="18"/>
                <w:lang w:eastAsia="zh-CN"/>
              </w:rPr>
              <w:t>3,</w:t>
            </w:r>
            <w:r w:rsidRPr="00ED2E90">
              <w:rPr>
                <w:rFonts w:eastAsia="SimSun" w:cs="Arial"/>
                <w:color w:val="000000"/>
                <w:szCs w:val="18"/>
                <w:lang w:eastAsia="zh-CN"/>
              </w:rPr>
              <w:t xml:space="preserve"> 4, </w:t>
            </w:r>
            <w:r w:rsidRPr="00ED2E90">
              <w:rPr>
                <w:rFonts w:eastAsia="SimSun" w:cs="Arial"/>
                <w:color w:val="FF0000"/>
                <w:szCs w:val="18"/>
                <w:lang w:eastAsia="zh-CN"/>
              </w:rPr>
              <w:t xml:space="preserve">6, </w:t>
            </w:r>
            <w:r w:rsidRPr="00ED2E90">
              <w:rPr>
                <w:rFonts w:eastAsia="SimSun" w:cs="Arial"/>
                <w:color w:val="000000"/>
                <w:szCs w:val="18"/>
                <w:lang w:eastAsia="zh-CN"/>
              </w:rPr>
              <w:t>8}</w:t>
            </w:r>
            <w:r w:rsidRPr="00ED2E90">
              <w:rPr>
                <w:rFonts w:eastAsia="SimSun" w:cs="Arial"/>
                <w:strike/>
                <w:color w:val="FF0000"/>
                <w:szCs w:val="18"/>
                <w:lang w:eastAsia="zh-CN"/>
              </w:rPr>
              <w:t>]</w:t>
            </w:r>
          </w:p>
          <w:p w14:paraId="51779546" w14:textId="77777777" w:rsidR="009B501E" w:rsidRPr="00ED2E90" w:rsidRDefault="009B501E" w:rsidP="009B501E">
            <w:pPr>
              <w:pStyle w:val="TAL"/>
              <w:rPr>
                <w:rFonts w:eastAsia="SimSun" w:cs="Arial"/>
                <w:color w:val="000000"/>
                <w:szCs w:val="18"/>
                <w:lang w:eastAsia="zh-CN"/>
              </w:rPr>
            </w:pPr>
          </w:p>
          <w:p w14:paraId="73A68B26" w14:textId="77777777" w:rsidR="009B501E" w:rsidRPr="00ED2E90" w:rsidRDefault="009B501E" w:rsidP="009B501E">
            <w:pPr>
              <w:pStyle w:val="TAL"/>
              <w:rPr>
                <w:rFonts w:eastAsia="SimSun" w:cs="Arial"/>
                <w:color w:val="000000"/>
                <w:szCs w:val="18"/>
                <w:lang w:eastAsia="zh-CN"/>
              </w:rPr>
            </w:pPr>
            <w:r w:rsidRPr="00ED2E90">
              <w:rPr>
                <w:rFonts w:eastAsia="SimSun" w:cs="Arial"/>
                <w:color w:val="FF0000"/>
                <w:szCs w:val="18"/>
                <w:lang w:eastAsia="zh-CN"/>
              </w:rPr>
              <w:t>Need for location server to know if the feature is supported.</w:t>
            </w:r>
          </w:p>
        </w:tc>
        <w:tc>
          <w:tcPr>
            <w:tcW w:w="0" w:type="auto"/>
            <w:shd w:val="clear" w:color="auto" w:fill="auto"/>
          </w:tcPr>
          <w:p w14:paraId="57352026"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Optional with capability signaling</w:t>
            </w:r>
          </w:p>
        </w:tc>
      </w:tr>
    </w:tbl>
    <w:p w14:paraId="42672FC9" w14:textId="77777777" w:rsidR="00A32BD4" w:rsidRPr="009B580D" w:rsidRDefault="00A32BD4" w:rsidP="00A32BD4">
      <w:pPr>
        <w:pStyle w:val="maintext"/>
        <w:ind w:firstLineChars="90" w:firstLine="180"/>
        <w:rPr>
          <w:rFonts w:ascii="Calibri" w:hAnsi="Calibri" w:cs="Arial"/>
          <w:b/>
          <w:color w:val="000000"/>
        </w:rPr>
      </w:pPr>
    </w:p>
    <w:p w14:paraId="0BA116CD"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59701480"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DF475B6"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654ACA5"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53518748" w14:textId="77777777" w:rsidTr="00A32BD4">
        <w:tc>
          <w:tcPr>
            <w:tcW w:w="1818" w:type="dxa"/>
            <w:tcBorders>
              <w:top w:val="single" w:sz="4" w:space="0" w:color="auto"/>
              <w:left w:val="single" w:sz="4" w:space="0" w:color="auto"/>
              <w:bottom w:val="single" w:sz="4" w:space="0" w:color="auto"/>
              <w:right w:val="single" w:sz="4" w:space="0" w:color="auto"/>
            </w:tcBorders>
          </w:tcPr>
          <w:p w14:paraId="3BCF552E"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C03A805" w14:textId="77777777" w:rsidR="00175C8F" w:rsidRPr="005A31B2" w:rsidRDefault="00175C8F" w:rsidP="00175C8F">
            <w:pPr>
              <w:rPr>
                <w:rFonts w:ascii="Calibri" w:eastAsia="MS Mincho" w:hAnsi="Calibri" w:cs="Calibri"/>
              </w:rPr>
            </w:pPr>
            <w:r>
              <w:rPr>
                <w:rFonts w:ascii="Calibri" w:eastAsiaTheme="minorEastAsia" w:hAnsi="Calibri" w:cs="Calibri"/>
                <w:lang w:eastAsia="zh-CN"/>
              </w:rPr>
              <w:t>OK</w:t>
            </w:r>
          </w:p>
        </w:tc>
      </w:tr>
      <w:tr w:rsidR="00824C24" w:rsidRPr="005A31B2" w14:paraId="45306B7C" w14:textId="77777777" w:rsidTr="00A32BD4">
        <w:tc>
          <w:tcPr>
            <w:tcW w:w="1818" w:type="dxa"/>
            <w:tcBorders>
              <w:top w:val="single" w:sz="4" w:space="0" w:color="auto"/>
              <w:left w:val="single" w:sz="4" w:space="0" w:color="auto"/>
              <w:bottom w:val="single" w:sz="4" w:space="0" w:color="auto"/>
              <w:right w:val="single" w:sz="4" w:space="0" w:color="auto"/>
            </w:tcBorders>
          </w:tcPr>
          <w:p w14:paraId="79BFA939" w14:textId="77777777" w:rsidR="00824C24" w:rsidRDefault="00824C24" w:rsidP="00824C24">
            <w:pPr>
              <w:rPr>
                <w:rFonts w:ascii="Calibri" w:eastAsiaTheme="minorEastAsia" w:hAnsi="Calibri" w:cs="Calibri"/>
                <w:lang w:eastAsia="zh-CN"/>
              </w:rPr>
            </w:pPr>
            <w:r w:rsidRPr="00B47A72">
              <w:rPr>
                <w:rFonts w:eastAsia="SimSun" w:cs="Arial" w:hint="eastAsia"/>
                <w:color w:val="000000"/>
                <w:szCs w:val="18"/>
                <w:lang w:eastAsia="zh-CN"/>
              </w:rPr>
              <w:t>v</w:t>
            </w:r>
            <w:r w:rsidRPr="00B47A72">
              <w:rPr>
                <w:rFonts w:eastAsia="SimSun" w:cs="Arial"/>
                <w:color w:val="000000"/>
                <w:szCs w:val="18"/>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8CBE844" w14:textId="77777777" w:rsidR="00824C24" w:rsidRPr="00B47A72" w:rsidRDefault="00824C24" w:rsidP="00824C24">
            <w:pPr>
              <w:rPr>
                <w:rFonts w:eastAsia="SimSun" w:cs="Arial"/>
                <w:color w:val="000000"/>
                <w:szCs w:val="18"/>
                <w:lang w:eastAsia="zh-CN"/>
              </w:rPr>
            </w:pPr>
            <w:r w:rsidRPr="00B47A72">
              <w:rPr>
                <w:rFonts w:eastAsia="SimSun" w:cs="Arial"/>
                <w:color w:val="000000"/>
                <w:szCs w:val="18"/>
                <w:lang w:eastAsia="zh-CN"/>
              </w:rPr>
              <w:t>Support</w:t>
            </w:r>
          </w:p>
          <w:p w14:paraId="519A5C95" w14:textId="77777777" w:rsidR="00824C24" w:rsidRPr="00B47A72" w:rsidRDefault="00824C24" w:rsidP="00824C24">
            <w:pPr>
              <w:rPr>
                <w:rFonts w:eastAsia="SimSun" w:cs="Arial"/>
                <w:color w:val="000000"/>
                <w:szCs w:val="18"/>
                <w:lang w:eastAsia="zh-CN"/>
              </w:rPr>
            </w:pPr>
            <w:r w:rsidRPr="00B47A72">
              <w:rPr>
                <w:rFonts w:eastAsia="SimSun" w:cs="Arial"/>
                <w:color w:val="000000"/>
                <w:szCs w:val="18"/>
                <w:lang w:eastAsia="zh-CN"/>
              </w:rPr>
              <w:t>To LGE:</w:t>
            </w:r>
          </w:p>
          <w:p w14:paraId="29DE9ED7" w14:textId="77777777" w:rsidR="00824C24" w:rsidRDefault="00824C24" w:rsidP="00824C24">
            <w:pPr>
              <w:rPr>
                <w:rFonts w:eastAsia="SimSun" w:cs="Arial"/>
                <w:color w:val="000000"/>
                <w:szCs w:val="18"/>
                <w:lang w:eastAsia="zh-CN"/>
              </w:rPr>
            </w:pPr>
            <w:r>
              <w:rPr>
                <w:rFonts w:eastAsia="SimSun" w:cs="Arial"/>
                <w:color w:val="000000"/>
                <w:szCs w:val="18"/>
                <w:lang w:eastAsia="zh-CN"/>
              </w:rPr>
              <w:t>For us, s</w:t>
            </w:r>
            <w:r w:rsidRPr="00ED2E90">
              <w:rPr>
                <w:rFonts w:eastAsia="SimSun" w:cs="Arial"/>
                <w:color w:val="000000"/>
                <w:szCs w:val="18"/>
                <w:lang w:eastAsia="zh-CN"/>
              </w:rPr>
              <w:t>upport of UE Rx TEGs for measuring the same DL PRS resource simultaneously</w:t>
            </w:r>
            <w:r>
              <w:rPr>
                <w:rFonts w:eastAsia="SimSun" w:cs="Arial"/>
                <w:color w:val="000000"/>
                <w:szCs w:val="18"/>
                <w:lang w:eastAsia="zh-CN"/>
              </w:rPr>
              <w:t xml:space="preserve"> is beneficial for LMF to request the number of </w:t>
            </w:r>
            <w:r w:rsidRPr="00ED2E90">
              <w:rPr>
                <w:rFonts w:eastAsia="SimSun" w:cs="Arial"/>
                <w:color w:val="000000"/>
                <w:szCs w:val="18"/>
                <w:lang w:eastAsia="zh-CN"/>
              </w:rPr>
              <w:t>UE Rx TEG</w:t>
            </w:r>
            <w:r>
              <w:rPr>
                <w:rFonts w:eastAsia="SimSun" w:cs="Arial"/>
                <w:color w:val="000000"/>
                <w:szCs w:val="18"/>
                <w:lang w:eastAsia="zh-CN"/>
              </w:rPr>
              <w:t xml:space="preserve"> to measure and the number of instances based on UE capability to mitigate the Rx timing error. For example, </w:t>
            </w:r>
            <w:r w:rsidRPr="00B47A72">
              <w:rPr>
                <w:rFonts w:eastAsia="SimSun" w:cs="Arial"/>
                <w:color w:val="000000"/>
                <w:szCs w:val="18"/>
                <w:lang w:eastAsia="zh-CN"/>
              </w:rPr>
              <w:t xml:space="preserve">if UE reports N1 = 8 for measuring the same DL PRS resource and N2= 2 for measuring the same DL PRS resource simultaneously, then </w:t>
            </w:r>
            <w:r>
              <w:rPr>
                <w:rFonts w:eastAsia="SimSun" w:cs="Arial"/>
                <w:color w:val="000000"/>
                <w:szCs w:val="18"/>
                <w:lang w:eastAsia="zh-CN"/>
              </w:rPr>
              <w:t>LMF may request at least</w:t>
            </w:r>
            <w:r w:rsidRPr="00B47A72">
              <w:rPr>
                <w:rFonts w:eastAsia="SimSun" w:cs="Arial"/>
                <w:color w:val="000000"/>
                <w:szCs w:val="18"/>
                <w:lang w:eastAsia="zh-CN"/>
              </w:rPr>
              <w:t xml:space="preserve"> 4 </w:t>
            </w:r>
            <w:r>
              <w:rPr>
                <w:rFonts w:eastAsia="SimSun" w:cs="Arial"/>
                <w:color w:val="000000"/>
                <w:szCs w:val="18"/>
                <w:lang w:eastAsia="zh-CN"/>
              </w:rPr>
              <w:t>measurement instances in a measurement report</w:t>
            </w:r>
            <w:r w:rsidRPr="00B47A72">
              <w:rPr>
                <w:rFonts w:eastAsia="SimSun" w:cs="Arial"/>
                <w:color w:val="000000"/>
                <w:szCs w:val="18"/>
                <w:lang w:eastAsia="zh-CN"/>
              </w:rPr>
              <w:t xml:space="preserve"> to let UE report all 8 RX TEGs for the same resource as UE can process one resource instance with two RX TEGs simultaneously. </w:t>
            </w:r>
          </w:p>
          <w:p w14:paraId="5C80685C" w14:textId="77777777" w:rsidR="00824C24" w:rsidRDefault="00824C24" w:rsidP="00824C24">
            <w:pPr>
              <w:rPr>
                <w:rFonts w:ascii="Calibri" w:eastAsiaTheme="minorEastAsia" w:hAnsi="Calibri" w:cs="Calibri"/>
                <w:lang w:eastAsia="zh-CN"/>
              </w:rPr>
            </w:pPr>
            <w:r>
              <w:rPr>
                <w:rFonts w:eastAsia="SimSun" w:cs="Arial" w:hint="eastAsia"/>
                <w:color w:val="000000"/>
                <w:szCs w:val="18"/>
                <w:lang w:eastAsia="zh-CN"/>
              </w:rPr>
              <w:t>S</w:t>
            </w:r>
            <w:r>
              <w:rPr>
                <w:rFonts w:eastAsia="SimSun" w:cs="Arial"/>
                <w:color w:val="000000"/>
                <w:szCs w:val="18"/>
                <w:lang w:eastAsia="zh-CN"/>
              </w:rPr>
              <w:t>o, we think it is an important capability to evaluate UE capability and request appropriate measurement result.</w:t>
            </w:r>
          </w:p>
        </w:tc>
      </w:tr>
      <w:tr w:rsidR="00B16320" w:rsidRPr="005A31B2" w14:paraId="1A099C85" w14:textId="77777777" w:rsidTr="00A32BD4">
        <w:tc>
          <w:tcPr>
            <w:tcW w:w="1818" w:type="dxa"/>
            <w:tcBorders>
              <w:top w:val="single" w:sz="4" w:space="0" w:color="auto"/>
              <w:left w:val="single" w:sz="4" w:space="0" w:color="auto"/>
              <w:bottom w:val="single" w:sz="4" w:space="0" w:color="auto"/>
              <w:right w:val="single" w:sz="4" w:space="0" w:color="auto"/>
            </w:tcBorders>
          </w:tcPr>
          <w:p w14:paraId="6D985A9F" w14:textId="77777777" w:rsidR="00B16320" w:rsidRPr="00B47A72" w:rsidRDefault="00B16320" w:rsidP="00824C24">
            <w:pPr>
              <w:rPr>
                <w:rFonts w:eastAsia="SimSun" w:cs="Arial"/>
                <w:color w:val="000000"/>
                <w:szCs w:val="18"/>
                <w:lang w:eastAsia="zh-CN"/>
              </w:rPr>
            </w:pPr>
            <w:r>
              <w:rPr>
                <w:rFonts w:eastAsia="SimSun" w:cs="Arial"/>
                <w:color w:val="000000"/>
                <w:szCs w:val="18"/>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8D97928" w14:textId="77777777" w:rsidR="00B16320" w:rsidRPr="00B47A72" w:rsidRDefault="00B16320" w:rsidP="00824C24">
            <w:pPr>
              <w:rPr>
                <w:rFonts w:eastAsia="SimSun" w:cs="Arial"/>
                <w:color w:val="000000"/>
                <w:szCs w:val="18"/>
                <w:lang w:eastAsia="zh-CN"/>
              </w:rPr>
            </w:pPr>
            <w:r>
              <w:rPr>
                <w:rFonts w:eastAsia="SimSun" w:cs="Arial"/>
                <w:color w:val="000000"/>
                <w:szCs w:val="18"/>
                <w:lang w:eastAsia="zh-CN"/>
              </w:rPr>
              <w:t>support</w:t>
            </w:r>
          </w:p>
        </w:tc>
      </w:tr>
      <w:tr w:rsidR="00A15E03" w:rsidRPr="005A31B2" w14:paraId="53C13253" w14:textId="77777777" w:rsidTr="00A32BD4">
        <w:tc>
          <w:tcPr>
            <w:tcW w:w="1818" w:type="dxa"/>
            <w:tcBorders>
              <w:top w:val="single" w:sz="4" w:space="0" w:color="auto"/>
              <w:left w:val="single" w:sz="4" w:space="0" w:color="auto"/>
              <w:bottom w:val="single" w:sz="4" w:space="0" w:color="auto"/>
              <w:right w:val="single" w:sz="4" w:space="0" w:color="auto"/>
            </w:tcBorders>
          </w:tcPr>
          <w:p w14:paraId="7DC65B80" w14:textId="77777777" w:rsidR="00A15E03" w:rsidRDefault="00A15E03" w:rsidP="00A15E03">
            <w:pPr>
              <w:rPr>
                <w:rFonts w:eastAsia="SimSun" w:cs="Arial"/>
                <w:color w:val="000000"/>
                <w:szCs w:val="18"/>
                <w:lang w:eastAsia="zh-CN"/>
              </w:rPr>
            </w:pPr>
            <w:r>
              <w:rPr>
                <w:rFonts w:eastAsia="SimSun" w:cs="Arial" w:hint="eastAsia"/>
                <w:color w:val="000000"/>
                <w:szCs w:val="18"/>
                <w:lang w:eastAsia="zh-CN"/>
              </w:rPr>
              <w:t>Z</w:t>
            </w:r>
            <w:r>
              <w:rPr>
                <w:rFonts w:eastAsia="SimSun" w:cs="Arial"/>
                <w:color w:val="000000"/>
                <w:szCs w:val="18"/>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DB13EC0" w14:textId="77777777" w:rsidR="00A15E03" w:rsidRDefault="00A15E03" w:rsidP="00A15E03">
            <w:pPr>
              <w:rPr>
                <w:rFonts w:eastAsia="SimSun" w:cs="Arial"/>
                <w:color w:val="000000"/>
                <w:szCs w:val="18"/>
                <w:lang w:eastAsia="zh-CN"/>
              </w:rPr>
            </w:pPr>
            <w:r>
              <w:rPr>
                <w:rFonts w:eastAsia="SimSun" w:cs="Arial" w:hint="eastAsia"/>
                <w:color w:val="000000"/>
                <w:szCs w:val="18"/>
                <w:lang w:eastAsia="zh-CN"/>
              </w:rPr>
              <w:t>S</w:t>
            </w:r>
            <w:r>
              <w:rPr>
                <w:rFonts w:eastAsia="SimSun" w:cs="Arial"/>
                <w:color w:val="000000"/>
                <w:szCs w:val="18"/>
                <w:lang w:eastAsia="zh-CN"/>
              </w:rPr>
              <w:t>upport</w:t>
            </w:r>
          </w:p>
        </w:tc>
      </w:tr>
      <w:tr w:rsidR="00540CB3" w14:paraId="1E733206" w14:textId="77777777" w:rsidTr="00540CB3">
        <w:tc>
          <w:tcPr>
            <w:tcW w:w="1818" w:type="dxa"/>
            <w:tcBorders>
              <w:top w:val="single" w:sz="4" w:space="0" w:color="auto"/>
              <w:left w:val="single" w:sz="4" w:space="0" w:color="auto"/>
              <w:bottom w:val="single" w:sz="4" w:space="0" w:color="auto"/>
              <w:right w:val="single" w:sz="4" w:space="0" w:color="auto"/>
            </w:tcBorders>
          </w:tcPr>
          <w:p w14:paraId="35B48D8B" w14:textId="77777777" w:rsidR="00540CB3" w:rsidRDefault="00540CB3">
            <w:pPr>
              <w:rPr>
                <w:rFonts w:eastAsia="SimSun" w:cs="Arial"/>
                <w:color w:val="000000"/>
                <w:szCs w:val="18"/>
                <w:lang w:eastAsia="zh-CN"/>
              </w:rPr>
            </w:pPr>
            <w:r>
              <w:rPr>
                <w:rFonts w:eastAsia="SimSun" w:cs="Arial"/>
                <w:color w:val="000000"/>
                <w:szCs w:val="18"/>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AA6DCD8" w14:textId="77777777" w:rsidR="00540CB3" w:rsidRDefault="00540CB3">
            <w:pPr>
              <w:rPr>
                <w:rFonts w:eastAsia="SimSun" w:cs="Arial"/>
                <w:color w:val="000000"/>
                <w:szCs w:val="18"/>
                <w:lang w:eastAsia="zh-CN"/>
              </w:rPr>
            </w:pPr>
            <w:r>
              <w:rPr>
                <w:rFonts w:eastAsia="SimSun" w:cs="Arial"/>
                <w:color w:val="000000"/>
                <w:szCs w:val="18"/>
                <w:lang w:eastAsia="zh-CN"/>
              </w:rPr>
              <w:t>Support.</w:t>
            </w:r>
          </w:p>
        </w:tc>
      </w:tr>
      <w:tr w:rsidR="00137D96" w14:paraId="5F74FE3F" w14:textId="77777777" w:rsidTr="00540CB3">
        <w:tc>
          <w:tcPr>
            <w:tcW w:w="1818" w:type="dxa"/>
            <w:tcBorders>
              <w:top w:val="single" w:sz="4" w:space="0" w:color="auto"/>
              <w:left w:val="single" w:sz="4" w:space="0" w:color="auto"/>
              <w:bottom w:val="single" w:sz="4" w:space="0" w:color="auto"/>
              <w:right w:val="single" w:sz="4" w:space="0" w:color="auto"/>
            </w:tcBorders>
          </w:tcPr>
          <w:p w14:paraId="4452C4B4" w14:textId="77777777" w:rsidR="00137D96" w:rsidRDefault="00137D96" w:rsidP="00137D96">
            <w:pPr>
              <w:rPr>
                <w:rFonts w:eastAsia="SimSun" w:cs="Arial"/>
                <w:color w:val="000000"/>
                <w:szCs w:val="18"/>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365113E5" w14:textId="77777777" w:rsidR="00137D96" w:rsidRDefault="00137D96" w:rsidP="00137D96">
            <w:pPr>
              <w:rPr>
                <w:rFonts w:eastAsia="SimSun" w:cs="Arial"/>
                <w:color w:val="000000"/>
                <w:szCs w:val="18"/>
                <w:lang w:eastAsia="zh-CN"/>
              </w:rPr>
            </w:pPr>
            <w:r>
              <w:rPr>
                <w:rFonts w:eastAsia="SimSun" w:cs="Arial"/>
                <w:color w:val="000000"/>
                <w:szCs w:val="18"/>
                <w:lang w:eastAsia="zh-CN"/>
              </w:rPr>
              <w:t>OK</w:t>
            </w:r>
          </w:p>
        </w:tc>
      </w:tr>
      <w:tr w:rsidR="00880619" w14:paraId="7F722039" w14:textId="77777777" w:rsidTr="00540CB3">
        <w:tc>
          <w:tcPr>
            <w:tcW w:w="1818" w:type="dxa"/>
            <w:tcBorders>
              <w:top w:val="single" w:sz="4" w:space="0" w:color="auto"/>
              <w:left w:val="single" w:sz="4" w:space="0" w:color="auto"/>
              <w:bottom w:val="single" w:sz="4" w:space="0" w:color="auto"/>
              <w:right w:val="single" w:sz="4" w:space="0" w:color="auto"/>
            </w:tcBorders>
          </w:tcPr>
          <w:p w14:paraId="264AB0B9" w14:textId="77777777" w:rsidR="00880619" w:rsidRDefault="00880619"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A6A6A06" w14:textId="77777777" w:rsidR="00880619" w:rsidRDefault="00880619" w:rsidP="00137D96">
            <w:pPr>
              <w:rPr>
                <w:rFonts w:eastAsia="SimSun" w:cs="Arial"/>
                <w:color w:val="000000"/>
                <w:szCs w:val="18"/>
                <w:lang w:eastAsia="zh-CN"/>
              </w:rPr>
            </w:pPr>
            <w:r>
              <w:rPr>
                <w:rFonts w:eastAsia="SimSun" w:cs="Arial"/>
                <w:color w:val="000000"/>
                <w:szCs w:val="18"/>
                <w:lang w:eastAsia="zh-CN"/>
              </w:rPr>
              <w:t>Support</w:t>
            </w:r>
          </w:p>
        </w:tc>
      </w:tr>
      <w:tr w:rsidR="00D5475B" w14:paraId="6DAD021E" w14:textId="77777777" w:rsidTr="00540CB3">
        <w:tc>
          <w:tcPr>
            <w:tcW w:w="1818" w:type="dxa"/>
            <w:tcBorders>
              <w:top w:val="single" w:sz="4" w:space="0" w:color="auto"/>
              <w:left w:val="single" w:sz="4" w:space="0" w:color="auto"/>
              <w:bottom w:val="single" w:sz="4" w:space="0" w:color="auto"/>
              <w:right w:val="single" w:sz="4" w:space="0" w:color="auto"/>
            </w:tcBorders>
          </w:tcPr>
          <w:p w14:paraId="584B25D0"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5F6872F" w14:textId="77777777" w:rsidR="00D5475B" w:rsidRDefault="00D5475B" w:rsidP="00D5475B">
            <w:pPr>
              <w:rPr>
                <w:rFonts w:eastAsia="SimSun" w:cs="Arial"/>
                <w:color w:val="000000"/>
                <w:szCs w:val="18"/>
                <w:lang w:eastAsia="zh-CN"/>
              </w:rPr>
            </w:pPr>
            <w:r>
              <w:rPr>
                <w:rFonts w:ascii="Calibri" w:eastAsiaTheme="minorEastAsia" w:hAnsi="Calibri" w:cs="Calibri"/>
                <w:lang w:eastAsia="zh-CN"/>
              </w:rPr>
              <w:t>Same comment for the reporting type as the previous FG</w:t>
            </w:r>
          </w:p>
        </w:tc>
      </w:tr>
    </w:tbl>
    <w:p w14:paraId="21373641" w14:textId="77777777" w:rsidR="00A32BD4" w:rsidRPr="003C277E" w:rsidRDefault="00A32BD4" w:rsidP="00A32BD4">
      <w:pPr>
        <w:pStyle w:val="maintext"/>
        <w:ind w:firstLineChars="90" w:firstLine="180"/>
        <w:rPr>
          <w:rFonts w:ascii="Calibri" w:hAnsi="Calibri" w:cs="Arial"/>
          <w:color w:val="000000"/>
          <w:lang w:val="en-US"/>
        </w:rPr>
      </w:pPr>
    </w:p>
    <w:p w14:paraId="5E29311B" w14:textId="77777777" w:rsidR="00A32BD4" w:rsidRPr="00BB299B" w:rsidRDefault="00A32BD4" w:rsidP="00A32BD4">
      <w:pPr>
        <w:pStyle w:val="Heading1"/>
        <w:numPr>
          <w:ilvl w:val="1"/>
          <w:numId w:val="9"/>
        </w:numPr>
        <w:jc w:val="both"/>
        <w:rPr>
          <w:color w:val="000000"/>
        </w:rPr>
      </w:pPr>
      <w:r>
        <w:rPr>
          <w:color w:val="000000"/>
        </w:rPr>
        <w:t>Issue 7: FG 27-2-1</w:t>
      </w:r>
    </w:p>
    <w:p w14:paraId="6D4DBC50" w14:textId="77777777" w:rsidR="00A32BD4" w:rsidRPr="009B580D" w:rsidRDefault="00A32BD4" w:rsidP="00A32BD4">
      <w:pPr>
        <w:pStyle w:val="maintext"/>
        <w:ind w:firstLineChars="90" w:firstLine="180"/>
        <w:rPr>
          <w:rFonts w:ascii="Calibri" w:hAnsi="Calibri" w:cs="Arial"/>
          <w:color w:val="000000"/>
        </w:rPr>
      </w:pPr>
    </w:p>
    <w:p w14:paraId="5A3E2B4B"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89"/>
        <w:gridCol w:w="3952"/>
        <w:gridCol w:w="4270"/>
        <w:gridCol w:w="1456"/>
        <w:gridCol w:w="447"/>
        <w:gridCol w:w="222"/>
        <w:gridCol w:w="222"/>
        <w:gridCol w:w="1304"/>
        <w:gridCol w:w="467"/>
        <w:gridCol w:w="467"/>
        <w:gridCol w:w="467"/>
        <w:gridCol w:w="5356"/>
        <w:gridCol w:w="1766"/>
      </w:tblGrid>
      <w:tr w:rsidR="009B501E" w:rsidRPr="00ED2E90" w14:paraId="425B7C6F" w14:textId="77777777" w:rsidTr="00A32BD4">
        <w:tc>
          <w:tcPr>
            <w:tcW w:w="0" w:type="auto"/>
            <w:shd w:val="clear" w:color="auto" w:fill="auto"/>
          </w:tcPr>
          <w:p w14:paraId="1E0FBB2F" w14:textId="77777777" w:rsidR="009B501E" w:rsidRPr="00ED2E90" w:rsidRDefault="009B501E" w:rsidP="009B501E">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5C8CB2DE" w14:textId="77777777" w:rsidR="009B501E" w:rsidRPr="00ED2E90" w:rsidRDefault="009B501E" w:rsidP="009B501E">
            <w:pPr>
              <w:pStyle w:val="TAL"/>
              <w:rPr>
                <w:rFonts w:cs="Arial"/>
                <w:color w:val="000000"/>
                <w:szCs w:val="18"/>
              </w:rPr>
            </w:pPr>
            <w:r w:rsidRPr="00ED2E90">
              <w:rPr>
                <w:rFonts w:cs="Arial"/>
                <w:color w:val="000000"/>
                <w:szCs w:val="18"/>
              </w:rPr>
              <w:t>27-2-1</w:t>
            </w:r>
          </w:p>
        </w:tc>
        <w:tc>
          <w:tcPr>
            <w:tcW w:w="0" w:type="auto"/>
            <w:shd w:val="clear" w:color="auto" w:fill="auto"/>
          </w:tcPr>
          <w:p w14:paraId="1CB6E2B7" w14:textId="77777777" w:rsidR="009B501E" w:rsidRPr="00ED2E90" w:rsidRDefault="009B501E" w:rsidP="009B501E">
            <w:pPr>
              <w:pStyle w:val="TAL"/>
              <w:rPr>
                <w:rFonts w:eastAsia="SimSun" w:cs="Arial"/>
                <w:color w:val="000000"/>
                <w:szCs w:val="18"/>
                <w:lang w:eastAsia="zh-CN"/>
              </w:rPr>
            </w:pPr>
            <w:r w:rsidRPr="00ED2E90">
              <w:rPr>
                <w:rFonts w:eastAsia="SimSun" w:cs="Arial"/>
                <w:strike/>
                <w:color w:val="FF0000"/>
                <w:szCs w:val="18"/>
                <w:lang w:eastAsia="zh-CN"/>
              </w:rPr>
              <w:t>[UE-assisted]</w:t>
            </w:r>
            <w:r w:rsidRPr="00ED2E90">
              <w:rPr>
                <w:rFonts w:eastAsia="SimSun" w:cs="Arial"/>
                <w:color w:val="000000"/>
                <w:szCs w:val="18"/>
                <w:lang w:eastAsia="zh-CN"/>
              </w:rPr>
              <w:t xml:space="preserve"> DL </w:t>
            </w:r>
            <w:r w:rsidRPr="00ED2E90">
              <w:rPr>
                <w:rFonts w:cs="Arial"/>
                <w:color w:val="000000"/>
                <w:szCs w:val="18"/>
              </w:rPr>
              <w:t xml:space="preserve">PRS RSRP </w:t>
            </w:r>
            <w:r w:rsidRPr="00ED2E90">
              <w:rPr>
                <w:rFonts w:cs="Arial"/>
                <w:color w:val="FF0000"/>
                <w:szCs w:val="18"/>
              </w:rPr>
              <w:t>measurement report</w:t>
            </w:r>
            <w:r w:rsidRPr="00ED2E90">
              <w:rPr>
                <w:rFonts w:cs="Arial"/>
                <w:color w:val="000000"/>
                <w:szCs w:val="18"/>
              </w:rPr>
              <w:t xml:space="preserve"> of the first path for </w:t>
            </w:r>
            <w:r w:rsidRPr="00ED2E90">
              <w:rPr>
                <w:rFonts w:eastAsia="SimSun" w:cs="Arial"/>
                <w:color w:val="FF0000"/>
                <w:szCs w:val="18"/>
                <w:lang w:eastAsia="zh-CN"/>
              </w:rPr>
              <w:t>UE-assisted</w:t>
            </w:r>
            <w:r w:rsidRPr="00ED2E90">
              <w:rPr>
                <w:rFonts w:cs="Arial"/>
                <w:color w:val="000000"/>
                <w:szCs w:val="18"/>
              </w:rPr>
              <w:t xml:space="preserve"> DL-AoD</w:t>
            </w:r>
          </w:p>
        </w:tc>
        <w:tc>
          <w:tcPr>
            <w:tcW w:w="0" w:type="auto"/>
            <w:shd w:val="clear" w:color="auto" w:fill="auto"/>
          </w:tcPr>
          <w:p w14:paraId="2F2447D2"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1.) Support of </w:t>
            </w:r>
            <w:r w:rsidRPr="00ED2E90">
              <w:rPr>
                <w:rFonts w:cs="Arial"/>
                <w:strike/>
                <w:color w:val="FF0000"/>
                <w:sz w:val="18"/>
                <w:szCs w:val="18"/>
              </w:rPr>
              <w:t>[</w:t>
            </w:r>
            <w:r w:rsidRPr="00ED2E90">
              <w:rPr>
                <w:rFonts w:cs="Arial"/>
                <w:color w:val="000000"/>
                <w:sz w:val="18"/>
                <w:szCs w:val="18"/>
              </w:rPr>
              <w:t>measuring and reporting the</w:t>
            </w:r>
            <w:r w:rsidRPr="00ED2E90">
              <w:rPr>
                <w:rFonts w:cs="Arial"/>
                <w:strike/>
                <w:color w:val="FF0000"/>
                <w:sz w:val="18"/>
                <w:szCs w:val="18"/>
              </w:rPr>
              <w:t>]</w:t>
            </w:r>
            <w:r w:rsidRPr="00ED2E90">
              <w:rPr>
                <w:rFonts w:cs="Arial"/>
                <w:color w:val="000000"/>
                <w:sz w:val="18"/>
                <w:szCs w:val="18"/>
              </w:rPr>
              <w:t xml:space="preserve"> PRS RSRP of the first path for DL-AoD positioning method</w:t>
            </w:r>
          </w:p>
          <w:p w14:paraId="1DE405C1"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2.) The maximum number of first path PRS RSRP per TRP</w:t>
            </w:r>
          </w:p>
        </w:tc>
        <w:tc>
          <w:tcPr>
            <w:tcW w:w="0" w:type="auto"/>
            <w:shd w:val="clear" w:color="auto" w:fill="auto"/>
          </w:tcPr>
          <w:p w14:paraId="4FBD7502" w14:textId="77777777" w:rsidR="009B501E" w:rsidRPr="00ED2E90" w:rsidRDefault="009B501E" w:rsidP="009B501E">
            <w:pPr>
              <w:pStyle w:val="TAL"/>
              <w:rPr>
                <w:rFonts w:cs="Arial"/>
                <w:color w:val="000000"/>
                <w:szCs w:val="18"/>
                <w:highlight w:val="yellow"/>
              </w:rPr>
            </w:pPr>
            <w:r w:rsidRPr="00ED2E90">
              <w:rPr>
                <w:rFonts w:cs="Arial"/>
                <w:strike/>
                <w:color w:val="FF0000"/>
                <w:szCs w:val="18"/>
              </w:rPr>
              <w:t>[</w:t>
            </w:r>
            <w:r w:rsidRPr="009A5954">
              <w:rPr>
                <w:rFonts w:cs="Arial"/>
                <w:strike/>
                <w:color w:val="5B9BD5" w:themeColor="accent1"/>
                <w:szCs w:val="18"/>
              </w:rPr>
              <w:t>13-2 or 13-3, 13-4</w:t>
            </w:r>
            <w:r w:rsidRPr="00ED2E90">
              <w:rPr>
                <w:rFonts w:cs="Arial"/>
                <w:color w:val="000000"/>
                <w:szCs w:val="18"/>
              </w:rPr>
              <w:t>, 13-5</w:t>
            </w:r>
            <w:r w:rsidRPr="00ED2E90">
              <w:rPr>
                <w:rFonts w:cs="Arial"/>
                <w:strike/>
                <w:color w:val="FF0000"/>
                <w:szCs w:val="18"/>
              </w:rPr>
              <w:t>, 13-8]</w:t>
            </w:r>
          </w:p>
        </w:tc>
        <w:tc>
          <w:tcPr>
            <w:tcW w:w="0" w:type="auto"/>
            <w:shd w:val="clear" w:color="auto" w:fill="auto"/>
          </w:tcPr>
          <w:p w14:paraId="323EBAE6"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2B94D5FC" w14:textId="77777777" w:rsidR="009B501E" w:rsidRPr="00ED2E90" w:rsidRDefault="009B501E" w:rsidP="009B501E">
            <w:pPr>
              <w:pStyle w:val="TAL"/>
              <w:rPr>
                <w:rFonts w:cs="Arial"/>
                <w:color w:val="000000"/>
                <w:szCs w:val="18"/>
              </w:rPr>
            </w:pPr>
          </w:p>
        </w:tc>
        <w:tc>
          <w:tcPr>
            <w:tcW w:w="0" w:type="auto"/>
            <w:shd w:val="clear" w:color="auto" w:fill="auto"/>
          </w:tcPr>
          <w:p w14:paraId="07E1E284" w14:textId="77777777" w:rsidR="009B501E" w:rsidRPr="00ED2E90" w:rsidRDefault="009B501E" w:rsidP="009B501E">
            <w:pPr>
              <w:pStyle w:val="TAL"/>
              <w:rPr>
                <w:rFonts w:eastAsia="SimSun" w:cs="Arial"/>
                <w:color w:val="000000"/>
                <w:szCs w:val="18"/>
                <w:lang w:eastAsia="zh-CN"/>
              </w:rPr>
            </w:pPr>
          </w:p>
        </w:tc>
        <w:tc>
          <w:tcPr>
            <w:tcW w:w="0" w:type="auto"/>
            <w:shd w:val="clear" w:color="auto" w:fill="auto"/>
          </w:tcPr>
          <w:p w14:paraId="7FBB9DBE" w14:textId="77777777" w:rsidR="009B501E" w:rsidRPr="00ED2E90" w:rsidRDefault="009B501E" w:rsidP="009B501E">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UE </w:t>
            </w:r>
            <w:r w:rsidRPr="00ED2E90">
              <w:rPr>
                <w:rFonts w:cs="Arial"/>
                <w:strike/>
                <w:color w:val="FF0000"/>
                <w:szCs w:val="18"/>
              </w:rPr>
              <w:t>or per band</w:t>
            </w:r>
          </w:p>
        </w:tc>
        <w:tc>
          <w:tcPr>
            <w:tcW w:w="0" w:type="auto"/>
            <w:shd w:val="clear" w:color="auto" w:fill="auto"/>
          </w:tcPr>
          <w:p w14:paraId="5B9F8047"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1109002F"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2158BD21"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645C5B5A" w14:textId="77777777" w:rsidR="009B501E" w:rsidRPr="00ED2E90" w:rsidRDefault="009B501E" w:rsidP="009B501E">
            <w:pPr>
              <w:pStyle w:val="TAL"/>
              <w:rPr>
                <w:rFonts w:cs="Arial"/>
                <w:color w:val="000000"/>
                <w:szCs w:val="18"/>
              </w:rPr>
            </w:pPr>
            <w:r w:rsidRPr="00ED2E90">
              <w:rPr>
                <w:rFonts w:cs="Arial"/>
                <w:color w:val="000000"/>
                <w:szCs w:val="18"/>
              </w:rPr>
              <w:t xml:space="preserve">Component 2 candidate values: </w:t>
            </w:r>
            <w:r w:rsidRPr="00ED2E90">
              <w:rPr>
                <w:rFonts w:cs="Arial"/>
                <w:strike/>
                <w:color w:val="FF0000"/>
                <w:szCs w:val="18"/>
              </w:rPr>
              <w:t>[</w:t>
            </w:r>
            <w:r w:rsidRPr="00ED2E90">
              <w:rPr>
                <w:rFonts w:cs="Arial"/>
                <w:color w:val="000000"/>
                <w:szCs w:val="18"/>
              </w:rPr>
              <w:t>2,4,8,16,24</w:t>
            </w:r>
            <w:r w:rsidRPr="00ED2E90">
              <w:rPr>
                <w:rFonts w:cs="Arial"/>
                <w:strike/>
                <w:color w:val="FF0000"/>
                <w:szCs w:val="18"/>
              </w:rPr>
              <w:t>]</w:t>
            </w:r>
          </w:p>
          <w:p w14:paraId="462966A9" w14:textId="77777777" w:rsidR="009B501E" w:rsidRPr="00ED2E90" w:rsidRDefault="009B501E" w:rsidP="009B501E">
            <w:pPr>
              <w:pStyle w:val="TAL"/>
              <w:rPr>
                <w:rFonts w:cs="Arial"/>
                <w:color w:val="000000"/>
                <w:szCs w:val="18"/>
              </w:rPr>
            </w:pPr>
          </w:p>
          <w:p w14:paraId="3D542881" w14:textId="77777777" w:rsidR="009B501E" w:rsidRPr="00ED2E90" w:rsidRDefault="009B501E" w:rsidP="009B501E">
            <w:pPr>
              <w:pStyle w:val="TAL"/>
              <w:rPr>
                <w:rFonts w:cs="Arial"/>
                <w:color w:val="000000"/>
                <w:szCs w:val="18"/>
              </w:rPr>
            </w:pPr>
            <w:r w:rsidRPr="00ED2E90">
              <w:rPr>
                <w:rFonts w:cs="Arial"/>
                <w:color w:val="000000"/>
                <w:szCs w:val="18"/>
              </w:rPr>
              <w:t>Need for location server to know if the feature is supported</w:t>
            </w:r>
          </w:p>
          <w:p w14:paraId="60A29ECC" w14:textId="77777777" w:rsidR="009B501E" w:rsidRPr="00ED2E90" w:rsidRDefault="009B501E" w:rsidP="009B501E">
            <w:pPr>
              <w:pStyle w:val="TAL"/>
              <w:rPr>
                <w:rFonts w:cs="Arial"/>
                <w:color w:val="000000"/>
                <w:szCs w:val="18"/>
              </w:rPr>
            </w:pPr>
          </w:p>
          <w:p w14:paraId="59B2F251" w14:textId="77777777" w:rsidR="009B501E" w:rsidRPr="00ED2E90" w:rsidRDefault="009B501E" w:rsidP="009B501E">
            <w:pPr>
              <w:pStyle w:val="TAL"/>
              <w:rPr>
                <w:rFonts w:cs="Arial"/>
                <w:color w:val="000000"/>
                <w:szCs w:val="18"/>
              </w:rPr>
            </w:pPr>
            <w:r w:rsidRPr="00ED2E90">
              <w:rPr>
                <w:rFonts w:cs="Arial"/>
                <w:color w:val="FF0000"/>
                <w:szCs w:val="18"/>
              </w:rPr>
              <w:t>The maximum number of first path PRS RSRP per TRP should be less than or equal to the maximum number of PRS RSRP (27-2-2)</w:t>
            </w:r>
          </w:p>
        </w:tc>
        <w:tc>
          <w:tcPr>
            <w:tcW w:w="0" w:type="auto"/>
            <w:shd w:val="clear" w:color="auto" w:fill="auto"/>
          </w:tcPr>
          <w:p w14:paraId="4106F115" w14:textId="77777777" w:rsidR="009B501E" w:rsidRPr="00ED2E90" w:rsidRDefault="009B501E" w:rsidP="009B501E">
            <w:pPr>
              <w:pStyle w:val="TAL"/>
              <w:rPr>
                <w:rFonts w:cs="Arial"/>
                <w:color w:val="000000"/>
                <w:szCs w:val="18"/>
              </w:rPr>
            </w:pPr>
            <w:r w:rsidRPr="00ED2E90">
              <w:rPr>
                <w:rFonts w:cs="Arial"/>
                <w:color w:val="000000"/>
                <w:szCs w:val="18"/>
              </w:rPr>
              <w:t>Optional with capability signaling</w:t>
            </w:r>
          </w:p>
        </w:tc>
      </w:tr>
    </w:tbl>
    <w:p w14:paraId="4AC184F1" w14:textId="77777777" w:rsidR="00A32BD4" w:rsidRPr="009B580D" w:rsidRDefault="00A32BD4" w:rsidP="00A32BD4">
      <w:pPr>
        <w:pStyle w:val="maintext"/>
        <w:ind w:firstLineChars="90" w:firstLine="180"/>
        <w:rPr>
          <w:rFonts w:ascii="Calibri" w:hAnsi="Calibri" w:cs="Arial"/>
          <w:b/>
          <w:color w:val="000000"/>
        </w:rPr>
      </w:pPr>
    </w:p>
    <w:p w14:paraId="7D15EA7D"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735EF1DC"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CD1AE8D"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3223BDA"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5E4F3953" w14:textId="77777777" w:rsidTr="00A32BD4">
        <w:tc>
          <w:tcPr>
            <w:tcW w:w="1818" w:type="dxa"/>
            <w:tcBorders>
              <w:top w:val="single" w:sz="4" w:space="0" w:color="auto"/>
              <w:left w:val="single" w:sz="4" w:space="0" w:color="auto"/>
              <w:bottom w:val="single" w:sz="4" w:space="0" w:color="auto"/>
              <w:right w:val="single" w:sz="4" w:space="0" w:color="auto"/>
            </w:tcBorders>
          </w:tcPr>
          <w:p w14:paraId="1C7172B2"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749CE30" w14:textId="77777777" w:rsidR="00175C8F" w:rsidRDefault="00175C8F" w:rsidP="00175C8F">
            <w:pPr>
              <w:rPr>
                <w:rFonts w:ascii="Calibri" w:eastAsiaTheme="minorEastAsia" w:hAnsi="Calibri" w:cs="Calibri"/>
                <w:lang w:eastAsia="zh-CN"/>
              </w:rPr>
            </w:pPr>
            <w:r>
              <w:rPr>
                <w:rFonts w:ascii="Calibri" w:eastAsiaTheme="minorEastAsia" w:hAnsi="Calibri" w:cs="Calibri"/>
                <w:lang w:eastAsia="zh-CN"/>
              </w:rPr>
              <w:t>Although we have a different preference over the prerequisite FG, we can accept the proposal with the following Note added:</w:t>
            </w:r>
          </w:p>
          <w:p w14:paraId="7577D1C3" w14:textId="77777777" w:rsidR="00175C8F" w:rsidRDefault="00175C8F" w:rsidP="00175C8F">
            <w:pPr>
              <w:rPr>
                <w:rFonts w:ascii="Calibri" w:eastAsiaTheme="minorEastAsia" w:hAnsi="Calibri" w:cs="Calibri"/>
                <w:lang w:eastAsia="zh-CN"/>
              </w:rPr>
            </w:pPr>
          </w:p>
          <w:p w14:paraId="10B72D3D" w14:textId="77777777" w:rsidR="00175C8F" w:rsidRPr="005A31B2" w:rsidRDefault="00175C8F" w:rsidP="00175C8F">
            <w:pPr>
              <w:rPr>
                <w:rFonts w:ascii="Calibri" w:eastAsia="MS Mincho" w:hAnsi="Calibri" w:cs="Calibri"/>
              </w:rPr>
            </w:pPr>
            <w:r>
              <w:rPr>
                <w:rFonts w:ascii="Calibri" w:eastAsiaTheme="minorEastAsia" w:hAnsi="Calibri" w:cs="Calibri"/>
                <w:lang w:eastAsia="zh-CN"/>
              </w:rPr>
              <w:t xml:space="preserve">Note: Having FG 13-5 as the prerequisite FG does not imply that in a measurement report, </w:t>
            </w:r>
            <w:r>
              <w:rPr>
                <w:rFonts w:ascii="Calibri" w:eastAsiaTheme="minorEastAsia" w:hAnsi="Calibri" w:cs="Calibri" w:hint="eastAsia"/>
                <w:lang w:eastAsia="zh-CN"/>
              </w:rPr>
              <w:t>r</w:t>
            </w:r>
            <w:r>
              <w:rPr>
                <w:rFonts w:ascii="Calibri" w:eastAsiaTheme="minorEastAsia" w:hAnsi="Calibri" w:cs="Calibri"/>
                <w:lang w:eastAsia="zh-CN"/>
              </w:rPr>
              <w:t>eporting PRS-RSRP of a PRS resource should be the prerequisite of reporting PRS-RSRPP for the first path of the PRS resource.</w:t>
            </w:r>
          </w:p>
        </w:tc>
      </w:tr>
      <w:tr w:rsidR="008E3D07" w:rsidRPr="005A31B2" w14:paraId="3EA5037C" w14:textId="77777777" w:rsidTr="00A32BD4">
        <w:tc>
          <w:tcPr>
            <w:tcW w:w="1818" w:type="dxa"/>
            <w:tcBorders>
              <w:top w:val="single" w:sz="4" w:space="0" w:color="auto"/>
              <w:left w:val="single" w:sz="4" w:space="0" w:color="auto"/>
              <w:bottom w:val="single" w:sz="4" w:space="0" w:color="auto"/>
              <w:right w:val="single" w:sz="4" w:space="0" w:color="auto"/>
            </w:tcBorders>
          </w:tcPr>
          <w:p w14:paraId="20571FE3" w14:textId="77777777" w:rsidR="008E3D07" w:rsidRDefault="008E3D07" w:rsidP="008E3D07">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496F0F2C" w14:textId="77777777" w:rsidR="008E3D07" w:rsidRDefault="008E3D07" w:rsidP="008E3D07">
            <w:pPr>
              <w:jc w:val="left"/>
              <w:rPr>
                <w:rStyle w:val="normaltextrun"/>
                <w:rFonts w:eastAsia="DengXian"/>
                <w:lang w:eastAsia="zh-CN"/>
              </w:rPr>
            </w:pPr>
            <w:r>
              <w:rPr>
                <w:rStyle w:val="normaltextrun"/>
                <w:rFonts w:eastAsia="DengXian"/>
                <w:lang w:eastAsia="zh-CN"/>
              </w:rPr>
              <w:t xml:space="preserve">According to the agreements shown below, also for UE based DL AOD, the UE can be requested subject to UE capability to measure the PRS RSRP of the first path. </w:t>
            </w:r>
            <w:proofErr w:type="gramStart"/>
            <w:r>
              <w:rPr>
                <w:rStyle w:val="normaltextrun"/>
                <w:rFonts w:eastAsia="DengXian"/>
                <w:lang w:eastAsia="zh-CN"/>
              </w:rPr>
              <w:t>So</w:t>
            </w:r>
            <w:proofErr w:type="gramEnd"/>
            <w:r>
              <w:rPr>
                <w:rStyle w:val="normaltextrun"/>
                <w:rFonts w:eastAsia="DengXian"/>
                <w:lang w:eastAsia="zh-CN"/>
              </w:rPr>
              <w:t xml:space="preserve"> we suggest to add a new  27-2-1a with “</w:t>
            </w:r>
            <w:r w:rsidRPr="00ED2E90">
              <w:rPr>
                <w:rFonts w:eastAsia="SimSun" w:cs="Arial"/>
                <w:color w:val="000000"/>
                <w:szCs w:val="18"/>
                <w:lang w:eastAsia="zh-CN"/>
              </w:rPr>
              <w:t xml:space="preserve">DL </w:t>
            </w:r>
            <w:r w:rsidRPr="00ED2E90">
              <w:rPr>
                <w:rFonts w:cs="Arial"/>
                <w:color w:val="000000"/>
                <w:szCs w:val="18"/>
              </w:rPr>
              <w:t xml:space="preserve">PRS RSRP </w:t>
            </w:r>
            <w:r w:rsidRPr="00ED2E90">
              <w:rPr>
                <w:rFonts w:cs="Arial"/>
                <w:color w:val="FF0000"/>
                <w:szCs w:val="18"/>
              </w:rPr>
              <w:t xml:space="preserve">measurement </w:t>
            </w:r>
            <w:r w:rsidRPr="00ED2E90">
              <w:rPr>
                <w:rFonts w:cs="Arial"/>
                <w:color w:val="000000"/>
                <w:szCs w:val="18"/>
              </w:rPr>
              <w:t xml:space="preserve">of the first path for </w:t>
            </w:r>
            <w:r w:rsidRPr="00ED2E90">
              <w:rPr>
                <w:rFonts w:eastAsia="SimSun" w:cs="Arial"/>
                <w:color w:val="FF0000"/>
                <w:szCs w:val="18"/>
                <w:lang w:eastAsia="zh-CN"/>
              </w:rPr>
              <w:t>UE-</w:t>
            </w:r>
            <w:r>
              <w:rPr>
                <w:rFonts w:eastAsia="SimSun" w:cs="Arial"/>
                <w:color w:val="FF0000"/>
                <w:szCs w:val="18"/>
                <w:lang w:eastAsia="zh-CN"/>
              </w:rPr>
              <w:t>based</w:t>
            </w:r>
            <w:r w:rsidRPr="00ED2E90">
              <w:rPr>
                <w:rFonts w:cs="Arial"/>
                <w:color w:val="000000"/>
                <w:szCs w:val="18"/>
              </w:rPr>
              <w:t xml:space="preserve"> DL-AoD</w:t>
            </w:r>
            <w:r>
              <w:rPr>
                <w:rStyle w:val="normaltextrun"/>
                <w:rFonts w:eastAsia="DengXian"/>
                <w:lang w:eastAsia="zh-CN"/>
              </w:rPr>
              <w:t>”</w:t>
            </w:r>
          </w:p>
          <w:p w14:paraId="44A5DE4E" w14:textId="77777777" w:rsidR="008E3D07" w:rsidRDefault="008E3D07" w:rsidP="008E3D07">
            <w:pPr>
              <w:jc w:val="left"/>
              <w:rPr>
                <w:rStyle w:val="normaltextrun"/>
                <w:rFonts w:eastAsia="DengXian"/>
                <w:lang w:eastAsia="zh-CN"/>
              </w:rPr>
            </w:pPr>
          </w:p>
          <w:p w14:paraId="2A4E2F94" w14:textId="77777777" w:rsidR="008E3D07" w:rsidRPr="009A7E5A" w:rsidRDefault="008E3D07" w:rsidP="008E3D07">
            <w:pPr>
              <w:rPr>
                <w:i/>
              </w:rPr>
            </w:pPr>
            <w:r w:rsidRPr="009A7E5A">
              <w:rPr>
                <w:b/>
                <w:bCs/>
                <w:i/>
                <w:color w:val="000000"/>
                <w:highlight w:val="green"/>
              </w:rPr>
              <w:t>RAN1-105 e-meeting</w:t>
            </w:r>
            <w:r w:rsidRPr="004D1DAB">
              <w:rPr>
                <w:b/>
                <w:bCs/>
                <w:i/>
                <w:color w:val="000000"/>
                <w:highlight w:val="green"/>
              </w:rPr>
              <w:t xml:space="preserve"> </w:t>
            </w:r>
            <w:r w:rsidRPr="004D1DAB">
              <w:rPr>
                <w:b/>
                <w:i/>
                <w:highlight w:val="green"/>
              </w:rPr>
              <w:t>Agreement:</w:t>
            </w:r>
          </w:p>
          <w:p w14:paraId="1484010F" w14:textId="77777777" w:rsidR="008E3D07" w:rsidRPr="009A7E5A" w:rsidRDefault="008E3D07" w:rsidP="008E3D07">
            <w:pPr>
              <w:rPr>
                <w:i/>
              </w:rPr>
            </w:pPr>
            <w:r w:rsidRPr="009A7E5A">
              <w:rPr>
                <w:i/>
              </w:rPr>
              <w:t>For both UE-based and UE-assisted DL-AOD, the UE can be requested subject to UE capability to measure and report (for UE-assisted) the PRS RSRP of the first path</w:t>
            </w:r>
          </w:p>
          <w:p w14:paraId="27294A15" w14:textId="77777777" w:rsidR="008E3D07" w:rsidRPr="009A7E5A" w:rsidRDefault="008E3D07" w:rsidP="008E3D07">
            <w:pPr>
              <w:numPr>
                <w:ilvl w:val="0"/>
                <w:numId w:val="108"/>
              </w:numPr>
              <w:spacing w:before="0" w:after="0"/>
              <w:jc w:val="left"/>
              <w:rPr>
                <w:i/>
              </w:rPr>
            </w:pPr>
            <w:r w:rsidRPr="009A7E5A">
              <w:rPr>
                <w:i/>
              </w:rPr>
              <w:t>FFS: Details of measurement and reporting of PRS RSRP of the first path</w:t>
            </w:r>
          </w:p>
          <w:p w14:paraId="760BD2DB" w14:textId="77777777" w:rsidR="008E3D07" w:rsidRDefault="008E3D07" w:rsidP="008E3D07">
            <w:pPr>
              <w:rPr>
                <w:rFonts w:ascii="Calibri" w:eastAsiaTheme="minorEastAsia" w:hAnsi="Calibri" w:cs="Calibri"/>
                <w:lang w:eastAsia="zh-CN"/>
              </w:rPr>
            </w:pPr>
          </w:p>
        </w:tc>
      </w:tr>
      <w:tr w:rsidR="00824C24" w:rsidRPr="005A31B2" w14:paraId="74E72A8B" w14:textId="77777777" w:rsidTr="00A32BD4">
        <w:tc>
          <w:tcPr>
            <w:tcW w:w="1818" w:type="dxa"/>
            <w:tcBorders>
              <w:top w:val="single" w:sz="4" w:space="0" w:color="auto"/>
              <w:left w:val="single" w:sz="4" w:space="0" w:color="auto"/>
              <w:bottom w:val="single" w:sz="4" w:space="0" w:color="auto"/>
              <w:right w:val="single" w:sz="4" w:space="0" w:color="auto"/>
            </w:tcBorders>
          </w:tcPr>
          <w:p w14:paraId="5B83837D"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F582B46"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We are confused about the note from Huawei, do you mean the PRS resource for RSRP reporting and first path RSRP reporting is different? That is, for some PRS resources, only the first path RSRP can be reported.</w:t>
            </w:r>
          </w:p>
          <w:p w14:paraId="5481069A" w14:textId="77777777" w:rsidR="00824C24" w:rsidRDefault="00824C24" w:rsidP="00824C24">
            <w:pPr>
              <w:jc w:val="left"/>
              <w:rPr>
                <w:rStyle w:val="normaltextrun"/>
                <w:rFonts w:eastAsia="DengXian"/>
                <w:lang w:eastAsia="zh-CN"/>
              </w:rPr>
            </w:pPr>
            <w:r>
              <w:rPr>
                <w:rFonts w:ascii="Calibri" w:eastAsiaTheme="minorEastAsia" w:hAnsi="Calibri" w:cs="Calibri" w:hint="eastAsia"/>
                <w:lang w:eastAsia="zh-CN"/>
              </w:rPr>
              <w:t>I</w:t>
            </w:r>
            <w:r>
              <w:rPr>
                <w:rFonts w:ascii="Calibri" w:eastAsiaTheme="minorEastAsia" w:hAnsi="Calibri" w:cs="Calibri"/>
                <w:lang w:eastAsia="zh-CN"/>
              </w:rPr>
              <w:t>n addition, we think the prerequisite FG can be 13-5 or 27-2-2.</w:t>
            </w:r>
          </w:p>
        </w:tc>
      </w:tr>
      <w:tr w:rsidR="00B16320" w:rsidRPr="005A31B2" w14:paraId="755416DB" w14:textId="77777777" w:rsidTr="00A32BD4">
        <w:tc>
          <w:tcPr>
            <w:tcW w:w="1818" w:type="dxa"/>
            <w:tcBorders>
              <w:top w:val="single" w:sz="4" w:space="0" w:color="auto"/>
              <w:left w:val="single" w:sz="4" w:space="0" w:color="auto"/>
              <w:bottom w:val="single" w:sz="4" w:space="0" w:color="auto"/>
              <w:right w:val="single" w:sz="4" w:space="0" w:color="auto"/>
            </w:tcBorders>
          </w:tcPr>
          <w:p w14:paraId="63580636" w14:textId="77777777" w:rsidR="00B16320" w:rsidRDefault="00B16320" w:rsidP="00824C2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2F33F3A" w14:textId="77777777" w:rsidR="00B16320" w:rsidRDefault="00B16320" w:rsidP="00824C24">
            <w:pPr>
              <w:rPr>
                <w:rFonts w:ascii="Calibri" w:eastAsiaTheme="minorEastAsia" w:hAnsi="Calibri" w:cs="Calibri"/>
                <w:lang w:eastAsia="zh-CN"/>
              </w:rPr>
            </w:pPr>
            <w:r>
              <w:rPr>
                <w:rFonts w:ascii="Calibri" w:eastAsiaTheme="minorEastAsia" w:hAnsi="Calibri" w:cs="Calibri"/>
                <w:lang w:eastAsia="zh-CN"/>
              </w:rPr>
              <w:t xml:space="preserve">We are OK with Xiaomi’s suggestion. </w:t>
            </w:r>
          </w:p>
          <w:p w14:paraId="08CD6658" w14:textId="77777777" w:rsidR="00B16320" w:rsidRDefault="00B16320" w:rsidP="00824C24">
            <w:pPr>
              <w:rPr>
                <w:rFonts w:ascii="Calibri" w:eastAsiaTheme="minorEastAsia" w:hAnsi="Calibri" w:cs="Calibri"/>
                <w:lang w:eastAsia="zh-CN"/>
              </w:rPr>
            </w:pPr>
            <w:r>
              <w:rPr>
                <w:rFonts w:ascii="Calibri" w:eastAsiaTheme="minorEastAsia" w:hAnsi="Calibri" w:cs="Calibri"/>
                <w:lang w:eastAsia="zh-CN"/>
              </w:rPr>
              <w:t xml:space="preserve">We are OK with HW, HiSi’s note. </w:t>
            </w:r>
          </w:p>
          <w:p w14:paraId="4ADC0261" w14:textId="77777777" w:rsidR="00B16320" w:rsidRDefault="00B16320" w:rsidP="00824C24">
            <w:pPr>
              <w:rPr>
                <w:rFonts w:ascii="Calibri" w:eastAsiaTheme="minorEastAsia" w:hAnsi="Calibri" w:cs="Calibri"/>
                <w:lang w:eastAsia="zh-CN"/>
              </w:rPr>
            </w:pPr>
            <w:r>
              <w:rPr>
                <w:rFonts w:ascii="Calibri" w:eastAsiaTheme="minorEastAsia" w:hAnsi="Calibri" w:cs="Calibri"/>
                <w:lang w:eastAsia="zh-CN"/>
              </w:rPr>
              <w:t xml:space="preserve">However, we think the capability should be per band, as the PRS processing capabilities. </w:t>
            </w:r>
          </w:p>
        </w:tc>
      </w:tr>
      <w:tr w:rsidR="00A15E03" w:rsidRPr="005A31B2" w14:paraId="1653AE4B" w14:textId="77777777" w:rsidTr="00A32BD4">
        <w:tc>
          <w:tcPr>
            <w:tcW w:w="1818" w:type="dxa"/>
            <w:tcBorders>
              <w:top w:val="single" w:sz="4" w:space="0" w:color="auto"/>
              <w:left w:val="single" w:sz="4" w:space="0" w:color="auto"/>
              <w:bottom w:val="single" w:sz="4" w:space="0" w:color="auto"/>
              <w:right w:val="single" w:sz="4" w:space="0" w:color="auto"/>
            </w:tcBorders>
          </w:tcPr>
          <w:p w14:paraId="35FDC4AC"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36ED0BA"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 xml:space="preserve">e think ‘per UE’ is sufficient to align 13-5. </w:t>
            </w:r>
          </w:p>
          <w:p w14:paraId="2D4A4C09"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R</w:t>
            </w:r>
            <w:r>
              <w:rPr>
                <w:rFonts w:ascii="Calibri" w:eastAsiaTheme="minorEastAsia" w:hAnsi="Calibri" w:cs="Calibri"/>
                <w:lang w:eastAsia="zh-CN"/>
              </w:rPr>
              <w:t>egarding Huawei’s note, we have the similar concern as vivo.  In our view, RSRP for a resource should be the condition of the RSRPP for the same resource based on the previous discussion.</w:t>
            </w:r>
          </w:p>
        </w:tc>
      </w:tr>
      <w:tr w:rsidR="00540CB3" w14:paraId="1F20EE56" w14:textId="77777777" w:rsidTr="00540CB3">
        <w:tc>
          <w:tcPr>
            <w:tcW w:w="1818" w:type="dxa"/>
            <w:tcBorders>
              <w:top w:val="single" w:sz="4" w:space="0" w:color="auto"/>
              <w:left w:val="single" w:sz="4" w:space="0" w:color="auto"/>
              <w:bottom w:val="single" w:sz="4" w:space="0" w:color="auto"/>
              <w:right w:val="single" w:sz="4" w:space="0" w:color="auto"/>
            </w:tcBorders>
          </w:tcPr>
          <w:p w14:paraId="23522F7E"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2F4A9C0"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 the additional note as HW’s comments and the additional new FG 27-2-1a as Xiaomi’s comments.</w:t>
            </w:r>
          </w:p>
        </w:tc>
      </w:tr>
      <w:tr w:rsidR="00137D96" w14:paraId="28E7F263" w14:textId="77777777" w:rsidTr="00540CB3">
        <w:tc>
          <w:tcPr>
            <w:tcW w:w="1818" w:type="dxa"/>
            <w:tcBorders>
              <w:top w:val="single" w:sz="4" w:space="0" w:color="auto"/>
              <w:left w:val="single" w:sz="4" w:space="0" w:color="auto"/>
              <w:bottom w:val="single" w:sz="4" w:space="0" w:color="auto"/>
              <w:right w:val="single" w:sz="4" w:space="0" w:color="auto"/>
            </w:tcBorders>
          </w:tcPr>
          <w:p w14:paraId="4D642CF0"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71CC8E9"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 xml:space="preserve">FG 27-2-2 should be added as pre-requisite, due to the dependency reflected in the note. </w:t>
            </w:r>
          </w:p>
          <w:p w14:paraId="46543E54"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 xml:space="preserve">We do not agree with the note proposed by Huawei above. </w:t>
            </w:r>
          </w:p>
        </w:tc>
      </w:tr>
      <w:tr w:rsidR="00880619" w14:paraId="7D6088A1" w14:textId="77777777" w:rsidTr="00540CB3">
        <w:tc>
          <w:tcPr>
            <w:tcW w:w="1818" w:type="dxa"/>
            <w:tcBorders>
              <w:top w:val="single" w:sz="4" w:space="0" w:color="auto"/>
              <w:left w:val="single" w:sz="4" w:space="0" w:color="auto"/>
              <w:bottom w:val="single" w:sz="4" w:space="0" w:color="auto"/>
              <w:right w:val="single" w:sz="4" w:space="0" w:color="auto"/>
            </w:tcBorders>
          </w:tcPr>
          <w:p w14:paraId="654A7995" w14:textId="77777777" w:rsidR="00880619" w:rsidRDefault="00880619"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5273D1D" w14:textId="77777777" w:rsidR="00880619" w:rsidRDefault="00880619" w:rsidP="00137D96">
            <w:pPr>
              <w:rPr>
                <w:rFonts w:ascii="Calibri" w:eastAsiaTheme="minorEastAsia" w:hAnsi="Calibri" w:cs="Calibri"/>
                <w:lang w:eastAsia="zh-CN"/>
              </w:rPr>
            </w:pPr>
            <w:r>
              <w:rPr>
                <w:rFonts w:ascii="Calibri" w:eastAsiaTheme="minorEastAsia" w:hAnsi="Calibri" w:cs="Calibri"/>
                <w:lang w:eastAsia="zh-CN"/>
              </w:rPr>
              <w:t>Support</w:t>
            </w:r>
            <w:r w:rsidR="00846695">
              <w:rPr>
                <w:rFonts w:ascii="Calibri" w:eastAsiaTheme="minorEastAsia" w:hAnsi="Calibri" w:cs="Calibri"/>
                <w:lang w:eastAsia="zh-CN"/>
              </w:rPr>
              <w:t>.</w:t>
            </w:r>
            <w:r>
              <w:rPr>
                <w:rFonts w:ascii="Calibri" w:eastAsiaTheme="minorEastAsia" w:hAnsi="Calibri" w:cs="Calibri"/>
                <w:lang w:eastAsia="zh-CN"/>
              </w:rPr>
              <w:t xml:space="preserve"> Agree with Xiaomi to define FG for UE-based as well</w:t>
            </w:r>
          </w:p>
        </w:tc>
      </w:tr>
      <w:tr w:rsidR="00D5475B" w14:paraId="71D444E8" w14:textId="77777777" w:rsidTr="00540CB3">
        <w:tc>
          <w:tcPr>
            <w:tcW w:w="1818" w:type="dxa"/>
            <w:tcBorders>
              <w:top w:val="single" w:sz="4" w:space="0" w:color="auto"/>
              <w:left w:val="single" w:sz="4" w:space="0" w:color="auto"/>
              <w:bottom w:val="single" w:sz="4" w:space="0" w:color="auto"/>
              <w:right w:val="single" w:sz="4" w:space="0" w:color="auto"/>
            </w:tcBorders>
          </w:tcPr>
          <w:p w14:paraId="7B667581"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24B6E128"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We are supportive of the note suggestd by HW</w:t>
            </w:r>
          </w:p>
          <w:p w14:paraId="16E888C9"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The capability shall be per band.</w:t>
            </w:r>
          </w:p>
        </w:tc>
      </w:tr>
    </w:tbl>
    <w:p w14:paraId="776479D4" w14:textId="77777777" w:rsidR="00A32BD4" w:rsidRPr="00540CB3" w:rsidRDefault="00A32BD4" w:rsidP="00A32BD4">
      <w:pPr>
        <w:pStyle w:val="maintext"/>
        <w:ind w:firstLineChars="90" w:firstLine="180"/>
        <w:rPr>
          <w:rFonts w:ascii="Calibri" w:hAnsi="Calibri" w:cs="Arial"/>
          <w:color w:val="000000"/>
          <w:lang w:val="en-US"/>
        </w:rPr>
      </w:pPr>
    </w:p>
    <w:p w14:paraId="64A2BC77" w14:textId="77777777" w:rsidR="00A32BD4" w:rsidRPr="00BB299B" w:rsidRDefault="00A32BD4" w:rsidP="00A32BD4">
      <w:pPr>
        <w:pStyle w:val="Heading1"/>
        <w:numPr>
          <w:ilvl w:val="1"/>
          <w:numId w:val="9"/>
        </w:numPr>
        <w:jc w:val="both"/>
        <w:rPr>
          <w:color w:val="000000"/>
        </w:rPr>
      </w:pPr>
      <w:r>
        <w:rPr>
          <w:color w:val="000000"/>
        </w:rPr>
        <w:t>Issue 8: FG 27-2-2</w:t>
      </w:r>
    </w:p>
    <w:p w14:paraId="52250436" w14:textId="77777777" w:rsidR="00A32BD4" w:rsidRPr="009B580D" w:rsidRDefault="00A32BD4" w:rsidP="00A32BD4">
      <w:pPr>
        <w:pStyle w:val="maintext"/>
        <w:ind w:firstLineChars="90" w:firstLine="180"/>
        <w:rPr>
          <w:rFonts w:ascii="Calibri" w:hAnsi="Calibri" w:cs="Arial"/>
          <w:color w:val="000000"/>
        </w:rPr>
      </w:pPr>
    </w:p>
    <w:p w14:paraId="711F636E"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61"/>
        <w:gridCol w:w="3394"/>
        <w:gridCol w:w="4969"/>
        <w:gridCol w:w="724"/>
        <w:gridCol w:w="447"/>
        <w:gridCol w:w="222"/>
        <w:gridCol w:w="2283"/>
        <w:gridCol w:w="1130"/>
        <w:gridCol w:w="467"/>
        <w:gridCol w:w="527"/>
        <w:gridCol w:w="467"/>
        <w:gridCol w:w="4262"/>
        <w:gridCol w:w="1564"/>
      </w:tblGrid>
      <w:tr w:rsidR="009B501E" w:rsidRPr="00ED2E90" w14:paraId="51EE0AB0" w14:textId="77777777" w:rsidTr="00A32BD4">
        <w:tc>
          <w:tcPr>
            <w:tcW w:w="0" w:type="auto"/>
            <w:shd w:val="clear" w:color="auto" w:fill="auto"/>
          </w:tcPr>
          <w:p w14:paraId="5C366EAB" w14:textId="77777777" w:rsidR="009B501E" w:rsidRPr="00ED2E90" w:rsidRDefault="009B501E" w:rsidP="009B501E">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2F406BC4" w14:textId="77777777" w:rsidR="009B501E" w:rsidRPr="00ED2E90" w:rsidRDefault="009B501E" w:rsidP="009B501E">
            <w:pPr>
              <w:pStyle w:val="TAL"/>
              <w:rPr>
                <w:rFonts w:cs="Arial"/>
                <w:color w:val="000000"/>
                <w:szCs w:val="18"/>
              </w:rPr>
            </w:pPr>
            <w:r w:rsidRPr="00ED2E90">
              <w:rPr>
                <w:rFonts w:cs="Arial"/>
                <w:color w:val="000000"/>
                <w:szCs w:val="18"/>
              </w:rPr>
              <w:t>27-2-2</w:t>
            </w:r>
          </w:p>
        </w:tc>
        <w:tc>
          <w:tcPr>
            <w:tcW w:w="0" w:type="auto"/>
            <w:shd w:val="clear" w:color="auto" w:fill="auto"/>
          </w:tcPr>
          <w:p w14:paraId="55730948"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DL PRS RSRP reporting for more than 8 measurements for UE-assisted DL-AoD positioning</w:t>
            </w:r>
          </w:p>
        </w:tc>
        <w:tc>
          <w:tcPr>
            <w:tcW w:w="0" w:type="auto"/>
            <w:shd w:val="clear" w:color="auto" w:fill="auto"/>
          </w:tcPr>
          <w:p w14:paraId="3937E925"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Support reporting K&gt; 8 DL PRS RSRP measurements per TRP.</w:t>
            </w:r>
          </w:p>
          <w:p w14:paraId="30F8100D"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p>
          <w:p w14:paraId="378C93DF"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Note: Multiple RSRPs corresponding to same or different Rx Beam index should be able to be reported for a given PRS resource for different timestamps. </w:t>
            </w:r>
          </w:p>
          <w:p w14:paraId="2711A0FD"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6A59CE9E" w14:textId="77777777" w:rsidR="009B501E" w:rsidRPr="00ED2E90" w:rsidRDefault="009B501E" w:rsidP="009B501E">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13-5</w:t>
            </w:r>
            <w:r w:rsidRPr="009A5954">
              <w:rPr>
                <w:rFonts w:cs="Arial"/>
                <w:strike/>
                <w:color w:val="5B9BD5" w:themeColor="accent1"/>
                <w:szCs w:val="18"/>
              </w:rPr>
              <w:t>, 13-2</w:t>
            </w:r>
            <w:r w:rsidRPr="00ED2E90">
              <w:rPr>
                <w:rFonts w:cs="Arial"/>
                <w:strike/>
                <w:color w:val="FF0000"/>
                <w:szCs w:val="18"/>
              </w:rPr>
              <w:t>]</w:t>
            </w:r>
          </w:p>
        </w:tc>
        <w:tc>
          <w:tcPr>
            <w:tcW w:w="0" w:type="auto"/>
            <w:shd w:val="clear" w:color="auto" w:fill="auto"/>
          </w:tcPr>
          <w:p w14:paraId="125872E5"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663C7974" w14:textId="77777777" w:rsidR="009B501E" w:rsidRPr="00ED2E90" w:rsidRDefault="009B501E" w:rsidP="009B501E">
            <w:pPr>
              <w:pStyle w:val="TAL"/>
              <w:rPr>
                <w:rFonts w:cs="Arial"/>
                <w:color w:val="000000"/>
                <w:szCs w:val="18"/>
              </w:rPr>
            </w:pPr>
          </w:p>
        </w:tc>
        <w:tc>
          <w:tcPr>
            <w:tcW w:w="0" w:type="auto"/>
            <w:shd w:val="clear" w:color="auto" w:fill="auto"/>
          </w:tcPr>
          <w:p w14:paraId="390C552C"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 xml:space="preserve">UE report of more than 8 DL PRS-RSRP is not supported. </w:t>
            </w:r>
          </w:p>
        </w:tc>
        <w:tc>
          <w:tcPr>
            <w:tcW w:w="0" w:type="auto"/>
            <w:shd w:val="clear" w:color="auto" w:fill="auto"/>
          </w:tcPr>
          <w:p w14:paraId="292C4065" w14:textId="77777777" w:rsidR="009B501E" w:rsidRPr="00ED2E90" w:rsidRDefault="009B501E" w:rsidP="009B501E">
            <w:pPr>
              <w:pStyle w:val="TAL"/>
              <w:rPr>
                <w:rFonts w:cs="Arial"/>
                <w:color w:val="FF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UE </w:t>
            </w:r>
            <w:r w:rsidRPr="00ED2E90">
              <w:rPr>
                <w:rFonts w:cs="Arial"/>
                <w:strike/>
                <w:color w:val="FF0000"/>
                <w:szCs w:val="18"/>
              </w:rPr>
              <w:t>or per band</w:t>
            </w:r>
          </w:p>
          <w:p w14:paraId="21AF1A24" w14:textId="77777777" w:rsidR="009B501E" w:rsidRPr="00ED2E90" w:rsidRDefault="009B501E" w:rsidP="009B501E">
            <w:pPr>
              <w:pStyle w:val="TAL"/>
              <w:rPr>
                <w:rFonts w:cs="Arial"/>
                <w:color w:val="000000"/>
                <w:szCs w:val="18"/>
              </w:rPr>
            </w:pPr>
          </w:p>
        </w:tc>
        <w:tc>
          <w:tcPr>
            <w:tcW w:w="0" w:type="auto"/>
            <w:shd w:val="clear" w:color="auto" w:fill="auto"/>
          </w:tcPr>
          <w:p w14:paraId="558A9A70"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41539FD7" w14:textId="77777777" w:rsidR="009B501E" w:rsidRPr="00ED2E90" w:rsidRDefault="009B501E" w:rsidP="009B501E">
            <w:pPr>
              <w:pStyle w:val="TAL"/>
              <w:rPr>
                <w:rFonts w:cs="Arial"/>
                <w:color w:val="000000"/>
                <w:szCs w:val="18"/>
              </w:rPr>
            </w:pPr>
            <w:r w:rsidRPr="00ED2E90">
              <w:rPr>
                <w:rFonts w:cs="Arial"/>
                <w:color w:val="000000"/>
                <w:szCs w:val="18"/>
              </w:rPr>
              <w:t>Yes</w:t>
            </w:r>
          </w:p>
        </w:tc>
        <w:tc>
          <w:tcPr>
            <w:tcW w:w="0" w:type="auto"/>
            <w:shd w:val="clear" w:color="auto" w:fill="auto"/>
          </w:tcPr>
          <w:p w14:paraId="4027DD30"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545D4B5C" w14:textId="77777777" w:rsidR="009B501E" w:rsidRPr="00ED2E90" w:rsidRDefault="009B501E" w:rsidP="009B501E">
            <w:pPr>
              <w:pStyle w:val="TAL"/>
              <w:rPr>
                <w:rFonts w:cs="Arial"/>
                <w:color w:val="000000"/>
                <w:szCs w:val="18"/>
              </w:rPr>
            </w:pPr>
            <w:r w:rsidRPr="00ED2E90">
              <w:rPr>
                <w:rFonts w:cs="Arial"/>
                <w:color w:val="000000"/>
                <w:szCs w:val="18"/>
              </w:rPr>
              <w:t>The candidate values are {</w:t>
            </w:r>
            <w:r w:rsidRPr="00ED2E90">
              <w:rPr>
                <w:rFonts w:cs="Arial"/>
                <w:strike/>
                <w:color w:val="FF0000"/>
                <w:szCs w:val="18"/>
              </w:rPr>
              <w:t>[12, ]</w:t>
            </w:r>
            <w:r w:rsidRPr="00ED2E90">
              <w:rPr>
                <w:rFonts w:cs="Arial"/>
                <w:color w:val="000000"/>
                <w:szCs w:val="18"/>
              </w:rPr>
              <w:t>16, 24</w:t>
            </w:r>
            <w:r w:rsidRPr="00ED2E90">
              <w:rPr>
                <w:rFonts w:cs="Arial"/>
                <w:strike/>
                <w:color w:val="FF0000"/>
                <w:szCs w:val="18"/>
              </w:rPr>
              <w:t>[, 32, 64]</w:t>
            </w:r>
            <w:r w:rsidRPr="00ED2E90">
              <w:rPr>
                <w:rFonts w:cs="Arial"/>
                <w:color w:val="000000"/>
                <w:szCs w:val="18"/>
              </w:rPr>
              <w:t>}</w:t>
            </w:r>
          </w:p>
          <w:p w14:paraId="1A20E8DB" w14:textId="77777777" w:rsidR="009B501E" w:rsidRPr="00ED2E90" w:rsidRDefault="009B501E" w:rsidP="009B501E">
            <w:pPr>
              <w:pStyle w:val="TAL"/>
              <w:rPr>
                <w:rFonts w:cs="Arial"/>
                <w:color w:val="000000"/>
                <w:szCs w:val="18"/>
              </w:rPr>
            </w:pPr>
          </w:p>
          <w:p w14:paraId="7B91EAA1" w14:textId="77777777" w:rsidR="009B501E" w:rsidRPr="00ED2E90" w:rsidRDefault="009B501E" w:rsidP="009B501E">
            <w:pPr>
              <w:pStyle w:val="TAL"/>
              <w:rPr>
                <w:rFonts w:cs="Arial"/>
                <w:color w:val="000000"/>
                <w:szCs w:val="18"/>
              </w:rPr>
            </w:pPr>
            <w:r w:rsidRPr="00ED2E90">
              <w:rPr>
                <w:rFonts w:cs="Arial"/>
                <w:color w:val="000000"/>
                <w:szCs w:val="18"/>
              </w:rPr>
              <w:t>Need for location server to know if the feature is supported</w:t>
            </w:r>
          </w:p>
          <w:p w14:paraId="27E310DC" w14:textId="77777777" w:rsidR="009B501E" w:rsidRPr="00ED2E90" w:rsidRDefault="009B501E" w:rsidP="009B501E">
            <w:pPr>
              <w:pStyle w:val="TAL"/>
              <w:rPr>
                <w:rFonts w:cs="Arial"/>
                <w:color w:val="000000"/>
                <w:szCs w:val="18"/>
              </w:rPr>
            </w:pPr>
          </w:p>
          <w:p w14:paraId="4D0A90D4" w14:textId="77777777" w:rsidR="009B501E" w:rsidRPr="00ED2E90" w:rsidRDefault="009B501E" w:rsidP="009B501E">
            <w:pPr>
              <w:pStyle w:val="TAL"/>
              <w:rPr>
                <w:rFonts w:cs="Arial"/>
                <w:color w:val="000000"/>
                <w:szCs w:val="18"/>
              </w:rPr>
            </w:pPr>
            <w:r w:rsidRPr="00ED2E90">
              <w:rPr>
                <w:rFonts w:cs="Arial"/>
                <w:color w:val="FF0000"/>
                <w:szCs w:val="18"/>
              </w:rPr>
              <w:t>The maximum number of reported DL PRS RSRP should be more than the maximum number of reported DL PRS RSRP of the first path</w:t>
            </w:r>
          </w:p>
        </w:tc>
        <w:tc>
          <w:tcPr>
            <w:tcW w:w="0" w:type="auto"/>
            <w:shd w:val="clear" w:color="auto" w:fill="auto"/>
          </w:tcPr>
          <w:p w14:paraId="2962E4BE" w14:textId="77777777" w:rsidR="009B501E" w:rsidRPr="00ED2E90" w:rsidRDefault="009B501E" w:rsidP="009B501E">
            <w:pPr>
              <w:pStyle w:val="TAL"/>
              <w:rPr>
                <w:rFonts w:cs="Arial"/>
                <w:color w:val="000000"/>
                <w:szCs w:val="18"/>
              </w:rPr>
            </w:pPr>
            <w:r w:rsidRPr="00ED2E90">
              <w:rPr>
                <w:rFonts w:cs="Arial"/>
                <w:color w:val="000000"/>
                <w:szCs w:val="18"/>
              </w:rPr>
              <w:t>Optional with capability signaling</w:t>
            </w:r>
          </w:p>
        </w:tc>
      </w:tr>
    </w:tbl>
    <w:p w14:paraId="341CEE96" w14:textId="77777777" w:rsidR="00A32BD4" w:rsidRPr="009B580D" w:rsidRDefault="00A32BD4" w:rsidP="00A32BD4">
      <w:pPr>
        <w:pStyle w:val="maintext"/>
        <w:ind w:firstLineChars="90" w:firstLine="180"/>
        <w:rPr>
          <w:rFonts w:ascii="Calibri" w:hAnsi="Calibri" w:cs="Arial"/>
          <w:b/>
          <w:color w:val="000000"/>
        </w:rPr>
      </w:pPr>
    </w:p>
    <w:p w14:paraId="54F9B281"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4C63F6C8"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A41D9AE"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B48A162"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62FF296D" w14:textId="77777777" w:rsidTr="00A32BD4">
        <w:tc>
          <w:tcPr>
            <w:tcW w:w="1818" w:type="dxa"/>
            <w:tcBorders>
              <w:top w:val="single" w:sz="4" w:space="0" w:color="auto"/>
              <w:left w:val="single" w:sz="4" w:space="0" w:color="auto"/>
              <w:bottom w:val="single" w:sz="4" w:space="0" w:color="auto"/>
              <w:right w:val="single" w:sz="4" w:space="0" w:color="auto"/>
            </w:tcBorders>
          </w:tcPr>
          <w:p w14:paraId="31FF29C1"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4F19573"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S</w:t>
            </w:r>
            <w:r>
              <w:rPr>
                <w:rFonts w:ascii="Calibri" w:eastAsiaTheme="minorEastAsia" w:hAnsi="Calibri" w:cs="Calibri"/>
                <w:lang w:eastAsia="zh-CN"/>
              </w:rPr>
              <w:t>upport prerequisite of FG 13-5.</w:t>
            </w:r>
          </w:p>
        </w:tc>
      </w:tr>
      <w:tr w:rsidR="008E3D07" w:rsidRPr="005A31B2" w14:paraId="4F979913" w14:textId="77777777" w:rsidTr="00A32BD4">
        <w:tc>
          <w:tcPr>
            <w:tcW w:w="1818" w:type="dxa"/>
            <w:tcBorders>
              <w:top w:val="single" w:sz="4" w:space="0" w:color="auto"/>
              <w:left w:val="single" w:sz="4" w:space="0" w:color="auto"/>
              <w:bottom w:val="single" w:sz="4" w:space="0" w:color="auto"/>
              <w:right w:val="single" w:sz="4" w:space="0" w:color="auto"/>
            </w:tcBorders>
          </w:tcPr>
          <w:p w14:paraId="71E533D4" w14:textId="77777777" w:rsidR="008E3D07" w:rsidRDefault="008E3D07" w:rsidP="008E3D07">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0102482D" w14:textId="77777777" w:rsidR="008E3D07" w:rsidRDefault="008E3D07" w:rsidP="008E3D07">
            <w:pPr>
              <w:rPr>
                <w:rFonts w:ascii="Calibri" w:eastAsiaTheme="minorEastAsia" w:hAnsi="Calibri" w:cs="Calibri"/>
                <w:lang w:eastAsia="zh-CN"/>
              </w:rPr>
            </w:pPr>
            <w:r>
              <w:rPr>
                <w:rFonts w:ascii="Calibri" w:eastAsiaTheme="minorEastAsia" w:hAnsi="Calibri" w:cs="Calibri"/>
                <w:lang w:eastAsia="zh-CN"/>
              </w:rPr>
              <w:t>F</w:t>
            </w:r>
            <w:r>
              <w:rPr>
                <w:rFonts w:ascii="Calibri" w:eastAsiaTheme="minorEastAsia" w:hAnsi="Calibri" w:cs="Calibri" w:hint="eastAsia"/>
                <w:lang w:eastAsia="zh-CN"/>
              </w:rPr>
              <w:t xml:space="preserve">ine </w:t>
            </w:r>
            <w:r>
              <w:rPr>
                <w:rFonts w:ascii="Calibri" w:eastAsiaTheme="minorEastAsia" w:hAnsi="Calibri" w:cs="Calibri"/>
                <w:lang w:eastAsia="zh-CN"/>
              </w:rPr>
              <w:t>with the updated proposal</w:t>
            </w:r>
          </w:p>
        </w:tc>
      </w:tr>
      <w:tr w:rsidR="00A15E03" w:rsidRPr="005A31B2" w14:paraId="61F5BEE8" w14:textId="77777777" w:rsidTr="00A32BD4">
        <w:tc>
          <w:tcPr>
            <w:tcW w:w="1818" w:type="dxa"/>
            <w:tcBorders>
              <w:top w:val="single" w:sz="4" w:space="0" w:color="auto"/>
              <w:left w:val="single" w:sz="4" w:space="0" w:color="auto"/>
              <w:bottom w:val="single" w:sz="4" w:space="0" w:color="auto"/>
              <w:right w:val="single" w:sz="4" w:space="0" w:color="auto"/>
            </w:tcBorders>
          </w:tcPr>
          <w:p w14:paraId="05D8469F"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51A0319" w14:textId="77777777" w:rsidR="00A15E03" w:rsidRDefault="00A15E03" w:rsidP="00A15E03">
            <w:pPr>
              <w:rPr>
                <w:rFonts w:ascii="Calibri" w:eastAsiaTheme="minorEastAsia" w:hAnsi="Calibri" w:cs="Calibri"/>
                <w:lang w:eastAsia="zh-CN"/>
              </w:rPr>
            </w:pPr>
            <w:r>
              <w:rPr>
                <w:rFonts w:ascii="Times New Roman" w:hAnsi="Times New Roman"/>
                <w:bCs/>
                <w:iCs/>
              </w:rPr>
              <w:t>As we commented before,</w:t>
            </w:r>
            <w:r>
              <w:rPr>
                <w:rFonts w:ascii="Times New Roman" w:hAnsi="Times New Roman" w:hint="eastAsia"/>
                <w:bCs/>
                <w:iCs/>
              </w:rPr>
              <w:t xml:space="preserve"> the requisite should be only FG 13-2</w:t>
            </w:r>
            <w:r>
              <w:rPr>
                <w:rFonts w:ascii="Times New Roman" w:hAnsi="Times New Roman"/>
                <w:bCs/>
                <w:iCs/>
              </w:rPr>
              <w:t xml:space="preserve"> rather than 13-15</w:t>
            </w:r>
            <w:r>
              <w:rPr>
                <w:rFonts w:ascii="Times New Roman" w:hAnsi="Times New Roman" w:hint="eastAsia"/>
                <w:bCs/>
                <w:iCs/>
              </w:rPr>
              <w:t>. If UE reports this FG, it doesn</w:t>
            </w:r>
            <w:r>
              <w:rPr>
                <w:rFonts w:ascii="Times New Roman" w:hAnsi="Times New Roman"/>
                <w:bCs/>
                <w:iCs/>
              </w:rPr>
              <w:t>’</w:t>
            </w:r>
            <w:r>
              <w:rPr>
                <w:rFonts w:ascii="Times New Roman" w:hAnsi="Times New Roman" w:hint="eastAsia"/>
                <w:bCs/>
                <w:iCs/>
              </w:rPr>
              <w:t>t need to report FG 13-5(report up to 8 RSRP) anymore</w:t>
            </w:r>
            <w:r>
              <w:rPr>
                <w:rFonts w:ascii="Times New Roman" w:hAnsi="Times New Roman"/>
                <w:bCs/>
                <w:iCs/>
              </w:rPr>
              <w:t xml:space="preserve">. </w:t>
            </w:r>
          </w:p>
        </w:tc>
      </w:tr>
      <w:tr w:rsidR="00540CB3" w14:paraId="548CB3C3" w14:textId="77777777" w:rsidTr="00540CB3">
        <w:tc>
          <w:tcPr>
            <w:tcW w:w="1818" w:type="dxa"/>
            <w:tcBorders>
              <w:top w:val="single" w:sz="4" w:space="0" w:color="auto"/>
              <w:left w:val="single" w:sz="4" w:space="0" w:color="auto"/>
              <w:bottom w:val="single" w:sz="4" w:space="0" w:color="auto"/>
              <w:right w:val="single" w:sz="4" w:space="0" w:color="auto"/>
            </w:tcBorders>
          </w:tcPr>
          <w:p w14:paraId="2BA9A88B"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6B3A34E" w14:textId="77777777" w:rsidR="00540CB3" w:rsidRPr="00540CB3" w:rsidRDefault="00540CB3">
            <w:pPr>
              <w:rPr>
                <w:rFonts w:ascii="Times New Roman" w:hAnsi="Times New Roman"/>
                <w:bCs/>
                <w:iCs/>
              </w:rPr>
            </w:pPr>
            <w:r w:rsidRPr="00540CB3">
              <w:rPr>
                <w:rFonts w:ascii="Times New Roman" w:hAnsi="Times New Roman"/>
                <w:bCs/>
                <w:iCs/>
              </w:rPr>
              <w:t>Support the updated FG.</w:t>
            </w:r>
          </w:p>
        </w:tc>
      </w:tr>
      <w:tr w:rsidR="00137D96" w14:paraId="7993152E" w14:textId="77777777" w:rsidTr="00540CB3">
        <w:tc>
          <w:tcPr>
            <w:tcW w:w="1818" w:type="dxa"/>
            <w:tcBorders>
              <w:top w:val="single" w:sz="4" w:space="0" w:color="auto"/>
              <w:left w:val="single" w:sz="4" w:space="0" w:color="auto"/>
              <w:bottom w:val="single" w:sz="4" w:space="0" w:color="auto"/>
              <w:right w:val="single" w:sz="4" w:space="0" w:color="auto"/>
            </w:tcBorders>
          </w:tcPr>
          <w:p w14:paraId="34D9242B"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94D67C8" w14:textId="77777777" w:rsidR="00137D96" w:rsidRPr="00540CB3" w:rsidRDefault="00137D96" w:rsidP="00137D96">
            <w:pPr>
              <w:rPr>
                <w:rFonts w:ascii="Times New Roman" w:hAnsi="Times New Roman"/>
                <w:bCs/>
                <w:iCs/>
              </w:rPr>
            </w:pPr>
            <w:r>
              <w:rPr>
                <w:rFonts w:ascii="Calibri" w:eastAsiaTheme="minorEastAsia" w:hAnsi="Calibri" w:cs="Calibri"/>
                <w:lang w:eastAsia="zh-CN"/>
              </w:rPr>
              <w:t>OK with updated proposal including FG 13-5 as pre-requisite. @ZTE, if UE replaces report of 13-5 with 27-2-2, it becomes a non-backward compatible change.</w:t>
            </w:r>
          </w:p>
        </w:tc>
      </w:tr>
      <w:tr w:rsidR="00846695" w14:paraId="736519FD" w14:textId="77777777" w:rsidTr="00540CB3">
        <w:tc>
          <w:tcPr>
            <w:tcW w:w="1818" w:type="dxa"/>
            <w:tcBorders>
              <w:top w:val="single" w:sz="4" w:space="0" w:color="auto"/>
              <w:left w:val="single" w:sz="4" w:space="0" w:color="auto"/>
              <w:bottom w:val="single" w:sz="4" w:space="0" w:color="auto"/>
              <w:right w:val="single" w:sz="4" w:space="0" w:color="auto"/>
            </w:tcBorders>
          </w:tcPr>
          <w:p w14:paraId="1AA08863" w14:textId="77777777" w:rsidR="00846695" w:rsidRDefault="00846695"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B9D0F6A" w14:textId="77777777" w:rsidR="00846695" w:rsidRDefault="00846695" w:rsidP="00137D96">
            <w:pPr>
              <w:rPr>
                <w:rFonts w:ascii="Calibri" w:eastAsiaTheme="minorEastAsia" w:hAnsi="Calibri" w:cs="Calibri"/>
                <w:lang w:eastAsia="zh-CN"/>
              </w:rPr>
            </w:pPr>
            <w:r>
              <w:rPr>
                <w:rFonts w:ascii="Calibri" w:eastAsiaTheme="minorEastAsia" w:hAnsi="Calibri" w:cs="Calibri"/>
                <w:lang w:eastAsia="zh-CN"/>
              </w:rPr>
              <w:t>Support</w:t>
            </w:r>
          </w:p>
        </w:tc>
      </w:tr>
      <w:tr w:rsidR="00D5475B" w14:paraId="2A8D466C" w14:textId="77777777" w:rsidTr="00540CB3">
        <w:tc>
          <w:tcPr>
            <w:tcW w:w="1818" w:type="dxa"/>
            <w:tcBorders>
              <w:top w:val="single" w:sz="4" w:space="0" w:color="auto"/>
              <w:left w:val="single" w:sz="4" w:space="0" w:color="auto"/>
              <w:bottom w:val="single" w:sz="4" w:space="0" w:color="auto"/>
              <w:right w:val="single" w:sz="4" w:space="0" w:color="auto"/>
            </w:tcBorders>
          </w:tcPr>
          <w:p w14:paraId="08A2FFDE" w14:textId="77777777" w:rsidR="00D5475B" w:rsidRDefault="00D5475B" w:rsidP="00137D96">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03E8BFC" w14:textId="77777777" w:rsidR="00D5475B" w:rsidRDefault="00D5475B" w:rsidP="00137D96">
            <w:pPr>
              <w:rPr>
                <w:rFonts w:ascii="Calibri" w:eastAsiaTheme="minorEastAsia" w:hAnsi="Calibri" w:cs="Calibri"/>
                <w:lang w:eastAsia="zh-CN"/>
              </w:rPr>
            </w:pPr>
            <w:r>
              <w:rPr>
                <w:rFonts w:ascii="Calibri" w:eastAsiaTheme="minorEastAsia" w:hAnsi="Calibri" w:cs="Calibri"/>
                <w:lang w:eastAsia="zh-CN"/>
              </w:rPr>
              <w:t>Ok with the updated FG</w:t>
            </w:r>
          </w:p>
        </w:tc>
      </w:tr>
    </w:tbl>
    <w:p w14:paraId="08D36B17" w14:textId="77777777" w:rsidR="00A32BD4" w:rsidRDefault="00A32BD4" w:rsidP="00A32BD4">
      <w:pPr>
        <w:pStyle w:val="maintext"/>
        <w:ind w:firstLineChars="90" w:firstLine="180"/>
        <w:rPr>
          <w:rFonts w:ascii="Calibri" w:hAnsi="Calibri" w:cs="Arial"/>
          <w:color w:val="000000"/>
        </w:rPr>
      </w:pPr>
    </w:p>
    <w:p w14:paraId="31BFFA44" w14:textId="77777777" w:rsidR="00A32BD4" w:rsidRPr="00BB299B" w:rsidRDefault="00A32BD4" w:rsidP="00A32BD4">
      <w:pPr>
        <w:pStyle w:val="Heading1"/>
        <w:numPr>
          <w:ilvl w:val="1"/>
          <w:numId w:val="9"/>
        </w:numPr>
        <w:jc w:val="both"/>
        <w:rPr>
          <w:color w:val="000000"/>
        </w:rPr>
      </w:pPr>
      <w:r>
        <w:rPr>
          <w:color w:val="000000"/>
        </w:rPr>
        <w:t>Issue 9: FG 27-3-1</w:t>
      </w:r>
    </w:p>
    <w:p w14:paraId="2CF0E34A" w14:textId="77777777" w:rsidR="00A32BD4" w:rsidRPr="009B580D" w:rsidRDefault="00A32BD4" w:rsidP="00A32BD4">
      <w:pPr>
        <w:pStyle w:val="maintext"/>
        <w:ind w:firstLineChars="90" w:firstLine="180"/>
        <w:rPr>
          <w:rFonts w:ascii="Calibri" w:hAnsi="Calibri" w:cs="Arial"/>
          <w:color w:val="000000"/>
        </w:rPr>
      </w:pPr>
    </w:p>
    <w:p w14:paraId="304C4688"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05"/>
        <w:gridCol w:w="4309"/>
        <w:gridCol w:w="5570"/>
        <w:gridCol w:w="1053"/>
        <w:gridCol w:w="447"/>
        <w:gridCol w:w="222"/>
        <w:gridCol w:w="222"/>
        <w:gridCol w:w="1399"/>
        <w:gridCol w:w="467"/>
        <w:gridCol w:w="467"/>
        <w:gridCol w:w="467"/>
        <w:gridCol w:w="3860"/>
        <w:gridCol w:w="1878"/>
      </w:tblGrid>
      <w:tr w:rsidR="009B501E" w:rsidRPr="00ED2E90" w14:paraId="149335B8" w14:textId="77777777" w:rsidTr="00A32BD4">
        <w:tc>
          <w:tcPr>
            <w:tcW w:w="0" w:type="auto"/>
            <w:shd w:val="clear" w:color="auto" w:fill="auto"/>
          </w:tcPr>
          <w:p w14:paraId="793A8F2B" w14:textId="77777777" w:rsidR="009B501E" w:rsidRPr="00ED2E90" w:rsidRDefault="009B501E" w:rsidP="009B501E">
            <w:pPr>
              <w:pStyle w:val="TAL"/>
              <w:rPr>
                <w:rFonts w:cs="Arial"/>
                <w:color w:val="000000"/>
                <w:szCs w:val="18"/>
              </w:rPr>
            </w:pPr>
            <w:r w:rsidRPr="00ED2E90">
              <w:rPr>
                <w:rFonts w:cs="Arial"/>
                <w:color w:val="000000"/>
                <w:szCs w:val="18"/>
              </w:rPr>
              <w:t>27. NR_pos_enh</w:t>
            </w:r>
          </w:p>
        </w:tc>
        <w:tc>
          <w:tcPr>
            <w:tcW w:w="0" w:type="auto"/>
            <w:shd w:val="clear" w:color="auto" w:fill="auto"/>
          </w:tcPr>
          <w:p w14:paraId="56935490" w14:textId="77777777" w:rsidR="009B501E" w:rsidRPr="00ED2E90" w:rsidRDefault="009B501E" w:rsidP="009B501E">
            <w:pPr>
              <w:pStyle w:val="TAL"/>
              <w:rPr>
                <w:rFonts w:cs="Arial"/>
                <w:color w:val="000000"/>
                <w:szCs w:val="18"/>
              </w:rPr>
            </w:pPr>
            <w:r w:rsidRPr="00ED2E90">
              <w:rPr>
                <w:rFonts w:cs="Arial"/>
                <w:color w:val="000000"/>
                <w:szCs w:val="18"/>
              </w:rPr>
              <w:t>27-3-1</w:t>
            </w:r>
          </w:p>
        </w:tc>
        <w:tc>
          <w:tcPr>
            <w:tcW w:w="0" w:type="auto"/>
            <w:shd w:val="clear" w:color="auto" w:fill="auto"/>
          </w:tcPr>
          <w:p w14:paraId="6D200089"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 xml:space="preserve">M-sample measurements </w:t>
            </w:r>
            <w:r w:rsidRPr="00ED2E90">
              <w:rPr>
                <w:rFonts w:eastAsia="SimSun" w:cs="Arial"/>
                <w:strike/>
                <w:color w:val="FF0000"/>
                <w:szCs w:val="18"/>
                <w:lang w:eastAsia="zh-CN"/>
              </w:rPr>
              <w:t>[of DL PRS measurement on single DL PRS period/occasion]</w:t>
            </w:r>
          </w:p>
        </w:tc>
        <w:tc>
          <w:tcPr>
            <w:tcW w:w="0" w:type="auto"/>
            <w:shd w:val="clear" w:color="auto" w:fill="auto"/>
          </w:tcPr>
          <w:p w14:paraId="7FC17B01"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w:t>
            </w:r>
            <w:r w:rsidRPr="00ED2E90">
              <w:rPr>
                <w:rFonts w:cs="Arial"/>
                <w:color w:val="000000"/>
                <w:sz w:val="18"/>
                <w:szCs w:val="18"/>
              </w:rPr>
              <w:t>The capability to support reporting a measurement based on measuring M samples (instances) of a DL PRS resource set</w:t>
            </w:r>
            <w:r w:rsidRPr="00ED2E90">
              <w:rPr>
                <w:rFonts w:cs="Arial"/>
                <w:strike/>
                <w:color w:val="FF0000"/>
                <w:sz w:val="18"/>
                <w:szCs w:val="18"/>
              </w:rPr>
              <w:t>]</w:t>
            </w:r>
          </w:p>
        </w:tc>
        <w:tc>
          <w:tcPr>
            <w:tcW w:w="0" w:type="auto"/>
            <w:shd w:val="clear" w:color="auto" w:fill="auto"/>
          </w:tcPr>
          <w:p w14:paraId="3C98E3A7" w14:textId="77777777" w:rsidR="009B501E" w:rsidRPr="00ED2E90" w:rsidRDefault="009B501E" w:rsidP="009B501E">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 13-4, 13-8]</w:t>
            </w:r>
          </w:p>
        </w:tc>
        <w:tc>
          <w:tcPr>
            <w:tcW w:w="0" w:type="auto"/>
            <w:shd w:val="clear" w:color="auto" w:fill="auto"/>
          </w:tcPr>
          <w:p w14:paraId="5062551C"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6767EC09" w14:textId="77777777" w:rsidR="009B501E" w:rsidRPr="00ED2E90" w:rsidRDefault="009B501E" w:rsidP="009B501E">
            <w:pPr>
              <w:pStyle w:val="TAL"/>
              <w:rPr>
                <w:rFonts w:cs="Arial"/>
                <w:color w:val="000000"/>
                <w:szCs w:val="18"/>
              </w:rPr>
            </w:pPr>
          </w:p>
        </w:tc>
        <w:tc>
          <w:tcPr>
            <w:tcW w:w="0" w:type="auto"/>
            <w:shd w:val="clear" w:color="auto" w:fill="auto"/>
          </w:tcPr>
          <w:p w14:paraId="18D6FF72" w14:textId="77777777" w:rsidR="009B501E" w:rsidRPr="00ED2E90" w:rsidRDefault="009B501E" w:rsidP="009B501E">
            <w:pPr>
              <w:pStyle w:val="TAL"/>
              <w:rPr>
                <w:rFonts w:eastAsia="SimSun" w:cs="Arial"/>
                <w:color w:val="000000"/>
                <w:szCs w:val="18"/>
                <w:lang w:eastAsia="zh-CN"/>
              </w:rPr>
            </w:pPr>
          </w:p>
        </w:tc>
        <w:tc>
          <w:tcPr>
            <w:tcW w:w="0" w:type="auto"/>
            <w:shd w:val="clear" w:color="auto" w:fill="auto"/>
          </w:tcPr>
          <w:p w14:paraId="0B127AA7" w14:textId="77777777" w:rsidR="009B501E" w:rsidRPr="00ED2E90" w:rsidRDefault="009B501E" w:rsidP="009B501E">
            <w:pPr>
              <w:pStyle w:val="TAL"/>
              <w:rPr>
                <w:rFonts w:cs="Arial"/>
                <w:color w:val="000000"/>
                <w:szCs w:val="18"/>
              </w:rPr>
            </w:pPr>
            <w:r w:rsidRPr="00ED2E90">
              <w:rPr>
                <w:rFonts w:cs="Arial"/>
                <w:strike/>
                <w:color w:val="FF0000"/>
                <w:szCs w:val="18"/>
              </w:rPr>
              <w:t xml:space="preserve">FFS: Per UE or </w:t>
            </w:r>
            <w:r w:rsidRPr="00ED2E90">
              <w:rPr>
                <w:rFonts w:cs="Arial"/>
                <w:color w:val="000000"/>
                <w:szCs w:val="18"/>
              </w:rPr>
              <w:t>per band</w:t>
            </w:r>
          </w:p>
        </w:tc>
        <w:tc>
          <w:tcPr>
            <w:tcW w:w="0" w:type="auto"/>
            <w:shd w:val="clear" w:color="auto" w:fill="auto"/>
          </w:tcPr>
          <w:p w14:paraId="5EF82205"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703E1359"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18792F00"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7C0CDB9A" w14:textId="77777777" w:rsidR="009B501E" w:rsidRPr="00ED2E90" w:rsidRDefault="009B501E" w:rsidP="009B501E">
            <w:pPr>
              <w:pStyle w:val="TAL"/>
              <w:rPr>
                <w:rFonts w:cs="Arial"/>
                <w:color w:val="000000"/>
                <w:szCs w:val="18"/>
              </w:rPr>
            </w:pPr>
            <w:r w:rsidRPr="00ED2E90">
              <w:rPr>
                <w:rFonts w:cs="Arial"/>
                <w:strike/>
                <w:color w:val="FF0000"/>
                <w:szCs w:val="18"/>
              </w:rPr>
              <w:t>[</w:t>
            </w:r>
            <w:r w:rsidRPr="00ED2E90">
              <w:rPr>
                <w:rFonts w:cs="Arial"/>
                <w:color w:val="000000"/>
                <w:szCs w:val="18"/>
              </w:rPr>
              <w:t>The candidate values are {1}</w:t>
            </w:r>
            <w:r w:rsidRPr="00ED2E90">
              <w:rPr>
                <w:rFonts w:cs="Arial"/>
                <w:strike/>
                <w:color w:val="FF0000"/>
                <w:szCs w:val="18"/>
              </w:rPr>
              <w:t>]</w:t>
            </w:r>
          </w:p>
          <w:p w14:paraId="1451A386" w14:textId="77777777" w:rsidR="009B501E" w:rsidRPr="00ED2E90" w:rsidRDefault="009B501E" w:rsidP="009B501E">
            <w:pPr>
              <w:pStyle w:val="TAL"/>
              <w:rPr>
                <w:rFonts w:cs="Arial"/>
                <w:color w:val="000000"/>
                <w:szCs w:val="18"/>
              </w:rPr>
            </w:pPr>
          </w:p>
          <w:p w14:paraId="1AFB19D5" w14:textId="77777777" w:rsidR="009B501E" w:rsidRPr="00ED2E90" w:rsidRDefault="009B501E" w:rsidP="009B501E">
            <w:pPr>
              <w:pStyle w:val="TAL"/>
              <w:rPr>
                <w:rFonts w:cs="Arial"/>
                <w:color w:val="000000"/>
                <w:szCs w:val="18"/>
              </w:rPr>
            </w:pPr>
            <w:r w:rsidRPr="00ED2E90">
              <w:rPr>
                <w:rFonts w:cs="Arial"/>
                <w:color w:val="000000"/>
                <w:szCs w:val="18"/>
              </w:rPr>
              <w:t xml:space="preserve">If the UE does not provide the capability, the UE </w:t>
            </w:r>
            <w:r w:rsidRPr="00ED2E90">
              <w:rPr>
                <w:rFonts w:cs="Arial"/>
                <w:strike/>
                <w:color w:val="FF0000"/>
                <w:szCs w:val="18"/>
              </w:rPr>
              <w:t>[</w:t>
            </w:r>
            <w:r w:rsidRPr="00ED2E90">
              <w:rPr>
                <w:rFonts w:cs="Arial"/>
                <w:color w:val="000000"/>
                <w:szCs w:val="18"/>
              </w:rPr>
              <w:t>is assumed to</w:t>
            </w:r>
            <w:r w:rsidRPr="00ED2E90">
              <w:rPr>
                <w:rFonts w:cs="Arial"/>
                <w:strike/>
                <w:color w:val="FF0000"/>
                <w:szCs w:val="18"/>
              </w:rPr>
              <w:t>]</w:t>
            </w:r>
            <w:r w:rsidRPr="00ED2E90">
              <w:rPr>
                <w:rFonts w:cs="Arial"/>
                <w:color w:val="000000"/>
                <w:szCs w:val="18"/>
              </w:rPr>
              <w:t xml:space="preserve"> support M=4 only.</w:t>
            </w:r>
          </w:p>
          <w:p w14:paraId="2E1AC52A" w14:textId="77777777" w:rsidR="009B501E" w:rsidRPr="00ED2E90" w:rsidRDefault="009B501E" w:rsidP="009B501E">
            <w:pPr>
              <w:pStyle w:val="TAL"/>
              <w:rPr>
                <w:rFonts w:cs="Arial"/>
                <w:color w:val="000000"/>
                <w:szCs w:val="18"/>
              </w:rPr>
            </w:pPr>
          </w:p>
          <w:p w14:paraId="540AAC5B" w14:textId="77777777" w:rsidR="009B501E" w:rsidRPr="00ED2E90" w:rsidRDefault="009B501E" w:rsidP="009B501E">
            <w:pPr>
              <w:pStyle w:val="TAL"/>
              <w:rPr>
                <w:rFonts w:cs="Arial"/>
                <w:color w:val="000000"/>
                <w:szCs w:val="18"/>
              </w:rPr>
            </w:pPr>
            <w:r w:rsidRPr="00ED2E90">
              <w:rPr>
                <w:rFonts w:cs="Arial"/>
                <w:color w:val="000000"/>
                <w:szCs w:val="18"/>
              </w:rPr>
              <w:t>Need for location server to know if the feature is supported</w:t>
            </w:r>
          </w:p>
        </w:tc>
        <w:tc>
          <w:tcPr>
            <w:tcW w:w="0" w:type="auto"/>
            <w:shd w:val="clear" w:color="auto" w:fill="auto"/>
          </w:tcPr>
          <w:p w14:paraId="3882FF91" w14:textId="77777777" w:rsidR="009B501E" w:rsidRPr="00ED2E90" w:rsidRDefault="009B501E" w:rsidP="009B501E">
            <w:pPr>
              <w:pStyle w:val="TAL"/>
              <w:rPr>
                <w:rFonts w:cs="Arial"/>
                <w:color w:val="000000"/>
                <w:szCs w:val="18"/>
              </w:rPr>
            </w:pPr>
            <w:r w:rsidRPr="00ED2E90">
              <w:rPr>
                <w:rFonts w:cs="Arial"/>
                <w:color w:val="000000"/>
                <w:szCs w:val="18"/>
              </w:rPr>
              <w:t>Optional with capability signaling</w:t>
            </w:r>
          </w:p>
        </w:tc>
      </w:tr>
    </w:tbl>
    <w:p w14:paraId="6E8097BA" w14:textId="77777777" w:rsidR="00A32BD4" w:rsidRPr="009B580D" w:rsidRDefault="00A32BD4" w:rsidP="00A32BD4">
      <w:pPr>
        <w:pStyle w:val="maintext"/>
        <w:ind w:firstLineChars="90" w:firstLine="180"/>
        <w:rPr>
          <w:rFonts w:ascii="Calibri" w:hAnsi="Calibri" w:cs="Arial"/>
          <w:b/>
          <w:color w:val="000000"/>
        </w:rPr>
      </w:pPr>
    </w:p>
    <w:p w14:paraId="5649AA23"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6AD36E57"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310EC63"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B496C7B"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01EF512A" w14:textId="77777777" w:rsidTr="00A32BD4">
        <w:tc>
          <w:tcPr>
            <w:tcW w:w="1818" w:type="dxa"/>
            <w:tcBorders>
              <w:top w:val="single" w:sz="4" w:space="0" w:color="auto"/>
              <w:left w:val="single" w:sz="4" w:space="0" w:color="auto"/>
              <w:bottom w:val="single" w:sz="4" w:space="0" w:color="auto"/>
              <w:right w:val="single" w:sz="4" w:space="0" w:color="auto"/>
            </w:tcBorders>
          </w:tcPr>
          <w:p w14:paraId="4C3D00A2"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B4E1899" w14:textId="77777777" w:rsidR="00175C8F" w:rsidRDefault="00175C8F" w:rsidP="00175C8F">
            <w:pPr>
              <w:rPr>
                <w:rFonts w:ascii="Calibri" w:eastAsiaTheme="minorEastAsia" w:hAnsi="Calibri" w:cs="Calibri"/>
                <w:lang w:eastAsia="zh-CN"/>
              </w:rPr>
            </w:pPr>
            <w:r>
              <w:rPr>
                <w:rFonts w:ascii="Calibri" w:eastAsiaTheme="minorEastAsia" w:hAnsi="Calibri" w:cs="Calibri"/>
                <w:lang w:eastAsia="zh-CN"/>
              </w:rPr>
              <w:t>We can accept the proposal if the following Note is added with the intention that discussing the UE capability here is not meant to have any impact on the ongoing RAN4 discussion.</w:t>
            </w:r>
          </w:p>
          <w:p w14:paraId="5E1285F0" w14:textId="77777777" w:rsidR="00175C8F" w:rsidRDefault="00175C8F" w:rsidP="00175C8F">
            <w:pPr>
              <w:rPr>
                <w:rFonts w:ascii="Calibri" w:eastAsiaTheme="minorEastAsia" w:hAnsi="Calibri" w:cs="Calibri"/>
                <w:lang w:eastAsia="zh-CN"/>
              </w:rPr>
            </w:pPr>
          </w:p>
          <w:p w14:paraId="07A938A9" w14:textId="77777777" w:rsidR="00175C8F" w:rsidRPr="005A31B2" w:rsidRDefault="00175C8F" w:rsidP="00175C8F">
            <w:pPr>
              <w:rPr>
                <w:rFonts w:ascii="Calibri" w:eastAsia="MS Mincho" w:hAnsi="Calibri" w:cs="Calibri"/>
              </w:rPr>
            </w:pPr>
            <w:r w:rsidRPr="00911F81">
              <w:rPr>
                <w:rFonts w:ascii="Calibri" w:eastAsiaTheme="minorEastAsia" w:hAnsi="Calibri" w:cs="Calibri"/>
                <w:lang w:eastAsia="zh-CN"/>
              </w:rPr>
              <w:t>Note: The sample number</w:t>
            </w:r>
            <w:r>
              <w:rPr>
                <w:rFonts w:ascii="Calibri" w:eastAsiaTheme="minorEastAsia" w:hAnsi="Calibri" w:cs="Calibri"/>
                <w:lang w:eastAsia="zh-CN"/>
              </w:rPr>
              <w:t xml:space="preserve"> M=1</w:t>
            </w:r>
            <w:r w:rsidRPr="00911F81">
              <w:rPr>
                <w:rFonts w:ascii="Calibri" w:eastAsiaTheme="minorEastAsia" w:hAnsi="Calibri" w:cs="Calibri"/>
                <w:lang w:eastAsia="zh-CN"/>
              </w:rPr>
              <w:t xml:space="preserve"> does not account for the potential AGC sample.</w:t>
            </w:r>
          </w:p>
        </w:tc>
      </w:tr>
      <w:tr w:rsidR="00824C24" w:rsidRPr="005A31B2" w14:paraId="2C380FDB" w14:textId="77777777" w:rsidTr="00A32BD4">
        <w:tc>
          <w:tcPr>
            <w:tcW w:w="1818" w:type="dxa"/>
            <w:tcBorders>
              <w:top w:val="single" w:sz="4" w:space="0" w:color="auto"/>
              <w:left w:val="single" w:sz="4" w:space="0" w:color="auto"/>
              <w:bottom w:val="single" w:sz="4" w:space="0" w:color="auto"/>
              <w:right w:val="single" w:sz="4" w:space="0" w:color="auto"/>
            </w:tcBorders>
          </w:tcPr>
          <w:p w14:paraId="55095A59"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2DBFAF9"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We slightly prefer to keep candidate value open until the issue is settled.</w:t>
            </w:r>
          </w:p>
        </w:tc>
      </w:tr>
      <w:tr w:rsidR="00B16320" w:rsidRPr="005A31B2" w14:paraId="4FD24E28" w14:textId="77777777" w:rsidTr="00A32BD4">
        <w:tc>
          <w:tcPr>
            <w:tcW w:w="1818" w:type="dxa"/>
            <w:tcBorders>
              <w:top w:val="single" w:sz="4" w:space="0" w:color="auto"/>
              <w:left w:val="single" w:sz="4" w:space="0" w:color="auto"/>
              <w:bottom w:val="single" w:sz="4" w:space="0" w:color="auto"/>
              <w:right w:val="single" w:sz="4" w:space="0" w:color="auto"/>
            </w:tcBorders>
          </w:tcPr>
          <w:p w14:paraId="7DC4FF86" w14:textId="77777777" w:rsidR="00B16320" w:rsidRDefault="00B16320" w:rsidP="00824C24">
            <w:pPr>
              <w:rPr>
                <w:rFonts w:ascii="Calibri" w:eastAsiaTheme="minorEastAsia" w:hAnsi="Calibri" w:cs="Calibri"/>
                <w:lang w:eastAsia="zh-CN"/>
              </w:rPr>
            </w:pPr>
            <w:r>
              <w:rPr>
                <w:rFonts w:ascii="Calibri" w:eastAsiaTheme="minorEastAsia" w:hAnsi="Calibri" w:cs="Calibri"/>
                <w:lang w:eastAsia="zh-CN"/>
              </w:rPr>
              <w:t>Qialcomm</w:t>
            </w:r>
          </w:p>
        </w:tc>
        <w:tc>
          <w:tcPr>
            <w:tcW w:w="20522" w:type="dxa"/>
            <w:tcBorders>
              <w:top w:val="single" w:sz="4" w:space="0" w:color="auto"/>
              <w:left w:val="single" w:sz="4" w:space="0" w:color="auto"/>
              <w:bottom w:val="single" w:sz="4" w:space="0" w:color="auto"/>
              <w:right w:val="single" w:sz="4" w:space="0" w:color="auto"/>
            </w:tcBorders>
          </w:tcPr>
          <w:p w14:paraId="098BB603" w14:textId="77777777" w:rsidR="00B16320" w:rsidRDefault="00B16320" w:rsidP="00824C24">
            <w:pPr>
              <w:rPr>
                <w:rFonts w:ascii="Calibri" w:eastAsiaTheme="minorEastAsia" w:hAnsi="Calibri" w:cs="Calibri"/>
                <w:lang w:eastAsia="zh-CN"/>
              </w:rPr>
            </w:pPr>
            <w:r>
              <w:rPr>
                <w:rFonts w:ascii="Calibri" w:eastAsiaTheme="minorEastAsia" w:hAnsi="Calibri" w:cs="Calibri"/>
                <w:lang w:eastAsia="zh-CN"/>
              </w:rPr>
              <w:t>OK</w:t>
            </w:r>
          </w:p>
        </w:tc>
      </w:tr>
      <w:tr w:rsidR="00A15E03" w:rsidRPr="005A31B2" w14:paraId="2084F463" w14:textId="77777777" w:rsidTr="00A32BD4">
        <w:tc>
          <w:tcPr>
            <w:tcW w:w="1818" w:type="dxa"/>
            <w:tcBorders>
              <w:top w:val="single" w:sz="4" w:space="0" w:color="auto"/>
              <w:left w:val="single" w:sz="4" w:space="0" w:color="auto"/>
              <w:bottom w:val="single" w:sz="4" w:space="0" w:color="auto"/>
              <w:right w:val="single" w:sz="4" w:space="0" w:color="auto"/>
            </w:tcBorders>
          </w:tcPr>
          <w:p w14:paraId="520D2FCB"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EEF61BA" w14:textId="77777777" w:rsidR="00A15E03" w:rsidRDefault="00A15E03" w:rsidP="00A15E03">
            <w:pPr>
              <w:rPr>
                <w:rFonts w:ascii="Calibri" w:eastAsiaTheme="minorEastAsia" w:hAnsi="Calibri" w:cs="Calibri"/>
                <w:lang w:eastAsia="zh-CN"/>
              </w:rPr>
            </w:pPr>
            <w:r w:rsidRPr="004C0D95">
              <w:rPr>
                <w:rFonts w:ascii="Calibri" w:eastAsiaTheme="minorEastAsia" w:hAnsi="Calibri" w:cs="Calibri"/>
                <w:lang w:eastAsia="zh-CN"/>
              </w:rPr>
              <w:t>We think the FG should be per UE</w:t>
            </w:r>
          </w:p>
        </w:tc>
      </w:tr>
      <w:tr w:rsidR="00540CB3" w14:paraId="04C69E2E" w14:textId="77777777" w:rsidTr="00540CB3">
        <w:tc>
          <w:tcPr>
            <w:tcW w:w="1818" w:type="dxa"/>
            <w:tcBorders>
              <w:top w:val="single" w:sz="4" w:space="0" w:color="auto"/>
              <w:left w:val="single" w:sz="4" w:space="0" w:color="auto"/>
              <w:bottom w:val="single" w:sz="4" w:space="0" w:color="auto"/>
              <w:right w:val="single" w:sz="4" w:space="0" w:color="auto"/>
            </w:tcBorders>
          </w:tcPr>
          <w:p w14:paraId="27A04F4F"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C0F5F44"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w:t>
            </w:r>
          </w:p>
        </w:tc>
      </w:tr>
      <w:tr w:rsidR="00137D96" w14:paraId="16612455" w14:textId="77777777" w:rsidTr="00540CB3">
        <w:tc>
          <w:tcPr>
            <w:tcW w:w="1818" w:type="dxa"/>
            <w:tcBorders>
              <w:top w:val="single" w:sz="4" w:space="0" w:color="auto"/>
              <w:left w:val="single" w:sz="4" w:space="0" w:color="auto"/>
              <w:bottom w:val="single" w:sz="4" w:space="0" w:color="auto"/>
              <w:right w:val="single" w:sz="4" w:space="0" w:color="auto"/>
            </w:tcBorders>
          </w:tcPr>
          <w:p w14:paraId="52AF0275" w14:textId="77777777" w:rsidR="00137D96" w:rsidRDefault="00137D96" w:rsidP="00137D96">
            <w:pPr>
              <w:rPr>
                <w:rFonts w:ascii="Calibri" w:eastAsiaTheme="minorEastAsia" w:hAnsi="Calibri" w:cs="Calibri"/>
                <w:lang w:eastAsia="zh-CN"/>
              </w:rPr>
            </w:pPr>
            <w:r>
              <w:rPr>
                <w:rStyle w:val="normaltextrun"/>
                <w:rFonts w:eastAsia="DengXia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EFE21BD" w14:textId="77777777" w:rsidR="00137D96" w:rsidRDefault="00137D96" w:rsidP="00137D96">
            <w:pPr>
              <w:rPr>
                <w:rFonts w:ascii="Calibri" w:eastAsiaTheme="minorEastAsia" w:hAnsi="Calibri" w:cs="Calibri"/>
                <w:lang w:eastAsia="zh-CN"/>
              </w:rPr>
            </w:pPr>
            <w:r>
              <w:rPr>
                <w:rFonts w:ascii="Times New Roman" w:eastAsiaTheme="minorEastAsia" w:hAnsi="Times New Roman"/>
                <w:bCs/>
                <w:iCs/>
                <w:lang w:eastAsia="zh-CN"/>
              </w:rPr>
              <w:t>Support FL proposal</w:t>
            </w:r>
          </w:p>
        </w:tc>
      </w:tr>
      <w:tr w:rsidR="005417F2" w14:paraId="7F6D6D1B" w14:textId="77777777" w:rsidTr="00540CB3">
        <w:tc>
          <w:tcPr>
            <w:tcW w:w="1818" w:type="dxa"/>
            <w:tcBorders>
              <w:top w:val="single" w:sz="4" w:space="0" w:color="auto"/>
              <w:left w:val="single" w:sz="4" w:space="0" w:color="auto"/>
              <w:bottom w:val="single" w:sz="4" w:space="0" w:color="auto"/>
              <w:right w:val="single" w:sz="4" w:space="0" w:color="auto"/>
            </w:tcBorders>
          </w:tcPr>
          <w:p w14:paraId="27BB8E19" w14:textId="77777777" w:rsidR="005417F2" w:rsidRDefault="005417F2" w:rsidP="005417F2">
            <w:pPr>
              <w:rPr>
                <w:rStyle w:val="normaltextrun"/>
                <w:rFonts w:eastAsia="DengXian"/>
                <w:lang w:eastAsia="zh-CN"/>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14717EB" w14:textId="77777777" w:rsidR="005417F2" w:rsidRDefault="005417F2" w:rsidP="005417F2">
            <w:pPr>
              <w:rPr>
                <w:rFonts w:ascii="Times New Roman" w:eastAsiaTheme="minorEastAsia" w:hAnsi="Times New Roman"/>
                <w:bCs/>
                <w:iCs/>
                <w:lang w:eastAsia="zh-CN"/>
              </w:rPr>
            </w:pPr>
            <w:r>
              <w:rPr>
                <w:rFonts w:ascii="Calibri" w:eastAsia="MS Mincho" w:hAnsi="Calibri" w:cs="Calibri" w:hint="eastAsia"/>
                <w:lang w:eastAsia="ja-JP"/>
              </w:rPr>
              <w:t>S</w:t>
            </w:r>
            <w:r>
              <w:rPr>
                <w:rFonts w:ascii="Calibri" w:eastAsia="MS Mincho" w:hAnsi="Calibri" w:cs="Calibri"/>
                <w:lang w:eastAsia="ja-JP"/>
              </w:rPr>
              <w:t>upport</w:t>
            </w:r>
          </w:p>
        </w:tc>
      </w:tr>
      <w:tr w:rsidR="00846695" w14:paraId="2FF60AD5" w14:textId="77777777" w:rsidTr="00540CB3">
        <w:tc>
          <w:tcPr>
            <w:tcW w:w="1818" w:type="dxa"/>
            <w:tcBorders>
              <w:top w:val="single" w:sz="4" w:space="0" w:color="auto"/>
              <w:left w:val="single" w:sz="4" w:space="0" w:color="auto"/>
              <w:bottom w:val="single" w:sz="4" w:space="0" w:color="auto"/>
              <w:right w:val="single" w:sz="4" w:space="0" w:color="auto"/>
            </w:tcBorders>
          </w:tcPr>
          <w:p w14:paraId="23FFA3BD" w14:textId="77777777" w:rsidR="00846695" w:rsidRDefault="00846695" w:rsidP="005417F2">
            <w:pPr>
              <w:rPr>
                <w:rFonts w:ascii="Calibri" w:eastAsia="MS Mincho" w:hAnsi="Calibri" w:cs="Calibri"/>
                <w:lang w:eastAsia="ja-JP"/>
              </w:rPr>
            </w:pPr>
            <w:r>
              <w:rPr>
                <w:rFonts w:ascii="Calibri" w:eastAsia="MS Mincho" w:hAnsi="Calibri" w:cs="Calibri"/>
                <w:lang w:eastAsia="ja-JP"/>
              </w:rPr>
              <w:t>Intel</w:t>
            </w:r>
          </w:p>
        </w:tc>
        <w:tc>
          <w:tcPr>
            <w:tcW w:w="20522" w:type="dxa"/>
            <w:tcBorders>
              <w:top w:val="single" w:sz="4" w:space="0" w:color="auto"/>
              <w:left w:val="single" w:sz="4" w:space="0" w:color="auto"/>
              <w:bottom w:val="single" w:sz="4" w:space="0" w:color="auto"/>
              <w:right w:val="single" w:sz="4" w:space="0" w:color="auto"/>
            </w:tcBorders>
          </w:tcPr>
          <w:p w14:paraId="2139581D" w14:textId="77777777" w:rsidR="00846695" w:rsidRDefault="00846695" w:rsidP="005417F2">
            <w:pPr>
              <w:rPr>
                <w:rFonts w:ascii="Calibri" w:eastAsia="MS Mincho" w:hAnsi="Calibri" w:cs="Calibri"/>
                <w:lang w:eastAsia="ja-JP"/>
              </w:rPr>
            </w:pPr>
            <w:r>
              <w:rPr>
                <w:rFonts w:ascii="Calibri" w:eastAsia="MS Mincho" w:hAnsi="Calibri" w:cs="Calibri"/>
                <w:lang w:eastAsia="ja-JP"/>
              </w:rPr>
              <w:t>Support. Propose to add M = 1 to component. OK to have note from Huawei.</w:t>
            </w:r>
          </w:p>
        </w:tc>
      </w:tr>
      <w:tr w:rsidR="00D5475B" w14:paraId="17B72A1D" w14:textId="77777777" w:rsidTr="00540CB3">
        <w:tc>
          <w:tcPr>
            <w:tcW w:w="1818" w:type="dxa"/>
            <w:tcBorders>
              <w:top w:val="single" w:sz="4" w:space="0" w:color="auto"/>
              <w:left w:val="single" w:sz="4" w:space="0" w:color="auto"/>
              <w:bottom w:val="single" w:sz="4" w:space="0" w:color="auto"/>
              <w:right w:val="single" w:sz="4" w:space="0" w:color="auto"/>
            </w:tcBorders>
          </w:tcPr>
          <w:p w14:paraId="0D0A4CFF" w14:textId="77777777" w:rsidR="00D5475B" w:rsidRDefault="00D5475B" w:rsidP="005417F2">
            <w:pPr>
              <w:rPr>
                <w:rFonts w:ascii="Calibri" w:eastAsia="MS Mincho" w:hAnsi="Calibri" w:cs="Calibri"/>
                <w:lang w:eastAsia="ja-JP"/>
              </w:rPr>
            </w:pPr>
            <w:r>
              <w:rPr>
                <w:rFonts w:ascii="Calibri" w:eastAsia="MS Mincho" w:hAnsi="Calibri" w:cs="Calibri"/>
                <w:lang w:eastAsia="ja-JP"/>
              </w:rPr>
              <w:lastRenderedPageBreak/>
              <w:t>OPPO</w:t>
            </w:r>
          </w:p>
        </w:tc>
        <w:tc>
          <w:tcPr>
            <w:tcW w:w="20522" w:type="dxa"/>
            <w:tcBorders>
              <w:top w:val="single" w:sz="4" w:space="0" w:color="auto"/>
              <w:left w:val="single" w:sz="4" w:space="0" w:color="auto"/>
              <w:bottom w:val="single" w:sz="4" w:space="0" w:color="auto"/>
              <w:right w:val="single" w:sz="4" w:space="0" w:color="auto"/>
            </w:tcBorders>
          </w:tcPr>
          <w:p w14:paraId="5F388E47" w14:textId="77777777" w:rsidR="00D5475B" w:rsidRDefault="00D5475B" w:rsidP="005417F2">
            <w:pPr>
              <w:rPr>
                <w:rFonts w:ascii="Calibri" w:eastAsia="MS Mincho" w:hAnsi="Calibri" w:cs="Calibri"/>
                <w:lang w:eastAsia="ja-JP"/>
              </w:rPr>
            </w:pPr>
            <w:r>
              <w:rPr>
                <w:rFonts w:ascii="Calibri" w:eastAsia="MS Mincho" w:hAnsi="Calibri" w:cs="Calibri"/>
                <w:lang w:eastAsia="ja-JP"/>
              </w:rPr>
              <w:t>Support</w:t>
            </w:r>
          </w:p>
        </w:tc>
      </w:tr>
    </w:tbl>
    <w:p w14:paraId="68D758B9" w14:textId="77777777" w:rsidR="00A32BD4" w:rsidRDefault="00A32BD4" w:rsidP="00A32BD4">
      <w:pPr>
        <w:pStyle w:val="maintext"/>
        <w:ind w:firstLineChars="90" w:firstLine="180"/>
        <w:rPr>
          <w:rFonts w:ascii="Calibri" w:hAnsi="Calibri" w:cs="Arial"/>
          <w:color w:val="000000"/>
        </w:rPr>
      </w:pPr>
    </w:p>
    <w:p w14:paraId="2873A845" w14:textId="77777777" w:rsidR="00A32BD4" w:rsidRPr="00BB299B" w:rsidRDefault="00A32BD4" w:rsidP="00A32BD4">
      <w:pPr>
        <w:pStyle w:val="Heading1"/>
        <w:numPr>
          <w:ilvl w:val="1"/>
          <w:numId w:val="9"/>
        </w:numPr>
        <w:jc w:val="both"/>
        <w:rPr>
          <w:color w:val="000000"/>
        </w:rPr>
      </w:pPr>
      <w:r>
        <w:rPr>
          <w:color w:val="000000"/>
        </w:rPr>
        <w:t>Issue 10: FG 27-3-2</w:t>
      </w:r>
    </w:p>
    <w:p w14:paraId="780B2A97" w14:textId="77777777" w:rsidR="00A32BD4" w:rsidRPr="009B580D" w:rsidRDefault="00A32BD4" w:rsidP="00A32BD4">
      <w:pPr>
        <w:pStyle w:val="maintext"/>
        <w:ind w:firstLineChars="90" w:firstLine="180"/>
        <w:rPr>
          <w:rFonts w:ascii="Calibri" w:hAnsi="Calibri" w:cs="Arial"/>
          <w:color w:val="000000"/>
        </w:rPr>
      </w:pPr>
    </w:p>
    <w:p w14:paraId="5F6DE6A7"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648"/>
        <w:gridCol w:w="3618"/>
        <w:gridCol w:w="7707"/>
        <w:gridCol w:w="675"/>
        <w:gridCol w:w="527"/>
        <w:gridCol w:w="222"/>
        <w:gridCol w:w="222"/>
        <w:gridCol w:w="847"/>
        <w:gridCol w:w="447"/>
        <w:gridCol w:w="447"/>
        <w:gridCol w:w="447"/>
        <w:gridCol w:w="3315"/>
        <w:gridCol w:w="1849"/>
      </w:tblGrid>
      <w:tr w:rsidR="009B501E" w:rsidRPr="00ED2E90" w14:paraId="2EBF9E7E" w14:textId="77777777" w:rsidTr="00A32BD4">
        <w:tc>
          <w:tcPr>
            <w:tcW w:w="0" w:type="auto"/>
            <w:shd w:val="clear" w:color="auto" w:fill="auto"/>
          </w:tcPr>
          <w:p w14:paraId="163681FE" w14:textId="77777777" w:rsidR="009B501E" w:rsidRPr="009B501E" w:rsidRDefault="009B501E" w:rsidP="009B501E">
            <w:pPr>
              <w:pStyle w:val="TAL"/>
              <w:rPr>
                <w:rFonts w:cs="Arial"/>
                <w:color w:val="000000" w:themeColor="text1"/>
                <w:szCs w:val="18"/>
              </w:rPr>
            </w:pPr>
            <w:r w:rsidRPr="009B501E">
              <w:rPr>
                <w:rFonts w:cs="Arial"/>
                <w:color w:val="000000" w:themeColor="text1"/>
                <w:szCs w:val="18"/>
              </w:rPr>
              <w:t>27. NR_pos_enh</w:t>
            </w:r>
          </w:p>
        </w:tc>
        <w:tc>
          <w:tcPr>
            <w:tcW w:w="0" w:type="auto"/>
            <w:shd w:val="clear" w:color="auto" w:fill="auto"/>
          </w:tcPr>
          <w:p w14:paraId="4425A146" w14:textId="77777777" w:rsidR="009B501E" w:rsidRPr="009B501E" w:rsidRDefault="009B501E" w:rsidP="009B501E">
            <w:pPr>
              <w:pStyle w:val="TAL"/>
              <w:rPr>
                <w:rFonts w:cs="Arial"/>
                <w:color w:val="000000" w:themeColor="text1"/>
                <w:szCs w:val="18"/>
              </w:rPr>
            </w:pPr>
            <w:r w:rsidRPr="009B501E">
              <w:rPr>
                <w:rFonts w:cs="Arial"/>
                <w:color w:val="000000" w:themeColor="text1"/>
                <w:szCs w:val="18"/>
              </w:rPr>
              <w:t>27-3-2a</w:t>
            </w:r>
          </w:p>
        </w:tc>
        <w:tc>
          <w:tcPr>
            <w:tcW w:w="0" w:type="auto"/>
            <w:shd w:val="clear" w:color="auto" w:fill="auto"/>
          </w:tcPr>
          <w:p w14:paraId="72A8D684" w14:textId="77777777" w:rsidR="009B501E" w:rsidRPr="009B501E" w:rsidRDefault="009B501E" w:rsidP="009B501E">
            <w:pPr>
              <w:pStyle w:val="TAL"/>
              <w:rPr>
                <w:rFonts w:eastAsia="SimSun" w:cs="Arial"/>
                <w:color w:val="000000" w:themeColor="text1"/>
                <w:szCs w:val="18"/>
                <w:lang w:eastAsia="zh-CN"/>
              </w:rPr>
            </w:pPr>
            <w:r w:rsidRPr="009B501E">
              <w:rPr>
                <w:rFonts w:eastAsia="SimSun" w:cs="Arial"/>
                <w:color w:val="000000" w:themeColor="text1"/>
                <w:szCs w:val="18"/>
                <w:lang w:eastAsia="zh-CN"/>
              </w:rPr>
              <w:t>Support of priority handing of PRS when PRS measurement is outside MG</w:t>
            </w:r>
          </w:p>
        </w:tc>
        <w:tc>
          <w:tcPr>
            <w:tcW w:w="0" w:type="auto"/>
            <w:shd w:val="clear" w:color="auto" w:fill="auto"/>
          </w:tcPr>
          <w:p w14:paraId="523A68DC" w14:textId="77777777" w:rsidR="009B501E" w:rsidRPr="009B501E" w:rsidRDefault="009B501E" w:rsidP="009B501E">
            <w:pPr>
              <w:autoSpaceDE w:val="0"/>
              <w:autoSpaceDN w:val="0"/>
              <w:adjustRightInd w:val="0"/>
              <w:snapToGrid w:val="0"/>
              <w:spacing w:afterLines="50"/>
              <w:contextualSpacing/>
              <w:rPr>
                <w:rFonts w:cs="Arial"/>
                <w:color w:val="000000" w:themeColor="text1"/>
                <w:sz w:val="18"/>
                <w:szCs w:val="18"/>
                <w:lang w:eastAsia="zh-CN"/>
              </w:rPr>
            </w:pPr>
            <w:r w:rsidRPr="009B501E">
              <w:rPr>
                <w:rFonts w:cs="Arial"/>
                <w:color w:val="000000" w:themeColor="text1"/>
                <w:sz w:val="18"/>
                <w:szCs w:val="18"/>
                <w:lang w:eastAsia="zh-CN"/>
              </w:rPr>
              <w:t>Support of priority handing options of PRS: Option1, Option2 or Option3</w:t>
            </w:r>
          </w:p>
          <w:p w14:paraId="25D590C5" w14:textId="77777777" w:rsidR="009B501E" w:rsidRPr="009B501E" w:rsidRDefault="009B501E" w:rsidP="009B501E">
            <w:pPr>
              <w:numPr>
                <w:ilvl w:val="1"/>
                <w:numId w:val="154"/>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 xml:space="preserve">Option 1: UE may </w:t>
            </w:r>
            <w:proofErr w:type="gramStart"/>
            <w:r w:rsidRPr="009B501E">
              <w:rPr>
                <w:rFonts w:cs="Arial"/>
                <w:color w:val="000000" w:themeColor="text1"/>
                <w:sz w:val="18"/>
                <w:szCs w:val="18"/>
                <w:lang w:eastAsia="zh-CN"/>
              </w:rPr>
              <w:t>indicates</w:t>
            </w:r>
            <w:proofErr w:type="gramEnd"/>
            <w:r w:rsidRPr="009B501E">
              <w:rPr>
                <w:rFonts w:cs="Arial"/>
                <w:color w:val="000000" w:themeColor="text1"/>
                <w:sz w:val="18"/>
                <w:szCs w:val="18"/>
                <w:lang w:eastAsia="zh-CN"/>
              </w:rPr>
              <w:t xml:space="preserve"> support of two priority states.</w:t>
            </w:r>
          </w:p>
          <w:p w14:paraId="0D1FAF09" w14:textId="77777777" w:rsidR="009B501E" w:rsidRPr="009B501E" w:rsidRDefault="009B501E" w:rsidP="009B501E">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1: PRS is higher priority than all PDCCH/PDSCH/CSI-RS</w:t>
            </w:r>
          </w:p>
          <w:p w14:paraId="138A9B1A" w14:textId="77777777" w:rsidR="009B501E" w:rsidRPr="009B501E" w:rsidRDefault="009B501E" w:rsidP="009B501E">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2: PRS is lower priority than all PDCCH/PDSCH/CSI-RS</w:t>
            </w:r>
          </w:p>
          <w:p w14:paraId="476CFC14" w14:textId="77777777" w:rsidR="009B501E" w:rsidRPr="009B501E" w:rsidRDefault="009B501E" w:rsidP="009B501E">
            <w:pPr>
              <w:numPr>
                <w:ilvl w:val="1"/>
                <w:numId w:val="154"/>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Option 2: UE may indicate support of three priority states</w:t>
            </w:r>
          </w:p>
          <w:p w14:paraId="3B0F579E" w14:textId="77777777" w:rsidR="009B501E" w:rsidRPr="009B501E" w:rsidRDefault="009B501E" w:rsidP="009B501E">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1: PRS is higher priority than all PDCCH/PDSCH/CSI-RS</w:t>
            </w:r>
          </w:p>
          <w:p w14:paraId="56A125C2" w14:textId="77777777" w:rsidR="009B501E" w:rsidRPr="009B501E" w:rsidRDefault="009B501E" w:rsidP="009B501E">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2: PRS is lower priority than PDCCH and URLLC PDSCH and higher priority than other PDSCH/CSI-RS</w:t>
            </w:r>
          </w:p>
          <w:p w14:paraId="7F3269C0" w14:textId="77777777" w:rsidR="009B501E" w:rsidRPr="009B501E" w:rsidRDefault="009B501E" w:rsidP="009B501E">
            <w:pPr>
              <w:numPr>
                <w:ilvl w:val="3"/>
                <w:numId w:val="156"/>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Note: The URLLC channel corresponds a dynamically scheduled PDSCH whose PUCCH resource for carrying ACK/NAK is marked as high-priority.</w:t>
            </w:r>
          </w:p>
          <w:p w14:paraId="4C0FE8A1" w14:textId="77777777" w:rsidR="009B501E" w:rsidRPr="009B501E" w:rsidRDefault="009B501E" w:rsidP="009B501E">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3: PRS is lower priority than all PDCCH/PDSCH/CSI-RS</w:t>
            </w:r>
          </w:p>
          <w:p w14:paraId="195C4853" w14:textId="77777777" w:rsidR="009B501E" w:rsidRPr="009B501E" w:rsidRDefault="009B501E" w:rsidP="009B501E">
            <w:pPr>
              <w:numPr>
                <w:ilvl w:val="1"/>
                <w:numId w:val="154"/>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Option 3: UE may indicate support of single priority state</w:t>
            </w:r>
          </w:p>
          <w:p w14:paraId="044F57D8" w14:textId="77777777" w:rsidR="009B501E" w:rsidRPr="009B501E" w:rsidRDefault="009B501E" w:rsidP="009B501E">
            <w:pPr>
              <w:ind w:left="46"/>
              <w:rPr>
                <w:rFonts w:cs="Arial"/>
                <w:color w:val="000000" w:themeColor="text1"/>
                <w:sz w:val="18"/>
                <w:szCs w:val="18"/>
              </w:rPr>
            </w:pPr>
            <w:r w:rsidRPr="009B501E">
              <w:rPr>
                <w:rFonts w:cs="Arial"/>
                <w:color w:val="000000" w:themeColor="text1"/>
                <w:sz w:val="18"/>
                <w:szCs w:val="18"/>
                <w:lang w:eastAsia="zh-CN"/>
              </w:rPr>
              <w:t>State 1: PRS is higher priority than all PDCCH/PDSCH/CSI-RS</w:t>
            </w:r>
          </w:p>
        </w:tc>
        <w:tc>
          <w:tcPr>
            <w:tcW w:w="0" w:type="auto"/>
            <w:shd w:val="clear" w:color="auto" w:fill="auto"/>
          </w:tcPr>
          <w:p w14:paraId="72E9BC14" w14:textId="77777777" w:rsidR="009B501E" w:rsidRPr="009B501E" w:rsidRDefault="009B501E" w:rsidP="009B501E">
            <w:pPr>
              <w:pStyle w:val="TAL"/>
              <w:rPr>
                <w:rFonts w:cs="Arial"/>
                <w:color w:val="000000" w:themeColor="text1"/>
                <w:szCs w:val="18"/>
                <w:highlight w:val="yellow"/>
              </w:rPr>
            </w:pPr>
            <w:r w:rsidRPr="009B501E">
              <w:rPr>
                <w:rFonts w:eastAsia="DengXian" w:cs="Arial"/>
                <w:color w:val="000000" w:themeColor="text1"/>
                <w:szCs w:val="18"/>
                <w:lang w:eastAsia="zh-CN"/>
              </w:rPr>
              <w:t>[27-3-3]</w:t>
            </w:r>
          </w:p>
        </w:tc>
        <w:tc>
          <w:tcPr>
            <w:tcW w:w="0" w:type="auto"/>
            <w:shd w:val="clear" w:color="auto" w:fill="auto"/>
          </w:tcPr>
          <w:p w14:paraId="0BE13777" w14:textId="77777777" w:rsidR="009B501E" w:rsidRPr="009B501E" w:rsidRDefault="009B501E" w:rsidP="009B501E">
            <w:pPr>
              <w:pStyle w:val="TAL"/>
              <w:rPr>
                <w:rFonts w:eastAsia="SimSun" w:cs="Arial"/>
                <w:color w:val="000000" w:themeColor="text1"/>
                <w:szCs w:val="18"/>
                <w:lang w:eastAsia="zh-CN"/>
              </w:rPr>
            </w:pPr>
            <w:r w:rsidRPr="009B501E">
              <w:rPr>
                <w:rFonts w:eastAsia="SimSun" w:cs="Arial"/>
                <w:color w:val="000000" w:themeColor="text1"/>
                <w:szCs w:val="18"/>
                <w:lang w:eastAsia="zh-CN"/>
              </w:rPr>
              <w:t>Yes</w:t>
            </w:r>
          </w:p>
        </w:tc>
        <w:tc>
          <w:tcPr>
            <w:tcW w:w="0" w:type="auto"/>
            <w:shd w:val="clear" w:color="auto" w:fill="auto"/>
          </w:tcPr>
          <w:p w14:paraId="5A198ECB" w14:textId="77777777" w:rsidR="009B501E" w:rsidRPr="009B501E" w:rsidRDefault="009B501E" w:rsidP="009B501E">
            <w:pPr>
              <w:pStyle w:val="TAL"/>
              <w:rPr>
                <w:rFonts w:cs="Arial"/>
                <w:color w:val="000000" w:themeColor="text1"/>
                <w:szCs w:val="18"/>
              </w:rPr>
            </w:pPr>
          </w:p>
        </w:tc>
        <w:tc>
          <w:tcPr>
            <w:tcW w:w="0" w:type="auto"/>
            <w:shd w:val="clear" w:color="auto" w:fill="auto"/>
          </w:tcPr>
          <w:p w14:paraId="2187F54A" w14:textId="77777777" w:rsidR="009B501E" w:rsidRPr="009B501E" w:rsidRDefault="009B501E" w:rsidP="009B501E">
            <w:pPr>
              <w:pStyle w:val="TAL"/>
              <w:rPr>
                <w:rFonts w:eastAsia="SimSun" w:cs="Arial"/>
                <w:color w:val="000000" w:themeColor="text1"/>
                <w:szCs w:val="18"/>
                <w:lang w:eastAsia="zh-CN"/>
              </w:rPr>
            </w:pPr>
          </w:p>
        </w:tc>
        <w:tc>
          <w:tcPr>
            <w:tcW w:w="0" w:type="auto"/>
            <w:shd w:val="clear" w:color="auto" w:fill="auto"/>
          </w:tcPr>
          <w:p w14:paraId="77D9CECD" w14:textId="77777777" w:rsidR="009B501E" w:rsidRPr="009B501E" w:rsidRDefault="009B501E" w:rsidP="009B501E">
            <w:pPr>
              <w:pStyle w:val="TAL"/>
              <w:rPr>
                <w:rFonts w:cs="Arial"/>
                <w:color w:val="FF0000"/>
                <w:szCs w:val="18"/>
              </w:rPr>
            </w:pPr>
            <w:r w:rsidRPr="009B501E">
              <w:rPr>
                <w:rFonts w:cs="Arial"/>
                <w:strike/>
                <w:color w:val="FF0000"/>
                <w:szCs w:val="18"/>
                <w:lang w:eastAsia="zh-CN"/>
              </w:rPr>
              <w:t>FFS</w:t>
            </w:r>
            <w:r>
              <w:rPr>
                <w:rFonts w:cs="Arial"/>
                <w:color w:val="000000" w:themeColor="text1"/>
                <w:szCs w:val="18"/>
                <w:lang w:eastAsia="zh-CN"/>
              </w:rPr>
              <w:t xml:space="preserve"> </w:t>
            </w:r>
            <w:r>
              <w:rPr>
                <w:rFonts w:cs="Arial"/>
                <w:color w:val="FF0000"/>
                <w:szCs w:val="18"/>
                <w:lang w:eastAsia="zh-CN"/>
              </w:rPr>
              <w:t>per UE</w:t>
            </w:r>
          </w:p>
        </w:tc>
        <w:tc>
          <w:tcPr>
            <w:tcW w:w="0" w:type="auto"/>
            <w:shd w:val="clear" w:color="auto" w:fill="auto"/>
          </w:tcPr>
          <w:p w14:paraId="79DF9424" w14:textId="77777777" w:rsidR="009B501E" w:rsidRPr="009B501E" w:rsidRDefault="009B501E" w:rsidP="009B501E">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14:paraId="11432B15" w14:textId="77777777" w:rsidR="009B501E" w:rsidRPr="009B501E" w:rsidRDefault="009B501E" w:rsidP="009B501E">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14:paraId="58D87DCC" w14:textId="77777777" w:rsidR="009B501E" w:rsidRPr="009B501E" w:rsidRDefault="009B501E" w:rsidP="009B501E">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14:paraId="045EEBA8" w14:textId="77777777" w:rsidR="009B501E" w:rsidRPr="009B501E" w:rsidRDefault="009B501E" w:rsidP="009B501E">
            <w:pPr>
              <w:pStyle w:val="TAL"/>
              <w:rPr>
                <w:rFonts w:cs="Arial"/>
                <w:color w:val="000000" w:themeColor="text1"/>
                <w:szCs w:val="18"/>
              </w:rPr>
            </w:pPr>
            <w:r w:rsidRPr="009B501E">
              <w:rPr>
                <w:rFonts w:cs="Arial"/>
                <w:color w:val="000000" w:themeColor="text1"/>
                <w:szCs w:val="18"/>
              </w:rPr>
              <w:t>Candidate values: {option1, option2, option3}</w:t>
            </w:r>
          </w:p>
          <w:p w14:paraId="488338C3" w14:textId="77777777" w:rsidR="009B501E" w:rsidRPr="009B501E" w:rsidRDefault="009B501E" w:rsidP="009B501E">
            <w:pPr>
              <w:pStyle w:val="TAL"/>
              <w:rPr>
                <w:rFonts w:cs="Arial"/>
                <w:color w:val="000000" w:themeColor="text1"/>
                <w:szCs w:val="18"/>
              </w:rPr>
            </w:pPr>
          </w:p>
          <w:p w14:paraId="6D257B89" w14:textId="77777777" w:rsidR="009B501E" w:rsidRPr="009B501E" w:rsidRDefault="009B501E" w:rsidP="009B501E">
            <w:pPr>
              <w:pStyle w:val="TAL"/>
              <w:rPr>
                <w:rFonts w:cs="Arial"/>
                <w:color w:val="000000" w:themeColor="text1"/>
                <w:szCs w:val="18"/>
              </w:rPr>
            </w:pPr>
            <w:r w:rsidRPr="009B501E">
              <w:rPr>
                <w:rFonts w:cs="Arial"/>
                <w:color w:val="000000" w:themeColor="text1"/>
                <w:szCs w:val="18"/>
              </w:rPr>
              <w:t>Note: A UE that supports FG 27-3-2a also needs to support FG 27-3-2</w:t>
            </w:r>
          </w:p>
          <w:p w14:paraId="520129C9" w14:textId="77777777" w:rsidR="009B501E" w:rsidRPr="009B501E" w:rsidRDefault="009B501E" w:rsidP="009B501E">
            <w:pPr>
              <w:pStyle w:val="TAL"/>
              <w:rPr>
                <w:rFonts w:cs="Arial"/>
                <w:strike/>
                <w:color w:val="000000" w:themeColor="text1"/>
                <w:szCs w:val="18"/>
              </w:rPr>
            </w:pPr>
          </w:p>
        </w:tc>
        <w:tc>
          <w:tcPr>
            <w:tcW w:w="0" w:type="auto"/>
            <w:shd w:val="clear" w:color="auto" w:fill="auto"/>
          </w:tcPr>
          <w:p w14:paraId="11ACD6F8" w14:textId="77777777" w:rsidR="009B501E" w:rsidRPr="009B501E" w:rsidRDefault="009B501E" w:rsidP="009B501E">
            <w:pPr>
              <w:pStyle w:val="TAL"/>
              <w:rPr>
                <w:rFonts w:cs="Arial"/>
                <w:color w:val="000000" w:themeColor="text1"/>
                <w:szCs w:val="18"/>
              </w:rPr>
            </w:pPr>
            <w:r w:rsidRPr="009B501E">
              <w:rPr>
                <w:rFonts w:cs="Arial"/>
                <w:color w:val="000000" w:themeColor="text1"/>
                <w:szCs w:val="18"/>
                <w:lang w:eastAsia="zh-CN"/>
              </w:rPr>
              <w:t>Optional with capability signaling</w:t>
            </w:r>
          </w:p>
        </w:tc>
      </w:tr>
    </w:tbl>
    <w:p w14:paraId="08301CAC" w14:textId="77777777" w:rsidR="00A32BD4" w:rsidRPr="009B580D" w:rsidRDefault="00A32BD4" w:rsidP="00A32BD4">
      <w:pPr>
        <w:pStyle w:val="maintext"/>
        <w:ind w:firstLineChars="90" w:firstLine="180"/>
        <w:rPr>
          <w:rFonts w:ascii="Calibri" w:hAnsi="Calibri" w:cs="Arial"/>
          <w:b/>
          <w:color w:val="000000"/>
        </w:rPr>
      </w:pPr>
    </w:p>
    <w:p w14:paraId="38C89E3E"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31CE6485"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36B8D5D"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01ADE49"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1F6DFEC7" w14:textId="77777777" w:rsidTr="00A32BD4">
        <w:tc>
          <w:tcPr>
            <w:tcW w:w="1818" w:type="dxa"/>
            <w:tcBorders>
              <w:top w:val="single" w:sz="4" w:space="0" w:color="auto"/>
              <w:left w:val="single" w:sz="4" w:space="0" w:color="auto"/>
              <w:bottom w:val="single" w:sz="4" w:space="0" w:color="auto"/>
              <w:right w:val="single" w:sz="4" w:space="0" w:color="auto"/>
            </w:tcBorders>
          </w:tcPr>
          <w:p w14:paraId="55F31F87"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B0D5662"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assume that some URLLC features are band dependent, and thus supporting option 2 should be band dependent. In this sense, we think per band reporting makes more sense.</w:t>
            </w:r>
          </w:p>
          <w:p w14:paraId="79B7CD5B" w14:textId="77777777" w:rsidR="00175C8F" w:rsidRDefault="00175C8F" w:rsidP="00175C8F">
            <w:pPr>
              <w:rPr>
                <w:rFonts w:ascii="Calibri" w:eastAsiaTheme="minorEastAsia" w:hAnsi="Calibri" w:cs="Calibri"/>
                <w:lang w:eastAsia="zh-CN"/>
              </w:rPr>
            </w:pPr>
          </w:p>
          <w:p w14:paraId="1B4E21A9" w14:textId="77777777" w:rsidR="00175C8F" w:rsidRPr="005A31B2" w:rsidRDefault="00175C8F" w:rsidP="00175C8F">
            <w:pPr>
              <w:rPr>
                <w:rFonts w:ascii="Calibri" w:eastAsia="MS Mincho" w:hAnsi="Calibri" w:cs="Calibri"/>
              </w:rPr>
            </w:pPr>
            <w:r>
              <w:rPr>
                <w:rFonts w:ascii="Calibri" w:eastAsiaTheme="minorEastAsia" w:hAnsi="Calibri" w:cs="Calibri"/>
                <w:lang w:eastAsia="zh-CN"/>
              </w:rPr>
              <w:t xml:space="preserve">It appears that </w:t>
            </w:r>
            <w:r w:rsidRPr="00202A37">
              <w:rPr>
                <w:rFonts w:ascii="Calibri" w:eastAsiaTheme="minorEastAsia" w:hAnsi="Calibri" w:cs="Calibri"/>
                <w:lang w:eastAsia="zh-CN"/>
              </w:rPr>
              <w:t>FG 27-3-2a</w:t>
            </w:r>
            <w:r>
              <w:rPr>
                <w:rFonts w:ascii="Calibri" w:eastAsiaTheme="minorEastAsia" w:hAnsi="Calibri" w:cs="Calibri"/>
                <w:lang w:eastAsia="zh-CN"/>
              </w:rPr>
              <w:t xml:space="preserve"> is not included in the follow-up discussion. Is it the intention to discuss whether multiple types (1A, 1B, 2) reporting for a band is supported in the next meeting?</w:t>
            </w:r>
          </w:p>
        </w:tc>
      </w:tr>
      <w:tr w:rsidR="008E3D07" w:rsidRPr="005A31B2" w14:paraId="2AE1392B" w14:textId="77777777" w:rsidTr="00A32BD4">
        <w:tc>
          <w:tcPr>
            <w:tcW w:w="1818" w:type="dxa"/>
            <w:tcBorders>
              <w:top w:val="single" w:sz="4" w:space="0" w:color="auto"/>
              <w:left w:val="single" w:sz="4" w:space="0" w:color="auto"/>
              <w:bottom w:val="single" w:sz="4" w:space="0" w:color="auto"/>
              <w:right w:val="single" w:sz="4" w:space="0" w:color="auto"/>
            </w:tcBorders>
          </w:tcPr>
          <w:p w14:paraId="59D3DC7A" w14:textId="77777777" w:rsidR="008E3D07" w:rsidRDefault="008E3D07" w:rsidP="008E3D07">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2FBE1966" w14:textId="77777777" w:rsidR="008E3D07" w:rsidRDefault="008E3D07" w:rsidP="008E3D07">
            <w:pPr>
              <w:rPr>
                <w:rFonts w:ascii="Calibri" w:eastAsiaTheme="minorEastAsia" w:hAnsi="Calibri" w:cs="Calibri"/>
                <w:lang w:eastAsia="zh-CN"/>
              </w:rPr>
            </w:pPr>
            <w:r>
              <w:rPr>
                <w:rFonts w:ascii="Calibri" w:eastAsiaTheme="minorEastAsia" w:hAnsi="Calibri" w:cs="Calibri"/>
                <w:lang w:eastAsia="zh-CN"/>
              </w:rPr>
              <w:t>F</w:t>
            </w:r>
            <w:r>
              <w:rPr>
                <w:rFonts w:ascii="Calibri" w:eastAsiaTheme="minorEastAsia" w:hAnsi="Calibri" w:cs="Calibri" w:hint="eastAsia"/>
                <w:lang w:eastAsia="zh-CN"/>
              </w:rPr>
              <w:t xml:space="preserve">ine </w:t>
            </w:r>
            <w:r>
              <w:rPr>
                <w:rFonts w:ascii="Calibri" w:eastAsiaTheme="minorEastAsia" w:hAnsi="Calibri" w:cs="Calibri"/>
                <w:lang w:eastAsia="zh-CN"/>
              </w:rPr>
              <w:t>with the proposal</w:t>
            </w:r>
          </w:p>
        </w:tc>
      </w:tr>
      <w:tr w:rsidR="00824C24" w:rsidRPr="005A31B2" w14:paraId="177E60EE" w14:textId="77777777" w:rsidTr="00A32BD4">
        <w:tc>
          <w:tcPr>
            <w:tcW w:w="1818" w:type="dxa"/>
            <w:tcBorders>
              <w:top w:val="single" w:sz="4" w:space="0" w:color="auto"/>
              <w:left w:val="single" w:sz="4" w:space="0" w:color="auto"/>
              <w:bottom w:val="single" w:sz="4" w:space="0" w:color="auto"/>
              <w:right w:val="single" w:sz="4" w:space="0" w:color="auto"/>
            </w:tcBorders>
          </w:tcPr>
          <w:p w14:paraId="1D5AFBAB"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67588D1"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 xml:space="preserve">We also have questions about whether multiple types (1A, 1B, 2) reporting for a band is supported, whether multiple </w:t>
            </w:r>
            <w:r w:rsidRPr="00B47A72">
              <w:rPr>
                <w:rFonts w:ascii="Calibri" w:eastAsiaTheme="minorEastAsia" w:hAnsi="Calibri" w:cs="Calibri"/>
                <w:lang w:eastAsia="zh-CN"/>
              </w:rPr>
              <w:t>options</w:t>
            </w:r>
            <w:r>
              <w:rPr>
                <w:rFonts w:ascii="Calibri" w:eastAsiaTheme="minorEastAsia" w:hAnsi="Calibri" w:cs="Calibri"/>
                <w:lang w:eastAsia="zh-CN"/>
              </w:rPr>
              <w:t xml:space="preserve"> (</w:t>
            </w:r>
            <w:r w:rsidRPr="00B47A72">
              <w:rPr>
                <w:rFonts w:ascii="Calibri" w:eastAsiaTheme="minorEastAsia" w:hAnsi="Calibri" w:cs="Calibri"/>
                <w:lang w:eastAsia="zh-CN"/>
              </w:rPr>
              <w:t>ption1, option2, option3</w:t>
            </w:r>
            <w:r>
              <w:rPr>
                <w:rFonts w:ascii="Calibri" w:eastAsiaTheme="minorEastAsia" w:hAnsi="Calibri" w:cs="Calibri"/>
                <w:lang w:eastAsia="zh-CN"/>
              </w:rPr>
              <w:t>) reporting for a band or a type is supported, and their relationship.</w:t>
            </w:r>
          </w:p>
          <w:p w14:paraId="260E8E86"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Maybe discussing it in the next meeting is reasonable.</w:t>
            </w:r>
          </w:p>
        </w:tc>
      </w:tr>
      <w:tr w:rsidR="00772E87" w:rsidRPr="005A31B2" w14:paraId="1BA03CD8" w14:textId="77777777" w:rsidTr="00A32BD4">
        <w:tc>
          <w:tcPr>
            <w:tcW w:w="1818" w:type="dxa"/>
            <w:tcBorders>
              <w:top w:val="single" w:sz="4" w:space="0" w:color="auto"/>
              <w:left w:val="single" w:sz="4" w:space="0" w:color="auto"/>
              <w:bottom w:val="single" w:sz="4" w:space="0" w:color="auto"/>
              <w:right w:val="single" w:sz="4" w:space="0" w:color="auto"/>
            </w:tcBorders>
          </w:tcPr>
          <w:p w14:paraId="6659516B" w14:textId="77777777" w:rsidR="00772E87" w:rsidRDefault="00772E87" w:rsidP="00824C2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B95503D" w14:textId="77777777" w:rsidR="00772E87" w:rsidRDefault="00772E87" w:rsidP="00824C24">
            <w:pPr>
              <w:rPr>
                <w:rFonts w:ascii="Calibri" w:eastAsiaTheme="minorEastAsia" w:hAnsi="Calibri" w:cs="Calibri"/>
                <w:lang w:eastAsia="zh-CN"/>
              </w:rPr>
            </w:pPr>
            <w:r>
              <w:rPr>
                <w:rFonts w:ascii="Calibri" w:eastAsiaTheme="minorEastAsia" w:hAnsi="Calibri" w:cs="Calibri"/>
                <w:lang w:eastAsia="zh-CN"/>
              </w:rPr>
              <w:t xml:space="preserve">As we pointed out in the call, we have strong preference for FG 27-3-2a to enable multiple types reporting in a band. We believe it will enable/facilitate the feature to be considered for real deployment, if a UE does not have to pick one option. Each option is associated with different latency and processing </w:t>
            </w:r>
            <w:proofErr w:type="gramStart"/>
            <w:r>
              <w:rPr>
                <w:rFonts w:ascii="Calibri" w:eastAsiaTheme="minorEastAsia" w:hAnsi="Calibri" w:cs="Calibri"/>
                <w:lang w:eastAsia="zh-CN"/>
              </w:rPr>
              <w:t>tradeoffs, and</w:t>
            </w:r>
            <w:proofErr w:type="gramEnd"/>
            <w:r>
              <w:rPr>
                <w:rFonts w:ascii="Calibri" w:eastAsiaTheme="minorEastAsia" w:hAnsi="Calibri" w:cs="Calibri"/>
                <w:lang w:eastAsia="zh-CN"/>
              </w:rPr>
              <w:t xml:space="preserve"> asking UEs to simple pick one option may result to only support Type 1A (safest and most closest to rel-16 MG-based processing). Having the option for a UE to report a different option, would tradeoff higher latency with flexibility (e.g. UE is dropping less channels, so it processes the PRS slower).</w:t>
            </w:r>
          </w:p>
          <w:p w14:paraId="7A33E9E1" w14:textId="77777777" w:rsidR="00772E87" w:rsidRDefault="00772E87" w:rsidP="00824C24">
            <w:pPr>
              <w:rPr>
                <w:rFonts w:ascii="Calibri" w:eastAsiaTheme="minorEastAsia" w:hAnsi="Calibri" w:cs="Calibri"/>
                <w:lang w:eastAsia="zh-CN"/>
              </w:rPr>
            </w:pPr>
          </w:p>
          <w:p w14:paraId="34A06602" w14:textId="77777777" w:rsidR="00772E87" w:rsidRDefault="00772E87" w:rsidP="00824C24">
            <w:pPr>
              <w:rPr>
                <w:rFonts w:ascii="Calibri" w:eastAsiaTheme="minorEastAsia" w:hAnsi="Calibri" w:cs="Calibri"/>
                <w:lang w:eastAsia="zh-CN"/>
              </w:rPr>
            </w:pPr>
            <w:r>
              <w:rPr>
                <w:rFonts w:ascii="Calibri" w:eastAsiaTheme="minorEastAsia" w:hAnsi="Calibri" w:cs="Calibri"/>
                <w:lang w:eastAsia="zh-CN"/>
              </w:rPr>
              <w:t>As we also pointed out, indeed, URLLC feature is band specific, so i can see a good reason, a UE in a specific band to support URLLC &amp; support not-droppping URLLC over the PRS in those bands, whereas in other bands, it is supporting Option 1 or 3. Therefore, we believe there are good reasons to make this feature band-specific.</w:t>
            </w:r>
          </w:p>
          <w:p w14:paraId="08762B94" w14:textId="77777777" w:rsidR="00772E87" w:rsidRDefault="00772E87" w:rsidP="00824C24">
            <w:pPr>
              <w:rPr>
                <w:rFonts w:ascii="Calibri" w:eastAsiaTheme="minorEastAsia" w:hAnsi="Calibri" w:cs="Calibri"/>
                <w:lang w:eastAsia="zh-CN"/>
              </w:rPr>
            </w:pPr>
          </w:p>
          <w:p w14:paraId="38727FDE" w14:textId="77777777" w:rsidR="00772E87" w:rsidRDefault="00772E87" w:rsidP="00824C24">
            <w:pPr>
              <w:rPr>
                <w:rFonts w:ascii="Calibri" w:eastAsiaTheme="minorEastAsia" w:hAnsi="Calibri" w:cs="Calibri"/>
                <w:lang w:eastAsia="zh-CN"/>
              </w:rPr>
            </w:pPr>
            <w:r>
              <w:rPr>
                <w:rFonts w:ascii="Calibri" w:eastAsiaTheme="minorEastAsia" w:hAnsi="Calibri" w:cs="Calibri"/>
                <w:lang w:eastAsia="zh-CN"/>
              </w:rPr>
              <w:t xml:space="preserve">We would like to discuss the above aspects sooner than later, since are really main issues related to how we are planning to achieve low-latency positioning. </w:t>
            </w:r>
          </w:p>
        </w:tc>
      </w:tr>
      <w:tr w:rsidR="00C04342" w:rsidRPr="005A31B2" w14:paraId="1D03BE8C" w14:textId="77777777" w:rsidTr="00A32BD4">
        <w:tc>
          <w:tcPr>
            <w:tcW w:w="1818" w:type="dxa"/>
            <w:tcBorders>
              <w:top w:val="single" w:sz="4" w:space="0" w:color="auto"/>
              <w:left w:val="single" w:sz="4" w:space="0" w:color="auto"/>
              <w:bottom w:val="single" w:sz="4" w:space="0" w:color="auto"/>
              <w:right w:val="single" w:sz="4" w:space="0" w:color="auto"/>
            </w:tcBorders>
          </w:tcPr>
          <w:p w14:paraId="6D4AF219" w14:textId="77777777" w:rsidR="00C04342" w:rsidRPr="00C04342" w:rsidRDefault="00C04342" w:rsidP="00824C24">
            <w:pPr>
              <w:rPr>
                <w:rFonts w:ascii="Calibri" w:eastAsiaTheme="minorEastAsia" w:hAnsi="Calibri" w:cs="Calibri"/>
                <w:lang w:eastAsia="zh-CN"/>
              </w:rPr>
            </w:pPr>
            <w:r>
              <w:rPr>
                <w:rFonts w:ascii="Calibri" w:eastAsiaTheme="minorEastAsia" w:hAnsi="Calibri" w:cs="Calibri"/>
                <w:lang w:eastAsia="zh-CN"/>
              </w:rPr>
              <w:t>Huawei, HiSilicon2</w:t>
            </w:r>
          </w:p>
        </w:tc>
        <w:tc>
          <w:tcPr>
            <w:tcW w:w="20522" w:type="dxa"/>
            <w:tcBorders>
              <w:top w:val="single" w:sz="4" w:space="0" w:color="auto"/>
              <w:left w:val="single" w:sz="4" w:space="0" w:color="auto"/>
              <w:bottom w:val="single" w:sz="4" w:space="0" w:color="auto"/>
              <w:right w:val="single" w:sz="4" w:space="0" w:color="auto"/>
            </w:tcBorders>
          </w:tcPr>
          <w:p w14:paraId="6F369BCB" w14:textId="77777777" w:rsidR="00C04342" w:rsidRDefault="00C04342" w:rsidP="00824C24">
            <w:pPr>
              <w:rPr>
                <w:rFonts w:ascii="Calibri" w:eastAsiaTheme="minorEastAsia" w:hAnsi="Calibri" w:cs="Calibri"/>
                <w:lang w:eastAsia="zh-CN"/>
              </w:rPr>
            </w:pPr>
            <w:r>
              <w:rPr>
                <w:rFonts w:ascii="Calibri" w:eastAsiaTheme="minorEastAsia" w:hAnsi="Calibri" w:cs="Calibri" w:hint="eastAsia"/>
                <w:lang w:eastAsia="zh-CN"/>
              </w:rPr>
              <w:t xml:space="preserve">Reply to QC: With regards to 27-3-2a, our understanding is that reporting support of multiple processing types, if agreed to be introduced, should be introduced in a way that multiple tuples of </w:t>
            </w:r>
            <w:r>
              <w:rPr>
                <w:rFonts w:ascii="Calibri" w:eastAsiaTheme="minorEastAsia" w:hAnsi="Calibri" w:cs="Calibri"/>
                <w:lang w:eastAsia="zh-CN"/>
              </w:rPr>
              <w:t>{</w:t>
            </w:r>
            <w:r>
              <w:rPr>
                <w:rFonts w:ascii="Calibri" w:eastAsiaTheme="minorEastAsia" w:hAnsi="Calibri" w:cs="Calibri" w:hint="eastAsia"/>
                <w:lang w:eastAsia="zh-CN"/>
              </w:rPr>
              <w:t>FG 27-3-2, 27-3-2a, 27-3-3</w:t>
            </w:r>
            <w:r>
              <w:rPr>
                <w:rFonts w:ascii="Calibri" w:eastAsiaTheme="minorEastAsia" w:hAnsi="Calibri" w:cs="Calibri"/>
                <w:lang w:eastAsia="zh-CN"/>
              </w:rPr>
              <w:t>} are allowed to be reported for a band instead of limited to processing types (not sure if that is the intention from vivo’s comments during the GTW), because different processing types may need to be associated with different options of priority states number, and with different processing capabilities.</w:t>
            </w:r>
          </w:p>
        </w:tc>
      </w:tr>
      <w:tr w:rsidR="00A15E03" w:rsidRPr="005A31B2" w14:paraId="5511DED9" w14:textId="77777777" w:rsidTr="00A32BD4">
        <w:tc>
          <w:tcPr>
            <w:tcW w:w="1818" w:type="dxa"/>
            <w:tcBorders>
              <w:top w:val="single" w:sz="4" w:space="0" w:color="auto"/>
              <w:left w:val="single" w:sz="4" w:space="0" w:color="auto"/>
              <w:bottom w:val="single" w:sz="4" w:space="0" w:color="auto"/>
              <w:right w:val="single" w:sz="4" w:space="0" w:color="auto"/>
            </w:tcBorders>
          </w:tcPr>
          <w:p w14:paraId="33B1C7D1"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64B774A"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 xml:space="preserve">upport the table as it is.  </w:t>
            </w:r>
            <w:r>
              <w:rPr>
                <w:rFonts w:ascii="Calibri" w:eastAsiaTheme="minorEastAsia" w:hAnsi="Calibri" w:cs="Calibri" w:hint="eastAsia"/>
                <w:lang w:eastAsia="zh-CN"/>
              </w:rPr>
              <w:t xml:space="preserve"> </w:t>
            </w:r>
            <w:r>
              <w:rPr>
                <w:rFonts w:ascii="Calibri" w:eastAsiaTheme="minorEastAsia" w:hAnsi="Calibri" w:cs="Calibri"/>
                <w:lang w:eastAsia="zh-CN"/>
              </w:rPr>
              <w:t xml:space="preserve">  </w:t>
            </w:r>
          </w:p>
          <w:p w14:paraId="582C2DF8"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We think report of multiple types are unnecessary as option 2 acutally contains option 1 and 3, and option 1 actually contains option 3. </w:t>
            </w:r>
          </w:p>
          <w:p w14:paraId="31EC6600"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For granularity, we think ‘per UE’ is enough. Even for some bands, UE does’t support URLLC, it will not impact this feature as gNB won’t consider URLLC priority and UE can also igore the priority state related to URLLC PDSCH as there is no URLLC PDSCH in the band at all. </w:t>
            </w:r>
          </w:p>
        </w:tc>
      </w:tr>
      <w:tr w:rsidR="00540CB3" w14:paraId="1B162278" w14:textId="77777777" w:rsidTr="00540CB3">
        <w:tc>
          <w:tcPr>
            <w:tcW w:w="1818" w:type="dxa"/>
            <w:tcBorders>
              <w:top w:val="single" w:sz="4" w:space="0" w:color="auto"/>
              <w:left w:val="single" w:sz="4" w:space="0" w:color="auto"/>
              <w:bottom w:val="single" w:sz="4" w:space="0" w:color="auto"/>
              <w:right w:val="single" w:sz="4" w:space="0" w:color="auto"/>
            </w:tcBorders>
          </w:tcPr>
          <w:p w14:paraId="299F044C"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474ACCD"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We think this FG should be “per band” reporting, considering some URLLC features are band-specific.</w:t>
            </w:r>
          </w:p>
        </w:tc>
      </w:tr>
      <w:tr w:rsidR="00137D96" w14:paraId="1BEA49B6" w14:textId="77777777" w:rsidTr="00540CB3">
        <w:tc>
          <w:tcPr>
            <w:tcW w:w="1818" w:type="dxa"/>
            <w:tcBorders>
              <w:top w:val="single" w:sz="4" w:space="0" w:color="auto"/>
              <w:left w:val="single" w:sz="4" w:space="0" w:color="auto"/>
              <w:bottom w:val="single" w:sz="4" w:space="0" w:color="auto"/>
              <w:right w:val="single" w:sz="4" w:space="0" w:color="auto"/>
            </w:tcBorders>
          </w:tcPr>
          <w:p w14:paraId="3B3521F2" w14:textId="77777777" w:rsidR="00137D96" w:rsidRDefault="00137D96" w:rsidP="00137D96">
            <w:pPr>
              <w:rPr>
                <w:rFonts w:ascii="Calibri" w:eastAsiaTheme="minorEastAsia" w:hAnsi="Calibri" w:cs="Calibri"/>
                <w:lang w:eastAsia="zh-CN"/>
              </w:rPr>
            </w:pPr>
            <w:r>
              <w:rPr>
                <w:rStyle w:val="normaltextrun"/>
                <w:rFonts w:eastAsia="DengXian"/>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00641E47" w14:textId="77777777" w:rsidR="00137D96" w:rsidRDefault="00137D96" w:rsidP="00137D96">
            <w:pPr>
              <w:rPr>
                <w:rFonts w:ascii="Calibri" w:eastAsiaTheme="minorEastAsia" w:hAnsi="Calibri" w:cs="Calibri"/>
                <w:lang w:eastAsia="zh-CN"/>
              </w:rPr>
            </w:pPr>
            <w:r>
              <w:rPr>
                <w:rFonts w:ascii="Times New Roman" w:eastAsiaTheme="minorEastAsia" w:hAnsi="Times New Roman"/>
                <w:bCs/>
                <w:iCs/>
                <w:lang w:eastAsia="zh-CN"/>
              </w:rPr>
              <w:t>Support FL proposal</w:t>
            </w:r>
          </w:p>
        </w:tc>
      </w:tr>
      <w:tr w:rsidR="00846695" w14:paraId="43213EC7" w14:textId="77777777" w:rsidTr="00540CB3">
        <w:tc>
          <w:tcPr>
            <w:tcW w:w="1818" w:type="dxa"/>
            <w:tcBorders>
              <w:top w:val="single" w:sz="4" w:space="0" w:color="auto"/>
              <w:left w:val="single" w:sz="4" w:space="0" w:color="auto"/>
              <w:bottom w:val="single" w:sz="4" w:space="0" w:color="auto"/>
              <w:right w:val="single" w:sz="4" w:space="0" w:color="auto"/>
            </w:tcBorders>
          </w:tcPr>
          <w:p w14:paraId="061A7C47" w14:textId="77777777" w:rsidR="00846695" w:rsidRDefault="00846695" w:rsidP="00137D96">
            <w:pPr>
              <w:rPr>
                <w:rStyle w:val="normaltextrun"/>
                <w:rFonts w:eastAsia="DengXian"/>
                <w:lang w:eastAsia="zh-CN"/>
              </w:rPr>
            </w:pPr>
            <w:r>
              <w:rPr>
                <w:rStyle w:val="normaltextrun"/>
                <w:rFonts w:eastAsia="DengXian"/>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11E5149" w14:textId="77777777" w:rsidR="00846695" w:rsidRDefault="00846695" w:rsidP="00137D96">
            <w:pPr>
              <w:rPr>
                <w:rFonts w:ascii="Times New Roman" w:eastAsiaTheme="minorEastAsia" w:hAnsi="Times New Roman"/>
                <w:bCs/>
                <w:iCs/>
                <w:lang w:eastAsia="zh-CN"/>
              </w:rPr>
            </w:pPr>
            <w:r>
              <w:rPr>
                <w:rFonts w:ascii="Times New Roman" w:eastAsiaTheme="minorEastAsia" w:hAnsi="Times New Roman"/>
                <w:bCs/>
                <w:iCs/>
                <w:lang w:eastAsia="zh-CN"/>
              </w:rPr>
              <w:t>Support proposal. OK with per band signaling.</w:t>
            </w:r>
          </w:p>
        </w:tc>
      </w:tr>
      <w:tr w:rsidR="00D5475B" w14:paraId="156BCE57" w14:textId="77777777" w:rsidTr="00540CB3">
        <w:tc>
          <w:tcPr>
            <w:tcW w:w="1818" w:type="dxa"/>
            <w:tcBorders>
              <w:top w:val="single" w:sz="4" w:space="0" w:color="auto"/>
              <w:left w:val="single" w:sz="4" w:space="0" w:color="auto"/>
              <w:bottom w:val="single" w:sz="4" w:space="0" w:color="auto"/>
              <w:right w:val="single" w:sz="4" w:space="0" w:color="auto"/>
            </w:tcBorders>
          </w:tcPr>
          <w:p w14:paraId="6D72294A" w14:textId="77777777" w:rsidR="00D5475B" w:rsidRDefault="00D5475B" w:rsidP="00D5475B">
            <w:pPr>
              <w:rPr>
                <w:rStyle w:val="normaltextrun"/>
                <w:rFonts w:eastAsia="DengXian"/>
                <w:lang w:eastAsia="zh-CN"/>
              </w:rPr>
            </w:pPr>
            <w:r>
              <w:rPr>
                <w:rStyle w:val="normaltextrun"/>
                <w:rFonts w:eastAsia="DengXian"/>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FA6E349" w14:textId="77777777" w:rsidR="00D5475B" w:rsidRDefault="00D5475B" w:rsidP="00D5475B">
            <w:pPr>
              <w:rPr>
                <w:rFonts w:ascii="Times New Roman" w:eastAsiaTheme="minorEastAsia" w:hAnsi="Times New Roman"/>
                <w:bCs/>
                <w:iCs/>
                <w:lang w:eastAsia="zh-CN"/>
              </w:rPr>
            </w:pPr>
            <w:r>
              <w:rPr>
                <w:rFonts w:ascii="Times New Roman" w:eastAsiaTheme="minorEastAsia" w:hAnsi="Times New Roman"/>
                <w:bCs/>
                <w:iCs/>
                <w:lang w:eastAsia="zh-CN"/>
              </w:rPr>
              <w:t>We also think this FG shall be per band. Considering the URLLC features are configured per band.</w:t>
            </w:r>
          </w:p>
          <w:p w14:paraId="506A3478" w14:textId="77777777" w:rsidR="00D5475B" w:rsidRDefault="00D5475B" w:rsidP="00D5475B">
            <w:pPr>
              <w:rPr>
                <w:rFonts w:ascii="Times New Roman" w:eastAsiaTheme="minorEastAsia" w:hAnsi="Times New Roman"/>
                <w:bCs/>
                <w:iCs/>
                <w:lang w:eastAsia="zh-CN"/>
              </w:rPr>
            </w:pPr>
            <w:r>
              <w:rPr>
                <w:rFonts w:ascii="Times New Roman" w:eastAsiaTheme="minorEastAsia" w:hAnsi="Times New Roman"/>
                <w:bCs/>
                <w:iCs/>
                <w:lang w:eastAsia="zh-CN"/>
              </w:rPr>
              <w:t>Regarding multiple values in reporting, we do not think it is needed. The UE only needs to report one supported type for each band.</w:t>
            </w:r>
          </w:p>
        </w:tc>
      </w:tr>
    </w:tbl>
    <w:p w14:paraId="63D7A4EA" w14:textId="77777777" w:rsidR="00A32BD4" w:rsidRPr="00540CB3" w:rsidRDefault="00A32BD4" w:rsidP="00A32BD4">
      <w:pPr>
        <w:pStyle w:val="maintext"/>
        <w:ind w:firstLineChars="90" w:firstLine="180"/>
        <w:rPr>
          <w:rFonts w:ascii="Calibri" w:hAnsi="Calibri" w:cs="Arial"/>
          <w:color w:val="000000"/>
          <w:lang w:val="en-US"/>
        </w:rPr>
      </w:pPr>
    </w:p>
    <w:p w14:paraId="62DE7F85" w14:textId="77777777" w:rsidR="00A32BD4" w:rsidRPr="00BB299B" w:rsidRDefault="00A32BD4" w:rsidP="00A32BD4">
      <w:pPr>
        <w:pStyle w:val="Heading1"/>
        <w:numPr>
          <w:ilvl w:val="1"/>
          <w:numId w:val="9"/>
        </w:numPr>
        <w:jc w:val="both"/>
        <w:rPr>
          <w:color w:val="000000"/>
        </w:rPr>
      </w:pPr>
      <w:r>
        <w:rPr>
          <w:color w:val="000000"/>
        </w:rPr>
        <w:t>Issue 11: FG 27-3-3</w:t>
      </w:r>
    </w:p>
    <w:p w14:paraId="0CCEFB58" w14:textId="77777777" w:rsidR="00A32BD4" w:rsidRPr="009B580D" w:rsidRDefault="00A32BD4" w:rsidP="00A32BD4">
      <w:pPr>
        <w:pStyle w:val="maintext"/>
        <w:ind w:firstLineChars="90" w:firstLine="180"/>
        <w:rPr>
          <w:rFonts w:ascii="Calibri" w:hAnsi="Calibri" w:cs="Arial"/>
          <w:color w:val="000000"/>
        </w:rPr>
      </w:pPr>
    </w:p>
    <w:p w14:paraId="7B8D1344"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51"/>
        <w:gridCol w:w="2310"/>
        <w:gridCol w:w="8603"/>
        <w:gridCol w:w="551"/>
        <w:gridCol w:w="447"/>
        <w:gridCol w:w="222"/>
        <w:gridCol w:w="222"/>
        <w:gridCol w:w="711"/>
        <w:gridCol w:w="467"/>
        <w:gridCol w:w="467"/>
        <w:gridCol w:w="467"/>
        <w:gridCol w:w="4514"/>
        <w:gridCol w:w="1496"/>
      </w:tblGrid>
      <w:tr w:rsidR="009B501E" w:rsidRPr="00ED2E90" w14:paraId="69E41057" w14:textId="77777777" w:rsidTr="00A32BD4">
        <w:tc>
          <w:tcPr>
            <w:tcW w:w="0" w:type="auto"/>
            <w:shd w:val="clear" w:color="auto" w:fill="auto"/>
          </w:tcPr>
          <w:p w14:paraId="6E290FA9" w14:textId="77777777" w:rsidR="009B501E" w:rsidRPr="00ED2E90" w:rsidRDefault="009B501E" w:rsidP="009B501E">
            <w:pPr>
              <w:pStyle w:val="TAL"/>
              <w:rPr>
                <w:rFonts w:cs="Arial"/>
                <w:color w:val="000000"/>
                <w:szCs w:val="18"/>
              </w:rPr>
            </w:pPr>
            <w:r w:rsidRPr="00ED2E90">
              <w:rPr>
                <w:rFonts w:cs="Arial"/>
                <w:color w:val="000000"/>
                <w:szCs w:val="18"/>
              </w:rPr>
              <w:t>27. NR_pos_enh</w:t>
            </w:r>
          </w:p>
        </w:tc>
        <w:tc>
          <w:tcPr>
            <w:tcW w:w="0" w:type="auto"/>
            <w:shd w:val="clear" w:color="auto" w:fill="auto"/>
          </w:tcPr>
          <w:p w14:paraId="384ABF41" w14:textId="77777777" w:rsidR="009B501E" w:rsidRPr="00ED2E90" w:rsidRDefault="009B501E" w:rsidP="009B501E">
            <w:pPr>
              <w:pStyle w:val="TAL"/>
              <w:rPr>
                <w:rFonts w:cs="Arial"/>
                <w:color w:val="000000"/>
                <w:szCs w:val="18"/>
              </w:rPr>
            </w:pPr>
            <w:r w:rsidRPr="00ED2E90">
              <w:rPr>
                <w:rFonts w:cs="Arial"/>
                <w:color w:val="000000"/>
                <w:szCs w:val="18"/>
              </w:rPr>
              <w:t>27-3-3</w:t>
            </w:r>
          </w:p>
        </w:tc>
        <w:tc>
          <w:tcPr>
            <w:tcW w:w="0" w:type="auto"/>
            <w:shd w:val="clear" w:color="auto" w:fill="auto"/>
          </w:tcPr>
          <w:p w14:paraId="2697FA01" w14:textId="77777777" w:rsidR="009B501E" w:rsidRPr="00ED2E90" w:rsidDel="002E6131" w:rsidRDefault="009B501E" w:rsidP="009B501E">
            <w:pPr>
              <w:pStyle w:val="TAL"/>
              <w:rPr>
                <w:rFonts w:eastAsia="SimSun" w:cs="Arial"/>
                <w:color w:val="000000"/>
                <w:szCs w:val="18"/>
                <w:lang w:eastAsia="zh-CN"/>
              </w:rPr>
            </w:pPr>
            <w:r w:rsidRPr="00ED2E90">
              <w:rPr>
                <w:rFonts w:cs="Arial"/>
                <w:color w:val="000000"/>
                <w:szCs w:val="18"/>
              </w:rPr>
              <w:t xml:space="preserve">DL PRS Processing Capability outside MG </w:t>
            </w:r>
            <w:r w:rsidR="00C04342">
              <w:rPr>
                <w:rFonts w:cs="Arial"/>
                <w:color w:val="000000"/>
                <w:szCs w:val="18"/>
              </w:rPr>
              <w:t>–</w:t>
            </w:r>
            <w:r w:rsidRPr="00ED2E90">
              <w:rPr>
                <w:rFonts w:cs="Arial"/>
                <w:color w:val="000000"/>
                <w:szCs w:val="18"/>
              </w:rPr>
              <w:t xml:space="preserve"> buffering capability</w:t>
            </w:r>
          </w:p>
        </w:tc>
        <w:tc>
          <w:tcPr>
            <w:tcW w:w="0" w:type="auto"/>
            <w:shd w:val="clear" w:color="auto" w:fill="auto"/>
          </w:tcPr>
          <w:p w14:paraId="2F5EC697" w14:textId="77777777" w:rsidR="009B501E" w:rsidRPr="00ED2E90" w:rsidRDefault="009B501E" w:rsidP="009B501E">
            <w:pPr>
              <w:pStyle w:val="TAL"/>
              <w:rPr>
                <w:rFonts w:cs="Arial"/>
                <w:color w:val="000000"/>
                <w:szCs w:val="18"/>
              </w:rPr>
            </w:pPr>
            <w:r w:rsidRPr="00ED2E90">
              <w:rPr>
                <w:rFonts w:cs="Arial"/>
                <w:color w:val="000000"/>
                <w:szCs w:val="18"/>
              </w:rPr>
              <w:t>1.</w:t>
            </w:r>
            <w:r w:rsidRPr="00ED2E90">
              <w:rPr>
                <w:rFonts w:cs="Arial"/>
                <w:color w:val="000000"/>
                <w:szCs w:val="18"/>
                <w:lang w:eastAsia="ko-KR"/>
              </w:rPr>
              <w:t xml:space="preserve"> </w:t>
            </w:r>
            <w:r w:rsidRPr="00ED2E90">
              <w:rPr>
                <w:rFonts w:cs="Arial"/>
                <w:color w:val="000000"/>
                <w:szCs w:val="18"/>
              </w:rPr>
              <w:t>DL PRS buffering capability: Type 1 or Type 2</w:t>
            </w:r>
          </w:p>
          <w:p w14:paraId="61F55A9B" w14:textId="77777777" w:rsidR="009B501E" w:rsidRPr="00ED2E90" w:rsidRDefault="009B501E" w:rsidP="009B501E">
            <w:pPr>
              <w:pStyle w:val="TAL"/>
              <w:ind w:left="599" w:hanging="316"/>
              <w:rPr>
                <w:rFonts w:cs="Arial"/>
                <w:strike/>
                <w:color w:val="FF0000"/>
                <w:szCs w:val="18"/>
              </w:rPr>
            </w:pPr>
            <w:r w:rsidRPr="00ED2E90">
              <w:rPr>
                <w:rFonts w:cs="Arial"/>
                <w:color w:val="000000"/>
                <w:szCs w:val="18"/>
              </w:rPr>
              <w:t>a)</w:t>
            </w:r>
            <w:r w:rsidRPr="00ED2E90">
              <w:rPr>
                <w:rFonts w:cs="Arial"/>
                <w:color w:val="000000"/>
                <w:szCs w:val="18"/>
              </w:rPr>
              <w:tab/>
            </w:r>
            <w:r w:rsidRPr="00ED2E90">
              <w:rPr>
                <w:rFonts w:cs="Arial"/>
                <w:color w:val="FF0000"/>
                <w:szCs w:val="18"/>
              </w:rPr>
              <w:t xml:space="preserve">Type 1 – sub-slot/symbol level buffering </w:t>
            </w:r>
            <w:r w:rsidRPr="00ED2E90">
              <w:rPr>
                <w:rFonts w:cs="Arial"/>
                <w:strike/>
                <w:color w:val="FF0000"/>
                <w:szCs w:val="18"/>
              </w:rPr>
              <w:t>T: [{8, 16, 20, 30, 40, 80, 160, 320, 640, 1280}] ms</w:t>
            </w:r>
          </w:p>
          <w:p w14:paraId="1CA1DEA7" w14:textId="77777777" w:rsidR="009B501E" w:rsidRPr="00ED2E90" w:rsidRDefault="009B501E" w:rsidP="009B501E">
            <w:pPr>
              <w:pStyle w:val="TAL"/>
              <w:ind w:left="599" w:hanging="316"/>
              <w:rPr>
                <w:rFonts w:cs="Arial"/>
                <w:color w:val="000000"/>
                <w:szCs w:val="18"/>
              </w:rPr>
            </w:pPr>
            <w:r w:rsidRPr="00ED2E90">
              <w:rPr>
                <w:rFonts w:cs="Arial"/>
                <w:color w:val="000000"/>
                <w:szCs w:val="18"/>
              </w:rPr>
              <w:t>b)</w:t>
            </w:r>
            <w:r w:rsidRPr="00ED2E90">
              <w:rPr>
                <w:rFonts w:cs="Arial"/>
                <w:color w:val="000000"/>
                <w:szCs w:val="18"/>
              </w:rPr>
              <w:tab/>
              <w:t>Type 2 – slot level buffering</w:t>
            </w:r>
          </w:p>
          <w:p w14:paraId="08E76731" w14:textId="77777777" w:rsidR="009B501E" w:rsidRPr="00ED2E90" w:rsidRDefault="009B501E" w:rsidP="009B501E">
            <w:pPr>
              <w:pStyle w:val="TAL"/>
              <w:rPr>
                <w:rFonts w:cs="Arial"/>
                <w:color w:val="000000"/>
                <w:szCs w:val="18"/>
              </w:rPr>
            </w:pPr>
          </w:p>
          <w:p w14:paraId="306E70F5" w14:textId="77777777" w:rsidR="009B501E" w:rsidRPr="00ED2E90" w:rsidRDefault="009B501E" w:rsidP="009B501E">
            <w:pPr>
              <w:pStyle w:val="TAL"/>
              <w:rPr>
                <w:rFonts w:cs="Arial"/>
                <w:color w:val="000000"/>
                <w:szCs w:val="18"/>
              </w:rPr>
            </w:pPr>
            <w:r w:rsidRPr="00ED2E90">
              <w:rPr>
                <w:rFonts w:cs="Arial"/>
                <w:color w:val="000000"/>
                <w:szCs w:val="18"/>
              </w:rPr>
              <w:t>2.</w:t>
            </w:r>
            <w:r w:rsidRPr="00ED2E90">
              <w:rPr>
                <w:rFonts w:cs="Arial"/>
                <w:color w:val="000000"/>
                <w:szCs w:val="18"/>
                <w:lang w:eastAsia="ko-KR"/>
              </w:rPr>
              <w:t xml:space="preserve"> </w:t>
            </w:r>
            <w:r>
              <w:rPr>
                <w:rFonts w:cs="Arial"/>
                <w:color w:val="5B9BD5" w:themeColor="accent1"/>
                <w:szCs w:val="18"/>
                <w:lang w:eastAsia="ko-KR"/>
              </w:rPr>
              <w:t xml:space="preserve">Maximum </w:t>
            </w:r>
            <w:r>
              <w:rPr>
                <w:rFonts w:cs="Arial"/>
                <w:color w:val="000000"/>
                <w:szCs w:val="18"/>
              </w:rPr>
              <w:t>d</w:t>
            </w:r>
            <w:r w:rsidRPr="00ED2E90">
              <w:rPr>
                <w:rFonts w:cs="Arial"/>
                <w:color w:val="000000"/>
                <w:szCs w:val="18"/>
              </w:rPr>
              <w:t>uration of DL PRS symbols N in units of ms a UE can process</w:t>
            </w:r>
            <w:r>
              <w:rPr>
                <w:rFonts w:cs="Arial"/>
                <w:color w:val="000000"/>
                <w:szCs w:val="18"/>
              </w:rPr>
              <w:t xml:space="preserve"> </w:t>
            </w:r>
            <w:r w:rsidRPr="009E75C7">
              <w:rPr>
                <w:rFonts w:cs="Arial"/>
                <w:color w:val="5B9BD5" w:themeColor="accent1"/>
                <w:szCs w:val="18"/>
              </w:rPr>
              <w:t>in the first part of a PRS processing window</w:t>
            </w:r>
            <w:r w:rsidRPr="00ED2E90">
              <w:rPr>
                <w:rFonts w:cs="Arial"/>
                <w:color w:val="000000"/>
                <w:szCs w:val="18"/>
              </w:rPr>
              <w:t xml:space="preserve"> </w:t>
            </w:r>
            <w:r w:rsidRPr="009E75C7">
              <w:rPr>
                <w:rFonts w:cs="Arial"/>
                <w:strike/>
                <w:color w:val="5B9BD5" w:themeColor="accent1"/>
                <w:szCs w:val="18"/>
              </w:rPr>
              <w:t>every T ms</w:t>
            </w:r>
            <w:r w:rsidRPr="009E75C7">
              <w:rPr>
                <w:rFonts w:cs="Arial"/>
                <w:color w:val="5B9BD5" w:themeColor="accent1"/>
                <w:szCs w:val="18"/>
              </w:rPr>
              <w:t xml:space="preserve"> </w:t>
            </w:r>
            <w:r w:rsidRPr="00ED2E90">
              <w:rPr>
                <w:rFonts w:cs="Arial"/>
                <w:color w:val="000000"/>
                <w:szCs w:val="18"/>
              </w:rPr>
              <w:t xml:space="preserve">assuming maximum DL PRS bandwidth in MHz, </w:t>
            </w:r>
            <w:r w:rsidRPr="007E052B">
              <w:rPr>
                <w:rFonts w:cs="Arial"/>
                <w:strike/>
                <w:color w:val="5B9BD5" w:themeColor="accent1"/>
                <w:szCs w:val="18"/>
              </w:rPr>
              <w:t>which is supported and reported by UE</w:t>
            </w:r>
            <w:r w:rsidRPr="007E052B">
              <w:rPr>
                <w:rFonts w:cs="Arial"/>
                <w:color w:val="5B9BD5" w:themeColor="accent1"/>
                <w:szCs w:val="18"/>
              </w:rPr>
              <w:t xml:space="preserve"> such that the UE is capable of reporting the measurements T-N ms after the last PRS symbol, where</w:t>
            </w:r>
          </w:p>
          <w:p w14:paraId="17F03CA6" w14:textId="77777777" w:rsidR="009B501E" w:rsidRPr="009E75C7" w:rsidRDefault="009B501E" w:rsidP="009B501E">
            <w:pPr>
              <w:pStyle w:val="TAL"/>
              <w:ind w:left="599" w:hanging="316"/>
              <w:rPr>
                <w:rFonts w:cs="Arial"/>
                <w:strike/>
                <w:color w:val="5B9BD5" w:themeColor="accent1"/>
                <w:szCs w:val="18"/>
              </w:rPr>
            </w:pPr>
            <w:r w:rsidRPr="009E75C7">
              <w:rPr>
                <w:rFonts w:cs="Arial"/>
                <w:strike/>
                <w:color w:val="5B9BD5" w:themeColor="accent1"/>
                <w:szCs w:val="18"/>
              </w:rPr>
              <w:t>a)</w:t>
            </w:r>
            <w:r w:rsidRPr="009E75C7">
              <w:rPr>
                <w:rFonts w:cs="Arial"/>
                <w:strike/>
                <w:color w:val="5B9BD5" w:themeColor="accent1"/>
                <w:szCs w:val="18"/>
              </w:rPr>
              <w:tab/>
              <w:t>T: {8, 16, 20, 30, 40, 80, 160, 320, 640, 1280} ms  Type 1 – sub-slot/symbol level buffering</w:t>
            </w:r>
          </w:p>
          <w:p w14:paraId="76537761" w14:textId="77777777" w:rsidR="009B501E" w:rsidRPr="009E75C7" w:rsidRDefault="009B501E" w:rsidP="009B501E">
            <w:pPr>
              <w:pStyle w:val="TAL"/>
              <w:ind w:left="599" w:hanging="316"/>
              <w:rPr>
                <w:rFonts w:cs="Arial"/>
                <w:strike/>
                <w:color w:val="5B9BD5" w:themeColor="accent1"/>
                <w:szCs w:val="18"/>
              </w:rPr>
            </w:pPr>
            <w:r w:rsidRPr="009E75C7">
              <w:rPr>
                <w:rFonts w:cs="Arial"/>
                <w:strike/>
                <w:color w:val="5B9BD5" w:themeColor="accent1"/>
                <w:szCs w:val="18"/>
              </w:rPr>
              <w:t>b)</w:t>
            </w:r>
            <w:r w:rsidRPr="009E75C7">
              <w:rPr>
                <w:rFonts w:cs="Arial"/>
                <w:strike/>
                <w:color w:val="5B9BD5" w:themeColor="accent1"/>
                <w:szCs w:val="18"/>
              </w:rPr>
              <w:tab/>
              <w:t>N: {0.125, 0.25, 0.5, 1, 2, 4, 6, 8, 12, 16, 20, 25, 30, 32, 35, 40, 45, 50} ms</w:t>
            </w:r>
          </w:p>
          <w:p w14:paraId="7B17C496" w14:textId="77777777" w:rsidR="009B501E" w:rsidRPr="009E75C7" w:rsidRDefault="009B501E" w:rsidP="009B501E">
            <w:pPr>
              <w:pStyle w:val="TAL"/>
              <w:ind w:left="599" w:hanging="316"/>
              <w:rPr>
                <w:rFonts w:cs="Arial"/>
                <w:strike/>
                <w:color w:val="5B9BD5" w:themeColor="accent1"/>
                <w:szCs w:val="18"/>
              </w:rPr>
            </w:pPr>
            <w:r w:rsidRPr="009E75C7">
              <w:rPr>
                <w:rFonts w:cs="Arial"/>
                <w:color w:val="5B9BD5" w:themeColor="accent1"/>
                <w:szCs w:val="18"/>
              </w:rPr>
              <w:t>a)</w:t>
            </w:r>
            <w:r w:rsidRPr="009E75C7">
              <w:rPr>
                <w:rFonts w:cs="Arial"/>
                <w:color w:val="5B9BD5" w:themeColor="accent1"/>
                <w:szCs w:val="18"/>
              </w:rPr>
              <w:tab/>
              <w:t>N: {0.125, 0.25, 0.5, 1, 2, 3, 4, 5, 6, 8, 12} ms</w:t>
            </w:r>
          </w:p>
          <w:p w14:paraId="59DDB48A" w14:textId="77777777" w:rsidR="009B501E" w:rsidRPr="009E75C7" w:rsidRDefault="009B501E" w:rsidP="009B501E">
            <w:pPr>
              <w:pStyle w:val="TAL"/>
              <w:ind w:left="599" w:hanging="316"/>
              <w:rPr>
                <w:rFonts w:cs="Arial"/>
                <w:color w:val="5B9BD5" w:themeColor="accent1"/>
                <w:szCs w:val="18"/>
              </w:rPr>
            </w:pPr>
            <w:r w:rsidRPr="009E75C7">
              <w:rPr>
                <w:rFonts w:cs="Arial"/>
                <w:color w:val="5B9BD5" w:themeColor="accent1"/>
                <w:szCs w:val="18"/>
              </w:rPr>
              <w:t>b)</w:t>
            </w:r>
            <w:r w:rsidRPr="009E75C7">
              <w:rPr>
                <w:rFonts w:cs="Arial"/>
                <w:color w:val="5B9BD5" w:themeColor="accent1"/>
                <w:szCs w:val="18"/>
              </w:rPr>
              <w:tab/>
              <w:t>T: {N+4, N+5, N+6, N+8} ms</w:t>
            </w:r>
          </w:p>
          <w:p w14:paraId="2963EA53" w14:textId="77777777" w:rsidR="009B501E" w:rsidRPr="00ED2E90" w:rsidRDefault="009B501E" w:rsidP="009B501E">
            <w:pPr>
              <w:pStyle w:val="TAL"/>
              <w:rPr>
                <w:rFonts w:cs="Arial"/>
                <w:color w:val="000000"/>
                <w:szCs w:val="18"/>
              </w:rPr>
            </w:pPr>
          </w:p>
          <w:p w14:paraId="792143F9" w14:textId="77777777" w:rsidR="009B501E" w:rsidRPr="00ED2E90" w:rsidRDefault="009B501E" w:rsidP="009B501E">
            <w:pPr>
              <w:pStyle w:val="TAL"/>
              <w:rPr>
                <w:rFonts w:cs="Arial"/>
                <w:color w:val="000000"/>
                <w:szCs w:val="18"/>
              </w:rPr>
            </w:pPr>
            <w:r w:rsidRPr="00ED2E90">
              <w:rPr>
                <w:rFonts w:cs="Arial"/>
                <w:color w:val="000000"/>
                <w:szCs w:val="18"/>
              </w:rPr>
              <w:t>3.</w:t>
            </w:r>
            <w:r w:rsidRPr="00ED2E90">
              <w:rPr>
                <w:rFonts w:cs="Arial"/>
                <w:color w:val="000000"/>
                <w:szCs w:val="18"/>
                <w:lang w:eastAsia="ko-KR"/>
              </w:rPr>
              <w:t xml:space="preserve"> </w:t>
            </w:r>
            <w:r w:rsidRPr="00ED2E90">
              <w:rPr>
                <w:rFonts w:cs="Arial"/>
                <w:color w:val="000000"/>
                <w:szCs w:val="18"/>
              </w:rPr>
              <w:t>Max number of DL PRS resources that UE can process in a slot under it</w:t>
            </w:r>
          </w:p>
          <w:p w14:paraId="0C398EC9" w14:textId="77777777" w:rsidR="009B501E" w:rsidRPr="00ED2E90" w:rsidRDefault="009B501E" w:rsidP="009B501E">
            <w:pPr>
              <w:pStyle w:val="TAL"/>
              <w:ind w:left="599" w:hanging="283"/>
              <w:rPr>
                <w:rFonts w:cs="Arial"/>
                <w:color w:val="000000"/>
                <w:szCs w:val="18"/>
              </w:rPr>
            </w:pPr>
            <w:r w:rsidRPr="00ED2E90">
              <w:rPr>
                <w:rFonts w:cs="Arial"/>
                <w:color w:val="000000"/>
                <w:szCs w:val="18"/>
              </w:rPr>
              <w:t>a)</w:t>
            </w:r>
            <w:r w:rsidRPr="00ED2E90">
              <w:rPr>
                <w:rFonts w:cs="Arial"/>
                <w:color w:val="000000"/>
                <w:szCs w:val="18"/>
              </w:rPr>
              <w:tab/>
              <w:t>FR1 bands: {1, 2, 4, 6, 8, 12, 16, 24, 32, 48, 64} for each SCS: 15kHz, 30kHz, 60kHz</w:t>
            </w:r>
          </w:p>
          <w:p w14:paraId="17277B15" w14:textId="77777777" w:rsidR="009B501E" w:rsidRPr="00ED2E90" w:rsidDel="002E6131" w:rsidRDefault="009B501E" w:rsidP="009B501E">
            <w:pPr>
              <w:pStyle w:val="TAL"/>
              <w:ind w:left="599" w:hanging="283"/>
              <w:rPr>
                <w:rFonts w:cs="Arial"/>
                <w:color w:val="000000"/>
                <w:szCs w:val="18"/>
              </w:rPr>
            </w:pPr>
            <w:r w:rsidRPr="00ED2E90">
              <w:rPr>
                <w:rFonts w:cs="Arial"/>
                <w:color w:val="000000"/>
                <w:szCs w:val="18"/>
              </w:rPr>
              <w:t>b)</w:t>
            </w:r>
            <w:r w:rsidRPr="00ED2E90">
              <w:rPr>
                <w:rFonts w:cs="Arial"/>
                <w:color w:val="000000"/>
                <w:szCs w:val="18"/>
              </w:rPr>
              <w:tab/>
              <w:t>FR2 bands: {1, 2, 4, 6, 8, 12, 16, 24, 32, 48, 64} for each SCS: 60kHz, 120kHz</w:t>
            </w:r>
          </w:p>
        </w:tc>
        <w:tc>
          <w:tcPr>
            <w:tcW w:w="0" w:type="auto"/>
            <w:shd w:val="clear" w:color="auto" w:fill="auto"/>
          </w:tcPr>
          <w:p w14:paraId="60A981BC" w14:textId="77777777" w:rsidR="009B501E" w:rsidRPr="00ED2E90" w:rsidRDefault="009B501E" w:rsidP="009B501E">
            <w:pPr>
              <w:pStyle w:val="TAL"/>
              <w:rPr>
                <w:rFonts w:cs="Arial"/>
                <w:color w:val="000000"/>
                <w:szCs w:val="18"/>
              </w:rPr>
            </w:pPr>
            <w:r w:rsidRPr="00ED2E90">
              <w:rPr>
                <w:rFonts w:cs="Arial"/>
                <w:color w:val="000000"/>
                <w:szCs w:val="18"/>
              </w:rPr>
              <w:t>27-3-2</w:t>
            </w:r>
          </w:p>
        </w:tc>
        <w:tc>
          <w:tcPr>
            <w:tcW w:w="0" w:type="auto"/>
            <w:shd w:val="clear" w:color="auto" w:fill="auto"/>
          </w:tcPr>
          <w:p w14:paraId="61E2F079"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A30305E" w14:textId="77777777" w:rsidR="009B501E" w:rsidRPr="00ED2E90" w:rsidRDefault="009B501E" w:rsidP="009B501E">
            <w:pPr>
              <w:pStyle w:val="TAL"/>
              <w:rPr>
                <w:rFonts w:cs="Arial"/>
                <w:color w:val="000000"/>
                <w:szCs w:val="18"/>
              </w:rPr>
            </w:pPr>
          </w:p>
        </w:tc>
        <w:tc>
          <w:tcPr>
            <w:tcW w:w="0" w:type="auto"/>
            <w:shd w:val="clear" w:color="auto" w:fill="auto"/>
          </w:tcPr>
          <w:p w14:paraId="05BC5AE5" w14:textId="77777777" w:rsidR="009B501E" w:rsidRPr="00ED2E90" w:rsidRDefault="009B501E" w:rsidP="009B501E">
            <w:pPr>
              <w:pStyle w:val="TAL"/>
              <w:rPr>
                <w:rFonts w:eastAsia="SimSun" w:cs="Arial"/>
                <w:color w:val="000000"/>
                <w:szCs w:val="18"/>
                <w:lang w:eastAsia="zh-CN"/>
              </w:rPr>
            </w:pPr>
          </w:p>
        </w:tc>
        <w:tc>
          <w:tcPr>
            <w:tcW w:w="0" w:type="auto"/>
            <w:shd w:val="clear" w:color="auto" w:fill="auto"/>
          </w:tcPr>
          <w:p w14:paraId="25F7C761" w14:textId="77777777" w:rsidR="009B501E" w:rsidRPr="00ED2E90" w:rsidRDefault="009B501E" w:rsidP="009B501E">
            <w:pPr>
              <w:pStyle w:val="TAL"/>
              <w:rPr>
                <w:rFonts w:cs="Arial"/>
                <w:color w:val="000000"/>
                <w:szCs w:val="18"/>
                <w:lang w:eastAsia="zh-CN"/>
              </w:rPr>
            </w:pPr>
            <w:r w:rsidRPr="00ED2E90">
              <w:rPr>
                <w:rFonts w:cs="Arial"/>
                <w:color w:val="000000"/>
                <w:szCs w:val="18"/>
                <w:lang w:eastAsia="zh-CN"/>
              </w:rPr>
              <w:t>Per band</w:t>
            </w:r>
          </w:p>
        </w:tc>
        <w:tc>
          <w:tcPr>
            <w:tcW w:w="0" w:type="auto"/>
            <w:shd w:val="clear" w:color="auto" w:fill="auto"/>
          </w:tcPr>
          <w:p w14:paraId="2DA892F4" w14:textId="77777777" w:rsidR="009B501E" w:rsidRPr="00ED2E90" w:rsidRDefault="009B501E" w:rsidP="009B501E">
            <w:pPr>
              <w:pStyle w:val="TAL"/>
              <w:rPr>
                <w:rFonts w:cs="Arial"/>
                <w:color w:val="000000"/>
                <w:szCs w:val="18"/>
                <w:lang w:eastAsia="zh-CN"/>
              </w:rPr>
            </w:pPr>
            <w:r w:rsidRPr="00ED2E90">
              <w:rPr>
                <w:rFonts w:cs="Arial"/>
                <w:color w:val="000000"/>
                <w:szCs w:val="18"/>
                <w:lang w:eastAsia="zh-CN"/>
              </w:rPr>
              <w:t>n/a</w:t>
            </w:r>
          </w:p>
        </w:tc>
        <w:tc>
          <w:tcPr>
            <w:tcW w:w="0" w:type="auto"/>
            <w:shd w:val="clear" w:color="auto" w:fill="auto"/>
          </w:tcPr>
          <w:p w14:paraId="371A75C1"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0D244229"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430AD897" w14:textId="77777777" w:rsidR="009B501E" w:rsidRPr="00ED2E90" w:rsidRDefault="009B501E" w:rsidP="009B501E">
            <w:pPr>
              <w:pStyle w:val="TAL"/>
              <w:rPr>
                <w:rFonts w:cs="Arial"/>
                <w:strike/>
                <w:color w:val="FF0000"/>
                <w:szCs w:val="18"/>
              </w:rPr>
            </w:pPr>
            <w:r w:rsidRPr="00ED2E90">
              <w:rPr>
                <w:rFonts w:cs="Arial"/>
                <w:strike/>
                <w:color w:val="FF0000"/>
                <w:szCs w:val="18"/>
              </w:rPr>
              <w:t>FFS: Separate feature group for a UE to declare PRS processing capabilities of each of the Type-1A, Type-1B, Type-2” capabilities</w:t>
            </w:r>
          </w:p>
          <w:p w14:paraId="1223ED74" w14:textId="77777777" w:rsidR="009B501E" w:rsidRPr="00ED2E90" w:rsidRDefault="009B501E" w:rsidP="009B501E">
            <w:pPr>
              <w:pStyle w:val="TAL"/>
              <w:rPr>
                <w:rFonts w:cs="Arial"/>
                <w:strike/>
                <w:color w:val="FF0000"/>
                <w:szCs w:val="18"/>
              </w:rPr>
            </w:pPr>
          </w:p>
          <w:p w14:paraId="07593164" w14:textId="77777777" w:rsidR="009B501E" w:rsidRPr="00ED2E90" w:rsidRDefault="009B501E" w:rsidP="009B501E">
            <w:pPr>
              <w:pStyle w:val="TAL"/>
              <w:rPr>
                <w:rFonts w:cs="Arial"/>
                <w:color w:val="FF0000"/>
                <w:szCs w:val="18"/>
              </w:rPr>
            </w:pPr>
            <w:r w:rsidRPr="00ED2E90">
              <w:rPr>
                <w:rFonts w:cs="Arial"/>
                <w:color w:val="FF0000"/>
                <w:szCs w:val="18"/>
              </w:rPr>
              <w:t>Need for location server to know if the feature is supported</w:t>
            </w:r>
          </w:p>
          <w:p w14:paraId="03C8904A" w14:textId="77777777" w:rsidR="009B501E" w:rsidRPr="00ED2E90" w:rsidRDefault="009B501E" w:rsidP="009B501E">
            <w:pPr>
              <w:pStyle w:val="TAL"/>
              <w:rPr>
                <w:rFonts w:cs="Arial"/>
                <w:color w:val="FF0000"/>
                <w:szCs w:val="18"/>
              </w:rPr>
            </w:pPr>
          </w:p>
          <w:p w14:paraId="40541AE2" w14:textId="77777777" w:rsidR="009B501E" w:rsidRPr="00ED2E90" w:rsidRDefault="009B501E" w:rsidP="009B501E">
            <w:pPr>
              <w:pStyle w:val="TAL"/>
              <w:rPr>
                <w:rFonts w:cs="Arial"/>
                <w:color w:val="FF0000"/>
                <w:szCs w:val="18"/>
              </w:rPr>
            </w:pPr>
            <w:r w:rsidRPr="00ED2E90">
              <w:rPr>
                <w:rFonts w:cs="Arial"/>
                <w:color w:val="FF0000"/>
                <w:szCs w:val="18"/>
              </w:rPr>
              <w:t>Note: A UE may declare PRS processing capabilities of each of the supported Type-1A, Type-1B, Type-2” capabilities in case it supports multiple types in a band</w:t>
            </w:r>
          </w:p>
        </w:tc>
        <w:tc>
          <w:tcPr>
            <w:tcW w:w="0" w:type="auto"/>
            <w:shd w:val="clear" w:color="auto" w:fill="auto"/>
          </w:tcPr>
          <w:p w14:paraId="75982C2F" w14:textId="77777777" w:rsidR="009B501E" w:rsidRPr="00ED2E90" w:rsidRDefault="009B501E" w:rsidP="009B501E">
            <w:pPr>
              <w:pStyle w:val="TAL"/>
              <w:rPr>
                <w:rFonts w:cs="Arial"/>
                <w:color w:val="000000"/>
                <w:szCs w:val="18"/>
              </w:rPr>
            </w:pPr>
            <w:r w:rsidRPr="00ED2E90">
              <w:rPr>
                <w:rFonts w:cs="Arial"/>
                <w:color w:val="000000"/>
                <w:szCs w:val="18"/>
              </w:rPr>
              <w:t>Optional with capability signaling</w:t>
            </w:r>
          </w:p>
        </w:tc>
      </w:tr>
    </w:tbl>
    <w:p w14:paraId="6D53D0D0" w14:textId="77777777" w:rsidR="00A32BD4" w:rsidRPr="009B580D" w:rsidRDefault="00A32BD4" w:rsidP="00A32BD4">
      <w:pPr>
        <w:pStyle w:val="maintext"/>
        <w:ind w:firstLineChars="90" w:firstLine="180"/>
        <w:rPr>
          <w:rFonts w:ascii="Calibri" w:hAnsi="Calibri" w:cs="Arial"/>
          <w:b/>
          <w:color w:val="000000"/>
        </w:rPr>
      </w:pPr>
    </w:p>
    <w:p w14:paraId="437EBB64"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68F34958"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FE7C0AB"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8D75C0E"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1CD05F7B" w14:textId="77777777" w:rsidTr="00A32BD4">
        <w:tc>
          <w:tcPr>
            <w:tcW w:w="1818" w:type="dxa"/>
            <w:tcBorders>
              <w:top w:val="single" w:sz="4" w:space="0" w:color="auto"/>
              <w:left w:val="single" w:sz="4" w:space="0" w:color="auto"/>
              <w:bottom w:val="single" w:sz="4" w:space="0" w:color="auto"/>
              <w:right w:val="single" w:sz="4" w:space="0" w:color="auto"/>
            </w:tcBorders>
          </w:tcPr>
          <w:p w14:paraId="5851A104"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E9AED72"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We disagree with the change for component 2, which should have been triggered by the main positioning session discussion first.</w:t>
            </w:r>
          </w:p>
          <w:p w14:paraId="289403D6" w14:textId="77777777" w:rsidR="00175C8F" w:rsidRDefault="00175C8F" w:rsidP="00175C8F">
            <w:pPr>
              <w:rPr>
                <w:rFonts w:ascii="Calibri" w:eastAsiaTheme="minorEastAsia" w:hAnsi="Calibri" w:cs="Calibri"/>
                <w:lang w:eastAsia="zh-CN"/>
              </w:rPr>
            </w:pPr>
            <w:r>
              <w:rPr>
                <w:rFonts w:ascii="Calibri" w:eastAsiaTheme="minorEastAsia" w:hAnsi="Calibri" w:cs="Calibri"/>
                <w:lang w:eastAsia="zh-CN"/>
              </w:rPr>
              <w:t>At least from our side, we should first agree to the following.</w:t>
            </w:r>
          </w:p>
          <w:p w14:paraId="5163DEEA" w14:textId="77777777" w:rsidR="00175C8F" w:rsidRDefault="00175C8F" w:rsidP="00175C8F">
            <w:pPr>
              <w:rPr>
                <w:rFonts w:ascii="Calibri" w:eastAsiaTheme="minorEastAsia" w:hAnsi="Calibri" w:cs="Calibri"/>
                <w:lang w:eastAsia="zh-CN"/>
              </w:rPr>
            </w:pPr>
          </w:p>
          <w:p w14:paraId="7F6B9D5B" w14:textId="77777777" w:rsidR="00175C8F" w:rsidRPr="00202A37" w:rsidRDefault="00175C8F" w:rsidP="00175C8F">
            <w:pPr>
              <w:pStyle w:val="TAL"/>
              <w:rPr>
                <w:rFonts w:cs="Arial"/>
                <w:color w:val="5B9BD5" w:themeColor="accent1"/>
                <w:szCs w:val="18"/>
                <w:lang w:eastAsia="ko-KR"/>
              </w:rPr>
            </w:pPr>
            <w:r w:rsidRPr="00ED2E90">
              <w:rPr>
                <w:rFonts w:cs="Arial"/>
                <w:color w:val="000000"/>
                <w:szCs w:val="18"/>
              </w:rPr>
              <w:t>2.</w:t>
            </w:r>
            <w:r w:rsidRPr="00ED2E90">
              <w:rPr>
                <w:rFonts w:cs="Arial"/>
                <w:color w:val="000000"/>
                <w:szCs w:val="18"/>
                <w:lang w:eastAsia="ko-KR"/>
              </w:rPr>
              <w:t xml:space="preserve"> </w:t>
            </w:r>
            <w:r w:rsidRPr="00202A37">
              <w:rPr>
                <w:rFonts w:cs="Arial"/>
                <w:color w:val="5B9BD5" w:themeColor="accent1"/>
                <w:szCs w:val="18"/>
                <w:lang w:eastAsia="ko-KR"/>
              </w:rPr>
              <w:t>Duration of DL PRS symbols N in units of ms a UE can process every T ms assuming maximum DL PRS bandwidth in MHz, which is supported and reported by UE.</w:t>
            </w:r>
          </w:p>
          <w:p w14:paraId="5E80B0E8" w14:textId="77777777" w:rsidR="00175C8F" w:rsidRPr="00202A37" w:rsidRDefault="00175C8F" w:rsidP="00175C8F">
            <w:pPr>
              <w:pStyle w:val="TAL"/>
              <w:rPr>
                <w:rFonts w:cs="Arial"/>
                <w:color w:val="5B9BD5" w:themeColor="accent1"/>
                <w:szCs w:val="18"/>
                <w:lang w:eastAsia="ko-KR"/>
              </w:rPr>
            </w:pPr>
            <w:r w:rsidRPr="00202A37">
              <w:rPr>
                <w:rFonts w:cs="Arial"/>
                <w:color w:val="5B9BD5" w:themeColor="accent1"/>
                <w:szCs w:val="18"/>
                <w:lang w:eastAsia="ko-KR"/>
              </w:rPr>
              <w:t>a)</w:t>
            </w:r>
            <w:r w:rsidRPr="00202A37">
              <w:rPr>
                <w:rFonts w:cs="Arial"/>
                <w:color w:val="5B9BD5" w:themeColor="accent1"/>
                <w:szCs w:val="18"/>
                <w:lang w:eastAsia="ko-KR"/>
              </w:rPr>
              <w:tab/>
              <w:t>T: {8, 16, 20, 30, 40, 80, 160, 320, 640, 1280} ms</w:t>
            </w:r>
          </w:p>
          <w:p w14:paraId="0A0F9012" w14:textId="77777777" w:rsidR="00175C8F" w:rsidRDefault="00175C8F" w:rsidP="00175C8F">
            <w:pPr>
              <w:pStyle w:val="TAL"/>
              <w:rPr>
                <w:rFonts w:cs="Arial"/>
                <w:color w:val="5B9BD5" w:themeColor="accent1"/>
                <w:szCs w:val="18"/>
                <w:lang w:eastAsia="ko-KR"/>
              </w:rPr>
            </w:pPr>
            <w:r w:rsidRPr="00202A37">
              <w:rPr>
                <w:rFonts w:cs="Arial"/>
                <w:color w:val="5B9BD5" w:themeColor="accent1"/>
                <w:szCs w:val="18"/>
                <w:lang w:eastAsia="ko-KR"/>
              </w:rPr>
              <w:t>b)</w:t>
            </w:r>
            <w:r w:rsidRPr="00202A37">
              <w:rPr>
                <w:rFonts w:cs="Arial"/>
                <w:color w:val="5B9BD5" w:themeColor="accent1"/>
                <w:szCs w:val="18"/>
                <w:lang w:eastAsia="ko-KR"/>
              </w:rPr>
              <w:tab/>
              <w:t>N: {0.125, 0.25, 0.5, 1, 2, 4, 6, 8, 12, 16, 20, 25, 30, 32, 35, 40, 45, 50} ms</w:t>
            </w:r>
          </w:p>
          <w:p w14:paraId="1216C993" w14:textId="77777777" w:rsidR="00175C8F" w:rsidRPr="00202A37" w:rsidRDefault="00175C8F" w:rsidP="00175C8F">
            <w:pPr>
              <w:rPr>
                <w:rFonts w:ascii="Calibri" w:eastAsiaTheme="minorEastAsia" w:hAnsi="Calibri" w:cs="Calibri"/>
                <w:lang w:eastAsia="zh-CN"/>
              </w:rPr>
            </w:pPr>
          </w:p>
          <w:p w14:paraId="0F3FC760"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T</w:t>
            </w:r>
            <w:r>
              <w:rPr>
                <w:rFonts w:ascii="Calibri" w:eastAsiaTheme="minorEastAsia" w:hAnsi="Calibri" w:cs="Calibri"/>
                <w:lang w:eastAsia="zh-CN"/>
              </w:rPr>
              <w:t>hen we can add a new FG  for advanced fast processing of a new sets of {N, T}, and how the duration of PRS is evaluated if we can progress on 8.5.4 on the next meeting.</w:t>
            </w:r>
          </w:p>
        </w:tc>
      </w:tr>
      <w:tr w:rsidR="00824C24" w:rsidRPr="005A31B2" w14:paraId="55079D4A" w14:textId="77777777" w:rsidTr="00A32BD4">
        <w:tc>
          <w:tcPr>
            <w:tcW w:w="1818" w:type="dxa"/>
            <w:tcBorders>
              <w:top w:val="single" w:sz="4" w:space="0" w:color="auto"/>
              <w:left w:val="single" w:sz="4" w:space="0" w:color="auto"/>
              <w:bottom w:val="single" w:sz="4" w:space="0" w:color="auto"/>
              <w:right w:val="single" w:sz="4" w:space="0" w:color="auto"/>
            </w:tcBorders>
          </w:tcPr>
          <w:p w14:paraId="00EBAE9B" w14:textId="77777777" w:rsidR="00824C24" w:rsidRDefault="00C04342" w:rsidP="00824C24">
            <w:pPr>
              <w:rPr>
                <w:rFonts w:ascii="Calibri" w:eastAsiaTheme="minorEastAsia" w:hAnsi="Calibri" w:cs="Calibri"/>
                <w:lang w:eastAsia="zh-CN"/>
              </w:rPr>
            </w:pPr>
            <w:r>
              <w:rPr>
                <w:rFonts w:ascii="Calibri" w:eastAsiaTheme="minorEastAsia" w:hAnsi="Calibri" w:cs="Calibri"/>
                <w:lang w:eastAsia="zh-CN"/>
              </w:rPr>
              <w:t>V</w:t>
            </w:r>
            <w:r w:rsidR="00824C24">
              <w:rPr>
                <w:rFonts w:ascii="Calibri" w:eastAsiaTheme="minorEastAsia" w:hAnsi="Calibri" w:cs="Calibri"/>
                <w:lang w:eastAsia="zh-CN"/>
              </w:rPr>
              <w:t xml:space="preserve">ivo </w:t>
            </w:r>
          </w:p>
        </w:tc>
        <w:tc>
          <w:tcPr>
            <w:tcW w:w="20522" w:type="dxa"/>
            <w:tcBorders>
              <w:top w:val="single" w:sz="4" w:space="0" w:color="auto"/>
              <w:left w:val="single" w:sz="4" w:space="0" w:color="auto"/>
              <w:bottom w:val="single" w:sz="4" w:space="0" w:color="auto"/>
              <w:right w:val="single" w:sz="4" w:space="0" w:color="auto"/>
            </w:tcBorders>
          </w:tcPr>
          <w:p w14:paraId="6C961745"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We share the same view with Huawei, the new feature can be supported after a related agreement or enhancement has been made.</w:t>
            </w:r>
          </w:p>
        </w:tc>
      </w:tr>
      <w:tr w:rsidR="00772E87" w:rsidRPr="005A31B2" w14:paraId="46BF9C24" w14:textId="77777777" w:rsidTr="0079031D">
        <w:trPr>
          <w:trHeight w:val="1178"/>
        </w:trPr>
        <w:tc>
          <w:tcPr>
            <w:tcW w:w="1818" w:type="dxa"/>
            <w:tcBorders>
              <w:top w:val="single" w:sz="4" w:space="0" w:color="auto"/>
              <w:left w:val="single" w:sz="4" w:space="0" w:color="auto"/>
              <w:bottom w:val="single" w:sz="4" w:space="0" w:color="auto"/>
              <w:right w:val="single" w:sz="4" w:space="0" w:color="auto"/>
            </w:tcBorders>
          </w:tcPr>
          <w:p w14:paraId="202A0291" w14:textId="77777777" w:rsidR="00772E87" w:rsidRDefault="00772E87" w:rsidP="00824C2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6B1309F" w14:textId="77777777" w:rsidR="00772E87" w:rsidRDefault="00772E87" w:rsidP="00824C24">
            <w:pPr>
              <w:rPr>
                <w:rFonts w:ascii="Calibri" w:eastAsiaTheme="minorEastAsia" w:hAnsi="Calibri" w:cs="Calibri"/>
                <w:lang w:eastAsia="zh-CN"/>
              </w:rPr>
            </w:pPr>
            <w:r>
              <w:rPr>
                <w:rFonts w:ascii="Calibri" w:eastAsiaTheme="minorEastAsia" w:hAnsi="Calibri" w:cs="Calibri"/>
                <w:lang w:eastAsia="zh-CN"/>
              </w:rPr>
              <w:t xml:space="preserve">We support the above feature. </w:t>
            </w:r>
          </w:p>
          <w:p w14:paraId="56A3033A" w14:textId="77777777" w:rsidR="00772E87" w:rsidRDefault="00772E87" w:rsidP="00824C24">
            <w:pPr>
              <w:rPr>
                <w:rFonts w:ascii="Calibri" w:eastAsiaTheme="minorEastAsia" w:hAnsi="Calibri" w:cs="Calibri"/>
                <w:lang w:eastAsia="zh-CN"/>
              </w:rPr>
            </w:pPr>
            <w:r>
              <w:rPr>
                <w:rFonts w:ascii="Calibri" w:eastAsiaTheme="minorEastAsia" w:hAnsi="Calibri" w:cs="Calibri"/>
                <w:lang w:eastAsia="zh-CN"/>
              </w:rPr>
              <w:t>We are unclear with Huawei and vivo’s view. How would the legacy (N,T) work in this case? When is the UE expected to report? This</w:t>
            </w:r>
            <w:r w:rsidR="0079031D">
              <w:rPr>
                <w:rFonts w:ascii="Calibri" w:eastAsiaTheme="minorEastAsia" w:hAnsi="Calibri" w:cs="Calibri"/>
                <w:lang w:eastAsia="zh-CN"/>
              </w:rPr>
              <w:t xml:space="preserve"> new</w:t>
            </w:r>
            <w:r>
              <w:rPr>
                <w:rFonts w:ascii="Calibri" w:eastAsiaTheme="minorEastAsia" w:hAnsi="Calibri" w:cs="Calibri"/>
                <w:lang w:eastAsia="zh-CN"/>
              </w:rPr>
              <w:t xml:space="preserve"> feature was introduced for low latency purposes, and if we just repeat the description of Rel-16, we don’t say at all when is the UE is expected to report. Could HW/vivo describe </w:t>
            </w:r>
            <w:r w:rsidR="0079031D">
              <w:rPr>
                <w:rFonts w:ascii="Calibri" w:eastAsiaTheme="minorEastAsia" w:hAnsi="Calibri" w:cs="Calibri"/>
                <w:lang w:eastAsia="zh-CN"/>
              </w:rPr>
              <w:t>a</w:t>
            </w:r>
            <w:r>
              <w:rPr>
                <w:rFonts w:ascii="Calibri" w:eastAsiaTheme="minorEastAsia" w:hAnsi="Calibri" w:cs="Calibri"/>
                <w:lang w:eastAsia="zh-CN"/>
              </w:rPr>
              <w:t xml:space="preserve"> complete solution</w:t>
            </w:r>
            <w:r w:rsidR="0079031D">
              <w:rPr>
                <w:rFonts w:ascii="Calibri" w:eastAsiaTheme="minorEastAsia" w:hAnsi="Calibri" w:cs="Calibri"/>
                <w:lang w:eastAsia="zh-CN"/>
              </w:rPr>
              <w:t xml:space="preserve"> where it is clearly described</w:t>
            </w:r>
            <w:r>
              <w:rPr>
                <w:rFonts w:ascii="Calibri" w:eastAsiaTheme="minorEastAsia" w:hAnsi="Calibri" w:cs="Calibri"/>
                <w:lang w:eastAsia="zh-CN"/>
              </w:rPr>
              <w:t xml:space="preserve"> </w:t>
            </w:r>
            <w:r w:rsidR="0079031D">
              <w:rPr>
                <w:rFonts w:ascii="Calibri" w:eastAsiaTheme="minorEastAsia" w:hAnsi="Calibri" w:cs="Calibri"/>
                <w:lang w:eastAsia="zh-CN"/>
              </w:rPr>
              <w:t>h</w:t>
            </w:r>
            <w:r>
              <w:rPr>
                <w:rFonts w:ascii="Calibri" w:eastAsiaTheme="minorEastAsia" w:hAnsi="Calibri" w:cs="Calibri"/>
                <w:lang w:eastAsia="zh-CN"/>
              </w:rPr>
              <w:t>ow much time the UE</w:t>
            </w:r>
            <w:r w:rsidR="0079031D">
              <w:rPr>
                <w:rFonts w:ascii="Calibri" w:eastAsiaTheme="minorEastAsia" w:hAnsi="Calibri" w:cs="Calibri"/>
                <w:lang w:eastAsia="zh-CN"/>
              </w:rPr>
              <w:t xml:space="preserve"> have</w:t>
            </w:r>
            <w:r>
              <w:rPr>
                <w:rFonts w:ascii="Calibri" w:eastAsiaTheme="minorEastAsia" w:hAnsi="Calibri" w:cs="Calibri"/>
                <w:lang w:eastAsia="zh-CN"/>
              </w:rPr>
              <w:t xml:space="preserve"> to </w:t>
            </w:r>
            <w:r w:rsidR="0079031D">
              <w:rPr>
                <w:rFonts w:ascii="Calibri" w:eastAsiaTheme="minorEastAsia" w:hAnsi="Calibri" w:cs="Calibri"/>
                <w:lang w:eastAsia="zh-CN"/>
              </w:rPr>
              <w:t xml:space="preserve">finish the processing after the last PRS symbol in the PRS window? </w:t>
            </w:r>
          </w:p>
        </w:tc>
      </w:tr>
      <w:tr w:rsidR="00C04342" w:rsidRPr="005A31B2" w14:paraId="082B7583" w14:textId="77777777" w:rsidTr="0079031D">
        <w:trPr>
          <w:trHeight w:val="1178"/>
        </w:trPr>
        <w:tc>
          <w:tcPr>
            <w:tcW w:w="1818" w:type="dxa"/>
            <w:tcBorders>
              <w:top w:val="single" w:sz="4" w:space="0" w:color="auto"/>
              <w:left w:val="single" w:sz="4" w:space="0" w:color="auto"/>
              <w:bottom w:val="single" w:sz="4" w:space="0" w:color="auto"/>
              <w:right w:val="single" w:sz="4" w:space="0" w:color="auto"/>
            </w:tcBorders>
          </w:tcPr>
          <w:p w14:paraId="3FD5E346" w14:textId="77777777" w:rsidR="00C04342" w:rsidRDefault="00C04342" w:rsidP="00824C24">
            <w:pPr>
              <w:rPr>
                <w:rFonts w:ascii="Calibri" w:eastAsiaTheme="minorEastAsia" w:hAnsi="Calibri" w:cs="Calibri"/>
                <w:lang w:eastAsia="zh-CN"/>
              </w:rPr>
            </w:pPr>
            <w:r>
              <w:rPr>
                <w:rFonts w:ascii="Calibri" w:eastAsiaTheme="minorEastAsia" w:hAnsi="Calibri" w:cs="Calibri" w:hint="eastAsia"/>
                <w:lang w:eastAsia="zh-CN"/>
              </w:rPr>
              <w:t>Huawei,</w:t>
            </w:r>
            <w:r>
              <w:rPr>
                <w:rFonts w:cs="Arial"/>
                <w:color w:val="000000"/>
                <w:sz w:val="18"/>
                <w:szCs w:val="18"/>
                <w:lang w:val="en-GB" w:eastAsia="ja-JP"/>
              </w:rPr>
              <w:t xml:space="preserve"> HiSilicon</w:t>
            </w:r>
            <w:r w:rsidR="008D22C0">
              <w:rPr>
                <w:rFonts w:cs="Arial"/>
                <w:color w:val="000000"/>
                <w:sz w:val="18"/>
                <w:szCs w:val="18"/>
                <w:lang w:val="en-GB" w:eastAsia="ja-JP"/>
              </w:rPr>
              <w:t>2</w:t>
            </w:r>
          </w:p>
        </w:tc>
        <w:tc>
          <w:tcPr>
            <w:tcW w:w="20522" w:type="dxa"/>
            <w:tcBorders>
              <w:top w:val="single" w:sz="4" w:space="0" w:color="auto"/>
              <w:left w:val="single" w:sz="4" w:space="0" w:color="auto"/>
              <w:bottom w:val="single" w:sz="4" w:space="0" w:color="auto"/>
              <w:right w:val="single" w:sz="4" w:space="0" w:color="auto"/>
            </w:tcBorders>
          </w:tcPr>
          <w:p w14:paraId="0B7CD83D" w14:textId="77777777" w:rsidR="00C04342" w:rsidRDefault="00C04342" w:rsidP="00824C24">
            <w:pPr>
              <w:rPr>
                <w:rFonts w:ascii="Calibri" w:eastAsiaTheme="minorEastAsia" w:hAnsi="Calibri" w:cs="Calibri"/>
                <w:lang w:eastAsia="zh-CN"/>
              </w:rPr>
            </w:pPr>
            <w:r>
              <w:rPr>
                <w:rFonts w:ascii="Calibri" w:eastAsiaTheme="minorEastAsia" w:hAnsi="Calibri" w:cs="Calibri" w:hint="eastAsia"/>
                <w:lang w:eastAsia="zh-CN"/>
              </w:rPr>
              <w:t>Reply QC: We gave the above comment because there was discussion on how to enhance the processing capability during 8.5.4 and unfortunately we haven</w:t>
            </w:r>
            <w:r>
              <w:rPr>
                <w:rFonts w:ascii="Calibri" w:eastAsiaTheme="minorEastAsia" w:hAnsi="Calibri" w:cs="Calibri"/>
                <w:lang w:eastAsia="zh-CN"/>
              </w:rPr>
              <w:t>’t made progress on that, and we believe that UE capabilities should not progress one step further on the functionality of the feature, e.g. the relations between PRS and window in the time domain, whether PRS symbols of more than N ms are dropped in the measurement, etc.</w:t>
            </w:r>
          </w:p>
          <w:p w14:paraId="4F804D8A" w14:textId="77777777" w:rsidR="00C04342" w:rsidRPr="00C04342" w:rsidRDefault="00C04342" w:rsidP="00DD61F9">
            <w:pPr>
              <w:rPr>
                <w:rFonts w:ascii="Calibri" w:eastAsiaTheme="minorEastAsia" w:hAnsi="Calibri" w:cs="Calibri"/>
                <w:lang w:eastAsia="zh-CN"/>
              </w:rPr>
            </w:pPr>
            <w:r>
              <w:rPr>
                <w:rFonts w:ascii="Calibri" w:eastAsiaTheme="minorEastAsia" w:hAnsi="Calibri" w:cs="Calibri"/>
                <w:lang w:eastAsia="zh-CN"/>
              </w:rPr>
              <w:t>If we ma</w:t>
            </w:r>
            <w:r w:rsidR="00DD61F9">
              <w:rPr>
                <w:rFonts w:ascii="Calibri" w:eastAsiaTheme="minorEastAsia" w:hAnsi="Calibri" w:cs="Calibri"/>
                <w:lang w:eastAsia="zh-CN"/>
              </w:rPr>
              <w:t>k</w:t>
            </w:r>
            <w:r>
              <w:rPr>
                <w:rFonts w:ascii="Calibri" w:eastAsiaTheme="minorEastAsia" w:hAnsi="Calibri" w:cs="Calibri"/>
                <w:lang w:eastAsia="zh-CN"/>
              </w:rPr>
              <w:t>e progress functionality</w:t>
            </w:r>
            <w:r w:rsidR="00DD61F9">
              <w:rPr>
                <w:rFonts w:ascii="Calibri" w:eastAsiaTheme="minorEastAsia" w:hAnsi="Calibri" w:cs="Calibri"/>
                <w:lang w:eastAsia="zh-CN"/>
              </w:rPr>
              <w:t>-wise</w:t>
            </w:r>
            <w:r>
              <w:rPr>
                <w:rFonts w:ascii="Calibri" w:eastAsiaTheme="minorEastAsia" w:hAnsi="Calibri" w:cs="Calibri"/>
                <w:lang w:eastAsia="zh-CN"/>
              </w:rPr>
              <w:t xml:space="preserve">, we can further modify FG 27-3-3 or add 27-3-3a. </w:t>
            </w:r>
          </w:p>
        </w:tc>
      </w:tr>
      <w:tr w:rsidR="00A15E03" w:rsidRPr="005A31B2" w14:paraId="7D793AFC" w14:textId="77777777" w:rsidTr="0079031D">
        <w:trPr>
          <w:trHeight w:val="1178"/>
        </w:trPr>
        <w:tc>
          <w:tcPr>
            <w:tcW w:w="1818" w:type="dxa"/>
            <w:tcBorders>
              <w:top w:val="single" w:sz="4" w:space="0" w:color="auto"/>
              <w:left w:val="single" w:sz="4" w:space="0" w:color="auto"/>
              <w:bottom w:val="single" w:sz="4" w:space="0" w:color="auto"/>
              <w:right w:val="single" w:sz="4" w:space="0" w:color="auto"/>
            </w:tcBorders>
          </w:tcPr>
          <w:p w14:paraId="0647D5EB"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CE65C1C"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 xml:space="preserve">e support the above table. </w:t>
            </w:r>
            <w:r>
              <w:rPr>
                <w:rFonts w:ascii="Calibri" w:eastAsiaTheme="minorEastAsia" w:hAnsi="Calibri" w:cs="Calibri" w:hint="eastAsia"/>
                <w:lang w:eastAsia="zh-CN"/>
              </w:rPr>
              <w:t xml:space="preserve"> </w:t>
            </w:r>
            <w:r>
              <w:rPr>
                <w:rFonts w:ascii="Calibri" w:eastAsiaTheme="minorEastAsia" w:hAnsi="Calibri" w:cs="Calibri"/>
                <w:lang w:eastAsia="zh-CN"/>
              </w:rPr>
              <w:t xml:space="preserve"> </w:t>
            </w:r>
            <w:r>
              <w:rPr>
                <w:rFonts w:ascii="Calibri" w:eastAsiaTheme="minorEastAsia" w:hAnsi="Calibri" w:cs="Calibri" w:hint="eastAsia"/>
                <w:lang w:eastAsia="zh-CN"/>
              </w:rPr>
              <w:t>Also</w:t>
            </w:r>
            <w:r>
              <w:rPr>
                <w:rFonts w:ascii="Calibri" w:eastAsiaTheme="minorEastAsia" w:hAnsi="Calibri" w:cs="Calibri"/>
                <w:lang w:eastAsia="zh-CN"/>
              </w:rPr>
              <w:t xml:space="preserve">, we disagree with Huawei and vivo’s views. If we use the legacy mechanism, why we have this processing window. It is unclear what is the relationship between the legacy T and the window size, and what is the relationship between N and the window?  If UE can still process PRS outside the window, why we introduce the window during that UE may drop all other signals even those signals are not overlapped with PRS in time. </w:t>
            </w:r>
          </w:p>
          <w:p w14:paraId="7C685970" w14:textId="77777777" w:rsidR="00A15E03" w:rsidRDefault="00A15E03" w:rsidP="00A15E03">
            <w:pPr>
              <w:rPr>
                <w:rFonts w:ascii="Calibri" w:eastAsiaTheme="minorEastAsia" w:hAnsi="Calibri" w:cs="Calibri"/>
                <w:lang w:eastAsia="zh-CN"/>
              </w:rPr>
            </w:pPr>
          </w:p>
          <w:p w14:paraId="4A3C1187"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lastRenderedPageBreak/>
              <w:t xml:space="preserve">We think this FG should also be basic as the same as FG 27-3-2 and 27-3-2a, i.e. they should be reported together. </w:t>
            </w:r>
          </w:p>
        </w:tc>
      </w:tr>
      <w:tr w:rsidR="00540CB3" w14:paraId="3AE3021A" w14:textId="77777777" w:rsidTr="00540CB3">
        <w:trPr>
          <w:trHeight w:val="1178"/>
        </w:trPr>
        <w:tc>
          <w:tcPr>
            <w:tcW w:w="1818" w:type="dxa"/>
            <w:tcBorders>
              <w:top w:val="single" w:sz="4" w:space="0" w:color="auto"/>
              <w:left w:val="single" w:sz="4" w:space="0" w:color="auto"/>
              <w:bottom w:val="single" w:sz="4" w:space="0" w:color="auto"/>
              <w:right w:val="single" w:sz="4" w:space="0" w:color="auto"/>
            </w:tcBorders>
          </w:tcPr>
          <w:p w14:paraId="2ED8D8AC"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4FFD1387"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We prefer the Components of this FG should match and reflect the meeting agreements on how to enhance the processing capability, since there is no corresponding progress, we had better keep original version and wait for the possible meeting progress.</w:t>
            </w:r>
          </w:p>
        </w:tc>
      </w:tr>
      <w:tr w:rsidR="00137D96" w14:paraId="1668B7D9" w14:textId="77777777" w:rsidTr="00540CB3">
        <w:trPr>
          <w:trHeight w:val="1178"/>
        </w:trPr>
        <w:tc>
          <w:tcPr>
            <w:tcW w:w="1818" w:type="dxa"/>
            <w:tcBorders>
              <w:top w:val="single" w:sz="4" w:space="0" w:color="auto"/>
              <w:left w:val="single" w:sz="4" w:space="0" w:color="auto"/>
              <w:bottom w:val="single" w:sz="4" w:space="0" w:color="auto"/>
              <w:right w:val="single" w:sz="4" w:space="0" w:color="auto"/>
            </w:tcBorders>
          </w:tcPr>
          <w:p w14:paraId="31D4740A"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3E74803F"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The reformulation of component 2 is not consistent, so we tend to agree with others that this requires further discussion first.</w:t>
            </w:r>
          </w:p>
        </w:tc>
      </w:tr>
      <w:tr w:rsidR="00846695" w14:paraId="34C98E23" w14:textId="77777777" w:rsidTr="00540CB3">
        <w:trPr>
          <w:trHeight w:val="1178"/>
        </w:trPr>
        <w:tc>
          <w:tcPr>
            <w:tcW w:w="1818" w:type="dxa"/>
            <w:tcBorders>
              <w:top w:val="single" w:sz="4" w:space="0" w:color="auto"/>
              <w:left w:val="single" w:sz="4" w:space="0" w:color="auto"/>
              <w:bottom w:val="single" w:sz="4" w:space="0" w:color="auto"/>
              <w:right w:val="single" w:sz="4" w:space="0" w:color="auto"/>
            </w:tcBorders>
          </w:tcPr>
          <w:p w14:paraId="4A61B3D5" w14:textId="77777777" w:rsidR="00846695" w:rsidRDefault="00846695"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213CCE78" w14:textId="77777777" w:rsidR="00846695" w:rsidRDefault="00846695" w:rsidP="00137D96">
            <w:pPr>
              <w:rPr>
                <w:rFonts w:ascii="Calibri" w:eastAsiaTheme="minorEastAsia" w:hAnsi="Calibri" w:cs="Calibri"/>
                <w:lang w:eastAsia="zh-CN"/>
              </w:rPr>
            </w:pPr>
            <w:r>
              <w:rPr>
                <w:rFonts w:ascii="Calibri" w:eastAsiaTheme="minorEastAsia" w:hAnsi="Calibri" w:cs="Calibri"/>
                <w:lang w:eastAsia="zh-CN"/>
              </w:rPr>
              <w:t xml:space="preserve">Prefer to discuss </w:t>
            </w:r>
            <w:r w:rsidR="00BE1F54">
              <w:rPr>
                <w:rFonts w:ascii="Calibri" w:eastAsiaTheme="minorEastAsia" w:hAnsi="Calibri" w:cs="Calibri"/>
                <w:lang w:eastAsia="zh-CN"/>
              </w:rPr>
              <w:t xml:space="preserve">it </w:t>
            </w:r>
            <w:r>
              <w:rPr>
                <w:rFonts w:ascii="Calibri" w:eastAsiaTheme="minorEastAsia" w:hAnsi="Calibri" w:cs="Calibri"/>
                <w:lang w:eastAsia="zh-CN"/>
              </w:rPr>
              <w:t>one more meeting cycle. We can keep it in brackets for now.</w:t>
            </w:r>
          </w:p>
        </w:tc>
      </w:tr>
      <w:tr w:rsidR="00D5475B" w14:paraId="4AA9FC0B" w14:textId="77777777" w:rsidTr="00540CB3">
        <w:trPr>
          <w:trHeight w:val="1178"/>
        </w:trPr>
        <w:tc>
          <w:tcPr>
            <w:tcW w:w="1818" w:type="dxa"/>
            <w:tcBorders>
              <w:top w:val="single" w:sz="4" w:space="0" w:color="auto"/>
              <w:left w:val="single" w:sz="4" w:space="0" w:color="auto"/>
              <w:bottom w:val="single" w:sz="4" w:space="0" w:color="auto"/>
              <w:right w:val="single" w:sz="4" w:space="0" w:color="auto"/>
            </w:tcBorders>
          </w:tcPr>
          <w:p w14:paraId="335EA590"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1025EC7"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 xml:space="preserve">The current formulation of component 2 does not align with the agreement made in RAN1.  </w:t>
            </w:r>
          </w:p>
          <w:p w14:paraId="62FACD7C"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Sharing the same view as HW that we shall agree to the original version of component 2.</w:t>
            </w:r>
          </w:p>
        </w:tc>
      </w:tr>
    </w:tbl>
    <w:p w14:paraId="7636FE58" w14:textId="77777777" w:rsidR="00A32BD4" w:rsidRPr="00540CB3" w:rsidRDefault="00A32BD4" w:rsidP="00A32BD4">
      <w:pPr>
        <w:pStyle w:val="maintext"/>
        <w:ind w:firstLineChars="90" w:firstLine="180"/>
        <w:rPr>
          <w:rFonts w:ascii="Calibri" w:hAnsi="Calibri" w:cs="Arial"/>
          <w:color w:val="000000"/>
          <w:lang w:val="en-US"/>
        </w:rPr>
      </w:pPr>
    </w:p>
    <w:p w14:paraId="36C879B2" w14:textId="77777777" w:rsidR="00A32BD4" w:rsidRPr="00BB299B" w:rsidRDefault="00A32BD4" w:rsidP="00A32BD4">
      <w:pPr>
        <w:pStyle w:val="Heading1"/>
        <w:numPr>
          <w:ilvl w:val="1"/>
          <w:numId w:val="9"/>
        </w:numPr>
        <w:jc w:val="both"/>
        <w:rPr>
          <w:color w:val="000000"/>
        </w:rPr>
      </w:pPr>
      <w:r>
        <w:rPr>
          <w:color w:val="000000"/>
        </w:rPr>
        <w:t>Issue 12: FG 27-4-1</w:t>
      </w:r>
    </w:p>
    <w:p w14:paraId="43F161BA" w14:textId="77777777" w:rsidR="00A32BD4" w:rsidRPr="009B580D" w:rsidRDefault="00A32BD4" w:rsidP="00A32BD4">
      <w:pPr>
        <w:pStyle w:val="maintext"/>
        <w:ind w:firstLineChars="90" w:firstLine="180"/>
        <w:rPr>
          <w:rFonts w:ascii="Calibri" w:hAnsi="Calibri" w:cs="Arial"/>
          <w:color w:val="000000"/>
        </w:rPr>
      </w:pPr>
    </w:p>
    <w:p w14:paraId="1E3F0207"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620"/>
        <w:gridCol w:w="2725"/>
        <w:gridCol w:w="7101"/>
        <w:gridCol w:w="1549"/>
        <w:gridCol w:w="447"/>
        <w:gridCol w:w="222"/>
        <w:gridCol w:w="222"/>
        <w:gridCol w:w="1489"/>
        <w:gridCol w:w="467"/>
        <w:gridCol w:w="467"/>
        <w:gridCol w:w="467"/>
        <w:gridCol w:w="3191"/>
        <w:gridCol w:w="1982"/>
      </w:tblGrid>
      <w:tr w:rsidR="009B501E" w:rsidRPr="00ED2E90" w14:paraId="5E678630" w14:textId="77777777" w:rsidTr="00A32BD4">
        <w:tc>
          <w:tcPr>
            <w:tcW w:w="0" w:type="auto"/>
            <w:shd w:val="clear" w:color="auto" w:fill="auto"/>
          </w:tcPr>
          <w:p w14:paraId="723D77C5" w14:textId="77777777" w:rsidR="009B501E" w:rsidRPr="00ED2E90" w:rsidRDefault="009B501E" w:rsidP="009B501E">
            <w:pPr>
              <w:pStyle w:val="TAL"/>
              <w:rPr>
                <w:rFonts w:cs="Arial"/>
                <w:color w:val="000000"/>
                <w:szCs w:val="18"/>
              </w:rPr>
            </w:pPr>
            <w:r w:rsidRPr="00ED2E90">
              <w:rPr>
                <w:rFonts w:cs="Arial"/>
                <w:color w:val="000000"/>
                <w:szCs w:val="18"/>
              </w:rPr>
              <w:t>27. NR_pos_enh</w:t>
            </w:r>
          </w:p>
        </w:tc>
        <w:tc>
          <w:tcPr>
            <w:tcW w:w="0" w:type="auto"/>
            <w:shd w:val="clear" w:color="auto" w:fill="auto"/>
          </w:tcPr>
          <w:p w14:paraId="3B28A75E" w14:textId="77777777" w:rsidR="009B501E" w:rsidRPr="00ED2E90" w:rsidRDefault="009B501E" w:rsidP="009B501E">
            <w:pPr>
              <w:pStyle w:val="TAL"/>
              <w:rPr>
                <w:rFonts w:cs="Arial"/>
                <w:color w:val="000000"/>
                <w:szCs w:val="18"/>
              </w:rPr>
            </w:pPr>
            <w:r w:rsidRPr="00ED2E90">
              <w:rPr>
                <w:rFonts w:cs="Arial"/>
                <w:color w:val="000000"/>
                <w:szCs w:val="18"/>
              </w:rPr>
              <w:t>27-4-1</w:t>
            </w:r>
          </w:p>
        </w:tc>
        <w:tc>
          <w:tcPr>
            <w:tcW w:w="0" w:type="auto"/>
            <w:shd w:val="clear" w:color="auto" w:fill="auto"/>
          </w:tcPr>
          <w:p w14:paraId="21A9A315"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LOS/NLOS Indicator</w:t>
            </w:r>
            <w:r w:rsidRPr="00ED2E90">
              <w:rPr>
                <w:rFonts w:cs="Arial"/>
                <w:color w:val="000000"/>
                <w:szCs w:val="18"/>
              </w:rPr>
              <w:t xml:space="preserve"> </w:t>
            </w:r>
            <w:r w:rsidRPr="00ED2E90">
              <w:rPr>
                <w:rFonts w:eastAsia="SimSun" w:cs="Arial"/>
                <w:color w:val="000000"/>
                <w:szCs w:val="18"/>
                <w:lang w:eastAsia="zh-CN"/>
              </w:rPr>
              <w:t>for UE-assisted positioning</w:t>
            </w:r>
          </w:p>
        </w:tc>
        <w:tc>
          <w:tcPr>
            <w:tcW w:w="0" w:type="auto"/>
            <w:shd w:val="clear" w:color="auto" w:fill="auto"/>
          </w:tcPr>
          <w:p w14:paraId="03E21F9E" w14:textId="77777777" w:rsidR="009B501E" w:rsidRPr="00ED2E90" w:rsidRDefault="009B501E" w:rsidP="009B501E">
            <w:pPr>
              <w:autoSpaceDE w:val="0"/>
              <w:autoSpaceDN w:val="0"/>
              <w:adjustRightInd w:val="0"/>
              <w:snapToGrid w:val="0"/>
              <w:spacing w:afterLines="50"/>
              <w:contextualSpacing/>
              <w:rPr>
                <w:rFonts w:cs="Arial"/>
                <w:strike/>
                <w:color w:val="FF0000"/>
                <w:sz w:val="18"/>
                <w:szCs w:val="18"/>
              </w:rPr>
            </w:pPr>
            <w:r w:rsidRPr="00ED2E90">
              <w:rPr>
                <w:rFonts w:cs="Arial"/>
                <w:color w:val="000000"/>
                <w:sz w:val="18"/>
                <w:szCs w:val="18"/>
              </w:rPr>
              <w:t xml:space="preserve">Support reporting LoS/NLoS indicator </w:t>
            </w:r>
            <w:r w:rsidRPr="00ED2E90">
              <w:rPr>
                <w:rFonts w:cs="Arial"/>
                <w:color w:val="FF0000"/>
                <w:sz w:val="18"/>
                <w:szCs w:val="18"/>
              </w:rPr>
              <w:t>type</w:t>
            </w:r>
            <w:r w:rsidRPr="00ED2E90">
              <w:rPr>
                <w:rFonts w:cs="Arial"/>
                <w:color w:val="000000"/>
                <w:sz w:val="18"/>
                <w:szCs w:val="18"/>
              </w:rPr>
              <w:t xml:space="preserve"> to LMF</w:t>
            </w:r>
            <w:r w:rsidRPr="00ED2E90">
              <w:rPr>
                <w:rFonts w:cs="Arial"/>
                <w:strike/>
                <w:color w:val="FF0000"/>
                <w:sz w:val="18"/>
                <w:szCs w:val="18"/>
              </w:rPr>
              <w:t xml:space="preserve"> [for RSTD and UE Rx-Tx time difference measurements to LMF for DL and DL+UL positioning]</w:t>
            </w:r>
          </w:p>
          <w:p w14:paraId="14E3B2B7" w14:textId="77777777" w:rsidR="009B501E" w:rsidRPr="00ED2E90" w:rsidRDefault="009B501E" w:rsidP="009B501E">
            <w:pPr>
              <w:autoSpaceDE w:val="0"/>
              <w:autoSpaceDN w:val="0"/>
              <w:adjustRightInd w:val="0"/>
              <w:snapToGrid w:val="0"/>
              <w:spacing w:afterLines="50"/>
              <w:contextualSpacing/>
              <w:rPr>
                <w:rFonts w:cs="Arial"/>
                <w:strike/>
                <w:color w:val="FF0000"/>
                <w:sz w:val="18"/>
                <w:szCs w:val="18"/>
              </w:rPr>
            </w:pPr>
          </w:p>
          <w:p w14:paraId="7E4BC070" w14:textId="77777777" w:rsidR="009B501E" w:rsidRPr="00ED2E90" w:rsidRDefault="009B501E" w:rsidP="009B501E">
            <w:pPr>
              <w:autoSpaceDE w:val="0"/>
              <w:autoSpaceDN w:val="0"/>
              <w:adjustRightInd w:val="0"/>
              <w:snapToGrid w:val="0"/>
              <w:spacing w:afterLines="50"/>
              <w:contextualSpacing/>
              <w:rPr>
                <w:rFonts w:cs="Arial"/>
                <w:strike/>
                <w:color w:val="FF0000"/>
                <w:sz w:val="18"/>
                <w:szCs w:val="18"/>
              </w:rPr>
            </w:pPr>
            <w:r w:rsidRPr="00ED2E90">
              <w:rPr>
                <w:rFonts w:cs="Arial"/>
                <w:strike/>
                <w:color w:val="FF0000"/>
                <w:sz w:val="18"/>
                <w:szCs w:val="18"/>
              </w:rPr>
              <w:t>FFS: whether to have separate capability component/FG for RSTD and UE Rx-Tx time difference measurements</w:t>
            </w:r>
          </w:p>
          <w:p w14:paraId="3B227E1A" w14:textId="77777777" w:rsidR="009B501E" w:rsidRPr="00ED2E90" w:rsidRDefault="009B501E" w:rsidP="009B501E">
            <w:pPr>
              <w:autoSpaceDE w:val="0"/>
              <w:autoSpaceDN w:val="0"/>
              <w:adjustRightInd w:val="0"/>
              <w:snapToGrid w:val="0"/>
              <w:spacing w:afterLines="50"/>
              <w:contextualSpacing/>
              <w:rPr>
                <w:rFonts w:cs="Arial"/>
                <w:strike/>
                <w:color w:val="FF0000"/>
                <w:sz w:val="18"/>
                <w:szCs w:val="18"/>
              </w:rPr>
            </w:pPr>
          </w:p>
          <w:p w14:paraId="354C7733"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FFS: whether to have separate capability component for hard and soft indication</w:t>
            </w:r>
          </w:p>
        </w:tc>
        <w:tc>
          <w:tcPr>
            <w:tcW w:w="0" w:type="auto"/>
            <w:shd w:val="clear" w:color="auto" w:fill="auto"/>
          </w:tcPr>
          <w:p w14:paraId="5185AB81" w14:textId="77777777" w:rsidR="009B501E" w:rsidRPr="00ED2E90" w:rsidRDefault="009B501E" w:rsidP="009B501E">
            <w:pPr>
              <w:pStyle w:val="TAL"/>
              <w:rPr>
                <w:rFonts w:cs="Arial"/>
                <w:color w:val="000000"/>
                <w:szCs w:val="18"/>
              </w:rPr>
            </w:pPr>
            <w:r w:rsidRPr="007E052B">
              <w:rPr>
                <w:rFonts w:cs="Arial"/>
                <w:color w:val="5B9BD5" w:themeColor="accent1"/>
                <w:szCs w:val="18"/>
              </w:rPr>
              <w:t>one of 13-5,13-6, or 13-11</w:t>
            </w:r>
          </w:p>
        </w:tc>
        <w:tc>
          <w:tcPr>
            <w:tcW w:w="0" w:type="auto"/>
            <w:shd w:val="clear" w:color="auto" w:fill="auto"/>
          </w:tcPr>
          <w:p w14:paraId="101154C0"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03ECF7E9" w14:textId="77777777" w:rsidR="009B501E" w:rsidRPr="00ED2E90" w:rsidRDefault="009B501E" w:rsidP="009B501E">
            <w:pPr>
              <w:pStyle w:val="TAL"/>
              <w:rPr>
                <w:rFonts w:cs="Arial"/>
                <w:color w:val="000000"/>
                <w:szCs w:val="18"/>
              </w:rPr>
            </w:pPr>
          </w:p>
        </w:tc>
        <w:tc>
          <w:tcPr>
            <w:tcW w:w="0" w:type="auto"/>
            <w:shd w:val="clear" w:color="auto" w:fill="auto"/>
          </w:tcPr>
          <w:p w14:paraId="34EF54ED" w14:textId="77777777" w:rsidR="009B501E" w:rsidRPr="00ED2E90" w:rsidRDefault="009B501E" w:rsidP="009B501E">
            <w:pPr>
              <w:pStyle w:val="TAL"/>
              <w:rPr>
                <w:rFonts w:eastAsia="SimSun" w:cs="Arial"/>
                <w:color w:val="000000"/>
                <w:szCs w:val="18"/>
                <w:lang w:eastAsia="zh-CN"/>
              </w:rPr>
            </w:pPr>
          </w:p>
        </w:tc>
        <w:tc>
          <w:tcPr>
            <w:tcW w:w="0" w:type="auto"/>
            <w:shd w:val="clear" w:color="auto" w:fill="auto"/>
          </w:tcPr>
          <w:p w14:paraId="5C99D32D" w14:textId="77777777" w:rsidR="009B501E" w:rsidRPr="00ED2E90" w:rsidRDefault="009B501E" w:rsidP="009B501E">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UE </w:t>
            </w:r>
            <w:r w:rsidRPr="00ED2E90">
              <w:rPr>
                <w:rFonts w:cs="Arial"/>
                <w:strike/>
                <w:color w:val="FF0000"/>
                <w:szCs w:val="18"/>
              </w:rPr>
              <w:t>or per band</w:t>
            </w:r>
          </w:p>
        </w:tc>
        <w:tc>
          <w:tcPr>
            <w:tcW w:w="0" w:type="auto"/>
            <w:shd w:val="clear" w:color="auto" w:fill="auto"/>
          </w:tcPr>
          <w:p w14:paraId="14473F57"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0C55A5DB"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4CC86D58"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401797F2" w14:textId="77777777" w:rsidR="009B501E" w:rsidRPr="00ED2E90" w:rsidRDefault="009B501E" w:rsidP="009B501E">
            <w:pPr>
              <w:pStyle w:val="TAL"/>
              <w:rPr>
                <w:rFonts w:cs="Arial"/>
                <w:color w:val="000000"/>
                <w:szCs w:val="18"/>
              </w:rPr>
            </w:pPr>
            <w:r w:rsidRPr="00ED2E90">
              <w:rPr>
                <w:rFonts w:cs="Arial"/>
                <w:strike/>
                <w:color w:val="FF0000"/>
                <w:szCs w:val="18"/>
              </w:rPr>
              <w:t>[</w:t>
            </w:r>
            <w:r w:rsidRPr="00ED2E90">
              <w:rPr>
                <w:rFonts w:cs="Arial"/>
                <w:color w:val="000000"/>
                <w:szCs w:val="18"/>
              </w:rPr>
              <w:t xml:space="preserve">The candidate value are </w:t>
            </w:r>
            <w:r w:rsidRPr="00ED2E90">
              <w:rPr>
                <w:rFonts w:cs="Arial"/>
                <w:color w:val="FF0000"/>
                <w:szCs w:val="18"/>
              </w:rPr>
              <w:t>{hard value, soft value</w:t>
            </w:r>
            <w:r w:rsidRPr="007E052B">
              <w:rPr>
                <w:rFonts w:cs="Arial"/>
                <w:strike/>
                <w:color w:val="5B9BD5" w:themeColor="accent1"/>
                <w:szCs w:val="18"/>
              </w:rPr>
              <w:t>, both</w:t>
            </w:r>
            <w:r w:rsidRPr="00ED2E90">
              <w:rPr>
                <w:rFonts w:cs="Arial"/>
                <w:color w:val="FF0000"/>
                <w:szCs w:val="18"/>
              </w:rPr>
              <w:t>}</w:t>
            </w:r>
            <w:r w:rsidRPr="00ED2E90">
              <w:rPr>
                <w:rFonts w:cs="Arial"/>
                <w:color w:val="000000"/>
                <w:szCs w:val="18"/>
              </w:rPr>
              <w:t xml:space="preserve"> </w:t>
            </w:r>
            <w:r w:rsidRPr="00ED2E90">
              <w:rPr>
                <w:rFonts w:cs="Arial"/>
                <w:strike/>
                <w:color w:val="FF0000"/>
                <w:szCs w:val="18"/>
              </w:rPr>
              <w:t>[0,1]]</w:t>
            </w:r>
          </w:p>
          <w:p w14:paraId="642CE39F" w14:textId="77777777" w:rsidR="009B501E" w:rsidRPr="00ED2E90" w:rsidRDefault="009B501E" w:rsidP="009B501E">
            <w:pPr>
              <w:pStyle w:val="TAL"/>
              <w:rPr>
                <w:rFonts w:cs="Arial"/>
                <w:color w:val="000000"/>
                <w:szCs w:val="18"/>
              </w:rPr>
            </w:pPr>
          </w:p>
          <w:p w14:paraId="29253A42" w14:textId="77777777" w:rsidR="009B501E" w:rsidRPr="00ED2E90" w:rsidRDefault="009B501E" w:rsidP="009B501E">
            <w:pPr>
              <w:pStyle w:val="TAL"/>
              <w:rPr>
                <w:rFonts w:cs="Arial"/>
                <w:color w:val="000000"/>
                <w:szCs w:val="18"/>
              </w:rPr>
            </w:pPr>
            <w:r w:rsidRPr="00ED2E90">
              <w:rPr>
                <w:rFonts w:cs="Arial"/>
                <w:color w:val="000000"/>
                <w:szCs w:val="18"/>
              </w:rPr>
              <w:t>Need for location server to know if the feature is supported</w:t>
            </w:r>
          </w:p>
        </w:tc>
        <w:tc>
          <w:tcPr>
            <w:tcW w:w="0" w:type="auto"/>
            <w:shd w:val="clear" w:color="auto" w:fill="auto"/>
          </w:tcPr>
          <w:p w14:paraId="1438B43F" w14:textId="77777777" w:rsidR="009B501E" w:rsidRPr="00ED2E90" w:rsidRDefault="009B501E" w:rsidP="009B501E">
            <w:pPr>
              <w:pStyle w:val="TAL"/>
              <w:rPr>
                <w:rFonts w:cs="Arial"/>
                <w:color w:val="000000"/>
                <w:szCs w:val="18"/>
              </w:rPr>
            </w:pPr>
            <w:r w:rsidRPr="00ED2E90">
              <w:rPr>
                <w:rFonts w:cs="Arial"/>
                <w:color w:val="000000"/>
                <w:szCs w:val="18"/>
              </w:rPr>
              <w:t>Optional with capability signaling</w:t>
            </w:r>
          </w:p>
        </w:tc>
      </w:tr>
    </w:tbl>
    <w:p w14:paraId="4493CD35" w14:textId="77777777" w:rsidR="00A32BD4" w:rsidRPr="009B580D" w:rsidRDefault="00A32BD4" w:rsidP="00A32BD4">
      <w:pPr>
        <w:pStyle w:val="maintext"/>
        <w:ind w:firstLineChars="90" w:firstLine="180"/>
        <w:rPr>
          <w:rFonts w:ascii="Calibri" w:hAnsi="Calibri" w:cs="Arial"/>
          <w:b/>
          <w:color w:val="000000"/>
        </w:rPr>
      </w:pPr>
    </w:p>
    <w:p w14:paraId="75344810"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63FCCAC2"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1BD7789"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C9FA800"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06303AB5" w14:textId="77777777" w:rsidTr="00A32BD4">
        <w:tc>
          <w:tcPr>
            <w:tcW w:w="1818" w:type="dxa"/>
            <w:tcBorders>
              <w:top w:val="single" w:sz="4" w:space="0" w:color="auto"/>
              <w:left w:val="single" w:sz="4" w:space="0" w:color="auto"/>
              <w:bottom w:val="single" w:sz="4" w:space="0" w:color="auto"/>
              <w:right w:val="single" w:sz="4" w:space="0" w:color="auto"/>
            </w:tcBorders>
          </w:tcPr>
          <w:p w14:paraId="73FB6E9B"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FCF335D"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suggest to add “both” to the candidate, or at least mark it as yellow. Reply to companies having concern over “both”, it means that UE supports hard value and soft value, but when it comes to the actual reporting, we expect (as in the current RAN2 LPP running CR below) that UE will be requested to provide a single type and signaling structure will indicate whether the reporting type is soft or hard, and thus there is no ambiguity.</w:t>
            </w:r>
          </w:p>
          <w:p w14:paraId="1AF21E6D" w14:textId="77777777" w:rsidR="00175C8F" w:rsidRDefault="00175C8F" w:rsidP="00175C8F">
            <w:pPr>
              <w:rPr>
                <w:rFonts w:ascii="Calibri" w:eastAsiaTheme="minorEastAsia" w:hAnsi="Calibri" w:cs="Calibri"/>
                <w:lang w:eastAsia="zh-CN"/>
              </w:rPr>
            </w:pPr>
          </w:p>
          <w:tbl>
            <w:tblPr>
              <w:tblStyle w:val="TableGrid"/>
              <w:tblW w:w="0" w:type="auto"/>
              <w:tblLayout w:type="fixed"/>
              <w:tblLook w:val="04A0" w:firstRow="1" w:lastRow="0" w:firstColumn="1" w:lastColumn="0" w:noHBand="0" w:noVBand="1"/>
            </w:tblPr>
            <w:tblGrid>
              <w:gridCol w:w="20296"/>
            </w:tblGrid>
            <w:tr w:rsidR="00175C8F" w14:paraId="153613E8" w14:textId="77777777" w:rsidTr="008E3D07">
              <w:tc>
                <w:tcPr>
                  <w:tcW w:w="20296" w:type="dxa"/>
                </w:tcPr>
                <w:p w14:paraId="5585F272" w14:textId="77777777" w:rsidR="00175C8F" w:rsidRPr="00ED4CD0" w:rsidRDefault="00175C8F" w:rsidP="00175C8F">
                  <w:pPr>
                    <w:keepNext/>
                    <w:keepLines/>
                    <w:numPr>
                      <w:ilvl w:val="0"/>
                      <w:numId w:val="158"/>
                    </w:numPr>
                    <w:overflowPunct w:val="0"/>
                    <w:autoSpaceDE w:val="0"/>
                    <w:autoSpaceDN w:val="0"/>
                    <w:adjustRightInd w:val="0"/>
                    <w:spacing w:before="120" w:after="180"/>
                    <w:ind w:left="1418" w:hanging="1418"/>
                    <w:jc w:val="left"/>
                    <w:textAlignment w:val="baseline"/>
                    <w:outlineLvl w:val="3"/>
                    <w:rPr>
                      <w:rFonts w:eastAsia="SimSun"/>
                      <w:sz w:val="24"/>
                      <w:lang w:val="en-GB" w:eastAsia="ja-JP"/>
                    </w:rPr>
                  </w:pPr>
                  <w:r w:rsidRPr="00ED4CD0">
                    <w:rPr>
                      <w:rFonts w:eastAsia="SimSun"/>
                      <w:sz w:val="24"/>
                      <w:lang w:val="en-GB" w:eastAsia="ja-JP"/>
                    </w:rPr>
                    <w:t>–</w:t>
                  </w:r>
                  <w:r w:rsidRPr="00ED4CD0">
                    <w:rPr>
                      <w:rFonts w:eastAsia="SimSun"/>
                      <w:sz w:val="24"/>
                      <w:lang w:val="en-GB" w:eastAsia="ja-JP"/>
                    </w:rPr>
                    <w:tab/>
                  </w:r>
                  <w:r w:rsidRPr="00ED4CD0">
                    <w:rPr>
                      <w:rFonts w:eastAsia="SimSun"/>
                      <w:i/>
                      <w:sz w:val="24"/>
                      <w:lang w:val="en-GB" w:eastAsia="ja-JP"/>
                    </w:rPr>
                    <w:t>LOS-NLOS-Indicator</w:t>
                  </w:r>
                </w:p>
                <w:p w14:paraId="0EB2D7C2" w14:textId="77777777" w:rsidR="00175C8F" w:rsidRPr="00ED4CD0" w:rsidRDefault="00175C8F" w:rsidP="00175C8F">
                  <w:pPr>
                    <w:keepLines/>
                    <w:spacing w:before="0" w:after="180"/>
                    <w:jc w:val="left"/>
                    <w:rPr>
                      <w:rFonts w:ascii="Times New Roman" w:eastAsia="SimSun" w:hAnsi="Times New Roman"/>
                      <w:noProof/>
                      <w:lang w:val="en-GB"/>
                    </w:rPr>
                  </w:pPr>
                  <w:r w:rsidRPr="00ED4CD0">
                    <w:rPr>
                      <w:rFonts w:ascii="Times New Roman" w:eastAsia="SimSun" w:hAnsi="Times New Roman"/>
                      <w:lang w:val="en-GB"/>
                    </w:rPr>
                    <w:t xml:space="preserve">The IE </w:t>
                  </w:r>
                  <w:r w:rsidRPr="00ED4CD0">
                    <w:rPr>
                      <w:rFonts w:ascii="Times New Roman" w:eastAsia="SimSun" w:hAnsi="Times New Roman"/>
                      <w:i/>
                      <w:lang w:val="en-GB"/>
                    </w:rPr>
                    <w:t>LOS-NLOS-Indicator</w:t>
                  </w:r>
                  <w:r w:rsidRPr="00ED4CD0">
                    <w:rPr>
                      <w:rFonts w:ascii="Times New Roman" w:eastAsia="SimSun" w:hAnsi="Times New Roman"/>
                      <w:noProof/>
                      <w:lang w:val="en-GB"/>
                    </w:rPr>
                    <w:t xml:space="preserve"> </w:t>
                  </w:r>
                  <w:r w:rsidRPr="00ED4CD0">
                    <w:rPr>
                      <w:rFonts w:ascii="Times New Roman" w:eastAsia="SimSun" w:hAnsi="Times New Roman"/>
                      <w:snapToGrid w:val="0"/>
                      <w:lang w:val="en-GB"/>
                    </w:rPr>
                    <w:t>provides information on the likelihood of a Line-of-Sight (LOS) propagation path from the source to the receiver.</w:t>
                  </w:r>
                </w:p>
                <w:p w14:paraId="7E0BE6DE" w14:textId="77777777" w:rsidR="00175C8F" w:rsidRPr="00ED4CD0" w:rsidRDefault="00175C8F" w:rsidP="00175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SimSun" w:hAnsi="Courier New"/>
                      <w:noProof/>
                      <w:sz w:val="16"/>
                      <w:lang w:val="en-GB"/>
                    </w:rPr>
                  </w:pPr>
                  <w:r w:rsidRPr="00ED4CD0">
                    <w:rPr>
                      <w:rFonts w:ascii="Courier New" w:eastAsia="SimSun" w:hAnsi="Courier New"/>
                      <w:noProof/>
                      <w:sz w:val="16"/>
                      <w:lang w:val="en-GB"/>
                    </w:rPr>
                    <w:t>-- ASN1START</w:t>
                  </w:r>
                </w:p>
                <w:p w14:paraId="29A4D819" w14:textId="77777777" w:rsidR="00175C8F" w:rsidRPr="00ED4CD0" w:rsidRDefault="00175C8F" w:rsidP="00175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SimSun" w:hAnsi="Courier New"/>
                      <w:noProof/>
                      <w:snapToGrid w:val="0"/>
                      <w:sz w:val="16"/>
                      <w:lang w:val="en-GB"/>
                    </w:rPr>
                  </w:pPr>
                </w:p>
                <w:p w14:paraId="3402FDE4" w14:textId="77777777" w:rsidR="00175C8F" w:rsidRPr="00ED4CD0" w:rsidRDefault="00175C8F" w:rsidP="00175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SimSun" w:hAnsi="Courier New"/>
                      <w:noProof/>
                      <w:sz w:val="16"/>
                      <w:lang w:val="en-GB"/>
                    </w:rPr>
                  </w:pPr>
                  <w:r w:rsidRPr="00ED4CD0">
                    <w:rPr>
                      <w:rFonts w:ascii="Courier New" w:eastAsia="SimSun" w:hAnsi="Courier New"/>
                      <w:noProof/>
                      <w:sz w:val="16"/>
                      <w:lang w:val="en-GB"/>
                    </w:rPr>
                    <w:t>LOS-NLOS-Indicator-r17 ::= SEQUENCE {</w:t>
                  </w:r>
                </w:p>
                <w:p w14:paraId="71D2E041" w14:textId="77777777" w:rsidR="00175C8F" w:rsidRPr="00ED4CD0" w:rsidRDefault="00175C8F" w:rsidP="00175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SimSun" w:hAnsi="Courier New"/>
                      <w:noProof/>
                      <w:snapToGrid w:val="0"/>
                      <w:sz w:val="16"/>
                      <w:lang w:val="en-GB"/>
                    </w:rPr>
                  </w:pPr>
                  <w:r w:rsidRPr="00ED4CD0">
                    <w:rPr>
                      <w:rFonts w:ascii="Courier New" w:eastAsia="SimSun" w:hAnsi="Courier New"/>
                      <w:noProof/>
                      <w:snapToGrid w:val="0"/>
                      <w:sz w:val="16"/>
                      <w:lang w:val="en-GB"/>
                    </w:rPr>
                    <w:tab/>
                    <w:t>indicator-r17</w:t>
                  </w: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t>CHOICE {</w:t>
                  </w:r>
                </w:p>
                <w:p w14:paraId="41F201F1" w14:textId="77777777" w:rsidR="00175C8F" w:rsidRPr="00ED4CD0" w:rsidRDefault="00175C8F" w:rsidP="00175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SimSun" w:hAnsi="Courier New"/>
                      <w:noProof/>
                      <w:snapToGrid w:val="0"/>
                      <w:sz w:val="16"/>
                      <w:lang w:val="en-GB"/>
                    </w:rPr>
                  </w:pP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t>case1-r17</w:t>
                  </w: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t>INTEGER (0..10),</w:t>
                  </w:r>
                </w:p>
                <w:p w14:paraId="7C415CC7" w14:textId="77777777" w:rsidR="00175C8F" w:rsidRPr="00ED4CD0" w:rsidRDefault="00175C8F" w:rsidP="00175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SimSun" w:hAnsi="Courier New"/>
                      <w:noProof/>
                      <w:snapToGrid w:val="0"/>
                      <w:sz w:val="16"/>
                      <w:lang w:val="en-GB"/>
                    </w:rPr>
                  </w:pP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t>case2-r17</w:t>
                  </w: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t>BOOLEAN,</w:t>
                  </w:r>
                </w:p>
                <w:p w14:paraId="72914383" w14:textId="77777777" w:rsidR="00175C8F" w:rsidRPr="00ED4CD0" w:rsidRDefault="00175C8F" w:rsidP="00175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SimSun" w:hAnsi="Courier New"/>
                      <w:noProof/>
                      <w:snapToGrid w:val="0"/>
                      <w:sz w:val="16"/>
                      <w:lang w:val="en-GB"/>
                    </w:rPr>
                  </w:pP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r>
                  <w:r w:rsidR="00DD61F9">
                    <w:rPr>
                      <w:rFonts w:ascii="Courier New" w:eastAsia="SimSun" w:hAnsi="Courier New"/>
                      <w:noProof/>
                      <w:snapToGrid w:val="0"/>
                      <w:sz w:val="16"/>
                      <w:lang w:val="en-GB"/>
                    </w:rPr>
                    <w:t>…</w:t>
                  </w:r>
                </w:p>
                <w:p w14:paraId="49D7F74B" w14:textId="77777777" w:rsidR="00175C8F" w:rsidRPr="00ED4CD0" w:rsidRDefault="00175C8F" w:rsidP="00175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SimSun" w:hAnsi="Courier New"/>
                      <w:noProof/>
                      <w:snapToGrid w:val="0"/>
                      <w:sz w:val="16"/>
                      <w:lang w:val="en-GB"/>
                    </w:rPr>
                  </w:pP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r>
                  <w:r w:rsidRPr="00ED4CD0">
                    <w:rPr>
                      <w:rFonts w:ascii="Courier New" w:eastAsia="SimSun" w:hAnsi="Courier New"/>
                      <w:noProof/>
                      <w:snapToGrid w:val="0"/>
                      <w:sz w:val="16"/>
                      <w:lang w:val="en-GB"/>
                    </w:rPr>
                    <w:tab/>
                    <w:t>},</w:t>
                  </w:r>
                </w:p>
                <w:p w14:paraId="7D36D813" w14:textId="77777777" w:rsidR="00175C8F" w:rsidRPr="00ED4CD0" w:rsidRDefault="00175C8F" w:rsidP="00175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SimSun" w:hAnsi="Courier New"/>
                      <w:noProof/>
                      <w:sz w:val="16"/>
                      <w:lang w:val="en-GB"/>
                    </w:rPr>
                  </w:pPr>
                  <w:r w:rsidRPr="00ED4CD0">
                    <w:rPr>
                      <w:rFonts w:ascii="Courier New" w:eastAsia="SimSun" w:hAnsi="Courier New"/>
                      <w:noProof/>
                      <w:sz w:val="16"/>
                      <w:lang w:val="en-GB"/>
                    </w:rPr>
                    <w:tab/>
                  </w:r>
                  <w:r w:rsidR="00DD61F9">
                    <w:rPr>
                      <w:rFonts w:ascii="Courier New" w:eastAsia="SimSun" w:hAnsi="Courier New"/>
                      <w:noProof/>
                      <w:sz w:val="16"/>
                      <w:lang w:val="en-GB"/>
                    </w:rPr>
                    <w:t>…</w:t>
                  </w:r>
                </w:p>
                <w:p w14:paraId="3C0C5D52" w14:textId="77777777" w:rsidR="00175C8F" w:rsidRPr="00ED4CD0" w:rsidRDefault="00175C8F" w:rsidP="00175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SimSun" w:hAnsi="Courier New"/>
                      <w:noProof/>
                      <w:snapToGrid w:val="0"/>
                      <w:sz w:val="16"/>
                      <w:lang w:val="en-GB"/>
                    </w:rPr>
                  </w:pPr>
                  <w:r w:rsidRPr="00ED4CD0">
                    <w:rPr>
                      <w:rFonts w:ascii="Courier New" w:eastAsia="SimSun" w:hAnsi="Courier New"/>
                      <w:noProof/>
                      <w:sz w:val="16"/>
                      <w:lang w:val="en-GB"/>
                    </w:rPr>
                    <w:t>}</w:t>
                  </w:r>
                </w:p>
                <w:p w14:paraId="4164D58D" w14:textId="77777777" w:rsidR="00175C8F" w:rsidRPr="00ED4CD0" w:rsidRDefault="00175C8F" w:rsidP="00175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SimSun" w:hAnsi="Courier New"/>
                      <w:noProof/>
                      <w:snapToGrid w:val="0"/>
                      <w:sz w:val="16"/>
                      <w:lang w:val="en-GB"/>
                    </w:rPr>
                  </w:pPr>
                </w:p>
                <w:p w14:paraId="546155FE" w14:textId="77777777" w:rsidR="00175C8F" w:rsidRPr="00ED4CD0" w:rsidRDefault="00175C8F" w:rsidP="00175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SimSun" w:hAnsi="Courier New"/>
                      <w:noProof/>
                      <w:snapToGrid w:val="0"/>
                      <w:sz w:val="16"/>
                      <w:lang w:val="en-GB"/>
                    </w:rPr>
                  </w:pPr>
                  <w:r w:rsidRPr="00ED4CD0">
                    <w:rPr>
                      <w:rFonts w:ascii="Courier New" w:eastAsia="SimSun" w:hAnsi="Courier New"/>
                      <w:noProof/>
                      <w:sz w:val="16"/>
                      <w:lang w:val="en-GB"/>
                    </w:rPr>
                    <w:lastRenderedPageBreak/>
                    <w:t>-- ASN1STOP</w:t>
                  </w:r>
                </w:p>
                <w:p w14:paraId="352CCDF6" w14:textId="77777777" w:rsidR="00175C8F" w:rsidRPr="00ED4CD0" w:rsidRDefault="00175C8F" w:rsidP="00175C8F">
                  <w:pPr>
                    <w:spacing w:before="0" w:after="180"/>
                    <w:jc w:val="left"/>
                    <w:rPr>
                      <w:rFonts w:ascii="Times New Roman" w:eastAsia="MS Mincho" w:hAnsi="Times New Roman"/>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75C8F" w:rsidRPr="00ED4CD0" w14:paraId="220B277E" w14:textId="77777777" w:rsidTr="008E3D07">
                    <w:trPr>
                      <w:cantSplit/>
                      <w:tblHeader/>
                    </w:trPr>
                    <w:tc>
                      <w:tcPr>
                        <w:tcW w:w="9639" w:type="dxa"/>
                      </w:tcPr>
                      <w:p w14:paraId="12E6244C" w14:textId="77777777" w:rsidR="00175C8F" w:rsidRPr="00ED4CD0" w:rsidRDefault="00175C8F" w:rsidP="00175C8F">
                        <w:pPr>
                          <w:widowControl w:val="0"/>
                          <w:spacing w:before="0" w:after="0"/>
                          <w:jc w:val="center"/>
                          <w:rPr>
                            <w:rFonts w:eastAsia="SimSun"/>
                            <w:b/>
                            <w:sz w:val="18"/>
                            <w:lang w:val="en-GB"/>
                          </w:rPr>
                        </w:pPr>
                        <w:r w:rsidRPr="00ED4CD0">
                          <w:rPr>
                            <w:rFonts w:eastAsia="SimSun"/>
                            <w:b/>
                            <w:i/>
                            <w:sz w:val="18"/>
                            <w:lang w:val="en-GB"/>
                          </w:rPr>
                          <w:t>LOS-NLOS-Indicator</w:t>
                        </w:r>
                        <w:r w:rsidRPr="00ED4CD0">
                          <w:rPr>
                            <w:rFonts w:eastAsia="SimSun"/>
                            <w:b/>
                            <w:iCs/>
                            <w:noProof/>
                            <w:sz w:val="18"/>
                            <w:lang w:val="en-GB"/>
                          </w:rPr>
                          <w:t xml:space="preserve"> field descriptions</w:t>
                        </w:r>
                      </w:p>
                    </w:tc>
                  </w:tr>
                  <w:tr w:rsidR="00175C8F" w:rsidRPr="00ED4CD0" w14:paraId="611E74DC" w14:textId="77777777" w:rsidTr="008E3D07">
                    <w:trPr>
                      <w:cantSplit/>
                      <w:tblHeader/>
                    </w:trPr>
                    <w:tc>
                      <w:tcPr>
                        <w:tcW w:w="9639" w:type="dxa"/>
                      </w:tcPr>
                      <w:p w14:paraId="20F6C2E0" w14:textId="77777777" w:rsidR="00175C8F" w:rsidRPr="00ED4CD0" w:rsidRDefault="00175C8F" w:rsidP="00175C8F">
                        <w:pPr>
                          <w:spacing w:before="0" w:after="0"/>
                          <w:jc w:val="left"/>
                          <w:rPr>
                            <w:rFonts w:eastAsia="SimSun"/>
                            <w:b/>
                            <w:bCs/>
                            <w:i/>
                            <w:iCs/>
                            <w:snapToGrid w:val="0"/>
                            <w:sz w:val="18"/>
                            <w:lang w:val="en-GB"/>
                          </w:rPr>
                        </w:pPr>
                        <w:r w:rsidRPr="00ED4CD0">
                          <w:rPr>
                            <w:rFonts w:eastAsia="SimSun"/>
                            <w:b/>
                            <w:bCs/>
                            <w:i/>
                            <w:iCs/>
                            <w:snapToGrid w:val="0"/>
                            <w:sz w:val="18"/>
                            <w:lang w:val="en-GB"/>
                          </w:rPr>
                          <w:t>indicator</w:t>
                        </w:r>
                      </w:p>
                      <w:p w14:paraId="359EC465" w14:textId="77777777" w:rsidR="00175C8F" w:rsidRPr="00ED4CD0" w:rsidRDefault="00175C8F" w:rsidP="00175C8F">
                        <w:pPr>
                          <w:spacing w:before="0" w:after="0"/>
                          <w:jc w:val="left"/>
                          <w:rPr>
                            <w:rFonts w:eastAsia="SimSun"/>
                            <w:bCs/>
                            <w:noProof/>
                            <w:sz w:val="18"/>
                            <w:lang w:val="en-GB"/>
                          </w:rPr>
                        </w:pPr>
                        <w:r w:rsidRPr="00ED4CD0">
                          <w:rPr>
                            <w:rFonts w:eastAsia="SimSun"/>
                            <w:snapToGrid w:val="0"/>
                            <w:sz w:val="18"/>
                            <w:lang w:val="en-GB"/>
                          </w:rPr>
                          <w:t xml:space="preserve">This field provides information on the likelihood of a Line-of-Sight propagation path from the source to the receiver </w:t>
                        </w:r>
                        <w:r w:rsidRPr="00ED4CD0">
                          <w:rPr>
                            <w:rFonts w:eastAsia="SimSun"/>
                            <w:bCs/>
                            <w:noProof/>
                            <w:sz w:val="18"/>
                            <w:lang w:val="en-GB"/>
                          </w:rPr>
                          <w:t>and has the following choices:</w:t>
                        </w:r>
                      </w:p>
                      <w:p w14:paraId="26E1394D" w14:textId="77777777" w:rsidR="00175C8F" w:rsidRPr="00ED4CD0" w:rsidRDefault="00175C8F" w:rsidP="00175C8F">
                        <w:pPr>
                          <w:spacing w:before="0" w:after="0"/>
                          <w:ind w:left="568" w:hanging="284"/>
                          <w:jc w:val="left"/>
                          <w:rPr>
                            <w:rFonts w:eastAsia="SimSun" w:cs="Arial"/>
                            <w:noProof/>
                            <w:sz w:val="18"/>
                            <w:szCs w:val="18"/>
                            <w:lang w:val="en-GB"/>
                          </w:rPr>
                        </w:pPr>
                        <w:r w:rsidRPr="00ED4CD0">
                          <w:rPr>
                            <w:rFonts w:eastAsia="SimSun" w:cs="Arial"/>
                            <w:noProof/>
                            <w:sz w:val="18"/>
                            <w:szCs w:val="18"/>
                            <w:lang w:val="en-GB"/>
                          </w:rPr>
                          <w:t>-</w:t>
                        </w:r>
                        <w:r w:rsidRPr="00ED4CD0">
                          <w:rPr>
                            <w:rFonts w:eastAsia="SimSun" w:cs="Arial"/>
                            <w:snapToGrid w:val="0"/>
                            <w:sz w:val="18"/>
                            <w:szCs w:val="18"/>
                            <w:lang w:val="en-GB"/>
                          </w:rPr>
                          <w:tab/>
                        </w:r>
                        <w:r w:rsidRPr="00ED4CD0">
                          <w:rPr>
                            <w:rFonts w:eastAsia="SimSun" w:cs="Arial"/>
                            <w:b/>
                            <w:i/>
                            <w:noProof/>
                            <w:sz w:val="18"/>
                            <w:szCs w:val="18"/>
                            <w:lang w:val="en-GB"/>
                          </w:rPr>
                          <w:t>case1</w:t>
                        </w:r>
                        <w:r w:rsidRPr="00ED4CD0">
                          <w:rPr>
                            <w:rFonts w:eastAsia="SimSun" w:cs="Arial"/>
                            <w:noProof/>
                            <w:sz w:val="18"/>
                            <w:szCs w:val="18"/>
                            <w:lang w:val="en-GB"/>
                          </w:rPr>
                          <w:t xml:space="preserve">: This field specifies the likelihood of a LOS propagation path in the range between 0 and 1 with 0.1 steps resolution. Value </w:t>
                        </w:r>
                        <w:r w:rsidR="00DD61F9">
                          <w:rPr>
                            <w:rFonts w:eastAsia="SimSun" w:cs="Arial"/>
                            <w:noProof/>
                            <w:sz w:val="18"/>
                            <w:szCs w:val="18"/>
                            <w:lang w:val="en-GB"/>
                          </w:rPr>
                          <w:t>‘</w:t>
                        </w:r>
                        <w:r w:rsidRPr="00ED4CD0">
                          <w:rPr>
                            <w:rFonts w:eastAsia="SimSun" w:cs="Arial"/>
                            <w:noProof/>
                            <w:sz w:val="18"/>
                            <w:szCs w:val="18"/>
                            <w:lang w:val="en-GB"/>
                          </w:rPr>
                          <w:t>0</w:t>
                        </w:r>
                        <w:r w:rsidR="00DD61F9">
                          <w:rPr>
                            <w:rFonts w:eastAsia="SimSun" w:cs="Arial"/>
                            <w:noProof/>
                            <w:sz w:val="18"/>
                            <w:szCs w:val="18"/>
                            <w:lang w:val="en-GB"/>
                          </w:rPr>
                          <w:t>’</w:t>
                        </w:r>
                        <w:r w:rsidRPr="00ED4CD0">
                          <w:rPr>
                            <w:rFonts w:eastAsia="SimSun" w:cs="Arial"/>
                            <w:noProof/>
                            <w:sz w:val="18"/>
                            <w:szCs w:val="18"/>
                            <w:lang w:val="en-GB"/>
                          </w:rPr>
                          <w:t xml:space="preserve"> indicates NLOS and value </w:t>
                        </w:r>
                        <w:r w:rsidR="00DD61F9">
                          <w:rPr>
                            <w:rFonts w:eastAsia="SimSun" w:cs="Arial"/>
                            <w:noProof/>
                            <w:sz w:val="18"/>
                            <w:szCs w:val="18"/>
                            <w:lang w:val="en-GB"/>
                          </w:rPr>
                          <w:t>‘</w:t>
                        </w:r>
                        <w:r w:rsidRPr="00ED4CD0">
                          <w:rPr>
                            <w:rFonts w:eastAsia="SimSun" w:cs="Arial"/>
                            <w:noProof/>
                            <w:sz w:val="18"/>
                            <w:szCs w:val="18"/>
                            <w:lang w:val="en-GB"/>
                          </w:rPr>
                          <w:t>1</w:t>
                        </w:r>
                        <w:r w:rsidR="00DD61F9">
                          <w:rPr>
                            <w:rFonts w:eastAsia="SimSun" w:cs="Arial"/>
                            <w:noProof/>
                            <w:sz w:val="18"/>
                            <w:szCs w:val="18"/>
                            <w:lang w:val="en-GB"/>
                          </w:rPr>
                          <w:t>’</w:t>
                        </w:r>
                        <w:r w:rsidRPr="00ED4CD0">
                          <w:rPr>
                            <w:rFonts w:eastAsia="SimSun" w:cs="Arial"/>
                            <w:noProof/>
                            <w:sz w:val="18"/>
                            <w:szCs w:val="18"/>
                            <w:lang w:val="en-GB"/>
                          </w:rPr>
                          <w:t xml:space="preserve"> indicates LOS. The value provides an estimate of the propability for a LOS propagation path between source and receiver.</w:t>
                        </w:r>
                        <w:r w:rsidRPr="00ED4CD0">
                          <w:rPr>
                            <w:rFonts w:eastAsia="SimSun" w:cs="Arial"/>
                            <w:noProof/>
                            <w:sz w:val="18"/>
                            <w:szCs w:val="18"/>
                            <w:lang w:val="en-GB"/>
                          </w:rPr>
                          <w:br/>
                          <w:t>Scale factor 0.1; range 0 to 1.</w:t>
                        </w:r>
                      </w:p>
                      <w:p w14:paraId="295FF3F3" w14:textId="77777777" w:rsidR="00175C8F" w:rsidRPr="00ED4CD0" w:rsidRDefault="00175C8F" w:rsidP="00175C8F">
                        <w:pPr>
                          <w:spacing w:before="0" w:after="0"/>
                          <w:ind w:left="568" w:hanging="284"/>
                          <w:jc w:val="left"/>
                          <w:rPr>
                            <w:rFonts w:eastAsia="SimSun" w:cs="Arial"/>
                            <w:noProof/>
                            <w:sz w:val="18"/>
                            <w:szCs w:val="18"/>
                            <w:lang w:val="en-GB"/>
                          </w:rPr>
                        </w:pPr>
                        <w:r w:rsidRPr="00ED4CD0">
                          <w:rPr>
                            <w:rFonts w:ascii="Times New Roman" w:eastAsia="SimSun" w:hAnsi="Times New Roman"/>
                            <w:noProof/>
                            <w:lang w:val="en-GB"/>
                          </w:rPr>
                          <w:t>-</w:t>
                        </w:r>
                        <w:r w:rsidRPr="00ED4CD0">
                          <w:rPr>
                            <w:rFonts w:ascii="Times New Roman" w:eastAsia="SimSun" w:hAnsi="Times New Roman"/>
                            <w:snapToGrid w:val="0"/>
                            <w:lang w:val="en-GB"/>
                          </w:rPr>
                          <w:tab/>
                        </w:r>
                        <w:r w:rsidRPr="00ED4CD0">
                          <w:rPr>
                            <w:rFonts w:eastAsia="SimSun" w:cs="Arial"/>
                            <w:b/>
                            <w:i/>
                            <w:snapToGrid w:val="0"/>
                            <w:sz w:val="18"/>
                            <w:szCs w:val="18"/>
                            <w:lang w:val="en-GB"/>
                          </w:rPr>
                          <w:t>case2</w:t>
                        </w:r>
                        <w:r w:rsidRPr="00ED4CD0">
                          <w:rPr>
                            <w:rFonts w:eastAsia="SimSun" w:cs="Arial"/>
                            <w:snapToGrid w:val="0"/>
                            <w:sz w:val="18"/>
                            <w:szCs w:val="18"/>
                            <w:lang w:val="en-GB"/>
                          </w:rPr>
                          <w:t>: This field specifies whether the propagation path between source and receiver is estimated to be LOS (true) or NLOS (false).</w:t>
                        </w:r>
                      </w:p>
                    </w:tc>
                  </w:tr>
                </w:tbl>
                <w:p w14:paraId="687615FA" w14:textId="77777777" w:rsidR="00175C8F" w:rsidRPr="00ED4CD0" w:rsidRDefault="00175C8F" w:rsidP="00175C8F">
                  <w:pPr>
                    <w:rPr>
                      <w:rFonts w:ascii="Calibri" w:eastAsiaTheme="minorEastAsia" w:hAnsi="Calibri" w:cs="Calibri"/>
                      <w:lang w:val="en-GB" w:eastAsia="zh-CN"/>
                    </w:rPr>
                  </w:pPr>
                </w:p>
              </w:tc>
            </w:tr>
          </w:tbl>
          <w:p w14:paraId="56A656F7" w14:textId="77777777" w:rsidR="00175C8F" w:rsidRDefault="00175C8F" w:rsidP="00175C8F">
            <w:pPr>
              <w:rPr>
                <w:rFonts w:ascii="Calibri" w:eastAsiaTheme="minorEastAsia" w:hAnsi="Calibri" w:cs="Calibri"/>
                <w:lang w:eastAsia="zh-CN"/>
              </w:rPr>
            </w:pPr>
          </w:p>
          <w:p w14:paraId="46631799" w14:textId="77777777" w:rsidR="00175C8F" w:rsidRDefault="00175C8F" w:rsidP="00175C8F">
            <w:pPr>
              <w:rPr>
                <w:rFonts w:ascii="Calibri" w:eastAsiaTheme="minorEastAsia" w:hAnsi="Calibri" w:cs="Calibri"/>
                <w:lang w:eastAsia="zh-CN"/>
              </w:rPr>
            </w:pPr>
            <w:r>
              <w:rPr>
                <w:rFonts w:ascii="Calibri" w:eastAsiaTheme="minorEastAsia" w:hAnsi="Calibri" w:cs="Calibri"/>
                <w:lang w:eastAsia="zh-CN"/>
              </w:rPr>
              <w:t>We also insist to add a second component on the granularity of LoS/N</w:t>
            </w:r>
            <w:r w:rsidR="00DD61F9">
              <w:rPr>
                <w:rFonts w:ascii="Calibri" w:eastAsiaTheme="minorEastAsia" w:hAnsi="Calibri" w:cs="Calibri"/>
                <w:lang w:eastAsia="zh-CN"/>
              </w:rPr>
              <w:t>l</w:t>
            </w:r>
            <w:r>
              <w:rPr>
                <w:rFonts w:ascii="Calibri" w:eastAsiaTheme="minorEastAsia" w:hAnsi="Calibri" w:cs="Calibri"/>
                <w:lang w:eastAsia="zh-CN"/>
              </w:rPr>
              <w:t>oS indicator, with the candidate values {trpSpecific, resourceSpecific, both}.</w:t>
            </w:r>
          </w:p>
          <w:p w14:paraId="628D2890" w14:textId="77777777" w:rsidR="00175C8F" w:rsidRDefault="00175C8F" w:rsidP="00175C8F">
            <w:pPr>
              <w:rPr>
                <w:rFonts w:ascii="Calibri" w:eastAsiaTheme="minorEastAsia" w:hAnsi="Calibri" w:cs="Calibri"/>
                <w:lang w:eastAsia="zh-CN"/>
              </w:rPr>
            </w:pPr>
          </w:p>
          <w:p w14:paraId="5C5A104D" w14:textId="77777777" w:rsidR="00175C8F" w:rsidRPr="005A31B2" w:rsidRDefault="00175C8F" w:rsidP="00175C8F">
            <w:pPr>
              <w:rPr>
                <w:rFonts w:ascii="Calibri" w:eastAsia="MS Mincho" w:hAnsi="Calibri" w:cs="Calibri"/>
              </w:rPr>
            </w:pPr>
            <w:r w:rsidRPr="00ED4CD0">
              <w:rPr>
                <w:rFonts w:ascii="Calibri" w:eastAsiaTheme="minorEastAsia" w:hAnsi="Calibri" w:cs="Calibri"/>
                <w:lang w:eastAsia="zh-CN"/>
              </w:rPr>
              <w:t>2. LOS/NLOS indicator granularity</w:t>
            </w:r>
          </w:p>
        </w:tc>
      </w:tr>
      <w:tr w:rsidR="008E3D07" w:rsidRPr="005A31B2" w14:paraId="41759152" w14:textId="77777777" w:rsidTr="00A32BD4">
        <w:tc>
          <w:tcPr>
            <w:tcW w:w="1818" w:type="dxa"/>
            <w:tcBorders>
              <w:top w:val="single" w:sz="4" w:space="0" w:color="auto"/>
              <w:left w:val="single" w:sz="4" w:space="0" w:color="auto"/>
              <w:bottom w:val="single" w:sz="4" w:space="0" w:color="auto"/>
              <w:right w:val="single" w:sz="4" w:space="0" w:color="auto"/>
            </w:tcBorders>
          </w:tcPr>
          <w:p w14:paraId="0348F857" w14:textId="77777777" w:rsidR="008E3D07" w:rsidRDefault="008E3D07" w:rsidP="008E3D07">
            <w:pPr>
              <w:rPr>
                <w:rFonts w:ascii="Calibri" w:eastAsiaTheme="minorEastAsia" w:hAnsi="Calibri" w:cs="Calibri"/>
                <w:lang w:eastAsia="zh-CN"/>
              </w:rPr>
            </w:pPr>
            <w:r>
              <w:rPr>
                <w:rFonts w:ascii="Calibri" w:eastAsiaTheme="minorEastAsia" w:hAnsi="Calibri" w:cs="Calibri" w:hint="eastAsia"/>
                <w:lang w:eastAsia="zh-CN"/>
              </w:rPr>
              <w:lastRenderedPageBreak/>
              <w:t>Xiaomi</w:t>
            </w:r>
          </w:p>
        </w:tc>
        <w:tc>
          <w:tcPr>
            <w:tcW w:w="20522" w:type="dxa"/>
            <w:tcBorders>
              <w:top w:val="single" w:sz="4" w:space="0" w:color="auto"/>
              <w:left w:val="single" w:sz="4" w:space="0" w:color="auto"/>
              <w:bottom w:val="single" w:sz="4" w:space="0" w:color="auto"/>
              <w:right w:val="single" w:sz="4" w:space="0" w:color="auto"/>
            </w:tcBorders>
          </w:tcPr>
          <w:p w14:paraId="216BD921" w14:textId="77777777" w:rsidR="008E3D07" w:rsidRDefault="008E3D07" w:rsidP="008E3D07">
            <w:pPr>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 xml:space="preserve">e </w:t>
            </w:r>
            <w:r>
              <w:rPr>
                <w:rFonts w:ascii="Calibri" w:eastAsiaTheme="minorEastAsia" w:hAnsi="Calibri" w:cs="Calibri"/>
                <w:lang w:eastAsia="zh-CN"/>
              </w:rPr>
              <w:t xml:space="preserve">also prefer to add a component with </w:t>
            </w:r>
            <w:r w:rsidRPr="00ED4CD0">
              <w:rPr>
                <w:rFonts w:ascii="Calibri" w:eastAsiaTheme="minorEastAsia" w:hAnsi="Calibri" w:cs="Calibri"/>
                <w:lang w:eastAsia="zh-CN"/>
              </w:rPr>
              <w:t>LOS/NLOS indicator granularity</w:t>
            </w:r>
            <w:r>
              <w:rPr>
                <w:rFonts w:ascii="Calibri" w:eastAsiaTheme="minorEastAsia" w:hAnsi="Calibri" w:cs="Calibri"/>
                <w:lang w:eastAsia="zh-CN"/>
              </w:rPr>
              <w:t>.</w:t>
            </w:r>
          </w:p>
        </w:tc>
      </w:tr>
      <w:tr w:rsidR="00824C24" w:rsidRPr="005A31B2" w14:paraId="15972234" w14:textId="77777777" w:rsidTr="00A32BD4">
        <w:tc>
          <w:tcPr>
            <w:tcW w:w="1818" w:type="dxa"/>
            <w:tcBorders>
              <w:top w:val="single" w:sz="4" w:space="0" w:color="auto"/>
              <w:left w:val="single" w:sz="4" w:space="0" w:color="auto"/>
              <w:bottom w:val="single" w:sz="4" w:space="0" w:color="auto"/>
              <w:right w:val="single" w:sz="4" w:space="0" w:color="auto"/>
            </w:tcBorders>
          </w:tcPr>
          <w:p w14:paraId="5654C876" w14:textId="77777777" w:rsidR="00824C24" w:rsidRDefault="00DD61F9" w:rsidP="00824C24">
            <w:pPr>
              <w:rPr>
                <w:rFonts w:ascii="Calibri" w:eastAsiaTheme="minorEastAsia" w:hAnsi="Calibri" w:cs="Calibri"/>
                <w:lang w:eastAsia="zh-CN"/>
              </w:rPr>
            </w:pPr>
            <w:r>
              <w:rPr>
                <w:rFonts w:ascii="Calibri" w:eastAsiaTheme="minorEastAsia" w:hAnsi="Calibri" w:cs="Calibri"/>
                <w:lang w:eastAsia="zh-CN"/>
              </w:rPr>
              <w:t>V</w:t>
            </w:r>
            <w:r w:rsidR="00824C24">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D9B3043"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We are okay with supporting both as candidate values.</w:t>
            </w:r>
          </w:p>
        </w:tc>
      </w:tr>
      <w:tr w:rsidR="0079031D" w:rsidRPr="005A31B2" w14:paraId="6DFAD940" w14:textId="77777777" w:rsidTr="00A32BD4">
        <w:tc>
          <w:tcPr>
            <w:tcW w:w="1818" w:type="dxa"/>
            <w:tcBorders>
              <w:top w:val="single" w:sz="4" w:space="0" w:color="auto"/>
              <w:left w:val="single" w:sz="4" w:space="0" w:color="auto"/>
              <w:bottom w:val="single" w:sz="4" w:space="0" w:color="auto"/>
              <w:right w:val="single" w:sz="4" w:space="0" w:color="auto"/>
            </w:tcBorders>
          </w:tcPr>
          <w:p w14:paraId="6207F0A4" w14:textId="77777777" w:rsidR="0079031D" w:rsidRDefault="0079031D" w:rsidP="00824C2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5A7B5EB" w14:textId="77777777" w:rsidR="0079031D" w:rsidRDefault="0079031D" w:rsidP="00824C24">
            <w:pPr>
              <w:rPr>
                <w:rFonts w:ascii="Calibri" w:eastAsiaTheme="minorEastAsia" w:hAnsi="Calibri" w:cs="Calibri"/>
                <w:lang w:eastAsia="zh-CN"/>
              </w:rPr>
            </w:pPr>
            <w:r>
              <w:rPr>
                <w:rFonts w:ascii="Calibri" w:eastAsiaTheme="minorEastAsia" w:hAnsi="Calibri" w:cs="Calibri"/>
                <w:lang w:eastAsia="zh-CN"/>
              </w:rPr>
              <w:t xml:space="preserve">We still prefer to have the “support” of this feature per method and per band. If, in a band, the UE supports this feature for both methods,then we can say that the UE should report the same value. </w:t>
            </w:r>
          </w:p>
        </w:tc>
      </w:tr>
      <w:tr w:rsidR="00DD61F9" w:rsidRPr="005A31B2" w14:paraId="70D4F9B6" w14:textId="77777777" w:rsidTr="00A32BD4">
        <w:tc>
          <w:tcPr>
            <w:tcW w:w="1818" w:type="dxa"/>
            <w:tcBorders>
              <w:top w:val="single" w:sz="4" w:space="0" w:color="auto"/>
              <w:left w:val="single" w:sz="4" w:space="0" w:color="auto"/>
              <w:bottom w:val="single" w:sz="4" w:space="0" w:color="auto"/>
              <w:right w:val="single" w:sz="4" w:space="0" w:color="auto"/>
            </w:tcBorders>
          </w:tcPr>
          <w:p w14:paraId="4B6D6722" w14:textId="77777777" w:rsidR="00DD61F9" w:rsidRDefault="00DD61F9" w:rsidP="00824C24">
            <w:pPr>
              <w:rPr>
                <w:rFonts w:ascii="Calibri" w:eastAsiaTheme="minorEastAsia" w:hAnsi="Calibri" w:cs="Calibri"/>
                <w:lang w:eastAsia="zh-CN"/>
              </w:rPr>
            </w:pPr>
            <w:r>
              <w:rPr>
                <w:rFonts w:ascii="Calibri" w:eastAsiaTheme="minorEastAsia" w:hAnsi="Calibri" w:cs="Calibri" w:hint="eastAsia"/>
                <w:lang w:eastAsia="zh-CN"/>
              </w:rPr>
              <w:t>Huawei,</w:t>
            </w:r>
            <w:r>
              <w:rPr>
                <w:rFonts w:ascii="Calibri" w:eastAsiaTheme="minorEastAsia" w:hAnsi="Calibri" w:cs="Calibri"/>
                <w:lang w:eastAsia="zh-CN"/>
              </w:rPr>
              <w:t xml:space="preserve"> HiSilicon</w:t>
            </w:r>
            <w:r w:rsidR="004F6311">
              <w:rPr>
                <w:rFonts w:ascii="Calibri" w:eastAsiaTheme="minorEastAsia" w:hAnsi="Calibri" w:cs="Calibri"/>
                <w:lang w:eastAsia="zh-CN"/>
              </w:rPr>
              <w:t>2</w:t>
            </w:r>
          </w:p>
        </w:tc>
        <w:tc>
          <w:tcPr>
            <w:tcW w:w="20522" w:type="dxa"/>
            <w:tcBorders>
              <w:top w:val="single" w:sz="4" w:space="0" w:color="auto"/>
              <w:left w:val="single" w:sz="4" w:space="0" w:color="auto"/>
              <w:bottom w:val="single" w:sz="4" w:space="0" w:color="auto"/>
              <w:right w:val="single" w:sz="4" w:space="0" w:color="auto"/>
            </w:tcBorders>
          </w:tcPr>
          <w:p w14:paraId="3F1A58FF" w14:textId="77777777" w:rsidR="00DD61F9" w:rsidRDefault="00DD61F9" w:rsidP="00824C24">
            <w:pPr>
              <w:rPr>
                <w:rFonts w:ascii="Calibri" w:eastAsiaTheme="minorEastAsia" w:hAnsi="Calibri" w:cs="Calibri"/>
                <w:lang w:eastAsia="zh-CN"/>
              </w:rPr>
            </w:pPr>
            <w:r>
              <w:rPr>
                <w:rFonts w:ascii="Calibri" w:eastAsiaTheme="minorEastAsia" w:hAnsi="Calibri" w:cs="Calibri" w:hint="eastAsia"/>
                <w:lang w:eastAsia="zh-CN"/>
              </w:rPr>
              <w:t xml:space="preserve">Reply to QC: we think per UE is sufficient. </w:t>
            </w:r>
            <w:r>
              <w:rPr>
                <w:rFonts w:ascii="Calibri" w:eastAsiaTheme="minorEastAsia" w:hAnsi="Calibri" w:cs="Calibri"/>
                <w:lang w:eastAsia="zh-CN"/>
              </w:rPr>
              <w:t>The feature will not have RAN4 requirement, and if UE does not support it for a band, UE would simply not support LoS/NLoS indicator for the PRS on the band.</w:t>
            </w:r>
          </w:p>
        </w:tc>
      </w:tr>
      <w:tr w:rsidR="00A15E03" w:rsidRPr="005A31B2" w14:paraId="4E553995" w14:textId="77777777" w:rsidTr="00A32BD4">
        <w:tc>
          <w:tcPr>
            <w:tcW w:w="1818" w:type="dxa"/>
            <w:tcBorders>
              <w:top w:val="single" w:sz="4" w:space="0" w:color="auto"/>
              <w:left w:val="single" w:sz="4" w:space="0" w:color="auto"/>
              <w:bottom w:val="single" w:sz="4" w:space="0" w:color="auto"/>
              <w:right w:val="single" w:sz="4" w:space="0" w:color="auto"/>
            </w:tcBorders>
          </w:tcPr>
          <w:p w14:paraId="357CBB78"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D30CA48"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 xml:space="preserve">upport the table as it is.    </w:t>
            </w:r>
          </w:p>
          <w:p w14:paraId="23CCDDE9"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For Huawei’s comment, we think support of soft value will imply the UE also support hard value. </w:t>
            </w:r>
            <w:proofErr w:type="gramStart"/>
            <w:r>
              <w:rPr>
                <w:rFonts w:ascii="Calibri" w:eastAsiaTheme="minorEastAsia" w:hAnsi="Calibri" w:cs="Calibri"/>
                <w:lang w:eastAsia="zh-CN"/>
              </w:rPr>
              <w:t>So</w:t>
            </w:r>
            <w:proofErr w:type="gramEnd"/>
            <w:r>
              <w:rPr>
                <w:rFonts w:ascii="Calibri" w:eastAsiaTheme="minorEastAsia" w:hAnsi="Calibri" w:cs="Calibri"/>
                <w:lang w:eastAsia="zh-CN"/>
              </w:rPr>
              <w:t xml:space="preserve"> no need to include ‘both’.</w:t>
            </w:r>
          </w:p>
          <w:p w14:paraId="0569FE80"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‘per method’ and ‘per band’ is unnecessary as this feature doesn’t rely on bands or methods. </w:t>
            </w:r>
          </w:p>
        </w:tc>
      </w:tr>
      <w:tr w:rsidR="00540CB3" w14:paraId="029B0F8D" w14:textId="77777777" w:rsidTr="00540CB3">
        <w:tc>
          <w:tcPr>
            <w:tcW w:w="1818" w:type="dxa"/>
            <w:tcBorders>
              <w:top w:val="single" w:sz="4" w:space="0" w:color="auto"/>
              <w:left w:val="single" w:sz="4" w:space="0" w:color="auto"/>
              <w:bottom w:val="single" w:sz="4" w:space="0" w:color="auto"/>
              <w:right w:val="single" w:sz="4" w:space="0" w:color="auto"/>
            </w:tcBorders>
          </w:tcPr>
          <w:p w14:paraId="368EF51A"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55DB678" w14:textId="77777777" w:rsidR="00540CB3" w:rsidRPr="00540CB3" w:rsidRDefault="00540CB3">
            <w:pPr>
              <w:rPr>
                <w:rFonts w:ascii="Calibri" w:eastAsiaTheme="minorEastAsia" w:hAnsi="Calibri" w:cs="Calibri"/>
                <w:lang w:eastAsia="zh-CN"/>
              </w:rPr>
            </w:pPr>
            <w:r>
              <w:rPr>
                <w:rFonts w:ascii="Calibri" w:eastAsiaTheme="minorEastAsia" w:hAnsi="Calibri" w:cs="Calibri"/>
                <w:lang w:eastAsia="zh-CN"/>
              </w:rPr>
              <w:t xml:space="preserve">Support to add both in </w:t>
            </w:r>
            <w:r w:rsidRPr="00540CB3">
              <w:rPr>
                <w:rFonts w:ascii="Calibri" w:eastAsiaTheme="minorEastAsia" w:hAnsi="Calibri" w:cs="Calibri"/>
                <w:lang w:eastAsia="zh-CN"/>
              </w:rPr>
              <w:t>candidate values, since LPP running CR support both case1(soft values) and case2(hard values).</w:t>
            </w:r>
          </w:p>
          <w:p w14:paraId="172DF323" w14:textId="77777777" w:rsidR="00540CB3" w:rsidRPr="00540CB3" w:rsidRDefault="00540CB3">
            <w:pPr>
              <w:rPr>
                <w:rFonts w:ascii="Calibri" w:eastAsiaTheme="minorEastAsia" w:hAnsi="Calibri" w:cs="Calibri"/>
                <w:lang w:eastAsia="zh-CN"/>
              </w:rPr>
            </w:pPr>
            <w:r w:rsidRPr="00540CB3">
              <w:rPr>
                <w:rFonts w:ascii="Calibri" w:eastAsiaTheme="minorEastAsia" w:hAnsi="Calibri" w:cs="Calibri"/>
                <w:lang w:eastAsia="zh-CN"/>
              </w:rPr>
              <w:t>In addition, we prefer to add a note as follows according the RAN1 agreements:</w:t>
            </w:r>
          </w:p>
          <w:p w14:paraId="58D53B83" w14:textId="77777777" w:rsidR="00540CB3" w:rsidRPr="00540CB3" w:rsidRDefault="00540CB3">
            <w:pPr>
              <w:rPr>
                <w:rFonts w:ascii="Calibri" w:eastAsiaTheme="minorEastAsia" w:hAnsi="Calibri" w:cs="Calibri"/>
                <w:lang w:eastAsia="zh-CN"/>
              </w:rPr>
            </w:pPr>
            <w:r w:rsidRPr="00540CB3">
              <w:rPr>
                <w:rFonts w:ascii="Calibri" w:eastAsiaTheme="minorEastAsia" w:hAnsi="Calibri" w:cs="Calibri"/>
                <w:lang w:eastAsia="zh-CN"/>
              </w:rPr>
              <w:t>Note: Hard values refer to [0,1]; soft values refer to [0, 0.1, …, 0.9, 1] (in steps of 0.1).</w:t>
            </w:r>
          </w:p>
          <w:tbl>
            <w:tblPr>
              <w:tblStyle w:val="TableGrid"/>
              <w:tblW w:w="0" w:type="auto"/>
              <w:tblLayout w:type="fixed"/>
              <w:tblLook w:val="04A0" w:firstRow="1" w:lastRow="0" w:firstColumn="1" w:lastColumn="0" w:noHBand="0" w:noVBand="1"/>
            </w:tblPr>
            <w:tblGrid>
              <w:gridCol w:w="13232"/>
            </w:tblGrid>
            <w:tr w:rsidR="00540CB3" w14:paraId="2F5EFC95" w14:textId="77777777">
              <w:tc>
                <w:tcPr>
                  <w:tcW w:w="13232" w:type="dxa"/>
                  <w:tcBorders>
                    <w:top w:val="single" w:sz="4" w:space="0" w:color="auto"/>
                    <w:left w:val="single" w:sz="4" w:space="0" w:color="auto"/>
                    <w:bottom w:val="single" w:sz="4" w:space="0" w:color="auto"/>
                    <w:right w:val="single" w:sz="4" w:space="0" w:color="auto"/>
                  </w:tcBorders>
                  <w:hideMark/>
                </w:tcPr>
                <w:p w14:paraId="0758FA78" w14:textId="77777777" w:rsidR="00540CB3" w:rsidRDefault="00540CB3">
                  <w:pPr>
                    <w:rPr>
                      <w:rFonts w:ascii="Times New Roman" w:eastAsia="SimSun" w:hAnsi="Times New Roman"/>
                      <w:b/>
                      <w:szCs w:val="21"/>
                    </w:rPr>
                  </w:pPr>
                  <w:r>
                    <w:rPr>
                      <w:rFonts w:ascii="Times New Roman" w:hAnsi="Times New Roman"/>
                      <w:b/>
                      <w:szCs w:val="21"/>
                      <w:highlight w:val="green"/>
                    </w:rPr>
                    <w:t>Agreement</w:t>
                  </w:r>
                </w:p>
                <w:p w14:paraId="7B8D73F4" w14:textId="77777777" w:rsidR="00540CB3" w:rsidRDefault="00540CB3" w:rsidP="00540CB3">
                  <w:pPr>
                    <w:pStyle w:val="ListParagraph"/>
                    <w:numPr>
                      <w:ilvl w:val="0"/>
                      <w:numId w:val="167"/>
                    </w:numPr>
                    <w:spacing w:before="0" w:after="0"/>
                    <w:jc w:val="left"/>
                    <w:rPr>
                      <w:rFonts w:ascii="Times New Roman" w:eastAsia="Yu Mincho" w:hAnsi="Times New Roman"/>
                      <w:sz w:val="21"/>
                      <w:szCs w:val="21"/>
                      <w:lang w:eastAsia="ja-JP"/>
                    </w:rPr>
                  </w:pPr>
                  <w:r>
                    <w:rPr>
                      <w:rFonts w:ascii="Times New Roman" w:eastAsia="Yu Mincho" w:hAnsi="Times New Roman"/>
                      <w:sz w:val="21"/>
                      <w:szCs w:val="21"/>
                      <w:lang w:eastAsia="ja-JP"/>
                    </w:rPr>
                    <w:t xml:space="preserve">Support the following two options of values for LoS/NLoS indicator reporting from UE/TRP: </w:t>
                  </w:r>
                </w:p>
                <w:p w14:paraId="7CA657D7" w14:textId="77777777" w:rsidR="00540CB3" w:rsidRDefault="00540CB3" w:rsidP="00540CB3">
                  <w:pPr>
                    <w:pStyle w:val="ListParagraph"/>
                    <w:numPr>
                      <w:ilvl w:val="1"/>
                      <w:numId w:val="167"/>
                    </w:numPr>
                    <w:spacing w:before="0" w:after="0"/>
                    <w:jc w:val="left"/>
                    <w:rPr>
                      <w:rFonts w:ascii="Times New Roman" w:eastAsia="Yu Mincho" w:hAnsi="Times New Roman"/>
                      <w:sz w:val="21"/>
                      <w:szCs w:val="21"/>
                      <w:lang w:eastAsia="ja-JP"/>
                    </w:rPr>
                  </w:pPr>
                  <w:r>
                    <w:rPr>
                      <w:rFonts w:ascii="Times New Roman" w:eastAsia="Yu Mincho" w:hAnsi="Times New Roman"/>
                      <w:sz w:val="21"/>
                      <w:szCs w:val="21"/>
                      <w:lang w:eastAsia="ja-JP"/>
                    </w:rPr>
                    <w:t xml:space="preserve">Soft values: [0, 0.1, …, 0.9, 1] (in steps of 0.1) </w:t>
                  </w:r>
                </w:p>
                <w:p w14:paraId="1484CB38" w14:textId="77777777" w:rsidR="00540CB3" w:rsidRDefault="00540CB3" w:rsidP="00540CB3">
                  <w:pPr>
                    <w:pStyle w:val="ListParagraph"/>
                    <w:numPr>
                      <w:ilvl w:val="1"/>
                      <w:numId w:val="167"/>
                    </w:numPr>
                    <w:spacing w:before="0" w:after="0"/>
                    <w:jc w:val="left"/>
                    <w:rPr>
                      <w:rFonts w:ascii="Times New Roman" w:eastAsia="Yu Mincho" w:hAnsi="Times New Roman"/>
                      <w:sz w:val="21"/>
                      <w:szCs w:val="21"/>
                      <w:lang w:eastAsia="ja-JP"/>
                    </w:rPr>
                  </w:pPr>
                  <w:r>
                    <w:rPr>
                      <w:rFonts w:ascii="Times New Roman" w:eastAsia="Yu Mincho" w:hAnsi="Times New Roman"/>
                      <w:sz w:val="21"/>
                      <w:szCs w:val="21"/>
                      <w:lang w:eastAsia="ja-JP"/>
                    </w:rPr>
                    <w:t xml:space="preserve">Hard values: [0, 1] </w:t>
                  </w:r>
                </w:p>
                <w:p w14:paraId="4574DD6A" w14:textId="77777777" w:rsidR="00540CB3" w:rsidRDefault="00540CB3" w:rsidP="00540CB3">
                  <w:pPr>
                    <w:pStyle w:val="ListParagraph"/>
                    <w:numPr>
                      <w:ilvl w:val="0"/>
                      <w:numId w:val="167"/>
                    </w:numPr>
                    <w:spacing w:before="0" w:after="0"/>
                    <w:jc w:val="left"/>
                    <w:rPr>
                      <w:rFonts w:ascii="Times New Roman" w:eastAsiaTheme="minorEastAsia" w:hAnsi="Times New Roman"/>
                      <w:color w:val="FF0000"/>
                      <w:sz w:val="21"/>
                      <w:szCs w:val="21"/>
                    </w:rPr>
                  </w:pPr>
                  <w:r>
                    <w:rPr>
                      <w:rFonts w:ascii="Times New Roman" w:eastAsia="Yu Mincho" w:hAnsi="Times New Roman"/>
                      <w:sz w:val="21"/>
                      <w:szCs w:val="21"/>
                      <w:lang w:eastAsia="ja-JP"/>
                    </w:rPr>
                    <w:t>The values correspond to the likelihood of LoS, with a value of 1 corresponding to LoS and a value of 0 corresponding to NLoS</w:t>
                  </w:r>
                </w:p>
              </w:tc>
            </w:tr>
          </w:tbl>
          <w:p w14:paraId="6A0CA822" w14:textId="77777777" w:rsidR="00540CB3" w:rsidRDefault="00540CB3">
            <w:pPr>
              <w:rPr>
                <w:rFonts w:ascii="Calibri" w:eastAsiaTheme="minorEastAsia" w:hAnsi="Calibri" w:cs="Calibri"/>
                <w:lang w:eastAsia="zh-CN"/>
              </w:rPr>
            </w:pPr>
          </w:p>
        </w:tc>
      </w:tr>
      <w:tr w:rsidR="00137D96" w14:paraId="2502C75A" w14:textId="77777777" w:rsidTr="00540CB3">
        <w:tc>
          <w:tcPr>
            <w:tcW w:w="1818" w:type="dxa"/>
            <w:tcBorders>
              <w:top w:val="single" w:sz="4" w:space="0" w:color="auto"/>
              <w:left w:val="single" w:sz="4" w:space="0" w:color="auto"/>
              <w:bottom w:val="single" w:sz="4" w:space="0" w:color="auto"/>
              <w:right w:val="single" w:sz="4" w:space="0" w:color="auto"/>
            </w:tcBorders>
          </w:tcPr>
          <w:p w14:paraId="11B0369E"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302C0D30"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We are not OK removing ‘both’ from candidate values. In fact, we believe that is the *only* value that should be agreed, i.e. a UE supporting this FG would always support soft and hard types. As explained by Huawei above, the actual reporting would be only one of the types, depending on higher-layer configuration.</w:t>
            </w:r>
          </w:p>
        </w:tc>
      </w:tr>
      <w:tr w:rsidR="00BE1F54" w14:paraId="5A506173" w14:textId="77777777" w:rsidTr="00540CB3">
        <w:tc>
          <w:tcPr>
            <w:tcW w:w="1818" w:type="dxa"/>
            <w:tcBorders>
              <w:top w:val="single" w:sz="4" w:space="0" w:color="auto"/>
              <w:left w:val="single" w:sz="4" w:space="0" w:color="auto"/>
              <w:bottom w:val="single" w:sz="4" w:space="0" w:color="auto"/>
              <w:right w:val="single" w:sz="4" w:space="0" w:color="auto"/>
            </w:tcBorders>
          </w:tcPr>
          <w:p w14:paraId="76A68429" w14:textId="77777777" w:rsidR="00BE1F54" w:rsidRDefault="00BE1F54"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D290922" w14:textId="77777777" w:rsidR="00BE1F54" w:rsidRDefault="00BE1F54" w:rsidP="00137D96">
            <w:pPr>
              <w:rPr>
                <w:rFonts w:ascii="Calibri" w:eastAsiaTheme="minorEastAsia" w:hAnsi="Calibri" w:cs="Calibri"/>
                <w:lang w:eastAsia="zh-CN"/>
              </w:rPr>
            </w:pPr>
            <w:r>
              <w:rPr>
                <w:rFonts w:ascii="Calibri" w:eastAsiaTheme="minorEastAsia" w:hAnsi="Calibri" w:cs="Calibri"/>
                <w:lang w:eastAsia="zh-CN"/>
              </w:rPr>
              <w:t>Propose to have FG per method per band and agree to support granularity indicator</w:t>
            </w:r>
          </w:p>
        </w:tc>
      </w:tr>
      <w:tr w:rsidR="00D5475B" w14:paraId="5E6147F8" w14:textId="77777777" w:rsidTr="00540CB3">
        <w:tc>
          <w:tcPr>
            <w:tcW w:w="1818" w:type="dxa"/>
            <w:tcBorders>
              <w:top w:val="single" w:sz="4" w:space="0" w:color="auto"/>
              <w:left w:val="single" w:sz="4" w:space="0" w:color="auto"/>
              <w:bottom w:val="single" w:sz="4" w:space="0" w:color="auto"/>
              <w:right w:val="single" w:sz="4" w:space="0" w:color="auto"/>
            </w:tcBorders>
          </w:tcPr>
          <w:p w14:paraId="58B75B9B"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D42398E"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We are not ok to add ‘both’ in candidate value.   RAN1 agreed two different options:  hard value (0 or 1) and soft value (0,0.</w:t>
            </w:r>
            <w:proofErr w:type="gramStart"/>
            <w:r>
              <w:rPr>
                <w:rFonts w:ascii="Calibri" w:eastAsiaTheme="minorEastAsia" w:hAnsi="Calibri" w:cs="Calibri"/>
                <w:lang w:eastAsia="zh-CN"/>
              </w:rPr>
              <w:t>1,…</w:t>
            </w:r>
            <w:proofErr w:type="gramEnd"/>
            <w:r>
              <w:rPr>
                <w:rFonts w:ascii="Calibri" w:eastAsiaTheme="minorEastAsia" w:hAnsi="Calibri" w:cs="Calibri"/>
                <w:lang w:eastAsia="zh-CN"/>
              </w:rPr>
              <w:t>, 1).  The value 0 or 1 in option of hard value means different from that 0 or 1 in Option of soft value.</w:t>
            </w:r>
          </w:p>
          <w:p w14:paraId="40A6B3CF"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 xml:space="preserve">And we did not agree that the LMF can configure the </w:t>
            </w:r>
            <w:r w:rsidR="009A124B">
              <w:rPr>
                <w:rFonts w:ascii="Calibri" w:eastAsiaTheme="minorEastAsia" w:hAnsi="Calibri" w:cs="Calibri"/>
                <w:lang w:eastAsia="zh-CN"/>
              </w:rPr>
              <w:t>reporting type to the UE. In UE capability, reporting ‘both’ does not work. And in practice, it does not make sense that</w:t>
            </w:r>
            <w:r>
              <w:rPr>
                <w:rFonts w:ascii="Calibri" w:eastAsiaTheme="minorEastAsia" w:hAnsi="Calibri" w:cs="Calibri"/>
                <w:lang w:eastAsia="zh-CN"/>
              </w:rPr>
              <w:t xml:space="preserve"> a UE support</w:t>
            </w:r>
            <w:r w:rsidR="009A124B">
              <w:rPr>
                <w:rFonts w:ascii="Calibri" w:eastAsiaTheme="minorEastAsia" w:hAnsi="Calibri" w:cs="Calibri"/>
                <w:lang w:eastAsia="zh-CN"/>
              </w:rPr>
              <w:t>s</w:t>
            </w:r>
            <w:r>
              <w:rPr>
                <w:rFonts w:ascii="Calibri" w:eastAsiaTheme="minorEastAsia" w:hAnsi="Calibri" w:cs="Calibri"/>
                <w:lang w:eastAsia="zh-CN"/>
              </w:rPr>
              <w:t xml:space="preserve"> both.  </w:t>
            </w:r>
          </w:p>
          <w:p w14:paraId="564CE104" w14:textId="77777777" w:rsidR="00D5475B" w:rsidRDefault="00D5475B" w:rsidP="00D5475B">
            <w:pPr>
              <w:rPr>
                <w:rFonts w:ascii="Calibri" w:eastAsiaTheme="minorEastAsia" w:hAnsi="Calibri" w:cs="Calibri"/>
                <w:lang w:eastAsia="zh-CN"/>
              </w:rPr>
            </w:pPr>
            <w:r>
              <w:rPr>
                <w:rFonts w:ascii="Calibri" w:eastAsiaTheme="minorEastAsia" w:hAnsi="Calibri" w:cs="Calibri"/>
                <w:lang w:eastAsia="zh-CN"/>
              </w:rPr>
              <w:t>Regarding the “the granularity of LoS/NloS indicator”: we do not support to add it since RAN1 agreed the in UE-assisted psotioning, UE can report LOS/NLOS indicator for each measurement. We did not agree to report it for each TRP or Resource.</w:t>
            </w:r>
          </w:p>
        </w:tc>
      </w:tr>
    </w:tbl>
    <w:p w14:paraId="5512D60D" w14:textId="77777777" w:rsidR="00A32BD4" w:rsidRPr="00540CB3" w:rsidRDefault="00A32BD4" w:rsidP="00A32BD4">
      <w:pPr>
        <w:pStyle w:val="maintext"/>
        <w:ind w:firstLineChars="90" w:firstLine="180"/>
        <w:rPr>
          <w:rFonts w:ascii="Calibri" w:hAnsi="Calibri" w:cs="Arial"/>
          <w:color w:val="000000"/>
          <w:lang w:val="en-US"/>
        </w:rPr>
      </w:pPr>
    </w:p>
    <w:p w14:paraId="4EAA8C36" w14:textId="77777777" w:rsidR="00A32BD4" w:rsidRPr="00BB299B" w:rsidRDefault="00A32BD4" w:rsidP="00A32BD4">
      <w:pPr>
        <w:pStyle w:val="Heading1"/>
        <w:numPr>
          <w:ilvl w:val="1"/>
          <w:numId w:val="9"/>
        </w:numPr>
        <w:jc w:val="both"/>
        <w:rPr>
          <w:color w:val="000000"/>
        </w:rPr>
      </w:pPr>
      <w:r>
        <w:rPr>
          <w:color w:val="000000"/>
        </w:rPr>
        <w:t>Issue 13: FG 27-5-1</w:t>
      </w:r>
    </w:p>
    <w:p w14:paraId="7FD1C523" w14:textId="77777777" w:rsidR="00A32BD4" w:rsidRPr="009B580D" w:rsidRDefault="00A32BD4" w:rsidP="00A32BD4">
      <w:pPr>
        <w:pStyle w:val="maintext"/>
        <w:ind w:firstLineChars="90" w:firstLine="180"/>
        <w:rPr>
          <w:rFonts w:ascii="Calibri" w:hAnsi="Calibri" w:cs="Arial"/>
          <w:color w:val="000000"/>
        </w:rPr>
      </w:pPr>
    </w:p>
    <w:p w14:paraId="2D84C188"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681"/>
        <w:gridCol w:w="2253"/>
        <w:gridCol w:w="5452"/>
        <w:gridCol w:w="645"/>
        <w:gridCol w:w="447"/>
        <w:gridCol w:w="222"/>
        <w:gridCol w:w="222"/>
        <w:gridCol w:w="732"/>
        <w:gridCol w:w="467"/>
        <w:gridCol w:w="467"/>
        <w:gridCol w:w="467"/>
        <w:gridCol w:w="6405"/>
        <w:gridCol w:w="2419"/>
      </w:tblGrid>
      <w:tr w:rsidR="009B501E" w:rsidRPr="00ED2E90" w14:paraId="46FE9D75" w14:textId="77777777" w:rsidTr="00A32BD4">
        <w:tc>
          <w:tcPr>
            <w:tcW w:w="0" w:type="auto"/>
            <w:shd w:val="clear" w:color="auto" w:fill="auto"/>
          </w:tcPr>
          <w:p w14:paraId="590154F2" w14:textId="77777777" w:rsidR="009B501E" w:rsidRPr="00ED2E90" w:rsidRDefault="009B501E" w:rsidP="009B501E">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2324C040" w14:textId="77777777" w:rsidR="009B501E" w:rsidRPr="00ED2E90" w:rsidRDefault="009B501E" w:rsidP="009B501E">
            <w:pPr>
              <w:pStyle w:val="TAL"/>
              <w:rPr>
                <w:rFonts w:cs="Arial"/>
                <w:color w:val="000000"/>
                <w:szCs w:val="18"/>
              </w:rPr>
            </w:pPr>
            <w:r w:rsidRPr="00ED2E90">
              <w:rPr>
                <w:rFonts w:cs="Arial"/>
                <w:color w:val="000000"/>
                <w:szCs w:val="18"/>
              </w:rPr>
              <w:t>27-5-1</w:t>
            </w:r>
          </w:p>
        </w:tc>
        <w:tc>
          <w:tcPr>
            <w:tcW w:w="0" w:type="auto"/>
            <w:shd w:val="clear" w:color="auto" w:fill="auto"/>
          </w:tcPr>
          <w:p w14:paraId="53F02626" w14:textId="77777777" w:rsidR="009B501E" w:rsidRPr="00ED2E90" w:rsidRDefault="009B501E" w:rsidP="009B501E">
            <w:pPr>
              <w:pStyle w:val="TAL"/>
              <w:rPr>
                <w:rFonts w:eastAsia="SimSun" w:cs="Arial"/>
                <w:color w:val="000000"/>
                <w:szCs w:val="18"/>
                <w:lang w:eastAsia="zh-CN"/>
              </w:rPr>
            </w:pPr>
            <w:r w:rsidRPr="00ED2E90">
              <w:rPr>
                <w:rFonts w:eastAsia="SimSun" w:cs="Arial"/>
                <w:strike/>
                <w:color w:val="FF0000"/>
                <w:szCs w:val="18"/>
                <w:lang w:eastAsia="zh-CN"/>
              </w:rPr>
              <w:t>[</w:t>
            </w:r>
            <w:r w:rsidRPr="00ED2E90">
              <w:rPr>
                <w:rFonts w:eastAsia="SimSun" w:cs="Arial"/>
                <w:color w:val="000000"/>
                <w:szCs w:val="18"/>
                <w:lang w:eastAsia="zh-CN"/>
              </w:rPr>
              <w:t>UE-initiated</w:t>
            </w:r>
            <w:r w:rsidRPr="00ED2E90">
              <w:rPr>
                <w:rFonts w:eastAsia="SimSun" w:cs="Arial"/>
                <w:strike/>
                <w:color w:val="FF0000"/>
                <w:szCs w:val="18"/>
                <w:lang w:eastAsia="zh-CN"/>
              </w:rPr>
              <w:t>]</w:t>
            </w:r>
            <w:r w:rsidRPr="00ED2E90">
              <w:rPr>
                <w:rFonts w:eastAsia="SimSun" w:cs="Arial"/>
                <w:color w:val="000000"/>
                <w:szCs w:val="18"/>
                <w:lang w:eastAsia="zh-CN"/>
              </w:rPr>
              <w:t xml:space="preserve"> on-demand PRS</w:t>
            </w:r>
          </w:p>
        </w:tc>
        <w:tc>
          <w:tcPr>
            <w:tcW w:w="0" w:type="auto"/>
            <w:shd w:val="clear" w:color="auto" w:fill="auto"/>
          </w:tcPr>
          <w:p w14:paraId="3EF463E9"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 xml:space="preserve">UE’s capability to </w:t>
            </w:r>
            <w:r w:rsidRPr="00ED2E90">
              <w:rPr>
                <w:rFonts w:cs="Arial"/>
                <w:color w:val="000000"/>
                <w:sz w:val="18"/>
                <w:szCs w:val="18"/>
              </w:rPr>
              <w:t xml:space="preserve">Support </w:t>
            </w:r>
            <w:r w:rsidRPr="00ED2E90">
              <w:rPr>
                <w:rFonts w:cs="Arial"/>
                <w:color w:val="FF0000"/>
                <w:sz w:val="18"/>
                <w:szCs w:val="18"/>
              </w:rPr>
              <w:t xml:space="preserve">of </w:t>
            </w:r>
            <w:r w:rsidRPr="00ED2E90">
              <w:rPr>
                <w:rFonts w:cs="Arial"/>
                <w:color w:val="000000"/>
                <w:sz w:val="18"/>
                <w:szCs w:val="18"/>
              </w:rPr>
              <w:t xml:space="preserve">UE-initiated on-demand DL PRS </w:t>
            </w:r>
            <w:r w:rsidRPr="00ED2E90">
              <w:rPr>
                <w:rFonts w:cs="Arial"/>
                <w:strike/>
                <w:color w:val="FF0000"/>
                <w:sz w:val="18"/>
                <w:szCs w:val="18"/>
              </w:rPr>
              <w:t>[request signalling]</w:t>
            </w:r>
          </w:p>
          <w:p w14:paraId="40A9AEE5" w14:textId="77777777" w:rsidR="009B501E" w:rsidRPr="00ED2E90" w:rsidRDefault="009B501E" w:rsidP="009B501E">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48A76B72" w14:textId="77777777" w:rsidR="009B501E" w:rsidRPr="00ED2E90" w:rsidRDefault="009B501E" w:rsidP="009B501E">
            <w:pPr>
              <w:pStyle w:val="TAL"/>
              <w:rPr>
                <w:rFonts w:cs="Arial"/>
                <w:color w:val="000000"/>
                <w:szCs w:val="18"/>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w:t>
            </w:r>
          </w:p>
        </w:tc>
        <w:tc>
          <w:tcPr>
            <w:tcW w:w="0" w:type="auto"/>
            <w:shd w:val="clear" w:color="auto" w:fill="auto"/>
          </w:tcPr>
          <w:p w14:paraId="59D1CF9A" w14:textId="77777777" w:rsidR="009B501E" w:rsidRPr="00ED2E90" w:rsidRDefault="009B501E" w:rsidP="009B501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611622F5" w14:textId="77777777" w:rsidR="009B501E" w:rsidRPr="00ED2E90" w:rsidRDefault="009B501E" w:rsidP="009B501E">
            <w:pPr>
              <w:pStyle w:val="TAL"/>
              <w:rPr>
                <w:rFonts w:cs="Arial"/>
                <w:color w:val="000000"/>
                <w:szCs w:val="18"/>
              </w:rPr>
            </w:pPr>
          </w:p>
        </w:tc>
        <w:tc>
          <w:tcPr>
            <w:tcW w:w="0" w:type="auto"/>
            <w:shd w:val="clear" w:color="auto" w:fill="auto"/>
          </w:tcPr>
          <w:p w14:paraId="2947ECF1" w14:textId="77777777" w:rsidR="009B501E" w:rsidRPr="00ED2E90" w:rsidRDefault="009B501E" w:rsidP="009B501E">
            <w:pPr>
              <w:pStyle w:val="TAL"/>
              <w:rPr>
                <w:rFonts w:eastAsia="SimSun" w:cs="Arial"/>
                <w:color w:val="000000"/>
                <w:szCs w:val="18"/>
                <w:lang w:eastAsia="zh-CN"/>
              </w:rPr>
            </w:pPr>
          </w:p>
        </w:tc>
        <w:tc>
          <w:tcPr>
            <w:tcW w:w="0" w:type="auto"/>
            <w:shd w:val="clear" w:color="auto" w:fill="auto"/>
          </w:tcPr>
          <w:p w14:paraId="4759AE85" w14:textId="77777777" w:rsidR="009B501E" w:rsidRPr="00ED2E90" w:rsidRDefault="009B501E" w:rsidP="009B501E">
            <w:pPr>
              <w:pStyle w:val="TAL"/>
              <w:rPr>
                <w:rFonts w:cs="Arial"/>
                <w:color w:val="000000"/>
                <w:szCs w:val="18"/>
              </w:rPr>
            </w:pPr>
            <w:r w:rsidRPr="00ED2E90">
              <w:rPr>
                <w:rFonts w:cs="Arial"/>
                <w:color w:val="000000"/>
                <w:szCs w:val="18"/>
              </w:rPr>
              <w:t>Per UE</w:t>
            </w:r>
          </w:p>
        </w:tc>
        <w:tc>
          <w:tcPr>
            <w:tcW w:w="0" w:type="auto"/>
            <w:shd w:val="clear" w:color="auto" w:fill="auto"/>
          </w:tcPr>
          <w:p w14:paraId="5688FD68"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606E577F"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041F7F61" w14:textId="77777777" w:rsidR="009B501E" w:rsidRPr="00ED2E90" w:rsidRDefault="009B501E" w:rsidP="009B501E">
            <w:pPr>
              <w:pStyle w:val="TAL"/>
              <w:rPr>
                <w:rFonts w:cs="Arial"/>
                <w:color w:val="000000"/>
                <w:szCs w:val="18"/>
              </w:rPr>
            </w:pPr>
            <w:r w:rsidRPr="00ED2E90">
              <w:rPr>
                <w:rFonts w:cs="Arial"/>
                <w:color w:val="000000"/>
                <w:szCs w:val="18"/>
              </w:rPr>
              <w:t>n/a</w:t>
            </w:r>
          </w:p>
        </w:tc>
        <w:tc>
          <w:tcPr>
            <w:tcW w:w="0" w:type="auto"/>
            <w:shd w:val="clear" w:color="auto" w:fill="auto"/>
          </w:tcPr>
          <w:p w14:paraId="4766505B" w14:textId="77777777" w:rsidR="009B501E" w:rsidRDefault="009B501E" w:rsidP="009B501E">
            <w:pPr>
              <w:pStyle w:val="TAL"/>
              <w:rPr>
                <w:rFonts w:cs="Arial"/>
                <w:color w:val="000000"/>
                <w:szCs w:val="18"/>
              </w:rPr>
            </w:pPr>
            <w:r w:rsidRPr="00ED2E90">
              <w:rPr>
                <w:rFonts w:cs="Arial"/>
                <w:strike/>
                <w:color w:val="FF0000"/>
                <w:szCs w:val="18"/>
              </w:rPr>
              <w:t>FFS:</w:t>
            </w:r>
            <w:r w:rsidRPr="00ED2E90">
              <w:rPr>
                <w:rFonts w:cs="Arial"/>
                <w:color w:val="000000"/>
                <w:szCs w:val="18"/>
              </w:rPr>
              <w:t xml:space="preserve"> Need for location server to know if the feature is supported</w:t>
            </w:r>
          </w:p>
          <w:p w14:paraId="3B257BAA" w14:textId="77777777" w:rsidR="009B501E" w:rsidRDefault="009B501E" w:rsidP="009B501E">
            <w:pPr>
              <w:pStyle w:val="TAL"/>
              <w:rPr>
                <w:rFonts w:cs="Arial"/>
                <w:color w:val="000000"/>
                <w:szCs w:val="18"/>
              </w:rPr>
            </w:pPr>
          </w:p>
          <w:p w14:paraId="280602F9" w14:textId="77777777" w:rsidR="009B501E" w:rsidRPr="00ED2E90" w:rsidRDefault="009B501E" w:rsidP="009B501E">
            <w:pPr>
              <w:pStyle w:val="TAL"/>
              <w:rPr>
                <w:rFonts w:cs="Arial"/>
                <w:color w:val="000000"/>
                <w:szCs w:val="18"/>
              </w:rPr>
            </w:pPr>
            <w:r w:rsidRPr="007E052B">
              <w:rPr>
                <w:rFonts w:eastAsia="SimSun"/>
                <w:color w:val="5B9BD5" w:themeColor="accent1"/>
                <w:lang w:eastAsia="zh-CN"/>
              </w:rPr>
              <w:t>For broadcast assistance data, LMF may not need to know if the feature is supported by the UE.</w:t>
            </w:r>
          </w:p>
        </w:tc>
        <w:tc>
          <w:tcPr>
            <w:tcW w:w="0" w:type="auto"/>
            <w:shd w:val="clear" w:color="auto" w:fill="auto"/>
          </w:tcPr>
          <w:p w14:paraId="09ACD89C" w14:textId="77777777" w:rsidR="009B501E" w:rsidRPr="00ED2E90" w:rsidRDefault="009B501E" w:rsidP="009B501E">
            <w:pPr>
              <w:pStyle w:val="TAL"/>
              <w:rPr>
                <w:rFonts w:cs="Arial"/>
                <w:color w:val="000000"/>
                <w:szCs w:val="18"/>
              </w:rPr>
            </w:pPr>
            <w:r w:rsidRPr="00ED2E90">
              <w:rPr>
                <w:rFonts w:cs="Arial"/>
                <w:color w:val="000000"/>
                <w:szCs w:val="18"/>
              </w:rPr>
              <w:t>Optional with capability signaling</w:t>
            </w:r>
          </w:p>
        </w:tc>
      </w:tr>
    </w:tbl>
    <w:p w14:paraId="30EB619A" w14:textId="77777777" w:rsidR="00A32BD4" w:rsidRPr="009B580D" w:rsidRDefault="00A32BD4" w:rsidP="00A32BD4">
      <w:pPr>
        <w:pStyle w:val="maintext"/>
        <w:ind w:firstLineChars="90" w:firstLine="180"/>
        <w:rPr>
          <w:rFonts w:ascii="Calibri" w:hAnsi="Calibri" w:cs="Arial"/>
          <w:b/>
          <w:color w:val="000000"/>
        </w:rPr>
      </w:pPr>
    </w:p>
    <w:p w14:paraId="510C3174"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4209FB93"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BD2072E"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36A59F6"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296A539F" w14:textId="77777777" w:rsidTr="00A32BD4">
        <w:tc>
          <w:tcPr>
            <w:tcW w:w="1818" w:type="dxa"/>
            <w:tcBorders>
              <w:top w:val="single" w:sz="4" w:space="0" w:color="auto"/>
              <w:left w:val="single" w:sz="4" w:space="0" w:color="auto"/>
              <w:bottom w:val="single" w:sz="4" w:space="0" w:color="auto"/>
              <w:right w:val="single" w:sz="4" w:space="0" w:color="auto"/>
            </w:tcBorders>
          </w:tcPr>
          <w:p w14:paraId="1404FBA4"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E366FC3"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8E3D07" w:rsidRPr="005A31B2" w14:paraId="2043A722" w14:textId="77777777" w:rsidTr="00A32BD4">
        <w:tc>
          <w:tcPr>
            <w:tcW w:w="1818" w:type="dxa"/>
            <w:tcBorders>
              <w:top w:val="single" w:sz="4" w:space="0" w:color="auto"/>
              <w:left w:val="single" w:sz="4" w:space="0" w:color="auto"/>
              <w:bottom w:val="single" w:sz="4" w:space="0" w:color="auto"/>
              <w:right w:val="single" w:sz="4" w:space="0" w:color="auto"/>
            </w:tcBorders>
          </w:tcPr>
          <w:p w14:paraId="6F16D50C" w14:textId="77777777" w:rsidR="008E3D07" w:rsidRDefault="008E3D07" w:rsidP="008E3D07">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59F828D7" w14:textId="77777777" w:rsidR="008E3D07" w:rsidRDefault="008E3D07" w:rsidP="008E3D07">
            <w:pPr>
              <w:rPr>
                <w:rFonts w:ascii="Calibri" w:eastAsiaTheme="minorEastAsia" w:hAnsi="Calibri" w:cs="Calibri"/>
                <w:lang w:eastAsia="zh-CN"/>
              </w:rPr>
            </w:pPr>
            <w:r>
              <w:rPr>
                <w:rFonts w:ascii="Calibri" w:eastAsiaTheme="minorEastAsia" w:hAnsi="Calibri" w:cs="Calibri"/>
                <w:lang w:eastAsia="zh-CN"/>
              </w:rPr>
              <w:t>S</w:t>
            </w:r>
            <w:r>
              <w:rPr>
                <w:rFonts w:ascii="Calibri" w:eastAsiaTheme="minorEastAsia" w:hAnsi="Calibri" w:cs="Calibri" w:hint="eastAsia"/>
                <w:lang w:eastAsia="zh-CN"/>
              </w:rPr>
              <w:t xml:space="preserve">upport </w:t>
            </w:r>
          </w:p>
        </w:tc>
      </w:tr>
      <w:tr w:rsidR="0079031D" w:rsidRPr="005A31B2" w14:paraId="46B17103" w14:textId="77777777" w:rsidTr="00A32BD4">
        <w:tc>
          <w:tcPr>
            <w:tcW w:w="1818" w:type="dxa"/>
            <w:tcBorders>
              <w:top w:val="single" w:sz="4" w:space="0" w:color="auto"/>
              <w:left w:val="single" w:sz="4" w:space="0" w:color="auto"/>
              <w:bottom w:val="single" w:sz="4" w:space="0" w:color="auto"/>
              <w:right w:val="single" w:sz="4" w:space="0" w:color="auto"/>
            </w:tcBorders>
          </w:tcPr>
          <w:p w14:paraId="5E6F93D3" w14:textId="77777777" w:rsidR="0079031D" w:rsidRDefault="0079031D" w:rsidP="008E3D07">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986E2A3" w14:textId="77777777" w:rsidR="0079031D" w:rsidRDefault="0079031D" w:rsidP="008E3D07">
            <w:pPr>
              <w:rPr>
                <w:rFonts w:ascii="Calibri" w:eastAsiaTheme="minorEastAsia" w:hAnsi="Calibri" w:cs="Calibri"/>
                <w:lang w:eastAsia="zh-CN"/>
              </w:rPr>
            </w:pPr>
            <w:r>
              <w:rPr>
                <w:rFonts w:ascii="Calibri" w:eastAsiaTheme="minorEastAsia" w:hAnsi="Calibri" w:cs="Calibri"/>
                <w:lang w:eastAsia="zh-CN"/>
              </w:rPr>
              <w:t>Support</w:t>
            </w:r>
          </w:p>
        </w:tc>
      </w:tr>
      <w:tr w:rsidR="00A15E03" w:rsidRPr="005A31B2" w14:paraId="307FCC10" w14:textId="77777777" w:rsidTr="00A32BD4">
        <w:tc>
          <w:tcPr>
            <w:tcW w:w="1818" w:type="dxa"/>
            <w:tcBorders>
              <w:top w:val="single" w:sz="4" w:space="0" w:color="auto"/>
              <w:left w:val="single" w:sz="4" w:space="0" w:color="auto"/>
              <w:bottom w:val="single" w:sz="4" w:space="0" w:color="auto"/>
              <w:right w:val="single" w:sz="4" w:space="0" w:color="auto"/>
            </w:tcBorders>
          </w:tcPr>
          <w:p w14:paraId="20496C37"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BC93194"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540CB3" w14:paraId="2E8AC383" w14:textId="77777777" w:rsidTr="00540CB3">
        <w:tc>
          <w:tcPr>
            <w:tcW w:w="1818" w:type="dxa"/>
            <w:tcBorders>
              <w:top w:val="single" w:sz="4" w:space="0" w:color="auto"/>
              <w:left w:val="single" w:sz="4" w:space="0" w:color="auto"/>
              <w:bottom w:val="single" w:sz="4" w:space="0" w:color="auto"/>
              <w:right w:val="single" w:sz="4" w:space="0" w:color="auto"/>
            </w:tcBorders>
          </w:tcPr>
          <w:p w14:paraId="31C45EBA"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572C209"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w:t>
            </w:r>
          </w:p>
        </w:tc>
      </w:tr>
      <w:tr w:rsidR="00137D96" w14:paraId="6E5629C6" w14:textId="77777777" w:rsidTr="00540CB3">
        <w:tc>
          <w:tcPr>
            <w:tcW w:w="1818" w:type="dxa"/>
            <w:tcBorders>
              <w:top w:val="single" w:sz="4" w:space="0" w:color="auto"/>
              <w:left w:val="single" w:sz="4" w:space="0" w:color="auto"/>
              <w:bottom w:val="single" w:sz="4" w:space="0" w:color="auto"/>
              <w:right w:val="single" w:sz="4" w:space="0" w:color="auto"/>
            </w:tcBorders>
          </w:tcPr>
          <w:p w14:paraId="1C7B562E"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2A5D12B"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Support</w:t>
            </w:r>
          </w:p>
        </w:tc>
      </w:tr>
      <w:tr w:rsidR="00BE1F54" w14:paraId="64D2DDFA" w14:textId="77777777" w:rsidTr="00540CB3">
        <w:tc>
          <w:tcPr>
            <w:tcW w:w="1818" w:type="dxa"/>
            <w:tcBorders>
              <w:top w:val="single" w:sz="4" w:space="0" w:color="auto"/>
              <w:left w:val="single" w:sz="4" w:space="0" w:color="auto"/>
              <w:bottom w:val="single" w:sz="4" w:space="0" w:color="auto"/>
              <w:right w:val="single" w:sz="4" w:space="0" w:color="auto"/>
            </w:tcBorders>
          </w:tcPr>
          <w:p w14:paraId="7A8D71E2" w14:textId="77777777" w:rsidR="00BE1F54" w:rsidRDefault="00BE1F54"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F56ED1B" w14:textId="77777777" w:rsidR="00BE1F54" w:rsidRDefault="00BE1F54" w:rsidP="00137D96">
            <w:pPr>
              <w:rPr>
                <w:rFonts w:ascii="Calibri" w:eastAsiaTheme="minorEastAsia" w:hAnsi="Calibri" w:cs="Calibri"/>
                <w:lang w:eastAsia="zh-CN"/>
              </w:rPr>
            </w:pPr>
            <w:r>
              <w:rPr>
                <w:rFonts w:ascii="Calibri" w:eastAsiaTheme="minorEastAsia" w:hAnsi="Calibri" w:cs="Calibri"/>
                <w:lang w:eastAsia="zh-CN"/>
              </w:rPr>
              <w:t>Support</w:t>
            </w:r>
          </w:p>
        </w:tc>
      </w:tr>
      <w:tr w:rsidR="009A124B" w14:paraId="32174C70" w14:textId="77777777" w:rsidTr="00540CB3">
        <w:tc>
          <w:tcPr>
            <w:tcW w:w="1818" w:type="dxa"/>
            <w:tcBorders>
              <w:top w:val="single" w:sz="4" w:space="0" w:color="auto"/>
              <w:left w:val="single" w:sz="4" w:space="0" w:color="auto"/>
              <w:bottom w:val="single" w:sz="4" w:space="0" w:color="auto"/>
              <w:right w:val="single" w:sz="4" w:space="0" w:color="auto"/>
            </w:tcBorders>
          </w:tcPr>
          <w:p w14:paraId="089AB05E" w14:textId="77777777" w:rsidR="009A124B" w:rsidRDefault="009A124B" w:rsidP="009A124B">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316CB2E2" w14:textId="77777777" w:rsidR="009A124B" w:rsidRDefault="009A124B" w:rsidP="009A124B">
            <w:pPr>
              <w:rPr>
                <w:rFonts w:ascii="Calibri" w:eastAsiaTheme="minorEastAsia" w:hAnsi="Calibri" w:cs="Calibri"/>
                <w:lang w:eastAsia="zh-CN"/>
              </w:rPr>
            </w:pPr>
            <w:r>
              <w:rPr>
                <w:rFonts w:ascii="Calibri" w:eastAsiaTheme="minorEastAsia" w:hAnsi="Calibri" w:cs="Calibri"/>
                <w:lang w:eastAsia="zh-CN"/>
              </w:rPr>
              <w:t>Support</w:t>
            </w:r>
          </w:p>
        </w:tc>
      </w:tr>
    </w:tbl>
    <w:p w14:paraId="42DC3157" w14:textId="77777777" w:rsidR="00A32BD4" w:rsidRDefault="00A32BD4" w:rsidP="00A32BD4">
      <w:pPr>
        <w:pStyle w:val="maintext"/>
        <w:ind w:firstLineChars="90" w:firstLine="180"/>
        <w:rPr>
          <w:rFonts w:ascii="Calibri" w:hAnsi="Calibri" w:cs="Arial"/>
          <w:color w:val="000000"/>
        </w:rPr>
      </w:pPr>
    </w:p>
    <w:p w14:paraId="145DA97B" w14:textId="77777777" w:rsidR="00A32BD4" w:rsidRPr="00BB299B" w:rsidRDefault="00A32BD4" w:rsidP="00A32BD4">
      <w:pPr>
        <w:pStyle w:val="Heading1"/>
        <w:numPr>
          <w:ilvl w:val="1"/>
          <w:numId w:val="9"/>
        </w:numPr>
        <w:jc w:val="both"/>
        <w:rPr>
          <w:color w:val="000000"/>
        </w:rPr>
      </w:pPr>
      <w:r>
        <w:rPr>
          <w:color w:val="000000"/>
        </w:rPr>
        <w:t>Issue 14: FG 27-6</w:t>
      </w:r>
    </w:p>
    <w:p w14:paraId="683B831C" w14:textId="77777777" w:rsidR="00A32BD4" w:rsidRDefault="00A754A0" w:rsidP="00A754A0">
      <w:pPr>
        <w:pStyle w:val="maintext"/>
        <w:ind w:firstLineChars="90" w:firstLine="180"/>
        <w:rPr>
          <w:rFonts w:ascii="Calibri" w:hAnsi="Calibri" w:cs="Arial"/>
          <w:color w:val="000000"/>
        </w:rPr>
      </w:pPr>
      <w:r>
        <w:rPr>
          <w:rFonts w:ascii="Calibri" w:hAnsi="Calibri" w:cs="Arial"/>
          <w:color w:val="000000"/>
        </w:rPr>
        <w:t>No consensus. Proponents should provide more details on the fourth column before the discussion can progress.</w:t>
      </w:r>
    </w:p>
    <w:p w14:paraId="4E21C88D" w14:textId="77777777" w:rsidR="00A754A0" w:rsidRDefault="00A754A0" w:rsidP="00A32BD4">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577"/>
        <w:gridCol w:w="8170"/>
        <w:gridCol w:w="8170"/>
        <w:gridCol w:w="236"/>
        <w:gridCol w:w="236"/>
        <w:gridCol w:w="236"/>
        <w:gridCol w:w="236"/>
        <w:gridCol w:w="236"/>
        <w:gridCol w:w="236"/>
        <w:gridCol w:w="236"/>
        <w:gridCol w:w="236"/>
        <w:gridCol w:w="236"/>
        <w:gridCol w:w="236"/>
      </w:tblGrid>
      <w:tr w:rsidR="00A754A0" w:rsidRPr="00275D7B" w14:paraId="2D283BAC" w14:textId="77777777" w:rsidTr="00FF6787">
        <w:tc>
          <w:tcPr>
            <w:tcW w:w="1567" w:type="dxa"/>
            <w:shd w:val="clear" w:color="auto" w:fill="FFFF00"/>
          </w:tcPr>
          <w:p w14:paraId="01179AF9" w14:textId="77777777" w:rsidR="00A754A0" w:rsidRPr="00AF782E" w:rsidRDefault="00A754A0" w:rsidP="00FF6787">
            <w:pPr>
              <w:pStyle w:val="TAL"/>
              <w:rPr>
                <w:rFonts w:cs="Arial"/>
                <w:color w:val="000000"/>
                <w:szCs w:val="18"/>
              </w:rPr>
            </w:pPr>
            <w:r w:rsidRPr="00AF782E">
              <w:rPr>
                <w:rFonts w:cs="Arial"/>
                <w:color w:val="000000"/>
                <w:szCs w:val="18"/>
              </w:rPr>
              <w:t>27. NR_pos_enh</w:t>
            </w:r>
          </w:p>
        </w:tc>
        <w:tc>
          <w:tcPr>
            <w:tcW w:w="577" w:type="dxa"/>
            <w:shd w:val="clear" w:color="auto" w:fill="FFFF00"/>
          </w:tcPr>
          <w:p w14:paraId="01A0FC75" w14:textId="77777777" w:rsidR="00A754A0" w:rsidRPr="00AF782E" w:rsidRDefault="00A754A0" w:rsidP="00FF6787">
            <w:pPr>
              <w:pStyle w:val="TAL"/>
              <w:rPr>
                <w:rFonts w:cs="Arial"/>
                <w:color w:val="000000"/>
                <w:szCs w:val="18"/>
              </w:rPr>
            </w:pPr>
            <w:r w:rsidRPr="00AF782E">
              <w:rPr>
                <w:rFonts w:cs="Arial"/>
                <w:color w:val="000000"/>
                <w:szCs w:val="18"/>
              </w:rPr>
              <w:t>27-7</w:t>
            </w:r>
          </w:p>
        </w:tc>
        <w:tc>
          <w:tcPr>
            <w:tcW w:w="8170" w:type="dxa"/>
            <w:shd w:val="clear" w:color="auto" w:fill="FFFF00"/>
          </w:tcPr>
          <w:p w14:paraId="1801B840" w14:textId="77777777" w:rsidR="00A754A0" w:rsidRPr="00AF782E" w:rsidRDefault="00A754A0" w:rsidP="00FF6787">
            <w:pPr>
              <w:pStyle w:val="TAL"/>
              <w:rPr>
                <w:rFonts w:eastAsia="SimSun" w:cs="Arial"/>
                <w:color w:val="000000"/>
                <w:szCs w:val="18"/>
                <w:highlight w:val="yellow"/>
                <w:lang w:eastAsia="zh-CN"/>
              </w:rPr>
            </w:pPr>
            <w:r w:rsidRPr="00AF782E">
              <w:rPr>
                <w:rFonts w:eastAsia="SimSun" w:cs="Arial"/>
                <w:color w:val="000000"/>
                <w:szCs w:val="18"/>
                <w:lang w:eastAsia="zh-CN"/>
              </w:rPr>
              <w:t>Maximum number of measurement instances which can be included in a single measurement report</w:t>
            </w:r>
          </w:p>
        </w:tc>
        <w:tc>
          <w:tcPr>
            <w:tcW w:w="8170" w:type="dxa"/>
            <w:shd w:val="clear" w:color="auto" w:fill="FFFF00"/>
          </w:tcPr>
          <w:p w14:paraId="15062084" w14:textId="77777777" w:rsidR="00A754A0" w:rsidRPr="00AF782E" w:rsidRDefault="00A754A0" w:rsidP="00FF6787">
            <w:pPr>
              <w:autoSpaceDE w:val="0"/>
              <w:autoSpaceDN w:val="0"/>
              <w:adjustRightInd w:val="0"/>
              <w:snapToGrid w:val="0"/>
              <w:spacing w:afterLines="50"/>
              <w:contextualSpacing/>
              <w:rPr>
                <w:rFonts w:eastAsia="SimSun" w:cs="Arial"/>
                <w:color w:val="000000"/>
                <w:sz w:val="18"/>
                <w:szCs w:val="18"/>
                <w:lang w:eastAsia="zh-CN"/>
              </w:rPr>
            </w:pPr>
            <w:r w:rsidRPr="00AF782E">
              <w:rPr>
                <w:rFonts w:eastAsia="SimSun" w:cs="Arial"/>
                <w:color w:val="000000"/>
                <w:sz w:val="18"/>
                <w:szCs w:val="18"/>
                <w:lang w:eastAsia="zh-CN"/>
              </w:rPr>
              <w:t>Maximum number of measurement instances which can be included in a single measurement report</w:t>
            </w:r>
          </w:p>
          <w:p w14:paraId="271A280E" w14:textId="77777777" w:rsidR="00A754A0" w:rsidRPr="00AF782E" w:rsidRDefault="00A754A0" w:rsidP="00FF6787">
            <w:pPr>
              <w:autoSpaceDE w:val="0"/>
              <w:autoSpaceDN w:val="0"/>
              <w:adjustRightInd w:val="0"/>
              <w:snapToGrid w:val="0"/>
              <w:spacing w:afterLines="50"/>
              <w:contextualSpacing/>
              <w:rPr>
                <w:rFonts w:cs="Arial"/>
                <w:color w:val="000000"/>
                <w:sz w:val="18"/>
                <w:szCs w:val="18"/>
              </w:rPr>
            </w:pPr>
          </w:p>
        </w:tc>
        <w:tc>
          <w:tcPr>
            <w:tcW w:w="236" w:type="dxa"/>
            <w:shd w:val="clear" w:color="auto" w:fill="FFFF00"/>
          </w:tcPr>
          <w:p w14:paraId="317F76D8" w14:textId="77777777" w:rsidR="00A754A0" w:rsidRPr="00AF782E" w:rsidRDefault="00A754A0" w:rsidP="00FF6787">
            <w:pPr>
              <w:pStyle w:val="TAL"/>
              <w:rPr>
                <w:rFonts w:cs="Arial"/>
                <w:color w:val="000000"/>
                <w:szCs w:val="18"/>
                <w:highlight w:val="yellow"/>
              </w:rPr>
            </w:pPr>
          </w:p>
        </w:tc>
        <w:tc>
          <w:tcPr>
            <w:tcW w:w="236" w:type="dxa"/>
            <w:shd w:val="clear" w:color="auto" w:fill="FFFF00"/>
          </w:tcPr>
          <w:p w14:paraId="01FEFED2" w14:textId="77777777" w:rsidR="00A754A0" w:rsidRPr="00AF782E" w:rsidRDefault="00A754A0" w:rsidP="00FF6787">
            <w:pPr>
              <w:pStyle w:val="TAL"/>
              <w:rPr>
                <w:rFonts w:eastAsia="SimSun" w:cs="Arial"/>
                <w:color w:val="000000"/>
                <w:szCs w:val="18"/>
                <w:lang w:eastAsia="zh-CN"/>
              </w:rPr>
            </w:pPr>
          </w:p>
        </w:tc>
        <w:tc>
          <w:tcPr>
            <w:tcW w:w="236" w:type="dxa"/>
            <w:shd w:val="clear" w:color="auto" w:fill="FFFF00"/>
          </w:tcPr>
          <w:p w14:paraId="2E827EEB" w14:textId="77777777" w:rsidR="00A754A0" w:rsidRPr="00AF782E" w:rsidRDefault="00A754A0" w:rsidP="00FF6787">
            <w:pPr>
              <w:pStyle w:val="TAL"/>
              <w:rPr>
                <w:rFonts w:cs="Arial"/>
                <w:color w:val="000000"/>
                <w:szCs w:val="18"/>
              </w:rPr>
            </w:pPr>
          </w:p>
        </w:tc>
        <w:tc>
          <w:tcPr>
            <w:tcW w:w="236" w:type="dxa"/>
            <w:shd w:val="clear" w:color="auto" w:fill="FFFF00"/>
          </w:tcPr>
          <w:p w14:paraId="5F4BB72E" w14:textId="77777777" w:rsidR="00A754A0" w:rsidRPr="00AF782E" w:rsidRDefault="00A754A0" w:rsidP="00FF6787">
            <w:pPr>
              <w:pStyle w:val="TAL"/>
              <w:rPr>
                <w:rFonts w:eastAsia="SimSun" w:cs="Arial"/>
                <w:color w:val="000000"/>
                <w:szCs w:val="18"/>
                <w:lang w:eastAsia="zh-CN"/>
              </w:rPr>
            </w:pPr>
          </w:p>
        </w:tc>
        <w:tc>
          <w:tcPr>
            <w:tcW w:w="236" w:type="dxa"/>
            <w:shd w:val="clear" w:color="auto" w:fill="FFFF00"/>
          </w:tcPr>
          <w:p w14:paraId="76BF4293" w14:textId="77777777" w:rsidR="00A754A0" w:rsidRPr="00AF782E" w:rsidRDefault="00A754A0" w:rsidP="00FF6787">
            <w:pPr>
              <w:pStyle w:val="TAL"/>
              <w:rPr>
                <w:rFonts w:cs="Arial"/>
                <w:color w:val="000000"/>
                <w:szCs w:val="18"/>
              </w:rPr>
            </w:pPr>
          </w:p>
        </w:tc>
        <w:tc>
          <w:tcPr>
            <w:tcW w:w="236" w:type="dxa"/>
            <w:shd w:val="clear" w:color="auto" w:fill="FFFF00"/>
          </w:tcPr>
          <w:p w14:paraId="226A0847" w14:textId="77777777" w:rsidR="00A754A0" w:rsidRPr="00AF782E" w:rsidRDefault="00A754A0" w:rsidP="00FF6787">
            <w:pPr>
              <w:pStyle w:val="TAL"/>
              <w:rPr>
                <w:rFonts w:cs="Arial"/>
                <w:color w:val="000000"/>
                <w:szCs w:val="18"/>
              </w:rPr>
            </w:pPr>
          </w:p>
        </w:tc>
        <w:tc>
          <w:tcPr>
            <w:tcW w:w="236" w:type="dxa"/>
            <w:shd w:val="clear" w:color="auto" w:fill="FFFF00"/>
          </w:tcPr>
          <w:p w14:paraId="58CC3D78" w14:textId="77777777" w:rsidR="00A754A0" w:rsidRPr="00AF782E" w:rsidRDefault="00A754A0" w:rsidP="00FF6787">
            <w:pPr>
              <w:pStyle w:val="TAL"/>
              <w:rPr>
                <w:rFonts w:cs="Arial"/>
                <w:color w:val="000000"/>
                <w:szCs w:val="18"/>
              </w:rPr>
            </w:pPr>
          </w:p>
        </w:tc>
        <w:tc>
          <w:tcPr>
            <w:tcW w:w="236" w:type="dxa"/>
            <w:shd w:val="clear" w:color="auto" w:fill="FFFF00"/>
          </w:tcPr>
          <w:p w14:paraId="2E5F0ED8" w14:textId="77777777" w:rsidR="00A754A0" w:rsidRPr="00AF782E" w:rsidRDefault="00A754A0" w:rsidP="00FF6787">
            <w:pPr>
              <w:pStyle w:val="TAL"/>
              <w:rPr>
                <w:rFonts w:cs="Arial"/>
                <w:color w:val="000000"/>
                <w:szCs w:val="18"/>
              </w:rPr>
            </w:pPr>
          </w:p>
        </w:tc>
        <w:tc>
          <w:tcPr>
            <w:tcW w:w="236" w:type="dxa"/>
            <w:shd w:val="clear" w:color="auto" w:fill="FFFF00"/>
          </w:tcPr>
          <w:p w14:paraId="0FC93DAD" w14:textId="77777777" w:rsidR="00A754A0" w:rsidRPr="00AF782E" w:rsidRDefault="00A754A0" w:rsidP="00FF6787">
            <w:pPr>
              <w:pStyle w:val="TAL"/>
              <w:rPr>
                <w:rFonts w:cs="Arial"/>
                <w:color w:val="000000"/>
                <w:szCs w:val="18"/>
                <w:highlight w:val="yellow"/>
              </w:rPr>
            </w:pPr>
          </w:p>
        </w:tc>
        <w:tc>
          <w:tcPr>
            <w:tcW w:w="236" w:type="dxa"/>
            <w:shd w:val="clear" w:color="auto" w:fill="FFFF00"/>
          </w:tcPr>
          <w:p w14:paraId="364FDB15" w14:textId="77777777" w:rsidR="00A754A0" w:rsidRPr="00AF782E" w:rsidRDefault="00A754A0" w:rsidP="00FF6787">
            <w:pPr>
              <w:pStyle w:val="TAL"/>
              <w:rPr>
                <w:rFonts w:cs="Arial"/>
                <w:color w:val="000000"/>
                <w:szCs w:val="18"/>
              </w:rPr>
            </w:pPr>
          </w:p>
          <w:p w14:paraId="3094882D" w14:textId="77777777" w:rsidR="00A754A0" w:rsidRPr="00AF782E" w:rsidRDefault="00A754A0" w:rsidP="00FF6787">
            <w:pPr>
              <w:rPr>
                <w:rFonts w:cs="Arial"/>
                <w:color w:val="000000"/>
                <w:sz w:val="18"/>
                <w:szCs w:val="18"/>
              </w:rPr>
            </w:pPr>
          </w:p>
          <w:p w14:paraId="4D38EE21" w14:textId="77777777" w:rsidR="00A754A0" w:rsidRPr="00AF782E" w:rsidRDefault="00A754A0" w:rsidP="00FF6787">
            <w:pPr>
              <w:rPr>
                <w:rFonts w:cs="Arial"/>
                <w:color w:val="000000"/>
                <w:sz w:val="18"/>
                <w:szCs w:val="18"/>
              </w:rPr>
            </w:pPr>
          </w:p>
          <w:p w14:paraId="1C144248" w14:textId="77777777" w:rsidR="00A754A0" w:rsidRPr="00AF782E" w:rsidRDefault="00A754A0" w:rsidP="00FF6787">
            <w:pPr>
              <w:rPr>
                <w:rFonts w:cs="Arial"/>
                <w:color w:val="000000"/>
                <w:sz w:val="18"/>
                <w:szCs w:val="18"/>
              </w:rPr>
            </w:pPr>
          </w:p>
          <w:p w14:paraId="503F72E9" w14:textId="77777777" w:rsidR="00A754A0" w:rsidRPr="00AF782E" w:rsidRDefault="00A754A0" w:rsidP="00FF6787">
            <w:pPr>
              <w:jc w:val="center"/>
              <w:rPr>
                <w:rFonts w:cs="Arial"/>
                <w:color w:val="000000"/>
                <w:sz w:val="18"/>
                <w:szCs w:val="18"/>
              </w:rPr>
            </w:pPr>
          </w:p>
        </w:tc>
      </w:tr>
    </w:tbl>
    <w:p w14:paraId="7B8605F4" w14:textId="77777777" w:rsidR="00A754A0" w:rsidRDefault="00A754A0" w:rsidP="00A32BD4">
      <w:pPr>
        <w:pStyle w:val="maintext"/>
        <w:ind w:firstLineChars="90" w:firstLine="180"/>
        <w:rPr>
          <w:rFonts w:ascii="Calibri" w:hAnsi="Calibri" w:cs="Arial"/>
          <w:color w:val="000000"/>
        </w:rPr>
      </w:pPr>
    </w:p>
    <w:p w14:paraId="5F9F64FD" w14:textId="77777777" w:rsidR="00A754A0" w:rsidRPr="009B580D" w:rsidRDefault="00A754A0" w:rsidP="00A32BD4">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54A0" w14:paraId="768E7739" w14:textId="77777777" w:rsidTr="00FF678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0F227CA" w14:textId="77777777" w:rsidR="00A754A0" w:rsidRPr="00D17BA8" w:rsidRDefault="00A754A0" w:rsidP="00FF6787">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4ED16BF" w14:textId="77777777" w:rsidR="00A754A0" w:rsidRPr="00D17BA8" w:rsidRDefault="00A754A0" w:rsidP="00FF6787">
            <w:pPr>
              <w:rPr>
                <w:rFonts w:ascii="Calibri" w:eastAsia="MS Mincho" w:hAnsi="Calibri" w:cs="Calibri"/>
              </w:rPr>
            </w:pPr>
            <w:r w:rsidRPr="00D17BA8">
              <w:rPr>
                <w:rFonts w:ascii="Calibri" w:eastAsia="MS Mincho" w:hAnsi="Calibri" w:cs="Calibri"/>
              </w:rPr>
              <w:t>Comments/Questions/Suggestions</w:t>
            </w:r>
          </w:p>
        </w:tc>
      </w:tr>
      <w:tr w:rsidR="00175C8F" w:rsidRPr="005A31B2" w14:paraId="6B977AB9" w14:textId="77777777" w:rsidTr="00FF6787">
        <w:tc>
          <w:tcPr>
            <w:tcW w:w="1818" w:type="dxa"/>
            <w:tcBorders>
              <w:top w:val="single" w:sz="4" w:space="0" w:color="auto"/>
              <w:left w:val="single" w:sz="4" w:space="0" w:color="auto"/>
              <w:bottom w:val="single" w:sz="4" w:space="0" w:color="auto"/>
              <w:right w:val="single" w:sz="4" w:space="0" w:color="auto"/>
            </w:tcBorders>
          </w:tcPr>
          <w:p w14:paraId="5280C935"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1B3C7B4"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he title should be FG 27-7</w:t>
            </w:r>
          </w:p>
          <w:p w14:paraId="590108E0" w14:textId="77777777" w:rsidR="00175C8F" w:rsidRDefault="00175C8F" w:rsidP="00175C8F">
            <w:pPr>
              <w:rPr>
                <w:rFonts w:ascii="Calibri" w:eastAsiaTheme="minorEastAsia" w:hAnsi="Calibri" w:cs="Calibri"/>
                <w:lang w:eastAsia="zh-CN"/>
              </w:rPr>
            </w:pPr>
          </w:p>
          <w:p w14:paraId="17BE53F7"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understand the logic of having a UE capability to indicate support of the feature. At least from interoperatibility aspects, the following modification should be considered. Single bit capability indication per UE so that LMF understand that UE can support aggregated measurement instances in the measurement report and LMF may be able to request UE to provide such reporting.</w:t>
            </w:r>
          </w:p>
          <w:p w14:paraId="7BA7F55B" w14:textId="77777777" w:rsidR="00175C8F" w:rsidRDefault="00175C8F" w:rsidP="00175C8F">
            <w:pPr>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537"/>
              <w:gridCol w:w="5459"/>
              <w:gridCol w:w="5459"/>
            </w:tblGrid>
            <w:tr w:rsidR="00175C8F" w:rsidRPr="00ED2E90" w14:paraId="6B44F9B9" w14:textId="77777777" w:rsidTr="008E3D07">
              <w:tc>
                <w:tcPr>
                  <w:tcW w:w="1449" w:type="dxa"/>
                  <w:shd w:val="clear" w:color="auto" w:fill="auto"/>
                </w:tcPr>
                <w:p w14:paraId="757CA0F6" w14:textId="77777777" w:rsidR="00175C8F" w:rsidRPr="00ED2E90" w:rsidRDefault="00175C8F" w:rsidP="00175C8F">
                  <w:pPr>
                    <w:pStyle w:val="TAL"/>
                    <w:rPr>
                      <w:rFonts w:cs="Arial"/>
                      <w:color w:val="000000"/>
                      <w:szCs w:val="18"/>
                    </w:rPr>
                  </w:pPr>
                  <w:r w:rsidRPr="00ED2E90">
                    <w:rPr>
                      <w:rFonts w:cs="Arial"/>
                      <w:color w:val="000000"/>
                      <w:szCs w:val="18"/>
                    </w:rPr>
                    <w:t>27. NR_pos_enh</w:t>
                  </w:r>
                </w:p>
              </w:tc>
              <w:tc>
                <w:tcPr>
                  <w:tcW w:w="537" w:type="dxa"/>
                  <w:shd w:val="clear" w:color="auto" w:fill="auto"/>
                </w:tcPr>
                <w:p w14:paraId="4937F5C7" w14:textId="77777777" w:rsidR="00175C8F" w:rsidRPr="00ED2E90" w:rsidRDefault="00175C8F" w:rsidP="00175C8F">
                  <w:pPr>
                    <w:pStyle w:val="TAL"/>
                    <w:rPr>
                      <w:rFonts w:cs="Arial"/>
                      <w:color w:val="000000"/>
                      <w:szCs w:val="18"/>
                    </w:rPr>
                  </w:pPr>
                  <w:r w:rsidRPr="00ED2E90">
                    <w:rPr>
                      <w:rFonts w:cs="Arial"/>
                      <w:color w:val="000000"/>
                      <w:szCs w:val="18"/>
                    </w:rPr>
                    <w:t>27-7</w:t>
                  </w:r>
                </w:p>
              </w:tc>
              <w:tc>
                <w:tcPr>
                  <w:tcW w:w="5459" w:type="dxa"/>
                  <w:shd w:val="clear" w:color="auto" w:fill="auto"/>
                </w:tcPr>
                <w:p w14:paraId="02DCA93D" w14:textId="77777777" w:rsidR="00175C8F" w:rsidRPr="00ED2E90" w:rsidRDefault="00175C8F" w:rsidP="00175C8F">
                  <w:pPr>
                    <w:pStyle w:val="TAL"/>
                    <w:rPr>
                      <w:rFonts w:eastAsia="SimSun" w:cs="Arial"/>
                      <w:color w:val="000000"/>
                      <w:szCs w:val="18"/>
                      <w:lang w:eastAsia="zh-CN"/>
                    </w:rPr>
                  </w:pPr>
                  <w:r>
                    <w:rPr>
                      <w:rFonts w:eastAsia="SimSun" w:cs="Arial"/>
                      <w:color w:val="000000"/>
                      <w:szCs w:val="18"/>
                      <w:lang w:eastAsia="zh-CN"/>
                    </w:rPr>
                    <w:t>Multiple m</w:t>
                  </w:r>
                  <w:r w:rsidRPr="00ED2E90">
                    <w:rPr>
                      <w:rFonts w:eastAsia="SimSun" w:cs="Arial"/>
                      <w:color w:val="000000"/>
                      <w:szCs w:val="18"/>
                      <w:lang w:eastAsia="zh-CN"/>
                    </w:rPr>
                    <w:t>easurement instances which can be included in a single measurement report</w:t>
                  </w:r>
                </w:p>
              </w:tc>
              <w:tc>
                <w:tcPr>
                  <w:tcW w:w="5459" w:type="dxa"/>
                  <w:shd w:val="clear" w:color="auto" w:fill="auto"/>
                </w:tcPr>
                <w:p w14:paraId="665549BF" w14:textId="77777777" w:rsidR="00175C8F" w:rsidRPr="00ED2E90" w:rsidRDefault="00175C8F" w:rsidP="00175C8F">
                  <w:pPr>
                    <w:autoSpaceDE w:val="0"/>
                    <w:autoSpaceDN w:val="0"/>
                    <w:adjustRightInd w:val="0"/>
                    <w:snapToGrid w:val="0"/>
                    <w:spacing w:afterLines="50"/>
                    <w:contextualSpacing/>
                    <w:rPr>
                      <w:rFonts w:eastAsia="SimSun" w:cs="Arial"/>
                      <w:color w:val="000000"/>
                      <w:sz w:val="18"/>
                      <w:szCs w:val="18"/>
                      <w:lang w:eastAsia="zh-CN"/>
                    </w:rPr>
                  </w:pPr>
                  <w:r>
                    <w:rPr>
                      <w:rFonts w:eastAsia="SimSun" w:cs="Arial"/>
                      <w:color w:val="000000"/>
                      <w:sz w:val="18"/>
                      <w:szCs w:val="18"/>
                      <w:lang w:eastAsia="zh-CN"/>
                    </w:rPr>
                    <w:t xml:space="preserve">Support of multiple </w:t>
                  </w:r>
                  <w:r w:rsidRPr="00ED2E90">
                    <w:rPr>
                      <w:rFonts w:eastAsia="SimSun" w:cs="Arial"/>
                      <w:color w:val="000000"/>
                      <w:sz w:val="18"/>
                      <w:szCs w:val="18"/>
                      <w:lang w:eastAsia="zh-CN"/>
                    </w:rPr>
                    <w:t>measurement instances which can be included in a single measurement report</w:t>
                  </w:r>
                </w:p>
                <w:p w14:paraId="70FB1441" w14:textId="77777777" w:rsidR="00175C8F" w:rsidRPr="00ED2E90" w:rsidRDefault="00175C8F" w:rsidP="00175C8F">
                  <w:pPr>
                    <w:autoSpaceDE w:val="0"/>
                    <w:autoSpaceDN w:val="0"/>
                    <w:adjustRightInd w:val="0"/>
                    <w:snapToGrid w:val="0"/>
                    <w:spacing w:afterLines="50"/>
                    <w:contextualSpacing/>
                    <w:rPr>
                      <w:rFonts w:cs="Arial"/>
                      <w:color w:val="000000"/>
                      <w:sz w:val="18"/>
                      <w:szCs w:val="18"/>
                    </w:rPr>
                  </w:pPr>
                </w:p>
              </w:tc>
            </w:tr>
          </w:tbl>
          <w:p w14:paraId="502D0EA4" w14:textId="77777777" w:rsidR="00175C8F" w:rsidRPr="005A31B2" w:rsidRDefault="00175C8F" w:rsidP="00175C8F">
            <w:pPr>
              <w:rPr>
                <w:rFonts w:ascii="Calibri" w:eastAsia="MS Mincho" w:hAnsi="Calibri" w:cs="Calibri"/>
              </w:rPr>
            </w:pPr>
          </w:p>
        </w:tc>
      </w:tr>
      <w:tr w:rsidR="00824C24" w:rsidRPr="005A31B2" w14:paraId="7371E307" w14:textId="77777777" w:rsidTr="00FF6787">
        <w:tc>
          <w:tcPr>
            <w:tcW w:w="1818" w:type="dxa"/>
            <w:tcBorders>
              <w:top w:val="single" w:sz="4" w:space="0" w:color="auto"/>
              <w:left w:val="single" w:sz="4" w:space="0" w:color="auto"/>
              <w:bottom w:val="single" w:sz="4" w:space="0" w:color="auto"/>
              <w:right w:val="single" w:sz="4" w:space="0" w:color="auto"/>
            </w:tcBorders>
          </w:tcPr>
          <w:p w14:paraId="2D4C008C"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7BDBFB8" w14:textId="77777777" w:rsidR="00824C24" w:rsidRPr="00B47A72" w:rsidRDefault="00824C24" w:rsidP="00824C24">
            <w:pPr>
              <w:jc w:val="left"/>
              <w:rPr>
                <w:rFonts w:eastAsiaTheme="minorEastAsia"/>
                <w:color w:val="000000"/>
                <w:lang w:eastAsia="zh-CN"/>
              </w:rPr>
            </w:pPr>
            <w:r w:rsidRPr="00B47A72">
              <w:rPr>
                <w:rFonts w:eastAsiaTheme="minorEastAsia"/>
                <w:color w:val="000000"/>
                <w:lang w:eastAsia="zh-CN"/>
              </w:rPr>
              <w:t>The Title of FG 27-7 and FG 27-6 should be exchanged.</w:t>
            </w:r>
          </w:p>
          <w:p w14:paraId="2570CCEA" w14:textId="77777777" w:rsidR="00824C24" w:rsidRDefault="00824C24" w:rsidP="00824C24">
            <w:pPr>
              <w:rPr>
                <w:rFonts w:ascii="Calibri" w:eastAsiaTheme="minorEastAsia" w:hAnsi="Calibri" w:cs="Calibri"/>
                <w:lang w:eastAsia="zh-CN"/>
              </w:rPr>
            </w:pPr>
            <w:r w:rsidRPr="00B47A72">
              <w:rPr>
                <w:rFonts w:eastAsiaTheme="minorEastAsia" w:hint="eastAsia"/>
                <w:color w:val="000000"/>
                <w:lang w:eastAsia="zh-CN"/>
              </w:rPr>
              <w:t>I</w:t>
            </w:r>
            <w:r w:rsidRPr="00B47A72">
              <w:rPr>
                <w:rFonts w:eastAsiaTheme="minorEastAsia"/>
                <w:color w:val="000000"/>
                <w:lang w:eastAsia="zh-CN"/>
              </w:rPr>
              <w:t xml:space="preserve">n addition, </w:t>
            </w:r>
            <w:r>
              <w:rPr>
                <w:rFonts w:eastAsiaTheme="minorEastAsia"/>
                <w:color w:val="000000"/>
                <w:lang w:eastAsia="zh-CN"/>
              </w:rPr>
              <w:t xml:space="preserve">thanks for the previous clarification from QC, </w:t>
            </w:r>
            <w:r>
              <w:rPr>
                <w:rFonts w:eastAsiaTheme="minorEastAsia" w:hint="eastAsia"/>
                <w:color w:val="000000"/>
                <w:lang w:eastAsia="zh-CN"/>
              </w:rPr>
              <w:t>we</w:t>
            </w:r>
            <w:r>
              <w:rPr>
                <w:rFonts w:eastAsiaTheme="minorEastAsia"/>
                <w:color w:val="000000"/>
                <w:lang w:eastAsia="zh-CN"/>
              </w:rPr>
              <w:t xml:space="preserve"> </w:t>
            </w:r>
            <w:r>
              <w:rPr>
                <w:rFonts w:eastAsiaTheme="minorEastAsia" w:hint="eastAsia"/>
                <w:color w:val="000000"/>
                <w:lang w:eastAsia="zh-CN"/>
              </w:rPr>
              <w:t>understand</w:t>
            </w:r>
            <w:r>
              <w:rPr>
                <w:rFonts w:eastAsiaTheme="minorEastAsia"/>
                <w:color w:val="000000"/>
                <w:lang w:eastAsia="zh-CN"/>
              </w:rPr>
              <w:t xml:space="preserve"> more about </w:t>
            </w:r>
            <w:r>
              <w:rPr>
                <w:rFonts w:eastAsiaTheme="minorEastAsia" w:hint="eastAsia"/>
                <w:color w:val="000000"/>
                <w:lang w:eastAsia="zh-CN"/>
              </w:rPr>
              <w:t>the</w:t>
            </w:r>
            <w:r>
              <w:rPr>
                <w:rFonts w:eastAsiaTheme="minorEastAsia"/>
                <w:color w:val="000000"/>
                <w:lang w:eastAsia="zh-CN"/>
              </w:rPr>
              <w:t xml:space="preserve"> feature, but we still have concerns about multiple measurement instance reporting can be seen as a capability since LPP can be segmented and maximum number can be designed by LPP signaling.</w:t>
            </w:r>
          </w:p>
        </w:tc>
      </w:tr>
      <w:tr w:rsidR="0079031D" w:rsidRPr="005A31B2" w14:paraId="551E24FD" w14:textId="77777777" w:rsidTr="00FF6787">
        <w:tc>
          <w:tcPr>
            <w:tcW w:w="1818" w:type="dxa"/>
            <w:tcBorders>
              <w:top w:val="single" w:sz="4" w:space="0" w:color="auto"/>
              <w:left w:val="single" w:sz="4" w:space="0" w:color="auto"/>
              <w:bottom w:val="single" w:sz="4" w:space="0" w:color="auto"/>
              <w:right w:val="single" w:sz="4" w:space="0" w:color="auto"/>
            </w:tcBorders>
          </w:tcPr>
          <w:p w14:paraId="731F8252" w14:textId="77777777" w:rsidR="0079031D" w:rsidRDefault="0079031D" w:rsidP="00824C2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AD76A85" w14:textId="77777777" w:rsidR="0079031D" w:rsidRPr="00B47A72" w:rsidRDefault="0079031D" w:rsidP="00824C24">
            <w:pPr>
              <w:jc w:val="left"/>
              <w:rPr>
                <w:rFonts w:eastAsiaTheme="minorEastAsia"/>
                <w:color w:val="000000"/>
                <w:lang w:eastAsia="zh-CN"/>
              </w:rPr>
            </w:pPr>
            <w:r>
              <w:rPr>
                <w:rFonts w:eastAsiaTheme="minorEastAsia"/>
                <w:color w:val="000000"/>
                <w:lang w:eastAsia="zh-CN"/>
              </w:rPr>
              <w:t>To vivo: Can we at least include a “support or not” FG bit, and put in yellow a component with the values, to discuss it further?</w:t>
            </w:r>
          </w:p>
        </w:tc>
      </w:tr>
      <w:tr w:rsidR="00A15E03" w:rsidRPr="005A31B2" w14:paraId="37D7D00E" w14:textId="77777777" w:rsidTr="00FF6787">
        <w:tc>
          <w:tcPr>
            <w:tcW w:w="1818" w:type="dxa"/>
            <w:tcBorders>
              <w:top w:val="single" w:sz="4" w:space="0" w:color="auto"/>
              <w:left w:val="single" w:sz="4" w:space="0" w:color="auto"/>
              <w:bottom w:val="single" w:sz="4" w:space="0" w:color="auto"/>
              <w:right w:val="single" w:sz="4" w:space="0" w:color="auto"/>
            </w:tcBorders>
          </w:tcPr>
          <w:p w14:paraId="007DF25A"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AC72482" w14:textId="77777777" w:rsidR="00A15E03" w:rsidRDefault="00A15E03" w:rsidP="00A15E03">
            <w:pPr>
              <w:jc w:val="left"/>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 xml:space="preserve">upport this FG as it is from the following agreement made in RAN1#104e. the detailed description can be further discussed in maintenance stage. Otherwise, how could LMF know if UE supports this feature or not. </w:t>
            </w:r>
          </w:p>
          <w:p w14:paraId="44D089CF" w14:textId="77777777" w:rsidR="00A15E03" w:rsidRDefault="00A15E03" w:rsidP="00A15E03">
            <w:pPr>
              <w:ind w:left="1440" w:hanging="1440"/>
              <w:rPr>
                <w:rFonts w:ascii="Times" w:hAnsi="Times"/>
                <w:lang w:eastAsia="zh-CN"/>
              </w:rPr>
            </w:pPr>
            <w:r>
              <w:rPr>
                <w:highlight w:val="green"/>
              </w:rPr>
              <w:lastRenderedPageBreak/>
              <w:t>Agreement:</w:t>
            </w:r>
          </w:p>
          <w:p w14:paraId="0F43B5E0" w14:textId="77777777" w:rsidR="00A15E03" w:rsidRDefault="00A15E03" w:rsidP="00A15E03">
            <w:pPr>
              <w:pStyle w:val="21"/>
              <w:spacing w:line="256" w:lineRule="auto"/>
              <w:ind w:left="0"/>
              <w:jc w:val="both"/>
            </w:pPr>
            <w:r>
              <w:t>Support enabling</w:t>
            </w:r>
          </w:p>
          <w:p w14:paraId="33A50687" w14:textId="77777777" w:rsidR="00A15E03" w:rsidRDefault="00A15E03" w:rsidP="00A15E03">
            <w:pPr>
              <w:pStyle w:val="21"/>
              <w:numPr>
                <w:ilvl w:val="0"/>
                <w:numId w:val="166"/>
              </w:numPr>
            </w:pPr>
            <w:r>
              <w:t xml:space="preserve">A UE to report one or more measurement instances (of RSTD, DL RSRP, and/or UE Rx-Tx time difference measurements) in a single measurement report to LMF for UE-assisted positioning, and </w:t>
            </w:r>
          </w:p>
          <w:p w14:paraId="5CF82CB4" w14:textId="77777777" w:rsidR="00A15E03" w:rsidRDefault="00A15E03" w:rsidP="00A15E03">
            <w:pPr>
              <w:jc w:val="left"/>
              <w:rPr>
                <w:rFonts w:eastAsiaTheme="minorEastAsia"/>
                <w:color w:val="000000"/>
                <w:lang w:eastAsia="zh-CN"/>
              </w:rPr>
            </w:pPr>
          </w:p>
        </w:tc>
      </w:tr>
      <w:tr w:rsidR="00540CB3" w14:paraId="3D32D1FC" w14:textId="77777777" w:rsidTr="00540CB3">
        <w:tc>
          <w:tcPr>
            <w:tcW w:w="1818" w:type="dxa"/>
            <w:tcBorders>
              <w:top w:val="single" w:sz="4" w:space="0" w:color="auto"/>
              <w:left w:val="single" w:sz="4" w:space="0" w:color="auto"/>
              <w:bottom w:val="single" w:sz="4" w:space="0" w:color="auto"/>
              <w:right w:val="single" w:sz="4" w:space="0" w:color="auto"/>
            </w:tcBorders>
          </w:tcPr>
          <w:p w14:paraId="6D557AAE"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03505E00" w14:textId="77777777" w:rsidR="00540CB3" w:rsidRDefault="00540CB3">
            <w:pPr>
              <w:jc w:val="left"/>
              <w:rPr>
                <w:rFonts w:eastAsiaTheme="minorEastAsia"/>
                <w:color w:val="000000"/>
                <w:lang w:eastAsia="zh-CN"/>
              </w:rPr>
            </w:pPr>
            <w:r>
              <w:rPr>
                <w:rFonts w:eastAsiaTheme="minorEastAsia"/>
                <w:color w:val="000000"/>
                <w:lang w:eastAsia="zh-CN"/>
              </w:rPr>
              <w:t>We are fine with the FG and prefer the change from HW’s comments.</w:t>
            </w:r>
          </w:p>
        </w:tc>
      </w:tr>
      <w:tr w:rsidR="00137D96" w14:paraId="7343EF00" w14:textId="77777777" w:rsidTr="00540CB3">
        <w:tc>
          <w:tcPr>
            <w:tcW w:w="1818" w:type="dxa"/>
            <w:tcBorders>
              <w:top w:val="single" w:sz="4" w:space="0" w:color="auto"/>
              <w:left w:val="single" w:sz="4" w:space="0" w:color="auto"/>
              <w:bottom w:val="single" w:sz="4" w:space="0" w:color="auto"/>
              <w:right w:val="single" w:sz="4" w:space="0" w:color="auto"/>
            </w:tcBorders>
          </w:tcPr>
          <w:p w14:paraId="61AE7BED"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DD51999" w14:textId="77777777" w:rsidR="00137D96" w:rsidRDefault="00137D96" w:rsidP="00137D96">
            <w:pPr>
              <w:jc w:val="left"/>
              <w:rPr>
                <w:rFonts w:eastAsiaTheme="minorEastAsia"/>
                <w:color w:val="000000"/>
                <w:lang w:eastAsia="zh-CN"/>
              </w:rPr>
            </w:pPr>
            <w:r>
              <w:rPr>
                <w:rStyle w:val="CommentReference"/>
              </w:rPr>
              <w:t>We still do not see the need for this FG.</w:t>
            </w:r>
          </w:p>
        </w:tc>
      </w:tr>
      <w:tr w:rsidR="00BE1F54" w14:paraId="0194E51F" w14:textId="77777777" w:rsidTr="00540CB3">
        <w:tc>
          <w:tcPr>
            <w:tcW w:w="1818" w:type="dxa"/>
            <w:tcBorders>
              <w:top w:val="single" w:sz="4" w:space="0" w:color="auto"/>
              <w:left w:val="single" w:sz="4" w:space="0" w:color="auto"/>
              <w:bottom w:val="single" w:sz="4" w:space="0" w:color="auto"/>
              <w:right w:val="single" w:sz="4" w:space="0" w:color="auto"/>
            </w:tcBorders>
          </w:tcPr>
          <w:p w14:paraId="1034CCE9" w14:textId="77777777" w:rsidR="00BE1F54" w:rsidRDefault="00BE1F54"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4A5CE80" w14:textId="77777777" w:rsidR="00BE1F54" w:rsidRDefault="00BE1F54" w:rsidP="00137D96">
            <w:pPr>
              <w:jc w:val="left"/>
              <w:rPr>
                <w:rStyle w:val="CommentReference"/>
              </w:rPr>
            </w:pPr>
            <w:r>
              <w:rPr>
                <w:rStyle w:val="CommentReference"/>
              </w:rPr>
              <w:t>Agree with FL. To be supported FG</w:t>
            </w:r>
            <w:r w:rsidR="005509C8">
              <w:rPr>
                <w:rStyle w:val="CommentReference"/>
              </w:rPr>
              <w:t xml:space="preserve"> </w:t>
            </w:r>
            <w:r>
              <w:rPr>
                <w:rStyle w:val="CommentReference"/>
              </w:rPr>
              <w:t>require more work/disccusion on FFS points</w:t>
            </w:r>
            <w:r w:rsidR="005509C8">
              <w:rPr>
                <w:rStyle w:val="CommentReference"/>
              </w:rPr>
              <w:t>:</w:t>
            </w:r>
          </w:p>
          <w:p w14:paraId="77EFE5C1" w14:textId="77777777" w:rsidR="005509C8" w:rsidRPr="005509C8" w:rsidRDefault="005509C8" w:rsidP="005509C8">
            <w:pPr>
              <w:shd w:val="clear" w:color="auto" w:fill="FFFFFF"/>
              <w:spacing w:before="0" w:after="0"/>
              <w:jc w:val="left"/>
              <w:rPr>
                <w:rFonts w:ascii="Segoe UI" w:hAnsi="Segoe UI" w:cs="Segoe UI"/>
                <w:color w:val="242424"/>
                <w:sz w:val="18"/>
                <w:szCs w:val="18"/>
              </w:rPr>
            </w:pPr>
            <w:r w:rsidRPr="005509C8">
              <w:rPr>
                <w:rFonts w:ascii="Segoe UI" w:hAnsi="Segoe UI" w:cs="Segoe UI"/>
                <w:color w:val="242424"/>
                <w:sz w:val="16"/>
                <w:szCs w:val="16"/>
                <w:shd w:val="clear" w:color="auto" w:fill="00FF00"/>
                <w:lang w:val="en-GB"/>
              </w:rPr>
              <w:t>Agreement:</w:t>
            </w:r>
          </w:p>
          <w:p w14:paraId="494E1479" w14:textId="77777777" w:rsidR="005509C8" w:rsidRPr="005509C8" w:rsidRDefault="005509C8" w:rsidP="005509C8">
            <w:pPr>
              <w:numPr>
                <w:ilvl w:val="0"/>
                <w:numId w:val="168"/>
              </w:numPr>
              <w:shd w:val="clear" w:color="auto" w:fill="FFFFFF"/>
              <w:spacing w:before="0" w:after="0"/>
              <w:ind w:left="840"/>
              <w:jc w:val="left"/>
              <w:rPr>
                <w:rFonts w:ascii="Segoe UI" w:hAnsi="Segoe UI" w:cs="Segoe UI"/>
                <w:color w:val="242424"/>
                <w:sz w:val="18"/>
                <w:szCs w:val="18"/>
              </w:rPr>
            </w:pPr>
            <w:r w:rsidRPr="005509C8">
              <w:rPr>
                <w:rFonts w:ascii="Segoe UI" w:hAnsi="Segoe UI" w:cs="Segoe UI"/>
                <w:color w:val="242424"/>
                <w:sz w:val="16"/>
                <w:szCs w:val="16"/>
              </w:rPr>
              <w:t>A UE to report one or more measurement instances (of RSTD, DL RSRP, and/or UE Rx-Tx time difference measurements) in a single measurement report to LMF for UE-assisted positioning, and</w:t>
            </w:r>
          </w:p>
          <w:p w14:paraId="53744D6F" w14:textId="77777777" w:rsidR="005509C8" w:rsidRPr="005509C8" w:rsidRDefault="005509C8" w:rsidP="005509C8">
            <w:pPr>
              <w:numPr>
                <w:ilvl w:val="0"/>
                <w:numId w:val="168"/>
              </w:numPr>
              <w:shd w:val="clear" w:color="auto" w:fill="FFFFFF"/>
              <w:spacing w:before="0" w:after="0"/>
              <w:ind w:left="840"/>
              <w:jc w:val="left"/>
              <w:rPr>
                <w:rFonts w:ascii="Segoe UI" w:hAnsi="Segoe UI" w:cs="Segoe UI"/>
                <w:color w:val="242424"/>
                <w:sz w:val="18"/>
                <w:szCs w:val="18"/>
              </w:rPr>
            </w:pPr>
            <w:r w:rsidRPr="005509C8">
              <w:rPr>
                <w:rFonts w:ascii="Segoe UI" w:hAnsi="Segoe UI" w:cs="Segoe UI"/>
                <w:color w:val="242424"/>
                <w:sz w:val="16"/>
                <w:szCs w:val="16"/>
              </w:rPr>
              <w:t>A TRP to report one or more measurement instances (of RTOA, UL RSRP, and/or gNB Rx-Tx time difference measurements) in a single measurement report to LMF, and</w:t>
            </w:r>
          </w:p>
          <w:p w14:paraId="2FCB6F3F" w14:textId="77777777" w:rsidR="005509C8" w:rsidRPr="005509C8" w:rsidRDefault="005509C8" w:rsidP="005509C8">
            <w:pPr>
              <w:numPr>
                <w:ilvl w:val="0"/>
                <w:numId w:val="168"/>
              </w:numPr>
              <w:shd w:val="clear" w:color="auto" w:fill="FFFFFF"/>
              <w:spacing w:before="0" w:after="0"/>
              <w:ind w:left="840"/>
              <w:jc w:val="left"/>
              <w:rPr>
                <w:rFonts w:ascii="Segoe UI" w:hAnsi="Segoe UI" w:cs="Segoe UI"/>
                <w:color w:val="242424"/>
                <w:sz w:val="18"/>
                <w:szCs w:val="18"/>
              </w:rPr>
            </w:pPr>
            <w:r w:rsidRPr="005509C8">
              <w:rPr>
                <w:rFonts w:ascii="Segoe UI" w:hAnsi="Segoe UI" w:cs="Segoe UI"/>
                <w:color w:val="242424"/>
                <w:sz w:val="16"/>
                <w:szCs w:val="16"/>
              </w:rPr>
              <w:t>Each measurement instance is reported with its own timestamp</w:t>
            </w:r>
          </w:p>
          <w:p w14:paraId="2A778826" w14:textId="77777777" w:rsidR="005509C8" w:rsidRPr="005509C8" w:rsidRDefault="005509C8" w:rsidP="005509C8">
            <w:pPr>
              <w:numPr>
                <w:ilvl w:val="1"/>
                <w:numId w:val="168"/>
              </w:numPr>
              <w:shd w:val="clear" w:color="auto" w:fill="FFFFFF"/>
              <w:spacing w:before="0" w:after="0"/>
              <w:ind w:left="1680"/>
              <w:jc w:val="left"/>
              <w:rPr>
                <w:rFonts w:ascii="Segoe UI" w:hAnsi="Segoe UI" w:cs="Segoe UI"/>
                <w:color w:val="242424"/>
                <w:sz w:val="18"/>
                <w:szCs w:val="18"/>
              </w:rPr>
            </w:pPr>
            <w:r w:rsidRPr="005509C8">
              <w:rPr>
                <w:rFonts w:ascii="Segoe UI" w:hAnsi="Segoe UI" w:cs="Segoe UI"/>
                <w:color w:val="242424"/>
                <w:sz w:val="16"/>
                <w:szCs w:val="16"/>
              </w:rPr>
              <w:t>FFS: The measurement instances are within a [configured] measurement time window</w:t>
            </w:r>
          </w:p>
          <w:p w14:paraId="46AEDF7D" w14:textId="77777777" w:rsidR="005509C8" w:rsidRPr="005509C8" w:rsidRDefault="005509C8" w:rsidP="005509C8">
            <w:pPr>
              <w:numPr>
                <w:ilvl w:val="0"/>
                <w:numId w:val="168"/>
              </w:numPr>
              <w:shd w:val="clear" w:color="auto" w:fill="FFFFFF"/>
              <w:spacing w:before="0" w:after="0"/>
              <w:ind w:left="840"/>
              <w:jc w:val="left"/>
              <w:rPr>
                <w:rFonts w:ascii="Segoe UI" w:hAnsi="Segoe UI" w:cs="Segoe UI"/>
                <w:color w:val="242424"/>
                <w:sz w:val="18"/>
                <w:szCs w:val="18"/>
              </w:rPr>
            </w:pPr>
            <w:r w:rsidRPr="005509C8">
              <w:rPr>
                <w:rFonts w:ascii="Segoe UI" w:hAnsi="Segoe UI" w:cs="Segoe UI"/>
                <w:color w:val="242424"/>
                <w:sz w:val="16"/>
                <w:szCs w:val="16"/>
              </w:rPr>
              <w:t>FFS: Each UE measurement instance can be configured with N instances of the DL-PRS Resource Set</w:t>
            </w:r>
          </w:p>
          <w:p w14:paraId="3DC09567" w14:textId="77777777" w:rsidR="005509C8" w:rsidRPr="005509C8" w:rsidRDefault="005509C8" w:rsidP="005509C8">
            <w:pPr>
              <w:numPr>
                <w:ilvl w:val="1"/>
                <w:numId w:val="168"/>
              </w:numPr>
              <w:shd w:val="clear" w:color="auto" w:fill="FFFFFF"/>
              <w:spacing w:before="0" w:after="0"/>
              <w:ind w:left="1680"/>
              <w:jc w:val="left"/>
              <w:rPr>
                <w:rFonts w:ascii="Segoe UI" w:hAnsi="Segoe UI" w:cs="Segoe UI"/>
                <w:color w:val="242424"/>
                <w:sz w:val="18"/>
                <w:szCs w:val="18"/>
              </w:rPr>
            </w:pPr>
            <w:r w:rsidRPr="005509C8">
              <w:rPr>
                <w:rFonts w:ascii="Segoe UI" w:hAnsi="Segoe UI" w:cs="Segoe UI"/>
                <w:color w:val="242424"/>
                <w:sz w:val="16"/>
                <w:szCs w:val="16"/>
              </w:rPr>
              <w:t>FFS: N (including N=1)</w:t>
            </w:r>
          </w:p>
          <w:p w14:paraId="203065D7" w14:textId="77777777" w:rsidR="005509C8" w:rsidRPr="005509C8" w:rsidRDefault="005509C8" w:rsidP="005509C8">
            <w:pPr>
              <w:numPr>
                <w:ilvl w:val="0"/>
                <w:numId w:val="168"/>
              </w:numPr>
              <w:shd w:val="clear" w:color="auto" w:fill="FFFFFF"/>
              <w:spacing w:before="0" w:after="0"/>
              <w:ind w:left="840"/>
              <w:jc w:val="left"/>
              <w:rPr>
                <w:rFonts w:ascii="Segoe UI" w:hAnsi="Segoe UI" w:cs="Segoe UI"/>
                <w:color w:val="242424"/>
                <w:sz w:val="18"/>
                <w:szCs w:val="18"/>
              </w:rPr>
            </w:pPr>
            <w:r w:rsidRPr="005509C8">
              <w:rPr>
                <w:rFonts w:ascii="Segoe UI" w:hAnsi="Segoe UI" w:cs="Segoe UI"/>
                <w:color w:val="242424"/>
                <w:sz w:val="16"/>
                <w:szCs w:val="16"/>
              </w:rPr>
              <w:t>FFS: Each TRP measurement instance can be configured with M SRS measurement time occasions</w:t>
            </w:r>
          </w:p>
          <w:p w14:paraId="7BBF9F46" w14:textId="77777777" w:rsidR="005509C8" w:rsidRPr="005509C8" w:rsidRDefault="005509C8" w:rsidP="005509C8">
            <w:pPr>
              <w:numPr>
                <w:ilvl w:val="1"/>
                <w:numId w:val="168"/>
              </w:numPr>
              <w:shd w:val="clear" w:color="auto" w:fill="FFFFFF"/>
              <w:spacing w:before="0" w:after="0"/>
              <w:ind w:left="1680"/>
              <w:jc w:val="left"/>
              <w:rPr>
                <w:rFonts w:ascii="Segoe UI" w:hAnsi="Segoe UI" w:cs="Segoe UI"/>
                <w:color w:val="242424"/>
                <w:sz w:val="18"/>
                <w:szCs w:val="18"/>
              </w:rPr>
            </w:pPr>
            <w:r w:rsidRPr="005509C8">
              <w:rPr>
                <w:rFonts w:ascii="Segoe UI" w:hAnsi="Segoe UI" w:cs="Segoe UI"/>
                <w:color w:val="242424"/>
                <w:sz w:val="16"/>
                <w:szCs w:val="16"/>
              </w:rPr>
              <w:t>FFS: M (including M=1)</w:t>
            </w:r>
          </w:p>
          <w:p w14:paraId="014E4D26" w14:textId="77777777" w:rsidR="005509C8" w:rsidRPr="005509C8" w:rsidRDefault="005509C8" w:rsidP="005509C8">
            <w:pPr>
              <w:numPr>
                <w:ilvl w:val="0"/>
                <w:numId w:val="168"/>
              </w:numPr>
              <w:shd w:val="clear" w:color="auto" w:fill="FFFFFF"/>
              <w:spacing w:before="0" w:after="0"/>
              <w:ind w:left="840"/>
              <w:jc w:val="left"/>
              <w:rPr>
                <w:rFonts w:ascii="Segoe UI" w:hAnsi="Segoe UI" w:cs="Segoe UI"/>
                <w:color w:val="242424"/>
                <w:sz w:val="18"/>
                <w:szCs w:val="18"/>
              </w:rPr>
            </w:pPr>
            <w:r w:rsidRPr="005509C8">
              <w:rPr>
                <w:rFonts w:ascii="Segoe UI" w:hAnsi="Segoe UI" w:cs="Segoe UI"/>
                <w:color w:val="242424"/>
                <w:sz w:val="16"/>
                <w:szCs w:val="16"/>
              </w:rPr>
              <w:t>FFS: details of signaling, procedures, and UE capability if any</w:t>
            </w:r>
          </w:p>
          <w:p w14:paraId="33F26314" w14:textId="77777777" w:rsidR="005509C8" w:rsidRPr="005509C8" w:rsidRDefault="005509C8" w:rsidP="005509C8">
            <w:pPr>
              <w:numPr>
                <w:ilvl w:val="0"/>
                <w:numId w:val="168"/>
              </w:numPr>
              <w:shd w:val="clear" w:color="auto" w:fill="FFFFFF"/>
              <w:spacing w:before="0" w:after="0"/>
              <w:ind w:left="840"/>
              <w:jc w:val="left"/>
              <w:rPr>
                <w:rFonts w:ascii="Segoe UI" w:hAnsi="Segoe UI" w:cs="Segoe UI"/>
                <w:color w:val="242424"/>
                <w:sz w:val="18"/>
                <w:szCs w:val="18"/>
              </w:rPr>
            </w:pPr>
            <w:r w:rsidRPr="005509C8">
              <w:rPr>
                <w:rFonts w:ascii="Segoe UI" w:hAnsi="Segoe UI" w:cs="Segoe UI"/>
                <w:color w:val="242424"/>
                <w:sz w:val="16"/>
                <w:szCs w:val="16"/>
              </w:rPr>
              <w:t>FFS: whether and how to consider the additional enhancement related to measurement reporting of multi-paths and quality metric</w:t>
            </w:r>
          </w:p>
          <w:p w14:paraId="74CFB98D" w14:textId="77777777" w:rsidR="005509C8" w:rsidRPr="005509C8" w:rsidRDefault="005509C8" w:rsidP="005509C8">
            <w:pPr>
              <w:numPr>
                <w:ilvl w:val="0"/>
                <w:numId w:val="168"/>
              </w:numPr>
              <w:shd w:val="clear" w:color="auto" w:fill="FFFFFF"/>
              <w:spacing w:before="0" w:after="0"/>
              <w:ind w:left="840"/>
              <w:jc w:val="left"/>
              <w:rPr>
                <w:rFonts w:ascii="Segoe UI" w:hAnsi="Segoe UI" w:cs="Segoe UI"/>
                <w:color w:val="242424"/>
                <w:sz w:val="18"/>
                <w:szCs w:val="18"/>
              </w:rPr>
            </w:pPr>
            <w:r w:rsidRPr="005509C8">
              <w:rPr>
                <w:rFonts w:ascii="Segoe UI" w:hAnsi="Segoe UI" w:cs="Segoe UI"/>
                <w:color w:val="242424"/>
                <w:sz w:val="16"/>
                <w:szCs w:val="16"/>
              </w:rPr>
              <w:t>Note 1: A measurement instance refers to one or more measurements, which can either be the same or different types, which are obtained from the same DL PRS resource(s), or the same UL SRS resource(s).</w:t>
            </w:r>
          </w:p>
          <w:p w14:paraId="600E3FE8" w14:textId="77777777" w:rsidR="005509C8" w:rsidRPr="005509C8" w:rsidRDefault="005509C8" w:rsidP="005509C8">
            <w:pPr>
              <w:shd w:val="clear" w:color="auto" w:fill="FFFFFF"/>
              <w:spacing w:before="0" w:after="0"/>
              <w:jc w:val="left"/>
              <w:rPr>
                <w:rFonts w:ascii="Segoe UI" w:hAnsi="Segoe UI" w:cs="Segoe UI"/>
                <w:color w:val="242424"/>
                <w:sz w:val="18"/>
                <w:szCs w:val="18"/>
              </w:rPr>
            </w:pPr>
            <w:r w:rsidRPr="005509C8">
              <w:rPr>
                <w:rFonts w:ascii="Segoe UI" w:hAnsi="Segoe UI" w:cs="Segoe UI"/>
                <w:color w:val="242424"/>
                <w:sz w:val="16"/>
                <w:szCs w:val="16"/>
                <w:lang w:val="en-GB"/>
              </w:rPr>
              <w:t>Note 2: This enhancement has no intention to change the mapping of measurement types to Rel-16 positioning techniques and no intention to introduce new positioning techniques either.</w:t>
            </w:r>
          </w:p>
          <w:p w14:paraId="1DB69C3F" w14:textId="77777777" w:rsidR="005509C8" w:rsidRDefault="005509C8" w:rsidP="00137D96">
            <w:pPr>
              <w:jc w:val="left"/>
              <w:rPr>
                <w:rStyle w:val="CommentReference"/>
              </w:rPr>
            </w:pPr>
          </w:p>
        </w:tc>
      </w:tr>
    </w:tbl>
    <w:p w14:paraId="48268DA2" w14:textId="77777777" w:rsidR="00A32BD4" w:rsidRPr="00540CB3" w:rsidRDefault="00A32BD4" w:rsidP="00A32BD4">
      <w:pPr>
        <w:pStyle w:val="maintext"/>
        <w:ind w:firstLineChars="90" w:firstLine="180"/>
        <w:rPr>
          <w:rFonts w:ascii="Calibri" w:hAnsi="Calibri" w:cs="Arial"/>
          <w:color w:val="000000"/>
          <w:lang w:val="en-US"/>
        </w:rPr>
      </w:pPr>
    </w:p>
    <w:p w14:paraId="0A14629D" w14:textId="77777777" w:rsidR="00A32BD4" w:rsidRPr="00BB299B" w:rsidRDefault="00A32BD4" w:rsidP="00A32BD4">
      <w:pPr>
        <w:pStyle w:val="Heading1"/>
        <w:numPr>
          <w:ilvl w:val="1"/>
          <w:numId w:val="9"/>
        </w:numPr>
        <w:jc w:val="both"/>
        <w:rPr>
          <w:color w:val="000000"/>
        </w:rPr>
      </w:pPr>
      <w:r>
        <w:rPr>
          <w:color w:val="000000"/>
        </w:rPr>
        <w:t>Issue 15: FG 27-7</w:t>
      </w:r>
    </w:p>
    <w:p w14:paraId="4B17C90C" w14:textId="77777777" w:rsidR="00A32BD4" w:rsidRDefault="00A754A0" w:rsidP="00A754A0">
      <w:pPr>
        <w:pStyle w:val="maintext"/>
        <w:ind w:firstLineChars="90" w:firstLine="180"/>
        <w:rPr>
          <w:rFonts w:ascii="Calibri" w:hAnsi="Calibri" w:cs="Arial"/>
          <w:color w:val="000000"/>
        </w:rPr>
      </w:pPr>
      <w:r>
        <w:rPr>
          <w:rFonts w:ascii="Calibri" w:hAnsi="Calibri" w:cs="Arial"/>
          <w:color w:val="000000"/>
        </w:rPr>
        <w:t>No consensus. Proponents should provide more details on the fourth column before the discussion can progress.</w:t>
      </w:r>
    </w:p>
    <w:p w14:paraId="6A88AB0C" w14:textId="77777777" w:rsidR="00A754A0" w:rsidRDefault="00A754A0" w:rsidP="00A32BD4">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577"/>
        <w:gridCol w:w="8170"/>
        <w:gridCol w:w="8170"/>
        <w:gridCol w:w="236"/>
        <w:gridCol w:w="236"/>
        <w:gridCol w:w="236"/>
        <w:gridCol w:w="236"/>
        <w:gridCol w:w="236"/>
        <w:gridCol w:w="236"/>
        <w:gridCol w:w="236"/>
        <w:gridCol w:w="236"/>
        <w:gridCol w:w="236"/>
        <w:gridCol w:w="236"/>
      </w:tblGrid>
      <w:tr w:rsidR="00A754A0" w:rsidRPr="00275D7B" w14:paraId="4C429D1A" w14:textId="77777777" w:rsidTr="00FF6787">
        <w:tc>
          <w:tcPr>
            <w:tcW w:w="1567" w:type="dxa"/>
            <w:shd w:val="clear" w:color="auto" w:fill="FFFF00"/>
          </w:tcPr>
          <w:p w14:paraId="1816D576" w14:textId="77777777" w:rsidR="00A754A0" w:rsidRPr="00AF782E" w:rsidRDefault="00A754A0" w:rsidP="00FF6787">
            <w:pPr>
              <w:pStyle w:val="TAL"/>
              <w:rPr>
                <w:rFonts w:cs="Arial"/>
                <w:color w:val="000000"/>
                <w:szCs w:val="18"/>
              </w:rPr>
            </w:pPr>
            <w:r w:rsidRPr="00AF782E">
              <w:rPr>
                <w:rFonts w:cs="Arial"/>
                <w:color w:val="000000"/>
                <w:szCs w:val="18"/>
              </w:rPr>
              <w:t>27. NR_pos_enh</w:t>
            </w:r>
          </w:p>
        </w:tc>
        <w:tc>
          <w:tcPr>
            <w:tcW w:w="577" w:type="dxa"/>
            <w:shd w:val="clear" w:color="auto" w:fill="FFFF00"/>
          </w:tcPr>
          <w:p w14:paraId="3F07CB23" w14:textId="77777777" w:rsidR="00A754A0" w:rsidRPr="00AF782E" w:rsidRDefault="00A754A0" w:rsidP="00FF6787">
            <w:pPr>
              <w:pStyle w:val="TAL"/>
              <w:rPr>
                <w:rFonts w:cs="Arial"/>
                <w:color w:val="000000"/>
                <w:szCs w:val="18"/>
              </w:rPr>
            </w:pPr>
            <w:r w:rsidRPr="00AF782E">
              <w:rPr>
                <w:rFonts w:cs="Arial"/>
                <w:color w:val="000000"/>
                <w:szCs w:val="18"/>
              </w:rPr>
              <w:t>27-6</w:t>
            </w:r>
          </w:p>
        </w:tc>
        <w:tc>
          <w:tcPr>
            <w:tcW w:w="8170" w:type="dxa"/>
            <w:shd w:val="clear" w:color="auto" w:fill="FFFF00"/>
          </w:tcPr>
          <w:p w14:paraId="2908CB31" w14:textId="77777777" w:rsidR="00A754A0" w:rsidRPr="00AF782E" w:rsidRDefault="00A754A0" w:rsidP="00FF6787">
            <w:pPr>
              <w:pStyle w:val="TAL"/>
              <w:rPr>
                <w:rFonts w:eastAsia="SimSun" w:cs="Arial"/>
                <w:color w:val="000000"/>
                <w:szCs w:val="18"/>
                <w:lang w:eastAsia="zh-CN"/>
              </w:rPr>
            </w:pPr>
            <w:r w:rsidRPr="00AF782E">
              <w:rPr>
                <w:rFonts w:cs="Arial"/>
                <w:color w:val="000000"/>
                <w:szCs w:val="18"/>
              </w:rPr>
              <w:t>DL PRS processing capabilities in RRC inactive state</w:t>
            </w:r>
          </w:p>
        </w:tc>
        <w:tc>
          <w:tcPr>
            <w:tcW w:w="8170" w:type="dxa"/>
            <w:shd w:val="clear" w:color="auto" w:fill="FFFF00"/>
          </w:tcPr>
          <w:p w14:paraId="5167E999" w14:textId="77777777" w:rsidR="00A754A0" w:rsidRPr="00AF782E" w:rsidRDefault="00A754A0" w:rsidP="00FF6787">
            <w:pPr>
              <w:pStyle w:val="TAL"/>
              <w:rPr>
                <w:rFonts w:cs="Arial"/>
                <w:color w:val="000000"/>
                <w:szCs w:val="18"/>
              </w:rPr>
            </w:pPr>
            <w:r w:rsidRPr="00AF782E">
              <w:rPr>
                <w:rFonts w:cs="Arial"/>
                <w:color w:val="000000"/>
                <w:szCs w:val="18"/>
              </w:rPr>
              <w:t>1. DL PRS buffering capability: Type 1 or Type 2</w:t>
            </w:r>
          </w:p>
          <w:p w14:paraId="1A796169" w14:textId="77777777" w:rsidR="00A754A0" w:rsidRPr="00AF782E" w:rsidRDefault="00A754A0" w:rsidP="00FF6787">
            <w:pPr>
              <w:pStyle w:val="TAL"/>
              <w:ind w:left="599" w:hanging="316"/>
              <w:rPr>
                <w:rFonts w:cs="Arial"/>
                <w:color w:val="000000"/>
                <w:szCs w:val="18"/>
              </w:rPr>
            </w:pPr>
            <w:r w:rsidRPr="00AF782E">
              <w:rPr>
                <w:rFonts w:cs="Arial"/>
                <w:color w:val="000000"/>
                <w:szCs w:val="18"/>
              </w:rPr>
              <w:t>a)</w:t>
            </w:r>
            <w:r w:rsidRPr="00AF782E">
              <w:rPr>
                <w:rFonts w:cs="Arial"/>
                <w:color w:val="000000"/>
                <w:szCs w:val="18"/>
              </w:rPr>
              <w:tab/>
              <w:t>Type 1 – sub-slot/symbol level buffering</w:t>
            </w:r>
          </w:p>
          <w:p w14:paraId="3D9AAFEB" w14:textId="77777777" w:rsidR="00A754A0" w:rsidRPr="00AF782E" w:rsidRDefault="00A754A0" w:rsidP="00FF6787">
            <w:pPr>
              <w:pStyle w:val="TAL"/>
              <w:ind w:left="599" w:hanging="316"/>
              <w:rPr>
                <w:rFonts w:cs="Arial"/>
                <w:color w:val="000000"/>
                <w:szCs w:val="18"/>
              </w:rPr>
            </w:pPr>
            <w:r w:rsidRPr="00AF782E">
              <w:rPr>
                <w:rFonts w:cs="Arial"/>
                <w:color w:val="000000"/>
                <w:szCs w:val="18"/>
              </w:rPr>
              <w:t>b)</w:t>
            </w:r>
            <w:r w:rsidRPr="00AF782E">
              <w:rPr>
                <w:rFonts w:cs="Arial"/>
                <w:color w:val="000000"/>
                <w:szCs w:val="18"/>
              </w:rPr>
              <w:tab/>
              <w:t>Type 2 – slot level buffering</w:t>
            </w:r>
          </w:p>
          <w:p w14:paraId="725B9BBE" w14:textId="77777777" w:rsidR="00A754A0" w:rsidRPr="00AF782E" w:rsidRDefault="00A754A0" w:rsidP="00FF6787">
            <w:pPr>
              <w:pStyle w:val="TAL"/>
              <w:rPr>
                <w:rFonts w:cs="Arial"/>
                <w:color w:val="000000"/>
                <w:szCs w:val="18"/>
              </w:rPr>
            </w:pPr>
          </w:p>
          <w:p w14:paraId="3F72ABE7" w14:textId="77777777" w:rsidR="00A754A0" w:rsidRPr="00AF782E" w:rsidRDefault="00A754A0" w:rsidP="00FF6787">
            <w:pPr>
              <w:pStyle w:val="TAL"/>
              <w:rPr>
                <w:rFonts w:cs="Arial"/>
                <w:color w:val="000000"/>
                <w:szCs w:val="18"/>
              </w:rPr>
            </w:pPr>
            <w:r w:rsidRPr="00AF782E">
              <w:rPr>
                <w:rFonts w:cs="Arial"/>
                <w:color w:val="000000"/>
                <w:szCs w:val="18"/>
              </w:rPr>
              <w:t>2. Duration of DL PRS symbols N in units of ms a UE can process every T ms assuming maximum DL PRS bandwidth in MHz, which is supported and reported by UE.</w:t>
            </w:r>
          </w:p>
          <w:p w14:paraId="2D399BB4" w14:textId="77777777" w:rsidR="00A754A0" w:rsidRPr="00AF782E" w:rsidRDefault="00A754A0" w:rsidP="00FF6787">
            <w:pPr>
              <w:pStyle w:val="TAL"/>
              <w:ind w:left="599" w:hanging="316"/>
              <w:rPr>
                <w:rFonts w:cs="Arial"/>
                <w:color w:val="000000"/>
                <w:szCs w:val="18"/>
              </w:rPr>
            </w:pPr>
            <w:r w:rsidRPr="00AF782E">
              <w:rPr>
                <w:rFonts w:cs="Arial"/>
                <w:color w:val="000000"/>
                <w:szCs w:val="18"/>
              </w:rPr>
              <w:t>a)</w:t>
            </w:r>
            <w:r w:rsidRPr="00AF782E">
              <w:rPr>
                <w:rFonts w:cs="Arial"/>
                <w:color w:val="000000"/>
                <w:szCs w:val="18"/>
              </w:rPr>
              <w:tab/>
              <w:t>Type 1 – sub-slot/symbol level buffering</w:t>
            </w:r>
          </w:p>
          <w:p w14:paraId="1617199E" w14:textId="77777777" w:rsidR="00A754A0" w:rsidRPr="00AF782E" w:rsidRDefault="00A754A0" w:rsidP="00FF6787">
            <w:pPr>
              <w:pStyle w:val="TAL"/>
              <w:ind w:left="599" w:hanging="316"/>
              <w:rPr>
                <w:rFonts w:cs="Arial"/>
                <w:color w:val="000000"/>
                <w:szCs w:val="18"/>
              </w:rPr>
            </w:pPr>
            <w:r w:rsidRPr="00AF782E">
              <w:rPr>
                <w:rFonts w:cs="Arial"/>
                <w:color w:val="000000"/>
                <w:szCs w:val="18"/>
              </w:rPr>
              <w:t>b)</w:t>
            </w:r>
            <w:r w:rsidRPr="00AF782E">
              <w:rPr>
                <w:rFonts w:cs="Arial"/>
                <w:color w:val="000000"/>
                <w:szCs w:val="18"/>
              </w:rPr>
              <w:tab/>
              <w:t>N: {0.125, 0.25, 0.5, 1, 2, 4, 6, 8, 12, 16, 20, 25, 30, 32, 35, 40, 45, 50} ms</w:t>
            </w:r>
          </w:p>
          <w:p w14:paraId="0F3E71FB" w14:textId="77777777" w:rsidR="00A754A0" w:rsidRPr="00AF782E" w:rsidRDefault="00A754A0" w:rsidP="00FF6787">
            <w:pPr>
              <w:pStyle w:val="TAL"/>
              <w:rPr>
                <w:rFonts w:cs="Arial"/>
                <w:color w:val="000000"/>
                <w:szCs w:val="18"/>
              </w:rPr>
            </w:pPr>
          </w:p>
          <w:p w14:paraId="69A76AC5" w14:textId="77777777" w:rsidR="00A754A0" w:rsidRPr="00AF782E" w:rsidRDefault="00A754A0" w:rsidP="00FF6787">
            <w:pPr>
              <w:pStyle w:val="TAL"/>
              <w:rPr>
                <w:rFonts w:cs="Arial"/>
                <w:color w:val="000000"/>
                <w:szCs w:val="18"/>
              </w:rPr>
            </w:pPr>
            <w:r w:rsidRPr="00AF782E">
              <w:rPr>
                <w:rFonts w:cs="Arial"/>
                <w:color w:val="000000"/>
                <w:szCs w:val="18"/>
              </w:rPr>
              <w:t>3. Max number of DL PRS resources that UE can process in a slot under it</w:t>
            </w:r>
          </w:p>
          <w:p w14:paraId="56B7F76F" w14:textId="77777777" w:rsidR="00A754A0" w:rsidRPr="00AF782E" w:rsidRDefault="00A754A0" w:rsidP="00FF6787">
            <w:pPr>
              <w:pStyle w:val="TAL"/>
              <w:ind w:left="599" w:hanging="283"/>
              <w:rPr>
                <w:rFonts w:cs="Arial"/>
                <w:color w:val="000000"/>
                <w:szCs w:val="18"/>
              </w:rPr>
            </w:pPr>
            <w:r w:rsidRPr="00AF782E">
              <w:rPr>
                <w:rFonts w:cs="Arial"/>
                <w:color w:val="000000"/>
                <w:szCs w:val="18"/>
              </w:rPr>
              <w:t>a)</w:t>
            </w:r>
            <w:r w:rsidRPr="00AF782E">
              <w:rPr>
                <w:rFonts w:cs="Arial"/>
                <w:color w:val="000000"/>
                <w:szCs w:val="18"/>
              </w:rPr>
              <w:tab/>
              <w:t>FR1 bands: {1, 2, 4, 6, 8, 12, 16, 24, 32, 48, 64} for each SCS: 15kHz, 30kHz, 60kHz</w:t>
            </w:r>
          </w:p>
          <w:p w14:paraId="6A9C3E6E" w14:textId="77777777" w:rsidR="00A754A0" w:rsidRPr="00AF782E" w:rsidRDefault="00A754A0" w:rsidP="00FF6787">
            <w:pPr>
              <w:autoSpaceDE w:val="0"/>
              <w:autoSpaceDN w:val="0"/>
              <w:adjustRightInd w:val="0"/>
              <w:snapToGrid w:val="0"/>
              <w:spacing w:afterLines="50"/>
              <w:contextualSpacing/>
              <w:rPr>
                <w:rFonts w:eastAsia="SimSun" w:cs="Arial"/>
                <w:color w:val="000000"/>
                <w:sz w:val="18"/>
                <w:szCs w:val="18"/>
                <w:lang w:eastAsia="zh-CN"/>
              </w:rPr>
            </w:pPr>
            <w:r w:rsidRPr="00AF782E">
              <w:rPr>
                <w:rFonts w:cs="Arial"/>
                <w:color w:val="000000"/>
                <w:sz w:val="18"/>
                <w:szCs w:val="18"/>
              </w:rPr>
              <w:t>b)</w:t>
            </w:r>
            <w:r w:rsidRPr="00AF782E">
              <w:rPr>
                <w:rFonts w:cs="Arial"/>
                <w:color w:val="000000"/>
                <w:sz w:val="18"/>
                <w:szCs w:val="18"/>
              </w:rPr>
              <w:tab/>
              <w:t>FR2 bands: {1, 2, 4, 6, 8, 12, 16, 24, 32, 48, 64} for each SCS: 60kHz, 120kHz</w:t>
            </w:r>
          </w:p>
        </w:tc>
        <w:tc>
          <w:tcPr>
            <w:tcW w:w="236" w:type="dxa"/>
            <w:shd w:val="clear" w:color="auto" w:fill="FFFF00"/>
          </w:tcPr>
          <w:p w14:paraId="0713EB64" w14:textId="77777777" w:rsidR="00A754A0" w:rsidRPr="00AF782E" w:rsidRDefault="00A754A0" w:rsidP="00FF6787">
            <w:pPr>
              <w:pStyle w:val="TAL"/>
              <w:rPr>
                <w:rFonts w:cs="Arial"/>
                <w:color w:val="000000"/>
                <w:szCs w:val="18"/>
                <w:highlight w:val="yellow"/>
              </w:rPr>
            </w:pPr>
          </w:p>
        </w:tc>
        <w:tc>
          <w:tcPr>
            <w:tcW w:w="236" w:type="dxa"/>
            <w:shd w:val="clear" w:color="auto" w:fill="FFFF00"/>
          </w:tcPr>
          <w:p w14:paraId="2239FE3F" w14:textId="77777777" w:rsidR="00A754A0" w:rsidRPr="00AF782E" w:rsidRDefault="00A754A0" w:rsidP="00FF6787">
            <w:pPr>
              <w:pStyle w:val="TAL"/>
              <w:rPr>
                <w:rFonts w:eastAsia="SimSun" w:cs="Arial"/>
                <w:color w:val="000000"/>
                <w:szCs w:val="18"/>
                <w:lang w:eastAsia="zh-CN"/>
              </w:rPr>
            </w:pPr>
          </w:p>
        </w:tc>
        <w:tc>
          <w:tcPr>
            <w:tcW w:w="236" w:type="dxa"/>
            <w:shd w:val="clear" w:color="auto" w:fill="FFFF00"/>
          </w:tcPr>
          <w:p w14:paraId="25DB8317" w14:textId="77777777" w:rsidR="00A754A0" w:rsidRPr="00AF782E" w:rsidRDefault="00A754A0" w:rsidP="00FF6787">
            <w:pPr>
              <w:pStyle w:val="TAL"/>
              <w:rPr>
                <w:rFonts w:cs="Arial"/>
                <w:color w:val="000000"/>
                <w:szCs w:val="18"/>
              </w:rPr>
            </w:pPr>
          </w:p>
        </w:tc>
        <w:tc>
          <w:tcPr>
            <w:tcW w:w="236" w:type="dxa"/>
            <w:shd w:val="clear" w:color="auto" w:fill="FFFF00"/>
          </w:tcPr>
          <w:p w14:paraId="7140D8C7" w14:textId="77777777" w:rsidR="00A754A0" w:rsidRPr="00AF782E" w:rsidRDefault="00A754A0" w:rsidP="00FF6787">
            <w:pPr>
              <w:pStyle w:val="TAL"/>
              <w:rPr>
                <w:rFonts w:eastAsia="SimSun" w:cs="Arial"/>
                <w:color w:val="000000"/>
                <w:szCs w:val="18"/>
                <w:lang w:eastAsia="zh-CN"/>
              </w:rPr>
            </w:pPr>
          </w:p>
        </w:tc>
        <w:tc>
          <w:tcPr>
            <w:tcW w:w="236" w:type="dxa"/>
            <w:shd w:val="clear" w:color="auto" w:fill="FFFF00"/>
          </w:tcPr>
          <w:p w14:paraId="5FC938D0" w14:textId="77777777" w:rsidR="00A754A0" w:rsidRPr="00AF782E" w:rsidRDefault="00A754A0" w:rsidP="00FF6787">
            <w:pPr>
              <w:pStyle w:val="TAL"/>
              <w:rPr>
                <w:rFonts w:cs="Arial"/>
                <w:color w:val="000000"/>
                <w:szCs w:val="18"/>
              </w:rPr>
            </w:pPr>
          </w:p>
        </w:tc>
        <w:tc>
          <w:tcPr>
            <w:tcW w:w="236" w:type="dxa"/>
            <w:shd w:val="clear" w:color="auto" w:fill="FFFF00"/>
          </w:tcPr>
          <w:p w14:paraId="45955A68" w14:textId="77777777" w:rsidR="00A754A0" w:rsidRPr="00AF782E" w:rsidRDefault="00A754A0" w:rsidP="00FF6787">
            <w:pPr>
              <w:pStyle w:val="TAL"/>
              <w:rPr>
                <w:rFonts w:cs="Arial"/>
                <w:color w:val="000000"/>
                <w:szCs w:val="18"/>
              </w:rPr>
            </w:pPr>
          </w:p>
        </w:tc>
        <w:tc>
          <w:tcPr>
            <w:tcW w:w="236" w:type="dxa"/>
            <w:shd w:val="clear" w:color="auto" w:fill="FFFF00"/>
          </w:tcPr>
          <w:p w14:paraId="0DBA0F44" w14:textId="77777777" w:rsidR="00A754A0" w:rsidRPr="00AF782E" w:rsidRDefault="00A754A0" w:rsidP="00FF6787">
            <w:pPr>
              <w:pStyle w:val="TAL"/>
              <w:rPr>
                <w:rFonts w:cs="Arial"/>
                <w:color w:val="000000"/>
                <w:szCs w:val="18"/>
              </w:rPr>
            </w:pPr>
          </w:p>
        </w:tc>
        <w:tc>
          <w:tcPr>
            <w:tcW w:w="236" w:type="dxa"/>
            <w:shd w:val="clear" w:color="auto" w:fill="FFFF00"/>
          </w:tcPr>
          <w:p w14:paraId="35E8621F" w14:textId="77777777" w:rsidR="00A754A0" w:rsidRPr="00AF782E" w:rsidRDefault="00A754A0" w:rsidP="00FF6787">
            <w:pPr>
              <w:pStyle w:val="TAL"/>
              <w:rPr>
                <w:rFonts w:cs="Arial"/>
                <w:color w:val="000000"/>
                <w:szCs w:val="18"/>
              </w:rPr>
            </w:pPr>
          </w:p>
        </w:tc>
        <w:tc>
          <w:tcPr>
            <w:tcW w:w="236" w:type="dxa"/>
            <w:shd w:val="clear" w:color="auto" w:fill="FFFF00"/>
          </w:tcPr>
          <w:p w14:paraId="2F08FE81" w14:textId="77777777" w:rsidR="00A754A0" w:rsidRPr="00AF782E" w:rsidRDefault="00A754A0" w:rsidP="00FF6787">
            <w:pPr>
              <w:pStyle w:val="TAL"/>
              <w:rPr>
                <w:rFonts w:cs="Arial"/>
                <w:color w:val="000000"/>
                <w:szCs w:val="18"/>
                <w:highlight w:val="yellow"/>
              </w:rPr>
            </w:pPr>
          </w:p>
        </w:tc>
        <w:tc>
          <w:tcPr>
            <w:tcW w:w="236" w:type="dxa"/>
            <w:shd w:val="clear" w:color="auto" w:fill="FFFF00"/>
          </w:tcPr>
          <w:p w14:paraId="07185A08" w14:textId="77777777" w:rsidR="00A754A0" w:rsidRPr="00AF782E" w:rsidRDefault="00A754A0" w:rsidP="00FF6787">
            <w:pPr>
              <w:pStyle w:val="TAL"/>
              <w:rPr>
                <w:rFonts w:cs="Arial"/>
                <w:color w:val="000000"/>
                <w:szCs w:val="18"/>
              </w:rPr>
            </w:pPr>
          </w:p>
        </w:tc>
      </w:tr>
    </w:tbl>
    <w:p w14:paraId="3291D121" w14:textId="77777777" w:rsidR="00A754A0" w:rsidRDefault="00A754A0" w:rsidP="00A32BD4">
      <w:pPr>
        <w:pStyle w:val="maintext"/>
        <w:ind w:firstLineChars="90" w:firstLine="180"/>
        <w:rPr>
          <w:rFonts w:ascii="Calibri" w:hAnsi="Calibri" w:cs="Arial"/>
          <w:color w:val="000000"/>
        </w:rPr>
      </w:pPr>
    </w:p>
    <w:p w14:paraId="1F109AEF" w14:textId="77777777" w:rsidR="00A754A0" w:rsidRDefault="00A754A0" w:rsidP="00A32BD4">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54A0" w14:paraId="24B176D7" w14:textId="77777777" w:rsidTr="00FF678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B14824A" w14:textId="77777777" w:rsidR="00A754A0" w:rsidRPr="00D17BA8" w:rsidRDefault="00A754A0" w:rsidP="00FF6787">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CD724F4" w14:textId="77777777" w:rsidR="00A754A0" w:rsidRPr="00D17BA8" w:rsidRDefault="00A754A0" w:rsidP="00FF6787">
            <w:pPr>
              <w:rPr>
                <w:rFonts w:ascii="Calibri" w:eastAsia="MS Mincho" w:hAnsi="Calibri" w:cs="Calibri"/>
              </w:rPr>
            </w:pPr>
            <w:r w:rsidRPr="00D17BA8">
              <w:rPr>
                <w:rFonts w:ascii="Calibri" w:eastAsia="MS Mincho" w:hAnsi="Calibri" w:cs="Calibri"/>
              </w:rPr>
              <w:t>Comments/Questions/Suggestions</w:t>
            </w:r>
          </w:p>
        </w:tc>
      </w:tr>
      <w:tr w:rsidR="00175C8F" w:rsidRPr="005A31B2" w14:paraId="1856A8E8" w14:textId="77777777" w:rsidTr="00FF6787">
        <w:tc>
          <w:tcPr>
            <w:tcW w:w="1818" w:type="dxa"/>
            <w:tcBorders>
              <w:top w:val="single" w:sz="4" w:space="0" w:color="auto"/>
              <w:left w:val="single" w:sz="4" w:space="0" w:color="auto"/>
              <w:bottom w:val="single" w:sz="4" w:space="0" w:color="auto"/>
              <w:right w:val="single" w:sz="4" w:space="0" w:color="auto"/>
            </w:tcBorders>
          </w:tcPr>
          <w:p w14:paraId="4728D38C" w14:textId="77777777" w:rsidR="00175C8F" w:rsidRPr="005A31B2" w:rsidRDefault="00175C8F" w:rsidP="00175C8F">
            <w:pPr>
              <w:rPr>
                <w:rFonts w:ascii="Calibri" w:eastAsia="MS Mincho" w:hAnsi="Calibri" w:cs="Calibri"/>
              </w:rPr>
            </w:pPr>
            <w:bookmarkStart w:id="1024" w:name="_Hlk93485141"/>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448799B"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he title should be FG 27-6.</w:t>
            </w:r>
          </w:p>
          <w:p w14:paraId="6B6DD751"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think that the component should be the same as CONNECTED state for PRS measurement with MG.</w:t>
            </w:r>
          </w:p>
          <w:p w14:paraId="6FEA3E7A" w14:textId="77777777" w:rsidR="00175C8F" w:rsidRDefault="00175C8F" w:rsidP="00175C8F">
            <w:pPr>
              <w:rPr>
                <w:rFonts w:ascii="Calibri" w:eastAsiaTheme="minorEastAsia" w:hAnsi="Calibri" w:cs="Calibri"/>
                <w:lang w:eastAsia="zh-CN"/>
              </w:rPr>
            </w:pPr>
            <w:r>
              <w:rPr>
                <w:rFonts w:ascii="Calibri" w:eastAsiaTheme="minorEastAsia" w:hAnsi="Calibri" w:cs="Calibri"/>
                <w:lang w:eastAsia="zh-CN"/>
              </w:rPr>
              <w:t>If indeed a different capability from CONNECTED state is desired, we are OK to adopt the FG, but bullet a) of component 2 has to be revised.</w:t>
            </w:r>
          </w:p>
          <w:p w14:paraId="086BB87F" w14:textId="77777777" w:rsidR="00175C8F" w:rsidRDefault="00175C8F" w:rsidP="00175C8F">
            <w:pPr>
              <w:rPr>
                <w:rFonts w:ascii="Calibri" w:eastAsiaTheme="minorEastAsia" w:hAnsi="Calibri" w:cs="Calibri"/>
                <w:lang w:eastAsia="zh-CN"/>
              </w:rPr>
            </w:pPr>
            <w:r>
              <w:rPr>
                <w:rFonts w:ascii="Calibri" w:eastAsiaTheme="minorEastAsia" w:hAnsi="Calibri" w:cs="Calibri"/>
                <w:lang w:eastAsia="zh-CN"/>
              </w:rPr>
              <w:t>The comment from our side is based on the following understanding:</w:t>
            </w:r>
          </w:p>
          <w:p w14:paraId="2791A273" w14:textId="77777777" w:rsidR="00175C8F" w:rsidRDefault="00175C8F" w:rsidP="00175C8F">
            <w:pPr>
              <w:pStyle w:val="ListParagraph"/>
              <w:numPr>
                <w:ilvl w:val="0"/>
                <w:numId w:val="159"/>
              </w:numPr>
              <w:rPr>
                <w:rFonts w:ascii="Calibri" w:eastAsiaTheme="minorEastAsia" w:hAnsi="Calibri" w:cs="Calibri"/>
                <w:lang w:eastAsia="zh-CN"/>
              </w:rPr>
            </w:pPr>
            <w:r>
              <w:rPr>
                <w:rFonts w:ascii="Calibri" w:eastAsiaTheme="minorEastAsia" w:hAnsi="Calibri" w:cs="Calibri" w:hint="eastAsia"/>
                <w:lang w:eastAsia="zh-CN"/>
              </w:rPr>
              <w:t>R</w:t>
            </w:r>
            <w:r>
              <w:rPr>
                <w:rFonts w:ascii="Calibri" w:eastAsiaTheme="minorEastAsia" w:hAnsi="Calibri" w:cs="Calibri"/>
                <w:lang w:eastAsia="zh-CN"/>
              </w:rPr>
              <w:t xml:space="preserve">AN4 is discussing the UE measurement period requirement for RRC_INACTIVE, and a major difference between CONNECTED state and INACTIVE state is the use of DRX cycle instead of T_effect. </w:t>
            </w:r>
            <w:proofErr w:type="gramStart"/>
            <w:r>
              <w:rPr>
                <w:rFonts w:ascii="Calibri" w:eastAsiaTheme="minorEastAsia" w:hAnsi="Calibri" w:cs="Calibri"/>
                <w:lang w:eastAsia="zh-CN"/>
              </w:rPr>
              <w:t>So</w:t>
            </w:r>
            <w:proofErr w:type="gramEnd"/>
            <w:r>
              <w:rPr>
                <w:rFonts w:ascii="Calibri" w:eastAsiaTheme="minorEastAsia" w:hAnsi="Calibri" w:cs="Calibri"/>
                <w:lang w:eastAsia="zh-CN"/>
              </w:rPr>
              <w:t xml:space="preserve"> in RAN4, the requirements for CONNECTED state and INACTIVE state are already different.</w:t>
            </w:r>
          </w:p>
          <w:p w14:paraId="1911E61A" w14:textId="77777777" w:rsidR="00175C8F" w:rsidRDefault="00175C8F" w:rsidP="00175C8F">
            <w:pPr>
              <w:pStyle w:val="ListParagraph"/>
              <w:numPr>
                <w:ilvl w:val="0"/>
                <w:numId w:val="159"/>
              </w:numPr>
              <w:rPr>
                <w:rFonts w:ascii="Calibri" w:eastAsiaTheme="minorEastAsia" w:hAnsi="Calibri" w:cs="Calibri"/>
                <w:lang w:eastAsia="zh-CN"/>
              </w:rPr>
            </w:pPr>
            <w:r>
              <w:rPr>
                <w:rFonts w:ascii="Calibri" w:eastAsiaTheme="minorEastAsia" w:hAnsi="Calibri" w:cs="Calibri" w:hint="eastAsia"/>
                <w:lang w:eastAsia="zh-CN"/>
              </w:rPr>
              <w:t>E</w:t>
            </w:r>
            <w:r>
              <w:rPr>
                <w:rFonts w:ascii="Calibri" w:eastAsiaTheme="minorEastAsia" w:hAnsi="Calibri" w:cs="Calibri"/>
                <w:lang w:eastAsia="zh-CN"/>
              </w:rPr>
              <w:t>ven though LMF is not aware of the UE RRC state during the PRS measurement, LMF may set the response time to match the expected RRC state based on the measurement period requirement calculated by the LMF. UE may in the follow-up determine to stay in RRC_INACTIVE or RRC_CONNECTED to fulfill the response time requirement.</w:t>
            </w:r>
          </w:p>
          <w:p w14:paraId="5EB5427E"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lastRenderedPageBreak/>
              <w:t>S</w:t>
            </w:r>
            <w:r>
              <w:rPr>
                <w:rFonts w:ascii="Calibri" w:eastAsiaTheme="minorEastAsia" w:hAnsi="Calibri" w:cs="Calibri"/>
                <w:lang w:eastAsia="zh-CN"/>
              </w:rPr>
              <w:t>o regardless of whether the PRS processing capability is the same as CONNECTED or dedicated for INACTIVE, we would support adding the following Note for the clarification.</w:t>
            </w:r>
          </w:p>
          <w:p w14:paraId="6AC4CDD0" w14:textId="77777777" w:rsidR="00175C8F" w:rsidRDefault="00175C8F" w:rsidP="00175C8F">
            <w:pPr>
              <w:rPr>
                <w:rFonts w:ascii="Calibri" w:eastAsiaTheme="minorEastAsia" w:hAnsi="Calibri" w:cs="Calibri"/>
                <w:lang w:eastAsia="zh-CN"/>
              </w:rPr>
            </w:pPr>
          </w:p>
          <w:p w14:paraId="1B188FF0" w14:textId="77777777" w:rsidR="00175C8F" w:rsidRPr="005A31B2" w:rsidRDefault="00175C8F" w:rsidP="00175C8F">
            <w:pPr>
              <w:rPr>
                <w:rFonts w:ascii="Calibri" w:eastAsia="MS Mincho" w:hAnsi="Calibri" w:cs="Calibri"/>
              </w:rPr>
            </w:pPr>
            <w:r>
              <w:rPr>
                <w:rFonts w:ascii="Calibri" w:eastAsiaTheme="minorEastAsia" w:hAnsi="Calibri" w:cs="Calibri"/>
                <w:lang w:eastAsia="zh-CN"/>
              </w:rPr>
              <w:t xml:space="preserve">Note: Having the PRS processing capabilities in RRC_INACTIVE state does not imply that LMF is aware of or controlling UE RRC state, but instead LMF may set the response time assuming a specific RRC state during the PRS measurement, while the actual RRC state is still determined by UE/gNB that take the response time requirement into account. </w:t>
            </w:r>
          </w:p>
        </w:tc>
      </w:tr>
      <w:bookmarkEnd w:id="1024"/>
      <w:tr w:rsidR="00824C24" w:rsidRPr="005A31B2" w14:paraId="54E01E56" w14:textId="77777777" w:rsidTr="00FF6787">
        <w:tc>
          <w:tcPr>
            <w:tcW w:w="1818" w:type="dxa"/>
            <w:tcBorders>
              <w:top w:val="single" w:sz="4" w:space="0" w:color="auto"/>
              <w:left w:val="single" w:sz="4" w:space="0" w:color="auto"/>
              <w:bottom w:val="single" w:sz="4" w:space="0" w:color="auto"/>
              <w:right w:val="single" w:sz="4" w:space="0" w:color="auto"/>
            </w:tcBorders>
          </w:tcPr>
          <w:p w14:paraId="4F9A8108"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lastRenderedPageBreak/>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554E4F2"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We are supportive of the capability, LMF needs to be aware of the capability for testing and requirement.</w:t>
            </w:r>
          </w:p>
        </w:tc>
      </w:tr>
      <w:tr w:rsidR="0079031D" w:rsidRPr="005A31B2" w14:paraId="247A8539" w14:textId="77777777" w:rsidTr="00FF6787">
        <w:tc>
          <w:tcPr>
            <w:tcW w:w="1818" w:type="dxa"/>
            <w:tcBorders>
              <w:top w:val="single" w:sz="4" w:space="0" w:color="auto"/>
              <w:left w:val="single" w:sz="4" w:space="0" w:color="auto"/>
              <w:bottom w:val="single" w:sz="4" w:space="0" w:color="auto"/>
              <w:right w:val="single" w:sz="4" w:space="0" w:color="auto"/>
            </w:tcBorders>
          </w:tcPr>
          <w:p w14:paraId="34F89DFD" w14:textId="77777777" w:rsidR="0079031D" w:rsidRDefault="0079031D" w:rsidP="00824C2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0D1B718" w14:textId="77777777" w:rsidR="00C27F08" w:rsidRDefault="0079031D" w:rsidP="00C27F08">
            <w:pPr>
              <w:rPr>
                <w:rFonts w:ascii="Calibri" w:eastAsiaTheme="minorEastAsia" w:hAnsi="Calibri" w:cs="Calibri"/>
                <w:lang w:eastAsia="zh-CN"/>
              </w:rPr>
            </w:pPr>
            <w:r>
              <w:rPr>
                <w:rFonts w:ascii="Calibri" w:eastAsiaTheme="minorEastAsia" w:hAnsi="Calibri" w:cs="Calibri"/>
                <w:lang w:eastAsia="zh-CN"/>
              </w:rPr>
              <w:t xml:space="preserve">We strongly support such a capability. The RRC state is still transparent to the LMF, and the LMF doesn’t have to control the RRC state; this stays to UE/gNB control. </w:t>
            </w:r>
            <w:r w:rsidR="00C27F08">
              <w:rPr>
                <w:rFonts w:ascii="Calibri" w:eastAsiaTheme="minorEastAsia" w:hAnsi="Calibri" w:cs="Calibri"/>
                <w:lang w:eastAsia="zh-CN"/>
              </w:rPr>
              <w:t xml:space="preserve">We suggest the following </w:t>
            </w:r>
            <w:r w:rsidR="00C27F08" w:rsidRPr="00C27F08">
              <w:rPr>
                <w:rFonts w:ascii="Calibri" w:eastAsiaTheme="minorEastAsia" w:hAnsi="Calibri" w:cs="Calibri"/>
                <w:color w:val="FF0000"/>
                <w:lang w:eastAsia="zh-CN"/>
              </w:rPr>
              <w:t xml:space="preserve">modification </w:t>
            </w:r>
            <w:r w:rsidR="00C27F08">
              <w:rPr>
                <w:rFonts w:ascii="Calibri" w:eastAsiaTheme="minorEastAsia" w:hAnsi="Calibri" w:cs="Calibri"/>
                <w:lang w:eastAsia="zh-CN"/>
              </w:rPr>
              <w:t xml:space="preserve">to HW’s note: </w:t>
            </w:r>
          </w:p>
          <w:p w14:paraId="4869F8CC" w14:textId="77777777" w:rsidR="00C27F08" w:rsidRPr="00C27F08" w:rsidRDefault="00C27F08" w:rsidP="00C27F08">
            <w:pPr>
              <w:rPr>
                <w:rFonts w:ascii="Calibri" w:eastAsiaTheme="minorEastAsia" w:hAnsi="Calibri" w:cs="Calibri"/>
                <w:b/>
                <w:bCs/>
                <w:i/>
                <w:iCs/>
                <w:lang w:eastAsia="zh-CN"/>
              </w:rPr>
            </w:pPr>
            <w:r w:rsidRPr="00C27F08">
              <w:rPr>
                <w:rFonts w:ascii="Calibri" w:eastAsiaTheme="minorEastAsia" w:hAnsi="Calibri" w:cs="Calibri"/>
                <w:b/>
                <w:bCs/>
                <w:i/>
                <w:iCs/>
                <w:lang w:eastAsia="zh-CN"/>
              </w:rPr>
              <w:t>Note: Having the PRS processing capabilities in RRC_INACTIVE state does not imply that LMF is aware of or controlling UE RRC state, but instead LMF may set the response time assuming a specific RRC state during the PRS measurement</w:t>
            </w:r>
            <w:r>
              <w:rPr>
                <w:rFonts w:ascii="Calibri" w:eastAsiaTheme="minorEastAsia" w:hAnsi="Calibri" w:cs="Calibri"/>
                <w:b/>
                <w:bCs/>
                <w:i/>
                <w:iCs/>
                <w:lang w:eastAsia="zh-CN"/>
              </w:rPr>
              <w:t xml:space="preserve"> </w:t>
            </w:r>
            <w:r w:rsidRPr="00C27F08">
              <w:rPr>
                <w:rFonts w:ascii="Calibri" w:eastAsiaTheme="minorEastAsia" w:hAnsi="Calibri" w:cs="Calibri"/>
                <w:b/>
                <w:bCs/>
                <w:i/>
                <w:iCs/>
                <w:color w:val="FF0000"/>
                <w:lang w:eastAsia="zh-CN"/>
              </w:rPr>
              <w:t xml:space="preserve">and inform the gNB on the assumed RRC state, </w:t>
            </w:r>
            <w:r w:rsidRPr="00C27F08">
              <w:rPr>
                <w:rFonts w:ascii="Calibri" w:eastAsiaTheme="minorEastAsia" w:hAnsi="Calibri" w:cs="Calibri"/>
                <w:b/>
                <w:bCs/>
                <w:i/>
                <w:iCs/>
                <w:lang w:eastAsia="zh-CN"/>
              </w:rPr>
              <w:t>while the actual RRC state is still determined by UE/gNB that take the response time requirement</w:t>
            </w:r>
            <w:r>
              <w:rPr>
                <w:rFonts w:ascii="Calibri" w:eastAsiaTheme="minorEastAsia" w:hAnsi="Calibri" w:cs="Calibri"/>
                <w:b/>
                <w:bCs/>
                <w:i/>
                <w:iCs/>
                <w:lang w:eastAsia="zh-CN"/>
              </w:rPr>
              <w:t xml:space="preserve"> </w:t>
            </w:r>
            <w:r w:rsidRPr="00C27F08">
              <w:rPr>
                <w:rFonts w:ascii="Calibri" w:eastAsiaTheme="minorEastAsia" w:hAnsi="Calibri" w:cs="Calibri"/>
                <w:b/>
                <w:bCs/>
                <w:i/>
                <w:iCs/>
                <w:color w:val="FF0000"/>
                <w:lang w:eastAsia="zh-CN"/>
              </w:rPr>
              <w:t>and assumed RRC state</w:t>
            </w:r>
            <w:r w:rsidRPr="00C27F08">
              <w:rPr>
                <w:rFonts w:ascii="Calibri" w:eastAsiaTheme="minorEastAsia" w:hAnsi="Calibri" w:cs="Calibri"/>
                <w:b/>
                <w:bCs/>
                <w:i/>
                <w:iCs/>
                <w:lang w:eastAsia="zh-CN"/>
              </w:rPr>
              <w:t xml:space="preserve"> into account.</w:t>
            </w:r>
          </w:p>
        </w:tc>
      </w:tr>
      <w:tr w:rsidR="00A15E03" w:rsidRPr="005A31B2" w14:paraId="63FF1A6E" w14:textId="77777777" w:rsidTr="00FF6787">
        <w:tc>
          <w:tcPr>
            <w:tcW w:w="1818" w:type="dxa"/>
            <w:tcBorders>
              <w:top w:val="single" w:sz="4" w:space="0" w:color="auto"/>
              <w:left w:val="single" w:sz="4" w:space="0" w:color="auto"/>
              <w:bottom w:val="single" w:sz="4" w:space="0" w:color="auto"/>
              <w:right w:val="single" w:sz="4" w:space="0" w:color="auto"/>
            </w:tcBorders>
          </w:tcPr>
          <w:p w14:paraId="0B55B0C1"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16A95CE"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D</w:t>
            </w:r>
            <w:r>
              <w:rPr>
                <w:rFonts w:ascii="Calibri" w:eastAsiaTheme="minorEastAsia" w:hAnsi="Calibri" w:cs="Calibri"/>
                <w:lang w:eastAsia="zh-CN"/>
              </w:rPr>
              <w:t xml:space="preserve">on’t support.  We are still not convinced.  The key point is how LMF set the response time. However, LMF is not aware of RRC state, it is not helpful at all for LMF’s decisision even this FG is reported to LMF. </w:t>
            </w:r>
          </w:p>
          <w:p w14:paraId="2101FACC"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Further, we notice RAN2 is also discussing UE capability. Since this topic is led by RAN2, one compromised way is to let RAN2 decide whether this FG is needed or not as Intel mentioned before. </w:t>
            </w:r>
          </w:p>
        </w:tc>
      </w:tr>
      <w:tr w:rsidR="00540CB3" w14:paraId="0A8BC93D" w14:textId="77777777" w:rsidTr="00540CB3">
        <w:tc>
          <w:tcPr>
            <w:tcW w:w="1818" w:type="dxa"/>
            <w:tcBorders>
              <w:top w:val="single" w:sz="4" w:space="0" w:color="auto"/>
              <w:left w:val="single" w:sz="4" w:space="0" w:color="auto"/>
              <w:bottom w:val="single" w:sz="4" w:space="0" w:color="auto"/>
              <w:right w:val="single" w:sz="4" w:space="0" w:color="auto"/>
            </w:tcBorders>
          </w:tcPr>
          <w:p w14:paraId="4CA5E240"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2E5877F"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Ssupport the note which proposed by Huawei and changed by Qualcomm.</w:t>
            </w:r>
          </w:p>
        </w:tc>
      </w:tr>
      <w:tr w:rsidR="00137D96" w14:paraId="40E8BBC3" w14:textId="77777777" w:rsidTr="00540CB3">
        <w:tc>
          <w:tcPr>
            <w:tcW w:w="1818" w:type="dxa"/>
            <w:tcBorders>
              <w:top w:val="single" w:sz="4" w:space="0" w:color="auto"/>
              <w:left w:val="single" w:sz="4" w:space="0" w:color="auto"/>
              <w:bottom w:val="single" w:sz="4" w:space="0" w:color="auto"/>
              <w:right w:val="single" w:sz="4" w:space="0" w:color="auto"/>
            </w:tcBorders>
          </w:tcPr>
          <w:p w14:paraId="2FB3E22F" w14:textId="77777777" w:rsidR="00137D96" w:rsidRDefault="00137D96" w:rsidP="00137D96">
            <w:pPr>
              <w:rPr>
                <w:rFonts w:ascii="Calibri" w:eastAsiaTheme="minorEastAsia" w:hAnsi="Calibri" w:cs="Calibri"/>
                <w:lang w:eastAsia="zh-CN"/>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2F8E152" w14:textId="77777777" w:rsidR="00137D96" w:rsidRDefault="00137D96" w:rsidP="00137D96">
            <w:pPr>
              <w:rPr>
                <w:rFonts w:ascii="Calibri" w:eastAsiaTheme="minorEastAsia" w:hAnsi="Calibri" w:cs="Calibri"/>
                <w:lang w:eastAsia="zh-CN"/>
              </w:rPr>
            </w:pPr>
            <w:r>
              <w:rPr>
                <w:rFonts w:eastAsia="SimSun"/>
                <w:lang w:eastAsia="zh-CN"/>
              </w:rPr>
              <w:t>Support (index needs to be fixed).</w:t>
            </w:r>
          </w:p>
        </w:tc>
      </w:tr>
      <w:tr w:rsidR="005509C8" w14:paraId="10568F99" w14:textId="77777777" w:rsidTr="00540CB3">
        <w:tc>
          <w:tcPr>
            <w:tcW w:w="1818" w:type="dxa"/>
            <w:tcBorders>
              <w:top w:val="single" w:sz="4" w:space="0" w:color="auto"/>
              <w:left w:val="single" w:sz="4" w:space="0" w:color="auto"/>
              <w:bottom w:val="single" w:sz="4" w:space="0" w:color="auto"/>
              <w:right w:val="single" w:sz="4" w:space="0" w:color="auto"/>
            </w:tcBorders>
          </w:tcPr>
          <w:p w14:paraId="3B7811CA" w14:textId="77777777" w:rsidR="005509C8" w:rsidRDefault="005509C8" w:rsidP="00137D96">
            <w:pPr>
              <w:rPr>
                <w:rStyle w:val="normaltextrun"/>
                <w:rFonts w:eastAsia="SimSun"/>
                <w:lang w:eastAsia="zh-CN"/>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084F4615" w14:textId="77777777" w:rsidR="005509C8" w:rsidRDefault="005509C8" w:rsidP="00137D96">
            <w:pPr>
              <w:rPr>
                <w:rFonts w:ascii="Calibri" w:eastAsiaTheme="minorEastAsia" w:hAnsi="Calibri" w:cs="Calibri"/>
                <w:lang w:eastAsia="zh-CN"/>
              </w:rPr>
            </w:pPr>
            <w:r>
              <w:rPr>
                <w:rFonts w:ascii="Calibri" w:eastAsiaTheme="minorEastAsia" w:hAnsi="Calibri" w:cs="Calibri"/>
                <w:lang w:eastAsia="zh-CN"/>
              </w:rPr>
              <w:t>OK if modified note from Huawei is added.</w:t>
            </w:r>
          </w:p>
          <w:p w14:paraId="644042FB" w14:textId="77777777" w:rsidR="005509C8" w:rsidRDefault="005509C8" w:rsidP="00137D96">
            <w:pPr>
              <w:rPr>
                <w:rFonts w:eastAsia="SimSun"/>
                <w:lang w:eastAsia="zh-CN"/>
              </w:rPr>
            </w:pPr>
            <w:r>
              <w:rPr>
                <w:rFonts w:ascii="Calibri" w:eastAsiaTheme="minorEastAsia" w:hAnsi="Calibri" w:cs="Calibri"/>
                <w:lang w:eastAsia="zh-CN"/>
              </w:rPr>
              <w:t>Note: Having the PRS processing capabilities in RRC_INACTIVE state does not imply that LMF is aware of or controlling UE RRC state. The actual RRC state is still determined by UE/gNB.</w:t>
            </w:r>
          </w:p>
        </w:tc>
      </w:tr>
      <w:tr w:rsidR="009A124B" w14:paraId="61BBF372" w14:textId="77777777" w:rsidTr="00540CB3">
        <w:tc>
          <w:tcPr>
            <w:tcW w:w="1818" w:type="dxa"/>
            <w:tcBorders>
              <w:top w:val="single" w:sz="4" w:space="0" w:color="auto"/>
              <w:left w:val="single" w:sz="4" w:space="0" w:color="auto"/>
              <w:bottom w:val="single" w:sz="4" w:space="0" w:color="auto"/>
              <w:right w:val="single" w:sz="4" w:space="0" w:color="auto"/>
            </w:tcBorders>
          </w:tcPr>
          <w:p w14:paraId="63CF9016" w14:textId="77777777" w:rsidR="009A124B" w:rsidRDefault="009A124B" w:rsidP="009A124B">
            <w:pPr>
              <w:rPr>
                <w:rStyle w:val="normaltextrun"/>
                <w:rFonts w:eastAsia="SimSun"/>
                <w:lang w:eastAsia="zh-CN"/>
              </w:rPr>
            </w:pPr>
            <w:r>
              <w:rPr>
                <w:rStyle w:val="normaltextrun"/>
                <w:rFonts w:eastAsia="SimSun"/>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2CD77BFA" w14:textId="77777777" w:rsidR="009A124B" w:rsidRDefault="009A124B" w:rsidP="009A124B">
            <w:pPr>
              <w:rPr>
                <w:rFonts w:ascii="Calibri" w:eastAsiaTheme="minorEastAsia" w:hAnsi="Calibri" w:cs="Calibri"/>
                <w:lang w:eastAsia="zh-CN"/>
              </w:rPr>
            </w:pPr>
            <w:r>
              <w:rPr>
                <w:rFonts w:eastAsia="SimSun"/>
                <w:lang w:eastAsia="zh-CN"/>
              </w:rPr>
              <w:t>We share similar view as ZTE</w:t>
            </w:r>
          </w:p>
        </w:tc>
      </w:tr>
    </w:tbl>
    <w:p w14:paraId="02773D27" w14:textId="77777777" w:rsidR="00700A7B" w:rsidRPr="00540CB3" w:rsidRDefault="00700A7B" w:rsidP="00A32BD4">
      <w:pPr>
        <w:pStyle w:val="maintext"/>
        <w:ind w:firstLineChars="90" w:firstLine="180"/>
        <w:rPr>
          <w:rFonts w:ascii="Calibri" w:hAnsi="Calibri" w:cs="Arial"/>
          <w:color w:val="000000"/>
          <w:lang w:val="en-US"/>
        </w:rPr>
      </w:pPr>
    </w:p>
    <w:p w14:paraId="3371A163" w14:textId="77777777" w:rsidR="00A32BD4" w:rsidRPr="00BB299B" w:rsidRDefault="00A32BD4" w:rsidP="00A32BD4">
      <w:pPr>
        <w:pStyle w:val="Heading1"/>
        <w:numPr>
          <w:ilvl w:val="1"/>
          <w:numId w:val="9"/>
        </w:numPr>
        <w:jc w:val="both"/>
        <w:rPr>
          <w:color w:val="000000"/>
        </w:rPr>
      </w:pPr>
      <w:r>
        <w:rPr>
          <w:color w:val="000000"/>
        </w:rPr>
        <w:t>Issue 16: FG 27-8</w:t>
      </w:r>
    </w:p>
    <w:p w14:paraId="294930DB" w14:textId="77777777" w:rsidR="00A32BD4" w:rsidRPr="009B580D" w:rsidRDefault="00A32BD4" w:rsidP="00A32BD4">
      <w:pPr>
        <w:pStyle w:val="maintext"/>
        <w:ind w:firstLineChars="90" w:firstLine="180"/>
        <w:rPr>
          <w:rFonts w:ascii="Calibri" w:hAnsi="Calibri" w:cs="Arial"/>
          <w:color w:val="000000"/>
        </w:rPr>
      </w:pPr>
    </w:p>
    <w:p w14:paraId="77E3FC86" w14:textId="77777777" w:rsidR="00A32BD4" w:rsidRDefault="00700A7B" w:rsidP="00A32BD4">
      <w:pPr>
        <w:pStyle w:val="maintext"/>
        <w:ind w:firstLineChars="90" w:firstLine="180"/>
        <w:rPr>
          <w:rFonts w:ascii="Calibri" w:hAnsi="Calibri" w:cs="Arial"/>
          <w:b/>
          <w:color w:val="000000"/>
        </w:rPr>
      </w:pPr>
      <w:r w:rsidRPr="00700A7B">
        <w:rPr>
          <w:rFonts w:ascii="Calibri" w:hAnsi="Calibri" w:cs="Arial"/>
          <w:b/>
          <w:color w:val="000000"/>
          <w:highlight w:val="yellow"/>
        </w:rPr>
        <w:t>Proposed Agreement:</w:t>
      </w:r>
      <w:r w:rsidR="00A32BD4"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14"/>
        <w:gridCol w:w="2784"/>
        <w:gridCol w:w="3457"/>
        <w:gridCol w:w="513"/>
        <w:gridCol w:w="447"/>
        <w:gridCol w:w="222"/>
        <w:gridCol w:w="4174"/>
        <w:gridCol w:w="605"/>
        <w:gridCol w:w="467"/>
        <w:gridCol w:w="467"/>
        <w:gridCol w:w="467"/>
        <w:gridCol w:w="5252"/>
        <w:gridCol w:w="1636"/>
      </w:tblGrid>
      <w:tr w:rsidR="00700A7B" w:rsidRPr="00ED2E90" w14:paraId="37BB00EE" w14:textId="77777777" w:rsidTr="00A32BD4">
        <w:tc>
          <w:tcPr>
            <w:tcW w:w="0" w:type="auto"/>
            <w:shd w:val="clear" w:color="auto" w:fill="auto"/>
          </w:tcPr>
          <w:p w14:paraId="005B9F03" w14:textId="77777777" w:rsidR="00700A7B" w:rsidRPr="00ED2E90" w:rsidRDefault="00700A7B" w:rsidP="00700A7B">
            <w:pPr>
              <w:pStyle w:val="TAL"/>
              <w:rPr>
                <w:rFonts w:cs="Arial"/>
                <w:color w:val="000000"/>
                <w:szCs w:val="18"/>
              </w:rPr>
            </w:pPr>
            <w:r w:rsidRPr="00ED2E90">
              <w:rPr>
                <w:rFonts w:cs="Arial"/>
                <w:color w:val="000000"/>
                <w:szCs w:val="18"/>
              </w:rPr>
              <w:t>27. NR_pos_enh</w:t>
            </w:r>
          </w:p>
        </w:tc>
        <w:tc>
          <w:tcPr>
            <w:tcW w:w="0" w:type="auto"/>
            <w:shd w:val="clear" w:color="auto" w:fill="auto"/>
          </w:tcPr>
          <w:p w14:paraId="55EFF328" w14:textId="77777777" w:rsidR="00700A7B" w:rsidRPr="00ED2E90" w:rsidRDefault="00700A7B" w:rsidP="00700A7B">
            <w:pPr>
              <w:pStyle w:val="TAL"/>
              <w:rPr>
                <w:rFonts w:cs="Arial"/>
                <w:color w:val="000000"/>
                <w:szCs w:val="18"/>
              </w:rPr>
            </w:pPr>
            <w:r w:rsidRPr="00ED2E90">
              <w:rPr>
                <w:rFonts w:cs="Arial"/>
                <w:color w:val="000000"/>
                <w:szCs w:val="18"/>
              </w:rPr>
              <w:t>27-8</w:t>
            </w:r>
          </w:p>
        </w:tc>
        <w:tc>
          <w:tcPr>
            <w:tcW w:w="0" w:type="auto"/>
            <w:shd w:val="clear" w:color="auto" w:fill="auto"/>
          </w:tcPr>
          <w:p w14:paraId="715020CB"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Support of PRS TEG association information for UE-based DL-TDOA</w:t>
            </w:r>
          </w:p>
        </w:tc>
        <w:tc>
          <w:tcPr>
            <w:tcW w:w="0" w:type="auto"/>
            <w:shd w:val="clear" w:color="auto" w:fill="auto"/>
          </w:tcPr>
          <w:p w14:paraId="2A06FD1D" w14:textId="77777777" w:rsidR="00700A7B" w:rsidRPr="00ED2E90" w:rsidRDefault="00700A7B" w:rsidP="00700A7B">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Support of reception of association between PRS and TRP Tx TEG for UE-based positioning</w:t>
            </w:r>
          </w:p>
        </w:tc>
        <w:tc>
          <w:tcPr>
            <w:tcW w:w="0" w:type="auto"/>
            <w:shd w:val="clear" w:color="auto" w:fill="auto"/>
          </w:tcPr>
          <w:p w14:paraId="692914A1" w14:textId="77777777" w:rsidR="00700A7B" w:rsidRPr="00ED2E90" w:rsidRDefault="00700A7B" w:rsidP="00700A7B">
            <w:pPr>
              <w:pStyle w:val="TAL"/>
              <w:rPr>
                <w:rFonts w:cs="Arial"/>
                <w:color w:val="FF0000"/>
                <w:szCs w:val="18"/>
                <w:highlight w:val="yellow"/>
              </w:rPr>
            </w:pPr>
            <w:r w:rsidRPr="00ED2E90">
              <w:rPr>
                <w:rFonts w:cs="Arial"/>
                <w:color w:val="FF0000"/>
                <w:szCs w:val="18"/>
              </w:rPr>
              <w:t>13-1</w:t>
            </w:r>
          </w:p>
        </w:tc>
        <w:tc>
          <w:tcPr>
            <w:tcW w:w="0" w:type="auto"/>
            <w:shd w:val="clear" w:color="auto" w:fill="auto"/>
          </w:tcPr>
          <w:p w14:paraId="68094F2F"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482FB117" w14:textId="77777777" w:rsidR="00700A7B" w:rsidRPr="00ED2E90" w:rsidRDefault="00700A7B" w:rsidP="00700A7B">
            <w:pPr>
              <w:pStyle w:val="TAL"/>
              <w:rPr>
                <w:rFonts w:cs="Arial"/>
                <w:color w:val="000000"/>
                <w:szCs w:val="18"/>
              </w:rPr>
            </w:pPr>
          </w:p>
        </w:tc>
        <w:tc>
          <w:tcPr>
            <w:tcW w:w="0" w:type="auto"/>
            <w:shd w:val="clear" w:color="auto" w:fill="auto"/>
          </w:tcPr>
          <w:p w14:paraId="68A99239"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Positioning calculation assistance data containing association between PRS and TRP Tx TEG is not supported by UE</w:t>
            </w:r>
          </w:p>
        </w:tc>
        <w:tc>
          <w:tcPr>
            <w:tcW w:w="0" w:type="auto"/>
            <w:shd w:val="clear" w:color="auto" w:fill="auto"/>
          </w:tcPr>
          <w:p w14:paraId="4C5B90DD" w14:textId="77777777" w:rsidR="00700A7B" w:rsidRPr="00ED2E90" w:rsidRDefault="00700A7B" w:rsidP="00700A7B">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6FD1474C" w14:textId="77777777" w:rsidR="00700A7B" w:rsidRPr="00ED2E90" w:rsidRDefault="00700A7B" w:rsidP="00700A7B">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4AA926B8" w14:textId="77777777" w:rsidR="00700A7B" w:rsidRPr="00ED2E90" w:rsidRDefault="00700A7B" w:rsidP="00700A7B">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563F4147" w14:textId="77777777" w:rsidR="00700A7B" w:rsidRPr="00ED2E90" w:rsidRDefault="00700A7B" w:rsidP="00700A7B">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53B811DD" w14:textId="77777777" w:rsidR="00700A7B" w:rsidRPr="00ED2E90" w:rsidRDefault="00700A7B" w:rsidP="00700A7B">
            <w:pPr>
              <w:pStyle w:val="TAL"/>
              <w:rPr>
                <w:rFonts w:cs="Arial"/>
                <w:color w:val="000000"/>
                <w:szCs w:val="18"/>
                <w:lang w:eastAsia="zh-CN"/>
              </w:rPr>
            </w:pPr>
            <w:r w:rsidRPr="00ED2E90">
              <w:rPr>
                <w:rFonts w:cs="Arial"/>
                <w:color w:val="000000"/>
                <w:szCs w:val="18"/>
                <w:lang w:eastAsia="zh-CN"/>
              </w:rPr>
              <w:t>Need for location server to know if the feature is supported.</w:t>
            </w:r>
          </w:p>
          <w:p w14:paraId="579239A7" w14:textId="77777777" w:rsidR="00700A7B" w:rsidRPr="00ED2E90" w:rsidRDefault="00700A7B" w:rsidP="00700A7B">
            <w:pPr>
              <w:pStyle w:val="TAL"/>
              <w:rPr>
                <w:rFonts w:cs="Arial"/>
                <w:color w:val="000000"/>
                <w:szCs w:val="18"/>
                <w:lang w:eastAsia="zh-CN"/>
              </w:rPr>
            </w:pPr>
          </w:p>
          <w:p w14:paraId="1FBAAADD" w14:textId="77777777" w:rsidR="00700A7B" w:rsidRPr="00ED2E90" w:rsidRDefault="00700A7B" w:rsidP="00700A7B">
            <w:pPr>
              <w:pStyle w:val="TAL"/>
              <w:rPr>
                <w:rFonts w:cs="Arial"/>
                <w:strike/>
                <w:color w:val="FF0000"/>
                <w:szCs w:val="18"/>
              </w:rPr>
            </w:pPr>
            <w:r w:rsidRPr="00ED2E90">
              <w:rPr>
                <w:rFonts w:cs="Arial"/>
                <w:strike/>
                <w:color w:val="FF0000"/>
                <w:szCs w:val="18"/>
              </w:rPr>
              <w:t>Agreement:</w:t>
            </w:r>
          </w:p>
          <w:p w14:paraId="5739A90A" w14:textId="77777777" w:rsidR="00700A7B" w:rsidRPr="00ED2E90" w:rsidRDefault="00700A7B" w:rsidP="00700A7B">
            <w:pPr>
              <w:pStyle w:val="TAL"/>
              <w:rPr>
                <w:rFonts w:cs="Arial"/>
                <w:color w:val="000000"/>
                <w:szCs w:val="18"/>
                <w:highlight w:val="yellow"/>
              </w:rPr>
            </w:pPr>
            <w:r w:rsidRPr="00ED2E90">
              <w:rPr>
                <w:rFonts w:cs="Arial"/>
                <w:strike/>
                <w:color w:val="FF0000"/>
                <w:szCs w:val="18"/>
              </w:rPr>
              <w:t>Support the LMF to provide the association information of DL PRS resources with Tx TEGs to a UE for UE-based positioning if the TRP has multiple TEGs</w:t>
            </w:r>
          </w:p>
        </w:tc>
        <w:tc>
          <w:tcPr>
            <w:tcW w:w="0" w:type="auto"/>
            <w:shd w:val="clear" w:color="auto" w:fill="auto"/>
          </w:tcPr>
          <w:p w14:paraId="5A16CCC8" w14:textId="77777777" w:rsidR="00700A7B" w:rsidRPr="00ED2E90" w:rsidRDefault="00700A7B" w:rsidP="00700A7B">
            <w:pPr>
              <w:pStyle w:val="TAL"/>
              <w:rPr>
                <w:rFonts w:cs="Arial"/>
                <w:color w:val="000000"/>
                <w:szCs w:val="18"/>
              </w:rPr>
            </w:pPr>
            <w:r w:rsidRPr="00ED2E90">
              <w:rPr>
                <w:rFonts w:cs="Arial"/>
                <w:color w:val="000000"/>
                <w:szCs w:val="18"/>
                <w:lang w:eastAsia="zh-CN"/>
              </w:rPr>
              <w:t>Optional with capability signaling</w:t>
            </w:r>
          </w:p>
        </w:tc>
      </w:tr>
    </w:tbl>
    <w:p w14:paraId="1C1F6FFF" w14:textId="77777777" w:rsidR="00A32BD4" w:rsidRDefault="00A32BD4" w:rsidP="00A32BD4">
      <w:pPr>
        <w:pStyle w:val="maintext"/>
        <w:ind w:firstLineChars="90" w:firstLine="180"/>
        <w:rPr>
          <w:rFonts w:ascii="Calibri" w:hAnsi="Calibri" w:cs="Arial"/>
          <w:b/>
          <w:color w:val="000000"/>
        </w:rPr>
      </w:pPr>
    </w:p>
    <w:p w14:paraId="7D1852B0" w14:textId="77777777" w:rsidR="00327B00" w:rsidRPr="002A21FB" w:rsidRDefault="00327B00" w:rsidP="00327B00">
      <w:pPr>
        <w:pStyle w:val="maintext"/>
        <w:ind w:firstLineChars="90" w:firstLine="325"/>
        <w:rPr>
          <w:rFonts w:ascii="Calibri" w:hAnsi="Calibri" w:cs="Arial"/>
        </w:rPr>
      </w:pPr>
      <w:r>
        <w:rPr>
          <w:rFonts w:ascii="Calibri" w:eastAsia="SimSun" w:hAnsi="Calibri" w:cs="Calibri"/>
          <w:b/>
          <w:i/>
          <w:sz w:val="36"/>
          <w:lang w:eastAsia="zh-CN"/>
        </w:rPr>
        <w:t>[Please only comment in the table if you are NOT okay with the proposed agreement]</w:t>
      </w:r>
    </w:p>
    <w:p w14:paraId="29292DF6"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3D53FC6D"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BD5124E"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82C0F4E"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A32BD4" w:rsidRPr="005A31B2" w14:paraId="4DB83373" w14:textId="77777777" w:rsidTr="00A32BD4">
        <w:tc>
          <w:tcPr>
            <w:tcW w:w="1818" w:type="dxa"/>
            <w:tcBorders>
              <w:top w:val="single" w:sz="4" w:space="0" w:color="auto"/>
              <w:left w:val="single" w:sz="4" w:space="0" w:color="auto"/>
              <w:bottom w:val="single" w:sz="4" w:space="0" w:color="auto"/>
              <w:right w:val="single" w:sz="4" w:space="0" w:color="auto"/>
            </w:tcBorders>
          </w:tcPr>
          <w:p w14:paraId="5A07BA50" w14:textId="77777777" w:rsidR="00A32BD4" w:rsidRPr="005A31B2" w:rsidRDefault="00B14F54" w:rsidP="005A31B2">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75836B4C" w14:textId="77777777" w:rsidR="00A32BD4" w:rsidRPr="005A31B2" w:rsidRDefault="00B14F54" w:rsidP="005A31B2">
            <w:pPr>
              <w:rPr>
                <w:rFonts w:ascii="Calibri" w:eastAsia="MS Mincho" w:hAnsi="Calibri" w:cs="Calibri"/>
              </w:rPr>
            </w:pPr>
            <w:r>
              <w:rPr>
                <w:rFonts w:ascii="Calibri" w:eastAsia="MS Mincho" w:hAnsi="Calibri" w:cs="Calibri"/>
              </w:rPr>
              <w:t>SUpport</w:t>
            </w:r>
          </w:p>
        </w:tc>
      </w:tr>
      <w:tr w:rsidR="00A15E03" w:rsidRPr="005A31B2" w14:paraId="58D9A3E0" w14:textId="77777777" w:rsidTr="00A32BD4">
        <w:tc>
          <w:tcPr>
            <w:tcW w:w="1818" w:type="dxa"/>
            <w:tcBorders>
              <w:top w:val="single" w:sz="4" w:space="0" w:color="auto"/>
              <w:left w:val="single" w:sz="4" w:space="0" w:color="auto"/>
              <w:bottom w:val="single" w:sz="4" w:space="0" w:color="auto"/>
              <w:right w:val="single" w:sz="4" w:space="0" w:color="auto"/>
            </w:tcBorders>
          </w:tcPr>
          <w:p w14:paraId="2E9AB1E6" w14:textId="77777777" w:rsidR="00A15E03" w:rsidRDefault="00A15E03" w:rsidP="00A15E03">
            <w:pPr>
              <w:rPr>
                <w:rFonts w:ascii="Calibri" w:eastAsia="MS Mincho" w:hAnsi="Calibri" w:cs="Calibri"/>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FA78657" w14:textId="77777777" w:rsidR="00A15E03" w:rsidRDefault="00A15E03" w:rsidP="00A15E03">
            <w:pPr>
              <w:rPr>
                <w:rFonts w:ascii="Calibri" w:eastAsia="MS Mincho" w:hAnsi="Calibri" w:cs="Calibri"/>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540CB3" w14:paraId="5E9F9E99" w14:textId="77777777" w:rsidTr="00540CB3">
        <w:tc>
          <w:tcPr>
            <w:tcW w:w="1818" w:type="dxa"/>
            <w:tcBorders>
              <w:top w:val="single" w:sz="4" w:space="0" w:color="auto"/>
              <w:left w:val="single" w:sz="4" w:space="0" w:color="auto"/>
              <w:bottom w:val="single" w:sz="4" w:space="0" w:color="auto"/>
              <w:right w:val="single" w:sz="4" w:space="0" w:color="auto"/>
            </w:tcBorders>
          </w:tcPr>
          <w:p w14:paraId="3070B459" w14:textId="77777777" w:rsidR="00540CB3" w:rsidRPr="00540CB3" w:rsidRDefault="00540CB3">
            <w:pPr>
              <w:rPr>
                <w:rFonts w:ascii="Calibri" w:eastAsiaTheme="minorEastAsia" w:hAnsi="Calibri" w:cs="Calibri"/>
                <w:lang w:eastAsia="zh-CN"/>
              </w:rPr>
            </w:pPr>
            <w:r w:rsidRPr="00540CB3">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EC38A5A" w14:textId="77777777" w:rsidR="00540CB3" w:rsidRPr="00540CB3" w:rsidRDefault="00540CB3">
            <w:pPr>
              <w:rPr>
                <w:rFonts w:ascii="Calibri" w:eastAsiaTheme="minorEastAsia" w:hAnsi="Calibri" w:cs="Calibri"/>
                <w:lang w:eastAsia="zh-CN"/>
              </w:rPr>
            </w:pPr>
            <w:r w:rsidRPr="00540CB3">
              <w:rPr>
                <w:rFonts w:ascii="Calibri" w:eastAsiaTheme="minorEastAsia" w:hAnsi="Calibri" w:cs="Calibri"/>
                <w:lang w:eastAsia="zh-CN"/>
              </w:rPr>
              <w:t>Support</w:t>
            </w:r>
          </w:p>
        </w:tc>
      </w:tr>
      <w:tr w:rsidR="005509C8" w14:paraId="04162F2D" w14:textId="77777777" w:rsidTr="00540CB3">
        <w:tc>
          <w:tcPr>
            <w:tcW w:w="1818" w:type="dxa"/>
            <w:tcBorders>
              <w:top w:val="single" w:sz="4" w:space="0" w:color="auto"/>
              <w:left w:val="single" w:sz="4" w:space="0" w:color="auto"/>
              <w:bottom w:val="single" w:sz="4" w:space="0" w:color="auto"/>
              <w:right w:val="single" w:sz="4" w:space="0" w:color="auto"/>
            </w:tcBorders>
          </w:tcPr>
          <w:p w14:paraId="2C942FD2" w14:textId="77777777" w:rsidR="005509C8" w:rsidRPr="00540CB3" w:rsidRDefault="005509C8">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BFB55C4" w14:textId="77777777" w:rsidR="005509C8" w:rsidRPr="00540CB3" w:rsidRDefault="005509C8">
            <w:pPr>
              <w:rPr>
                <w:rFonts w:ascii="Calibri" w:eastAsiaTheme="minorEastAsia" w:hAnsi="Calibri" w:cs="Calibri"/>
                <w:lang w:eastAsia="zh-CN"/>
              </w:rPr>
            </w:pPr>
            <w:r>
              <w:rPr>
                <w:rFonts w:ascii="Calibri" w:eastAsiaTheme="minorEastAsia" w:hAnsi="Calibri" w:cs="Calibri"/>
                <w:lang w:eastAsia="zh-CN"/>
              </w:rPr>
              <w:t>Support</w:t>
            </w:r>
          </w:p>
        </w:tc>
      </w:tr>
    </w:tbl>
    <w:p w14:paraId="621C8532" w14:textId="77777777" w:rsidR="00A32BD4" w:rsidRDefault="00A32BD4" w:rsidP="00A32BD4">
      <w:pPr>
        <w:pStyle w:val="maintext"/>
        <w:ind w:firstLineChars="90" w:firstLine="180"/>
        <w:rPr>
          <w:rFonts w:ascii="Calibri" w:hAnsi="Calibri" w:cs="Arial"/>
          <w:color w:val="000000"/>
        </w:rPr>
      </w:pPr>
    </w:p>
    <w:p w14:paraId="7B2EC3AD" w14:textId="77777777" w:rsidR="00A32BD4" w:rsidRPr="00BB299B" w:rsidRDefault="00A32BD4" w:rsidP="00A32BD4">
      <w:pPr>
        <w:pStyle w:val="Heading1"/>
        <w:numPr>
          <w:ilvl w:val="1"/>
          <w:numId w:val="9"/>
        </w:numPr>
        <w:jc w:val="both"/>
        <w:rPr>
          <w:color w:val="000000"/>
        </w:rPr>
      </w:pPr>
      <w:r>
        <w:rPr>
          <w:color w:val="000000"/>
        </w:rPr>
        <w:t>Issue 17: FG 27-9</w:t>
      </w:r>
    </w:p>
    <w:p w14:paraId="4C15AEFF" w14:textId="77777777" w:rsidR="00A32BD4" w:rsidRPr="009B580D" w:rsidRDefault="00A32BD4" w:rsidP="00A32BD4">
      <w:pPr>
        <w:pStyle w:val="maintext"/>
        <w:ind w:firstLineChars="90" w:firstLine="180"/>
        <w:rPr>
          <w:rFonts w:ascii="Calibri" w:hAnsi="Calibri" w:cs="Arial"/>
          <w:color w:val="000000"/>
        </w:rPr>
      </w:pPr>
    </w:p>
    <w:p w14:paraId="76E73CE2" w14:textId="77777777" w:rsidR="00A32BD4" w:rsidRDefault="00700A7B" w:rsidP="00A32BD4">
      <w:pPr>
        <w:pStyle w:val="maintext"/>
        <w:ind w:firstLineChars="90" w:firstLine="180"/>
        <w:rPr>
          <w:rFonts w:ascii="Calibri" w:hAnsi="Calibri" w:cs="Arial"/>
          <w:b/>
          <w:color w:val="000000"/>
        </w:rPr>
      </w:pPr>
      <w:r w:rsidRPr="00700A7B">
        <w:rPr>
          <w:rFonts w:ascii="Calibri" w:hAnsi="Calibri" w:cs="Arial"/>
          <w:b/>
          <w:color w:val="000000"/>
          <w:highlight w:val="yellow"/>
        </w:rPr>
        <w:t>Proposed Agreement</w:t>
      </w:r>
      <w:r w:rsidR="00A32BD4" w:rsidRPr="00700A7B">
        <w:rPr>
          <w:rFonts w:ascii="Calibri" w:hAnsi="Calibri" w:cs="Arial"/>
          <w:b/>
          <w:color w:val="000000"/>
          <w:highlight w:val="yellow"/>
        </w:rPr>
        <w:t>:</w:t>
      </w:r>
      <w:r w:rsidR="00A32BD4"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41"/>
        <w:gridCol w:w="2642"/>
        <w:gridCol w:w="3851"/>
        <w:gridCol w:w="222"/>
        <w:gridCol w:w="447"/>
        <w:gridCol w:w="222"/>
        <w:gridCol w:w="4041"/>
        <w:gridCol w:w="1389"/>
        <w:gridCol w:w="467"/>
        <w:gridCol w:w="987"/>
        <w:gridCol w:w="467"/>
        <w:gridCol w:w="3509"/>
        <w:gridCol w:w="2138"/>
      </w:tblGrid>
      <w:tr w:rsidR="00700A7B" w:rsidRPr="00ED2E90" w14:paraId="32B10E41" w14:textId="77777777" w:rsidTr="00A32BD4">
        <w:tc>
          <w:tcPr>
            <w:tcW w:w="0" w:type="auto"/>
            <w:shd w:val="clear" w:color="auto" w:fill="auto"/>
          </w:tcPr>
          <w:p w14:paraId="2017988C" w14:textId="77777777" w:rsidR="00700A7B" w:rsidRPr="00ED2E90" w:rsidRDefault="00700A7B" w:rsidP="00700A7B">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444402CF" w14:textId="77777777" w:rsidR="00700A7B" w:rsidRPr="00ED2E90" w:rsidRDefault="00700A7B" w:rsidP="00700A7B">
            <w:pPr>
              <w:pStyle w:val="TAL"/>
              <w:rPr>
                <w:rFonts w:cs="Arial"/>
                <w:color w:val="000000"/>
                <w:szCs w:val="18"/>
              </w:rPr>
            </w:pPr>
            <w:r w:rsidRPr="00ED2E90">
              <w:rPr>
                <w:rFonts w:cs="Arial"/>
                <w:color w:val="000000"/>
                <w:szCs w:val="18"/>
              </w:rPr>
              <w:t>27-9</w:t>
            </w:r>
          </w:p>
        </w:tc>
        <w:tc>
          <w:tcPr>
            <w:tcW w:w="0" w:type="auto"/>
            <w:shd w:val="clear" w:color="auto" w:fill="auto"/>
          </w:tcPr>
          <w:p w14:paraId="002C91C6"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Support of lower Rx beam sweeping factor</w:t>
            </w:r>
          </w:p>
        </w:tc>
        <w:tc>
          <w:tcPr>
            <w:tcW w:w="0" w:type="auto"/>
            <w:shd w:val="clear" w:color="auto" w:fill="auto"/>
          </w:tcPr>
          <w:p w14:paraId="48E112D9" w14:textId="77777777" w:rsidR="00700A7B" w:rsidRPr="00ED2E90" w:rsidRDefault="00700A7B" w:rsidP="00700A7B">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the lower Rx beam sweeping factor than 8 for FR2</w:t>
            </w:r>
          </w:p>
          <w:p w14:paraId="7D9CF854" w14:textId="77777777" w:rsidR="00700A7B" w:rsidRPr="00ED2E90" w:rsidRDefault="00700A7B" w:rsidP="00700A7B">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2. Number of Rx beam sweeping factors</w:t>
            </w:r>
            <w:r w:rsidRPr="00ED2E90">
              <w:rPr>
                <w:rFonts w:cs="Arial"/>
                <w:strike/>
                <w:color w:val="FF0000"/>
                <w:sz w:val="18"/>
                <w:szCs w:val="18"/>
                <w:lang w:eastAsia="zh-CN"/>
              </w:rPr>
              <w:t>: {1,2,3,4,5,6,7}</w:t>
            </w:r>
          </w:p>
        </w:tc>
        <w:tc>
          <w:tcPr>
            <w:tcW w:w="0" w:type="auto"/>
            <w:shd w:val="clear" w:color="auto" w:fill="auto"/>
          </w:tcPr>
          <w:p w14:paraId="09EFB384" w14:textId="77777777" w:rsidR="00700A7B" w:rsidRPr="00ED2E90" w:rsidRDefault="00700A7B" w:rsidP="00700A7B">
            <w:pPr>
              <w:pStyle w:val="TAL"/>
              <w:rPr>
                <w:rFonts w:cs="Arial"/>
                <w:color w:val="000000"/>
                <w:szCs w:val="18"/>
                <w:highlight w:val="yellow"/>
              </w:rPr>
            </w:pPr>
          </w:p>
        </w:tc>
        <w:tc>
          <w:tcPr>
            <w:tcW w:w="0" w:type="auto"/>
            <w:shd w:val="clear" w:color="auto" w:fill="auto"/>
          </w:tcPr>
          <w:p w14:paraId="4BC69250"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1BE7EC38" w14:textId="77777777" w:rsidR="00700A7B" w:rsidRPr="00ED2E90" w:rsidRDefault="00700A7B" w:rsidP="00700A7B">
            <w:pPr>
              <w:pStyle w:val="TAL"/>
              <w:rPr>
                <w:rFonts w:cs="Arial"/>
                <w:color w:val="000000"/>
                <w:szCs w:val="18"/>
              </w:rPr>
            </w:pPr>
          </w:p>
        </w:tc>
        <w:tc>
          <w:tcPr>
            <w:tcW w:w="0" w:type="auto"/>
            <w:shd w:val="clear" w:color="auto" w:fill="auto"/>
          </w:tcPr>
          <w:p w14:paraId="2B5DDC10"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UE only supports 8 as the Rx beam sweeping factor defined by RAN4.</w:t>
            </w:r>
          </w:p>
        </w:tc>
        <w:tc>
          <w:tcPr>
            <w:tcW w:w="0" w:type="auto"/>
            <w:shd w:val="clear" w:color="auto" w:fill="auto"/>
          </w:tcPr>
          <w:p w14:paraId="4AD022BC" w14:textId="77777777" w:rsidR="00700A7B" w:rsidRPr="00ED2E90" w:rsidRDefault="00700A7B" w:rsidP="00700A7B">
            <w:pPr>
              <w:pStyle w:val="TAL"/>
              <w:rPr>
                <w:rFonts w:cs="Arial"/>
                <w:color w:val="000000"/>
                <w:szCs w:val="18"/>
              </w:rPr>
            </w:pPr>
            <w:r w:rsidRPr="00ED2E90">
              <w:rPr>
                <w:rFonts w:cs="Arial"/>
                <w:color w:val="000000"/>
                <w:szCs w:val="18"/>
                <w:lang w:eastAsia="zh-CN"/>
              </w:rPr>
              <w:t xml:space="preserve">Per band </w:t>
            </w:r>
            <w:r w:rsidRPr="00ED2E90">
              <w:rPr>
                <w:rFonts w:cs="Arial"/>
                <w:strike/>
                <w:color w:val="FF0000"/>
                <w:szCs w:val="18"/>
                <w:lang w:eastAsia="zh-CN"/>
              </w:rPr>
              <w:t>(FR2 only)</w:t>
            </w:r>
          </w:p>
        </w:tc>
        <w:tc>
          <w:tcPr>
            <w:tcW w:w="0" w:type="auto"/>
            <w:shd w:val="clear" w:color="auto" w:fill="auto"/>
          </w:tcPr>
          <w:p w14:paraId="2DD166BB" w14:textId="77777777" w:rsidR="00700A7B" w:rsidRPr="00ED2E90" w:rsidRDefault="00700A7B" w:rsidP="00700A7B">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555EE501" w14:textId="77777777" w:rsidR="00700A7B" w:rsidRPr="00ED2E90" w:rsidRDefault="00700A7B" w:rsidP="00700A7B">
            <w:pPr>
              <w:pStyle w:val="TAL"/>
              <w:rPr>
                <w:rFonts w:cs="Arial"/>
                <w:color w:val="000000"/>
                <w:szCs w:val="18"/>
              </w:rPr>
            </w:pPr>
            <w:r w:rsidRPr="00ED2E90">
              <w:rPr>
                <w:rFonts w:cs="Arial"/>
                <w:strike/>
                <w:color w:val="FF0000"/>
                <w:szCs w:val="18"/>
                <w:lang w:eastAsia="zh-CN"/>
              </w:rPr>
              <w:t>n/a</w:t>
            </w:r>
            <w:r w:rsidRPr="00ED2E90">
              <w:rPr>
                <w:rFonts w:cs="Arial"/>
                <w:color w:val="FF0000"/>
                <w:szCs w:val="18"/>
                <w:lang w:eastAsia="zh-CN"/>
              </w:rPr>
              <w:t xml:space="preserve"> FR2 only</w:t>
            </w:r>
          </w:p>
        </w:tc>
        <w:tc>
          <w:tcPr>
            <w:tcW w:w="0" w:type="auto"/>
            <w:shd w:val="clear" w:color="auto" w:fill="auto"/>
          </w:tcPr>
          <w:p w14:paraId="348445BC" w14:textId="77777777" w:rsidR="00700A7B" w:rsidRPr="00ED2E90" w:rsidRDefault="00700A7B" w:rsidP="00700A7B">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51740620" w14:textId="77777777" w:rsidR="00700A7B" w:rsidRPr="00ED2E90" w:rsidRDefault="00700A7B" w:rsidP="00700A7B">
            <w:pPr>
              <w:pStyle w:val="TAL"/>
              <w:rPr>
                <w:rFonts w:cs="Arial"/>
                <w:color w:val="FF0000"/>
                <w:szCs w:val="18"/>
                <w:lang w:eastAsia="zh-CN"/>
              </w:rPr>
            </w:pPr>
            <w:r w:rsidRPr="00ED2E90">
              <w:rPr>
                <w:rFonts w:cs="Arial"/>
                <w:color w:val="FF0000"/>
                <w:szCs w:val="18"/>
                <w:lang w:eastAsia="zh-CN"/>
              </w:rPr>
              <w:t xml:space="preserve">Component 2 candidate values: </w:t>
            </w:r>
            <w:r w:rsidRPr="00ED2E90">
              <w:rPr>
                <w:rFonts w:cs="Arial"/>
                <w:color w:val="FF0000"/>
                <w:szCs w:val="18"/>
                <w:highlight w:val="yellow"/>
                <w:lang w:eastAsia="zh-CN"/>
              </w:rPr>
              <w:t>FFS</w:t>
            </w:r>
          </w:p>
          <w:p w14:paraId="6B1BE8BE" w14:textId="77777777" w:rsidR="00700A7B" w:rsidRPr="00ED2E90" w:rsidRDefault="00700A7B" w:rsidP="00700A7B">
            <w:pPr>
              <w:pStyle w:val="TAL"/>
              <w:rPr>
                <w:rFonts w:cs="Arial"/>
                <w:color w:val="000000"/>
                <w:szCs w:val="18"/>
                <w:lang w:eastAsia="zh-CN"/>
              </w:rPr>
            </w:pPr>
          </w:p>
          <w:p w14:paraId="28BCA92D" w14:textId="77777777" w:rsidR="00700A7B" w:rsidRPr="00ED2E90" w:rsidRDefault="00700A7B" w:rsidP="00700A7B">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68B2E967" w14:textId="77777777" w:rsidR="00700A7B" w:rsidRPr="00ED2E90" w:rsidRDefault="00700A7B" w:rsidP="00700A7B">
            <w:pPr>
              <w:pStyle w:val="TAL"/>
              <w:rPr>
                <w:rFonts w:cs="Arial"/>
                <w:color w:val="000000"/>
                <w:szCs w:val="18"/>
              </w:rPr>
            </w:pPr>
            <w:r w:rsidRPr="00ED2E90">
              <w:rPr>
                <w:rFonts w:cs="Arial"/>
                <w:color w:val="000000"/>
                <w:szCs w:val="18"/>
                <w:lang w:eastAsia="zh-CN"/>
              </w:rPr>
              <w:t>Optional with capability signaling</w:t>
            </w:r>
          </w:p>
        </w:tc>
      </w:tr>
    </w:tbl>
    <w:p w14:paraId="4D7C946D" w14:textId="77777777" w:rsidR="00A32BD4" w:rsidRDefault="00A32BD4" w:rsidP="00A32BD4">
      <w:pPr>
        <w:pStyle w:val="maintext"/>
        <w:ind w:firstLineChars="90" w:firstLine="180"/>
        <w:rPr>
          <w:rFonts w:ascii="Calibri" w:hAnsi="Calibri" w:cs="Arial"/>
          <w:b/>
          <w:color w:val="000000"/>
        </w:rPr>
      </w:pPr>
    </w:p>
    <w:p w14:paraId="3F56F802" w14:textId="77777777" w:rsidR="00327B00" w:rsidRPr="002A21FB" w:rsidRDefault="00327B00" w:rsidP="00327B00">
      <w:pPr>
        <w:pStyle w:val="maintext"/>
        <w:ind w:firstLineChars="90" w:firstLine="325"/>
        <w:rPr>
          <w:rFonts w:ascii="Calibri" w:hAnsi="Calibri" w:cs="Arial"/>
        </w:rPr>
      </w:pPr>
      <w:r>
        <w:rPr>
          <w:rFonts w:ascii="Calibri" w:eastAsia="SimSun" w:hAnsi="Calibri" w:cs="Calibri"/>
          <w:b/>
          <w:i/>
          <w:sz w:val="36"/>
          <w:lang w:eastAsia="zh-CN"/>
        </w:rPr>
        <w:t>[Please only comment in the table if you are NOT okay with the proposed agreement]</w:t>
      </w:r>
    </w:p>
    <w:p w14:paraId="06753979"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0C966EA6"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A2A9B24"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F8E9928"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40B2CBCB" w14:textId="77777777" w:rsidTr="00A32BD4">
        <w:tc>
          <w:tcPr>
            <w:tcW w:w="1818" w:type="dxa"/>
            <w:tcBorders>
              <w:top w:val="single" w:sz="4" w:space="0" w:color="auto"/>
              <w:left w:val="single" w:sz="4" w:space="0" w:color="auto"/>
              <w:bottom w:val="single" w:sz="4" w:space="0" w:color="auto"/>
              <w:right w:val="single" w:sz="4" w:space="0" w:color="auto"/>
            </w:tcBorders>
          </w:tcPr>
          <w:p w14:paraId="021F84FD"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E3D979C"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think the original one is the correct one if the type is per band.</w:t>
            </w:r>
          </w:p>
          <w:p w14:paraId="6BEDE9E7" w14:textId="77777777" w:rsidR="00175C8F" w:rsidRDefault="00175C8F" w:rsidP="00175C8F">
            <w:pPr>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467"/>
              <w:gridCol w:w="987"/>
            </w:tblGrid>
            <w:tr w:rsidR="00175C8F" w:rsidRPr="00ED2E90" w14:paraId="135C8B09" w14:textId="77777777" w:rsidTr="008E3D07">
              <w:tc>
                <w:tcPr>
                  <w:tcW w:w="1389" w:type="dxa"/>
                  <w:shd w:val="clear" w:color="auto" w:fill="auto"/>
                </w:tcPr>
                <w:p w14:paraId="21333689" w14:textId="77777777" w:rsidR="00175C8F" w:rsidRPr="00ED2E90" w:rsidRDefault="00175C8F" w:rsidP="00175C8F">
                  <w:pPr>
                    <w:pStyle w:val="TAL"/>
                    <w:rPr>
                      <w:rFonts w:cs="Arial"/>
                      <w:color w:val="000000"/>
                      <w:szCs w:val="18"/>
                    </w:rPr>
                  </w:pPr>
                  <w:r w:rsidRPr="00ED2E90">
                    <w:rPr>
                      <w:rFonts w:cs="Arial"/>
                      <w:color w:val="000000"/>
                      <w:szCs w:val="18"/>
                      <w:lang w:eastAsia="zh-CN"/>
                    </w:rPr>
                    <w:t xml:space="preserve">Per band </w:t>
                  </w:r>
                  <w:r w:rsidRPr="003F4F50">
                    <w:rPr>
                      <w:rFonts w:cs="Arial"/>
                      <w:color w:val="FF0000"/>
                      <w:szCs w:val="18"/>
                      <w:lang w:eastAsia="zh-CN"/>
                    </w:rPr>
                    <w:t>(FR2 only)</w:t>
                  </w:r>
                </w:p>
              </w:tc>
              <w:tc>
                <w:tcPr>
                  <w:tcW w:w="467" w:type="dxa"/>
                  <w:shd w:val="clear" w:color="auto" w:fill="auto"/>
                </w:tcPr>
                <w:p w14:paraId="44BFE3BC" w14:textId="77777777" w:rsidR="00175C8F" w:rsidRPr="00ED2E90" w:rsidRDefault="00175C8F" w:rsidP="00175C8F">
                  <w:pPr>
                    <w:pStyle w:val="TAL"/>
                    <w:rPr>
                      <w:rFonts w:cs="Arial"/>
                      <w:color w:val="000000"/>
                      <w:szCs w:val="18"/>
                    </w:rPr>
                  </w:pPr>
                  <w:r w:rsidRPr="00ED2E90">
                    <w:rPr>
                      <w:rFonts w:cs="Arial"/>
                      <w:color w:val="000000"/>
                      <w:szCs w:val="18"/>
                      <w:lang w:eastAsia="zh-CN"/>
                    </w:rPr>
                    <w:t>n/a</w:t>
                  </w:r>
                </w:p>
              </w:tc>
              <w:tc>
                <w:tcPr>
                  <w:tcW w:w="987" w:type="dxa"/>
                  <w:shd w:val="clear" w:color="auto" w:fill="auto"/>
                </w:tcPr>
                <w:p w14:paraId="10908575" w14:textId="77777777" w:rsidR="00175C8F" w:rsidRPr="003F4F50" w:rsidRDefault="00175C8F" w:rsidP="00175C8F">
                  <w:pPr>
                    <w:pStyle w:val="TAL"/>
                    <w:rPr>
                      <w:rFonts w:cs="Arial"/>
                      <w:color w:val="000000"/>
                      <w:szCs w:val="18"/>
                    </w:rPr>
                  </w:pPr>
                  <w:r w:rsidRPr="003F4F50">
                    <w:rPr>
                      <w:rFonts w:cs="Arial"/>
                      <w:color w:val="FF0000"/>
                      <w:szCs w:val="18"/>
                      <w:lang w:eastAsia="zh-CN"/>
                    </w:rPr>
                    <w:t>n/a</w:t>
                  </w:r>
                </w:p>
              </w:tc>
            </w:tr>
          </w:tbl>
          <w:p w14:paraId="604E8E37" w14:textId="77777777" w:rsidR="00175C8F" w:rsidRPr="005A31B2" w:rsidRDefault="00175C8F" w:rsidP="00175C8F">
            <w:pPr>
              <w:rPr>
                <w:rFonts w:ascii="Calibri" w:eastAsia="MS Mincho" w:hAnsi="Calibri" w:cs="Calibri"/>
              </w:rPr>
            </w:pPr>
          </w:p>
        </w:tc>
      </w:tr>
      <w:tr w:rsidR="00B14F54" w:rsidRPr="005A31B2" w14:paraId="74CA01CE" w14:textId="77777777" w:rsidTr="00A32BD4">
        <w:tc>
          <w:tcPr>
            <w:tcW w:w="1818" w:type="dxa"/>
            <w:tcBorders>
              <w:top w:val="single" w:sz="4" w:space="0" w:color="auto"/>
              <w:left w:val="single" w:sz="4" w:space="0" w:color="auto"/>
              <w:bottom w:val="single" w:sz="4" w:space="0" w:color="auto"/>
              <w:right w:val="single" w:sz="4" w:space="0" w:color="auto"/>
            </w:tcBorders>
          </w:tcPr>
          <w:p w14:paraId="2640EF3C" w14:textId="77777777" w:rsidR="00B14F54" w:rsidRDefault="00B14F54" w:rsidP="00175C8F">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4268506" w14:textId="77777777" w:rsidR="00B14F54" w:rsidRDefault="00B14F54" w:rsidP="00175C8F">
            <w:pPr>
              <w:rPr>
                <w:rFonts w:ascii="Calibri" w:eastAsiaTheme="minorEastAsia" w:hAnsi="Calibri" w:cs="Calibri"/>
                <w:lang w:eastAsia="zh-CN"/>
              </w:rPr>
            </w:pPr>
            <w:r>
              <w:rPr>
                <w:rFonts w:ascii="Calibri" w:eastAsiaTheme="minorEastAsia" w:hAnsi="Calibri" w:cs="Calibri"/>
                <w:lang w:eastAsia="zh-CN"/>
              </w:rPr>
              <w:t>Same view with Huawei</w:t>
            </w:r>
            <w:r w:rsidR="00C27F08">
              <w:rPr>
                <w:rFonts w:ascii="Calibri" w:eastAsiaTheme="minorEastAsia" w:hAnsi="Calibri" w:cs="Calibri"/>
                <w:lang w:eastAsia="zh-CN"/>
              </w:rPr>
              <w:t>, Hisilicon</w:t>
            </w:r>
          </w:p>
        </w:tc>
      </w:tr>
      <w:tr w:rsidR="00A15E03" w:rsidRPr="005A31B2" w14:paraId="2109BF69" w14:textId="77777777" w:rsidTr="00A32BD4">
        <w:tc>
          <w:tcPr>
            <w:tcW w:w="1818" w:type="dxa"/>
            <w:tcBorders>
              <w:top w:val="single" w:sz="4" w:space="0" w:color="auto"/>
              <w:left w:val="single" w:sz="4" w:space="0" w:color="auto"/>
              <w:bottom w:val="single" w:sz="4" w:space="0" w:color="auto"/>
              <w:right w:val="single" w:sz="4" w:space="0" w:color="auto"/>
            </w:tcBorders>
          </w:tcPr>
          <w:p w14:paraId="04B438BF"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0F1A313"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 xml:space="preserve">K for Huawei’s revision </w:t>
            </w:r>
          </w:p>
        </w:tc>
      </w:tr>
      <w:tr w:rsidR="00540CB3" w14:paraId="022839C1" w14:textId="77777777" w:rsidTr="00540CB3">
        <w:tc>
          <w:tcPr>
            <w:tcW w:w="1818" w:type="dxa"/>
            <w:tcBorders>
              <w:top w:val="single" w:sz="4" w:space="0" w:color="auto"/>
              <w:left w:val="single" w:sz="4" w:space="0" w:color="auto"/>
              <w:bottom w:val="single" w:sz="4" w:space="0" w:color="auto"/>
              <w:right w:val="single" w:sz="4" w:space="0" w:color="auto"/>
            </w:tcBorders>
          </w:tcPr>
          <w:p w14:paraId="0E00D8C5"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188A4D4"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w:t>
            </w:r>
          </w:p>
        </w:tc>
      </w:tr>
      <w:tr w:rsidR="005509C8" w14:paraId="269F3B89" w14:textId="77777777" w:rsidTr="00540CB3">
        <w:tc>
          <w:tcPr>
            <w:tcW w:w="1818" w:type="dxa"/>
            <w:tcBorders>
              <w:top w:val="single" w:sz="4" w:space="0" w:color="auto"/>
              <w:left w:val="single" w:sz="4" w:space="0" w:color="auto"/>
              <w:bottom w:val="single" w:sz="4" w:space="0" w:color="auto"/>
              <w:right w:val="single" w:sz="4" w:space="0" w:color="auto"/>
            </w:tcBorders>
          </w:tcPr>
          <w:p w14:paraId="5C3C4155" w14:textId="77777777" w:rsidR="005509C8" w:rsidRDefault="005509C8">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0EA337C5" w14:textId="77777777" w:rsidR="005509C8" w:rsidRDefault="005509C8">
            <w:pPr>
              <w:rPr>
                <w:rFonts w:ascii="Calibri" w:eastAsiaTheme="minorEastAsia" w:hAnsi="Calibri" w:cs="Calibri"/>
                <w:lang w:eastAsia="zh-CN"/>
              </w:rPr>
            </w:pPr>
            <w:r>
              <w:rPr>
                <w:rFonts w:ascii="Calibri" w:eastAsiaTheme="minorEastAsia" w:hAnsi="Calibri" w:cs="Calibri"/>
                <w:lang w:eastAsia="zh-CN"/>
              </w:rPr>
              <w:t>Agree with FR2 only</w:t>
            </w:r>
          </w:p>
        </w:tc>
      </w:tr>
    </w:tbl>
    <w:p w14:paraId="45BBCEBC" w14:textId="77777777" w:rsidR="00A32BD4" w:rsidRDefault="00A32BD4" w:rsidP="00A32BD4">
      <w:pPr>
        <w:pStyle w:val="maintext"/>
        <w:ind w:firstLineChars="90" w:firstLine="180"/>
        <w:rPr>
          <w:rFonts w:ascii="Calibri" w:hAnsi="Calibri" w:cs="Arial"/>
          <w:color w:val="000000"/>
        </w:rPr>
      </w:pPr>
    </w:p>
    <w:p w14:paraId="50F6E593" w14:textId="77777777" w:rsidR="00A32BD4" w:rsidRPr="00BB299B" w:rsidRDefault="00A32BD4" w:rsidP="00A32BD4">
      <w:pPr>
        <w:pStyle w:val="Heading1"/>
        <w:numPr>
          <w:ilvl w:val="1"/>
          <w:numId w:val="9"/>
        </w:numPr>
        <w:jc w:val="both"/>
        <w:rPr>
          <w:color w:val="000000"/>
        </w:rPr>
      </w:pPr>
      <w:r>
        <w:rPr>
          <w:color w:val="000000"/>
        </w:rPr>
        <w:t>Issue 18: FG 27-10</w:t>
      </w:r>
    </w:p>
    <w:p w14:paraId="2AD22C18" w14:textId="77777777" w:rsidR="00A32BD4" w:rsidRPr="009B580D" w:rsidRDefault="00A32BD4" w:rsidP="00A32BD4">
      <w:pPr>
        <w:pStyle w:val="maintext"/>
        <w:ind w:firstLineChars="90" w:firstLine="180"/>
        <w:rPr>
          <w:rFonts w:ascii="Calibri" w:hAnsi="Calibri" w:cs="Arial"/>
          <w:color w:val="000000"/>
        </w:rPr>
      </w:pPr>
    </w:p>
    <w:p w14:paraId="5BF25994"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36"/>
        <w:gridCol w:w="3138"/>
        <w:gridCol w:w="6626"/>
        <w:gridCol w:w="536"/>
        <w:gridCol w:w="527"/>
        <w:gridCol w:w="222"/>
        <w:gridCol w:w="3837"/>
        <w:gridCol w:w="586"/>
        <w:gridCol w:w="447"/>
        <w:gridCol w:w="447"/>
        <w:gridCol w:w="447"/>
        <w:gridCol w:w="2161"/>
        <w:gridCol w:w="1515"/>
      </w:tblGrid>
      <w:tr w:rsidR="00700A7B" w:rsidRPr="00ED2E90" w14:paraId="15D80053" w14:textId="77777777" w:rsidTr="00A32BD4">
        <w:tc>
          <w:tcPr>
            <w:tcW w:w="0" w:type="auto"/>
            <w:shd w:val="clear" w:color="auto" w:fill="auto"/>
          </w:tcPr>
          <w:p w14:paraId="7B6359D4" w14:textId="77777777" w:rsidR="00700A7B" w:rsidRPr="00ED2E90" w:rsidRDefault="00700A7B" w:rsidP="00700A7B">
            <w:pPr>
              <w:pStyle w:val="TAL"/>
              <w:rPr>
                <w:rFonts w:cs="Arial"/>
                <w:color w:val="000000"/>
                <w:szCs w:val="18"/>
              </w:rPr>
            </w:pPr>
            <w:r w:rsidRPr="00ED2E90">
              <w:rPr>
                <w:rFonts w:cs="Arial"/>
                <w:color w:val="000000"/>
                <w:szCs w:val="18"/>
              </w:rPr>
              <w:t>27. NR_pos_enh</w:t>
            </w:r>
          </w:p>
        </w:tc>
        <w:tc>
          <w:tcPr>
            <w:tcW w:w="0" w:type="auto"/>
            <w:shd w:val="clear" w:color="auto" w:fill="auto"/>
          </w:tcPr>
          <w:p w14:paraId="2D7A1CC4" w14:textId="77777777" w:rsidR="00700A7B" w:rsidRPr="00ED2E90" w:rsidRDefault="00700A7B" w:rsidP="00700A7B">
            <w:pPr>
              <w:pStyle w:val="TAL"/>
              <w:rPr>
                <w:rFonts w:cs="Arial"/>
                <w:color w:val="000000"/>
                <w:szCs w:val="18"/>
              </w:rPr>
            </w:pPr>
            <w:r w:rsidRPr="00ED2E90">
              <w:rPr>
                <w:rFonts w:cs="Arial"/>
                <w:color w:val="000000"/>
                <w:szCs w:val="18"/>
              </w:rPr>
              <w:t>27-10</w:t>
            </w:r>
          </w:p>
        </w:tc>
        <w:tc>
          <w:tcPr>
            <w:tcW w:w="0" w:type="auto"/>
            <w:shd w:val="clear" w:color="auto" w:fill="auto"/>
          </w:tcPr>
          <w:p w14:paraId="40AE63B2"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 xml:space="preserve">Support of UL MAC CE based MG activation request </w:t>
            </w:r>
            <w:r w:rsidRPr="00ED2E90">
              <w:rPr>
                <w:rFonts w:eastAsia="SimSun" w:cs="Arial"/>
                <w:color w:val="FF0000"/>
                <w:szCs w:val="18"/>
                <w:lang w:eastAsia="zh-CN"/>
              </w:rPr>
              <w:t>for</w:t>
            </w:r>
            <w:r>
              <w:rPr>
                <w:rFonts w:eastAsia="SimSun" w:cs="Arial"/>
                <w:color w:val="FF0000"/>
                <w:szCs w:val="18"/>
                <w:lang w:eastAsia="zh-CN"/>
              </w:rPr>
              <w:t xml:space="preserve">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990A92">
              <w:rPr>
                <w:rFonts w:eastAsia="SimSun" w:cs="Arial"/>
                <w:color w:val="5B9BD5" w:themeColor="accent1"/>
                <w:szCs w:val="18"/>
                <w:lang w:eastAsia="zh-CN"/>
              </w:rPr>
              <w:t xml:space="preserve"> </w:t>
            </w:r>
            <w:r w:rsidRPr="00ED2E90">
              <w:rPr>
                <w:rFonts w:eastAsia="SimSun" w:cs="Arial"/>
                <w:color w:val="FF0000"/>
                <w:szCs w:val="18"/>
                <w:lang w:eastAsia="zh-CN"/>
              </w:rPr>
              <w:t>measurements</w:t>
            </w:r>
          </w:p>
        </w:tc>
        <w:tc>
          <w:tcPr>
            <w:tcW w:w="0" w:type="auto"/>
            <w:shd w:val="clear" w:color="auto" w:fill="auto"/>
          </w:tcPr>
          <w:p w14:paraId="7D336AFE" w14:textId="77777777" w:rsidR="00700A7B" w:rsidRPr="00ED2E90" w:rsidRDefault="00700A7B" w:rsidP="00700A7B">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using UL MAC CE to request measurement gap </w:t>
            </w:r>
            <w:r w:rsidRPr="00ED2E90">
              <w:rPr>
                <w:rFonts w:cs="Arial"/>
                <w:color w:val="FF0000"/>
                <w:sz w:val="18"/>
                <w:szCs w:val="18"/>
                <w:lang w:eastAsia="zh-CN"/>
              </w:rPr>
              <w:t xml:space="preserve">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r w:rsidRPr="00990A92">
              <w:rPr>
                <w:rFonts w:cs="Arial"/>
                <w:color w:val="5B9BD5" w:themeColor="accent1"/>
                <w:sz w:val="18"/>
                <w:szCs w:val="18"/>
                <w:lang w:eastAsia="zh-CN"/>
              </w:rPr>
              <w:t>: The information in the UL MAC CE for MG activation request by the UE can be one ID associated with the preconfiguration of the MG</w:t>
            </w:r>
          </w:p>
          <w:p w14:paraId="389C8F7B" w14:textId="77777777" w:rsidR="00700A7B" w:rsidRPr="00ED2E90" w:rsidRDefault="00700A7B" w:rsidP="00700A7B">
            <w:pPr>
              <w:autoSpaceDE w:val="0"/>
              <w:autoSpaceDN w:val="0"/>
              <w:adjustRightInd w:val="0"/>
              <w:snapToGrid w:val="0"/>
              <w:spacing w:afterLines="50"/>
              <w:contextualSpacing/>
              <w:rPr>
                <w:rFonts w:eastAsia="SimSun" w:cs="Arial"/>
                <w:color w:val="000000"/>
                <w:sz w:val="18"/>
                <w:szCs w:val="18"/>
                <w:lang w:eastAsia="zh-CN"/>
              </w:rPr>
            </w:pPr>
            <w:r w:rsidRPr="00ED2E90">
              <w:rPr>
                <w:rFonts w:eastAsia="SimSun" w:cs="Arial"/>
                <w:color w:val="FF0000"/>
                <w:sz w:val="18"/>
                <w:szCs w:val="18"/>
                <w:lang w:eastAsia="zh-CN"/>
              </w:rPr>
              <w:t>2. Support of preconfiguration of MGs in RRC</w:t>
            </w:r>
            <w:r>
              <w:rPr>
                <w:rFonts w:eastAsia="SimSun" w:cs="Arial"/>
                <w:color w:val="FF0000"/>
                <w:sz w:val="18"/>
                <w:szCs w:val="18"/>
                <w:lang w:eastAsia="zh-CN"/>
              </w:rPr>
              <w:t xml:space="preserve"> </w:t>
            </w:r>
            <w:r w:rsidRPr="00990A92">
              <w:rPr>
                <w:rFonts w:eastAsia="SimSun" w:cs="Arial"/>
                <w:color w:val="5B9BD5" w:themeColor="accent1"/>
                <w:sz w:val="18"/>
                <w:szCs w:val="18"/>
                <w:lang w:eastAsia="zh-CN"/>
              </w:rPr>
              <w:t xml:space="preserve">signaling for </w:t>
            </w:r>
            <w:r>
              <w:rPr>
                <w:rFonts w:eastAsia="SimSun" w:cs="Arial"/>
                <w:color w:val="5B9BD5" w:themeColor="accent1"/>
                <w:sz w:val="18"/>
                <w:szCs w:val="18"/>
                <w:lang w:eastAsia="zh-CN"/>
              </w:rPr>
              <w:t>PRS</w:t>
            </w:r>
            <w:r w:rsidRPr="00990A92">
              <w:rPr>
                <w:rFonts w:eastAsia="SimSun" w:cs="Arial"/>
                <w:color w:val="5B9BD5" w:themeColor="accent1"/>
                <w:sz w:val="18"/>
                <w:szCs w:val="18"/>
                <w:lang w:eastAsia="zh-CN"/>
              </w:rPr>
              <w:t xml:space="preserve"> measurements</w:t>
            </w:r>
            <w:r>
              <w:rPr>
                <w:rFonts w:eastAsia="SimSun" w:cs="Arial"/>
                <w:color w:val="5B9BD5" w:themeColor="accent1"/>
                <w:sz w:val="18"/>
                <w:szCs w:val="18"/>
                <w:lang w:eastAsia="zh-CN"/>
              </w:rPr>
              <w:t xml:space="preserve">: </w:t>
            </w:r>
            <w:r w:rsidRPr="00990A92">
              <w:rPr>
                <w:rFonts w:eastAsia="SimSun" w:cs="Arial"/>
                <w:color w:val="5B9BD5" w:themeColor="accent1"/>
                <w:sz w:val="18"/>
                <w:szCs w:val="18"/>
                <w:lang w:eastAsia="zh-CN"/>
              </w:rPr>
              <w:t>Each MG in the preconfiguration is associated with an ID</w:t>
            </w:r>
          </w:p>
        </w:tc>
        <w:tc>
          <w:tcPr>
            <w:tcW w:w="0" w:type="auto"/>
            <w:shd w:val="clear" w:color="auto" w:fill="auto"/>
          </w:tcPr>
          <w:p w14:paraId="6939293D" w14:textId="77777777" w:rsidR="00700A7B" w:rsidRPr="00ED2E90" w:rsidRDefault="00700A7B" w:rsidP="00700A7B">
            <w:pPr>
              <w:pStyle w:val="TAL"/>
              <w:rPr>
                <w:rFonts w:cs="Arial"/>
                <w:color w:val="FF0000"/>
                <w:szCs w:val="18"/>
                <w:highlight w:val="yellow"/>
              </w:rPr>
            </w:pPr>
            <w:r w:rsidRPr="00ED2E90">
              <w:rPr>
                <w:rFonts w:cs="Arial"/>
                <w:color w:val="FF0000"/>
                <w:szCs w:val="18"/>
              </w:rPr>
              <w:t>27-11</w:t>
            </w:r>
          </w:p>
        </w:tc>
        <w:tc>
          <w:tcPr>
            <w:tcW w:w="0" w:type="auto"/>
            <w:shd w:val="clear" w:color="auto" w:fill="auto"/>
          </w:tcPr>
          <w:p w14:paraId="50EFF4E8"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209349C4" w14:textId="77777777" w:rsidR="00700A7B" w:rsidRPr="00ED2E90" w:rsidRDefault="00700A7B" w:rsidP="00700A7B">
            <w:pPr>
              <w:pStyle w:val="TAL"/>
              <w:rPr>
                <w:rFonts w:cs="Arial"/>
                <w:color w:val="000000"/>
                <w:szCs w:val="18"/>
              </w:rPr>
            </w:pPr>
          </w:p>
        </w:tc>
        <w:tc>
          <w:tcPr>
            <w:tcW w:w="0" w:type="auto"/>
            <w:shd w:val="clear" w:color="auto" w:fill="auto"/>
          </w:tcPr>
          <w:p w14:paraId="4D81A3BE"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 xml:space="preserve">Using UL MAC CE to indicate </w:t>
            </w:r>
            <w:r w:rsidRPr="00ED2E90">
              <w:rPr>
                <w:rFonts w:eastAsia="SimSun" w:cs="Arial"/>
                <w:strike/>
                <w:color w:val="FF0000"/>
                <w:szCs w:val="18"/>
                <w:lang w:eastAsia="zh-CN"/>
              </w:rPr>
              <w:t>PRS</w:t>
            </w:r>
            <w:r w:rsidRPr="00ED2E90">
              <w:rPr>
                <w:rFonts w:eastAsia="SimSun" w:cs="Arial"/>
                <w:color w:val="FF0000"/>
                <w:szCs w:val="18"/>
                <w:lang w:eastAsia="zh-CN"/>
              </w:rPr>
              <w:t xml:space="preserve"> </w:t>
            </w:r>
            <w:r w:rsidRPr="00ED2E90">
              <w:rPr>
                <w:rFonts w:eastAsia="SimSun" w:cs="Arial"/>
                <w:color w:val="000000"/>
                <w:szCs w:val="18"/>
                <w:lang w:eastAsia="zh-CN"/>
              </w:rPr>
              <w:t xml:space="preserve">measurement </w:t>
            </w:r>
            <w:r w:rsidRPr="00ED2E90">
              <w:rPr>
                <w:rFonts w:eastAsia="SimSun" w:cs="Arial"/>
                <w:color w:val="FF0000"/>
                <w:szCs w:val="18"/>
                <w:lang w:eastAsia="zh-CN"/>
              </w:rPr>
              <w:t xml:space="preserve">gap 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eastAsia="SimSun" w:cs="Arial"/>
                <w:color w:val="FF0000"/>
                <w:szCs w:val="18"/>
                <w:lang w:eastAsia="zh-CN"/>
              </w:rPr>
              <w:t xml:space="preserve"> measurements</w:t>
            </w:r>
            <w:r w:rsidRPr="00ED2E90">
              <w:rPr>
                <w:rFonts w:eastAsia="SimSun" w:cs="Arial"/>
                <w:color w:val="000000"/>
                <w:szCs w:val="18"/>
                <w:lang w:eastAsia="zh-CN"/>
              </w:rPr>
              <w:t xml:space="preserve"> to the gNB is not supported.</w:t>
            </w:r>
          </w:p>
        </w:tc>
        <w:tc>
          <w:tcPr>
            <w:tcW w:w="0" w:type="auto"/>
            <w:shd w:val="clear" w:color="auto" w:fill="auto"/>
          </w:tcPr>
          <w:p w14:paraId="01738B11" w14:textId="77777777" w:rsidR="00700A7B" w:rsidRPr="00ED2E90" w:rsidRDefault="00700A7B" w:rsidP="00700A7B">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48AAB2E3"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79D92A5"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30FA3A0"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1A05093E" w14:textId="77777777" w:rsidR="00700A7B" w:rsidRPr="00ED2E90" w:rsidRDefault="00700A7B" w:rsidP="00700A7B">
            <w:pPr>
              <w:pStyle w:val="TAL"/>
              <w:rPr>
                <w:rFonts w:cs="Arial"/>
                <w:color w:val="000000"/>
                <w:szCs w:val="18"/>
                <w:highlight w:val="yellow"/>
              </w:rPr>
            </w:pPr>
            <w:r w:rsidRPr="00990A92">
              <w:rPr>
                <w:rFonts w:cs="Arial"/>
                <w:color w:val="5B9BD5" w:themeColor="accent1"/>
                <w:szCs w:val="18"/>
                <w:lang w:eastAsia="zh-CN"/>
              </w:rPr>
              <w:t>Need for location server to know if the feature is supported</w:t>
            </w:r>
          </w:p>
        </w:tc>
        <w:tc>
          <w:tcPr>
            <w:tcW w:w="0" w:type="auto"/>
            <w:shd w:val="clear" w:color="auto" w:fill="auto"/>
          </w:tcPr>
          <w:p w14:paraId="4E405A60" w14:textId="77777777" w:rsidR="00700A7B" w:rsidRPr="00ED2E90" w:rsidRDefault="00700A7B" w:rsidP="00700A7B">
            <w:pPr>
              <w:pStyle w:val="TAL"/>
              <w:rPr>
                <w:rFonts w:cs="Arial"/>
                <w:color w:val="000000"/>
                <w:szCs w:val="18"/>
              </w:rPr>
            </w:pPr>
            <w:r w:rsidRPr="00ED2E90">
              <w:rPr>
                <w:rFonts w:cs="Arial"/>
                <w:color w:val="000000"/>
                <w:szCs w:val="18"/>
              </w:rPr>
              <w:t>Optional with capability signaling</w:t>
            </w:r>
          </w:p>
        </w:tc>
      </w:tr>
    </w:tbl>
    <w:p w14:paraId="1A9135C3" w14:textId="77777777" w:rsidR="00A32BD4" w:rsidRPr="009B580D" w:rsidRDefault="00A32BD4" w:rsidP="00A32BD4">
      <w:pPr>
        <w:pStyle w:val="maintext"/>
        <w:ind w:firstLineChars="90" w:firstLine="180"/>
        <w:rPr>
          <w:rFonts w:ascii="Calibri" w:hAnsi="Calibri" w:cs="Arial"/>
          <w:b/>
          <w:color w:val="000000"/>
        </w:rPr>
      </w:pPr>
    </w:p>
    <w:p w14:paraId="4FC849DD"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56D3C36F"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1C67CD3"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6AF86D0"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60284001" w14:textId="77777777" w:rsidTr="00A32BD4">
        <w:tc>
          <w:tcPr>
            <w:tcW w:w="1818" w:type="dxa"/>
            <w:tcBorders>
              <w:top w:val="single" w:sz="4" w:space="0" w:color="auto"/>
              <w:left w:val="single" w:sz="4" w:space="0" w:color="auto"/>
              <w:bottom w:val="single" w:sz="4" w:space="0" w:color="auto"/>
              <w:right w:val="single" w:sz="4" w:space="0" w:color="auto"/>
            </w:tcBorders>
          </w:tcPr>
          <w:p w14:paraId="14FD6C6B"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934F858"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N</w:t>
            </w:r>
            <w:r>
              <w:rPr>
                <w:rFonts w:ascii="Calibri" w:eastAsiaTheme="minorEastAsia" w:hAnsi="Calibri" w:cs="Calibri"/>
                <w:lang w:eastAsia="zh-CN"/>
              </w:rPr>
              <w:t>o need for the location server to know. NRPPa MG activation request is transparent to the UE, and should have nothing to do with whether UE supports UL MAC CE based approach.</w:t>
            </w:r>
          </w:p>
        </w:tc>
      </w:tr>
      <w:tr w:rsidR="006C2DEC" w:rsidRPr="005A31B2" w14:paraId="3F455267" w14:textId="77777777" w:rsidTr="00A32BD4">
        <w:tc>
          <w:tcPr>
            <w:tcW w:w="1818" w:type="dxa"/>
            <w:tcBorders>
              <w:top w:val="single" w:sz="4" w:space="0" w:color="auto"/>
              <w:left w:val="single" w:sz="4" w:space="0" w:color="auto"/>
              <w:bottom w:val="single" w:sz="4" w:space="0" w:color="auto"/>
              <w:right w:val="single" w:sz="4" w:space="0" w:color="auto"/>
            </w:tcBorders>
          </w:tcPr>
          <w:p w14:paraId="032C3FC2" w14:textId="77777777" w:rsidR="006C2DEC" w:rsidRDefault="006C2DEC" w:rsidP="006C2DEC">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53969D56" w14:textId="77777777" w:rsidR="006C2DEC" w:rsidRDefault="006C2DEC" w:rsidP="006C2DEC">
            <w:pPr>
              <w:rPr>
                <w:rFonts w:ascii="Calibri" w:eastAsiaTheme="minorEastAsia" w:hAnsi="Calibri" w:cs="Calibri"/>
                <w:lang w:eastAsia="zh-CN"/>
              </w:rPr>
            </w:pPr>
            <w:r>
              <w:rPr>
                <w:rFonts w:ascii="Calibri" w:eastAsiaTheme="minorEastAsia" w:hAnsi="Calibri" w:cs="Calibri" w:hint="eastAsia"/>
                <w:lang w:eastAsia="zh-CN"/>
              </w:rPr>
              <w:t xml:space="preserve"> </w:t>
            </w:r>
            <w:r>
              <w:rPr>
                <w:rFonts w:ascii="Calibri" w:eastAsiaTheme="minorEastAsia" w:hAnsi="Calibri" w:cs="Calibri"/>
                <w:lang w:eastAsia="zh-CN"/>
              </w:rPr>
              <w:t>W</w:t>
            </w:r>
            <w:r>
              <w:rPr>
                <w:rFonts w:ascii="Calibri" w:eastAsiaTheme="minorEastAsia" w:hAnsi="Calibri" w:cs="Calibri" w:hint="eastAsia"/>
                <w:lang w:eastAsia="zh-CN"/>
              </w:rPr>
              <w:t xml:space="preserve">e </w:t>
            </w:r>
            <w:r>
              <w:rPr>
                <w:rFonts w:ascii="Calibri" w:eastAsiaTheme="minorEastAsia" w:hAnsi="Calibri" w:cs="Calibri"/>
                <w:lang w:eastAsia="zh-CN"/>
              </w:rPr>
              <w:t>still want to clarify that if component 2 is not supported, what information will be included in the UL MAC CE?</w:t>
            </w:r>
          </w:p>
          <w:p w14:paraId="541EDE5C" w14:textId="77777777" w:rsidR="006C2DEC" w:rsidRDefault="006C2DEC" w:rsidP="006C2DEC">
            <w:pPr>
              <w:rPr>
                <w:rFonts w:ascii="Calibri" w:eastAsiaTheme="minorEastAsia" w:hAnsi="Calibri" w:cs="Calibri"/>
                <w:lang w:eastAsia="zh-CN"/>
              </w:rPr>
            </w:pPr>
            <w:r>
              <w:rPr>
                <w:rFonts w:ascii="Calibri" w:eastAsiaTheme="minorEastAsia" w:hAnsi="Calibri" w:cs="Calibri"/>
                <w:lang w:eastAsia="zh-CN"/>
              </w:rPr>
              <w:t>Or UE must support component 2 if it supports component 1?</w:t>
            </w:r>
          </w:p>
        </w:tc>
      </w:tr>
      <w:tr w:rsidR="00824C24" w:rsidRPr="005A31B2" w14:paraId="27D95B11" w14:textId="77777777" w:rsidTr="00A32BD4">
        <w:tc>
          <w:tcPr>
            <w:tcW w:w="1818" w:type="dxa"/>
            <w:tcBorders>
              <w:top w:val="single" w:sz="4" w:space="0" w:color="auto"/>
              <w:left w:val="single" w:sz="4" w:space="0" w:color="auto"/>
              <w:bottom w:val="single" w:sz="4" w:space="0" w:color="auto"/>
              <w:right w:val="single" w:sz="4" w:space="0" w:color="auto"/>
            </w:tcBorders>
          </w:tcPr>
          <w:p w14:paraId="6177113B"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FDD0024"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To Huawei, for us, considering two enhancement has been supported (MAC CE MG request or NRPPa MG request), LMF may need to know whether UE supports MAC CE MG request enhancement first and then to judge whether LMF needs to request MG by NRPPa.</w:t>
            </w:r>
          </w:p>
          <w:p w14:paraId="4C5B3AA5" w14:textId="77777777" w:rsidR="00824C24" w:rsidRDefault="00824C24" w:rsidP="00824C24">
            <w:r>
              <w:rPr>
                <w:highlight w:val="green"/>
              </w:rPr>
              <w:t>Agreement:</w:t>
            </w:r>
          </w:p>
          <w:p w14:paraId="62E5B66A" w14:textId="77777777" w:rsidR="00824C24" w:rsidRPr="00B47A72" w:rsidRDefault="00824C24" w:rsidP="00824C24">
            <w:r>
              <w:t xml:space="preserve">Support the following options (in </w:t>
            </w:r>
            <w:r w:rsidRPr="00B47A72">
              <w:t xml:space="preserve">the agreement made in RAN1#106-e) for a new mechanism of MG activation </w:t>
            </w:r>
            <w:r w:rsidRPr="00B47A72">
              <w:rPr>
                <w:color w:val="FF0000"/>
              </w:rPr>
              <w:t>request</w:t>
            </w:r>
            <w:r w:rsidRPr="00B47A72">
              <w:t xml:space="preserve"> for the purpose of positioning.</w:t>
            </w:r>
          </w:p>
          <w:p w14:paraId="2193DE9F" w14:textId="77777777" w:rsidR="00824C24" w:rsidRPr="00B47A72" w:rsidRDefault="00824C24" w:rsidP="00824C24">
            <w:pPr>
              <w:numPr>
                <w:ilvl w:val="0"/>
                <w:numId w:val="68"/>
              </w:numPr>
              <w:spacing w:before="0" w:after="0"/>
              <w:jc w:val="left"/>
            </w:pPr>
            <w:r w:rsidRPr="00B47A72">
              <w:t>Option 2: by UE ( UL MAC CE)</w:t>
            </w:r>
            <w:r w:rsidRPr="00B47A72">
              <w:rPr>
                <w:rFonts w:hint="eastAsia"/>
              </w:rPr>
              <w:t xml:space="preserve"> </w:t>
            </w:r>
          </w:p>
          <w:p w14:paraId="40D032A2" w14:textId="77777777" w:rsidR="00824C24" w:rsidRPr="00B47A72" w:rsidRDefault="00824C24" w:rsidP="00824C24">
            <w:pPr>
              <w:numPr>
                <w:ilvl w:val="1"/>
                <w:numId w:val="68"/>
              </w:numPr>
              <w:spacing w:before="0" w:after="0"/>
              <w:jc w:val="left"/>
            </w:pPr>
            <w:r w:rsidRPr="00B47A72">
              <w:t>Select only one of UCI and UL MAC CE in RAN1#106bis-e</w:t>
            </w:r>
          </w:p>
          <w:p w14:paraId="0E334586" w14:textId="77777777" w:rsidR="00824C24" w:rsidRPr="00B47A72" w:rsidRDefault="00824C24" w:rsidP="00824C24">
            <w:pPr>
              <w:numPr>
                <w:ilvl w:val="0"/>
                <w:numId w:val="68"/>
              </w:numPr>
              <w:spacing w:before="0" w:after="0"/>
              <w:jc w:val="left"/>
              <w:rPr>
                <w:color w:val="0000FF"/>
              </w:rPr>
            </w:pPr>
            <w:r w:rsidRPr="00B47A72">
              <w:t xml:space="preserve">Option 1: by LMF (via an </w:t>
            </w:r>
            <w:r w:rsidRPr="00B47A72">
              <w:rPr>
                <w:color w:val="FF0000"/>
              </w:rPr>
              <w:t>NRPPa message</w:t>
            </w:r>
            <w:r w:rsidRPr="00B47A72">
              <w:t>)</w:t>
            </w:r>
          </w:p>
          <w:p w14:paraId="5FFEE2E5" w14:textId="77777777" w:rsidR="00824C24" w:rsidRPr="00B47A72" w:rsidRDefault="00824C24" w:rsidP="00824C24">
            <w:pPr>
              <w:numPr>
                <w:ilvl w:val="1"/>
                <w:numId w:val="68"/>
              </w:numPr>
              <w:spacing w:before="0" w:after="0"/>
              <w:jc w:val="left"/>
            </w:pPr>
            <w:r w:rsidRPr="00B47A72">
              <w:t>Note: This is transparent to the UE</w:t>
            </w:r>
          </w:p>
          <w:p w14:paraId="50535464" w14:textId="77777777" w:rsidR="00824C24" w:rsidRDefault="00824C24" w:rsidP="00824C24">
            <w:pPr>
              <w:rPr>
                <w:rFonts w:ascii="Calibri" w:eastAsiaTheme="minorEastAsia" w:hAnsi="Calibri" w:cs="Calibri"/>
                <w:lang w:eastAsia="zh-CN"/>
              </w:rPr>
            </w:pPr>
          </w:p>
        </w:tc>
      </w:tr>
      <w:tr w:rsidR="00B14F54" w:rsidRPr="005A31B2" w14:paraId="68E258DF" w14:textId="77777777" w:rsidTr="00A32BD4">
        <w:tc>
          <w:tcPr>
            <w:tcW w:w="1818" w:type="dxa"/>
            <w:tcBorders>
              <w:top w:val="single" w:sz="4" w:space="0" w:color="auto"/>
              <w:left w:val="single" w:sz="4" w:space="0" w:color="auto"/>
              <w:bottom w:val="single" w:sz="4" w:space="0" w:color="auto"/>
              <w:right w:val="single" w:sz="4" w:space="0" w:color="auto"/>
            </w:tcBorders>
          </w:tcPr>
          <w:p w14:paraId="588773BD" w14:textId="77777777" w:rsidR="00B14F54" w:rsidRDefault="00B14F54" w:rsidP="00824C24">
            <w:pPr>
              <w:rPr>
                <w:rFonts w:ascii="Calibri" w:eastAsiaTheme="minorEastAsia" w:hAnsi="Calibri" w:cs="Calibri"/>
                <w:lang w:eastAsia="zh-CN"/>
              </w:rPr>
            </w:pPr>
            <w:r>
              <w:rPr>
                <w:rFonts w:ascii="Calibri" w:eastAsiaTheme="minorEastAsia" w:hAnsi="Calibri" w:cs="Calibri"/>
                <w:lang w:eastAsia="zh-CN"/>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5F700E52" w14:textId="77777777" w:rsidR="00B14F54" w:rsidRDefault="00B14F54" w:rsidP="00824C24">
            <w:pPr>
              <w:rPr>
                <w:rFonts w:ascii="Calibri" w:eastAsiaTheme="minorEastAsia" w:hAnsi="Calibri" w:cs="Calibri"/>
                <w:lang w:eastAsia="zh-CN"/>
              </w:rPr>
            </w:pPr>
            <w:r>
              <w:rPr>
                <w:rFonts w:ascii="Calibri" w:eastAsiaTheme="minorEastAsia" w:hAnsi="Calibri" w:cs="Calibri"/>
                <w:lang w:eastAsia="zh-CN"/>
              </w:rPr>
              <w:t xml:space="preserve">We agree with vivo’s point. Assume the LMF is not aware of the capability, then it would assume that it always has to send MG request to the gNB. However,r if the LMF is aware that the UE supports this feature, then it may let the UE send that request. Both options are supported in the spec, and since using UE-based request is more closely to legacy operation (e.g.., see the RRC-based request of MG), am LMF may avoid triggering the new signaling path if it knows that the UE supports this feature. </w:t>
            </w:r>
          </w:p>
        </w:tc>
      </w:tr>
      <w:tr w:rsidR="00A15E03" w:rsidRPr="005A31B2" w14:paraId="0A9FC84D" w14:textId="77777777" w:rsidTr="00A32BD4">
        <w:tc>
          <w:tcPr>
            <w:tcW w:w="1818" w:type="dxa"/>
            <w:tcBorders>
              <w:top w:val="single" w:sz="4" w:space="0" w:color="auto"/>
              <w:left w:val="single" w:sz="4" w:space="0" w:color="auto"/>
              <w:bottom w:val="single" w:sz="4" w:space="0" w:color="auto"/>
              <w:right w:val="single" w:sz="4" w:space="0" w:color="auto"/>
            </w:tcBorders>
          </w:tcPr>
          <w:p w14:paraId="4E78513B"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8D125B0"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w:t>
            </w:r>
          </w:p>
        </w:tc>
      </w:tr>
      <w:tr w:rsidR="00540CB3" w14:paraId="6075E344" w14:textId="77777777" w:rsidTr="00540CB3">
        <w:tc>
          <w:tcPr>
            <w:tcW w:w="1818" w:type="dxa"/>
            <w:tcBorders>
              <w:top w:val="single" w:sz="4" w:space="0" w:color="auto"/>
              <w:left w:val="single" w:sz="4" w:space="0" w:color="auto"/>
              <w:bottom w:val="single" w:sz="4" w:space="0" w:color="auto"/>
              <w:right w:val="single" w:sz="4" w:space="0" w:color="auto"/>
            </w:tcBorders>
          </w:tcPr>
          <w:p w14:paraId="2ED3F316"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42166EA"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w:t>
            </w:r>
          </w:p>
        </w:tc>
      </w:tr>
      <w:tr w:rsidR="00137D96" w14:paraId="73E56570" w14:textId="77777777" w:rsidTr="00540CB3">
        <w:tc>
          <w:tcPr>
            <w:tcW w:w="1818" w:type="dxa"/>
            <w:tcBorders>
              <w:top w:val="single" w:sz="4" w:space="0" w:color="auto"/>
              <w:left w:val="single" w:sz="4" w:space="0" w:color="auto"/>
              <w:bottom w:val="single" w:sz="4" w:space="0" w:color="auto"/>
              <w:right w:val="single" w:sz="4" w:space="0" w:color="auto"/>
            </w:tcBorders>
          </w:tcPr>
          <w:p w14:paraId="259C93C0"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2DD03BF"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The description in blue is not needed, and it is imprecise. For example, it says the ID “can be…” but that is ambiguous, as it is not clear if that is an example or a full description of all possibilities. It is in general better to leave this kind of description to specifications to avoid conflicts.</w:t>
            </w:r>
          </w:p>
        </w:tc>
      </w:tr>
      <w:tr w:rsidR="005509C8" w14:paraId="325FF140" w14:textId="77777777" w:rsidTr="00540CB3">
        <w:tc>
          <w:tcPr>
            <w:tcW w:w="1818" w:type="dxa"/>
            <w:tcBorders>
              <w:top w:val="single" w:sz="4" w:space="0" w:color="auto"/>
              <w:left w:val="single" w:sz="4" w:space="0" w:color="auto"/>
              <w:bottom w:val="single" w:sz="4" w:space="0" w:color="auto"/>
              <w:right w:val="single" w:sz="4" w:space="0" w:color="auto"/>
            </w:tcBorders>
          </w:tcPr>
          <w:p w14:paraId="42717C97" w14:textId="77777777" w:rsidR="005509C8" w:rsidRDefault="00D93976"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6C583DA" w14:textId="77777777" w:rsidR="005509C8" w:rsidRDefault="00D93976" w:rsidP="00137D96">
            <w:pPr>
              <w:rPr>
                <w:rFonts w:ascii="Calibri" w:eastAsiaTheme="minorEastAsia" w:hAnsi="Calibri" w:cs="Calibri"/>
                <w:lang w:eastAsia="zh-CN"/>
              </w:rPr>
            </w:pPr>
            <w:r>
              <w:rPr>
                <w:rFonts w:ascii="Calibri" w:eastAsiaTheme="minorEastAsia" w:hAnsi="Calibri" w:cs="Calibri"/>
                <w:lang w:eastAsia="zh-CN"/>
              </w:rPr>
              <w:t>Overall agree with FG. Propose to put in brackets and resolve the discussion on [“</w:t>
            </w:r>
            <w:r w:rsidRPr="00990A92">
              <w:rPr>
                <w:rFonts w:cs="Arial"/>
                <w:color w:val="5B9BD5" w:themeColor="accent1"/>
                <w:szCs w:val="18"/>
                <w:lang w:eastAsia="zh-CN"/>
              </w:rPr>
              <w:t>Need for location server to know if the feature is supported</w:t>
            </w:r>
            <w:r>
              <w:rPr>
                <w:rFonts w:ascii="Calibri" w:eastAsiaTheme="minorEastAsia" w:hAnsi="Calibri" w:cs="Calibri"/>
                <w:lang w:eastAsia="zh-CN"/>
              </w:rPr>
              <w:t xml:space="preserve">”] in RAN2 as it relates to protocol design. </w:t>
            </w:r>
          </w:p>
        </w:tc>
      </w:tr>
    </w:tbl>
    <w:p w14:paraId="25B700CA" w14:textId="77777777" w:rsidR="00A32BD4" w:rsidRPr="003C277E" w:rsidRDefault="00A32BD4" w:rsidP="00A32BD4">
      <w:pPr>
        <w:pStyle w:val="maintext"/>
        <w:ind w:firstLineChars="90" w:firstLine="180"/>
        <w:rPr>
          <w:rFonts w:ascii="Calibri" w:hAnsi="Calibri" w:cs="Arial"/>
          <w:color w:val="000000"/>
          <w:lang w:val="en-US"/>
        </w:rPr>
      </w:pPr>
    </w:p>
    <w:p w14:paraId="78A6055E" w14:textId="77777777" w:rsidR="00A32BD4" w:rsidRPr="00BB299B" w:rsidRDefault="00A32BD4" w:rsidP="00A32BD4">
      <w:pPr>
        <w:pStyle w:val="Heading1"/>
        <w:numPr>
          <w:ilvl w:val="1"/>
          <w:numId w:val="9"/>
        </w:numPr>
        <w:jc w:val="both"/>
        <w:rPr>
          <w:color w:val="000000"/>
        </w:rPr>
      </w:pPr>
      <w:r>
        <w:rPr>
          <w:color w:val="000000"/>
        </w:rPr>
        <w:t>Issue 19: FG 27-11</w:t>
      </w:r>
    </w:p>
    <w:p w14:paraId="1428EC00" w14:textId="77777777" w:rsidR="00A32BD4" w:rsidRPr="009B580D" w:rsidRDefault="00A32BD4" w:rsidP="00A32BD4">
      <w:pPr>
        <w:pStyle w:val="maintext"/>
        <w:ind w:firstLineChars="90" w:firstLine="180"/>
        <w:rPr>
          <w:rFonts w:ascii="Calibri" w:hAnsi="Calibri" w:cs="Arial"/>
          <w:color w:val="000000"/>
        </w:rPr>
      </w:pPr>
    </w:p>
    <w:p w14:paraId="00F2716E"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67"/>
        <w:gridCol w:w="4035"/>
        <w:gridCol w:w="4240"/>
        <w:gridCol w:w="222"/>
        <w:gridCol w:w="527"/>
        <w:gridCol w:w="222"/>
        <w:gridCol w:w="4611"/>
        <w:gridCol w:w="632"/>
        <w:gridCol w:w="447"/>
        <w:gridCol w:w="447"/>
        <w:gridCol w:w="447"/>
        <w:gridCol w:w="2754"/>
        <w:gridCol w:w="1828"/>
      </w:tblGrid>
      <w:tr w:rsidR="00700A7B" w:rsidRPr="00ED2E90" w14:paraId="6703C82B" w14:textId="77777777" w:rsidTr="00A32BD4">
        <w:tc>
          <w:tcPr>
            <w:tcW w:w="0" w:type="auto"/>
            <w:shd w:val="clear" w:color="auto" w:fill="auto"/>
          </w:tcPr>
          <w:p w14:paraId="6FF629A1" w14:textId="77777777" w:rsidR="00700A7B" w:rsidRPr="00ED2E90" w:rsidRDefault="00700A7B" w:rsidP="00700A7B">
            <w:pPr>
              <w:pStyle w:val="TAL"/>
              <w:rPr>
                <w:rFonts w:cs="Arial"/>
                <w:color w:val="000000"/>
                <w:szCs w:val="18"/>
              </w:rPr>
            </w:pPr>
            <w:r w:rsidRPr="00ED2E90">
              <w:rPr>
                <w:rFonts w:cs="Arial"/>
                <w:color w:val="000000"/>
                <w:szCs w:val="18"/>
              </w:rPr>
              <w:t>27. NR_pos_enh</w:t>
            </w:r>
          </w:p>
        </w:tc>
        <w:tc>
          <w:tcPr>
            <w:tcW w:w="0" w:type="auto"/>
            <w:shd w:val="clear" w:color="auto" w:fill="auto"/>
          </w:tcPr>
          <w:p w14:paraId="51A7E6D2" w14:textId="77777777" w:rsidR="00700A7B" w:rsidRPr="00ED2E90" w:rsidRDefault="00700A7B" w:rsidP="00700A7B">
            <w:pPr>
              <w:pStyle w:val="TAL"/>
              <w:rPr>
                <w:rFonts w:cs="Arial"/>
                <w:color w:val="000000"/>
                <w:szCs w:val="18"/>
              </w:rPr>
            </w:pPr>
            <w:r w:rsidRPr="00ED2E90">
              <w:rPr>
                <w:rFonts w:cs="Arial"/>
                <w:color w:val="000000"/>
                <w:szCs w:val="18"/>
              </w:rPr>
              <w:t>27-11</w:t>
            </w:r>
          </w:p>
        </w:tc>
        <w:tc>
          <w:tcPr>
            <w:tcW w:w="0" w:type="auto"/>
            <w:shd w:val="clear" w:color="auto" w:fill="auto"/>
          </w:tcPr>
          <w:p w14:paraId="314EE9DF"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 xml:space="preserve">Support of DL MAC CE based MG activation request </w:t>
            </w:r>
            <w:r w:rsidRPr="00ED2E90">
              <w:rPr>
                <w:rFonts w:eastAsia="SimSun" w:cs="Arial"/>
                <w:color w:val="FF0000"/>
                <w:szCs w:val="18"/>
                <w:lang w:eastAsia="zh-CN"/>
              </w:rPr>
              <w:t>for</w:t>
            </w:r>
            <w:r>
              <w:rPr>
                <w:rFonts w:eastAsia="SimSun" w:cs="Arial"/>
                <w:color w:val="FF0000"/>
                <w:szCs w:val="18"/>
                <w:lang w:eastAsia="zh-CN"/>
              </w:rPr>
              <w:t xml:space="preserve">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990A92">
              <w:rPr>
                <w:rFonts w:eastAsia="SimSun" w:cs="Arial"/>
                <w:color w:val="5B9BD5" w:themeColor="accent1"/>
                <w:szCs w:val="18"/>
                <w:lang w:eastAsia="zh-CN"/>
              </w:rPr>
              <w:t xml:space="preserve"> </w:t>
            </w:r>
            <w:r w:rsidRPr="008E2E29">
              <w:rPr>
                <w:rFonts w:eastAsia="SimSun" w:cs="Arial"/>
                <w:color w:val="5B9BD5" w:themeColor="accent1"/>
                <w:szCs w:val="18"/>
                <w:lang w:eastAsia="zh-CN"/>
              </w:rPr>
              <w:t>measurements</w:t>
            </w:r>
            <w:r>
              <w:rPr>
                <w:rFonts w:eastAsia="SimSun" w:cs="Arial"/>
                <w:color w:val="FF0000"/>
                <w:szCs w:val="18"/>
                <w:lang w:eastAsia="zh-CN"/>
              </w:rPr>
              <w:t xml:space="preserve"> </w:t>
            </w:r>
          </w:p>
        </w:tc>
        <w:tc>
          <w:tcPr>
            <w:tcW w:w="0" w:type="auto"/>
            <w:shd w:val="clear" w:color="auto" w:fill="auto"/>
          </w:tcPr>
          <w:p w14:paraId="3B6ED2D9" w14:textId="77777777" w:rsidR="00700A7B" w:rsidRPr="00ED2E90" w:rsidRDefault="00700A7B" w:rsidP="00700A7B">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preconfiguration of MGs in RRC</w:t>
            </w:r>
            <w:r>
              <w:rPr>
                <w:rFonts w:cs="Arial"/>
                <w:color w:val="000000"/>
                <w:sz w:val="18"/>
                <w:szCs w:val="18"/>
                <w:lang w:eastAsia="zh-CN"/>
              </w:rPr>
              <w:t xml:space="preserve"> </w:t>
            </w:r>
            <w:r w:rsidRPr="00990A92">
              <w:rPr>
                <w:rFonts w:eastAsia="SimSun" w:cs="Arial"/>
                <w:color w:val="5B9BD5" w:themeColor="accent1"/>
                <w:sz w:val="18"/>
                <w:szCs w:val="18"/>
                <w:lang w:eastAsia="zh-CN"/>
              </w:rPr>
              <w:t>signaling</w:t>
            </w:r>
            <w:r w:rsidRPr="00ED2E90">
              <w:rPr>
                <w:rFonts w:cs="Arial"/>
                <w:color w:val="FF0000"/>
                <w:sz w:val="18"/>
                <w:szCs w:val="18"/>
                <w:lang w:eastAsia="zh-CN"/>
              </w:rPr>
              <w:t xml:space="preserve"> 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p>
          <w:p w14:paraId="259BA992" w14:textId="77777777" w:rsidR="00700A7B" w:rsidRPr="00ED2E90" w:rsidRDefault="00700A7B" w:rsidP="00700A7B">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using DL MAC CE to activate the MG </w:t>
            </w:r>
            <w:r w:rsidRPr="00ED2E90">
              <w:rPr>
                <w:rFonts w:cs="Arial"/>
                <w:color w:val="FF0000"/>
                <w:sz w:val="18"/>
                <w:szCs w:val="18"/>
                <w:lang w:eastAsia="zh-CN"/>
              </w:rPr>
              <w:t xml:space="preserve">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p>
        </w:tc>
        <w:tc>
          <w:tcPr>
            <w:tcW w:w="0" w:type="auto"/>
            <w:shd w:val="clear" w:color="auto" w:fill="auto"/>
          </w:tcPr>
          <w:p w14:paraId="5FC51E9A" w14:textId="77777777" w:rsidR="00700A7B" w:rsidRPr="00ED2E90" w:rsidRDefault="00700A7B" w:rsidP="00700A7B">
            <w:pPr>
              <w:pStyle w:val="TAL"/>
              <w:rPr>
                <w:rFonts w:cs="Arial"/>
                <w:color w:val="000000"/>
                <w:szCs w:val="18"/>
                <w:highlight w:val="yellow"/>
              </w:rPr>
            </w:pPr>
          </w:p>
        </w:tc>
        <w:tc>
          <w:tcPr>
            <w:tcW w:w="0" w:type="auto"/>
            <w:shd w:val="clear" w:color="auto" w:fill="auto"/>
          </w:tcPr>
          <w:p w14:paraId="2833EE9C"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6B55A964" w14:textId="77777777" w:rsidR="00700A7B" w:rsidRPr="00ED2E90" w:rsidRDefault="00700A7B" w:rsidP="00700A7B">
            <w:pPr>
              <w:pStyle w:val="TAL"/>
              <w:rPr>
                <w:rFonts w:cs="Arial"/>
                <w:color w:val="000000"/>
                <w:szCs w:val="18"/>
              </w:rPr>
            </w:pPr>
          </w:p>
        </w:tc>
        <w:tc>
          <w:tcPr>
            <w:tcW w:w="0" w:type="auto"/>
            <w:shd w:val="clear" w:color="auto" w:fill="auto"/>
          </w:tcPr>
          <w:p w14:paraId="50504F8C"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 xml:space="preserve">Using DL MAC CE to activate the preconfigured MG </w:t>
            </w:r>
            <w:r w:rsidRPr="00ED2E90">
              <w:rPr>
                <w:rFonts w:eastAsia="SimSun" w:cs="Arial"/>
                <w:color w:val="FF0000"/>
                <w:szCs w:val="18"/>
                <w:lang w:eastAsia="zh-CN"/>
              </w:rPr>
              <w:t xml:space="preserve">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eastAsia="SimSun" w:cs="Arial"/>
                <w:color w:val="FF0000"/>
                <w:szCs w:val="18"/>
                <w:lang w:eastAsia="zh-CN"/>
              </w:rPr>
              <w:t xml:space="preserve"> measurements</w:t>
            </w:r>
            <w:r w:rsidRPr="00ED2E90">
              <w:rPr>
                <w:rFonts w:eastAsia="SimSun" w:cs="Arial"/>
                <w:color w:val="000000"/>
                <w:szCs w:val="18"/>
                <w:lang w:eastAsia="zh-CN"/>
              </w:rPr>
              <w:t xml:space="preserve"> is not supported</w:t>
            </w:r>
          </w:p>
        </w:tc>
        <w:tc>
          <w:tcPr>
            <w:tcW w:w="0" w:type="auto"/>
            <w:shd w:val="clear" w:color="auto" w:fill="auto"/>
          </w:tcPr>
          <w:p w14:paraId="34088F31" w14:textId="77777777" w:rsidR="00700A7B" w:rsidRPr="00ED2E90" w:rsidRDefault="00700A7B" w:rsidP="00700A7B">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476A22C4"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DC49C7C"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0AB40E60"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38983DBC" w14:textId="77777777" w:rsidR="00700A7B" w:rsidRPr="00ED2E90" w:rsidRDefault="00700A7B" w:rsidP="00700A7B">
            <w:pPr>
              <w:pStyle w:val="TAL"/>
              <w:rPr>
                <w:rFonts w:cs="Arial"/>
                <w:color w:val="000000"/>
                <w:szCs w:val="18"/>
                <w:highlight w:val="yellow"/>
              </w:rPr>
            </w:pPr>
            <w:r w:rsidRPr="00990A92">
              <w:rPr>
                <w:rFonts w:cs="Arial"/>
                <w:color w:val="5B9BD5" w:themeColor="accent1"/>
                <w:szCs w:val="18"/>
                <w:lang w:eastAsia="zh-CN"/>
              </w:rPr>
              <w:t>Need for location server to know if the feature is supported</w:t>
            </w:r>
          </w:p>
        </w:tc>
        <w:tc>
          <w:tcPr>
            <w:tcW w:w="0" w:type="auto"/>
            <w:shd w:val="clear" w:color="auto" w:fill="auto"/>
          </w:tcPr>
          <w:p w14:paraId="43852C5D" w14:textId="77777777" w:rsidR="00700A7B" w:rsidRPr="00ED2E90" w:rsidRDefault="00700A7B" w:rsidP="00700A7B">
            <w:pPr>
              <w:pStyle w:val="TAL"/>
              <w:rPr>
                <w:rFonts w:cs="Arial"/>
                <w:color w:val="000000"/>
                <w:szCs w:val="18"/>
              </w:rPr>
            </w:pPr>
            <w:r w:rsidRPr="00ED2E90">
              <w:rPr>
                <w:rFonts w:cs="Arial"/>
                <w:color w:val="000000"/>
                <w:szCs w:val="18"/>
                <w:lang w:eastAsia="zh-CN"/>
              </w:rPr>
              <w:t>Optional with capability signaling.</w:t>
            </w:r>
          </w:p>
        </w:tc>
      </w:tr>
    </w:tbl>
    <w:p w14:paraId="17231867" w14:textId="77777777" w:rsidR="00A32BD4" w:rsidRPr="009B580D" w:rsidRDefault="00A32BD4" w:rsidP="00A32BD4">
      <w:pPr>
        <w:pStyle w:val="maintext"/>
        <w:ind w:firstLineChars="90" w:firstLine="180"/>
        <w:rPr>
          <w:rFonts w:ascii="Calibri" w:hAnsi="Calibri" w:cs="Arial"/>
          <w:b/>
          <w:color w:val="000000"/>
        </w:rPr>
      </w:pPr>
    </w:p>
    <w:p w14:paraId="386BE7C8"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11504CF4"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EA7BE9F"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448A0DF"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371F932D" w14:textId="77777777" w:rsidTr="00A32BD4">
        <w:tc>
          <w:tcPr>
            <w:tcW w:w="1818" w:type="dxa"/>
            <w:tcBorders>
              <w:top w:val="single" w:sz="4" w:space="0" w:color="auto"/>
              <w:left w:val="single" w:sz="4" w:space="0" w:color="auto"/>
              <w:bottom w:val="single" w:sz="4" w:space="0" w:color="auto"/>
              <w:right w:val="single" w:sz="4" w:space="0" w:color="auto"/>
            </w:tcBorders>
          </w:tcPr>
          <w:p w14:paraId="50A4DA1F"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F50BAEA"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N</w:t>
            </w:r>
            <w:r>
              <w:rPr>
                <w:rFonts w:ascii="Calibri" w:eastAsiaTheme="minorEastAsia" w:hAnsi="Calibri" w:cs="Calibri"/>
                <w:lang w:eastAsia="zh-CN"/>
              </w:rPr>
              <w:t>o need for the location server to know. It is strange that LMF would need to understand the MAC layer capability of UE.</w:t>
            </w:r>
          </w:p>
        </w:tc>
      </w:tr>
      <w:tr w:rsidR="0073157F" w:rsidRPr="005A31B2" w14:paraId="1312172F" w14:textId="77777777" w:rsidTr="00A32BD4">
        <w:tc>
          <w:tcPr>
            <w:tcW w:w="1818" w:type="dxa"/>
            <w:tcBorders>
              <w:top w:val="single" w:sz="4" w:space="0" w:color="auto"/>
              <w:left w:val="single" w:sz="4" w:space="0" w:color="auto"/>
              <w:bottom w:val="single" w:sz="4" w:space="0" w:color="auto"/>
              <w:right w:val="single" w:sz="4" w:space="0" w:color="auto"/>
            </w:tcBorders>
          </w:tcPr>
          <w:p w14:paraId="515DFBF7" w14:textId="77777777" w:rsidR="0073157F" w:rsidRDefault="0073157F" w:rsidP="0073157F">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1D980BAC" w14:textId="77777777" w:rsidR="0073157F" w:rsidRDefault="0073157F" w:rsidP="0073157F">
            <w:pPr>
              <w:rPr>
                <w:rFonts w:ascii="Calibri" w:eastAsiaTheme="minorEastAsia" w:hAnsi="Calibri" w:cs="Calibri"/>
                <w:lang w:eastAsia="zh-CN"/>
              </w:rPr>
            </w:pPr>
            <w:r>
              <w:rPr>
                <w:rFonts w:ascii="Calibri" w:eastAsiaTheme="minorEastAsia" w:hAnsi="Calibri" w:cs="Calibri"/>
                <w:lang w:eastAsia="zh-CN"/>
              </w:rPr>
              <w:t>S</w:t>
            </w:r>
            <w:r>
              <w:rPr>
                <w:rFonts w:ascii="Calibri" w:eastAsiaTheme="minorEastAsia" w:hAnsi="Calibri" w:cs="Calibri" w:hint="eastAsia"/>
                <w:lang w:eastAsia="zh-CN"/>
              </w:rPr>
              <w:t xml:space="preserve">imilar </w:t>
            </w:r>
            <w:r>
              <w:rPr>
                <w:rFonts w:ascii="Calibri" w:eastAsiaTheme="minorEastAsia" w:hAnsi="Calibri" w:cs="Calibri"/>
                <w:lang w:eastAsia="zh-CN"/>
              </w:rPr>
              <w:t>to FG27-10, it is better to revise it</w:t>
            </w:r>
            <w:r w:rsidRPr="0039598B">
              <w:rPr>
                <w:rFonts w:ascii="Calibri" w:eastAsiaTheme="minorEastAsia" w:hAnsi="Calibri" w:cs="Calibri"/>
                <w:lang w:eastAsia="zh-CN"/>
              </w:rPr>
              <w:t xml:space="preserve"> as shown below</w:t>
            </w:r>
            <w:r>
              <w:rPr>
                <w:rFonts w:ascii="Calibri" w:eastAsiaTheme="minorEastAsia" w:hAnsi="Calibri" w:cs="Calibri"/>
                <w:lang w:eastAsia="zh-CN"/>
              </w:rPr>
              <w:t>:</w:t>
            </w:r>
          </w:p>
          <w:p w14:paraId="6D049043" w14:textId="77777777" w:rsidR="0073157F" w:rsidRPr="00ED2E90" w:rsidRDefault="0073157F" w:rsidP="0073157F">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preconfiguration of MGs in RRC</w:t>
            </w:r>
            <w:r>
              <w:rPr>
                <w:rFonts w:cs="Arial"/>
                <w:color w:val="000000"/>
                <w:sz w:val="18"/>
                <w:szCs w:val="18"/>
                <w:lang w:eastAsia="zh-CN"/>
              </w:rPr>
              <w:t xml:space="preserve"> </w:t>
            </w:r>
            <w:r w:rsidRPr="00990A92">
              <w:rPr>
                <w:rFonts w:eastAsia="SimSun" w:cs="Arial"/>
                <w:color w:val="5B9BD5" w:themeColor="accent1"/>
                <w:sz w:val="18"/>
                <w:szCs w:val="18"/>
                <w:lang w:eastAsia="zh-CN"/>
              </w:rPr>
              <w:t>signaling</w:t>
            </w:r>
            <w:r w:rsidRPr="00ED2E90">
              <w:rPr>
                <w:rFonts w:cs="Arial"/>
                <w:color w:val="FF0000"/>
                <w:sz w:val="18"/>
                <w:szCs w:val="18"/>
                <w:lang w:eastAsia="zh-CN"/>
              </w:rPr>
              <w:t xml:space="preserve"> 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r>
              <w:rPr>
                <w:rFonts w:cs="Arial"/>
                <w:color w:val="FF0000"/>
                <w:sz w:val="18"/>
                <w:szCs w:val="18"/>
                <w:lang w:eastAsia="zh-CN"/>
              </w:rPr>
              <w:t xml:space="preserve">: </w:t>
            </w:r>
            <w:r w:rsidRPr="00811443">
              <w:rPr>
                <w:color w:val="ED7D31" w:themeColor="accent2"/>
              </w:rPr>
              <w:t>Each MG in the preconfiguration is associated with an ID</w:t>
            </w:r>
          </w:p>
          <w:p w14:paraId="631F3ED1" w14:textId="77777777" w:rsidR="0073157F" w:rsidRDefault="0073157F" w:rsidP="0073157F">
            <w:pPr>
              <w:rPr>
                <w:color w:val="FF0000"/>
                <w:lang w:eastAsia="ja-JP"/>
              </w:rPr>
            </w:pPr>
            <w:r w:rsidRPr="00ED2E90">
              <w:rPr>
                <w:rFonts w:cs="Arial"/>
                <w:color w:val="000000"/>
                <w:sz w:val="18"/>
                <w:szCs w:val="18"/>
                <w:lang w:eastAsia="zh-CN"/>
              </w:rPr>
              <w:t xml:space="preserve">2. Support of using DL MAC CE to activate the MG </w:t>
            </w:r>
            <w:r w:rsidRPr="00ED2E90">
              <w:rPr>
                <w:rFonts w:cs="Arial"/>
                <w:color w:val="FF0000"/>
                <w:sz w:val="18"/>
                <w:szCs w:val="18"/>
                <w:lang w:eastAsia="zh-CN"/>
              </w:rPr>
              <w:t xml:space="preserve">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r>
              <w:rPr>
                <w:rFonts w:cs="Arial"/>
                <w:color w:val="FF0000"/>
                <w:sz w:val="18"/>
                <w:szCs w:val="18"/>
                <w:lang w:eastAsia="zh-CN"/>
              </w:rPr>
              <w:t xml:space="preserve">: </w:t>
            </w:r>
            <w:r w:rsidRPr="00811443">
              <w:rPr>
                <w:color w:val="ED7D31" w:themeColor="accent2"/>
                <w:lang w:eastAsia="ja-JP"/>
              </w:rPr>
              <w:t>The DL MAC CE for MG activation indicates the ID associated with the preconfigured MG.</w:t>
            </w:r>
          </w:p>
          <w:p w14:paraId="40B9C818" w14:textId="77777777" w:rsidR="0073157F" w:rsidRDefault="0073157F" w:rsidP="0073157F">
            <w:pPr>
              <w:rPr>
                <w:color w:val="FF0000"/>
                <w:lang w:eastAsia="ja-JP"/>
              </w:rPr>
            </w:pPr>
          </w:p>
          <w:p w14:paraId="323E1756" w14:textId="77777777" w:rsidR="0073157F" w:rsidRDefault="0073157F" w:rsidP="0073157F">
            <w:pPr>
              <w:rPr>
                <w:rFonts w:ascii="Calibri" w:eastAsiaTheme="minorEastAsia" w:hAnsi="Calibri" w:cs="Calibri"/>
                <w:lang w:eastAsia="zh-CN"/>
              </w:rPr>
            </w:pPr>
            <w:r>
              <w:rPr>
                <w:color w:val="000000" w:themeColor="text1"/>
                <w:lang w:eastAsia="ja-JP"/>
              </w:rPr>
              <w:t>J</w:t>
            </w:r>
            <w:r w:rsidRPr="00FC66C1">
              <w:rPr>
                <w:color w:val="000000" w:themeColor="text1"/>
                <w:lang w:eastAsia="ja-JP"/>
              </w:rPr>
              <w:t xml:space="preserve">ust repeat our concern, </w:t>
            </w:r>
            <w:r>
              <w:rPr>
                <w:color w:val="000000" w:themeColor="text1"/>
                <w:lang w:eastAsia="ja-JP"/>
              </w:rPr>
              <w:t>component 1 is duplicated with componenet 2 in FG27-10.</w:t>
            </w:r>
          </w:p>
        </w:tc>
      </w:tr>
      <w:tr w:rsidR="00B14F54" w:rsidRPr="005A31B2" w14:paraId="06135995" w14:textId="77777777" w:rsidTr="00A32BD4">
        <w:tc>
          <w:tcPr>
            <w:tcW w:w="1818" w:type="dxa"/>
            <w:tcBorders>
              <w:top w:val="single" w:sz="4" w:space="0" w:color="auto"/>
              <w:left w:val="single" w:sz="4" w:space="0" w:color="auto"/>
              <w:bottom w:val="single" w:sz="4" w:space="0" w:color="auto"/>
              <w:right w:val="single" w:sz="4" w:space="0" w:color="auto"/>
            </w:tcBorders>
          </w:tcPr>
          <w:p w14:paraId="381030DA" w14:textId="77777777" w:rsidR="00B14F54" w:rsidRDefault="00B14F54" w:rsidP="0073157F">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02EFFAC" w14:textId="77777777" w:rsidR="00B14F54" w:rsidRDefault="00B14F54" w:rsidP="0073157F">
            <w:pPr>
              <w:rPr>
                <w:rFonts w:ascii="Calibri" w:eastAsiaTheme="minorEastAsia" w:hAnsi="Calibri" w:cs="Calibri"/>
                <w:lang w:eastAsia="zh-CN"/>
              </w:rPr>
            </w:pPr>
            <w:r>
              <w:rPr>
                <w:rFonts w:ascii="Calibri" w:eastAsiaTheme="minorEastAsia" w:hAnsi="Calibri" w:cs="Calibri"/>
                <w:lang w:eastAsia="zh-CN"/>
              </w:rPr>
              <w:t xml:space="preserve">If 27-10 is sent to the LMF, then we could accept that the 27-11 is not sent. An LMF could assume that if the UE can request with UL MAC CE a MG, then it also supports receiving the MG configuration. </w:t>
            </w:r>
          </w:p>
        </w:tc>
      </w:tr>
      <w:tr w:rsidR="00A15E03" w:rsidRPr="005A31B2" w14:paraId="36187072" w14:textId="77777777" w:rsidTr="00A32BD4">
        <w:tc>
          <w:tcPr>
            <w:tcW w:w="1818" w:type="dxa"/>
            <w:tcBorders>
              <w:top w:val="single" w:sz="4" w:space="0" w:color="auto"/>
              <w:left w:val="single" w:sz="4" w:space="0" w:color="auto"/>
              <w:bottom w:val="single" w:sz="4" w:space="0" w:color="auto"/>
              <w:right w:val="single" w:sz="4" w:space="0" w:color="auto"/>
            </w:tcBorders>
          </w:tcPr>
          <w:p w14:paraId="2F60526A"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D468992"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Agree with Huawei, no eed for the location server to know. This is different from UL as MAC layer is transparent to LMF. </w:t>
            </w:r>
          </w:p>
        </w:tc>
      </w:tr>
      <w:tr w:rsidR="00540CB3" w14:paraId="5399F939" w14:textId="77777777" w:rsidTr="00540CB3">
        <w:tc>
          <w:tcPr>
            <w:tcW w:w="1818" w:type="dxa"/>
            <w:tcBorders>
              <w:top w:val="single" w:sz="4" w:space="0" w:color="auto"/>
              <w:left w:val="single" w:sz="4" w:space="0" w:color="auto"/>
              <w:bottom w:val="single" w:sz="4" w:space="0" w:color="auto"/>
              <w:right w:val="single" w:sz="4" w:space="0" w:color="auto"/>
            </w:tcBorders>
          </w:tcPr>
          <w:p w14:paraId="629E870D"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6AFDC0E"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w:t>
            </w:r>
          </w:p>
        </w:tc>
      </w:tr>
      <w:tr w:rsidR="00137D96" w14:paraId="69DD892E" w14:textId="77777777" w:rsidTr="00540CB3">
        <w:tc>
          <w:tcPr>
            <w:tcW w:w="1818" w:type="dxa"/>
            <w:tcBorders>
              <w:top w:val="single" w:sz="4" w:space="0" w:color="auto"/>
              <w:left w:val="single" w:sz="4" w:space="0" w:color="auto"/>
              <w:bottom w:val="single" w:sz="4" w:space="0" w:color="auto"/>
              <w:right w:val="single" w:sz="4" w:space="0" w:color="auto"/>
            </w:tcBorders>
          </w:tcPr>
          <w:p w14:paraId="54FAEE86" w14:textId="77777777" w:rsidR="00137D96" w:rsidRDefault="00137D96" w:rsidP="00137D96">
            <w:pPr>
              <w:rPr>
                <w:rFonts w:ascii="Calibri" w:eastAsiaTheme="minorEastAsia" w:hAnsi="Calibri" w:cs="Calibri"/>
                <w:lang w:eastAsia="zh-CN"/>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399D7D52" w14:textId="77777777" w:rsidR="00137D96" w:rsidRDefault="00137D96" w:rsidP="00137D96">
            <w:pPr>
              <w:rPr>
                <w:rFonts w:ascii="Calibri" w:eastAsiaTheme="minorEastAsia" w:hAnsi="Calibri" w:cs="Calibri"/>
                <w:lang w:eastAsia="zh-CN"/>
              </w:rPr>
            </w:pPr>
            <w:r>
              <w:rPr>
                <w:rFonts w:eastAsia="SimSun"/>
                <w:lang w:eastAsia="zh-CN"/>
              </w:rPr>
              <w:t>Support</w:t>
            </w:r>
          </w:p>
        </w:tc>
      </w:tr>
      <w:tr w:rsidR="00D93976" w14:paraId="5A5B597E" w14:textId="77777777" w:rsidTr="00540CB3">
        <w:tc>
          <w:tcPr>
            <w:tcW w:w="1818" w:type="dxa"/>
            <w:tcBorders>
              <w:top w:val="single" w:sz="4" w:space="0" w:color="auto"/>
              <w:left w:val="single" w:sz="4" w:space="0" w:color="auto"/>
              <w:bottom w:val="single" w:sz="4" w:space="0" w:color="auto"/>
              <w:right w:val="single" w:sz="4" w:space="0" w:color="auto"/>
            </w:tcBorders>
          </w:tcPr>
          <w:p w14:paraId="72E4941B" w14:textId="77777777" w:rsidR="00D93976" w:rsidRDefault="00D93976" w:rsidP="00137D96">
            <w:pPr>
              <w:rPr>
                <w:rStyle w:val="normaltextrun"/>
                <w:rFonts w:eastAsia="SimSun"/>
                <w:lang w:eastAsia="zh-CN"/>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612CD50" w14:textId="77777777" w:rsidR="00D93976" w:rsidRDefault="00D93976" w:rsidP="00137D96">
            <w:pPr>
              <w:rPr>
                <w:rFonts w:eastAsia="SimSun"/>
                <w:lang w:eastAsia="zh-CN"/>
              </w:rPr>
            </w:pPr>
            <w:r>
              <w:rPr>
                <w:rFonts w:ascii="Calibri" w:eastAsiaTheme="minorEastAsia" w:hAnsi="Calibri" w:cs="Calibri"/>
                <w:lang w:eastAsia="zh-CN"/>
              </w:rPr>
              <w:t>Overall agree with FG. Propose to put in brackets and resolve the discussion on [“</w:t>
            </w:r>
            <w:r w:rsidRPr="00990A92">
              <w:rPr>
                <w:rFonts w:cs="Arial"/>
                <w:color w:val="5B9BD5" w:themeColor="accent1"/>
                <w:szCs w:val="18"/>
                <w:lang w:eastAsia="zh-CN"/>
              </w:rPr>
              <w:t>Need for location server to know if the feature is supported</w:t>
            </w:r>
            <w:r>
              <w:rPr>
                <w:rFonts w:ascii="Calibri" w:eastAsiaTheme="minorEastAsia" w:hAnsi="Calibri" w:cs="Calibri"/>
                <w:lang w:eastAsia="zh-CN"/>
              </w:rPr>
              <w:t>”] in RAN2 as it relates to protocol design.</w:t>
            </w:r>
          </w:p>
        </w:tc>
      </w:tr>
    </w:tbl>
    <w:p w14:paraId="7D851208" w14:textId="77777777" w:rsidR="00A32BD4" w:rsidRPr="003C277E" w:rsidRDefault="00A32BD4" w:rsidP="00A32BD4">
      <w:pPr>
        <w:pStyle w:val="maintext"/>
        <w:ind w:firstLineChars="90" w:firstLine="180"/>
        <w:rPr>
          <w:rFonts w:ascii="Calibri" w:hAnsi="Calibri" w:cs="Arial"/>
          <w:color w:val="000000"/>
          <w:lang w:val="en-US"/>
        </w:rPr>
      </w:pPr>
    </w:p>
    <w:p w14:paraId="7511C63F" w14:textId="77777777" w:rsidR="00A32BD4" w:rsidRPr="00BB299B" w:rsidRDefault="00A32BD4" w:rsidP="00A32BD4">
      <w:pPr>
        <w:pStyle w:val="Heading1"/>
        <w:numPr>
          <w:ilvl w:val="1"/>
          <w:numId w:val="9"/>
        </w:numPr>
        <w:jc w:val="both"/>
        <w:rPr>
          <w:color w:val="000000"/>
        </w:rPr>
      </w:pPr>
      <w:r>
        <w:rPr>
          <w:color w:val="000000"/>
        </w:rPr>
        <w:t>Issue 20: FG 27-12</w:t>
      </w:r>
    </w:p>
    <w:p w14:paraId="45EF5D24" w14:textId="77777777" w:rsidR="00A32BD4" w:rsidRPr="009B580D" w:rsidRDefault="00A32BD4" w:rsidP="00A32BD4">
      <w:pPr>
        <w:pStyle w:val="maintext"/>
        <w:ind w:firstLineChars="90" w:firstLine="180"/>
        <w:rPr>
          <w:rFonts w:ascii="Calibri" w:hAnsi="Calibri" w:cs="Arial"/>
          <w:color w:val="000000"/>
        </w:rPr>
      </w:pPr>
    </w:p>
    <w:p w14:paraId="0AD50A78"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35"/>
        <w:gridCol w:w="4325"/>
        <w:gridCol w:w="5364"/>
        <w:gridCol w:w="222"/>
        <w:gridCol w:w="447"/>
        <w:gridCol w:w="222"/>
        <w:gridCol w:w="222"/>
        <w:gridCol w:w="735"/>
        <w:gridCol w:w="447"/>
        <w:gridCol w:w="447"/>
        <w:gridCol w:w="447"/>
        <w:gridCol w:w="4889"/>
        <w:gridCol w:w="2474"/>
      </w:tblGrid>
      <w:tr w:rsidR="00700A7B" w:rsidRPr="00ED2E90" w14:paraId="54EDCC1B" w14:textId="77777777" w:rsidTr="00A32BD4">
        <w:tc>
          <w:tcPr>
            <w:tcW w:w="0" w:type="auto"/>
            <w:shd w:val="clear" w:color="auto" w:fill="auto"/>
          </w:tcPr>
          <w:p w14:paraId="29FF4FA6" w14:textId="77777777" w:rsidR="00700A7B" w:rsidRPr="00ED2E90" w:rsidRDefault="00700A7B" w:rsidP="00700A7B">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429F53AB" w14:textId="77777777" w:rsidR="00700A7B" w:rsidRPr="00ED2E90" w:rsidRDefault="00700A7B" w:rsidP="00700A7B">
            <w:pPr>
              <w:pStyle w:val="TAL"/>
              <w:rPr>
                <w:rFonts w:cs="Arial"/>
                <w:color w:val="000000"/>
                <w:szCs w:val="18"/>
              </w:rPr>
            </w:pPr>
            <w:r w:rsidRPr="00ED2E90">
              <w:rPr>
                <w:rFonts w:cs="Arial"/>
                <w:color w:val="000000"/>
                <w:szCs w:val="18"/>
              </w:rPr>
              <w:t>27-12</w:t>
            </w:r>
          </w:p>
        </w:tc>
        <w:tc>
          <w:tcPr>
            <w:tcW w:w="0" w:type="auto"/>
            <w:shd w:val="clear" w:color="auto" w:fill="auto"/>
          </w:tcPr>
          <w:p w14:paraId="7559A215"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LOS/NLOS indicator for UE-based positioning assistance data</w:t>
            </w:r>
          </w:p>
        </w:tc>
        <w:tc>
          <w:tcPr>
            <w:tcW w:w="0" w:type="auto"/>
            <w:shd w:val="clear" w:color="auto" w:fill="auto"/>
          </w:tcPr>
          <w:p w14:paraId="0AABED1A" w14:textId="77777777" w:rsidR="00700A7B" w:rsidRPr="00ED2E90" w:rsidRDefault="00700A7B" w:rsidP="00700A7B">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Support reception of the assistance data containing the LOS/NLOS indicator.</w:t>
            </w:r>
          </w:p>
          <w:p w14:paraId="00B3C076" w14:textId="77777777" w:rsidR="00700A7B" w:rsidRPr="00ED2E90" w:rsidRDefault="00700A7B" w:rsidP="00700A7B">
            <w:pPr>
              <w:autoSpaceDE w:val="0"/>
              <w:autoSpaceDN w:val="0"/>
              <w:adjustRightInd w:val="0"/>
              <w:snapToGrid w:val="0"/>
              <w:spacing w:afterLines="50"/>
              <w:contextualSpacing/>
              <w:rPr>
                <w:rFonts w:cs="Arial"/>
                <w:color w:val="000000"/>
                <w:sz w:val="18"/>
                <w:szCs w:val="18"/>
                <w:lang w:eastAsia="zh-CN"/>
              </w:rPr>
            </w:pPr>
          </w:p>
          <w:p w14:paraId="0AEB2352" w14:textId="77777777" w:rsidR="00700A7B" w:rsidRPr="00ED2E90" w:rsidRDefault="00700A7B" w:rsidP="00700A7B">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LOS/NLOS indicator type</w:t>
            </w:r>
            <w:r w:rsidRPr="00ED2E90">
              <w:rPr>
                <w:rFonts w:cs="Arial"/>
                <w:strike/>
                <w:color w:val="FF0000"/>
                <w:sz w:val="18"/>
                <w:szCs w:val="18"/>
                <w:lang w:eastAsia="zh-CN"/>
              </w:rPr>
              <w:t>: {softValue, hardValue, both}</w:t>
            </w:r>
          </w:p>
          <w:p w14:paraId="79B6B9F5" w14:textId="77777777" w:rsidR="00700A7B" w:rsidRPr="00ED2E90" w:rsidRDefault="00700A7B" w:rsidP="00700A7B">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LOS/NLOS indicator granularity </w:t>
            </w:r>
            <w:r w:rsidRPr="00ED2E90">
              <w:rPr>
                <w:rFonts w:cs="Arial"/>
                <w:strike/>
                <w:color w:val="FF0000"/>
                <w:sz w:val="18"/>
                <w:szCs w:val="18"/>
                <w:lang w:eastAsia="zh-CN"/>
              </w:rPr>
              <w:t>{resourceSpecific, trpSpecific, both}</w:t>
            </w:r>
          </w:p>
        </w:tc>
        <w:tc>
          <w:tcPr>
            <w:tcW w:w="0" w:type="auto"/>
            <w:shd w:val="clear" w:color="auto" w:fill="auto"/>
          </w:tcPr>
          <w:p w14:paraId="7208E80C" w14:textId="77777777" w:rsidR="00700A7B" w:rsidRPr="00ED2E90" w:rsidRDefault="00700A7B" w:rsidP="00700A7B">
            <w:pPr>
              <w:pStyle w:val="TAL"/>
              <w:rPr>
                <w:rFonts w:cs="Arial"/>
                <w:color w:val="000000"/>
                <w:szCs w:val="18"/>
                <w:highlight w:val="yellow"/>
              </w:rPr>
            </w:pPr>
          </w:p>
        </w:tc>
        <w:tc>
          <w:tcPr>
            <w:tcW w:w="0" w:type="auto"/>
            <w:shd w:val="clear" w:color="auto" w:fill="auto"/>
          </w:tcPr>
          <w:p w14:paraId="5ABAF624"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1819E91" w14:textId="77777777" w:rsidR="00700A7B" w:rsidRPr="00ED2E90" w:rsidRDefault="00700A7B" w:rsidP="00700A7B">
            <w:pPr>
              <w:pStyle w:val="TAL"/>
              <w:rPr>
                <w:rFonts w:cs="Arial"/>
                <w:color w:val="000000"/>
                <w:szCs w:val="18"/>
              </w:rPr>
            </w:pPr>
          </w:p>
        </w:tc>
        <w:tc>
          <w:tcPr>
            <w:tcW w:w="0" w:type="auto"/>
            <w:shd w:val="clear" w:color="auto" w:fill="auto"/>
          </w:tcPr>
          <w:p w14:paraId="74ACF232" w14:textId="77777777" w:rsidR="00700A7B" w:rsidRPr="00ED2E90" w:rsidRDefault="00700A7B" w:rsidP="00700A7B">
            <w:pPr>
              <w:pStyle w:val="TAL"/>
              <w:rPr>
                <w:rFonts w:eastAsia="SimSun" w:cs="Arial"/>
                <w:color w:val="000000"/>
                <w:szCs w:val="18"/>
                <w:lang w:eastAsia="zh-CN"/>
              </w:rPr>
            </w:pPr>
          </w:p>
        </w:tc>
        <w:tc>
          <w:tcPr>
            <w:tcW w:w="0" w:type="auto"/>
            <w:shd w:val="clear" w:color="auto" w:fill="auto"/>
          </w:tcPr>
          <w:p w14:paraId="29D459FB" w14:textId="77777777" w:rsidR="00700A7B" w:rsidRPr="00ED2E90" w:rsidRDefault="00700A7B" w:rsidP="00700A7B">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528CC8BA"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7DFD598A"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7B60F864"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2261EDF" w14:textId="77777777" w:rsidR="00700A7B" w:rsidRPr="00ED2E90" w:rsidRDefault="00700A7B" w:rsidP="00700A7B">
            <w:pPr>
              <w:pStyle w:val="TAL"/>
              <w:rPr>
                <w:rFonts w:cs="Arial"/>
                <w:color w:val="FF0000"/>
                <w:szCs w:val="18"/>
                <w:lang w:eastAsia="zh-CN"/>
              </w:rPr>
            </w:pPr>
            <w:r w:rsidRPr="00ED2E90">
              <w:rPr>
                <w:rFonts w:cs="Arial"/>
                <w:color w:val="FF0000"/>
                <w:szCs w:val="18"/>
                <w:lang w:eastAsia="zh-CN"/>
              </w:rPr>
              <w:t>Component 1 candidate values: {softValue, hardValue</w:t>
            </w:r>
            <w:r w:rsidRPr="008E2E29">
              <w:rPr>
                <w:rFonts w:cs="Arial"/>
                <w:strike/>
                <w:color w:val="5B9BD5" w:themeColor="accent1"/>
                <w:szCs w:val="18"/>
                <w:lang w:eastAsia="zh-CN"/>
              </w:rPr>
              <w:t>[, both]</w:t>
            </w:r>
            <w:r w:rsidRPr="00ED2E90">
              <w:rPr>
                <w:rFonts w:cs="Arial"/>
                <w:color w:val="FF0000"/>
                <w:szCs w:val="18"/>
                <w:lang w:eastAsia="zh-CN"/>
              </w:rPr>
              <w:t>}</w:t>
            </w:r>
          </w:p>
          <w:p w14:paraId="1B7B254F" w14:textId="77777777" w:rsidR="00700A7B" w:rsidRPr="00ED2E90" w:rsidRDefault="00700A7B" w:rsidP="00700A7B">
            <w:pPr>
              <w:pStyle w:val="TAL"/>
              <w:rPr>
                <w:rFonts w:cs="Arial"/>
                <w:color w:val="FF0000"/>
                <w:szCs w:val="18"/>
                <w:lang w:eastAsia="zh-CN"/>
              </w:rPr>
            </w:pPr>
          </w:p>
          <w:p w14:paraId="5E530870" w14:textId="77777777" w:rsidR="00700A7B" w:rsidRPr="00ED2E90" w:rsidRDefault="00700A7B" w:rsidP="00700A7B">
            <w:pPr>
              <w:pStyle w:val="TAL"/>
              <w:rPr>
                <w:rFonts w:cs="Arial"/>
                <w:color w:val="FF0000"/>
                <w:szCs w:val="18"/>
                <w:lang w:eastAsia="zh-CN"/>
              </w:rPr>
            </w:pPr>
            <w:r w:rsidRPr="00ED2E90">
              <w:rPr>
                <w:rFonts w:cs="Arial"/>
                <w:color w:val="FF0000"/>
                <w:szCs w:val="18"/>
                <w:lang w:eastAsia="zh-CN"/>
              </w:rPr>
              <w:t>Component 2 candidate values: {resourceSpecific, trpSpecific</w:t>
            </w:r>
            <w:r w:rsidRPr="008E2E29">
              <w:rPr>
                <w:rFonts w:cs="Arial"/>
                <w:strike/>
                <w:color w:val="5B9BD5" w:themeColor="accent1"/>
                <w:szCs w:val="18"/>
                <w:lang w:eastAsia="zh-CN"/>
              </w:rPr>
              <w:t>[, both]</w:t>
            </w:r>
            <w:r w:rsidRPr="00ED2E90">
              <w:rPr>
                <w:rFonts w:cs="Arial"/>
                <w:color w:val="FF0000"/>
                <w:szCs w:val="18"/>
                <w:lang w:eastAsia="zh-CN"/>
              </w:rPr>
              <w:t>}</w:t>
            </w:r>
          </w:p>
          <w:p w14:paraId="32778821" w14:textId="77777777" w:rsidR="00700A7B" w:rsidRPr="00ED2E90" w:rsidRDefault="00700A7B" w:rsidP="00700A7B">
            <w:pPr>
              <w:pStyle w:val="TAL"/>
              <w:rPr>
                <w:rFonts w:cs="Arial"/>
                <w:color w:val="000000"/>
                <w:szCs w:val="18"/>
                <w:lang w:eastAsia="zh-CN"/>
              </w:rPr>
            </w:pPr>
          </w:p>
          <w:p w14:paraId="2EAE32DB" w14:textId="77777777" w:rsidR="00700A7B" w:rsidRPr="00ED2E90" w:rsidRDefault="00700A7B" w:rsidP="00700A7B">
            <w:pPr>
              <w:pStyle w:val="TAL"/>
              <w:rPr>
                <w:rFonts w:cs="Arial"/>
                <w:color w:val="000000"/>
                <w:szCs w:val="18"/>
                <w:lang w:eastAsia="zh-CN"/>
              </w:rPr>
            </w:pPr>
          </w:p>
          <w:p w14:paraId="6BE1BF5E" w14:textId="77777777" w:rsidR="00700A7B" w:rsidRPr="00ED2E90" w:rsidRDefault="00700A7B" w:rsidP="00700A7B">
            <w:pPr>
              <w:pStyle w:val="TAL"/>
              <w:rPr>
                <w:rFonts w:cs="Arial"/>
                <w:color w:val="000000"/>
                <w:szCs w:val="18"/>
                <w:lang w:eastAsia="zh-CN"/>
              </w:rPr>
            </w:pPr>
            <w:r w:rsidRPr="00ED2E90">
              <w:rPr>
                <w:rFonts w:cs="Arial"/>
                <w:color w:val="000000"/>
                <w:szCs w:val="18"/>
                <w:lang w:eastAsia="zh-CN"/>
              </w:rPr>
              <w:t>Need for location server to know if the feature is supported.</w:t>
            </w:r>
          </w:p>
        </w:tc>
        <w:tc>
          <w:tcPr>
            <w:tcW w:w="0" w:type="auto"/>
            <w:shd w:val="clear" w:color="auto" w:fill="auto"/>
          </w:tcPr>
          <w:p w14:paraId="4E7761BF" w14:textId="77777777" w:rsidR="00700A7B" w:rsidRPr="00ED2E90" w:rsidRDefault="00700A7B" w:rsidP="00700A7B">
            <w:pPr>
              <w:pStyle w:val="TAL"/>
              <w:rPr>
                <w:rFonts w:cs="Arial"/>
                <w:color w:val="000000"/>
                <w:szCs w:val="18"/>
              </w:rPr>
            </w:pPr>
            <w:r w:rsidRPr="00ED2E90">
              <w:rPr>
                <w:rFonts w:cs="Arial"/>
                <w:color w:val="000000"/>
                <w:szCs w:val="18"/>
                <w:lang w:eastAsia="zh-CN"/>
              </w:rPr>
              <w:t>Optional with capability signaling.</w:t>
            </w:r>
          </w:p>
        </w:tc>
      </w:tr>
    </w:tbl>
    <w:p w14:paraId="41BBFAFB" w14:textId="77777777" w:rsidR="00A32BD4" w:rsidRPr="009B580D" w:rsidRDefault="00A32BD4" w:rsidP="00A32BD4">
      <w:pPr>
        <w:pStyle w:val="maintext"/>
        <w:ind w:firstLineChars="90" w:firstLine="180"/>
        <w:rPr>
          <w:rFonts w:ascii="Calibri" w:hAnsi="Calibri" w:cs="Arial"/>
          <w:b/>
          <w:color w:val="000000"/>
        </w:rPr>
      </w:pPr>
    </w:p>
    <w:p w14:paraId="63983A7C"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39509162"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20895F0"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E6D11CB"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6FF83FA5" w14:textId="77777777" w:rsidTr="00A32BD4">
        <w:tc>
          <w:tcPr>
            <w:tcW w:w="1818" w:type="dxa"/>
            <w:tcBorders>
              <w:top w:val="single" w:sz="4" w:space="0" w:color="auto"/>
              <w:left w:val="single" w:sz="4" w:space="0" w:color="auto"/>
              <w:bottom w:val="single" w:sz="4" w:space="0" w:color="auto"/>
              <w:right w:val="single" w:sz="4" w:space="0" w:color="auto"/>
            </w:tcBorders>
          </w:tcPr>
          <w:p w14:paraId="62E62129"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1930374" w14:textId="77777777" w:rsidR="00175C8F" w:rsidRPr="005A31B2" w:rsidRDefault="00175C8F" w:rsidP="00175C8F">
            <w:pPr>
              <w:rPr>
                <w:rFonts w:ascii="Calibri" w:eastAsia="MS Mincho" w:hAnsi="Calibri" w:cs="Calibri"/>
              </w:rPr>
            </w:pPr>
            <w:r>
              <w:rPr>
                <w:rFonts w:ascii="Calibri" w:eastAsia="MS Mincho" w:hAnsi="Calibri" w:cs="Calibri"/>
              </w:rPr>
              <w:t>We think “both” should be added. It implies that both types are supported by the UE, but not that the actual signaling will provide both types.</w:t>
            </w:r>
          </w:p>
        </w:tc>
      </w:tr>
      <w:tr w:rsidR="0073157F" w:rsidRPr="005A31B2" w14:paraId="5CD31E30" w14:textId="77777777" w:rsidTr="00A32BD4">
        <w:tc>
          <w:tcPr>
            <w:tcW w:w="1818" w:type="dxa"/>
            <w:tcBorders>
              <w:top w:val="single" w:sz="4" w:space="0" w:color="auto"/>
              <w:left w:val="single" w:sz="4" w:space="0" w:color="auto"/>
              <w:bottom w:val="single" w:sz="4" w:space="0" w:color="auto"/>
              <w:right w:val="single" w:sz="4" w:space="0" w:color="auto"/>
            </w:tcBorders>
          </w:tcPr>
          <w:p w14:paraId="21AE9A39" w14:textId="77777777" w:rsidR="0073157F" w:rsidRDefault="0073157F" w:rsidP="0073157F">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425F4B28" w14:textId="77777777" w:rsidR="0073157F" w:rsidRDefault="0073157F" w:rsidP="0073157F">
            <w:pPr>
              <w:rPr>
                <w:rFonts w:ascii="Calibri" w:eastAsia="MS Mincho" w:hAnsi="Calibri" w:cs="Calibri"/>
              </w:rPr>
            </w:pPr>
            <w:r>
              <w:rPr>
                <w:rFonts w:ascii="Calibri" w:eastAsiaTheme="minorEastAsia" w:hAnsi="Calibri" w:cs="Calibri"/>
                <w:lang w:eastAsia="zh-CN"/>
              </w:rPr>
              <w:t>S</w:t>
            </w:r>
            <w:r>
              <w:rPr>
                <w:rFonts w:ascii="Calibri" w:eastAsiaTheme="minorEastAsia" w:hAnsi="Calibri" w:cs="Calibri" w:hint="eastAsia"/>
                <w:lang w:eastAsia="zh-CN"/>
              </w:rPr>
              <w:t xml:space="preserve">upport </w:t>
            </w:r>
          </w:p>
        </w:tc>
      </w:tr>
      <w:tr w:rsidR="00824C24" w:rsidRPr="005A31B2" w14:paraId="73FC6AE8" w14:textId="77777777" w:rsidTr="00A32BD4">
        <w:tc>
          <w:tcPr>
            <w:tcW w:w="1818" w:type="dxa"/>
            <w:tcBorders>
              <w:top w:val="single" w:sz="4" w:space="0" w:color="auto"/>
              <w:left w:val="single" w:sz="4" w:space="0" w:color="auto"/>
              <w:bottom w:val="single" w:sz="4" w:space="0" w:color="auto"/>
              <w:right w:val="single" w:sz="4" w:space="0" w:color="auto"/>
            </w:tcBorders>
          </w:tcPr>
          <w:p w14:paraId="2A39FD6B"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DBBAD84"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Okay for component 1 include both as candidate value</w:t>
            </w:r>
          </w:p>
        </w:tc>
      </w:tr>
      <w:tr w:rsidR="00B14F54" w:rsidRPr="005A31B2" w14:paraId="582E8E52" w14:textId="77777777" w:rsidTr="00A32BD4">
        <w:tc>
          <w:tcPr>
            <w:tcW w:w="1818" w:type="dxa"/>
            <w:tcBorders>
              <w:top w:val="single" w:sz="4" w:space="0" w:color="auto"/>
              <w:left w:val="single" w:sz="4" w:space="0" w:color="auto"/>
              <w:bottom w:val="single" w:sz="4" w:space="0" w:color="auto"/>
              <w:right w:val="single" w:sz="4" w:space="0" w:color="auto"/>
            </w:tcBorders>
          </w:tcPr>
          <w:p w14:paraId="359E2AD6" w14:textId="77777777" w:rsidR="00B14F54" w:rsidRDefault="00B14F54" w:rsidP="00824C2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FDE2498" w14:textId="77777777" w:rsidR="00B14F54" w:rsidRDefault="00B14F54" w:rsidP="00824C24">
            <w:pPr>
              <w:rPr>
                <w:rFonts w:ascii="Calibri" w:eastAsiaTheme="minorEastAsia" w:hAnsi="Calibri" w:cs="Calibri"/>
                <w:lang w:eastAsia="zh-CN"/>
              </w:rPr>
            </w:pPr>
            <w:r>
              <w:rPr>
                <w:rFonts w:ascii="Calibri" w:eastAsiaTheme="minorEastAsia" w:hAnsi="Calibri" w:cs="Calibri"/>
                <w:lang w:eastAsia="zh-CN"/>
              </w:rPr>
              <w:t xml:space="preserve">We support adding “both”. </w:t>
            </w:r>
          </w:p>
        </w:tc>
      </w:tr>
      <w:tr w:rsidR="00A15E03" w:rsidRPr="005A31B2" w14:paraId="52C98410" w14:textId="77777777" w:rsidTr="00A32BD4">
        <w:tc>
          <w:tcPr>
            <w:tcW w:w="1818" w:type="dxa"/>
            <w:tcBorders>
              <w:top w:val="single" w:sz="4" w:space="0" w:color="auto"/>
              <w:left w:val="single" w:sz="4" w:space="0" w:color="auto"/>
              <w:bottom w:val="single" w:sz="4" w:space="0" w:color="auto"/>
              <w:right w:val="single" w:sz="4" w:space="0" w:color="auto"/>
            </w:tcBorders>
          </w:tcPr>
          <w:p w14:paraId="0D16B4FC"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B29EF2E"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Why we have to introduce these candidate values? This FG is just to indicate support of the new assistance data reception. Further, why we need ‘both’ for component 1, ‘soft value’ has implied that the UE can support hard value. </w:t>
            </w:r>
          </w:p>
        </w:tc>
      </w:tr>
      <w:tr w:rsidR="00540CB3" w14:paraId="0B013D9B" w14:textId="77777777" w:rsidTr="00540CB3">
        <w:tc>
          <w:tcPr>
            <w:tcW w:w="1818" w:type="dxa"/>
            <w:tcBorders>
              <w:top w:val="single" w:sz="4" w:space="0" w:color="auto"/>
              <w:left w:val="single" w:sz="4" w:space="0" w:color="auto"/>
              <w:bottom w:val="single" w:sz="4" w:space="0" w:color="auto"/>
              <w:right w:val="single" w:sz="4" w:space="0" w:color="auto"/>
            </w:tcBorders>
          </w:tcPr>
          <w:p w14:paraId="17DC372D"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63D7942" w14:textId="77777777" w:rsidR="00540CB3" w:rsidRPr="00540CB3" w:rsidRDefault="00540CB3">
            <w:pPr>
              <w:rPr>
                <w:rFonts w:ascii="Calibri" w:eastAsiaTheme="minorEastAsia" w:hAnsi="Calibri" w:cs="Calibri"/>
                <w:lang w:eastAsia="zh-CN"/>
              </w:rPr>
            </w:pPr>
            <w:r>
              <w:rPr>
                <w:rFonts w:ascii="Calibri" w:eastAsiaTheme="minorEastAsia" w:hAnsi="Calibri" w:cs="Calibri"/>
                <w:lang w:eastAsia="zh-CN"/>
              </w:rPr>
              <w:t xml:space="preserve">Support to add both in </w:t>
            </w:r>
            <w:r w:rsidRPr="00540CB3">
              <w:rPr>
                <w:rFonts w:ascii="Calibri" w:eastAsiaTheme="minorEastAsia" w:hAnsi="Calibri" w:cs="Calibri"/>
                <w:lang w:eastAsia="zh-CN"/>
              </w:rPr>
              <w:t>candidate values for Componet 1, since LPP running CR support both case1(soft values) and case2(hard values).</w:t>
            </w:r>
          </w:p>
          <w:p w14:paraId="2F61D6DC" w14:textId="77777777" w:rsidR="00540CB3" w:rsidRPr="00540CB3" w:rsidRDefault="00540CB3">
            <w:pPr>
              <w:rPr>
                <w:rFonts w:ascii="Calibri" w:eastAsiaTheme="minorEastAsia" w:hAnsi="Calibri" w:cs="Calibri"/>
                <w:lang w:eastAsia="zh-CN"/>
              </w:rPr>
            </w:pPr>
            <w:r w:rsidRPr="00540CB3">
              <w:rPr>
                <w:rFonts w:ascii="Calibri" w:eastAsiaTheme="minorEastAsia" w:hAnsi="Calibri" w:cs="Calibri"/>
                <w:lang w:eastAsia="zh-CN"/>
              </w:rPr>
              <w:t>In addition, we prefer to add a note as follows according the RAN1 agreements:</w:t>
            </w:r>
          </w:p>
          <w:p w14:paraId="577C6F64" w14:textId="77777777" w:rsidR="00540CB3" w:rsidRPr="00540CB3" w:rsidRDefault="00540CB3">
            <w:pPr>
              <w:rPr>
                <w:rFonts w:ascii="Calibri" w:eastAsiaTheme="minorEastAsia" w:hAnsi="Calibri" w:cs="Calibri"/>
                <w:lang w:eastAsia="zh-CN"/>
              </w:rPr>
            </w:pPr>
            <w:r w:rsidRPr="00540CB3">
              <w:rPr>
                <w:rFonts w:ascii="Calibri" w:eastAsiaTheme="minorEastAsia" w:hAnsi="Calibri" w:cs="Calibri"/>
                <w:lang w:eastAsia="zh-CN"/>
              </w:rPr>
              <w:t>Note: Hard values refer to [0,1]; soft values refer to [0, 0.1, …, 0.9, 1] (in steps of 0.1).</w:t>
            </w:r>
          </w:p>
          <w:tbl>
            <w:tblPr>
              <w:tblStyle w:val="TableGrid"/>
              <w:tblW w:w="0" w:type="auto"/>
              <w:tblLayout w:type="fixed"/>
              <w:tblLook w:val="04A0" w:firstRow="1" w:lastRow="0" w:firstColumn="1" w:lastColumn="0" w:noHBand="0" w:noVBand="1"/>
            </w:tblPr>
            <w:tblGrid>
              <w:gridCol w:w="13232"/>
            </w:tblGrid>
            <w:tr w:rsidR="00540CB3" w14:paraId="4D191F6F" w14:textId="77777777">
              <w:tc>
                <w:tcPr>
                  <w:tcW w:w="13232" w:type="dxa"/>
                  <w:tcBorders>
                    <w:top w:val="single" w:sz="4" w:space="0" w:color="auto"/>
                    <w:left w:val="single" w:sz="4" w:space="0" w:color="auto"/>
                    <w:bottom w:val="single" w:sz="4" w:space="0" w:color="auto"/>
                    <w:right w:val="single" w:sz="4" w:space="0" w:color="auto"/>
                  </w:tcBorders>
                  <w:hideMark/>
                </w:tcPr>
                <w:p w14:paraId="5BCA3561" w14:textId="77777777" w:rsidR="00540CB3" w:rsidRDefault="00540CB3">
                  <w:pPr>
                    <w:rPr>
                      <w:rFonts w:ascii="Times New Roman" w:eastAsia="SimSun" w:hAnsi="Times New Roman"/>
                      <w:b/>
                      <w:szCs w:val="21"/>
                    </w:rPr>
                  </w:pPr>
                  <w:r>
                    <w:rPr>
                      <w:rFonts w:ascii="Times New Roman" w:hAnsi="Times New Roman"/>
                      <w:b/>
                      <w:szCs w:val="21"/>
                      <w:highlight w:val="green"/>
                    </w:rPr>
                    <w:t>Agreement</w:t>
                  </w:r>
                </w:p>
                <w:p w14:paraId="776EB336" w14:textId="77777777" w:rsidR="00540CB3" w:rsidRDefault="00540CB3" w:rsidP="00540CB3">
                  <w:pPr>
                    <w:pStyle w:val="ListParagraph"/>
                    <w:numPr>
                      <w:ilvl w:val="0"/>
                      <w:numId w:val="167"/>
                    </w:numPr>
                    <w:spacing w:before="0" w:after="0"/>
                    <w:jc w:val="left"/>
                    <w:rPr>
                      <w:rFonts w:ascii="Times New Roman" w:eastAsia="Yu Mincho" w:hAnsi="Times New Roman"/>
                      <w:sz w:val="21"/>
                      <w:szCs w:val="21"/>
                      <w:lang w:eastAsia="ja-JP"/>
                    </w:rPr>
                  </w:pPr>
                  <w:r>
                    <w:rPr>
                      <w:rFonts w:ascii="Times New Roman" w:eastAsia="Yu Mincho" w:hAnsi="Times New Roman"/>
                      <w:sz w:val="21"/>
                      <w:szCs w:val="21"/>
                      <w:lang w:eastAsia="ja-JP"/>
                    </w:rPr>
                    <w:t xml:space="preserve">Support the following two options of values for LoS/NLoS indicator reporting from UE/TRP: </w:t>
                  </w:r>
                </w:p>
                <w:p w14:paraId="6CDE0AD0" w14:textId="77777777" w:rsidR="00540CB3" w:rsidRDefault="00540CB3" w:rsidP="00540CB3">
                  <w:pPr>
                    <w:pStyle w:val="ListParagraph"/>
                    <w:numPr>
                      <w:ilvl w:val="1"/>
                      <w:numId w:val="167"/>
                    </w:numPr>
                    <w:spacing w:before="0" w:after="0"/>
                    <w:jc w:val="left"/>
                    <w:rPr>
                      <w:rFonts w:ascii="Times New Roman" w:eastAsia="Yu Mincho" w:hAnsi="Times New Roman"/>
                      <w:sz w:val="21"/>
                      <w:szCs w:val="21"/>
                      <w:lang w:eastAsia="ja-JP"/>
                    </w:rPr>
                  </w:pPr>
                  <w:r>
                    <w:rPr>
                      <w:rFonts w:ascii="Times New Roman" w:eastAsia="Yu Mincho" w:hAnsi="Times New Roman"/>
                      <w:sz w:val="21"/>
                      <w:szCs w:val="21"/>
                      <w:lang w:eastAsia="ja-JP"/>
                    </w:rPr>
                    <w:t xml:space="preserve">Soft values: [0, 0.1, …, 0.9, 1] (in steps of 0.1) </w:t>
                  </w:r>
                </w:p>
                <w:p w14:paraId="1D51B27E" w14:textId="77777777" w:rsidR="00540CB3" w:rsidRDefault="00540CB3" w:rsidP="00540CB3">
                  <w:pPr>
                    <w:pStyle w:val="ListParagraph"/>
                    <w:numPr>
                      <w:ilvl w:val="1"/>
                      <w:numId w:val="167"/>
                    </w:numPr>
                    <w:spacing w:before="0" w:after="0"/>
                    <w:jc w:val="left"/>
                    <w:rPr>
                      <w:rFonts w:ascii="Times New Roman" w:eastAsia="Yu Mincho" w:hAnsi="Times New Roman"/>
                      <w:sz w:val="21"/>
                      <w:szCs w:val="21"/>
                      <w:lang w:eastAsia="ja-JP"/>
                    </w:rPr>
                  </w:pPr>
                  <w:r>
                    <w:rPr>
                      <w:rFonts w:ascii="Times New Roman" w:eastAsia="Yu Mincho" w:hAnsi="Times New Roman"/>
                      <w:sz w:val="21"/>
                      <w:szCs w:val="21"/>
                      <w:lang w:eastAsia="ja-JP"/>
                    </w:rPr>
                    <w:t xml:space="preserve">Hard values: [0, 1] </w:t>
                  </w:r>
                </w:p>
                <w:p w14:paraId="62395906" w14:textId="77777777" w:rsidR="00540CB3" w:rsidRDefault="00540CB3" w:rsidP="00540CB3">
                  <w:pPr>
                    <w:pStyle w:val="ListParagraph"/>
                    <w:numPr>
                      <w:ilvl w:val="0"/>
                      <w:numId w:val="167"/>
                    </w:numPr>
                    <w:spacing w:before="0" w:after="0"/>
                    <w:jc w:val="left"/>
                    <w:rPr>
                      <w:rFonts w:ascii="Times New Roman" w:eastAsiaTheme="minorEastAsia" w:hAnsi="Times New Roman"/>
                      <w:color w:val="FF0000"/>
                      <w:sz w:val="21"/>
                      <w:szCs w:val="21"/>
                    </w:rPr>
                  </w:pPr>
                  <w:r>
                    <w:rPr>
                      <w:rFonts w:ascii="Times New Roman" w:eastAsia="Yu Mincho" w:hAnsi="Times New Roman"/>
                      <w:sz w:val="21"/>
                      <w:szCs w:val="21"/>
                      <w:lang w:eastAsia="ja-JP"/>
                    </w:rPr>
                    <w:t>The values correspond to the likelihood of LoS, with a value of 1 corresponding to LoS and a value of 0 corresponding to NLoS</w:t>
                  </w:r>
                </w:p>
              </w:tc>
            </w:tr>
          </w:tbl>
          <w:p w14:paraId="57D7C083" w14:textId="77777777" w:rsidR="00540CB3" w:rsidRDefault="00540CB3">
            <w:pPr>
              <w:rPr>
                <w:rFonts w:ascii="Calibri" w:eastAsiaTheme="minorEastAsia" w:hAnsi="Calibri" w:cs="Calibri"/>
                <w:lang w:eastAsia="zh-CN"/>
              </w:rPr>
            </w:pPr>
          </w:p>
        </w:tc>
      </w:tr>
      <w:tr w:rsidR="00137D96" w14:paraId="06F06AA2" w14:textId="77777777" w:rsidTr="00540CB3">
        <w:tc>
          <w:tcPr>
            <w:tcW w:w="1818" w:type="dxa"/>
            <w:tcBorders>
              <w:top w:val="single" w:sz="4" w:space="0" w:color="auto"/>
              <w:left w:val="single" w:sz="4" w:space="0" w:color="auto"/>
              <w:bottom w:val="single" w:sz="4" w:space="0" w:color="auto"/>
              <w:right w:val="single" w:sz="4" w:space="0" w:color="auto"/>
            </w:tcBorders>
          </w:tcPr>
          <w:p w14:paraId="49A518E2"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DB86B12"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Both types and granularity need to be mandatory for a UE supporting this FG</w:t>
            </w:r>
          </w:p>
        </w:tc>
      </w:tr>
      <w:tr w:rsidR="005417F2" w14:paraId="38BAFA78" w14:textId="77777777" w:rsidTr="00540CB3">
        <w:tc>
          <w:tcPr>
            <w:tcW w:w="1818" w:type="dxa"/>
            <w:tcBorders>
              <w:top w:val="single" w:sz="4" w:space="0" w:color="auto"/>
              <w:left w:val="single" w:sz="4" w:space="0" w:color="auto"/>
              <w:bottom w:val="single" w:sz="4" w:space="0" w:color="auto"/>
              <w:right w:val="single" w:sz="4" w:space="0" w:color="auto"/>
            </w:tcBorders>
          </w:tcPr>
          <w:p w14:paraId="50377B34" w14:textId="77777777" w:rsidR="005417F2" w:rsidRDefault="005417F2" w:rsidP="005417F2">
            <w:pPr>
              <w:rPr>
                <w:rFonts w:ascii="Calibri" w:eastAsiaTheme="minorEastAsia" w:hAnsi="Calibri" w:cs="Calibri"/>
                <w:lang w:eastAsia="zh-CN"/>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B7E5620" w14:textId="77777777" w:rsidR="005417F2" w:rsidRDefault="005417F2" w:rsidP="005417F2">
            <w:pPr>
              <w:rPr>
                <w:rFonts w:ascii="Calibri" w:eastAsiaTheme="minorEastAsia" w:hAnsi="Calibri" w:cs="Calibri"/>
                <w:lang w:eastAsia="zh-CN"/>
              </w:rPr>
            </w:pPr>
            <w:r>
              <w:rPr>
                <w:rFonts w:ascii="Calibri" w:eastAsia="MS Mincho" w:hAnsi="Calibri" w:cs="Calibri"/>
                <w:lang w:eastAsia="ja-JP"/>
              </w:rPr>
              <w:t>We prefer to add “both” to component 1. However, if “softValue” means that it supports not only indicators of [0, 0.1, …, 1] but also indicators of [0, 1], we can accept the current component 1.</w:t>
            </w:r>
          </w:p>
        </w:tc>
      </w:tr>
      <w:tr w:rsidR="00D93976" w14:paraId="53AEA71B" w14:textId="77777777" w:rsidTr="00540CB3">
        <w:tc>
          <w:tcPr>
            <w:tcW w:w="1818" w:type="dxa"/>
            <w:tcBorders>
              <w:top w:val="single" w:sz="4" w:space="0" w:color="auto"/>
              <w:left w:val="single" w:sz="4" w:space="0" w:color="auto"/>
              <w:bottom w:val="single" w:sz="4" w:space="0" w:color="auto"/>
              <w:right w:val="single" w:sz="4" w:space="0" w:color="auto"/>
            </w:tcBorders>
          </w:tcPr>
          <w:p w14:paraId="78279659" w14:textId="77777777" w:rsidR="00D93976" w:rsidRDefault="00D93976" w:rsidP="005417F2">
            <w:pPr>
              <w:rPr>
                <w:rFonts w:ascii="Calibri" w:eastAsia="MS Mincho" w:hAnsi="Calibri" w:cs="Calibri"/>
                <w:lang w:eastAsia="ja-JP"/>
              </w:rPr>
            </w:pPr>
            <w:r>
              <w:rPr>
                <w:rFonts w:ascii="Calibri" w:eastAsia="MS Mincho" w:hAnsi="Calibri" w:cs="Calibri"/>
                <w:lang w:eastAsia="ja-JP"/>
              </w:rPr>
              <w:t>Intel</w:t>
            </w:r>
          </w:p>
        </w:tc>
        <w:tc>
          <w:tcPr>
            <w:tcW w:w="20522" w:type="dxa"/>
            <w:tcBorders>
              <w:top w:val="single" w:sz="4" w:space="0" w:color="auto"/>
              <w:left w:val="single" w:sz="4" w:space="0" w:color="auto"/>
              <w:bottom w:val="single" w:sz="4" w:space="0" w:color="auto"/>
              <w:right w:val="single" w:sz="4" w:space="0" w:color="auto"/>
            </w:tcBorders>
          </w:tcPr>
          <w:p w14:paraId="21BFBC7C" w14:textId="77777777" w:rsidR="00D93976" w:rsidRDefault="00D93976" w:rsidP="005417F2">
            <w:pPr>
              <w:rPr>
                <w:rFonts w:ascii="Calibri" w:eastAsia="MS Mincho" w:hAnsi="Calibri" w:cs="Calibri"/>
                <w:lang w:eastAsia="ja-JP"/>
              </w:rPr>
            </w:pPr>
            <w:r>
              <w:rPr>
                <w:rFonts w:ascii="Calibri" w:eastAsia="MS Mincho" w:hAnsi="Calibri" w:cs="Calibri"/>
                <w:lang w:eastAsia="ja-JP"/>
              </w:rPr>
              <w:t>Agree and OK to have both</w:t>
            </w:r>
          </w:p>
        </w:tc>
      </w:tr>
      <w:tr w:rsidR="009A124B" w14:paraId="40FE8494" w14:textId="77777777" w:rsidTr="00540CB3">
        <w:tc>
          <w:tcPr>
            <w:tcW w:w="1818" w:type="dxa"/>
            <w:tcBorders>
              <w:top w:val="single" w:sz="4" w:space="0" w:color="auto"/>
              <w:left w:val="single" w:sz="4" w:space="0" w:color="auto"/>
              <w:bottom w:val="single" w:sz="4" w:space="0" w:color="auto"/>
              <w:right w:val="single" w:sz="4" w:space="0" w:color="auto"/>
            </w:tcBorders>
          </w:tcPr>
          <w:p w14:paraId="6E4D8A47" w14:textId="77777777" w:rsidR="009A124B" w:rsidRDefault="009A124B" w:rsidP="009A124B">
            <w:pPr>
              <w:rPr>
                <w:rFonts w:ascii="Calibri" w:eastAsia="MS Mincho" w:hAnsi="Calibri" w:cs="Calibri"/>
                <w:lang w:eastAsia="ja-JP"/>
              </w:rPr>
            </w:pPr>
            <w:r>
              <w:rPr>
                <w:rFonts w:ascii="Calibri" w:eastAsia="MS Mincho" w:hAnsi="Calibri" w:cs="Calibri"/>
                <w:lang w:eastAsia="ja-JP"/>
              </w:rPr>
              <w:t>OPPO</w:t>
            </w:r>
          </w:p>
        </w:tc>
        <w:tc>
          <w:tcPr>
            <w:tcW w:w="20522" w:type="dxa"/>
            <w:tcBorders>
              <w:top w:val="single" w:sz="4" w:space="0" w:color="auto"/>
              <w:left w:val="single" w:sz="4" w:space="0" w:color="auto"/>
              <w:bottom w:val="single" w:sz="4" w:space="0" w:color="auto"/>
              <w:right w:val="single" w:sz="4" w:space="0" w:color="auto"/>
            </w:tcBorders>
          </w:tcPr>
          <w:p w14:paraId="2FBEACF8" w14:textId="77777777" w:rsidR="009A124B" w:rsidRDefault="009A124B" w:rsidP="009A124B">
            <w:pPr>
              <w:rPr>
                <w:rFonts w:ascii="Calibri" w:eastAsia="MS Mincho" w:hAnsi="Calibri" w:cs="Calibri"/>
                <w:lang w:eastAsia="ja-JP"/>
              </w:rPr>
            </w:pPr>
            <w:r>
              <w:rPr>
                <w:rFonts w:ascii="Calibri" w:eastAsia="MS Mincho" w:hAnsi="Calibri" w:cs="Calibri"/>
                <w:lang w:eastAsia="ja-JP"/>
              </w:rPr>
              <w:t>Support the current formulation</w:t>
            </w:r>
          </w:p>
        </w:tc>
      </w:tr>
    </w:tbl>
    <w:p w14:paraId="7F30FD79" w14:textId="77777777" w:rsidR="00A32BD4" w:rsidRPr="00540CB3" w:rsidRDefault="00A32BD4" w:rsidP="00A32BD4">
      <w:pPr>
        <w:pStyle w:val="maintext"/>
        <w:ind w:firstLineChars="90" w:firstLine="180"/>
        <w:rPr>
          <w:rFonts w:ascii="Calibri" w:hAnsi="Calibri" w:cs="Arial"/>
          <w:color w:val="000000"/>
          <w:lang w:val="en-US"/>
        </w:rPr>
      </w:pPr>
    </w:p>
    <w:p w14:paraId="157917C0" w14:textId="77777777" w:rsidR="00A32BD4" w:rsidRPr="00BB299B" w:rsidRDefault="00A32BD4" w:rsidP="00A32BD4">
      <w:pPr>
        <w:pStyle w:val="Heading1"/>
        <w:numPr>
          <w:ilvl w:val="1"/>
          <w:numId w:val="9"/>
        </w:numPr>
        <w:jc w:val="both"/>
        <w:rPr>
          <w:color w:val="000000"/>
        </w:rPr>
      </w:pPr>
      <w:r>
        <w:rPr>
          <w:color w:val="000000"/>
        </w:rPr>
        <w:t>Issue 21: FG 27-13</w:t>
      </w:r>
    </w:p>
    <w:p w14:paraId="6190DFEA" w14:textId="77777777" w:rsidR="00A32BD4" w:rsidRPr="009B580D" w:rsidRDefault="00A32BD4" w:rsidP="00A32BD4">
      <w:pPr>
        <w:pStyle w:val="maintext"/>
        <w:ind w:firstLineChars="90" w:firstLine="180"/>
        <w:rPr>
          <w:rFonts w:ascii="Calibri" w:hAnsi="Calibri" w:cs="Arial"/>
          <w:color w:val="000000"/>
        </w:rPr>
      </w:pPr>
    </w:p>
    <w:p w14:paraId="0DEAF292"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17"/>
        <w:gridCol w:w="3300"/>
        <w:gridCol w:w="7413"/>
        <w:gridCol w:w="547"/>
        <w:gridCol w:w="447"/>
        <w:gridCol w:w="222"/>
        <w:gridCol w:w="222"/>
        <w:gridCol w:w="707"/>
        <w:gridCol w:w="447"/>
        <w:gridCol w:w="447"/>
        <w:gridCol w:w="447"/>
        <w:gridCol w:w="3790"/>
        <w:gridCol w:w="2299"/>
      </w:tblGrid>
      <w:tr w:rsidR="00700A7B" w:rsidRPr="00ED2E90" w14:paraId="21D87A35" w14:textId="77777777" w:rsidTr="00A32BD4">
        <w:tc>
          <w:tcPr>
            <w:tcW w:w="0" w:type="auto"/>
            <w:shd w:val="clear" w:color="auto" w:fill="auto"/>
          </w:tcPr>
          <w:p w14:paraId="0968875C" w14:textId="77777777" w:rsidR="00700A7B" w:rsidRPr="00ED2E90" w:rsidRDefault="00700A7B" w:rsidP="00700A7B">
            <w:pPr>
              <w:pStyle w:val="TAL"/>
              <w:rPr>
                <w:rFonts w:cs="Arial"/>
                <w:color w:val="000000"/>
                <w:szCs w:val="18"/>
              </w:rPr>
            </w:pPr>
            <w:r w:rsidRPr="00ED2E90">
              <w:rPr>
                <w:rFonts w:cs="Arial"/>
                <w:color w:val="000000"/>
                <w:szCs w:val="18"/>
              </w:rPr>
              <w:t>27. NR_pos_enh</w:t>
            </w:r>
          </w:p>
        </w:tc>
        <w:tc>
          <w:tcPr>
            <w:tcW w:w="0" w:type="auto"/>
            <w:shd w:val="clear" w:color="auto" w:fill="auto"/>
          </w:tcPr>
          <w:p w14:paraId="0A1D905E" w14:textId="77777777" w:rsidR="00700A7B" w:rsidRPr="00ED2E90" w:rsidRDefault="00700A7B" w:rsidP="00700A7B">
            <w:pPr>
              <w:pStyle w:val="TAL"/>
              <w:rPr>
                <w:rFonts w:cs="Arial"/>
                <w:color w:val="000000"/>
                <w:szCs w:val="18"/>
              </w:rPr>
            </w:pPr>
            <w:r w:rsidRPr="00ED2E90">
              <w:rPr>
                <w:rFonts w:cs="Arial"/>
                <w:color w:val="000000"/>
                <w:szCs w:val="18"/>
              </w:rPr>
              <w:t>27-13</w:t>
            </w:r>
          </w:p>
        </w:tc>
        <w:tc>
          <w:tcPr>
            <w:tcW w:w="0" w:type="auto"/>
            <w:shd w:val="clear" w:color="auto" w:fill="auto"/>
          </w:tcPr>
          <w:p w14:paraId="2B38259D"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Additional path reporting for UE-assisted DL-TDOA</w:t>
            </w:r>
          </w:p>
        </w:tc>
        <w:tc>
          <w:tcPr>
            <w:tcW w:w="0" w:type="auto"/>
            <w:shd w:val="clear" w:color="auto" w:fill="auto"/>
          </w:tcPr>
          <w:p w14:paraId="2407CC1B" w14:textId="77777777" w:rsidR="00700A7B" w:rsidRPr="00ED2E90" w:rsidRDefault="00700A7B" w:rsidP="00700A7B">
            <w:pPr>
              <w:autoSpaceDE w:val="0"/>
              <w:autoSpaceDN w:val="0"/>
              <w:adjustRightInd w:val="0"/>
              <w:snapToGrid w:val="0"/>
              <w:spacing w:afterLines="50"/>
              <w:contextualSpacing/>
              <w:rPr>
                <w:rFonts w:cs="Arial"/>
                <w:color w:val="FF0000"/>
                <w:sz w:val="18"/>
                <w:szCs w:val="18"/>
                <w:lang w:eastAsia="zh-CN"/>
              </w:rPr>
            </w:pPr>
            <w:r w:rsidRPr="00ED2E90">
              <w:rPr>
                <w:rFonts w:cs="Arial"/>
                <w:strike/>
                <w:color w:val="FF0000"/>
                <w:sz w:val="18"/>
                <w:szCs w:val="18"/>
                <w:lang w:eastAsia="zh-CN"/>
              </w:rPr>
              <w:t>[</w:t>
            </w:r>
            <w:r w:rsidRPr="00ED2E90">
              <w:rPr>
                <w:rFonts w:cs="Arial"/>
                <w:color w:val="000000"/>
                <w:sz w:val="18"/>
                <w:szCs w:val="18"/>
                <w:lang w:eastAsia="zh-CN"/>
              </w:rPr>
              <w:t xml:space="preserve">1. Support of </w:t>
            </w:r>
            <w:r w:rsidRPr="008E2E29">
              <w:rPr>
                <w:rFonts w:cs="Arial"/>
                <w:strike/>
                <w:color w:val="5B9BD5" w:themeColor="accent1"/>
                <w:sz w:val="18"/>
                <w:szCs w:val="18"/>
                <w:lang w:eastAsia="zh-CN"/>
              </w:rPr>
              <w:t>TOA</w:t>
            </w:r>
            <w:r w:rsidRPr="008E2E29">
              <w:rPr>
                <w:rFonts w:cs="Arial"/>
                <w:color w:val="5B9BD5" w:themeColor="accent1"/>
                <w:sz w:val="18"/>
                <w:szCs w:val="18"/>
                <w:lang w:eastAsia="zh-CN"/>
              </w:rPr>
              <w:t xml:space="preserve"> additional detected path timing</w:t>
            </w:r>
            <w:r w:rsidRPr="00ED2E90">
              <w:rPr>
                <w:rFonts w:cs="Arial"/>
                <w:color w:val="000000"/>
                <w:sz w:val="18"/>
                <w:szCs w:val="18"/>
                <w:lang w:eastAsia="zh-CN"/>
              </w:rPr>
              <w:t xml:space="preserve"> reporting for </w:t>
            </w:r>
            <w:r w:rsidRPr="00ED2E90">
              <w:rPr>
                <w:rFonts w:cs="Arial"/>
                <w:color w:val="FF0000"/>
                <w:sz w:val="18"/>
                <w:szCs w:val="18"/>
                <w:lang w:eastAsia="zh-CN"/>
              </w:rPr>
              <w:t xml:space="preserve">K &gt; </w:t>
            </w:r>
            <w:r w:rsidRPr="00ED2E90">
              <w:rPr>
                <w:rFonts w:cs="Arial"/>
                <w:strike/>
                <w:color w:val="FF0000"/>
                <w:sz w:val="18"/>
                <w:szCs w:val="18"/>
                <w:lang w:eastAsia="zh-CN"/>
              </w:rPr>
              <w:t>more than</w:t>
            </w:r>
            <w:r w:rsidRPr="00ED2E90">
              <w:rPr>
                <w:rFonts w:cs="Arial"/>
                <w:color w:val="FF0000"/>
                <w:sz w:val="18"/>
                <w:szCs w:val="18"/>
                <w:lang w:eastAsia="zh-CN"/>
              </w:rPr>
              <w:t xml:space="preserve"> </w:t>
            </w:r>
            <w:r w:rsidRPr="00ED2E90">
              <w:rPr>
                <w:rFonts w:cs="Arial"/>
                <w:color w:val="000000"/>
                <w:sz w:val="18"/>
                <w:szCs w:val="18"/>
                <w:lang w:eastAsia="zh-CN"/>
              </w:rPr>
              <w:t>2</w:t>
            </w:r>
            <w:r w:rsidRPr="00ED2E90">
              <w:rPr>
                <w:rFonts w:cs="Arial"/>
                <w:color w:val="FF0000"/>
                <w:sz w:val="18"/>
                <w:szCs w:val="18"/>
                <w:lang w:eastAsia="zh-CN"/>
              </w:rPr>
              <w:t xml:space="preserve"> </w:t>
            </w:r>
            <w:r w:rsidRPr="00ED2E90">
              <w:rPr>
                <w:rFonts w:cs="Arial"/>
                <w:color w:val="000000"/>
                <w:sz w:val="18"/>
                <w:szCs w:val="18"/>
                <w:lang w:eastAsia="zh-CN"/>
              </w:rPr>
              <w:t xml:space="preserve">additional paths </w:t>
            </w:r>
            <w:r w:rsidRPr="00ED2E90">
              <w:rPr>
                <w:rFonts w:cs="Arial"/>
                <w:color w:val="FF0000"/>
                <w:sz w:val="18"/>
                <w:szCs w:val="18"/>
                <w:lang w:eastAsia="zh-CN"/>
              </w:rPr>
              <w:t>for UE-assisted DL-TDOA</w:t>
            </w:r>
            <w:r w:rsidRPr="00ED2E90">
              <w:rPr>
                <w:rFonts w:cs="Arial"/>
                <w:color w:val="000000"/>
                <w:sz w:val="18"/>
                <w:szCs w:val="18"/>
                <w:lang w:eastAsia="zh-CN"/>
              </w:rPr>
              <w:t xml:space="preserve"> </w:t>
            </w:r>
            <w:r w:rsidRPr="00ED2E90">
              <w:rPr>
                <w:rFonts w:cs="Arial"/>
                <w:strike/>
                <w:color w:val="FF0000"/>
                <w:sz w:val="18"/>
                <w:szCs w:val="18"/>
                <w:lang w:eastAsia="zh-CN"/>
              </w:rPr>
              <w:t>.]</w:t>
            </w:r>
            <w:r w:rsidRPr="00ED2E90">
              <w:rPr>
                <w:rFonts w:cs="Arial"/>
                <w:color w:val="FF0000"/>
                <w:sz w:val="18"/>
                <w:szCs w:val="18"/>
                <w:lang w:eastAsia="zh-CN"/>
              </w:rPr>
              <w:t xml:space="preserve"> </w:t>
            </w:r>
          </w:p>
          <w:p w14:paraId="5A2DFA01" w14:textId="77777777" w:rsidR="00700A7B" w:rsidRPr="00ED2E90" w:rsidRDefault="00700A7B" w:rsidP="00700A7B">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w:t>
            </w:r>
            <w:r w:rsidRPr="008E2E29">
              <w:rPr>
                <w:rFonts w:cs="Arial"/>
                <w:strike/>
                <w:color w:val="5B9BD5" w:themeColor="accent1"/>
                <w:sz w:val="18"/>
                <w:szCs w:val="18"/>
                <w:lang w:eastAsia="zh-CN"/>
              </w:rPr>
              <w:t>path</w:t>
            </w:r>
            <w:r w:rsidRPr="008E2E29">
              <w:rPr>
                <w:rFonts w:cs="Arial"/>
                <w:color w:val="5B9BD5" w:themeColor="accent1"/>
                <w:sz w:val="18"/>
                <w:szCs w:val="18"/>
                <w:lang w:eastAsia="zh-CN"/>
              </w:rPr>
              <w:t xml:space="preserve"> </w:t>
            </w:r>
            <w:r w:rsidRPr="00ED2E90">
              <w:rPr>
                <w:rFonts w:cs="Arial"/>
                <w:color w:val="000000"/>
                <w:sz w:val="18"/>
                <w:szCs w:val="18"/>
                <w:lang w:eastAsia="zh-CN"/>
              </w:rPr>
              <w:t>RSRP</w:t>
            </w:r>
            <w:r w:rsidRPr="008E2E29">
              <w:rPr>
                <w:rFonts w:cs="Arial"/>
                <w:color w:val="5B9BD5" w:themeColor="accent1"/>
                <w:sz w:val="18"/>
                <w:szCs w:val="18"/>
                <w:lang w:eastAsia="zh-CN"/>
              </w:rPr>
              <w:t>P</w:t>
            </w:r>
            <w:r w:rsidRPr="00ED2E90">
              <w:rPr>
                <w:rFonts w:cs="Arial"/>
                <w:color w:val="000000"/>
                <w:sz w:val="18"/>
                <w:szCs w:val="18"/>
                <w:lang w:eastAsia="zh-CN"/>
              </w:rPr>
              <w:t xml:space="preserve"> reporting for additional paths </w:t>
            </w:r>
            <w:r w:rsidRPr="008E2E29">
              <w:rPr>
                <w:rFonts w:cs="Arial"/>
                <w:strike/>
                <w:color w:val="5B9BD5" w:themeColor="accent1"/>
                <w:sz w:val="18"/>
                <w:szCs w:val="18"/>
                <w:lang w:eastAsia="zh-CN"/>
              </w:rPr>
              <w:t>if path RSRP reporting is supported.</w:t>
            </w:r>
          </w:p>
        </w:tc>
        <w:tc>
          <w:tcPr>
            <w:tcW w:w="0" w:type="auto"/>
            <w:shd w:val="clear" w:color="auto" w:fill="auto"/>
          </w:tcPr>
          <w:p w14:paraId="30DCDC2B" w14:textId="77777777" w:rsidR="00700A7B" w:rsidRPr="00ED2E90" w:rsidRDefault="00700A7B" w:rsidP="00700A7B">
            <w:pPr>
              <w:pStyle w:val="TAL"/>
              <w:rPr>
                <w:rFonts w:cs="Arial"/>
                <w:color w:val="FF0000"/>
                <w:szCs w:val="18"/>
                <w:highlight w:val="yellow"/>
              </w:rPr>
            </w:pPr>
            <w:r w:rsidRPr="00ED2E90">
              <w:rPr>
                <w:rFonts w:cs="Arial"/>
                <w:color w:val="FF0000"/>
                <w:szCs w:val="18"/>
              </w:rPr>
              <w:t>13-1</w:t>
            </w:r>
          </w:p>
        </w:tc>
        <w:tc>
          <w:tcPr>
            <w:tcW w:w="0" w:type="auto"/>
            <w:shd w:val="clear" w:color="auto" w:fill="auto"/>
          </w:tcPr>
          <w:p w14:paraId="23F7355D"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DC6FF29" w14:textId="77777777" w:rsidR="00700A7B" w:rsidRPr="00ED2E90" w:rsidRDefault="00700A7B" w:rsidP="00700A7B">
            <w:pPr>
              <w:pStyle w:val="TAL"/>
              <w:rPr>
                <w:rFonts w:cs="Arial"/>
                <w:color w:val="000000"/>
                <w:szCs w:val="18"/>
              </w:rPr>
            </w:pPr>
          </w:p>
        </w:tc>
        <w:tc>
          <w:tcPr>
            <w:tcW w:w="0" w:type="auto"/>
            <w:shd w:val="clear" w:color="auto" w:fill="auto"/>
          </w:tcPr>
          <w:p w14:paraId="3637A196" w14:textId="77777777" w:rsidR="00700A7B" w:rsidRPr="00ED2E90" w:rsidRDefault="00700A7B" w:rsidP="00700A7B">
            <w:pPr>
              <w:pStyle w:val="TAL"/>
              <w:rPr>
                <w:rFonts w:eastAsia="SimSun" w:cs="Arial"/>
                <w:color w:val="000000"/>
                <w:szCs w:val="18"/>
                <w:lang w:eastAsia="zh-CN"/>
              </w:rPr>
            </w:pPr>
          </w:p>
        </w:tc>
        <w:tc>
          <w:tcPr>
            <w:tcW w:w="0" w:type="auto"/>
            <w:shd w:val="clear" w:color="auto" w:fill="auto"/>
          </w:tcPr>
          <w:p w14:paraId="0F3EBB3B" w14:textId="77777777" w:rsidR="00700A7B" w:rsidRPr="00ED2E90" w:rsidRDefault="00700A7B" w:rsidP="00700A7B">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74A181B3"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72F9A3DD"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6E104E97"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02A3FA0F" w14:textId="77777777" w:rsidR="00700A7B" w:rsidRPr="00ED2E90" w:rsidRDefault="00700A7B" w:rsidP="00700A7B">
            <w:pPr>
              <w:pStyle w:val="TAL"/>
              <w:rPr>
                <w:rFonts w:cs="Arial"/>
                <w:color w:val="000000"/>
                <w:szCs w:val="18"/>
                <w:lang w:eastAsia="zh-CN"/>
              </w:rPr>
            </w:pPr>
            <w:r w:rsidRPr="00ED2E90">
              <w:rPr>
                <w:rFonts w:cs="Arial"/>
                <w:color w:val="FF0000"/>
                <w:szCs w:val="18"/>
                <w:lang w:eastAsia="zh-CN"/>
              </w:rPr>
              <w:t>Component 1 candidate values: {</w:t>
            </w:r>
            <w:r w:rsidRPr="008E2E29">
              <w:rPr>
                <w:rFonts w:cs="Arial"/>
                <w:color w:val="FF0000"/>
                <w:szCs w:val="18"/>
                <w:lang w:eastAsia="zh-CN"/>
              </w:rPr>
              <w:t>4</w:t>
            </w:r>
            <w:r w:rsidRPr="008E2E29">
              <w:rPr>
                <w:rFonts w:cs="Arial"/>
                <w:strike/>
                <w:color w:val="5B9BD5" w:themeColor="accent1"/>
                <w:szCs w:val="18"/>
                <w:lang w:eastAsia="zh-CN"/>
              </w:rPr>
              <w:t>[</w:t>
            </w:r>
            <w:r w:rsidRPr="008E2E29">
              <w:rPr>
                <w:rFonts w:cs="Arial"/>
                <w:color w:val="FF0000"/>
                <w:szCs w:val="18"/>
                <w:lang w:eastAsia="zh-CN"/>
              </w:rPr>
              <w:t>, 6, 8</w:t>
            </w:r>
            <w:r w:rsidRPr="008E2E29">
              <w:rPr>
                <w:rFonts w:cs="Arial"/>
                <w:strike/>
                <w:color w:val="5B9BD5" w:themeColor="accent1"/>
                <w:szCs w:val="18"/>
                <w:lang w:eastAsia="zh-CN"/>
              </w:rPr>
              <w:t>]</w:t>
            </w:r>
            <w:r w:rsidRPr="00ED2E90">
              <w:rPr>
                <w:rFonts w:cs="Arial"/>
                <w:color w:val="FF0000"/>
                <w:szCs w:val="18"/>
                <w:lang w:eastAsia="zh-CN"/>
              </w:rPr>
              <w:t>}</w:t>
            </w:r>
          </w:p>
          <w:p w14:paraId="67BCC705" w14:textId="77777777" w:rsidR="00700A7B" w:rsidRPr="00ED2E90" w:rsidRDefault="00700A7B" w:rsidP="00700A7B">
            <w:pPr>
              <w:pStyle w:val="TAL"/>
              <w:rPr>
                <w:rFonts w:cs="Arial"/>
                <w:color w:val="000000"/>
                <w:szCs w:val="18"/>
                <w:lang w:eastAsia="zh-CN"/>
              </w:rPr>
            </w:pPr>
          </w:p>
          <w:p w14:paraId="502C0626" w14:textId="77777777" w:rsidR="00700A7B" w:rsidRPr="00ED2E90" w:rsidRDefault="00700A7B" w:rsidP="00700A7B">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43F4CFE6" w14:textId="77777777" w:rsidR="00700A7B" w:rsidRPr="00ED2E90" w:rsidRDefault="00700A7B" w:rsidP="00700A7B">
            <w:pPr>
              <w:pStyle w:val="TAL"/>
              <w:rPr>
                <w:rFonts w:cs="Arial"/>
                <w:color w:val="000000"/>
                <w:szCs w:val="18"/>
              </w:rPr>
            </w:pPr>
            <w:r w:rsidRPr="00ED2E90">
              <w:rPr>
                <w:rFonts w:cs="Arial"/>
                <w:color w:val="000000"/>
                <w:szCs w:val="18"/>
                <w:lang w:eastAsia="zh-CN"/>
              </w:rPr>
              <w:t>Optional with capability signaling.</w:t>
            </w:r>
          </w:p>
        </w:tc>
      </w:tr>
    </w:tbl>
    <w:p w14:paraId="08D4F9F5" w14:textId="77777777" w:rsidR="00A32BD4" w:rsidRPr="009B580D" w:rsidRDefault="00A32BD4" w:rsidP="00A32BD4">
      <w:pPr>
        <w:pStyle w:val="maintext"/>
        <w:ind w:firstLineChars="90" w:firstLine="180"/>
        <w:rPr>
          <w:rFonts w:ascii="Calibri" w:hAnsi="Calibri" w:cs="Arial"/>
          <w:b/>
          <w:color w:val="000000"/>
        </w:rPr>
      </w:pPr>
    </w:p>
    <w:p w14:paraId="6D85D00B"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5F5B273B"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18B1DFF"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10A9DFA"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37AE2B71" w14:textId="77777777" w:rsidTr="00A32BD4">
        <w:tc>
          <w:tcPr>
            <w:tcW w:w="1818" w:type="dxa"/>
            <w:tcBorders>
              <w:top w:val="single" w:sz="4" w:space="0" w:color="auto"/>
              <w:left w:val="single" w:sz="4" w:space="0" w:color="auto"/>
              <w:bottom w:val="single" w:sz="4" w:space="0" w:color="auto"/>
              <w:right w:val="single" w:sz="4" w:space="0" w:color="auto"/>
            </w:tcBorders>
          </w:tcPr>
          <w:p w14:paraId="46FCF11A"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0BA5725"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O</w:t>
            </w:r>
            <w:r>
              <w:rPr>
                <w:rFonts w:ascii="Calibri" w:eastAsiaTheme="minorEastAsia" w:hAnsi="Calibri" w:cs="Calibri"/>
                <w:lang w:eastAsia="zh-CN"/>
              </w:rPr>
              <w:t>K, but we believe that we have not agreed to the RSRPP reporting for the first path for DL-TDOA yet.</w:t>
            </w:r>
          </w:p>
        </w:tc>
      </w:tr>
      <w:tr w:rsidR="00824C24" w:rsidRPr="005A31B2" w14:paraId="521E5BB1" w14:textId="77777777" w:rsidTr="00A32BD4">
        <w:tc>
          <w:tcPr>
            <w:tcW w:w="1818" w:type="dxa"/>
            <w:tcBorders>
              <w:top w:val="single" w:sz="4" w:space="0" w:color="auto"/>
              <w:left w:val="single" w:sz="4" w:space="0" w:color="auto"/>
              <w:bottom w:val="single" w:sz="4" w:space="0" w:color="auto"/>
              <w:right w:val="single" w:sz="4" w:space="0" w:color="auto"/>
            </w:tcBorders>
          </w:tcPr>
          <w:p w14:paraId="2FC5516A"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FD10E4C"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Generally okay.</w:t>
            </w:r>
          </w:p>
        </w:tc>
      </w:tr>
      <w:tr w:rsidR="00B14F54" w:rsidRPr="005A31B2" w14:paraId="388A2B3A" w14:textId="77777777" w:rsidTr="00A32BD4">
        <w:tc>
          <w:tcPr>
            <w:tcW w:w="1818" w:type="dxa"/>
            <w:tcBorders>
              <w:top w:val="single" w:sz="4" w:space="0" w:color="auto"/>
              <w:left w:val="single" w:sz="4" w:space="0" w:color="auto"/>
              <w:bottom w:val="single" w:sz="4" w:space="0" w:color="auto"/>
              <w:right w:val="single" w:sz="4" w:space="0" w:color="auto"/>
            </w:tcBorders>
          </w:tcPr>
          <w:p w14:paraId="71B06638" w14:textId="77777777" w:rsidR="00B14F54" w:rsidRDefault="00B14F54" w:rsidP="00824C24">
            <w:pPr>
              <w:rPr>
                <w:rFonts w:ascii="Calibri" w:eastAsiaTheme="minorEastAsia" w:hAnsi="Calibri" w:cs="Calibri"/>
                <w:lang w:eastAsia="zh-CN"/>
              </w:rPr>
            </w:pPr>
            <w:r>
              <w:rPr>
                <w:rFonts w:ascii="Calibri" w:eastAsiaTheme="minorEastAsia" w:hAnsi="Calibri" w:cs="Calibri"/>
                <w:lang w:eastAsia="zh-CN"/>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174E7924" w14:textId="77777777" w:rsidR="00B14F54" w:rsidRDefault="00B14F54" w:rsidP="00824C24">
            <w:pPr>
              <w:rPr>
                <w:rFonts w:ascii="Calibri" w:eastAsiaTheme="minorEastAsia" w:hAnsi="Calibri" w:cs="Calibri"/>
                <w:lang w:eastAsia="zh-CN"/>
              </w:rPr>
            </w:pPr>
            <w:r>
              <w:rPr>
                <w:rFonts w:ascii="Calibri" w:eastAsiaTheme="minorEastAsia" w:hAnsi="Calibri" w:cs="Calibri"/>
                <w:lang w:eastAsia="zh-CN"/>
              </w:rPr>
              <w:t xml:space="preserve">We support this FG, and we support having a separate FG for first-path RSPPP for DL-TDOA. </w:t>
            </w:r>
            <w:r w:rsidR="001B0321">
              <w:rPr>
                <w:rFonts w:ascii="Calibri" w:eastAsiaTheme="minorEastAsia" w:hAnsi="Calibri" w:cs="Calibri"/>
                <w:lang w:eastAsia="zh-CN"/>
              </w:rPr>
              <w:t>We suggest to add some new FG when we agree on this one.</w:t>
            </w:r>
          </w:p>
        </w:tc>
      </w:tr>
      <w:tr w:rsidR="00A15E03" w:rsidRPr="005A31B2" w14:paraId="398C7FAB" w14:textId="77777777" w:rsidTr="00A32BD4">
        <w:tc>
          <w:tcPr>
            <w:tcW w:w="1818" w:type="dxa"/>
            <w:tcBorders>
              <w:top w:val="single" w:sz="4" w:space="0" w:color="auto"/>
              <w:left w:val="single" w:sz="4" w:space="0" w:color="auto"/>
              <w:bottom w:val="single" w:sz="4" w:space="0" w:color="auto"/>
              <w:right w:val="single" w:sz="4" w:space="0" w:color="auto"/>
            </w:tcBorders>
          </w:tcPr>
          <w:p w14:paraId="27A91F0C"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E18D412"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w:t>
            </w:r>
          </w:p>
        </w:tc>
      </w:tr>
      <w:tr w:rsidR="00540CB3" w14:paraId="7330F846" w14:textId="77777777" w:rsidTr="00540CB3">
        <w:tc>
          <w:tcPr>
            <w:tcW w:w="1818" w:type="dxa"/>
            <w:tcBorders>
              <w:top w:val="single" w:sz="4" w:space="0" w:color="auto"/>
              <w:left w:val="single" w:sz="4" w:space="0" w:color="auto"/>
              <w:bottom w:val="single" w:sz="4" w:space="0" w:color="auto"/>
              <w:right w:val="single" w:sz="4" w:space="0" w:color="auto"/>
            </w:tcBorders>
          </w:tcPr>
          <w:p w14:paraId="5E0AA7C0"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9D2486A"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 the FG which applying to additional path RSRPP reporting.</w:t>
            </w:r>
          </w:p>
        </w:tc>
      </w:tr>
      <w:tr w:rsidR="00137D96" w14:paraId="172D8F47" w14:textId="77777777" w:rsidTr="00540CB3">
        <w:tc>
          <w:tcPr>
            <w:tcW w:w="1818" w:type="dxa"/>
            <w:tcBorders>
              <w:top w:val="single" w:sz="4" w:space="0" w:color="auto"/>
              <w:left w:val="single" w:sz="4" w:space="0" w:color="auto"/>
              <w:bottom w:val="single" w:sz="4" w:space="0" w:color="auto"/>
              <w:right w:val="single" w:sz="4" w:space="0" w:color="auto"/>
            </w:tcBorders>
          </w:tcPr>
          <w:p w14:paraId="38B1999B" w14:textId="77777777" w:rsidR="00137D96" w:rsidRDefault="00137D96" w:rsidP="00137D96">
            <w:pPr>
              <w:rPr>
                <w:rFonts w:ascii="Calibri" w:eastAsiaTheme="minorEastAsia" w:hAnsi="Calibri" w:cs="Calibri"/>
                <w:lang w:eastAsia="zh-CN"/>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05E92AC" w14:textId="77777777" w:rsidR="00137D96" w:rsidRDefault="00137D96" w:rsidP="00137D96">
            <w:pPr>
              <w:rPr>
                <w:rFonts w:ascii="Calibri" w:eastAsiaTheme="minorEastAsia" w:hAnsi="Calibri" w:cs="Calibri"/>
                <w:lang w:eastAsia="zh-CN"/>
              </w:rPr>
            </w:pPr>
            <w:r>
              <w:rPr>
                <w:rFonts w:eastAsia="SimSun"/>
                <w:lang w:eastAsia="zh-CN"/>
              </w:rPr>
              <w:t>Support</w:t>
            </w:r>
          </w:p>
        </w:tc>
      </w:tr>
      <w:tr w:rsidR="00D93976" w14:paraId="16EE4E07" w14:textId="77777777" w:rsidTr="00540CB3">
        <w:tc>
          <w:tcPr>
            <w:tcW w:w="1818" w:type="dxa"/>
            <w:tcBorders>
              <w:top w:val="single" w:sz="4" w:space="0" w:color="auto"/>
              <w:left w:val="single" w:sz="4" w:space="0" w:color="auto"/>
              <w:bottom w:val="single" w:sz="4" w:space="0" w:color="auto"/>
              <w:right w:val="single" w:sz="4" w:space="0" w:color="auto"/>
            </w:tcBorders>
          </w:tcPr>
          <w:p w14:paraId="49DE5283" w14:textId="77777777" w:rsidR="00D93976" w:rsidRDefault="00D93976" w:rsidP="00137D96">
            <w:pPr>
              <w:rPr>
                <w:rStyle w:val="normaltextrun"/>
                <w:rFonts w:eastAsia="SimSun"/>
                <w:lang w:eastAsia="zh-CN"/>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1103C82" w14:textId="77777777" w:rsidR="00D93976" w:rsidRDefault="00D93976" w:rsidP="00137D96">
            <w:pPr>
              <w:rPr>
                <w:rFonts w:eastAsia="SimSun"/>
                <w:lang w:eastAsia="zh-CN"/>
              </w:rPr>
            </w:pPr>
            <w:r>
              <w:rPr>
                <w:rFonts w:eastAsia="SimSun"/>
                <w:lang w:eastAsia="zh-CN"/>
              </w:rPr>
              <w:t>Support. Agree to add FG for first path DL TDOA</w:t>
            </w:r>
          </w:p>
        </w:tc>
      </w:tr>
    </w:tbl>
    <w:p w14:paraId="4F340D54" w14:textId="77777777" w:rsidR="00A32BD4" w:rsidRPr="00540CB3" w:rsidRDefault="00A32BD4" w:rsidP="00A32BD4">
      <w:pPr>
        <w:pStyle w:val="maintext"/>
        <w:ind w:firstLineChars="90" w:firstLine="180"/>
        <w:rPr>
          <w:rFonts w:ascii="Calibri" w:hAnsi="Calibri" w:cs="Arial"/>
          <w:color w:val="000000"/>
          <w:lang w:val="en-US"/>
        </w:rPr>
      </w:pPr>
    </w:p>
    <w:p w14:paraId="1AF01E7E" w14:textId="77777777" w:rsidR="00A32BD4" w:rsidRPr="00BB299B" w:rsidRDefault="00A32BD4" w:rsidP="00A32BD4">
      <w:pPr>
        <w:pStyle w:val="Heading1"/>
        <w:numPr>
          <w:ilvl w:val="1"/>
          <w:numId w:val="9"/>
        </w:numPr>
        <w:jc w:val="both"/>
        <w:rPr>
          <w:color w:val="000000"/>
        </w:rPr>
      </w:pPr>
      <w:r>
        <w:rPr>
          <w:color w:val="000000"/>
        </w:rPr>
        <w:t>Issue 22: FG 27-14</w:t>
      </w:r>
    </w:p>
    <w:p w14:paraId="08CE8C7D" w14:textId="77777777" w:rsidR="00A32BD4" w:rsidRPr="009B580D" w:rsidRDefault="00A32BD4" w:rsidP="00A32BD4">
      <w:pPr>
        <w:pStyle w:val="maintext"/>
        <w:ind w:firstLineChars="90" w:firstLine="180"/>
        <w:rPr>
          <w:rFonts w:ascii="Calibri" w:hAnsi="Calibri" w:cs="Arial"/>
          <w:color w:val="000000"/>
        </w:rPr>
      </w:pPr>
    </w:p>
    <w:p w14:paraId="76F03A2D"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36"/>
        <w:gridCol w:w="2799"/>
        <w:gridCol w:w="7297"/>
        <w:gridCol w:w="556"/>
        <w:gridCol w:w="447"/>
        <w:gridCol w:w="222"/>
        <w:gridCol w:w="222"/>
        <w:gridCol w:w="735"/>
        <w:gridCol w:w="447"/>
        <w:gridCol w:w="447"/>
        <w:gridCol w:w="447"/>
        <w:gridCol w:w="4145"/>
        <w:gridCol w:w="2476"/>
      </w:tblGrid>
      <w:tr w:rsidR="00700A7B" w:rsidRPr="00ED2E90" w14:paraId="419E8678" w14:textId="77777777" w:rsidTr="00A32BD4">
        <w:tc>
          <w:tcPr>
            <w:tcW w:w="0" w:type="auto"/>
            <w:shd w:val="clear" w:color="auto" w:fill="auto"/>
          </w:tcPr>
          <w:p w14:paraId="78F4B4F9" w14:textId="77777777" w:rsidR="00700A7B" w:rsidRPr="00ED2E90" w:rsidRDefault="00700A7B" w:rsidP="00700A7B">
            <w:pPr>
              <w:pStyle w:val="TAL"/>
              <w:rPr>
                <w:rFonts w:cs="Arial"/>
                <w:color w:val="000000"/>
                <w:szCs w:val="18"/>
              </w:rPr>
            </w:pPr>
            <w:r w:rsidRPr="00ED2E90">
              <w:rPr>
                <w:rFonts w:cs="Arial"/>
                <w:color w:val="000000"/>
                <w:szCs w:val="18"/>
              </w:rPr>
              <w:t>27. NR_pos_enh</w:t>
            </w:r>
          </w:p>
        </w:tc>
        <w:tc>
          <w:tcPr>
            <w:tcW w:w="0" w:type="auto"/>
            <w:shd w:val="clear" w:color="auto" w:fill="auto"/>
          </w:tcPr>
          <w:p w14:paraId="5ECFB28F" w14:textId="77777777" w:rsidR="00700A7B" w:rsidRPr="00ED2E90" w:rsidRDefault="00700A7B" w:rsidP="00700A7B">
            <w:pPr>
              <w:pStyle w:val="TAL"/>
              <w:rPr>
                <w:rFonts w:cs="Arial"/>
                <w:color w:val="000000"/>
                <w:szCs w:val="18"/>
              </w:rPr>
            </w:pPr>
            <w:r w:rsidRPr="00ED2E90">
              <w:rPr>
                <w:rFonts w:cs="Arial"/>
                <w:color w:val="000000"/>
                <w:szCs w:val="18"/>
              </w:rPr>
              <w:t>27-14</w:t>
            </w:r>
          </w:p>
        </w:tc>
        <w:tc>
          <w:tcPr>
            <w:tcW w:w="0" w:type="auto"/>
            <w:shd w:val="clear" w:color="auto" w:fill="auto"/>
          </w:tcPr>
          <w:p w14:paraId="61020CC3"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Additional path reporting for Multi-RTT</w:t>
            </w:r>
          </w:p>
        </w:tc>
        <w:tc>
          <w:tcPr>
            <w:tcW w:w="0" w:type="auto"/>
            <w:shd w:val="clear" w:color="auto" w:fill="auto"/>
          </w:tcPr>
          <w:p w14:paraId="26B07580" w14:textId="77777777" w:rsidR="00700A7B" w:rsidRPr="00ED2E90" w:rsidRDefault="00700A7B" w:rsidP="00700A7B">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w:t>
            </w:r>
            <w:r w:rsidRPr="008E2E29">
              <w:rPr>
                <w:rFonts w:cs="Arial"/>
                <w:strike/>
                <w:color w:val="5B9BD5" w:themeColor="accent1"/>
                <w:sz w:val="18"/>
                <w:szCs w:val="18"/>
                <w:lang w:eastAsia="zh-CN"/>
              </w:rPr>
              <w:t>TOA</w:t>
            </w:r>
            <w:r w:rsidRPr="008E2E29">
              <w:rPr>
                <w:rFonts w:cs="Arial"/>
                <w:color w:val="5B9BD5" w:themeColor="accent1"/>
                <w:sz w:val="18"/>
                <w:szCs w:val="18"/>
                <w:lang w:eastAsia="zh-CN"/>
              </w:rPr>
              <w:t xml:space="preserve"> additional detected path timing</w:t>
            </w:r>
            <w:r w:rsidRPr="00ED2E90">
              <w:rPr>
                <w:rFonts w:cs="Arial"/>
                <w:color w:val="000000"/>
                <w:sz w:val="18"/>
                <w:szCs w:val="18"/>
                <w:lang w:eastAsia="zh-CN"/>
              </w:rPr>
              <w:t xml:space="preserve"> reporting for </w:t>
            </w:r>
            <w:r w:rsidRPr="00ED2E90">
              <w:rPr>
                <w:rFonts w:cs="Arial"/>
                <w:color w:val="FF0000"/>
                <w:sz w:val="18"/>
                <w:szCs w:val="18"/>
                <w:lang w:eastAsia="zh-CN"/>
              </w:rPr>
              <w:t xml:space="preserve">K &gt; </w:t>
            </w:r>
            <w:r w:rsidRPr="00ED2E90">
              <w:rPr>
                <w:rFonts w:cs="Arial"/>
                <w:strike/>
                <w:color w:val="FF0000"/>
                <w:sz w:val="18"/>
                <w:szCs w:val="18"/>
                <w:lang w:eastAsia="zh-CN"/>
              </w:rPr>
              <w:t>more than</w:t>
            </w:r>
            <w:r w:rsidRPr="00ED2E90">
              <w:rPr>
                <w:rFonts w:cs="Arial"/>
                <w:color w:val="000000"/>
                <w:sz w:val="18"/>
                <w:szCs w:val="18"/>
                <w:lang w:eastAsia="zh-CN"/>
              </w:rPr>
              <w:t xml:space="preserve"> 2 additional paths </w:t>
            </w:r>
            <w:r w:rsidRPr="00ED2E90">
              <w:rPr>
                <w:rFonts w:cs="Arial"/>
                <w:color w:val="FF0000"/>
                <w:sz w:val="18"/>
                <w:szCs w:val="18"/>
                <w:lang w:eastAsia="zh-CN"/>
              </w:rPr>
              <w:t>for Multi-RTT</w:t>
            </w:r>
          </w:p>
          <w:p w14:paraId="5A986F1D" w14:textId="77777777" w:rsidR="00700A7B" w:rsidRPr="00ED2E90" w:rsidRDefault="00700A7B" w:rsidP="00700A7B">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w:t>
            </w:r>
            <w:r w:rsidRPr="008E2E29">
              <w:rPr>
                <w:rFonts w:cs="Arial"/>
                <w:strike/>
                <w:color w:val="5B9BD5" w:themeColor="accent1"/>
                <w:sz w:val="18"/>
                <w:szCs w:val="18"/>
                <w:lang w:eastAsia="zh-CN"/>
              </w:rPr>
              <w:t>path</w:t>
            </w:r>
            <w:r w:rsidRPr="008E2E29">
              <w:rPr>
                <w:rFonts w:cs="Arial"/>
                <w:color w:val="5B9BD5" w:themeColor="accent1"/>
                <w:sz w:val="18"/>
                <w:szCs w:val="18"/>
                <w:lang w:eastAsia="zh-CN"/>
              </w:rPr>
              <w:t xml:space="preserve"> </w:t>
            </w:r>
            <w:r w:rsidRPr="00ED2E90">
              <w:rPr>
                <w:rFonts w:cs="Arial"/>
                <w:color w:val="000000"/>
                <w:sz w:val="18"/>
                <w:szCs w:val="18"/>
                <w:lang w:eastAsia="zh-CN"/>
              </w:rPr>
              <w:t>RSRP</w:t>
            </w:r>
            <w:r w:rsidRPr="008E2E29">
              <w:rPr>
                <w:rFonts w:cs="Arial"/>
                <w:color w:val="5B9BD5" w:themeColor="accent1"/>
                <w:sz w:val="18"/>
                <w:szCs w:val="18"/>
                <w:lang w:eastAsia="zh-CN"/>
              </w:rPr>
              <w:t>P</w:t>
            </w:r>
            <w:r w:rsidRPr="00ED2E90">
              <w:rPr>
                <w:rFonts w:cs="Arial"/>
                <w:color w:val="000000"/>
                <w:sz w:val="18"/>
                <w:szCs w:val="18"/>
                <w:lang w:eastAsia="zh-CN"/>
              </w:rPr>
              <w:t xml:space="preserve"> reporting for additional paths </w:t>
            </w:r>
            <w:r w:rsidRPr="008E2E29">
              <w:rPr>
                <w:rFonts w:cs="Arial"/>
                <w:strike/>
                <w:color w:val="5B9BD5" w:themeColor="accent1"/>
                <w:sz w:val="18"/>
                <w:szCs w:val="18"/>
                <w:lang w:eastAsia="zh-CN"/>
              </w:rPr>
              <w:t>if path RSRP reporting is supported.</w:t>
            </w:r>
          </w:p>
        </w:tc>
        <w:tc>
          <w:tcPr>
            <w:tcW w:w="0" w:type="auto"/>
            <w:shd w:val="clear" w:color="auto" w:fill="auto"/>
          </w:tcPr>
          <w:p w14:paraId="24EB8D8B" w14:textId="77777777" w:rsidR="00700A7B" w:rsidRPr="00ED2E90" w:rsidRDefault="00700A7B" w:rsidP="00700A7B">
            <w:pPr>
              <w:pStyle w:val="TAL"/>
              <w:rPr>
                <w:rFonts w:cs="Arial"/>
                <w:color w:val="000000"/>
                <w:szCs w:val="18"/>
                <w:highlight w:val="yellow"/>
              </w:rPr>
            </w:pPr>
            <w:r w:rsidRPr="00ED2E90">
              <w:rPr>
                <w:rFonts w:cs="Arial"/>
                <w:color w:val="FF0000"/>
                <w:szCs w:val="18"/>
              </w:rPr>
              <w:t>13-1</w:t>
            </w:r>
          </w:p>
        </w:tc>
        <w:tc>
          <w:tcPr>
            <w:tcW w:w="0" w:type="auto"/>
            <w:shd w:val="clear" w:color="auto" w:fill="auto"/>
          </w:tcPr>
          <w:p w14:paraId="7BA1D772"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0AD33B56" w14:textId="77777777" w:rsidR="00700A7B" w:rsidRPr="00ED2E90" w:rsidRDefault="00700A7B" w:rsidP="00700A7B">
            <w:pPr>
              <w:pStyle w:val="TAL"/>
              <w:rPr>
                <w:rFonts w:cs="Arial"/>
                <w:color w:val="000000"/>
                <w:szCs w:val="18"/>
              </w:rPr>
            </w:pPr>
          </w:p>
        </w:tc>
        <w:tc>
          <w:tcPr>
            <w:tcW w:w="0" w:type="auto"/>
            <w:shd w:val="clear" w:color="auto" w:fill="auto"/>
          </w:tcPr>
          <w:p w14:paraId="6497FCBA" w14:textId="77777777" w:rsidR="00700A7B" w:rsidRPr="00ED2E90" w:rsidRDefault="00700A7B" w:rsidP="00700A7B">
            <w:pPr>
              <w:pStyle w:val="TAL"/>
              <w:rPr>
                <w:rFonts w:eastAsia="SimSun" w:cs="Arial"/>
                <w:color w:val="000000"/>
                <w:szCs w:val="18"/>
                <w:lang w:eastAsia="zh-CN"/>
              </w:rPr>
            </w:pPr>
          </w:p>
        </w:tc>
        <w:tc>
          <w:tcPr>
            <w:tcW w:w="0" w:type="auto"/>
            <w:shd w:val="clear" w:color="auto" w:fill="auto"/>
          </w:tcPr>
          <w:p w14:paraId="35C74509" w14:textId="77777777" w:rsidR="00700A7B" w:rsidRPr="00ED2E90" w:rsidRDefault="00700A7B" w:rsidP="00700A7B">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38B03F77"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C7F7FDC"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22590DA4"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D6D0393" w14:textId="77777777" w:rsidR="00700A7B" w:rsidRPr="00ED2E90" w:rsidRDefault="00700A7B" w:rsidP="00700A7B">
            <w:pPr>
              <w:pStyle w:val="TAL"/>
              <w:rPr>
                <w:rFonts w:cs="Arial"/>
                <w:color w:val="000000"/>
                <w:szCs w:val="18"/>
                <w:lang w:eastAsia="zh-CN"/>
              </w:rPr>
            </w:pPr>
            <w:r w:rsidRPr="00ED2E90">
              <w:rPr>
                <w:rFonts w:cs="Arial"/>
                <w:color w:val="FF0000"/>
                <w:szCs w:val="18"/>
                <w:lang w:eastAsia="zh-CN"/>
              </w:rPr>
              <w:t>Component 1 candidate values: {</w:t>
            </w:r>
            <w:r w:rsidRPr="008E2E29">
              <w:rPr>
                <w:rFonts w:cs="Arial"/>
                <w:color w:val="FF0000"/>
                <w:szCs w:val="18"/>
                <w:lang w:eastAsia="zh-CN"/>
              </w:rPr>
              <w:t>4</w:t>
            </w:r>
            <w:r w:rsidRPr="008E2E29">
              <w:rPr>
                <w:rFonts w:cs="Arial"/>
                <w:strike/>
                <w:color w:val="5B9BD5" w:themeColor="accent1"/>
                <w:szCs w:val="18"/>
                <w:lang w:eastAsia="zh-CN"/>
              </w:rPr>
              <w:t>[</w:t>
            </w:r>
            <w:r w:rsidRPr="008E2E29">
              <w:rPr>
                <w:rFonts w:cs="Arial"/>
                <w:color w:val="FF0000"/>
                <w:szCs w:val="18"/>
                <w:lang w:eastAsia="zh-CN"/>
              </w:rPr>
              <w:t>, 6, 8</w:t>
            </w:r>
            <w:r w:rsidRPr="008E2E29">
              <w:rPr>
                <w:rFonts w:cs="Arial"/>
                <w:strike/>
                <w:color w:val="5B9BD5" w:themeColor="accent1"/>
                <w:szCs w:val="18"/>
                <w:lang w:eastAsia="zh-CN"/>
              </w:rPr>
              <w:t>]</w:t>
            </w:r>
            <w:r w:rsidRPr="00ED2E90">
              <w:rPr>
                <w:rFonts w:cs="Arial"/>
                <w:color w:val="FF0000"/>
                <w:szCs w:val="18"/>
                <w:lang w:eastAsia="zh-CN"/>
              </w:rPr>
              <w:t>}</w:t>
            </w:r>
          </w:p>
          <w:p w14:paraId="6A2F04AD" w14:textId="77777777" w:rsidR="00700A7B" w:rsidRPr="00ED2E90" w:rsidRDefault="00700A7B" w:rsidP="00700A7B">
            <w:pPr>
              <w:pStyle w:val="TAL"/>
              <w:rPr>
                <w:rFonts w:cs="Arial"/>
                <w:color w:val="000000"/>
                <w:szCs w:val="18"/>
                <w:lang w:eastAsia="zh-CN"/>
              </w:rPr>
            </w:pPr>
          </w:p>
          <w:p w14:paraId="28D35EBB" w14:textId="77777777" w:rsidR="00700A7B" w:rsidRPr="00ED2E90" w:rsidRDefault="00700A7B" w:rsidP="00700A7B">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4FE5E567" w14:textId="77777777" w:rsidR="00700A7B" w:rsidRPr="00ED2E90" w:rsidRDefault="00700A7B" w:rsidP="00700A7B">
            <w:pPr>
              <w:pStyle w:val="TAL"/>
              <w:rPr>
                <w:rFonts w:cs="Arial"/>
                <w:color w:val="000000"/>
                <w:szCs w:val="18"/>
              </w:rPr>
            </w:pPr>
            <w:r w:rsidRPr="00ED2E90">
              <w:rPr>
                <w:rFonts w:cs="Arial"/>
                <w:color w:val="000000"/>
                <w:szCs w:val="18"/>
                <w:lang w:eastAsia="zh-CN"/>
              </w:rPr>
              <w:t>Optional with capability signaling.</w:t>
            </w:r>
          </w:p>
        </w:tc>
      </w:tr>
    </w:tbl>
    <w:p w14:paraId="79999291" w14:textId="77777777" w:rsidR="00A32BD4" w:rsidRPr="009B580D" w:rsidRDefault="00A32BD4" w:rsidP="00A32BD4">
      <w:pPr>
        <w:pStyle w:val="maintext"/>
        <w:ind w:firstLineChars="90" w:firstLine="180"/>
        <w:rPr>
          <w:rFonts w:ascii="Calibri" w:hAnsi="Calibri" w:cs="Arial"/>
          <w:b/>
          <w:color w:val="000000"/>
        </w:rPr>
      </w:pPr>
    </w:p>
    <w:p w14:paraId="1398B0E0"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72D435DA"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3C63FF0"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78FCDBA"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6BF5A8FA" w14:textId="77777777" w:rsidTr="00A32BD4">
        <w:tc>
          <w:tcPr>
            <w:tcW w:w="1818" w:type="dxa"/>
            <w:tcBorders>
              <w:top w:val="single" w:sz="4" w:space="0" w:color="auto"/>
              <w:left w:val="single" w:sz="4" w:space="0" w:color="auto"/>
              <w:bottom w:val="single" w:sz="4" w:space="0" w:color="auto"/>
              <w:right w:val="single" w:sz="4" w:space="0" w:color="auto"/>
            </w:tcBorders>
          </w:tcPr>
          <w:p w14:paraId="5222F1DE"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1A5AD4A"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O</w:t>
            </w:r>
            <w:r>
              <w:rPr>
                <w:rFonts w:ascii="Calibri" w:eastAsiaTheme="minorEastAsia" w:hAnsi="Calibri" w:cs="Calibri"/>
                <w:lang w:eastAsia="zh-CN"/>
              </w:rPr>
              <w:t>K, but we believe that we have not agreed to the RSRPP reporting for the first path for Multi-RTT yet.</w:t>
            </w:r>
          </w:p>
        </w:tc>
      </w:tr>
      <w:tr w:rsidR="00B14F54" w:rsidRPr="005A31B2" w14:paraId="45CBAB7A" w14:textId="77777777" w:rsidTr="00A32BD4">
        <w:tc>
          <w:tcPr>
            <w:tcW w:w="1818" w:type="dxa"/>
            <w:tcBorders>
              <w:top w:val="single" w:sz="4" w:space="0" w:color="auto"/>
              <w:left w:val="single" w:sz="4" w:space="0" w:color="auto"/>
              <w:bottom w:val="single" w:sz="4" w:space="0" w:color="auto"/>
              <w:right w:val="single" w:sz="4" w:space="0" w:color="auto"/>
            </w:tcBorders>
          </w:tcPr>
          <w:p w14:paraId="4A606865" w14:textId="77777777" w:rsidR="00B14F54" w:rsidRDefault="00B14F54" w:rsidP="00B14F5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F91C1FB" w14:textId="77777777" w:rsidR="00B14F54" w:rsidRDefault="00B14F54" w:rsidP="00B14F54">
            <w:pPr>
              <w:rPr>
                <w:rFonts w:ascii="Calibri" w:eastAsiaTheme="minorEastAsia" w:hAnsi="Calibri" w:cs="Calibri"/>
                <w:lang w:eastAsia="zh-CN"/>
              </w:rPr>
            </w:pPr>
            <w:r>
              <w:rPr>
                <w:rFonts w:ascii="Calibri" w:eastAsiaTheme="minorEastAsia" w:hAnsi="Calibri" w:cs="Calibri"/>
                <w:lang w:eastAsia="zh-CN"/>
              </w:rPr>
              <w:t xml:space="preserve">We support this FG, and we support having a separate FG for first-path RSPPP for M-RTT. </w:t>
            </w:r>
            <w:r w:rsidR="001B0321">
              <w:rPr>
                <w:rFonts w:ascii="Calibri" w:eastAsiaTheme="minorEastAsia" w:hAnsi="Calibri" w:cs="Calibri"/>
                <w:lang w:eastAsia="zh-CN"/>
              </w:rPr>
              <w:t xml:space="preserve">We suggest to add some new FG when we agree on this one. </w:t>
            </w:r>
          </w:p>
        </w:tc>
      </w:tr>
      <w:tr w:rsidR="00A15E03" w:rsidRPr="005A31B2" w14:paraId="100BDF30" w14:textId="77777777" w:rsidTr="00A32BD4">
        <w:tc>
          <w:tcPr>
            <w:tcW w:w="1818" w:type="dxa"/>
            <w:tcBorders>
              <w:top w:val="single" w:sz="4" w:space="0" w:color="auto"/>
              <w:left w:val="single" w:sz="4" w:space="0" w:color="auto"/>
              <w:bottom w:val="single" w:sz="4" w:space="0" w:color="auto"/>
              <w:right w:val="single" w:sz="4" w:space="0" w:color="auto"/>
            </w:tcBorders>
          </w:tcPr>
          <w:p w14:paraId="317E3360"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185AB5D"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w:t>
            </w:r>
          </w:p>
        </w:tc>
      </w:tr>
      <w:tr w:rsidR="00540CB3" w14:paraId="10764D2E" w14:textId="77777777" w:rsidTr="00540CB3">
        <w:tc>
          <w:tcPr>
            <w:tcW w:w="1818" w:type="dxa"/>
            <w:tcBorders>
              <w:top w:val="single" w:sz="4" w:space="0" w:color="auto"/>
              <w:left w:val="single" w:sz="4" w:space="0" w:color="auto"/>
              <w:bottom w:val="single" w:sz="4" w:space="0" w:color="auto"/>
              <w:right w:val="single" w:sz="4" w:space="0" w:color="auto"/>
            </w:tcBorders>
          </w:tcPr>
          <w:p w14:paraId="327DE418"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2A43447"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 the FG which applying to additional path RSRPP reporting.</w:t>
            </w:r>
          </w:p>
        </w:tc>
      </w:tr>
      <w:tr w:rsidR="00137D96" w14:paraId="30E82C69" w14:textId="77777777" w:rsidTr="00540CB3">
        <w:tc>
          <w:tcPr>
            <w:tcW w:w="1818" w:type="dxa"/>
            <w:tcBorders>
              <w:top w:val="single" w:sz="4" w:space="0" w:color="auto"/>
              <w:left w:val="single" w:sz="4" w:space="0" w:color="auto"/>
              <w:bottom w:val="single" w:sz="4" w:space="0" w:color="auto"/>
              <w:right w:val="single" w:sz="4" w:space="0" w:color="auto"/>
            </w:tcBorders>
          </w:tcPr>
          <w:p w14:paraId="257B98D5" w14:textId="77777777" w:rsidR="00137D96" w:rsidRDefault="00137D96" w:rsidP="00137D96">
            <w:pPr>
              <w:rPr>
                <w:rFonts w:ascii="Calibri" w:eastAsiaTheme="minorEastAsia" w:hAnsi="Calibri" w:cs="Calibri"/>
                <w:lang w:eastAsia="zh-CN"/>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1A2E2EC" w14:textId="77777777" w:rsidR="00137D96" w:rsidRDefault="00137D96" w:rsidP="00137D96">
            <w:pPr>
              <w:rPr>
                <w:rFonts w:ascii="Calibri" w:eastAsiaTheme="minorEastAsia" w:hAnsi="Calibri" w:cs="Calibri"/>
                <w:lang w:eastAsia="zh-CN"/>
              </w:rPr>
            </w:pPr>
            <w:r>
              <w:rPr>
                <w:rFonts w:eastAsia="SimSun"/>
                <w:lang w:eastAsia="zh-CN"/>
              </w:rPr>
              <w:t>Support</w:t>
            </w:r>
          </w:p>
        </w:tc>
      </w:tr>
      <w:tr w:rsidR="00D93976" w14:paraId="06BF46E7" w14:textId="77777777" w:rsidTr="00540CB3">
        <w:tc>
          <w:tcPr>
            <w:tcW w:w="1818" w:type="dxa"/>
            <w:tcBorders>
              <w:top w:val="single" w:sz="4" w:space="0" w:color="auto"/>
              <w:left w:val="single" w:sz="4" w:space="0" w:color="auto"/>
              <w:bottom w:val="single" w:sz="4" w:space="0" w:color="auto"/>
              <w:right w:val="single" w:sz="4" w:space="0" w:color="auto"/>
            </w:tcBorders>
          </w:tcPr>
          <w:p w14:paraId="55FC8638" w14:textId="77777777" w:rsidR="00D93976" w:rsidRDefault="00D93976" w:rsidP="00137D96">
            <w:pPr>
              <w:rPr>
                <w:rStyle w:val="normaltextrun"/>
                <w:rFonts w:eastAsia="SimSun"/>
                <w:lang w:eastAsia="zh-CN"/>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3B5F686" w14:textId="77777777" w:rsidR="00D93976" w:rsidRDefault="00D93976" w:rsidP="00137D96">
            <w:pPr>
              <w:rPr>
                <w:rFonts w:eastAsia="SimSun"/>
                <w:lang w:eastAsia="zh-CN"/>
              </w:rPr>
            </w:pPr>
            <w:r>
              <w:rPr>
                <w:rFonts w:eastAsia="SimSun"/>
                <w:lang w:eastAsia="zh-CN"/>
              </w:rPr>
              <w:t>Support. Agree to add FG for first path Multi-RTT</w:t>
            </w:r>
          </w:p>
        </w:tc>
      </w:tr>
    </w:tbl>
    <w:p w14:paraId="730FC5AF" w14:textId="77777777" w:rsidR="00A32BD4" w:rsidRPr="00540CB3" w:rsidRDefault="00A32BD4" w:rsidP="00A32BD4">
      <w:pPr>
        <w:pStyle w:val="maintext"/>
        <w:ind w:firstLineChars="90" w:firstLine="180"/>
        <w:rPr>
          <w:rFonts w:ascii="Calibri" w:hAnsi="Calibri" w:cs="Arial"/>
          <w:color w:val="000000"/>
          <w:lang w:val="en-US"/>
        </w:rPr>
      </w:pPr>
    </w:p>
    <w:p w14:paraId="3F1FCC80" w14:textId="77777777" w:rsidR="00A32BD4" w:rsidRPr="00BB299B" w:rsidRDefault="00A32BD4" w:rsidP="00A32BD4">
      <w:pPr>
        <w:pStyle w:val="Heading1"/>
        <w:numPr>
          <w:ilvl w:val="1"/>
          <w:numId w:val="9"/>
        </w:numPr>
        <w:jc w:val="both"/>
        <w:rPr>
          <w:color w:val="000000"/>
        </w:rPr>
      </w:pPr>
      <w:r>
        <w:rPr>
          <w:color w:val="000000"/>
        </w:rPr>
        <w:t>Issue 23: FG 27-15</w:t>
      </w:r>
    </w:p>
    <w:p w14:paraId="41F52324" w14:textId="77777777" w:rsidR="00A32BD4" w:rsidRPr="009B580D" w:rsidRDefault="00A32BD4" w:rsidP="00A32BD4">
      <w:pPr>
        <w:pStyle w:val="maintext"/>
        <w:ind w:firstLineChars="90" w:firstLine="180"/>
        <w:rPr>
          <w:rFonts w:ascii="Calibri" w:hAnsi="Calibri" w:cs="Arial"/>
          <w:color w:val="000000"/>
        </w:rPr>
      </w:pPr>
    </w:p>
    <w:p w14:paraId="7451F158" w14:textId="77777777" w:rsidR="00A32BD4" w:rsidRDefault="00A32BD4" w:rsidP="00A32BD4">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578"/>
        <w:gridCol w:w="2817"/>
        <w:gridCol w:w="5175"/>
        <w:gridCol w:w="222"/>
        <w:gridCol w:w="527"/>
        <w:gridCol w:w="222"/>
        <w:gridCol w:w="222"/>
        <w:gridCol w:w="694"/>
        <w:gridCol w:w="467"/>
        <w:gridCol w:w="467"/>
        <w:gridCol w:w="467"/>
        <w:gridCol w:w="7783"/>
        <w:gridCol w:w="1402"/>
      </w:tblGrid>
      <w:tr w:rsidR="00700A7B" w:rsidRPr="00ED2E90" w14:paraId="0727165A" w14:textId="77777777" w:rsidTr="00A32BD4">
        <w:tc>
          <w:tcPr>
            <w:tcW w:w="0" w:type="auto"/>
            <w:shd w:val="clear" w:color="auto" w:fill="auto"/>
          </w:tcPr>
          <w:p w14:paraId="06A4B1F0" w14:textId="77777777" w:rsidR="00700A7B" w:rsidRPr="00ED2E90" w:rsidRDefault="00700A7B" w:rsidP="00700A7B">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774AE621" w14:textId="77777777" w:rsidR="00700A7B" w:rsidRPr="00ED2E90" w:rsidRDefault="00700A7B" w:rsidP="00700A7B">
            <w:pPr>
              <w:pStyle w:val="TAL"/>
              <w:rPr>
                <w:rFonts w:cs="Arial"/>
                <w:color w:val="000000"/>
                <w:szCs w:val="18"/>
              </w:rPr>
            </w:pPr>
            <w:r w:rsidRPr="00ED2E90">
              <w:rPr>
                <w:rFonts w:cs="Arial"/>
                <w:color w:val="000000"/>
                <w:szCs w:val="18"/>
              </w:rPr>
              <w:t>27-15</w:t>
            </w:r>
          </w:p>
        </w:tc>
        <w:tc>
          <w:tcPr>
            <w:tcW w:w="0" w:type="auto"/>
            <w:shd w:val="clear" w:color="auto" w:fill="auto"/>
          </w:tcPr>
          <w:p w14:paraId="0F6B64B2"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 xml:space="preserve">Support of positioning SRS transmission in RRC_INACTIVE state </w:t>
            </w:r>
            <w:r w:rsidRPr="00B74957">
              <w:rPr>
                <w:rFonts w:eastAsia="SimSun" w:cs="Arial"/>
                <w:strike/>
                <w:color w:val="5B9BD5" w:themeColor="accent1"/>
                <w:szCs w:val="18"/>
                <w:lang w:eastAsia="zh-CN"/>
              </w:rPr>
              <w:t>[</w:t>
            </w:r>
            <w:r w:rsidRPr="00B74957">
              <w:rPr>
                <w:rFonts w:eastAsia="SimSun" w:cs="Arial"/>
                <w:color w:val="5B9BD5" w:themeColor="accent1"/>
                <w:szCs w:val="18"/>
                <w:lang w:eastAsia="zh-CN"/>
              </w:rPr>
              <w:t>for initial BWP</w:t>
            </w:r>
            <w:r w:rsidRPr="00B74957">
              <w:rPr>
                <w:rFonts w:eastAsia="SimSun" w:cs="Arial"/>
                <w:strike/>
                <w:color w:val="5B9BD5" w:themeColor="accent1"/>
                <w:szCs w:val="18"/>
                <w:lang w:eastAsia="zh-CN"/>
              </w:rPr>
              <w:t>]</w:t>
            </w:r>
          </w:p>
        </w:tc>
        <w:tc>
          <w:tcPr>
            <w:tcW w:w="0" w:type="auto"/>
            <w:shd w:val="clear" w:color="auto" w:fill="auto"/>
          </w:tcPr>
          <w:p w14:paraId="2602B8F0" w14:textId="77777777" w:rsidR="00700A7B" w:rsidRPr="00ED2E90" w:rsidRDefault="00700A7B" w:rsidP="00700A7B">
            <w:pPr>
              <w:pStyle w:val="TAL"/>
              <w:rPr>
                <w:rFonts w:eastAsia="SimSun" w:cs="Arial"/>
                <w:color w:val="000000"/>
                <w:szCs w:val="18"/>
              </w:rPr>
            </w:pPr>
            <w:r w:rsidRPr="00ED2E90">
              <w:rPr>
                <w:rFonts w:eastAsia="SimSun" w:cs="Arial"/>
                <w:color w:val="000000"/>
                <w:szCs w:val="18"/>
              </w:rPr>
              <w:t xml:space="preserve">1. Max number of SRS Resource Sets for positioning supported by UE </w:t>
            </w:r>
            <w:r w:rsidRPr="00B74957">
              <w:rPr>
                <w:rFonts w:eastAsia="SimSun" w:cs="Arial"/>
                <w:strike/>
                <w:color w:val="5B9BD5" w:themeColor="accent1"/>
                <w:szCs w:val="18"/>
              </w:rPr>
              <w:t>per BWP.</w:t>
            </w:r>
          </w:p>
          <w:p w14:paraId="517D9279" w14:textId="77777777" w:rsidR="00700A7B" w:rsidRPr="00ED2E90" w:rsidRDefault="00700A7B" w:rsidP="00700A7B">
            <w:pPr>
              <w:pStyle w:val="TAL"/>
              <w:rPr>
                <w:rFonts w:eastAsia="SimSun" w:cs="Arial"/>
                <w:strike/>
                <w:color w:val="FF0000"/>
                <w:szCs w:val="18"/>
              </w:rPr>
            </w:pPr>
            <w:r w:rsidRPr="00ED2E90">
              <w:rPr>
                <w:rFonts w:eastAsia="SimSun" w:cs="Arial"/>
                <w:strike/>
                <w:color w:val="FF0000"/>
                <w:szCs w:val="18"/>
              </w:rPr>
              <w:t>Values = {1, 2, 4, 8, 12, 16}.</w:t>
            </w:r>
          </w:p>
          <w:p w14:paraId="59690A24" w14:textId="77777777" w:rsidR="00700A7B" w:rsidRPr="00ED2E90" w:rsidRDefault="00700A7B" w:rsidP="00700A7B">
            <w:pPr>
              <w:pStyle w:val="TAL"/>
              <w:rPr>
                <w:rFonts w:eastAsia="SimSun" w:cs="Arial"/>
                <w:color w:val="000000"/>
                <w:szCs w:val="18"/>
              </w:rPr>
            </w:pPr>
          </w:p>
          <w:p w14:paraId="2DB6ED48" w14:textId="77777777" w:rsidR="00700A7B" w:rsidRPr="00ED2E90" w:rsidRDefault="00700A7B" w:rsidP="00700A7B">
            <w:pPr>
              <w:pStyle w:val="TAL"/>
              <w:rPr>
                <w:rFonts w:eastAsia="SimSun" w:cs="Arial"/>
                <w:strike/>
                <w:color w:val="FF0000"/>
                <w:szCs w:val="18"/>
              </w:rPr>
            </w:pPr>
            <w:r w:rsidRPr="00ED2E90">
              <w:rPr>
                <w:rFonts w:eastAsia="SimSun" w:cs="Arial"/>
                <w:color w:val="000000"/>
                <w:szCs w:val="18"/>
              </w:rPr>
              <w:t xml:space="preserve">2. Max number of </w:t>
            </w:r>
            <w:r w:rsidRPr="00DD3F71">
              <w:rPr>
                <w:rFonts w:eastAsia="SimSun" w:cs="Arial"/>
                <w:color w:val="5B9BD5" w:themeColor="accent1"/>
                <w:szCs w:val="18"/>
                <w:lang w:eastAsia="zh-CN"/>
              </w:rPr>
              <w:t>periodic</w:t>
            </w:r>
            <w:r w:rsidRPr="00ED2E90">
              <w:rPr>
                <w:rFonts w:eastAsia="SimSun" w:cs="Arial"/>
                <w:color w:val="FF0000"/>
                <w:szCs w:val="18"/>
              </w:rPr>
              <w:t xml:space="preserve"> </w:t>
            </w:r>
            <w:r w:rsidRPr="00ED2E90">
              <w:rPr>
                <w:rFonts w:eastAsia="SimSun" w:cs="Arial"/>
                <w:color w:val="000000"/>
                <w:szCs w:val="18"/>
              </w:rPr>
              <w:t xml:space="preserve">SRS Resources for positioning </w:t>
            </w:r>
            <w:r w:rsidRPr="00B74957">
              <w:rPr>
                <w:rFonts w:eastAsia="SimSun" w:cs="Arial"/>
                <w:strike/>
                <w:color w:val="5B9BD5" w:themeColor="accent1"/>
                <w:szCs w:val="18"/>
              </w:rPr>
              <w:t>per BWP</w:t>
            </w:r>
            <w:r w:rsidRPr="00ED2E90">
              <w:rPr>
                <w:rFonts w:eastAsia="SimSun" w:cs="Arial"/>
                <w:strike/>
                <w:color w:val="FF0000"/>
                <w:szCs w:val="18"/>
              </w:rPr>
              <w:t>.</w:t>
            </w:r>
          </w:p>
          <w:p w14:paraId="5DB9B3B4" w14:textId="77777777" w:rsidR="00700A7B" w:rsidRPr="00ED2E90" w:rsidRDefault="00700A7B" w:rsidP="00700A7B">
            <w:pPr>
              <w:pStyle w:val="TAL"/>
              <w:rPr>
                <w:rFonts w:eastAsia="SimSun" w:cs="Arial"/>
                <w:strike/>
                <w:color w:val="FF0000"/>
                <w:szCs w:val="18"/>
              </w:rPr>
            </w:pPr>
            <w:r w:rsidRPr="00ED2E90">
              <w:rPr>
                <w:rFonts w:eastAsia="SimSun" w:cs="Arial"/>
                <w:strike/>
                <w:color w:val="FF0000"/>
                <w:szCs w:val="18"/>
              </w:rPr>
              <w:t>Values = {1,2,4,8,16,32,64}</w:t>
            </w:r>
          </w:p>
          <w:p w14:paraId="382FE459" w14:textId="77777777" w:rsidR="00700A7B" w:rsidRPr="00ED2E90" w:rsidRDefault="00700A7B" w:rsidP="00700A7B">
            <w:pPr>
              <w:pStyle w:val="TAL"/>
              <w:rPr>
                <w:rFonts w:eastAsia="SimSun" w:cs="Arial"/>
                <w:color w:val="000000"/>
                <w:szCs w:val="18"/>
              </w:rPr>
            </w:pPr>
          </w:p>
          <w:p w14:paraId="2057E9A6" w14:textId="77777777" w:rsidR="00700A7B" w:rsidRPr="00ED2E90" w:rsidRDefault="00700A7B" w:rsidP="00700A7B">
            <w:pPr>
              <w:pStyle w:val="TAL"/>
              <w:rPr>
                <w:rFonts w:eastAsia="SimSun" w:cs="Arial"/>
                <w:strike/>
                <w:color w:val="FF0000"/>
                <w:szCs w:val="18"/>
              </w:rPr>
            </w:pPr>
            <w:r w:rsidRPr="00ED2E90">
              <w:rPr>
                <w:rFonts w:eastAsia="SimSun" w:cs="Arial"/>
                <w:color w:val="000000"/>
                <w:szCs w:val="18"/>
              </w:rPr>
              <w:t xml:space="preserve">3. Max number of </w:t>
            </w:r>
            <w:r w:rsidRPr="00DD3F71">
              <w:rPr>
                <w:rFonts w:eastAsia="SimSun" w:cs="Arial"/>
                <w:color w:val="5B9BD5" w:themeColor="accent1"/>
                <w:szCs w:val="18"/>
                <w:lang w:eastAsia="zh-CN"/>
              </w:rPr>
              <w:t>periodic</w:t>
            </w:r>
            <w:r w:rsidRPr="00ED2E90">
              <w:rPr>
                <w:rFonts w:eastAsia="SimSun" w:cs="Arial"/>
                <w:color w:val="FF0000"/>
                <w:szCs w:val="18"/>
              </w:rPr>
              <w:t xml:space="preserve"> </w:t>
            </w:r>
            <w:r w:rsidRPr="00ED2E90">
              <w:rPr>
                <w:rFonts w:eastAsia="SimSun" w:cs="Arial"/>
                <w:color w:val="000000"/>
                <w:szCs w:val="18"/>
              </w:rPr>
              <w:t xml:space="preserve">SRS Resources for positioning </w:t>
            </w:r>
            <w:r w:rsidRPr="00B74957">
              <w:rPr>
                <w:rFonts w:eastAsia="SimSun" w:cs="Arial"/>
                <w:strike/>
                <w:color w:val="5B9BD5" w:themeColor="accent1"/>
                <w:szCs w:val="18"/>
              </w:rPr>
              <w:t>per BWP</w:t>
            </w:r>
            <w:r w:rsidRPr="00B74957">
              <w:rPr>
                <w:rFonts w:eastAsia="SimSun" w:cs="Arial"/>
                <w:color w:val="5B9BD5" w:themeColor="accent1"/>
                <w:szCs w:val="18"/>
              </w:rPr>
              <w:t xml:space="preserve"> </w:t>
            </w:r>
            <w:r w:rsidRPr="00ED2E90">
              <w:rPr>
                <w:rFonts w:eastAsia="SimSun" w:cs="Arial"/>
                <w:color w:val="000000"/>
                <w:szCs w:val="18"/>
              </w:rPr>
              <w:t>per slot</w:t>
            </w:r>
            <w:r w:rsidRPr="00ED2E90">
              <w:rPr>
                <w:rFonts w:eastAsia="SimSun" w:cs="Arial"/>
                <w:strike/>
                <w:color w:val="FF0000"/>
                <w:szCs w:val="18"/>
              </w:rPr>
              <w:t>.</w:t>
            </w:r>
          </w:p>
          <w:p w14:paraId="67AB4B6F" w14:textId="77777777" w:rsidR="00700A7B" w:rsidRPr="00ED2E90" w:rsidRDefault="00700A7B" w:rsidP="00700A7B">
            <w:pPr>
              <w:pStyle w:val="TAL"/>
              <w:rPr>
                <w:rFonts w:eastAsia="SimSun" w:cs="Arial"/>
                <w:strike/>
                <w:color w:val="FF0000"/>
                <w:szCs w:val="18"/>
              </w:rPr>
            </w:pPr>
            <w:r w:rsidRPr="00ED2E90">
              <w:rPr>
                <w:rFonts w:eastAsia="SimSun" w:cs="Arial"/>
                <w:strike/>
                <w:color w:val="FF0000"/>
                <w:szCs w:val="18"/>
              </w:rPr>
              <w:t>Values = {1, 2, 3, 4, 5, 6, 8, 10, 12, 14}</w:t>
            </w:r>
          </w:p>
          <w:p w14:paraId="3179E221" w14:textId="77777777" w:rsidR="00700A7B" w:rsidRPr="00ED2E90" w:rsidRDefault="00700A7B" w:rsidP="00700A7B">
            <w:pPr>
              <w:pStyle w:val="TAL"/>
              <w:rPr>
                <w:rFonts w:eastAsia="SimSun" w:cs="Arial"/>
                <w:color w:val="000000"/>
                <w:szCs w:val="18"/>
              </w:rPr>
            </w:pPr>
          </w:p>
          <w:p w14:paraId="2BE4C8AF" w14:textId="77777777" w:rsidR="00700A7B" w:rsidRPr="00DD3F71" w:rsidRDefault="00700A7B" w:rsidP="00700A7B">
            <w:pPr>
              <w:pStyle w:val="TAL"/>
              <w:rPr>
                <w:rFonts w:eastAsia="SimSun" w:cs="Arial"/>
                <w:strike/>
                <w:color w:val="5B9BD5" w:themeColor="accent1"/>
                <w:szCs w:val="18"/>
              </w:rPr>
            </w:pPr>
            <w:r w:rsidRPr="00DD3F71">
              <w:rPr>
                <w:rFonts w:eastAsia="SimSun" w:cs="Arial"/>
                <w:strike/>
                <w:color w:val="5B9BD5" w:themeColor="accent1"/>
                <w:szCs w:val="18"/>
              </w:rPr>
              <w:t xml:space="preserve">4. FFS: Applicability for </w:t>
            </w:r>
            <w:r w:rsidRPr="00DD3F71">
              <w:rPr>
                <w:rFonts w:eastAsia="SimSun" w:cs="Arial"/>
                <w:strike/>
                <w:color w:val="5B9BD5" w:themeColor="accent1"/>
                <w:szCs w:val="18"/>
                <w:lang w:eastAsia="zh-CN"/>
              </w:rPr>
              <w:t xml:space="preserve">SRS outside </w:t>
            </w:r>
            <w:r w:rsidRPr="00DD3F71">
              <w:rPr>
                <w:rFonts w:eastAsia="SimSun" w:cs="Arial"/>
                <w:strike/>
                <w:color w:val="5B9BD5" w:themeColor="accent1"/>
                <w:szCs w:val="18"/>
              </w:rPr>
              <w:t>initial BWP</w:t>
            </w:r>
          </w:p>
          <w:p w14:paraId="02F39A00" w14:textId="77777777" w:rsidR="00700A7B" w:rsidRPr="00ED2E90" w:rsidRDefault="00700A7B" w:rsidP="00700A7B">
            <w:pPr>
              <w:pStyle w:val="TAL"/>
              <w:rPr>
                <w:rFonts w:eastAsia="SimSun" w:cs="Arial"/>
                <w:color w:val="000000"/>
                <w:szCs w:val="18"/>
              </w:rPr>
            </w:pPr>
          </w:p>
          <w:p w14:paraId="56679CDC" w14:textId="77777777" w:rsidR="00700A7B" w:rsidRPr="00ED2E90" w:rsidRDefault="00700A7B" w:rsidP="00700A7B">
            <w:pPr>
              <w:pStyle w:val="TAL"/>
              <w:rPr>
                <w:rFonts w:eastAsia="SimSun" w:cs="Arial"/>
                <w:color w:val="000000"/>
                <w:szCs w:val="18"/>
                <w:lang w:eastAsia="en-US"/>
              </w:rPr>
            </w:pPr>
            <w:r w:rsidRPr="00ED2E90">
              <w:rPr>
                <w:rFonts w:eastAsia="SimSun" w:cs="Arial"/>
                <w:color w:val="FF0000"/>
                <w:szCs w:val="18"/>
              </w:rPr>
              <w:t xml:space="preserve">Note: </w:t>
            </w:r>
            <w:r w:rsidRPr="00ED2E90">
              <w:rPr>
                <w:rFonts w:eastAsia="SimSun" w:cs="Arial"/>
                <w:color w:val="000000"/>
                <w:szCs w:val="18"/>
              </w:rPr>
              <w:t xml:space="preserve">OLPC for SRS for positioning based on SSB from the last serving cell (the cell that releases UE from connection) is part of this FG. </w:t>
            </w:r>
            <w:r w:rsidRPr="00ED2E90">
              <w:rPr>
                <w:rFonts w:eastAsia="SimSun" w:cs="Arial"/>
                <w:strike/>
                <w:color w:val="FF0000"/>
                <w:szCs w:val="18"/>
              </w:rPr>
              <w:t>Note:</w:t>
            </w:r>
            <w:r w:rsidRPr="00ED2E90">
              <w:rPr>
                <w:rFonts w:eastAsia="SimSun" w:cs="Arial"/>
                <w:color w:val="000000"/>
                <w:szCs w:val="18"/>
              </w:rPr>
              <w:t xml:space="preserve"> No dedicated capability signaling is intended for this component</w:t>
            </w:r>
          </w:p>
        </w:tc>
        <w:tc>
          <w:tcPr>
            <w:tcW w:w="0" w:type="auto"/>
            <w:shd w:val="clear" w:color="auto" w:fill="auto"/>
          </w:tcPr>
          <w:p w14:paraId="5FF979DE" w14:textId="77777777" w:rsidR="00700A7B" w:rsidRPr="00ED2E90" w:rsidRDefault="00700A7B" w:rsidP="00700A7B">
            <w:pPr>
              <w:pStyle w:val="TAL"/>
              <w:rPr>
                <w:rFonts w:cs="Arial"/>
                <w:color w:val="000000"/>
                <w:szCs w:val="18"/>
                <w:highlight w:val="yellow"/>
              </w:rPr>
            </w:pPr>
          </w:p>
        </w:tc>
        <w:tc>
          <w:tcPr>
            <w:tcW w:w="0" w:type="auto"/>
            <w:shd w:val="clear" w:color="auto" w:fill="auto"/>
          </w:tcPr>
          <w:p w14:paraId="00C5113E"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233337F7" w14:textId="77777777" w:rsidR="00700A7B" w:rsidRPr="00ED2E90" w:rsidRDefault="00700A7B" w:rsidP="00700A7B">
            <w:pPr>
              <w:pStyle w:val="TAL"/>
              <w:rPr>
                <w:rFonts w:cs="Arial"/>
                <w:color w:val="000000"/>
                <w:szCs w:val="18"/>
              </w:rPr>
            </w:pPr>
          </w:p>
        </w:tc>
        <w:tc>
          <w:tcPr>
            <w:tcW w:w="0" w:type="auto"/>
            <w:shd w:val="clear" w:color="auto" w:fill="auto"/>
          </w:tcPr>
          <w:p w14:paraId="7EF6BA4C" w14:textId="77777777" w:rsidR="00700A7B" w:rsidRPr="00ED2E90" w:rsidRDefault="00700A7B" w:rsidP="00700A7B">
            <w:pPr>
              <w:pStyle w:val="TAL"/>
              <w:rPr>
                <w:rFonts w:eastAsia="SimSun" w:cs="Arial"/>
                <w:color w:val="000000"/>
                <w:szCs w:val="18"/>
                <w:lang w:eastAsia="zh-CN"/>
              </w:rPr>
            </w:pPr>
          </w:p>
        </w:tc>
        <w:tc>
          <w:tcPr>
            <w:tcW w:w="0" w:type="auto"/>
            <w:shd w:val="clear" w:color="auto" w:fill="auto"/>
          </w:tcPr>
          <w:p w14:paraId="5A55EA75" w14:textId="77777777" w:rsidR="00700A7B" w:rsidRPr="00ED2E90" w:rsidRDefault="00700A7B" w:rsidP="00700A7B">
            <w:pPr>
              <w:pStyle w:val="TAL"/>
              <w:rPr>
                <w:rFonts w:cs="Arial"/>
                <w:color w:val="000000"/>
                <w:szCs w:val="18"/>
              </w:rPr>
            </w:pPr>
            <w:r w:rsidRPr="00ED2E90">
              <w:rPr>
                <w:rFonts w:cs="Arial"/>
                <w:color w:val="000000"/>
                <w:szCs w:val="18"/>
                <w:lang w:eastAsia="zh-CN"/>
              </w:rPr>
              <w:t>Per band</w:t>
            </w:r>
          </w:p>
        </w:tc>
        <w:tc>
          <w:tcPr>
            <w:tcW w:w="0" w:type="auto"/>
            <w:shd w:val="clear" w:color="auto" w:fill="auto"/>
          </w:tcPr>
          <w:p w14:paraId="2D1081DE" w14:textId="77777777" w:rsidR="00700A7B" w:rsidRPr="00ED2E90" w:rsidRDefault="00700A7B" w:rsidP="00700A7B">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6D52E2AF" w14:textId="77777777" w:rsidR="00700A7B" w:rsidRPr="00ED2E90" w:rsidRDefault="00700A7B" w:rsidP="00700A7B">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1FCF46E4" w14:textId="77777777" w:rsidR="00700A7B" w:rsidRPr="00ED2E90" w:rsidRDefault="00700A7B" w:rsidP="00700A7B">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6DDF6148" w14:textId="77777777" w:rsidR="00700A7B" w:rsidRPr="00ED2E90" w:rsidRDefault="00700A7B" w:rsidP="00700A7B">
            <w:pPr>
              <w:pStyle w:val="TAL"/>
              <w:rPr>
                <w:rFonts w:cs="Arial"/>
                <w:color w:val="FF0000"/>
                <w:szCs w:val="18"/>
              </w:rPr>
            </w:pPr>
            <w:r w:rsidRPr="00ED2E90">
              <w:rPr>
                <w:rFonts w:cs="Arial"/>
                <w:color w:val="FF0000"/>
                <w:szCs w:val="18"/>
              </w:rPr>
              <w:t>Component 1 candidate values: {1, 2, 4, 8, 12, 16}</w:t>
            </w:r>
          </w:p>
          <w:p w14:paraId="2DA3F9CC" w14:textId="77777777" w:rsidR="00700A7B" w:rsidRPr="00ED2E90" w:rsidRDefault="00700A7B" w:rsidP="00700A7B">
            <w:pPr>
              <w:pStyle w:val="TAL"/>
              <w:rPr>
                <w:rFonts w:cs="Arial"/>
                <w:color w:val="FF0000"/>
                <w:szCs w:val="18"/>
              </w:rPr>
            </w:pPr>
          </w:p>
          <w:p w14:paraId="06B2DDA8" w14:textId="77777777" w:rsidR="00700A7B" w:rsidRPr="00ED2E90" w:rsidRDefault="00700A7B" w:rsidP="00700A7B">
            <w:pPr>
              <w:pStyle w:val="TAL"/>
              <w:rPr>
                <w:rFonts w:cs="Arial"/>
                <w:color w:val="FF0000"/>
                <w:szCs w:val="18"/>
              </w:rPr>
            </w:pPr>
            <w:r w:rsidRPr="00ED2E90">
              <w:rPr>
                <w:rFonts w:cs="Arial"/>
                <w:color w:val="FF0000"/>
                <w:szCs w:val="18"/>
              </w:rPr>
              <w:t>Component 2 candidate values: {1,2,4,8,16,32,64}</w:t>
            </w:r>
          </w:p>
          <w:p w14:paraId="16EE21A4" w14:textId="77777777" w:rsidR="00700A7B" w:rsidRPr="00ED2E90" w:rsidRDefault="00700A7B" w:rsidP="00700A7B">
            <w:pPr>
              <w:pStyle w:val="TAL"/>
              <w:rPr>
                <w:rFonts w:cs="Arial"/>
                <w:color w:val="FF0000"/>
                <w:szCs w:val="18"/>
              </w:rPr>
            </w:pPr>
          </w:p>
          <w:p w14:paraId="488D5F7A" w14:textId="77777777" w:rsidR="00700A7B" w:rsidRPr="00ED2E90" w:rsidRDefault="00700A7B" w:rsidP="00700A7B">
            <w:pPr>
              <w:pStyle w:val="TAL"/>
              <w:rPr>
                <w:rFonts w:cs="Arial"/>
                <w:color w:val="FF0000"/>
                <w:szCs w:val="18"/>
              </w:rPr>
            </w:pPr>
            <w:r w:rsidRPr="00ED2E90">
              <w:rPr>
                <w:rFonts w:cs="Arial"/>
                <w:color w:val="FF0000"/>
                <w:szCs w:val="18"/>
              </w:rPr>
              <w:t>Component 3 candidate values: {1, 2, 3, 4, 5, 6, 8, 10, 12, 14}</w:t>
            </w:r>
          </w:p>
          <w:p w14:paraId="7294AF6C" w14:textId="77777777" w:rsidR="00700A7B" w:rsidRPr="00ED2E90" w:rsidRDefault="00700A7B" w:rsidP="00700A7B">
            <w:pPr>
              <w:pStyle w:val="TAL"/>
              <w:rPr>
                <w:rFonts w:cs="Arial"/>
                <w:color w:val="FF0000"/>
                <w:szCs w:val="18"/>
              </w:rPr>
            </w:pPr>
          </w:p>
          <w:p w14:paraId="4D1AB5D9" w14:textId="77777777" w:rsidR="00700A7B" w:rsidRPr="00DD3F71" w:rsidRDefault="00700A7B" w:rsidP="00700A7B">
            <w:pPr>
              <w:pStyle w:val="TAL"/>
              <w:rPr>
                <w:rFonts w:cs="Arial"/>
                <w:strike/>
                <w:color w:val="5B9BD5" w:themeColor="accent1"/>
                <w:szCs w:val="18"/>
              </w:rPr>
            </w:pPr>
            <w:r w:rsidRPr="00DD3F71">
              <w:rPr>
                <w:rFonts w:cs="Arial"/>
                <w:strike/>
                <w:color w:val="5B9BD5" w:themeColor="accent1"/>
                <w:szCs w:val="18"/>
              </w:rPr>
              <w:t>Component 4 candidate values:</w:t>
            </w:r>
            <w:r w:rsidRPr="00DD3F71">
              <w:rPr>
                <w:rFonts w:cs="Arial"/>
                <w:strike/>
                <w:color w:val="5B9BD5" w:themeColor="accent1"/>
              </w:rPr>
              <w:t xml:space="preserve"> </w:t>
            </w:r>
            <w:r w:rsidRPr="00DD3F71">
              <w:rPr>
                <w:rFonts w:cs="Arial"/>
                <w:strike/>
                <w:color w:val="5B9BD5" w:themeColor="accent1"/>
                <w:szCs w:val="18"/>
              </w:rPr>
              <w:t>{initial BWP, any BWP}</w:t>
            </w:r>
          </w:p>
          <w:p w14:paraId="14BF2A2A" w14:textId="77777777" w:rsidR="00700A7B" w:rsidRPr="00ED2E90" w:rsidRDefault="00700A7B" w:rsidP="00700A7B">
            <w:pPr>
              <w:pStyle w:val="TAL"/>
              <w:rPr>
                <w:rFonts w:cs="Arial"/>
                <w:color w:val="FF0000"/>
                <w:szCs w:val="18"/>
              </w:rPr>
            </w:pPr>
          </w:p>
          <w:p w14:paraId="04C1490E" w14:textId="77777777" w:rsidR="00700A7B" w:rsidRPr="00ED2E90" w:rsidRDefault="00700A7B" w:rsidP="00700A7B">
            <w:pPr>
              <w:pStyle w:val="TAL"/>
              <w:rPr>
                <w:rFonts w:cs="Arial"/>
                <w:color w:val="000000"/>
                <w:szCs w:val="18"/>
                <w:highlight w:val="yellow"/>
              </w:rPr>
            </w:pPr>
            <w:r w:rsidRPr="00ED2E90">
              <w:rPr>
                <w:rFonts w:cs="Arial"/>
                <w:color w:val="FF0000"/>
                <w:szCs w:val="18"/>
              </w:rPr>
              <w:t>Need for location server to know if the feature is supported</w:t>
            </w:r>
          </w:p>
        </w:tc>
        <w:tc>
          <w:tcPr>
            <w:tcW w:w="0" w:type="auto"/>
            <w:shd w:val="clear" w:color="auto" w:fill="auto"/>
          </w:tcPr>
          <w:p w14:paraId="061C4F9E" w14:textId="77777777" w:rsidR="00700A7B" w:rsidRPr="00ED2E90" w:rsidRDefault="00700A7B" w:rsidP="00700A7B">
            <w:pPr>
              <w:pStyle w:val="TAL"/>
              <w:rPr>
                <w:rFonts w:cs="Arial"/>
                <w:color w:val="000000"/>
                <w:szCs w:val="18"/>
              </w:rPr>
            </w:pPr>
            <w:r w:rsidRPr="00ED2E90">
              <w:rPr>
                <w:rFonts w:cs="Arial"/>
                <w:color w:val="000000"/>
                <w:szCs w:val="18"/>
                <w:lang w:eastAsia="zh-CN"/>
              </w:rPr>
              <w:t>Optional with capability signaling</w:t>
            </w:r>
          </w:p>
        </w:tc>
      </w:tr>
      <w:tr w:rsidR="00700A7B" w:rsidRPr="00ED2E90" w14:paraId="7D708D12" w14:textId="77777777" w:rsidTr="00A32BD4">
        <w:tc>
          <w:tcPr>
            <w:tcW w:w="0" w:type="auto"/>
            <w:shd w:val="clear" w:color="auto" w:fill="auto"/>
          </w:tcPr>
          <w:p w14:paraId="019125C9" w14:textId="77777777" w:rsidR="00700A7B" w:rsidRPr="00ED2E90" w:rsidRDefault="00700A7B" w:rsidP="00700A7B">
            <w:pPr>
              <w:pStyle w:val="TAL"/>
              <w:rPr>
                <w:rFonts w:cs="Arial"/>
                <w:color w:val="000000"/>
                <w:szCs w:val="18"/>
              </w:rPr>
            </w:pPr>
            <w:r w:rsidRPr="00DD3F71">
              <w:rPr>
                <w:rFonts w:cs="Arial"/>
                <w:color w:val="FF0000"/>
                <w:szCs w:val="18"/>
              </w:rPr>
              <w:t>27. NR_pos_enh</w:t>
            </w:r>
          </w:p>
        </w:tc>
        <w:tc>
          <w:tcPr>
            <w:tcW w:w="0" w:type="auto"/>
            <w:shd w:val="clear" w:color="auto" w:fill="auto"/>
          </w:tcPr>
          <w:p w14:paraId="38632E24" w14:textId="77777777" w:rsidR="00700A7B" w:rsidRPr="00ED2E90" w:rsidRDefault="00700A7B" w:rsidP="00700A7B">
            <w:pPr>
              <w:pStyle w:val="TAL"/>
              <w:rPr>
                <w:rFonts w:cs="Arial"/>
                <w:color w:val="000000"/>
                <w:szCs w:val="18"/>
              </w:rPr>
            </w:pPr>
            <w:r w:rsidRPr="00DD3F71">
              <w:rPr>
                <w:rFonts w:cs="Arial"/>
                <w:color w:val="FF0000"/>
                <w:szCs w:val="18"/>
              </w:rPr>
              <w:t>27-15a</w:t>
            </w:r>
          </w:p>
        </w:tc>
        <w:tc>
          <w:tcPr>
            <w:tcW w:w="0" w:type="auto"/>
            <w:shd w:val="clear" w:color="auto" w:fill="auto"/>
          </w:tcPr>
          <w:p w14:paraId="4FEDF5AB" w14:textId="77777777" w:rsidR="00700A7B" w:rsidRPr="00ED2E90" w:rsidRDefault="00700A7B" w:rsidP="00700A7B">
            <w:pPr>
              <w:pStyle w:val="TAL"/>
              <w:rPr>
                <w:rFonts w:eastAsia="SimSun" w:cs="Arial"/>
                <w:color w:val="000000"/>
                <w:szCs w:val="18"/>
                <w:lang w:eastAsia="zh-CN"/>
              </w:rPr>
            </w:pPr>
            <w:r w:rsidRPr="00DD3F71">
              <w:rPr>
                <w:rFonts w:eastAsia="SimSun" w:cs="Arial"/>
                <w:color w:val="FF0000"/>
                <w:szCs w:val="18"/>
                <w:lang w:eastAsia="zh-CN"/>
              </w:rPr>
              <w:t>Support of positioning SRS transmission in RRC_INACTIVE state outside initial BWP</w:t>
            </w:r>
          </w:p>
        </w:tc>
        <w:tc>
          <w:tcPr>
            <w:tcW w:w="0" w:type="auto"/>
            <w:shd w:val="clear" w:color="auto" w:fill="auto"/>
          </w:tcPr>
          <w:p w14:paraId="76F67736" w14:textId="77777777" w:rsidR="00700A7B" w:rsidRPr="00DD3F71" w:rsidRDefault="00700A7B" w:rsidP="00700A7B">
            <w:pPr>
              <w:pStyle w:val="TAL"/>
              <w:rPr>
                <w:rFonts w:eastAsia="SimSun" w:cs="Arial"/>
                <w:color w:val="FF0000"/>
                <w:szCs w:val="18"/>
              </w:rPr>
            </w:pPr>
            <w:r w:rsidRPr="00DD3F71">
              <w:rPr>
                <w:rFonts w:eastAsia="SimSun" w:cs="Arial"/>
                <w:color w:val="FF0000"/>
                <w:szCs w:val="18"/>
              </w:rPr>
              <w:t xml:space="preserve">1. Max number of SRS Resource Sets for positioning supported by UE </w:t>
            </w:r>
          </w:p>
          <w:p w14:paraId="68484781" w14:textId="77777777" w:rsidR="00700A7B" w:rsidRPr="00DD3F71" w:rsidRDefault="00700A7B" w:rsidP="00700A7B">
            <w:pPr>
              <w:pStyle w:val="TAL"/>
              <w:rPr>
                <w:rFonts w:eastAsia="SimSun" w:cs="Arial"/>
                <w:color w:val="FF0000"/>
                <w:szCs w:val="18"/>
              </w:rPr>
            </w:pPr>
          </w:p>
          <w:p w14:paraId="37EC077D" w14:textId="77777777" w:rsidR="00700A7B" w:rsidRPr="00DD3F71" w:rsidRDefault="00700A7B" w:rsidP="00700A7B">
            <w:pPr>
              <w:pStyle w:val="TAL"/>
              <w:rPr>
                <w:rFonts w:eastAsia="SimSun" w:cs="Arial"/>
                <w:strike/>
                <w:color w:val="FF0000"/>
                <w:szCs w:val="18"/>
              </w:rPr>
            </w:pPr>
            <w:r w:rsidRPr="00DD3F71">
              <w:rPr>
                <w:rFonts w:eastAsia="SimSun" w:cs="Arial"/>
                <w:color w:val="FF0000"/>
                <w:szCs w:val="18"/>
              </w:rPr>
              <w:t xml:space="preserve">2. Max number of SRS Resources for positioning </w:t>
            </w:r>
          </w:p>
          <w:p w14:paraId="74E82843" w14:textId="77777777" w:rsidR="00700A7B" w:rsidRPr="00DD3F71" w:rsidRDefault="00700A7B" w:rsidP="00700A7B">
            <w:pPr>
              <w:pStyle w:val="TAL"/>
              <w:rPr>
                <w:rFonts w:eastAsia="SimSun" w:cs="Arial"/>
                <w:strike/>
                <w:color w:val="FF0000"/>
                <w:szCs w:val="18"/>
              </w:rPr>
            </w:pPr>
          </w:p>
          <w:p w14:paraId="095D9B16" w14:textId="77777777" w:rsidR="00700A7B" w:rsidRPr="00DD3F71" w:rsidRDefault="00700A7B" w:rsidP="00700A7B">
            <w:pPr>
              <w:pStyle w:val="TAL"/>
              <w:rPr>
                <w:rFonts w:eastAsia="SimSun" w:cs="Arial"/>
                <w:color w:val="FF0000"/>
                <w:szCs w:val="18"/>
              </w:rPr>
            </w:pPr>
          </w:p>
          <w:p w14:paraId="6713617F" w14:textId="77777777" w:rsidR="00700A7B" w:rsidRPr="00DD3F71" w:rsidRDefault="00700A7B" w:rsidP="00700A7B">
            <w:pPr>
              <w:pStyle w:val="TAL"/>
              <w:rPr>
                <w:rFonts w:eastAsia="SimSun" w:cs="Arial"/>
                <w:strike/>
                <w:color w:val="FF0000"/>
                <w:szCs w:val="18"/>
              </w:rPr>
            </w:pPr>
            <w:r w:rsidRPr="00DD3F71">
              <w:rPr>
                <w:rFonts w:eastAsia="SimSun" w:cs="Arial"/>
                <w:color w:val="FF0000"/>
                <w:szCs w:val="18"/>
              </w:rPr>
              <w:t>3. Max number of SRS Resources for positioning per slot</w:t>
            </w:r>
          </w:p>
          <w:p w14:paraId="6D90426A" w14:textId="77777777" w:rsidR="00700A7B" w:rsidRPr="00DD3F71" w:rsidRDefault="00700A7B" w:rsidP="00700A7B">
            <w:pPr>
              <w:pStyle w:val="TAL"/>
              <w:rPr>
                <w:rFonts w:eastAsia="SimSun" w:cs="Arial"/>
                <w:color w:val="FF0000"/>
                <w:szCs w:val="18"/>
              </w:rPr>
            </w:pPr>
          </w:p>
          <w:p w14:paraId="5250D152" w14:textId="77777777" w:rsidR="00700A7B" w:rsidRPr="00DD3F71" w:rsidRDefault="00700A7B" w:rsidP="00700A7B">
            <w:pPr>
              <w:pStyle w:val="TAL"/>
              <w:rPr>
                <w:rFonts w:eastAsia="SimSun" w:cs="Arial"/>
                <w:color w:val="FF0000"/>
                <w:szCs w:val="18"/>
              </w:rPr>
            </w:pPr>
            <w:r w:rsidRPr="00DD3F71">
              <w:rPr>
                <w:rFonts w:eastAsia="SimSun" w:cs="Arial"/>
                <w:color w:val="FF0000"/>
                <w:szCs w:val="18"/>
              </w:rPr>
              <w:t>4. SRS switching time</w:t>
            </w:r>
          </w:p>
          <w:p w14:paraId="017B1787" w14:textId="77777777" w:rsidR="00700A7B" w:rsidRPr="00DD3F71" w:rsidRDefault="00700A7B" w:rsidP="00700A7B">
            <w:pPr>
              <w:pStyle w:val="TAL"/>
              <w:rPr>
                <w:rFonts w:eastAsia="SimSun" w:cs="Arial"/>
                <w:color w:val="FF0000"/>
                <w:szCs w:val="18"/>
              </w:rPr>
            </w:pPr>
          </w:p>
          <w:p w14:paraId="6A423643" w14:textId="77777777" w:rsidR="00700A7B" w:rsidRPr="00ED2E90" w:rsidRDefault="00700A7B" w:rsidP="00700A7B">
            <w:pPr>
              <w:pStyle w:val="TAL"/>
              <w:rPr>
                <w:rFonts w:eastAsia="SimSun" w:cs="Arial"/>
                <w:color w:val="000000"/>
                <w:szCs w:val="18"/>
                <w:lang w:eastAsia="en-US"/>
              </w:rPr>
            </w:pPr>
            <w:r w:rsidRPr="00DD3F71">
              <w:rPr>
                <w:rFonts w:eastAsia="SimSun" w:cs="Arial"/>
                <w:color w:val="FF0000"/>
                <w:szCs w:val="18"/>
              </w:rPr>
              <w:t>Note: OLPC for SRS for positioning based on SSB from the last serving cell (the cell that releases UE from connection) is part of this FG. No dedicated capability signaling is intended for this component</w:t>
            </w:r>
          </w:p>
        </w:tc>
        <w:tc>
          <w:tcPr>
            <w:tcW w:w="0" w:type="auto"/>
            <w:shd w:val="clear" w:color="auto" w:fill="auto"/>
          </w:tcPr>
          <w:p w14:paraId="0928863B" w14:textId="77777777" w:rsidR="00700A7B" w:rsidRPr="00ED2E90" w:rsidRDefault="00700A7B" w:rsidP="00700A7B">
            <w:pPr>
              <w:pStyle w:val="TAL"/>
              <w:rPr>
                <w:rFonts w:cs="Arial"/>
                <w:color w:val="000000"/>
                <w:szCs w:val="18"/>
                <w:highlight w:val="yellow"/>
              </w:rPr>
            </w:pPr>
          </w:p>
        </w:tc>
        <w:tc>
          <w:tcPr>
            <w:tcW w:w="0" w:type="auto"/>
            <w:shd w:val="clear" w:color="auto" w:fill="auto"/>
          </w:tcPr>
          <w:p w14:paraId="72B234DC" w14:textId="77777777" w:rsidR="00700A7B" w:rsidRPr="00ED2E90" w:rsidRDefault="00700A7B" w:rsidP="00700A7B">
            <w:pPr>
              <w:pStyle w:val="TAL"/>
              <w:rPr>
                <w:rFonts w:eastAsia="SimSun" w:cs="Arial"/>
                <w:color w:val="000000"/>
                <w:szCs w:val="18"/>
                <w:lang w:eastAsia="zh-CN"/>
              </w:rPr>
            </w:pPr>
            <w:r w:rsidRPr="00DD3F71">
              <w:rPr>
                <w:rFonts w:eastAsia="SimSun" w:cs="Arial"/>
                <w:color w:val="FF0000"/>
                <w:szCs w:val="18"/>
                <w:lang w:eastAsia="zh-CN"/>
              </w:rPr>
              <w:t>Yes</w:t>
            </w:r>
          </w:p>
        </w:tc>
        <w:tc>
          <w:tcPr>
            <w:tcW w:w="0" w:type="auto"/>
            <w:shd w:val="clear" w:color="auto" w:fill="auto"/>
          </w:tcPr>
          <w:p w14:paraId="39A2DB4D" w14:textId="77777777" w:rsidR="00700A7B" w:rsidRPr="00ED2E90" w:rsidRDefault="00700A7B" w:rsidP="00700A7B">
            <w:pPr>
              <w:pStyle w:val="TAL"/>
              <w:rPr>
                <w:rFonts w:cs="Arial"/>
                <w:color w:val="000000"/>
                <w:szCs w:val="18"/>
              </w:rPr>
            </w:pPr>
          </w:p>
        </w:tc>
        <w:tc>
          <w:tcPr>
            <w:tcW w:w="0" w:type="auto"/>
            <w:shd w:val="clear" w:color="auto" w:fill="auto"/>
          </w:tcPr>
          <w:p w14:paraId="37C3EAB8" w14:textId="77777777" w:rsidR="00700A7B" w:rsidRPr="00ED2E90" w:rsidRDefault="00700A7B" w:rsidP="00700A7B">
            <w:pPr>
              <w:pStyle w:val="TAL"/>
              <w:rPr>
                <w:rFonts w:eastAsia="SimSun" w:cs="Arial"/>
                <w:color w:val="000000"/>
                <w:szCs w:val="18"/>
                <w:lang w:eastAsia="zh-CN"/>
              </w:rPr>
            </w:pPr>
          </w:p>
        </w:tc>
        <w:tc>
          <w:tcPr>
            <w:tcW w:w="0" w:type="auto"/>
            <w:shd w:val="clear" w:color="auto" w:fill="auto"/>
          </w:tcPr>
          <w:p w14:paraId="72107533" w14:textId="77777777" w:rsidR="00700A7B" w:rsidRPr="00ED2E90" w:rsidRDefault="00700A7B" w:rsidP="00700A7B">
            <w:pPr>
              <w:pStyle w:val="TAL"/>
              <w:rPr>
                <w:rFonts w:cs="Arial"/>
                <w:color w:val="000000"/>
                <w:szCs w:val="18"/>
              </w:rPr>
            </w:pPr>
            <w:r w:rsidRPr="00DD3F71">
              <w:rPr>
                <w:rFonts w:cs="Arial"/>
                <w:color w:val="FF0000"/>
                <w:szCs w:val="18"/>
                <w:lang w:eastAsia="zh-CN"/>
              </w:rPr>
              <w:t>Per band</w:t>
            </w:r>
          </w:p>
        </w:tc>
        <w:tc>
          <w:tcPr>
            <w:tcW w:w="0" w:type="auto"/>
            <w:shd w:val="clear" w:color="auto" w:fill="auto"/>
          </w:tcPr>
          <w:p w14:paraId="7C6D15FE" w14:textId="77777777" w:rsidR="00700A7B" w:rsidRPr="00ED2E90" w:rsidRDefault="00700A7B" w:rsidP="00700A7B">
            <w:pPr>
              <w:pStyle w:val="TAL"/>
              <w:rPr>
                <w:rFonts w:cs="Arial"/>
                <w:color w:val="000000"/>
                <w:szCs w:val="18"/>
              </w:rPr>
            </w:pPr>
            <w:r w:rsidRPr="00DD3F71">
              <w:rPr>
                <w:rFonts w:cs="Arial"/>
                <w:color w:val="FF0000"/>
                <w:szCs w:val="18"/>
                <w:lang w:eastAsia="zh-CN"/>
              </w:rPr>
              <w:t>n/a</w:t>
            </w:r>
          </w:p>
        </w:tc>
        <w:tc>
          <w:tcPr>
            <w:tcW w:w="0" w:type="auto"/>
            <w:shd w:val="clear" w:color="auto" w:fill="auto"/>
          </w:tcPr>
          <w:p w14:paraId="7FF1A3D6" w14:textId="77777777" w:rsidR="00700A7B" w:rsidRPr="00ED2E90" w:rsidRDefault="00700A7B" w:rsidP="00700A7B">
            <w:pPr>
              <w:pStyle w:val="TAL"/>
              <w:rPr>
                <w:rFonts w:cs="Arial"/>
                <w:color w:val="000000"/>
                <w:szCs w:val="18"/>
              </w:rPr>
            </w:pPr>
            <w:r w:rsidRPr="00DD3F71">
              <w:rPr>
                <w:rFonts w:cs="Arial"/>
                <w:color w:val="FF0000"/>
                <w:szCs w:val="18"/>
                <w:lang w:eastAsia="zh-CN"/>
              </w:rPr>
              <w:t>n/a</w:t>
            </w:r>
          </w:p>
        </w:tc>
        <w:tc>
          <w:tcPr>
            <w:tcW w:w="0" w:type="auto"/>
            <w:shd w:val="clear" w:color="auto" w:fill="auto"/>
          </w:tcPr>
          <w:p w14:paraId="74273E9A" w14:textId="77777777" w:rsidR="00700A7B" w:rsidRPr="00ED2E90" w:rsidRDefault="00700A7B" w:rsidP="00700A7B">
            <w:pPr>
              <w:pStyle w:val="TAL"/>
              <w:rPr>
                <w:rFonts w:cs="Arial"/>
                <w:color w:val="000000"/>
                <w:szCs w:val="18"/>
              </w:rPr>
            </w:pPr>
            <w:r w:rsidRPr="00DD3F71">
              <w:rPr>
                <w:rFonts w:cs="Arial"/>
                <w:color w:val="FF0000"/>
                <w:szCs w:val="18"/>
                <w:lang w:eastAsia="zh-CN"/>
              </w:rPr>
              <w:t>n/a</w:t>
            </w:r>
          </w:p>
        </w:tc>
        <w:tc>
          <w:tcPr>
            <w:tcW w:w="0" w:type="auto"/>
            <w:shd w:val="clear" w:color="auto" w:fill="auto"/>
          </w:tcPr>
          <w:p w14:paraId="20998F83" w14:textId="77777777" w:rsidR="00700A7B" w:rsidRPr="00DD3F71" w:rsidRDefault="00700A7B" w:rsidP="00700A7B">
            <w:pPr>
              <w:pStyle w:val="TAL"/>
              <w:rPr>
                <w:rFonts w:cs="Arial"/>
                <w:color w:val="FF0000"/>
                <w:szCs w:val="18"/>
              </w:rPr>
            </w:pPr>
            <w:r w:rsidRPr="00DD3F71">
              <w:rPr>
                <w:rFonts w:cs="Arial"/>
                <w:color w:val="FF0000"/>
                <w:szCs w:val="18"/>
              </w:rPr>
              <w:t>Component 1 candidate values: {1, 2, 4, 8, 12, 16}</w:t>
            </w:r>
          </w:p>
          <w:p w14:paraId="3E2347EB" w14:textId="77777777" w:rsidR="00700A7B" w:rsidRPr="00DD3F71" w:rsidRDefault="00700A7B" w:rsidP="00700A7B">
            <w:pPr>
              <w:pStyle w:val="TAL"/>
              <w:rPr>
                <w:rFonts w:cs="Arial"/>
                <w:color w:val="FF0000"/>
                <w:szCs w:val="18"/>
              </w:rPr>
            </w:pPr>
          </w:p>
          <w:p w14:paraId="6A8AC61B" w14:textId="77777777" w:rsidR="00700A7B" w:rsidRPr="00DD3F71" w:rsidRDefault="00700A7B" w:rsidP="00700A7B">
            <w:pPr>
              <w:pStyle w:val="TAL"/>
              <w:rPr>
                <w:rFonts w:cs="Arial"/>
                <w:color w:val="FF0000"/>
                <w:szCs w:val="18"/>
              </w:rPr>
            </w:pPr>
            <w:r w:rsidRPr="00DD3F71">
              <w:rPr>
                <w:rFonts w:cs="Arial"/>
                <w:color w:val="FF0000"/>
                <w:szCs w:val="18"/>
              </w:rPr>
              <w:t>Component 2 candidate values: {1,2,4,8,16,32,64}</w:t>
            </w:r>
          </w:p>
          <w:p w14:paraId="68DEDB70" w14:textId="77777777" w:rsidR="00700A7B" w:rsidRPr="00DD3F71" w:rsidRDefault="00700A7B" w:rsidP="00700A7B">
            <w:pPr>
              <w:pStyle w:val="TAL"/>
              <w:rPr>
                <w:rFonts w:cs="Arial"/>
                <w:color w:val="FF0000"/>
                <w:szCs w:val="18"/>
              </w:rPr>
            </w:pPr>
          </w:p>
          <w:p w14:paraId="48954B87" w14:textId="77777777" w:rsidR="00700A7B" w:rsidRPr="00DD3F71" w:rsidRDefault="00700A7B" w:rsidP="00700A7B">
            <w:pPr>
              <w:pStyle w:val="TAL"/>
              <w:rPr>
                <w:rFonts w:cs="Arial"/>
                <w:color w:val="FF0000"/>
                <w:szCs w:val="18"/>
              </w:rPr>
            </w:pPr>
            <w:r w:rsidRPr="00DD3F71">
              <w:rPr>
                <w:rFonts w:cs="Arial"/>
                <w:color w:val="FF0000"/>
                <w:szCs w:val="18"/>
              </w:rPr>
              <w:t>Component 3 candidate values: {1, 2, 3, 4, 5, 6, 8, 10, 12, 14}</w:t>
            </w:r>
          </w:p>
          <w:p w14:paraId="227F4CD7" w14:textId="77777777" w:rsidR="00700A7B" w:rsidRPr="00DD3F71" w:rsidRDefault="00700A7B" w:rsidP="00700A7B">
            <w:pPr>
              <w:pStyle w:val="TAL"/>
              <w:rPr>
                <w:rFonts w:cs="Arial"/>
                <w:color w:val="FF0000"/>
                <w:szCs w:val="18"/>
              </w:rPr>
            </w:pPr>
          </w:p>
          <w:p w14:paraId="08B3A2EF" w14:textId="77777777" w:rsidR="00700A7B" w:rsidRPr="00DD3F71" w:rsidRDefault="00700A7B" w:rsidP="00700A7B">
            <w:pPr>
              <w:pStyle w:val="TAL"/>
              <w:rPr>
                <w:rFonts w:cs="Arial"/>
                <w:color w:val="FF0000"/>
                <w:szCs w:val="18"/>
              </w:rPr>
            </w:pPr>
            <w:r w:rsidRPr="00DD3F71">
              <w:rPr>
                <w:rFonts w:cs="Arial"/>
                <w:color w:val="FF0000"/>
                <w:szCs w:val="18"/>
              </w:rPr>
              <w:t>Need for location server to know if the feature is supported</w:t>
            </w:r>
          </w:p>
          <w:p w14:paraId="6E7E6198" w14:textId="77777777" w:rsidR="00700A7B" w:rsidRPr="00DD3F71" w:rsidRDefault="00700A7B" w:rsidP="00700A7B">
            <w:pPr>
              <w:pStyle w:val="TAL"/>
              <w:rPr>
                <w:rFonts w:cs="Arial"/>
                <w:color w:val="FF0000"/>
                <w:szCs w:val="18"/>
              </w:rPr>
            </w:pPr>
          </w:p>
          <w:p w14:paraId="0172FBF5" w14:textId="77777777" w:rsidR="00700A7B" w:rsidRPr="00DD3F71" w:rsidRDefault="00700A7B" w:rsidP="00700A7B">
            <w:pPr>
              <w:pStyle w:val="TAL"/>
              <w:rPr>
                <w:rFonts w:cs="Arial"/>
                <w:color w:val="FF0000"/>
                <w:szCs w:val="18"/>
                <w:highlight w:val="yellow"/>
              </w:rPr>
            </w:pPr>
            <w:r w:rsidRPr="00DD3F71">
              <w:rPr>
                <w:rFonts w:cs="Arial"/>
                <w:color w:val="FF0000"/>
                <w:szCs w:val="18"/>
                <w:highlight w:val="yellow"/>
              </w:rPr>
              <w:t>FFS:</w:t>
            </w:r>
          </w:p>
          <w:p w14:paraId="3338A3AC" w14:textId="77777777" w:rsidR="00700A7B" w:rsidRPr="00DD3F71" w:rsidRDefault="00700A7B" w:rsidP="00700A7B">
            <w:pPr>
              <w:numPr>
                <w:ilvl w:val="0"/>
                <w:numId w:val="143"/>
              </w:numPr>
              <w:jc w:val="left"/>
              <w:rPr>
                <w:rFonts w:eastAsia="SimSun"/>
                <w:color w:val="FF0000"/>
                <w:highlight w:val="yellow"/>
                <w:lang w:eastAsia="zh-CN"/>
              </w:rPr>
            </w:pPr>
            <w:r w:rsidRPr="00DD3F71">
              <w:rPr>
                <w:rFonts w:eastAsia="SimSun"/>
                <w:color w:val="FF0000"/>
                <w:highlight w:val="yellow"/>
                <w:lang w:eastAsia="zh-CN"/>
              </w:rPr>
              <w:t xml:space="preserve">Support or not of Different numerology between the SRS and the initial UL BWP is supported. </w:t>
            </w:r>
          </w:p>
          <w:p w14:paraId="1EEBC3C5" w14:textId="77777777" w:rsidR="00700A7B" w:rsidRPr="00DD3F71" w:rsidRDefault="00700A7B" w:rsidP="00700A7B">
            <w:pPr>
              <w:pStyle w:val="ListParagraph"/>
              <w:numPr>
                <w:ilvl w:val="0"/>
                <w:numId w:val="143"/>
              </w:numPr>
              <w:overflowPunct w:val="0"/>
              <w:autoSpaceDE w:val="0"/>
              <w:autoSpaceDN w:val="0"/>
              <w:adjustRightInd w:val="0"/>
              <w:spacing w:before="0" w:after="0"/>
              <w:contextualSpacing w:val="0"/>
              <w:jc w:val="left"/>
              <w:textAlignment w:val="baseline"/>
              <w:rPr>
                <w:rFonts w:eastAsia="SimSun"/>
                <w:color w:val="FF0000"/>
                <w:highlight w:val="yellow"/>
                <w:lang w:eastAsia="zh-CN"/>
              </w:rPr>
            </w:pPr>
            <w:r w:rsidRPr="00DD3F71">
              <w:rPr>
                <w:rFonts w:eastAsia="SimSun"/>
                <w:color w:val="FF0000"/>
                <w:highlight w:val="yellow"/>
                <w:lang w:eastAsia="zh-CN"/>
              </w:rPr>
              <w:t xml:space="preserve">Support or not of SRS operation without restriction on the BW: BW of the SRS may not include BW of the CORESET#0 and SSB </w:t>
            </w:r>
          </w:p>
          <w:p w14:paraId="55C22A14" w14:textId="77777777" w:rsidR="00700A7B" w:rsidRPr="00DD3F71" w:rsidRDefault="00700A7B" w:rsidP="00700A7B">
            <w:pPr>
              <w:numPr>
                <w:ilvl w:val="0"/>
                <w:numId w:val="143"/>
              </w:numPr>
              <w:jc w:val="left"/>
              <w:rPr>
                <w:rFonts w:eastAsia="SimSun"/>
                <w:color w:val="FF0000"/>
                <w:highlight w:val="yellow"/>
                <w:lang w:eastAsia="zh-CN"/>
              </w:rPr>
            </w:pPr>
            <w:r w:rsidRPr="00DD3F71">
              <w:rPr>
                <w:rFonts w:eastAsia="SimSun"/>
                <w:color w:val="FF0000"/>
                <w:highlight w:val="yellow"/>
                <w:lang w:eastAsia="zh-CN"/>
              </w:rPr>
              <w:t>Bandwiwdth supported for such SRS</w:t>
            </w:r>
          </w:p>
          <w:p w14:paraId="14D52ABB" w14:textId="77777777" w:rsidR="00700A7B" w:rsidRPr="00DD3F71" w:rsidRDefault="00700A7B" w:rsidP="00700A7B">
            <w:pPr>
              <w:numPr>
                <w:ilvl w:val="0"/>
                <w:numId w:val="143"/>
              </w:numPr>
              <w:jc w:val="left"/>
              <w:rPr>
                <w:rFonts w:eastAsia="SimSun"/>
                <w:color w:val="FF0000"/>
                <w:highlight w:val="yellow"/>
                <w:lang w:eastAsia="zh-CN"/>
              </w:rPr>
            </w:pPr>
            <w:r w:rsidRPr="00DD3F71">
              <w:rPr>
                <w:rFonts w:eastAsia="SimSun"/>
                <w:color w:val="FF0000"/>
                <w:highlight w:val="yellow"/>
                <w:lang w:eastAsia="zh-CN"/>
              </w:rPr>
              <w:t xml:space="preserve">Whether this SRS needs to be on the same carrier/band as the initial BWP. Our understanding is that it needs to be on the same carrier (e.g. same OffsetToCarrier Parameter as that of the UL initial BWP). </w:t>
            </w:r>
          </w:p>
          <w:p w14:paraId="50D5017A" w14:textId="77777777" w:rsidR="00700A7B" w:rsidRPr="00DD3F71" w:rsidRDefault="00700A7B" w:rsidP="00700A7B">
            <w:pPr>
              <w:numPr>
                <w:ilvl w:val="1"/>
                <w:numId w:val="143"/>
              </w:numPr>
              <w:jc w:val="left"/>
              <w:rPr>
                <w:rFonts w:eastAsia="SimSun"/>
                <w:color w:val="FF0000"/>
                <w:highlight w:val="yellow"/>
                <w:lang w:eastAsia="zh-CN"/>
              </w:rPr>
            </w:pPr>
            <w:r w:rsidRPr="00DD3F71">
              <w:rPr>
                <w:rFonts w:eastAsia="SimSun"/>
                <w:color w:val="FF0000"/>
                <w:highlight w:val="yellow"/>
                <w:lang w:eastAsia="zh-CN"/>
              </w:rPr>
              <w:t xml:space="preserve">In our paper we added the following Note to clarify that: Note 1: The SRS should have a locationAndBandwidth, SCS, CP, defined the same way as a legacy BWP. The SRS-only BWP inherits the legacy BWP restrictions. </w:t>
            </w:r>
          </w:p>
          <w:p w14:paraId="16A69258" w14:textId="77777777" w:rsidR="00700A7B" w:rsidRPr="00ED2E90" w:rsidRDefault="00700A7B" w:rsidP="00700A7B">
            <w:pPr>
              <w:pStyle w:val="TAL"/>
              <w:rPr>
                <w:rFonts w:cs="Arial"/>
                <w:color w:val="000000"/>
                <w:szCs w:val="18"/>
                <w:highlight w:val="yellow"/>
              </w:rPr>
            </w:pPr>
            <w:r w:rsidRPr="00DD3F71">
              <w:rPr>
                <w:rFonts w:eastAsia="SimSun"/>
                <w:color w:val="FF0000"/>
                <w:highlight w:val="yellow"/>
                <w:lang w:eastAsia="zh-CN"/>
              </w:rPr>
              <w:t>What Note 2: Based on other signalled UE capabilities, the UE supports at least one connected mode configuration where a hypothetical BWP defined by this SRS is the active BWP and switching between this active BWP and the initial BWP is supported</w:t>
            </w:r>
          </w:p>
        </w:tc>
        <w:tc>
          <w:tcPr>
            <w:tcW w:w="0" w:type="auto"/>
            <w:shd w:val="clear" w:color="auto" w:fill="auto"/>
          </w:tcPr>
          <w:p w14:paraId="0F48F876" w14:textId="77777777" w:rsidR="00700A7B" w:rsidRPr="00ED2E90" w:rsidRDefault="00700A7B" w:rsidP="00700A7B">
            <w:pPr>
              <w:pStyle w:val="TAL"/>
              <w:rPr>
                <w:rFonts w:cs="Arial"/>
                <w:color w:val="000000"/>
                <w:szCs w:val="18"/>
              </w:rPr>
            </w:pPr>
            <w:r w:rsidRPr="00DD3F71">
              <w:rPr>
                <w:rFonts w:cs="Arial"/>
                <w:color w:val="FF0000"/>
                <w:szCs w:val="18"/>
                <w:lang w:eastAsia="zh-CN"/>
              </w:rPr>
              <w:t>Optional with capability signaling</w:t>
            </w:r>
          </w:p>
        </w:tc>
      </w:tr>
    </w:tbl>
    <w:p w14:paraId="61E0F34F" w14:textId="77777777" w:rsidR="00A32BD4" w:rsidRPr="009B580D" w:rsidRDefault="00A32BD4" w:rsidP="00A32BD4">
      <w:pPr>
        <w:pStyle w:val="maintext"/>
        <w:ind w:firstLineChars="90" w:firstLine="180"/>
        <w:rPr>
          <w:rFonts w:ascii="Calibri" w:hAnsi="Calibri" w:cs="Arial"/>
          <w:b/>
          <w:color w:val="000000"/>
        </w:rPr>
      </w:pPr>
    </w:p>
    <w:p w14:paraId="0DE2FCA3"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4C032F15"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802B202"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A73EACA"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34525F3A" w14:textId="77777777" w:rsidTr="00A32BD4">
        <w:tc>
          <w:tcPr>
            <w:tcW w:w="1818" w:type="dxa"/>
            <w:tcBorders>
              <w:top w:val="single" w:sz="4" w:space="0" w:color="auto"/>
              <w:left w:val="single" w:sz="4" w:space="0" w:color="auto"/>
              <w:bottom w:val="single" w:sz="4" w:space="0" w:color="auto"/>
              <w:right w:val="single" w:sz="4" w:space="0" w:color="auto"/>
            </w:tcBorders>
          </w:tcPr>
          <w:p w14:paraId="31322174" w14:textId="77777777" w:rsidR="00175C8F" w:rsidRPr="005A31B2" w:rsidRDefault="00175C8F" w:rsidP="00175C8F">
            <w:pPr>
              <w:rPr>
                <w:rFonts w:ascii="Calibri" w:eastAsia="MS Mincho" w:hAnsi="Calibri" w:cs="Calibri"/>
              </w:rPr>
            </w:pPr>
            <w:r>
              <w:rPr>
                <w:rFonts w:ascii="Calibri" w:eastAsiaTheme="minorEastAsia" w:hAnsi="Calibri" w:cs="Calibri"/>
                <w:lang w:eastAsia="zh-CN"/>
              </w:rPr>
              <w:t>H</w:t>
            </w:r>
            <w:r>
              <w:rPr>
                <w:rFonts w:ascii="Calibri" w:eastAsiaTheme="minorEastAsia" w:hAnsi="Calibri" w:cs="Calibri" w:hint="eastAsia"/>
                <w:lang w:eastAsia="zh-CN"/>
              </w:rPr>
              <w:t>uawe</w:t>
            </w:r>
            <w:r>
              <w:rPr>
                <w:rFonts w:ascii="Calibri" w:eastAsiaTheme="minorEastAsia" w:hAnsi="Calibri" w:cs="Calibri"/>
                <w:lang w:eastAsia="zh-CN"/>
              </w:rPr>
              <w:t>i, HiSilicon</w:t>
            </w:r>
          </w:p>
        </w:tc>
        <w:tc>
          <w:tcPr>
            <w:tcW w:w="20522" w:type="dxa"/>
            <w:tcBorders>
              <w:top w:val="single" w:sz="4" w:space="0" w:color="auto"/>
              <w:left w:val="single" w:sz="4" w:space="0" w:color="auto"/>
              <w:bottom w:val="single" w:sz="4" w:space="0" w:color="auto"/>
              <w:right w:val="single" w:sz="4" w:space="0" w:color="auto"/>
            </w:tcBorders>
          </w:tcPr>
          <w:p w14:paraId="6B3A3D66"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W</w:t>
            </w:r>
            <w:r>
              <w:rPr>
                <w:rFonts w:ascii="Calibri" w:eastAsiaTheme="minorEastAsia" w:hAnsi="Calibri" w:cs="Calibri"/>
                <w:lang w:eastAsia="zh-CN"/>
              </w:rPr>
              <w:t xml:space="preserve">e prefer to remove the “In our paper” bullet and “What Note 2” paragraph. These do not make much sense in the UE capability discussion. </w:t>
            </w:r>
            <w:proofErr w:type="gramStart"/>
            <w:r>
              <w:rPr>
                <w:rFonts w:ascii="Calibri" w:eastAsiaTheme="minorEastAsia" w:hAnsi="Calibri" w:cs="Calibri"/>
                <w:lang w:eastAsia="zh-CN"/>
              </w:rPr>
              <w:t>Also</w:t>
            </w:r>
            <w:proofErr w:type="gramEnd"/>
            <w:r>
              <w:rPr>
                <w:rFonts w:ascii="Calibri" w:eastAsiaTheme="minorEastAsia" w:hAnsi="Calibri" w:cs="Calibri"/>
                <w:lang w:eastAsia="zh-CN"/>
              </w:rPr>
              <w:t xml:space="preserve"> RAN2 is also discussing the working assumption that the positioning SRS for INACTIVE state can be configured in CONNECTED state, and we can revisit the necessity of adding the UE capability of being configured in RRC_CONNECTED state with a hypothetical BWP.</w:t>
            </w:r>
          </w:p>
        </w:tc>
      </w:tr>
      <w:tr w:rsidR="00C43174" w:rsidRPr="005A31B2" w14:paraId="3201DD47" w14:textId="77777777" w:rsidTr="00A32BD4">
        <w:tc>
          <w:tcPr>
            <w:tcW w:w="1818" w:type="dxa"/>
            <w:tcBorders>
              <w:top w:val="single" w:sz="4" w:space="0" w:color="auto"/>
              <w:left w:val="single" w:sz="4" w:space="0" w:color="auto"/>
              <w:bottom w:val="single" w:sz="4" w:space="0" w:color="auto"/>
              <w:right w:val="single" w:sz="4" w:space="0" w:color="auto"/>
            </w:tcBorders>
          </w:tcPr>
          <w:p w14:paraId="571C0092" w14:textId="77777777" w:rsidR="00C43174" w:rsidRDefault="00C43174" w:rsidP="00C43174">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684ECC56" w14:textId="77777777" w:rsidR="00C43174" w:rsidRDefault="00C43174" w:rsidP="00C43174">
            <w:pPr>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 xml:space="preserve">e </w:t>
            </w:r>
            <w:r>
              <w:rPr>
                <w:rFonts w:ascii="Calibri" w:eastAsiaTheme="minorEastAsia" w:hAnsi="Calibri" w:cs="Calibri"/>
                <w:lang w:eastAsia="zh-CN"/>
              </w:rPr>
              <w:t>want to clarify the meaning of ‘SRS switching time’ in component 4, does it mean the BWP switching time?</w:t>
            </w:r>
          </w:p>
        </w:tc>
      </w:tr>
      <w:tr w:rsidR="00824C24" w:rsidRPr="005A31B2" w14:paraId="5AA5868D" w14:textId="77777777" w:rsidTr="00A32BD4">
        <w:tc>
          <w:tcPr>
            <w:tcW w:w="1818" w:type="dxa"/>
            <w:tcBorders>
              <w:top w:val="single" w:sz="4" w:space="0" w:color="auto"/>
              <w:left w:val="single" w:sz="4" w:space="0" w:color="auto"/>
              <w:bottom w:val="single" w:sz="4" w:space="0" w:color="auto"/>
              <w:right w:val="single" w:sz="4" w:space="0" w:color="auto"/>
            </w:tcBorders>
          </w:tcPr>
          <w:p w14:paraId="0C92C510"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59EA93C"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 xml:space="preserve">Regarding 27-15, based on the following Rel-16 UE capability and periodic and semi-persistent SRS has been supported in Rel-17, the following two components may need to be added </w:t>
            </w:r>
          </w:p>
          <w:p w14:paraId="62CF6C5D" w14:textId="77777777" w:rsidR="00824C24" w:rsidRPr="00B47A72" w:rsidRDefault="00824C24" w:rsidP="00824C24">
            <w:pPr>
              <w:pStyle w:val="TAL"/>
              <w:numPr>
                <w:ilvl w:val="0"/>
                <w:numId w:val="161"/>
              </w:numPr>
              <w:rPr>
                <w:rFonts w:eastAsia="SimSun" w:cs="Arial"/>
                <w:strike/>
                <w:szCs w:val="18"/>
              </w:rPr>
            </w:pPr>
            <w:r w:rsidRPr="00B47A72">
              <w:rPr>
                <w:rFonts w:eastAsia="SimSun" w:cs="Arial"/>
                <w:szCs w:val="18"/>
              </w:rPr>
              <w:t xml:space="preserve">Max number of </w:t>
            </w:r>
            <w:r w:rsidRPr="00B47A72">
              <w:rPr>
                <w:rFonts w:eastAsia="SimSun" w:cs="Arial"/>
                <w:szCs w:val="18"/>
                <w:highlight w:val="yellow"/>
                <w:lang w:eastAsia="zh-CN"/>
              </w:rPr>
              <w:t>P/SP</w:t>
            </w:r>
            <w:r w:rsidRPr="00B47A72">
              <w:rPr>
                <w:rFonts w:eastAsia="SimSun" w:cs="Arial"/>
                <w:szCs w:val="18"/>
              </w:rPr>
              <w:t xml:space="preserve"> SRS Resources for positioning </w:t>
            </w:r>
          </w:p>
          <w:p w14:paraId="4A7D1881" w14:textId="77777777" w:rsidR="00824C24" w:rsidRPr="00B47A72" w:rsidRDefault="00824C24" w:rsidP="00824C24">
            <w:pPr>
              <w:pStyle w:val="TAL"/>
              <w:numPr>
                <w:ilvl w:val="0"/>
                <w:numId w:val="161"/>
              </w:numPr>
              <w:rPr>
                <w:rFonts w:eastAsia="SimSun" w:cs="Arial"/>
                <w:strike/>
                <w:szCs w:val="18"/>
              </w:rPr>
            </w:pPr>
            <w:r w:rsidRPr="00B47A72">
              <w:rPr>
                <w:rFonts w:eastAsia="SimSun" w:cs="Arial"/>
                <w:szCs w:val="18"/>
              </w:rPr>
              <w:t xml:space="preserve">Max number of </w:t>
            </w:r>
            <w:r w:rsidRPr="00B47A72">
              <w:rPr>
                <w:rFonts w:eastAsia="SimSun" w:cs="Arial"/>
                <w:szCs w:val="18"/>
                <w:highlight w:val="yellow"/>
                <w:lang w:eastAsia="zh-CN"/>
              </w:rPr>
              <w:t>P/SP</w:t>
            </w:r>
            <w:r w:rsidRPr="00B47A72">
              <w:rPr>
                <w:rFonts w:eastAsia="SimSun" w:cs="Arial"/>
                <w:szCs w:val="18"/>
              </w:rPr>
              <w:t xml:space="preserve"> SRS Resources for positioning per slot</w:t>
            </w:r>
            <w:r w:rsidRPr="00B47A72">
              <w:rPr>
                <w:rFonts w:eastAsia="SimSun" w:cs="Arial"/>
                <w:strike/>
                <w:szCs w:val="18"/>
              </w:rPr>
              <w:t>.</w:t>
            </w:r>
          </w:p>
          <w:p w14:paraId="3C21FC35" w14:textId="77777777" w:rsidR="00824C24" w:rsidRPr="00B47A72" w:rsidRDefault="00824C24" w:rsidP="00824C24">
            <w:pPr>
              <w:rPr>
                <w:rFonts w:ascii="Calibri" w:eastAsiaTheme="minorEastAsia" w:hAnsi="Calibri" w:cs="Calibri"/>
                <w:lang w:val="en-GB" w:eastAsia="zh-CN"/>
              </w:rPr>
            </w:pPr>
          </w:p>
          <w:p w14:paraId="7ED553F1" w14:textId="77777777" w:rsidR="00824C24" w:rsidRDefault="00824C24" w:rsidP="00824C24">
            <w:pPr>
              <w:rPr>
                <w:rFonts w:ascii="Calibri" w:eastAsiaTheme="minorEastAsia" w:hAnsi="Calibri" w:cs="Calibri"/>
                <w:lang w:eastAsia="zh-CN"/>
              </w:rPr>
            </w:pPr>
            <w:r>
              <w:rPr>
                <w:noProof/>
                <w:lang w:eastAsia="zh-CN"/>
              </w:rPr>
              <w:lastRenderedPageBreak/>
              <w:drawing>
                <wp:inline distT="0" distB="0" distL="0" distR="0" wp14:anchorId="03195766" wp14:editId="7E3A8ADE">
                  <wp:extent cx="5486400" cy="2667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486400" cy="2667000"/>
                          </a:xfrm>
                          <a:prstGeom prst="rect">
                            <a:avLst/>
                          </a:prstGeom>
                        </pic:spPr>
                      </pic:pic>
                    </a:graphicData>
                  </a:graphic>
                </wp:inline>
              </w:drawing>
            </w:r>
          </w:p>
          <w:p w14:paraId="59024AD2"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R</w:t>
            </w:r>
            <w:r>
              <w:rPr>
                <w:rFonts w:ascii="Calibri" w:eastAsiaTheme="minorEastAsia" w:hAnsi="Calibri" w:cs="Calibri"/>
                <w:lang w:eastAsia="zh-CN"/>
              </w:rPr>
              <w:t>egarding 27-15a, we don’t think component 4 ‘SRS switching time’ is needed, as SRS switching from initial UL BWP to ‘SRS only BWP’ inactive state can be regarded as general BWP switching which is a common UE capability.</w:t>
            </w:r>
          </w:p>
          <w:p w14:paraId="47FD474F"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 xml:space="preserve">n addition, we wonder that whether SRS resource capability (component 1,2,3)in initial UL BWP or outside initial BWP should share the same values, as </w:t>
            </w:r>
            <w:r w:rsidRPr="00616720">
              <w:rPr>
                <w:rFonts w:ascii="Calibri" w:eastAsiaTheme="minorEastAsia" w:hAnsi="Calibri" w:cs="Calibri"/>
                <w:lang w:eastAsia="zh-CN"/>
              </w:rPr>
              <w:t>SRS resource capabilities are the same regardless of BWP configuration</w:t>
            </w:r>
            <w:r>
              <w:rPr>
                <w:rFonts w:ascii="Calibri" w:eastAsiaTheme="minorEastAsia" w:hAnsi="Calibri" w:cs="Calibri"/>
                <w:lang w:eastAsia="zh-CN"/>
              </w:rPr>
              <w:t xml:space="preserve"> in the same band in connected state.</w:t>
            </w:r>
          </w:p>
        </w:tc>
      </w:tr>
      <w:tr w:rsidR="00B14F54" w:rsidRPr="005A31B2" w14:paraId="46143228" w14:textId="77777777" w:rsidTr="00A32BD4">
        <w:tc>
          <w:tcPr>
            <w:tcW w:w="1818" w:type="dxa"/>
            <w:tcBorders>
              <w:top w:val="single" w:sz="4" w:space="0" w:color="auto"/>
              <w:left w:val="single" w:sz="4" w:space="0" w:color="auto"/>
              <w:bottom w:val="single" w:sz="4" w:space="0" w:color="auto"/>
              <w:right w:val="single" w:sz="4" w:space="0" w:color="auto"/>
            </w:tcBorders>
          </w:tcPr>
          <w:p w14:paraId="1B27BBCC" w14:textId="77777777" w:rsidR="00B14F54" w:rsidRDefault="00B14F54" w:rsidP="00824C24">
            <w:pPr>
              <w:rPr>
                <w:rFonts w:ascii="Calibri" w:eastAsiaTheme="minorEastAsia" w:hAnsi="Calibri" w:cs="Calibri"/>
                <w:lang w:eastAsia="zh-CN"/>
              </w:rPr>
            </w:pPr>
            <w:r>
              <w:rPr>
                <w:rFonts w:ascii="Calibri" w:eastAsiaTheme="minorEastAsia" w:hAnsi="Calibri" w:cs="Calibri"/>
                <w:lang w:eastAsia="zh-CN"/>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5E5C3C27" w14:textId="77777777" w:rsidR="00C87115" w:rsidRDefault="00C87115" w:rsidP="00824C24">
            <w:pPr>
              <w:rPr>
                <w:rFonts w:ascii="Calibri" w:eastAsiaTheme="minorEastAsia" w:hAnsi="Calibri" w:cs="Calibri"/>
                <w:lang w:eastAsia="zh-CN"/>
              </w:rPr>
            </w:pPr>
            <w:r>
              <w:rPr>
                <w:rFonts w:ascii="Calibri" w:eastAsiaTheme="minorEastAsia" w:hAnsi="Calibri" w:cs="Calibri"/>
                <w:lang w:eastAsia="zh-CN"/>
              </w:rPr>
              <w:t>Main Comment: The</w:t>
            </w:r>
            <w:r w:rsidR="00466320">
              <w:rPr>
                <w:rFonts w:ascii="Calibri" w:eastAsiaTheme="minorEastAsia" w:hAnsi="Calibri" w:cs="Calibri"/>
                <w:lang w:eastAsia="zh-CN"/>
              </w:rPr>
              <w:t xml:space="preserve"> two</w:t>
            </w:r>
            <w:r>
              <w:rPr>
                <w:rFonts w:ascii="Calibri" w:eastAsiaTheme="minorEastAsia" w:hAnsi="Calibri" w:cs="Calibri"/>
                <w:lang w:eastAsia="zh-CN"/>
              </w:rPr>
              <w:t xml:space="preserve"> Components </w:t>
            </w:r>
            <w:r w:rsidR="00466320">
              <w:rPr>
                <w:rFonts w:ascii="Calibri" w:eastAsiaTheme="minorEastAsia" w:hAnsi="Calibri" w:cs="Calibri"/>
                <w:lang w:eastAsia="zh-CN"/>
              </w:rPr>
              <w:t>shown in the below</w:t>
            </w:r>
            <w:r>
              <w:rPr>
                <w:rFonts w:ascii="Calibri" w:eastAsiaTheme="minorEastAsia" w:hAnsi="Calibri" w:cs="Calibri"/>
                <w:lang w:eastAsia="zh-CN"/>
              </w:rPr>
              <w:t xml:space="preserve"> are essential for the operation; similar components exist from Rel-15 for multi-BWP operation, and what we are doing here is effectively </w:t>
            </w:r>
            <w:r w:rsidR="00466320">
              <w:rPr>
                <w:rFonts w:ascii="Calibri" w:eastAsiaTheme="minorEastAsia" w:hAnsi="Calibri" w:cs="Calibri"/>
                <w:lang w:eastAsia="zh-CN"/>
              </w:rPr>
              <w:t xml:space="preserve">a </w:t>
            </w:r>
            <w:r>
              <w:rPr>
                <w:rFonts w:ascii="Calibri" w:eastAsiaTheme="minorEastAsia" w:hAnsi="Calibri" w:cs="Calibri"/>
                <w:lang w:eastAsia="zh-CN"/>
              </w:rPr>
              <w:t>multi-BWP operation in RRC inactive, wherein the “new BWP” is an SRS-only BWP</w:t>
            </w:r>
            <w:r w:rsidR="00466320">
              <w:rPr>
                <w:rFonts w:ascii="Calibri" w:eastAsiaTheme="minorEastAsia" w:hAnsi="Calibri" w:cs="Calibri"/>
                <w:lang w:eastAsia="zh-CN"/>
              </w:rPr>
              <w:t xml:space="preserve">; the fact that we are not calling it a BWP, does not mean that the operation/configuration of such SRS should not follow the legacy BWP operation and constraints. So, we consider at least the following 2 components essential for this feature: </w:t>
            </w:r>
            <w:r>
              <w:rPr>
                <w:rFonts w:ascii="Calibri" w:eastAsiaTheme="minorEastAsia" w:hAnsi="Calibri" w:cs="Calibri"/>
                <w:lang w:eastAsia="zh-CN"/>
              </w:rPr>
              <w:t xml:space="preserve"> </w:t>
            </w:r>
          </w:p>
          <w:p w14:paraId="137C831B" w14:textId="77777777" w:rsidR="00C87115" w:rsidRPr="00E341AB" w:rsidRDefault="00C87115" w:rsidP="0056768A">
            <w:pPr>
              <w:numPr>
                <w:ilvl w:val="0"/>
                <w:numId w:val="164"/>
              </w:numPr>
              <w:jc w:val="left"/>
              <w:rPr>
                <w:rFonts w:ascii="Calibri" w:eastAsiaTheme="minorEastAsia" w:hAnsi="Calibri" w:cs="Calibri"/>
                <w:b/>
                <w:bCs/>
                <w:lang w:eastAsia="zh-CN"/>
              </w:rPr>
            </w:pPr>
            <w:r w:rsidRPr="00E341AB">
              <w:rPr>
                <w:rFonts w:ascii="Calibri" w:eastAsiaTheme="minorEastAsia" w:hAnsi="Calibri" w:cs="Calibri"/>
                <w:b/>
                <w:bCs/>
                <w:lang w:eastAsia="zh-CN"/>
              </w:rPr>
              <w:t xml:space="preserve">Support of </w:t>
            </w:r>
            <w:r w:rsidR="00E341AB" w:rsidRPr="00E341AB">
              <w:rPr>
                <w:rFonts w:ascii="Calibri" w:eastAsiaTheme="minorEastAsia" w:hAnsi="Calibri" w:cs="Calibri"/>
                <w:b/>
                <w:bCs/>
                <w:lang w:eastAsia="zh-CN"/>
              </w:rPr>
              <w:t>d</w:t>
            </w:r>
            <w:r w:rsidRPr="00E341AB">
              <w:rPr>
                <w:rFonts w:ascii="Calibri" w:eastAsiaTheme="minorEastAsia" w:hAnsi="Calibri" w:cs="Calibri"/>
                <w:b/>
                <w:bCs/>
                <w:lang w:eastAsia="zh-CN"/>
              </w:rPr>
              <w:t>ifferent numerology between the SRS and the initial UL BW</w:t>
            </w:r>
            <w:r w:rsidR="00E341AB" w:rsidRPr="00E341AB">
              <w:rPr>
                <w:rFonts w:ascii="Calibri" w:eastAsiaTheme="minorEastAsia" w:hAnsi="Calibri" w:cs="Calibri"/>
                <w:b/>
                <w:bCs/>
                <w:lang w:eastAsia="zh-CN"/>
              </w:rPr>
              <w:t>P</w:t>
            </w:r>
            <w:r w:rsidRPr="00E341AB">
              <w:rPr>
                <w:rFonts w:ascii="Calibri" w:eastAsiaTheme="minorEastAsia" w:hAnsi="Calibri" w:cs="Calibri"/>
                <w:b/>
                <w:bCs/>
                <w:lang w:eastAsia="zh-CN"/>
              </w:rPr>
              <w:t xml:space="preserve">. </w:t>
            </w:r>
          </w:p>
          <w:p w14:paraId="2ABE5B9B" w14:textId="77777777" w:rsidR="00C87115" w:rsidRPr="00E341AB" w:rsidRDefault="00C87115" w:rsidP="00C87115">
            <w:pPr>
              <w:pStyle w:val="ListParagraph"/>
              <w:numPr>
                <w:ilvl w:val="0"/>
                <w:numId w:val="164"/>
              </w:numPr>
              <w:overflowPunct w:val="0"/>
              <w:autoSpaceDE w:val="0"/>
              <w:autoSpaceDN w:val="0"/>
              <w:adjustRightInd w:val="0"/>
              <w:spacing w:before="0" w:after="0"/>
              <w:contextualSpacing w:val="0"/>
              <w:jc w:val="left"/>
              <w:textAlignment w:val="baseline"/>
              <w:rPr>
                <w:rFonts w:ascii="Calibri" w:eastAsiaTheme="minorEastAsia" w:hAnsi="Calibri" w:cs="Calibri"/>
                <w:b/>
                <w:bCs/>
                <w:lang w:eastAsia="zh-CN"/>
              </w:rPr>
            </w:pPr>
            <w:r w:rsidRPr="00E341AB">
              <w:rPr>
                <w:rFonts w:ascii="Calibri" w:eastAsiaTheme="minorEastAsia" w:hAnsi="Calibri" w:cs="Calibri"/>
                <w:b/>
                <w:bCs/>
                <w:lang w:eastAsia="zh-CN"/>
              </w:rPr>
              <w:t xml:space="preserve">Support of SRS operation without restriction on the BW: BW of the SRS may not include BW of the CORESET#0 and SSB </w:t>
            </w:r>
          </w:p>
          <w:p w14:paraId="63CD1702" w14:textId="77777777" w:rsidR="0056768A" w:rsidRPr="0056768A" w:rsidRDefault="0056768A" w:rsidP="0056768A">
            <w:pPr>
              <w:pStyle w:val="ListParagraph"/>
              <w:overflowPunct w:val="0"/>
              <w:autoSpaceDE w:val="0"/>
              <w:autoSpaceDN w:val="0"/>
              <w:adjustRightInd w:val="0"/>
              <w:spacing w:before="0" w:after="0"/>
              <w:contextualSpacing w:val="0"/>
              <w:jc w:val="left"/>
              <w:textAlignment w:val="baseline"/>
              <w:rPr>
                <w:rFonts w:ascii="Calibri" w:eastAsiaTheme="minorEastAsia" w:hAnsi="Calibri" w:cs="Calibri"/>
                <w:lang w:eastAsia="zh-CN"/>
              </w:rPr>
            </w:pPr>
          </w:p>
          <w:p w14:paraId="4DF88F6D" w14:textId="77777777" w:rsidR="00466320" w:rsidRDefault="00466320" w:rsidP="00466320">
            <w:pPr>
              <w:jc w:val="left"/>
              <w:rPr>
                <w:rFonts w:ascii="Calibri" w:eastAsiaTheme="minorEastAsia" w:hAnsi="Calibri" w:cs="Calibri"/>
                <w:lang w:eastAsia="zh-CN"/>
              </w:rPr>
            </w:pPr>
            <w:r>
              <w:rPr>
                <w:rFonts w:ascii="Calibri" w:eastAsiaTheme="minorEastAsia" w:hAnsi="Calibri" w:cs="Calibri"/>
                <w:lang w:eastAsia="zh-CN"/>
              </w:rPr>
              <w:t xml:space="preserve">Unfortunately, adding the above components is still not enough from our side; </w:t>
            </w:r>
            <w:r w:rsidR="0056768A">
              <w:rPr>
                <w:rFonts w:ascii="Calibri" w:eastAsiaTheme="minorEastAsia" w:hAnsi="Calibri" w:cs="Calibri"/>
                <w:lang w:eastAsia="zh-CN"/>
              </w:rPr>
              <w:t xml:space="preserve">Before </w:t>
            </w:r>
            <w:r w:rsidR="00F22DCF">
              <w:rPr>
                <w:rFonts w:ascii="Calibri" w:eastAsiaTheme="minorEastAsia" w:hAnsi="Calibri" w:cs="Calibri"/>
                <w:lang w:eastAsia="zh-CN"/>
              </w:rPr>
              <w:t>agreeng</w:t>
            </w:r>
            <w:r w:rsidR="0056768A">
              <w:rPr>
                <w:rFonts w:ascii="Calibri" w:eastAsiaTheme="minorEastAsia" w:hAnsi="Calibri" w:cs="Calibri"/>
                <w:lang w:eastAsia="zh-CN"/>
              </w:rPr>
              <w:t xml:space="preserve"> with this feature/FG, w</w:t>
            </w:r>
            <w:r w:rsidR="00C87115">
              <w:rPr>
                <w:rFonts w:ascii="Calibri" w:eastAsiaTheme="minorEastAsia" w:hAnsi="Calibri" w:cs="Calibri"/>
                <w:lang w:eastAsia="zh-CN"/>
              </w:rPr>
              <w:t>e also need to have same understanding about the frequency offset of that SRS</w:t>
            </w:r>
            <w:r>
              <w:rPr>
                <w:rFonts w:ascii="Calibri" w:eastAsiaTheme="minorEastAsia" w:hAnsi="Calibri" w:cs="Calibri"/>
                <w:lang w:eastAsia="zh-CN"/>
              </w:rPr>
              <w:t xml:space="preserve"> with respect to the UL initial BWP</w:t>
            </w:r>
            <w:r w:rsidR="00C87115">
              <w:rPr>
                <w:rFonts w:ascii="Calibri" w:eastAsiaTheme="minorEastAsia" w:hAnsi="Calibri" w:cs="Calibri"/>
                <w:lang w:eastAsia="zh-CN"/>
              </w:rPr>
              <w:t xml:space="preserve">. </w:t>
            </w:r>
            <w:r w:rsidR="0056768A">
              <w:rPr>
                <w:rFonts w:ascii="Calibri" w:eastAsiaTheme="minorEastAsia" w:hAnsi="Calibri" w:cs="Calibri"/>
                <w:lang w:eastAsia="zh-CN"/>
              </w:rPr>
              <w:t>Our understanding is that it is in the same carrier as the UL initial BWP (i.e. in spec language, same “OffsetToCarrier” as the initial UL BWP).</w:t>
            </w:r>
            <w:r>
              <w:rPr>
                <w:rFonts w:ascii="Calibri" w:eastAsiaTheme="minorEastAsia" w:hAnsi="Calibri" w:cs="Calibri"/>
                <w:lang w:eastAsia="zh-CN"/>
              </w:rPr>
              <w:t xml:space="preserve"> </w:t>
            </w:r>
            <w:r w:rsidR="0056768A" w:rsidRPr="00466320">
              <w:rPr>
                <w:rFonts w:ascii="Calibri" w:eastAsiaTheme="minorEastAsia" w:hAnsi="Calibri" w:cs="Calibri"/>
                <w:lang w:eastAsia="zh-CN"/>
              </w:rPr>
              <w:t>A generic way to write that is to add a Note</w:t>
            </w:r>
            <w:r>
              <w:rPr>
                <w:rFonts w:ascii="Calibri" w:eastAsiaTheme="minorEastAsia" w:hAnsi="Calibri" w:cs="Calibri"/>
                <w:lang w:eastAsia="zh-CN"/>
              </w:rPr>
              <w:t xml:space="preserve"> as follows:</w:t>
            </w:r>
          </w:p>
          <w:p w14:paraId="53A3316C" w14:textId="77777777" w:rsidR="00466320" w:rsidRPr="00E341AB" w:rsidRDefault="0056768A" w:rsidP="00466320">
            <w:pPr>
              <w:numPr>
                <w:ilvl w:val="1"/>
                <w:numId w:val="143"/>
              </w:numPr>
              <w:jc w:val="left"/>
              <w:rPr>
                <w:rFonts w:ascii="Calibri" w:eastAsiaTheme="minorEastAsia" w:hAnsi="Calibri" w:cs="Calibri"/>
                <w:b/>
                <w:bCs/>
                <w:lang w:eastAsia="zh-CN"/>
              </w:rPr>
            </w:pPr>
            <w:r w:rsidRPr="00E341AB">
              <w:rPr>
                <w:rFonts w:ascii="Calibri" w:eastAsiaTheme="minorEastAsia" w:hAnsi="Calibri" w:cs="Calibri"/>
                <w:b/>
                <w:bCs/>
                <w:lang w:eastAsia="zh-CN"/>
              </w:rPr>
              <w:t xml:space="preserve">Note: The SRS </w:t>
            </w:r>
            <w:r w:rsidR="00466320" w:rsidRPr="00E341AB">
              <w:rPr>
                <w:rFonts w:ascii="Calibri" w:eastAsiaTheme="minorEastAsia" w:hAnsi="Calibri" w:cs="Calibri"/>
                <w:b/>
                <w:bCs/>
                <w:lang w:eastAsia="zh-CN"/>
              </w:rPr>
              <w:t>is expected to be configured with</w:t>
            </w:r>
            <w:r w:rsidRPr="00E341AB">
              <w:rPr>
                <w:rFonts w:ascii="Calibri" w:eastAsiaTheme="minorEastAsia" w:hAnsi="Calibri" w:cs="Calibri"/>
                <w:b/>
                <w:bCs/>
                <w:lang w:eastAsia="zh-CN"/>
              </w:rPr>
              <w:t xml:space="preserve"> a locationAndBandwidth, SCS, CP, defined the same way as a legacy BWP</w:t>
            </w:r>
            <w:r w:rsidR="00466320" w:rsidRPr="00E341AB">
              <w:rPr>
                <w:rFonts w:ascii="Calibri" w:eastAsiaTheme="minorEastAsia" w:hAnsi="Calibri" w:cs="Calibri"/>
                <w:b/>
                <w:bCs/>
                <w:lang w:eastAsia="zh-CN"/>
              </w:rPr>
              <w:t>.</w:t>
            </w:r>
          </w:p>
          <w:p w14:paraId="36ABDA7F" w14:textId="77777777" w:rsidR="00466320" w:rsidRPr="0056768A" w:rsidRDefault="00466320" w:rsidP="0056768A">
            <w:pPr>
              <w:jc w:val="left"/>
              <w:rPr>
                <w:rFonts w:ascii="Calibri" w:eastAsiaTheme="minorEastAsia" w:hAnsi="Calibri" w:cs="Calibri"/>
                <w:lang w:eastAsia="zh-CN"/>
              </w:rPr>
            </w:pPr>
            <w:r>
              <w:rPr>
                <w:rFonts w:ascii="Calibri" w:eastAsiaTheme="minorEastAsia" w:hAnsi="Calibri" w:cs="Calibri"/>
                <w:lang w:eastAsia="zh-CN"/>
              </w:rPr>
              <w:t>If companies do not agree with this,</w:t>
            </w:r>
            <w:r w:rsidR="0056768A">
              <w:rPr>
                <w:rFonts w:ascii="Calibri" w:eastAsiaTheme="minorEastAsia" w:hAnsi="Calibri" w:cs="Calibri"/>
                <w:lang w:eastAsia="zh-CN"/>
              </w:rPr>
              <w:t xml:space="preserve"> then do they think that it should b</w:t>
            </w:r>
            <w:r>
              <w:rPr>
                <w:rFonts w:ascii="Calibri" w:eastAsiaTheme="minorEastAsia" w:hAnsi="Calibri" w:cs="Calibri"/>
                <w:lang w:eastAsia="zh-CN"/>
              </w:rPr>
              <w:t xml:space="preserve">e </w:t>
            </w:r>
            <w:r w:rsidR="0056768A">
              <w:rPr>
                <w:rFonts w:ascii="Calibri" w:eastAsiaTheme="minorEastAsia" w:hAnsi="Calibri" w:cs="Calibri"/>
                <w:lang w:eastAsia="zh-CN"/>
              </w:rPr>
              <w:t>on the same band</w:t>
            </w:r>
            <w:r>
              <w:rPr>
                <w:rFonts w:ascii="Calibri" w:eastAsiaTheme="minorEastAsia" w:hAnsi="Calibri" w:cs="Calibri"/>
                <w:lang w:eastAsia="zh-CN"/>
              </w:rPr>
              <w:t xml:space="preserve"> as the UL initial BWP, same FR, or it can be anywhere</w:t>
            </w:r>
            <w:r w:rsidR="0056768A">
              <w:rPr>
                <w:rFonts w:ascii="Calibri" w:eastAsiaTheme="minorEastAsia" w:hAnsi="Calibri" w:cs="Calibri"/>
                <w:lang w:eastAsia="zh-CN"/>
              </w:rPr>
              <w:t xml:space="preserve">? </w:t>
            </w:r>
            <w:r>
              <w:rPr>
                <w:rFonts w:ascii="Calibri" w:eastAsiaTheme="minorEastAsia" w:hAnsi="Calibri" w:cs="Calibri"/>
                <w:lang w:eastAsia="zh-CN"/>
              </w:rPr>
              <w:t xml:space="preserve">If that is the case, shouldn’t they have proposed a per-band-pair capability? E.g., UL BWP in one band, SRS in another band? </w:t>
            </w:r>
          </w:p>
          <w:p w14:paraId="79EA00F1" w14:textId="77777777" w:rsidR="00B14F54" w:rsidRDefault="0056768A" w:rsidP="00824C24">
            <w:pPr>
              <w:rPr>
                <w:rFonts w:ascii="Calibri" w:eastAsiaTheme="minorEastAsia" w:hAnsi="Calibri" w:cs="Calibri"/>
                <w:lang w:eastAsia="zh-CN"/>
              </w:rPr>
            </w:pPr>
            <w:r>
              <w:rPr>
                <w:rFonts w:ascii="Calibri" w:eastAsiaTheme="minorEastAsia" w:hAnsi="Calibri" w:cs="Calibri"/>
                <w:lang w:eastAsia="zh-CN"/>
              </w:rPr>
              <w:t xml:space="preserve">Secondary </w:t>
            </w:r>
            <w:r w:rsidR="00C87115">
              <w:rPr>
                <w:rFonts w:ascii="Calibri" w:eastAsiaTheme="minorEastAsia" w:hAnsi="Calibri" w:cs="Calibri"/>
                <w:lang w:eastAsia="zh-CN"/>
              </w:rPr>
              <w:t xml:space="preserve">Comment 1: </w:t>
            </w:r>
            <w:r w:rsidR="00B14F54">
              <w:rPr>
                <w:rFonts w:ascii="Calibri" w:eastAsiaTheme="minorEastAsia" w:hAnsi="Calibri" w:cs="Calibri"/>
                <w:lang w:eastAsia="zh-CN"/>
              </w:rPr>
              <w:t>We need to add “P/SP” as vivo suggested.</w:t>
            </w:r>
            <w:r w:rsidR="00C87115">
              <w:rPr>
                <w:rFonts w:ascii="Calibri" w:eastAsiaTheme="minorEastAsia" w:hAnsi="Calibri" w:cs="Calibri"/>
                <w:lang w:eastAsia="zh-CN"/>
              </w:rPr>
              <w:t xml:space="preserve"> </w:t>
            </w:r>
            <w:r w:rsidR="00B14F54">
              <w:rPr>
                <w:rFonts w:ascii="Calibri" w:eastAsiaTheme="minorEastAsia" w:hAnsi="Calibri" w:cs="Calibri"/>
                <w:lang w:eastAsia="zh-CN"/>
              </w:rPr>
              <w:t xml:space="preserve">A separate component is needed for </w:t>
            </w:r>
            <w:r w:rsidR="00C87115">
              <w:rPr>
                <w:rFonts w:ascii="Calibri" w:eastAsiaTheme="minorEastAsia" w:hAnsi="Calibri" w:cs="Calibri"/>
                <w:lang w:eastAsia="zh-CN"/>
              </w:rPr>
              <w:t>“Support of SP-SRS”</w:t>
            </w:r>
          </w:p>
          <w:p w14:paraId="21331058" w14:textId="77777777" w:rsidR="00B14F54" w:rsidRDefault="00B14F54" w:rsidP="0056768A">
            <w:pPr>
              <w:pStyle w:val="TAL"/>
              <w:numPr>
                <w:ilvl w:val="0"/>
                <w:numId w:val="154"/>
              </w:numPr>
              <w:rPr>
                <w:rFonts w:eastAsia="SimSun" w:cs="Arial"/>
                <w:color w:val="FF0000"/>
                <w:szCs w:val="18"/>
              </w:rPr>
            </w:pPr>
            <w:r w:rsidRPr="00DD3F71">
              <w:rPr>
                <w:rFonts w:eastAsia="SimSun" w:cs="Arial"/>
                <w:color w:val="FF0000"/>
                <w:szCs w:val="18"/>
              </w:rPr>
              <w:t xml:space="preserve">Max number of </w:t>
            </w:r>
            <w:r>
              <w:rPr>
                <w:rFonts w:eastAsia="SimSun" w:cs="Arial"/>
                <w:color w:val="FF0000"/>
                <w:szCs w:val="18"/>
              </w:rPr>
              <w:t xml:space="preserve">P/SP </w:t>
            </w:r>
            <w:r w:rsidRPr="00DD3F71">
              <w:rPr>
                <w:rFonts w:eastAsia="SimSun" w:cs="Arial"/>
                <w:color w:val="FF0000"/>
                <w:szCs w:val="18"/>
              </w:rPr>
              <w:t xml:space="preserve">SRS Resource Sets for positioning supported by UE </w:t>
            </w:r>
          </w:p>
          <w:p w14:paraId="3F06BDEF" w14:textId="77777777" w:rsidR="00B14F54" w:rsidRDefault="00B14F54" w:rsidP="0056768A">
            <w:pPr>
              <w:pStyle w:val="TAL"/>
              <w:numPr>
                <w:ilvl w:val="0"/>
                <w:numId w:val="154"/>
              </w:numPr>
              <w:rPr>
                <w:rFonts w:eastAsia="SimSun" w:cs="Arial"/>
                <w:color w:val="FF0000"/>
                <w:szCs w:val="18"/>
              </w:rPr>
            </w:pPr>
            <w:r w:rsidRPr="00DD3F71">
              <w:rPr>
                <w:rFonts w:eastAsia="SimSun" w:cs="Arial"/>
                <w:color w:val="FF0000"/>
                <w:szCs w:val="18"/>
              </w:rPr>
              <w:t xml:space="preserve">Max number of </w:t>
            </w:r>
            <w:r>
              <w:rPr>
                <w:rFonts w:eastAsia="SimSun" w:cs="Arial"/>
                <w:color w:val="FF0000"/>
                <w:szCs w:val="18"/>
              </w:rPr>
              <w:t>P/SP</w:t>
            </w:r>
            <w:r w:rsidRPr="00DD3F71">
              <w:rPr>
                <w:rFonts w:eastAsia="SimSun" w:cs="Arial"/>
                <w:color w:val="FF0000"/>
                <w:szCs w:val="18"/>
              </w:rPr>
              <w:t xml:space="preserve"> SRS Resources for positioning </w:t>
            </w:r>
          </w:p>
          <w:p w14:paraId="00B15BFC" w14:textId="77777777" w:rsidR="00B14F54" w:rsidRDefault="00B14F54" w:rsidP="0056768A">
            <w:pPr>
              <w:pStyle w:val="TAL"/>
              <w:numPr>
                <w:ilvl w:val="0"/>
                <w:numId w:val="154"/>
              </w:numPr>
              <w:rPr>
                <w:rFonts w:eastAsia="SimSun" w:cs="Arial"/>
                <w:color w:val="FF0000"/>
                <w:szCs w:val="18"/>
              </w:rPr>
            </w:pPr>
            <w:r w:rsidRPr="00B14F54">
              <w:rPr>
                <w:rFonts w:eastAsia="SimSun" w:cs="Arial"/>
                <w:color w:val="FF0000"/>
                <w:szCs w:val="18"/>
              </w:rPr>
              <w:t>Max number of P/SP SRS Resources for positioning per slot</w:t>
            </w:r>
          </w:p>
          <w:p w14:paraId="2F228413" w14:textId="77777777" w:rsidR="00B14F54" w:rsidRPr="0006203C" w:rsidRDefault="00B14F54" w:rsidP="0056768A">
            <w:pPr>
              <w:pStyle w:val="TAL"/>
              <w:numPr>
                <w:ilvl w:val="0"/>
                <w:numId w:val="154"/>
              </w:numPr>
              <w:rPr>
                <w:rFonts w:eastAsia="SimSun" w:cs="Arial"/>
                <w:color w:val="FF0000"/>
                <w:szCs w:val="18"/>
              </w:rPr>
            </w:pPr>
            <w:r w:rsidRPr="00F22DCF">
              <w:rPr>
                <w:rFonts w:eastAsia="SimSun" w:cs="Arial"/>
                <w:color w:val="FF0000"/>
                <w:szCs w:val="18"/>
              </w:rPr>
              <w:t xml:space="preserve">Support of </w:t>
            </w:r>
            <w:r w:rsidR="0006203C" w:rsidRPr="00F22DCF">
              <w:rPr>
                <w:rFonts w:eastAsia="SimSun" w:cs="Arial"/>
                <w:color w:val="FF0000"/>
                <w:szCs w:val="18"/>
              </w:rPr>
              <w:t xml:space="preserve">Semi-Persistent </w:t>
            </w:r>
            <w:r w:rsidRPr="00F22DCF">
              <w:rPr>
                <w:rFonts w:eastAsia="SimSun" w:cs="Arial"/>
                <w:color w:val="FF0000"/>
                <w:szCs w:val="18"/>
              </w:rPr>
              <w:t>SRS for Positioning</w:t>
            </w:r>
          </w:p>
          <w:p w14:paraId="5A31A937" w14:textId="77777777" w:rsidR="0056768A" w:rsidRPr="00E341AB" w:rsidRDefault="0006203C" w:rsidP="00824C24">
            <w:pPr>
              <w:pStyle w:val="TAL"/>
              <w:numPr>
                <w:ilvl w:val="1"/>
                <w:numId w:val="154"/>
              </w:numPr>
              <w:rPr>
                <w:rFonts w:eastAsia="SimSun" w:cs="Arial"/>
                <w:color w:val="FF0000"/>
                <w:szCs w:val="18"/>
              </w:rPr>
            </w:pPr>
            <w:r w:rsidRPr="00F22DCF">
              <w:rPr>
                <w:rFonts w:eastAsia="SimSun" w:cs="Arial"/>
                <w:color w:val="FF0000"/>
                <w:szCs w:val="18"/>
              </w:rPr>
              <w:t>Note if this component is not reported, the UE only supports Periodic SRS for Positionin</w:t>
            </w:r>
            <w:r w:rsidR="00E341AB" w:rsidRPr="00F22DCF">
              <w:rPr>
                <w:rFonts w:eastAsia="SimSun" w:cs="Arial"/>
                <w:color w:val="FF0000"/>
                <w:szCs w:val="18"/>
              </w:rPr>
              <w:t>g</w:t>
            </w:r>
          </w:p>
          <w:p w14:paraId="3E357FEE" w14:textId="77777777" w:rsidR="00E341AB" w:rsidRPr="00E341AB" w:rsidRDefault="00E341AB" w:rsidP="00E341AB">
            <w:pPr>
              <w:pStyle w:val="TAL"/>
              <w:ind w:left="567"/>
              <w:rPr>
                <w:rFonts w:eastAsia="SimSun" w:cs="Arial"/>
                <w:color w:val="FF0000"/>
                <w:szCs w:val="18"/>
              </w:rPr>
            </w:pPr>
          </w:p>
          <w:p w14:paraId="2579A0A2" w14:textId="77777777" w:rsidR="00C87115" w:rsidRDefault="0056768A" w:rsidP="00824C24">
            <w:pPr>
              <w:rPr>
                <w:rFonts w:ascii="Calibri" w:eastAsiaTheme="minorEastAsia" w:hAnsi="Calibri" w:cs="Calibri"/>
                <w:lang w:eastAsia="zh-CN"/>
              </w:rPr>
            </w:pPr>
            <w:r>
              <w:rPr>
                <w:rFonts w:ascii="Calibri" w:eastAsiaTheme="minorEastAsia" w:hAnsi="Calibri" w:cs="Calibri"/>
                <w:lang w:eastAsia="zh-CN"/>
              </w:rPr>
              <w:t xml:space="preserve">Secondary </w:t>
            </w:r>
            <w:r w:rsidR="00C87115">
              <w:rPr>
                <w:rFonts w:ascii="Calibri" w:eastAsiaTheme="minorEastAsia" w:hAnsi="Calibri" w:cs="Calibri"/>
                <w:lang w:eastAsia="zh-CN"/>
              </w:rPr>
              <w:t xml:space="preserve">Comment 2: We are </w:t>
            </w:r>
            <w:r>
              <w:rPr>
                <w:rFonts w:ascii="Calibri" w:eastAsiaTheme="minorEastAsia" w:hAnsi="Calibri" w:cs="Calibri"/>
                <w:lang w:eastAsia="zh-CN"/>
              </w:rPr>
              <w:t>not sure if “SRS switching time” is needed, if we can just reuse the UL BWP switching times that are already reported. We don’t think that we should re-invent the wheel, and</w:t>
            </w:r>
            <w:r w:rsidR="00466320">
              <w:rPr>
                <w:rFonts w:ascii="Calibri" w:eastAsiaTheme="minorEastAsia" w:hAnsi="Calibri" w:cs="Calibri"/>
                <w:lang w:eastAsia="zh-CN"/>
              </w:rPr>
              <w:t xml:space="preserve"> we should strive (to the extend possible) to</w:t>
            </w:r>
            <w:r>
              <w:rPr>
                <w:rFonts w:ascii="Calibri" w:eastAsiaTheme="minorEastAsia" w:hAnsi="Calibri" w:cs="Calibri"/>
                <w:lang w:eastAsia="zh-CN"/>
              </w:rPr>
              <w:t xml:space="preserve"> </w:t>
            </w:r>
            <w:r w:rsidR="00466320">
              <w:rPr>
                <w:rFonts w:ascii="Calibri" w:eastAsiaTheme="minorEastAsia" w:hAnsi="Calibri" w:cs="Calibri"/>
                <w:lang w:eastAsia="zh-CN"/>
              </w:rPr>
              <w:t>reuse</w:t>
            </w:r>
            <w:r>
              <w:rPr>
                <w:rFonts w:ascii="Calibri" w:eastAsiaTheme="minorEastAsia" w:hAnsi="Calibri" w:cs="Calibri"/>
                <w:lang w:eastAsia="zh-CN"/>
              </w:rPr>
              <w:t xml:space="preserve"> the multi-BWP framework that exists already.</w:t>
            </w:r>
            <w:r w:rsidR="00466320">
              <w:rPr>
                <w:rFonts w:ascii="Calibri" w:eastAsiaTheme="minorEastAsia" w:hAnsi="Calibri" w:cs="Calibri"/>
                <w:lang w:eastAsia="zh-CN"/>
              </w:rPr>
              <w:t xml:space="preserve"> (E.g., why have separate SRS switching time capabilities, when we already have BWP switching capabilities?) This aspect is included in our suggested Note: “</w:t>
            </w:r>
            <w:r w:rsidR="00466320" w:rsidRPr="00E341AB">
              <w:rPr>
                <w:rFonts w:ascii="Calibri" w:eastAsiaTheme="minorEastAsia" w:hAnsi="Calibri" w:cs="Calibri"/>
                <w:b/>
                <w:bCs/>
                <w:lang w:eastAsia="zh-CN"/>
              </w:rPr>
              <w:t>Note 2: Based on other signalled UE capabilities, the UE supports at least one connected mode configuration where a hypothetical BWP defined by this SRS is the active BWP and switching between this active BWP and the initial BWP is supported</w:t>
            </w:r>
            <w:r w:rsidR="00466320">
              <w:rPr>
                <w:rFonts w:ascii="Calibri" w:eastAsiaTheme="minorEastAsia" w:hAnsi="Calibri" w:cs="Calibri"/>
                <w:lang w:eastAsia="zh-CN"/>
              </w:rPr>
              <w:t>”</w:t>
            </w:r>
          </w:p>
        </w:tc>
      </w:tr>
      <w:tr w:rsidR="003D2B66" w:rsidRPr="005A31B2" w14:paraId="2FCD6FFE" w14:textId="77777777" w:rsidTr="00A32BD4">
        <w:tc>
          <w:tcPr>
            <w:tcW w:w="1818" w:type="dxa"/>
            <w:tcBorders>
              <w:top w:val="single" w:sz="4" w:space="0" w:color="auto"/>
              <w:left w:val="single" w:sz="4" w:space="0" w:color="auto"/>
              <w:bottom w:val="single" w:sz="4" w:space="0" w:color="auto"/>
              <w:right w:val="single" w:sz="4" w:space="0" w:color="auto"/>
            </w:tcBorders>
          </w:tcPr>
          <w:p w14:paraId="0FD4F111" w14:textId="77777777" w:rsidR="003D2B66" w:rsidRDefault="003D2B66" w:rsidP="00824C24">
            <w:pPr>
              <w:rPr>
                <w:rFonts w:ascii="Calibri" w:eastAsiaTheme="minorEastAsia" w:hAnsi="Calibri" w:cs="Calibri"/>
                <w:lang w:eastAsia="zh-CN"/>
              </w:rPr>
            </w:pPr>
            <w:r>
              <w:rPr>
                <w:rFonts w:ascii="Calibri" w:eastAsiaTheme="minorEastAsia" w:hAnsi="Calibri" w:cs="Calibri"/>
                <w:lang w:eastAsia="zh-CN"/>
              </w:rPr>
              <w:t>Huawei, HiSilicon</w:t>
            </w:r>
            <w:r w:rsidR="00CB2C5B">
              <w:rPr>
                <w:rFonts w:ascii="Calibri" w:eastAsiaTheme="minorEastAsia" w:hAnsi="Calibri" w:cs="Calibri"/>
                <w:lang w:eastAsia="zh-CN"/>
              </w:rPr>
              <w:t>2</w:t>
            </w:r>
          </w:p>
        </w:tc>
        <w:tc>
          <w:tcPr>
            <w:tcW w:w="20522" w:type="dxa"/>
            <w:tcBorders>
              <w:top w:val="single" w:sz="4" w:space="0" w:color="auto"/>
              <w:left w:val="single" w:sz="4" w:space="0" w:color="auto"/>
              <w:bottom w:val="single" w:sz="4" w:space="0" w:color="auto"/>
              <w:right w:val="single" w:sz="4" w:space="0" w:color="auto"/>
            </w:tcBorders>
          </w:tcPr>
          <w:p w14:paraId="7730C60E" w14:textId="77777777" w:rsidR="003D2B66" w:rsidRDefault="003D2B66" w:rsidP="003D2B66">
            <w:pPr>
              <w:rPr>
                <w:rFonts w:ascii="Calibri" w:eastAsiaTheme="minorEastAsia" w:hAnsi="Calibri" w:cs="Calibri"/>
                <w:lang w:eastAsia="zh-CN"/>
              </w:rPr>
            </w:pPr>
            <w:r>
              <w:rPr>
                <w:rFonts w:ascii="Calibri" w:eastAsiaTheme="minorEastAsia" w:hAnsi="Calibri" w:cs="Calibri"/>
                <w:lang w:eastAsia="zh-CN"/>
              </w:rPr>
              <w:t xml:space="preserve">Reply to QC:  </w:t>
            </w:r>
          </w:p>
          <w:p w14:paraId="252AFFB9" w14:textId="77777777" w:rsidR="003D2B66" w:rsidRDefault="003D2B66" w:rsidP="003D2B66">
            <w:pPr>
              <w:rPr>
                <w:rFonts w:ascii="Calibri" w:eastAsiaTheme="minorEastAsia" w:hAnsi="Calibri" w:cs="Calibri"/>
                <w:lang w:eastAsia="zh-CN"/>
              </w:rPr>
            </w:pPr>
            <w:r>
              <w:rPr>
                <w:rFonts w:ascii="Calibri" w:eastAsiaTheme="minorEastAsia" w:hAnsi="Calibri" w:cs="Calibri"/>
                <w:lang w:eastAsia="zh-CN"/>
              </w:rPr>
              <w:t>We think that the SRS should still belong to the same cell as that configures the SRS, while the UL can be either NUL or NUL.</w:t>
            </w:r>
          </w:p>
          <w:p w14:paraId="7DA120C3" w14:textId="77777777" w:rsidR="003D2B66" w:rsidRDefault="00F54DFE" w:rsidP="00F54DFE">
            <w:pPr>
              <w:rPr>
                <w:rFonts w:ascii="Calibri" w:eastAsiaTheme="minorEastAsia" w:hAnsi="Calibri" w:cs="Calibri"/>
                <w:lang w:eastAsia="zh-CN"/>
              </w:rPr>
            </w:pPr>
            <w:r>
              <w:rPr>
                <w:rFonts w:ascii="Calibri" w:eastAsiaTheme="minorEastAsia" w:hAnsi="Calibri" w:cs="Calibri"/>
                <w:lang w:eastAsia="zh-CN"/>
              </w:rPr>
              <w:t>For support of SP SRS in INACTIVE state, we prefer to have a separate FG (similar to Rel-16)</w:t>
            </w:r>
          </w:p>
          <w:p w14:paraId="2972E0C3" w14:textId="77777777" w:rsidR="00F54DFE" w:rsidRDefault="00F54DFE" w:rsidP="005361D6">
            <w:pPr>
              <w:rPr>
                <w:rFonts w:ascii="Calibri" w:eastAsiaTheme="minorEastAsia" w:hAnsi="Calibri" w:cs="Calibri"/>
                <w:lang w:eastAsia="zh-CN"/>
              </w:rPr>
            </w:pPr>
            <w:r>
              <w:rPr>
                <w:rFonts w:ascii="Calibri" w:eastAsiaTheme="minorEastAsia" w:hAnsi="Calibri" w:cs="Calibri"/>
                <w:lang w:eastAsia="zh-CN"/>
              </w:rPr>
              <w:t>For switching time, we assume that the current BWP switching time may be too long</w:t>
            </w:r>
            <w:r w:rsidR="00CB2C5B">
              <w:rPr>
                <w:rFonts w:ascii="Calibri" w:eastAsiaTheme="minorEastAsia" w:hAnsi="Calibri" w:cs="Calibri"/>
                <w:lang w:eastAsia="zh-CN"/>
              </w:rPr>
              <w:t xml:space="preserve"> (1-3 ms</w:t>
            </w:r>
            <w:r w:rsidR="005361D6">
              <w:rPr>
                <w:rFonts w:ascii="Calibri" w:eastAsiaTheme="minorEastAsia" w:hAnsi="Calibri" w:cs="Calibri"/>
                <w:lang w:eastAsia="zh-CN"/>
              </w:rPr>
              <w:t xml:space="preserve"> subject to capabilities and numerologies</w:t>
            </w:r>
            <w:r w:rsidR="00CB2C5B">
              <w:rPr>
                <w:rFonts w:ascii="Calibri" w:eastAsiaTheme="minorEastAsia" w:hAnsi="Calibri" w:cs="Calibri"/>
                <w:lang w:eastAsia="zh-CN"/>
              </w:rPr>
              <w:t xml:space="preserve">), and thus it may not be suited. Intead, the principle for SRS carrier switching can be used, where explicit switching time is reported by the UE, and since the </w:t>
            </w:r>
            <w:r w:rsidR="005361D6">
              <w:rPr>
                <w:rFonts w:ascii="Calibri" w:eastAsiaTheme="minorEastAsia" w:hAnsi="Calibri" w:cs="Calibri"/>
                <w:lang w:eastAsia="zh-CN"/>
              </w:rPr>
              <w:t xml:space="preserve">SRS </w:t>
            </w:r>
            <w:r w:rsidR="00CB2C5B">
              <w:rPr>
                <w:rFonts w:ascii="Calibri" w:eastAsiaTheme="minorEastAsia" w:hAnsi="Calibri" w:cs="Calibri"/>
                <w:lang w:eastAsia="zh-CN"/>
              </w:rPr>
              <w:t xml:space="preserve">switching is not </w:t>
            </w:r>
            <w:r w:rsidR="005361D6">
              <w:rPr>
                <w:rFonts w:ascii="Calibri" w:eastAsiaTheme="minorEastAsia" w:hAnsi="Calibri" w:cs="Calibri"/>
                <w:lang w:eastAsia="zh-CN"/>
              </w:rPr>
              <w:t>reloading</w:t>
            </w:r>
            <w:r w:rsidR="00CB2C5B">
              <w:rPr>
                <w:rFonts w:ascii="Calibri" w:eastAsiaTheme="minorEastAsia" w:hAnsi="Calibri" w:cs="Calibri"/>
                <w:lang w:eastAsia="zh-CN"/>
              </w:rPr>
              <w:t xml:space="preserve"> all BWP related parameters, the switching time can be shorter</w:t>
            </w:r>
            <w:r w:rsidR="005361D6">
              <w:rPr>
                <w:rFonts w:ascii="Calibri" w:eastAsiaTheme="minorEastAsia" w:hAnsi="Calibri" w:cs="Calibri"/>
                <w:lang w:eastAsia="zh-CN"/>
              </w:rPr>
              <w:t xml:space="preserve"> (&lt;500us)</w:t>
            </w:r>
            <w:r w:rsidR="00CB2C5B">
              <w:rPr>
                <w:rFonts w:ascii="Calibri" w:eastAsiaTheme="minorEastAsia" w:hAnsi="Calibri" w:cs="Calibri"/>
                <w:lang w:eastAsia="zh-CN"/>
              </w:rPr>
              <w:t xml:space="preserve">, and interruption to SRS transmission due to </w:t>
            </w:r>
            <w:r w:rsidR="005361D6">
              <w:rPr>
                <w:rFonts w:ascii="Calibri" w:eastAsiaTheme="minorEastAsia" w:hAnsi="Calibri" w:cs="Calibri"/>
                <w:lang w:eastAsia="zh-CN"/>
              </w:rPr>
              <w:t xml:space="preserve">collision with </w:t>
            </w:r>
            <w:r w:rsidR="00CB2C5B">
              <w:rPr>
                <w:rFonts w:ascii="Calibri" w:eastAsiaTheme="minorEastAsia" w:hAnsi="Calibri" w:cs="Calibri"/>
                <w:lang w:eastAsia="zh-CN"/>
              </w:rPr>
              <w:t>other UL can be miminized.</w:t>
            </w:r>
          </w:p>
          <w:p w14:paraId="37255F80" w14:textId="77777777" w:rsidR="005361D6" w:rsidRDefault="005361D6" w:rsidP="005361D6">
            <w:pPr>
              <w:rPr>
                <w:rFonts w:ascii="Calibri" w:eastAsiaTheme="minorEastAsia" w:hAnsi="Calibri" w:cs="Calibri"/>
                <w:lang w:eastAsia="zh-CN"/>
              </w:rPr>
            </w:pPr>
            <w:r>
              <w:rPr>
                <w:rFonts w:ascii="Calibri" w:eastAsiaTheme="minorEastAsia" w:hAnsi="Calibri" w:cs="Calibri"/>
                <w:lang w:eastAsia="zh-CN"/>
              </w:rPr>
              <w:t xml:space="preserve">We support further discussion on whether different capabilies for numerologies, bandwidth of SRS </w:t>
            </w:r>
            <w:proofErr w:type="gramStart"/>
            <w:r>
              <w:rPr>
                <w:rFonts w:ascii="Calibri" w:eastAsiaTheme="minorEastAsia" w:hAnsi="Calibri" w:cs="Calibri"/>
                <w:lang w:eastAsia="zh-CN"/>
              </w:rPr>
              <w:t>are</w:t>
            </w:r>
            <w:proofErr w:type="gramEnd"/>
            <w:r>
              <w:rPr>
                <w:rFonts w:ascii="Calibri" w:eastAsiaTheme="minorEastAsia" w:hAnsi="Calibri" w:cs="Calibri"/>
                <w:lang w:eastAsia="zh-CN"/>
              </w:rPr>
              <w:t xml:space="preserve"> required.</w:t>
            </w:r>
          </w:p>
        </w:tc>
      </w:tr>
      <w:tr w:rsidR="00A15E03" w:rsidRPr="005A31B2" w14:paraId="234E73B3" w14:textId="77777777" w:rsidTr="00A32BD4">
        <w:tc>
          <w:tcPr>
            <w:tcW w:w="1818" w:type="dxa"/>
            <w:tcBorders>
              <w:top w:val="single" w:sz="4" w:space="0" w:color="auto"/>
              <w:left w:val="single" w:sz="4" w:space="0" w:color="auto"/>
              <w:bottom w:val="single" w:sz="4" w:space="0" w:color="auto"/>
              <w:right w:val="single" w:sz="4" w:space="0" w:color="auto"/>
            </w:tcBorders>
          </w:tcPr>
          <w:p w14:paraId="774E297A"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C9A3518"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Agree in principle.    But it is better to let RAN2 confirm. </w:t>
            </w:r>
          </w:p>
          <w:p w14:paraId="12F3924B" w14:textId="77777777" w:rsidR="00A15E03" w:rsidRDefault="00A15E03" w:rsidP="00A15E03">
            <w:pPr>
              <w:pStyle w:val="ListParagraph"/>
              <w:numPr>
                <w:ilvl w:val="0"/>
                <w:numId w:val="137"/>
              </w:numPr>
              <w:rPr>
                <w:rFonts w:ascii="Calibri" w:eastAsiaTheme="minorEastAsia" w:hAnsi="Calibri" w:cs="Calibri"/>
                <w:lang w:eastAsia="zh-CN"/>
              </w:rPr>
            </w:pPr>
            <w:r w:rsidRPr="00B07C29">
              <w:rPr>
                <w:rFonts w:ascii="Calibri" w:eastAsiaTheme="minorEastAsia" w:hAnsi="Calibri" w:cs="Calibri"/>
                <w:lang w:eastAsia="zh-CN"/>
              </w:rPr>
              <w:t xml:space="preserve">If the SRS is outside initial BWP, we agree it should be in the same CC as initial BWP. </w:t>
            </w:r>
          </w:p>
          <w:p w14:paraId="2540000B"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lastRenderedPageBreak/>
              <w:t>C</w:t>
            </w:r>
            <w:r>
              <w:rPr>
                <w:rFonts w:ascii="Calibri" w:eastAsiaTheme="minorEastAsia" w:hAnsi="Calibri" w:cs="Calibri"/>
                <w:lang w:eastAsia="zh-CN"/>
              </w:rPr>
              <w:t xml:space="preserve">omponent 4 is not needed. As Xiaomi and vivo commented, the switching time will be inherited from the legacy BWP switching gap. Then, there is no need to introduce a new one. </w:t>
            </w:r>
          </w:p>
        </w:tc>
      </w:tr>
      <w:tr w:rsidR="00540CB3" w14:paraId="1BA71F48" w14:textId="77777777" w:rsidTr="00540CB3">
        <w:tc>
          <w:tcPr>
            <w:tcW w:w="1818" w:type="dxa"/>
            <w:tcBorders>
              <w:top w:val="single" w:sz="4" w:space="0" w:color="auto"/>
              <w:left w:val="single" w:sz="4" w:space="0" w:color="auto"/>
              <w:bottom w:val="single" w:sz="4" w:space="0" w:color="auto"/>
              <w:right w:val="single" w:sz="4" w:space="0" w:color="auto"/>
            </w:tcBorders>
          </w:tcPr>
          <w:p w14:paraId="13B95B5E"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48F2E79C"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 xml:space="preserve">We share the same view with Huawei that the “In our paper” bullet and “What Note 2” paragraph should be removed. </w:t>
            </w:r>
          </w:p>
          <w:p w14:paraId="29AC29EF"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 xml:space="preserve">For the 3rd bullet in FFS part, i.e. </w:t>
            </w:r>
            <w:r w:rsidRPr="00540CB3">
              <w:rPr>
                <w:rFonts w:ascii="Calibri" w:eastAsiaTheme="minorEastAsia" w:hAnsi="Calibri" w:cs="Calibri"/>
                <w:lang w:eastAsia="zh-CN"/>
              </w:rPr>
              <w:t>Bandwiwdth supported for such SRS</w:t>
            </w:r>
            <w:r>
              <w:rPr>
                <w:rFonts w:ascii="Calibri" w:eastAsiaTheme="minorEastAsia" w:hAnsi="Calibri" w:cs="Calibri"/>
                <w:lang w:eastAsia="zh-CN"/>
              </w:rPr>
              <w:t xml:space="preserve">, there is one typo in </w:t>
            </w:r>
            <w:r w:rsidRPr="00540CB3">
              <w:rPr>
                <w:rFonts w:ascii="Calibri" w:eastAsiaTheme="minorEastAsia" w:hAnsi="Calibri" w:cs="Calibri"/>
                <w:lang w:eastAsia="zh-CN"/>
              </w:rPr>
              <w:t>Bandwiwdth</w:t>
            </w:r>
            <w:r>
              <w:rPr>
                <w:rFonts w:ascii="Calibri" w:eastAsiaTheme="minorEastAsia" w:hAnsi="Calibri" w:cs="Calibri"/>
                <w:lang w:eastAsia="zh-CN"/>
              </w:rPr>
              <w:t>, the word should be Bandwidth.</w:t>
            </w:r>
          </w:p>
          <w:p w14:paraId="4CD17CA2"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 xml:space="preserve">About the “SRS switching time”, maybe we need it since the current BWP switching time may be too long, but we need give the candidate values for Component </w:t>
            </w:r>
            <w:r w:rsidRPr="00540CB3">
              <w:rPr>
                <w:rFonts w:ascii="Calibri" w:eastAsiaTheme="minorEastAsia" w:hAnsi="Calibri" w:cs="Calibri"/>
                <w:lang w:eastAsia="zh-CN"/>
              </w:rPr>
              <w:t>4. SRS switching time, such as 100us.</w:t>
            </w:r>
          </w:p>
        </w:tc>
      </w:tr>
      <w:tr w:rsidR="00137D96" w14:paraId="4EE24EE9" w14:textId="77777777" w:rsidTr="00540CB3">
        <w:tc>
          <w:tcPr>
            <w:tcW w:w="1818" w:type="dxa"/>
            <w:tcBorders>
              <w:top w:val="single" w:sz="4" w:space="0" w:color="auto"/>
              <w:left w:val="single" w:sz="4" w:space="0" w:color="auto"/>
              <w:bottom w:val="single" w:sz="4" w:space="0" w:color="auto"/>
              <w:right w:val="single" w:sz="4" w:space="0" w:color="auto"/>
            </w:tcBorders>
          </w:tcPr>
          <w:p w14:paraId="7567CB1E"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9E8466B"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We cannot support these FGs in the current shape. Now ‘per BWP’ has been removed, and that changes the meaning of the candidate values. The original formulation of this FG was better, as we don’t see the need to separate initial BWP to its own FG either.</w:t>
            </w:r>
          </w:p>
        </w:tc>
      </w:tr>
      <w:tr w:rsidR="00AC464C" w14:paraId="6E817A49" w14:textId="77777777" w:rsidTr="00540CB3">
        <w:tc>
          <w:tcPr>
            <w:tcW w:w="1818" w:type="dxa"/>
            <w:tcBorders>
              <w:top w:val="single" w:sz="4" w:space="0" w:color="auto"/>
              <w:left w:val="single" w:sz="4" w:space="0" w:color="auto"/>
              <w:bottom w:val="single" w:sz="4" w:space="0" w:color="auto"/>
              <w:right w:val="single" w:sz="4" w:space="0" w:color="auto"/>
            </w:tcBorders>
          </w:tcPr>
          <w:p w14:paraId="5AFA2AE4" w14:textId="77777777" w:rsidR="00AC464C" w:rsidRDefault="00AC464C"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A4C5C65" w14:textId="77777777" w:rsidR="00AC464C" w:rsidRDefault="00AC464C" w:rsidP="00137D96">
            <w:pPr>
              <w:rPr>
                <w:rFonts w:ascii="Calibri" w:eastAsiaTheme="minorEastAsia" w:hAnsi="Calibri" w:cs="Calibri"/>
                <w:lang w:eastAsia="zh-CN"/>
              </w:rPr>
            </w:pPr>
            <w:r>
              <w:rPr>
                <w:rFonts w:ascii="Calibri" w:eastAsiaTheme="minorEastAsia" w:hAnsi="Calibri" w:cs="Calibri"/>
                <w:lang w:eastAsia="zh-CN"/>
              </w:rPr>
              <w:t xml:space="preserve">Support introduction of the FG </w:t>
            </w:r>
            <w:r w:rsidRPr="00DD3F71">
              <w:rPr>
                <w:rFonts w:cs="Arial"/>
                <w:color w:val="FF0000"/>
                <w:szCs w:val="18"/>
              </w:rPr>
              <w:t>27-15a</w:t>
            </w:r>
            <w:r>
              <w:rPr>
                <w:rFonts w:ascii="Calibri" w:eastAsiaTheme="minorEastAsia" w:hAnsi="Calibri" w:cs="Calibri"/>
                <w:lang w:eastAsia="zh-CN"/>
              </w:rPr>
              <w:t>. More discussion on details is needed.</w:t>
            </w:r>
          </w:p>
        </w:tc>
      </w:tr>
    </w:tbl>
    <w:p w14:paraId="783D3C6D" w14:textId="77777777" w:rsidR="00A32BD4" w:rsidRPr="00CB2C5B" w:rsidRDefault="00A32BD4" w:rsidP="00A32BD4">
      <w:pPr>
        <w:pStyle w:val="maintext"/>
        <w:ind w:firstLineChars="90" w:firstLine="180"/>
        <w:rPr>
          <w:rFonts w:ascii="Calibri" w:hAnsi="Calibri" w:cs="Arial"/>
          <w:color w:val="000000"/>
          <w:lang w:val="en-US"/>
        </w:rPr>
      </w:pPr>
    </w:p>
    <w:p w14:paraId="60440FD1" w14:textId="77777777" w:rsidR="00A32BD4" w:rsidRPr="00BB299B" w:rsidRDefault="00A32BD4" w:rsidP="00A32BD4">
      <w:pPr>
        <w:pStyle w:val="Heading1"/>
        <w:numPr>
          <w:ilvl w:val="1"/>
          <w:numId w:val="9"/>
        </w:numPr>
        <w:jc w:val="both"/>
        <w:rPr>
          <w:color w:val="000000"/>
        </w:rPr>
      </w:pPr>
      <w:r>
        <w:rPr>
          <w:color w:val="000000"/>
        </w:rPr>
        <w:t>Issue 24: FG 27-16</w:t>
      </w:r>
    </w:p>
    <w:p w14:paraId="2E1FA642" w14:textId="77777777" w:rsidR="00A32BD4" w:rsidRPr="009B580D" w:rsidRDefault="00700A7B" w:rsidP="00A32BD4">
      <w:pPr>
        <w:pStyle w:val="maintext"/>
        <w:ind w:firstLineChars="90" w:firstLine="180"/>
        <w:rPr>
          <w:rFonts w:ascii="Calibri" w:hAnsi="Calibri" w:cs="Arial"/>
          <w:color w:val="000000"/>
        </w:rPr>
      </w:pPr>
      <w:r>
        <w:rPr>
          <w:rFonts w:ascii="Calibri" w:hAnsi="Calibri" w:cs="Arial"/>
          <w:color w:val="000000"/>
        </w:rPr>
        <w:t>No consensus. Proponents should provide more details on the fourth column before the discussion can progress.</w:t>
      </w:r>
    </w:p>
    <w:p w14:paraId="0F3A09F2" w14:textId="77777777" w:rsidR="00A32BD4" w:rsidRDefault="00A32BD4" w:rsidP="00A32BD4">
      <w:pPr>
        <w:pStyle w:val="maintext"/>
        <w:ind w:firstLineChars="90" w:firstLine="180"/>
        <w:rPr>
          <w:rFonts w:ascii="Calibri" w:hAnsi="Calibri"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77"/>
        <w:gridCol w:w="4298"/>
        <w:gridCol w:w="1827"/>
        <w:gridCol w:w="222"/>
        <w:gridCol w:w="527"/>
        <w:gridCol w:w="222"/>
        <w:gridCol w:w="222"/>
        <w:gridCol w:w="947"/>
        <w:gridCol w:w="467"/>
        <w:gridCol w:w="467"/>
        <w:gridCol w:w="467"/>
        <w:gridCol w:w="4929"/>
        <w:gridCol w:w="2818"/>
      </w:tblGrid>
      <w:tr w:rsidR="00700A7B" w:rsidRPr="00ED2E90" w14:paraId="15B5E880" w14:textId="77777777" w:rsidTr="00700A7B">
        <w:tc>
          <w:tcPr>
            <w:tcW w:w="0" w:type="auto"/>
            <w:shd w:val="clear" w:color="auto" w:fill="FFFF00"/>
          </w:tcPr>
          <w:p w14:paraId="409C45D5" w14:textId="77777777" w:rsidR="00700A7B" w:rsidRPr="00ED2E90" w:rsidRDefault="00700A7B" w:rsidP="00700A7B">
            <w:pPr>
              <w:pStyle w:val="TAL"/>
              <w:rPr>
                <w:rFonts w:cs="Arial"/>
                <w:color w:val="000000"/>
                <w:szCs w:val="18"/>
              </w:rPr>
            </w:pPr>
            <w:r w:rsidRPr="00ED2E90">
              <w:rPr>
                <w:rFonts w:cs="Arial"/>
                <w:color w:val="000000"/>
                <w:szCs w:val="18"/>
              </w:rPr>
              <w:t>27. NR_pos_enh</w:t>
            </w:r>
          </w:p>
        </w:tc>
        <w:tc>
          <w:tcPr>
            <w:tcW w:w="0" w:type="auto"/>
            <w:shd w:val="clear" w:color="auto" w:fill="FFFF00"/>
          </w:tcPr>
          <w:p w14:paraId="462FC9B4" w14:textId="77777777" w:rsidR="00700A7B" w:rsidRPr="00ED2E90" w:rsidRDefault="00700A7B" w:rsidP="00700A7B">
            <w:pPr>
              <w:pStyle w:val="TAL"/>
              <w:rPr>
                <w:rFonts w:cs="Arial"/>
                <w:color w:val="000000"/>
                <w:szCs w:val="18"/>
              </w:rPr>
            </w:pPr>
            <w:r w:rsidRPr="00ED2E90">
              <w:rPr>
                <w:rFonts w:cs="Arial"/>
                <w:color w:val="000000"/>
                <w:szCs w:val="18"/>
              </w:rPr>
              <w:t>27-16</w:t>
            </w:r>
          </w:p>
        </w:tc>
        <w:tc>
          <w:tcPr>
            <w:tcW w:w="0" w:type="auto"/>
            <w:shd w:val="clear" w:color="auto" w:fill="FFFF00"/>
          </w:tcPr>
          <w:p w14:paraId="3259E99D"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OLPC for positioning SRS in RRC_INACTIVE state</w:t>
            </w:r>
          </w:p>
        </w:tc>
        <w:tc>
          <w:tcPr>
            <w:tcW w:w="0" w:type="auto"/>
            <w:shd w:val="clear" w:color="auto" w:fill="FFFF00"/>
          </w:tcPr>
          <w:p w14:paraId="3E64031A"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Same as</w:t>
            </w:r>
          </w:p>
          <w:p w14:paraId="1DD7D8D6" w14:textId="77777777" w:rsidR="00700A7B" w:rsidRPr="00ED2E90" w:rsidRDefault="00700A7B" w:rsidP="00700A7B">
            <w:pPr>
              <w:pStyle w:val="TAL"/>
              <w:rPr>
                <w:rFonts w:eastAsia="SimSun" w:cs="Arial"/>
                <w:color w:val="000000"/>
                <w:szCs w:val="18"/>
                <w:lang w:eastAsia="zh-CN"/>
              </w:rPr>
            </w:pPr>
          </w:p>
          <w:p w14:paraId="7CA63BCA"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LPP</w:t>
            </w:r>
          </w:p>
          <w:p w14:paraId="1050C17A"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OLPC-SRS-Pos-r16</w:t>
            </w:r>
          </w:p>
          <w:p w14:paraId="051B1A00" w14:textId="77777777" w:rsidR="00700A7B" w:rsidRPr="00ED2E90" w:rsidRDefault="00700A7B" w:rsidP="00700A7B">
            <w:pPr>
              <w:pStyle w:val="TAL"/>
              <w:rPr>
                <w:rFonts w:eastAsia="SimSun" w:cs="Arial"/>
                <w:color w:val="000000"/>
                <w:szCs w:val="18"/>
                <w:lang w:eastAsia="zh-CN"/>
              </w:rPr>
            </w:pPr>
          </w:p>
          <w:p w14:paraId="7BC119B5"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RRC</w:t>
            </w:r>
          </w:p>
          <w:p w14:paraId="3A043F4C" w14:textId="77777777" w:rsidR="00700A7B" w:rsidRPr="00ED2E90" w:rsidRDefault="00700A7B" w:rsidP="00700A7B">
            <w:pPr>
              <w:autoSpaceDE w:val="0"/>
              <w:autoSpaceDN w:val="0"/>
              <w:adjustRightInd w:val="0"/>
              <w:snapToGrid w:val="0"/>
              <w:spacing w:afterLines="50"/>
              <w:contextualSpacing/>
              <w:rPr>
                <w:rFonts w:eastAsia="SimSun" w:cs="Arial"/>
                <w:color w:val="000000"/>
                <w:sz w:val="18"/>
                <w:szCs w:val="18"/>
                <w:lang w:eastAsia="zh-CN"/>
              </w:rPr>
            </w:pPr>
            <w:r w:rsidRPr="00ED2E90">
              <w:rPr>
                <w:rFonts w:eastAsia="SimSun" w:cs="Arial"/>
                <w:color w:val="000000"/>
                <w:sz w:val="18"/>
                <w:szCs w:val="18"/>
                <w:lang w:eastAsia="zh-CN"/>
              </w:rPr>
              <w:t>OLPC-SRS-Pos-r16</w:t>
            </w:r>
          </w:p>
        </w:tc>
        <w:tc>
          <w:tcPr>
            <w:tcW w:w="0" w:type="auto"/>
            <w:shd w:val="clear" w:color="auto" w:fill="FFFF00"/>
          </w:tcPr>
          <w:p w14:paraId="4FFD1AE7" w14:textId="77777777" w:rsidR="00700A7B" w:rsidRPr="00ED2E90" w:rsidRDefault="00700A7B" w:rsidP="00700A7B">
            <w:pPr>
              <w:pStyle w:val="TAL"/>
              <w:rPr>
                <w:rFonts w:cs="Arial"/>
                <w:color w:val="000000"/>
                <w:szCs w:val="18"/>
                <w:highlight w:val="yellow"/>
              </w:rPr>
            </w:pPr>
          </w:p>
        </w:tc>
        <w:tc>
          <w:tcPr>
            <w:tcW w:w="0" w:type="auto"/>
            <w:shd w:val="clear" w:color="auto" w:fill="FFFF00"/>
          </w:tcPr>
          <w:p w14:paraId="3BFDF705"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FFFF00"/>
          </w:tcPr>
          <w:p w14:paraId="18FA5243" w14:textId="77777777" w:rsidR="00700A7B" w:rsidRPr="00ED2E90" w:rsidRDefault="00700A7B" w:rsidP="00700A7B">
            <w:pPr>
              <w:pStyle w:val="TAL"/>
              <w:rPr>
                <w:rFonts w:cs="Arial"/>
                <w:color w:val="000000"/>
                <w:szCs w:val="18"/>
              </w:rPr>
            </w:pPr>
          </w:p>
        </w:tc>
        <w:tc>
          <w:tcPr>
            <w:tcW w:w="0" w:type="auto"/>
            <w:shd w:val="clear" w:color="auto" w:fill="FFFF00"/>
          </w:tcPr>
          <w:p w14:paraId="563286D7" w14:textId="77777777" w:rsidR="00700A7B" w:rsidRPr="00ED2E90" w:rsidRDefault="00700A7B" w:rsidP="00700A7B">
            <w:pPr>
              <w:pStyle w:val="TAL"/>
              <w:rPr>
                <w:rFonts w:eastAsia="SimSun" w:cs="Arial"/>
                <w:color w:val="000000"/>
                <w:szCs w:val="18"/>
                <w:lang w:eastAsia="zh-CN"/>
              </w:rPr>
            </w:pPr>
          </w:p>
        </w:tc>
        <w:tc>
          <w:tcPr>
            <w:tcW w:w="0" w:type="auto"/>
            <w:shd w:val="clear" w:color="auto" w:fill="FFFF00"/>
          </w:tcPr>
          <w:p w14:paraId="6B6BD047" w14:textId="77777777" w:rsidR="00700A7B" w:rsidRPr="00ED2E90" w:rsidRDefault="00700A7B" w:rsidP="00700A7B">
            <w:pPr>
              <w:pStyle w:val="TAL"/>
              <w:rPr>
                <w:rFonts w:cs="Arial"/>
                <w:color w:val="000000"/>
                <w:szCs w:val="18"/>
              </w:rPr>
            </w:pPr>
            <w:r w:rsidRPr="00ED2E90">
              <w:rPr>
                <w:rFonts w:cs="Arial"/>
                <w:color w:val="000000"/>
                <w:szCs w:val="18"/>
                <w:lang w:eastAsia="zh-CN"/>
              </w:rPr>
              <w:t>Per band</w:t>
            </w:r>
          </w:p>
        </w:tc>
        <w:tc>
          <w:tcPr>
            <w:tcW w:w="0" w:type="auto"/>
            <w:shd w:val="clear" w:color="auto" w:fill="FFFF00"/>
          </w:tcPr>
          <w:p w14:paraId="22221C65" w14:textId="77777777" w:rsidR="00700A7B" w:rsidRPr="00ED2E90" w:rsidRDefault="00700A7B" w:rsidP="00700A7B">
            <w:pPr>
              <w:pStyle w:val="TAL"/>
              <w:rPr>
                <w:rFonts w:cs="Arial"/>
                <w:color w:val="000000"/>
                <w:szCs w:val="18"/>
              </w:rPr>
            </w:pPr>
            <w:r w:rsidRPr="00ED2E90">
              <w:rPr>
                <w:rFonts w:cs="Arial"/>
                <w:color w:val="000000"/>
                <w:szCs w:val="18"/>
                <w:lang w:eastAsia="zh-CN"/>
              </w:rPr>
              <w:t>n/a</w:t>
            </w:r>
          </w:p>
        </w:tc>
        <w:tc>
          <w:tcPr>
            <w:tcW w:w="0" w:type="auto"/>
            <w:shd w:val="clear" w:color="auto" w:fill="FFFF00"/>
          </w:tcPr>
          <w:p w14:paraId="11A8180D" w14:textId="77777777" w:rsidR="00700A7B" w:rsidRPr="00ED2E90" w:rsidRDefault="00700A7B" w:rsidP="00700A7B">
            <w:pPr>
              <w:pStyle w:val="TAL"/>
              <w:rPr>
                <w:rFonts w:cs="Arial"/>
                <w:color w:val="000000"/>
                <w:szCs w:val="18"/>
              </w:rPr>
            </w:pPr>
            <w:r w:rsidRPr="00ED2E90">
              <w:rPr>
                <w:rFonts w:cs="Arial"/>
                <w:color w:val="000000"/>
                <w:szCs w:val="18"/>
                <w:lang w:eastAsia="zh-CN"/>
              </w:rPr>
              <w:t>n/a</w:t>
            </w:r>
          </w:p>
        </w:tc>
        <w:tc>
          <w:tcPr>
            <w:tcW w:w="0" w:type="auto"/>
            <w:shd w:val="clear" w:color="auto" w:fill="FFFF00"/>
          </w:tcPr>
          <w:p w14:paraId="78AF5787" w14:textId="77777777" w:rsidR="00700A7B" w:rsidRPr="00ED2E90" w:rsidRDefault="00700A7B" w:rsidP="00700A7B">
            <w:pPr>
              <w:pStyle w:val="TAL"/>
              <w:rPr>
                <w:rFonts w:cs="Arial"/>
                <w:color w:val="000000"/>
                <w:szCs w:val="18"/>
              </w:rPr>
            </w:pPr>
            <w:r w:rsidRPr="00ED2E90">
              <w:rPr>
                <w:rFonts w:cs="Arial"/>
                <w:color w:val="000000"/>
                <w:szCs w:val="18"/>
                <w:lang w:eastAsia="zh-CN"/>
              </w:rPr>
              <w:t>n/a</w:t>
            </w:r>
          </w:p>
        </w:tc>
        <w:tc>
          <w:tcPr>
            <w:tcW w:w="0" w:type="auto"/>
            <w:shd w:val="clear" w:color="auto" w:fill="FFFF00"/>
          </w:tcPr>
          <w:p w14:paraId="79BDC7B5" w14:textId="77777777" w:rsidR="00700A7B" w:rsidRPr="00ED2E90" w:rsidRDefault="00700A7B" w:rsidP="00700A7B">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FFFF00"/>
          </w:tcPr>
          <w:p w14:paraId="00A359BA" w14:textId="77777777" w:rsidR="00700A7B" w:rsidRPr="00ED2E90" w:rsidRDefault="00700A7B" w:rsidP="00700A7B">
            <w:pPr>
              <w:pStyle w:val="TAL"/>
              <w:rPr>
                <w:rFonts w:cs="Arial"/>
                <w:color w:val="000000"/>
                <w:szCs w:val="18"/>
              </w:rPr>
            </w:pPr>
            <w:r w:rsidRPr="00ED2E90">
              <w:rPr>
                <w:rFonts w:cs="Arial"/>
                <w:color w:val="000000"/>
                <w:szCs w:val="18"/>
                <w:lang w:eastAsia="zh-CN"/>
              </w:rPr>
              <w:t>Optional with capability signaling</w:t>
            </w:r>
          </w:p>
        </w:tc>
      </w:tr>
    </w:tbl>
    <w:p w14:paraId="7EA52541" w14:textId="77777777" w:rsidR="00A32BD4" w:rsidRPr="009B580D" w:rsidRDefault="00A32BD4" w:rsidP="00A32BD4">
      <w:pPr>
        <w:pStyle w:val="maintext"/>
        <w:ind w:firstLineChars="90" w:firstLine="180"/>
        <w:rPr>
          <w:rFonts w:ascii="Calibri" w:hAnsi="Calibri" w:cs="Arial"/>
          <w:b/>
          <w:color w:val="000000"/>
        </w:rPr>
      </w:pPr>
    </w:p>
    <w:p w14:paraId="20932125"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6365DF83"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76B4150"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8B56EBA"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08C5F677" w14:textId="77777777" w:rsidTr="00A32BD4">
        <w:tc>
          <w:tcPr>
            <w:tcW w:w="1818" w:type="dxa"/>
            <w:tcBorders>
              <w:top w:val="single" w:sz="4" w:space="0" w:color="auto"/>
              <w:left w:val="single" w:sz="4" w:space="0" w:color="auto"/>
              <w:bottom w:val="single" w:sz="4" w:space="0" w:color="auto"/>
              <w:right w:val="single" w:sz="4" w:space="0" w:color="auto"/>
            </w:tcBorders>
          </w:tcPr>
          <w:p w14:paraId="563C8DDD"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C1B38FD"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he understanding from our side that a separate OLPC capability is reported for INACTIVE state, which can take different values from that for CONNECTED state, because UE may choose to support lower capability for the sake of power saving. The signaling structure is the same for CONNECTED state.</w:t>
            </w:r>
          </w:p>
          <w:p w14:paraId="6B663CB7" w14:textId="77777777" w:rsidR="00175C8F" w:rsidRDefault="00175C8F" w:rsidP="00175C8F">
            <w:pPr>
              <w:rPr>
                <w:rFonts w:ascii="Calibri" w:eastAsiaTheme="minorEastAsia" w:hAnsi="Calibri" w:cs="Calibri"/>
                <w:lang w:eastAsia="zh-CN"/>
              </w:rPr>
            </w:pPr>
          </w:p>
          <w:p w14:paraId="4C342D98" w14:textId="77777777" w:rsidR="00175C8F" w:rsidRPr="005A31B2" w:rsidRDefault="00175C8F" w:rsidP="00175C8F">
            <w:pPr>
              <w:rPr>
                <w:rFonts w:ascii="Calibri" w:eastAsia="MS Mincho" w:hAnsi="Calibri" w:cs="Calibri"/>
              </w:rPr>
            </w:pPr>
            <w:r>
              <w:rPr>
                <w:rFonts w:ascii="Calibri" w:eastAsiaTheme="minorEastAsia" w:hAnsi="Calibri" w:cs="Calibri"/>
                <w:lang w:eastAsia="zh-CN"/>
              </w:rPr>
              <w:t>Hopefully that clarifies. Expanding the FG into multiple ones as did in Rel-16 will unfavorably expand the list.</w:t>
            </w:r>
          </w:p>
        </w:tc>
      </w:tr>
      <w:tr w:rsidR="00824C24" w:rsidRPr="005A31B2" w14:paraId="5D74CC29" w14:textId="77777777" w:rsidTr="00A32BD4">
        <w:tc>
          <w:tcPr>
            <w:tcW w:w="1818" w:type="dxa"/>
            <w:tcBorders>
              <w:top w:val="single" w:sz="4" w:space="0" w:color="auto"/>
              <w:left w:val="single" w:sz="4" w:space="0" w:color="auto"/>
              <w:bottom w:val="single" w:sz="4" w:space="0" w:color="auto"/>
              <w:right w:val="single" w:sz="4" w:space="0" w:color="auto"/>
            </w:tcBorders>
          </w:tcPr>
          <w:p w14:paraId="2D8CE955"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1E01AE7"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D2706A" w:rsidRPr="005A31B2" w14:paraId="2C3B9C4C" w14:textId="77777777" w:rsidTr="00A32BD4">
        <w:tc>
          <w:tcPr>
            <w:tcW w:w="1818" w:type="dxa"/>
            <w:tcBorders>
              <w:top w:val="single" w:sz="4" w:space="0" w:color="auto"/>
              <w:left w:val="single" w:sz="4" w:space="0" w:color="auto"/>
              <w:bottom w:val="single" w:sz="4" w:space="0" w:color="auto"/>
              <w:right w:val="single" w:sz="4" w:space="0" w:color="auto"/>
            </w:tcBorders>
          </w:tcPr>
          <w:p w14:paraId="64C91C3B" w14:textId="77777777" w:rsidR="00D2706A" w:rsidRDefault="00D2706A" w:rsidP="00824C2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24CED63" w14:textId="77777777" w:rsidR="00D2706A" w:rsidRDefault="00D2706A" w:rsidP="00824C24">
            <w:pPr>
              <w:rPr>
                <w:rFonts w:ascii="Calibri" w:eastAsiaTheme="minorEastAsia" w:hAnsi="Calibri" w:cs="Calibri"/>
                <w:lang w:eastAsia="zh-CN"/>
              </w:rPr>
            </w:pPr>
            <w:r>
              <w:rPr>
                <w:rFonts w:ascii="Calibri" w:eastAsiaTheme="minorEastAsia" w:hAnsi="Calibri" w:cs="Calibri"/>
                <w:lang w:eastAsia="zh-CN"/>
              </w:rPr>
              <w:t>Support. Same view as H</w:t>
            </w:r>
            <w:r w:rsidR="00F22DCF">
              <w:rPr>
                <w:rFonts w:ascii="Calibri" w:eastAsiaTheme="minorEastAsia" w:hAnsi="Calibri" w:cs="Calibri"/>
                <w:lang w:eastAsia="zh-CN"/>
              </w:rPr>
              <w:t>uawei</w:t>
            </w:r>
            <w:r>
              <w:rPr>
                <w:rFonts w:ascii="Calibri" w:eastAsiaTheme="minorEastAsia" w:hAnsi="Calibri" w:cs="Calibri"/>
                <w:lang w:eastAsia="zh-CN"/>
              </w:rPr>
              <w:t>, Hisili</w:t>
            </w:r>
            <w:r w:rsidR="001B0321">
              <w:rPr>
                <w:rFonts w:ascii="Calibri" w:eastAsiaTheme="minorEastAsia" w:hAnsi="Calibri" w:cs="Calibri"/>
                <w:lang w:eastAsia="zh-CN"/>
              </w:rPr>
              <w:t>con</w:t>
            </w:r>
            <w:r w:rsidR="00F22DCF">
              <w:rPr>
                <w:rFonts w:ascii="Calibri" w:eastAsiaTheme="minorEastAsia" w:hAnsi="Calibri" w:cs="Calibri"/>
                <w:lang w:eastAsia="zh-CN"/>
              </w:rPr>
              <w:t>.</w:t>
            </w:r>
          </w:p>
        </w:tc>
      </w:tr>
      <w:tr w:rsidR="00A15E03" w:rsidRPr="005A31B2" w14:paraId="6AF0FF2E" w14:textId="77777777" w:rsidTr="00A32BD4">
        <w:tc>
          <w:tcPr>
            <w:tcW w:w="1818" w:type="dxa"/>
            <w:tcBorders>
              <w:top w:val="single" w:sz="4" w:space="0" w:color="auto"/>
              <w:left w:val="single" w:sz="4" w:space="0" w:color="auto"/>
              <w:bottom w:val="single" w:sz="4" w:space="0" w:color="auto"/>
              <w:right w:val="single" w:sz="4" w:space="0" w:color="auto"/>
            </w:tcBorders>
          </w:tcPr>
          <w:p w14:paraId="05E7E555"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C559990"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 xml:space="preserve">his will explosively increase the FG list for Rel-17. We are negative to introduce these FG lists.   In our view, Rel-16 capabilities can be completely resued. </w:t>
            </w:r>
            <w:r>
              <w:rPr>
                <w:rFonts w:ascii="Calibri" w:eastAsiaTheme="minorEastAsia" w:hAnsi="Calibri" w:cs="Calibri" w:hint="eastAsia"/>
                <w:lang w:eastAsia="zh-CN"/>
              </w:rPr>
              <w:t>When</w:t>
            </w:r>
            <w:r>
              <w:rPr>
                <w:rFonts w:ascii="Calibri" w:eastAsiaTheme="minorEastAsia" w:hAnsi="Calibri" w:cs="Calibri"/>
                <w:lang w:eastAsia="zh-CN"/>
              </w:rPr>
              <w:t xml:space="preserve"> UE is in RRC inactive state, gNB can intentionly configure less SRS resources/sets for the sake of saving power. Hence, there is no need to revise UE capabilities. </w:t>
            </w:r>
          </w:p>
        </w:tc>
      </w:tr>
      <w:tr w:rsidR="00540CB3" w14:paraId="75B4087C" w14:textId="77777777" w:rsidTr="00540CB3">
        <w:tc>
          <w:tcPr>
            <w:tcW w:w="1818" w:type="dxa"/>
            <w:tcBorders>
              <w:top w:val="single" w:sz="4" w:space="0" w:color="auto"/>
              <w:left w:val="single" w:sz="4" w:space="0" w:color="auto"/>
              <w:bottom w:val="single" w:sz="4" w:space="0" w:color="auto"/>
              <w:right w:val="single" w:sz="4" w:space="0" w:color="auto"/>
            </w:tcBorders>
          </w:tcPr>
          <w:p w14:paraId="3A7A67B2"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4E8E55E"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w:t>
            </w:r>
          </w:p>
        </w:tc>
      </w:tr>
      <w:tr w:rsidR="00137D96" w14:paraId="3286F61C" w14:textId="77777777" w:rsidTr="00540CB3">
        <w:tc>
          <w:tcPr>
            <w:tcW w:w="1818" w:type="dxa"/>
            <w:tcBorders>
              <w:top w:val="single" w:sz="4" w:space="0" w:color="auto"/>
              <w:left w:val="single" w:sz="4" w:space="0" w:color="auto"/>
              <w:bottom w:val="single" w:sz="4" w:space="0" w:color="auto"/>
              <w:right w:val="single" w:sz="4" w:space="0" w:color="auto"/>
            </w:tcBorders>
          </w:tcPr>
          <w:p w14:paraId="16B665E0" w14:textId="77777777" w:rsidR="00137D96" w:rsidRDefault="00137D96" w:rsidP="00137D96">
            <w:pPr>
              <w:rPr>
                <w:rFonts w:ascii="Calibri" w:eastAsiaTheme="minorEastAsia" w:hAnsi="Calibri" w:cs="Calibri"/>
                <w:lang w:eastAsia="zh-CN"/>
              </w:rPr>
            </w:pPr>
            <w:r>
              <w:rPr>
                <w:rStyle w:val="normaltextrun"/>
                <w:rFonts w:eastAsia="DengXia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E6EFA58" w14:textId="77777777" w:rsidR="00137D96" w:rsidRDefault="00137D96" w:rsidP="00137D96">
            <w:pPr>
              <w:rPr>
                <w:rFonts w:ascii="Calibri" w:eastAsiaTheme="minorEastAsia" w:hAnsi="Calibri" w:cs="Calibri"/>
                <w:lang w:eastAsia="zh-CN"/>
              </w:rPr>
            </w:pPr>
            <w:r>
              <w:rPr>
                <w:rFonts w:eastAsia="SimSun"/>
                <w:lang w:eastAsia="zh-CN"/>
              </w:rPr>
              <w:t>Support in principle</w:t>
            </w:r>
          </w:p>
        </w:tc>
      </w:tr>
      <w:tr w:rsidR="005417F2" w14:paraId="705509BE" w14:textId="77777777" w:rsidTr="00540CB3">
        <w:tc>
          <w:tcPr>
            <w:tcW w:w="1818" w:type="dxa"/>
            <w:tcBorders>
              <w:top w:val="single" w:sz="4" w:space="0" w:color="auto"/>
              <w:left w:val="single" w:sz="4" w:space="0" w:color="auto"/>
              <w:bottom w:val="single" w:sz="4" w:space="0" w:color="auto"/>
              <w:right w:val="single" w:sz="4" w:space="0" w:color="auto"/>
            </w:tcBorders>
          </w:tcPr>
          <w:p w14:paraId="7E9C58A0" w14:textId="77777777" w:rsidR="005417F2" w:rsidRDefault="005417F2" w:rsidP="005417F2">
            <w:pPr>
              <w:rPr>
                <w:rStyle w:val="normaltextrun"/>
                <w:rFonts w:eastAsia="DengXian"/>
                <w:lang w:eastAsia="zh-CN"/>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F00E4C4" w14:textId="77777777" w:rsidR="005417F2" w:rsidRDefault="005417F2" w:rsidP="005417F2">
            <w:pPr>
              <w:rPr>
                <w:rFonts w:eastAsia="SimSun"/>
                <w:lang w:eastAsia="zh-CN"/>
              </w:rPr>
            </w:pPr>
            <w:r>
              <w:rPr>
                <w:rFonts w:ascii="Calibri" w:eastAsia="MS Mincho" w:hAnsi="Calibri" w:cs="Calibri" w:hint="eastAsia"/>
                <w:lang w:eastAsia="ja-JP"/>
              </w:rPr>
              <w:t>S</w:t>
            </w:r>
            <w:r>
              <w:rPr>
                <w:rFonts w:ascii="Calibri" w:eastAsia="MS Mincho" w:hAnsi="Calibri" w:cs="Calibri"/>
                <w:lang w:eastAsia="ja-JP"/>
              </w:rPr>
              <w:t>upport</w:t>
            </w:r>
          </w:p>
        </w:tc>
      </w:tr>
      <w:tr w:rsidR="00AC464C" w14:paraId="2D000BA3" w14:textId="77777777" w:rsidTr="00540CB3">
        <w:tc>
          <w:tcPr>
            <w:tcW w:w="1818" w:type="dxa"/>
            <w:tcBorders>
              <w:top w:val="single" w:sz="4" w:space="0" w:color="auto"/>
              <w:left w:val="single" w:sz="4" w:space="0" w:color="auto"/>
              <w:bottom w:val="single" w:sz="4" w:space="0" w:color="auto"/>
              <w:right w:val="single" w:sz="4" w:space="0" w:color="auto"/>
            </w:tcBorders>
          </w:tcPr>
          <w:p w14:paraId="0963B65D" w14:textId="77777777" w:rsidR="00AC464C" w:rsidRDefault="00AC464C" w:rsidP="00AC464C">
            <w:pPr>
              <w:rPr>
                <w:rFonts w:ascii="Calibri" w:eastAsia="MS Mincho" w:hAnsi="Calibri" w:cs="Calibri"/>
                <w:lang w:eastAsia="ja-JP"/>
              </w:rPr>
            </w:pPr>
            <w:r>
              <w:rPr>
                <w:rFonts w:ascii="Calibri" w:eastAsia="MS Mincho" w:hAnsi="Calibri" w:cs="Calibri"/>
                <w:lang w:eastAsia="ja-JP"/>
              </w:rPr>
              <w:t>Intel</w:t>
            </w:r>
          </w:p>
        </w:tc>
        <w:tc>
          <w:tcPr>
            <w:tcW w:w="20522" w:type="dxa"/>
            <w:tcBorders>
              <w:top w:val="single" w:sz="4" w:space="0" w:color="auto"/>
              <w:left w:val="single" w:sz="4" w:space="0" w:color="auto"/>
              <w:bottom w:val="single" w:sz="4" w:space="0" w:color="auto"/>
              <w:right w:val="single" w:sz="4" w:space="0" w:color="auto"/>
            </w:tcBorders>
          </w:tcPr>
          <w:p w14:paraId="5157B678" w14:textId="77777777" w:rsidR="00AC464C" w:rsidRDefault="00AC464C" w:rsidP="00AC464C">
            <w:pPr>
              <w:rPr>
                <w:rFonts w:ascii="Calibri" w:eastAsia="MS Mincho" w:hAnsi="Calibri" w:cs="Calibri"/>
                <w:lang w:eastAsia="ja-JP"/>
              </w:rPr>
            </w:pPr>
            <w:r>
              <w:rPr>
                <w:rFonts w:ascii="Calibri" w:eastAsiaTheme="minorEastAsia" w:hAnsi="Calibri" w:cs="Calibri"/>
                <w:lang w:eastAsia="zh-CN"/>
              </w:rPr>
              <w:t>Overall agree with FG. Do not think that LMF needs to be aware about FG. Propose to put in brackets and resolve it in RAN2 on [“</w:t>
            </w:r>
            <w:r w:rsidRPr="00990A92">
              <w:rPr>
                <w:rFonts w:cs="Arial"/>
                <w:color w:val="5B9BD5" w:themeColor="accent1"/>
                <w:szCs w:val="18"/>
                <w:lang w:eastAsia="zh-CN"/>
              </w:rPr>
              <w:t>Need for location server to know if the feature is supported</w:t>
            </w:r>
            <w:r>
              <w:rPr>
                <w:rFonts w:ascii="Calibri" w:eastAsiaTheme="minorEastAsia" w:hAnsi="Calibri" w:cs="Calibri"/>
                <w:lang w:eastAsia="zh-CN"/>
              </w:rPr>
              <w:t>”] as it relates to protocol design.</w:t>
            </w:r>
          </w:p>
        </w:tc>
      </w:tr>
    </w:tbl>
    <w:p w14:paraId="75CB3139" w14:textId="77777777" w:rsidR="00A32BD4" w:rsidRPr="003C277E" w:rsidRDefault="00A32BD4" w:rsidP="00A32BD4">
      <w:pPr>
        <w:pStyle w:val="maintext"/>
        <w:ind w:firstLineChars="90" w:firstLine="180"/>
        <w:rPr>
          <w:rFonts w:ascii="Calibri" w:hAnsi="Calibri" w:cs="Arial"/>
          <w:color w:val="000000"/>
          <w:lang w:val="en-US"/>
        </w:rPr>
      </w:pPr>
    </w:p>
    <w:p w14:paraId="0F2C3CB7" w14:textId="77777777" w:rsidR="00A32BD4" w:rsidRPr="00BB299B" w:rsidRDefault="00A32BD4" w:rsidP="00A32BD4">
      <w:pPr>
        <w:pStyle w:val="Heading1"/>
        <w:numPr>
          <w:ilvl w:val="1"/>
          <w:numId w:val="9"/>
        </w:numPr>
        <w:jc w:val="both"/>
        <w:rPr>
          <w:color w:val="000000"/>
        </w:rPr>
      </w:pPr>
      <w:r>
        <w:rPr>
          <w:color w:val="000000"/>
        </w:rPr>
        <w:t>Issue 25: FG 27-17</w:t>
      </w:r>
    </w:p>
    <w:p w14:paraId="2F21E643" w14:textId="77777777" w:rsidR="00A32BD4" w:rsidRPr="009B580D" w:rsidRDefault="00A32BD4" w:rsidP="00A32BD4">
      <w:pPr>
        <w:pStyle w:val="maintext"/>
        <w:ind w:firstLineChars="90" w:firstLine="180"/>
        <w:rPr>
          <w:rFonts w:ascii="Calibri" w:hAnsi="Calibri" w:cs="Arial"/>
          <w:color w:val="000000"/>
        </w:rPr>
      </w:pPr>
    </w:p>
    <w:p w14:paraId="428B7181" w14:textId="77777777" w:rsidR="00A32BD4" w:rsidRDefault="00A32BD4" w:rsidP="00A32BD4">
      <w:pPr>
        <w:pStyle w:val="maintext"/>
        <w:ind w:firstLineChars="90" w:firstLine="180"/>
        <w:rPr>
          <w:rFonts w:ascii="Calibri" w:hAnsi="Calibri" w:cs="Arial"/>
          <w:b/>
          <w:color w:val="000000"/>
        </w:rPr>
      </w:pPr>
      <w:bookmarkStart w:id="1025" w:name="_Hlk93598045"/>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76"/>
        <w:gridCol w:w="3814"/>
        <w:gridCol w:w="6199"/>
        <w:gridCol w:w="1281"/>
        <w:gridCol w:w="527"/>
        <w:gridCol w:w="222"/>
        <w:gridCol w:w="222"/>
        <w:gridCol w:w="645"/>
        <w:gridCol w:w="447"/>
        <w:gridCol w:w="447"/>
        <w:gridCol w:w="447"/>
        <w:gridCol w:w="4232"/>
        <w:gridCol w:w="1908"/>
      </w:tblGrid>
      <w:tr w:rsidR="00700A7B" w:rsidRPr="00ED2E90" w14:paraId="10D23D65" w14:textId="77777777" w:rsidTr="00A32BD4">
        <w:tc>
          <w:tcPr>
            <w:tcW w:w="0" w:type="auto"/>
            <w:shd w:val="clear" w:color="auto" w:fill="auto"/>
          </w:tcPr>
          <w:p w14:paraId="7A8E418B" w14:textId="77777777" w:rsidR="00700A7B" w:rsidRPr="00ED2E90" w:rsidRDefault="00700A7B" w:rsidP="00700A7B">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3E756FFA" w14:textId="77777777" w:rsidR="00700A7B" w:rsidRPr="00ED2E90" w:rsidRDefault="00700A7B" w:rsidP="00700A7B">
            <w:pPr>
              <w:pStyle w:val="TAL"/>
              <w:rPr>
                <w:rFonts w:cs="Arial"/>
                <w:color w:val="000000"/>
                <w:szCs w:val="18"/>
              </w:rPr>
            </w:pPr>
            <w:r w:rsidRPr="00ED2E90">
              <w:rPr>
                <w:rFonts w:cs="Arial"/>
                <w:color w:val="000000"/>
                <w:szCs w:val="18"/>
              </w:rPr>
              <w:t>27-17</w:t>
            </w:r>
          </w:p>
        </w:tc>
        <w:tc>
          <w:tcPr>
            <w:tcW w:w="0" w:type="auto"/>
            <w:shd w:val="clear" w:color="auto" w:fill="auto"/>
          </w:tcPr>
          <w:p w14:paraId="3A5594AD"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Support of</w:t>
            </w:r>
            <w:r>
              <w:rPr>
                <w:rFonts w:eastAsia="SimSun" w:cs="Arial"/>
                <w:color w:val="000000"/>
                <w:szCs w:val="18"/>
                <w:lang w:eastAsia="zh-CN"/>
              </w:rPr>
              <w:t xml:space="preserve"> </w:t>
            </w:r>
            <w:r w:rsidRPr="00DD3F71">
              <w:rPr>
                <w:rFonts w:eastAsia="SimSun" w:cs="Arial"/>
                <w:color w:val="5B9BD5" w:themeColor="accent1"/>
                <w:szCs w:val="18"/>
                <w:lang w:eastAsia="zh-CN"/>
              </w:rPr>
              <w:t xml:space="preserve">positioning </w:t>
            </w:r>
            <w:r w:rsidRPr="00DD3F71">
              <w:rPr>
                <w:rFonts w:eastAsia="SimSun" w:cs="Arial"/>
                <w:strike/>
                <w:color w:val="5B9BD5" w:themeColor="accent1"/>
                <w:szCs w:val="18"/>
                <w:lang w:eastAsia="zh-CN"/>
              </w:rPr>
              <w:t>[PRS measurement processing</w:t>
            </w:r>
            <w:r w:rsidRPr="00ED2E90">
              <w:rPr>
                <w:rFonts w:eastAsia="SimSun" w:cs="Arial"/>
                <w:color w:val="FF0000"/>
                <w:szCs w:val="18"/>
                <w:lang w:eastAsia="zh-CN"/>
              </w:rPr>
              <w:t xml:space="preserve"> </w:t>
            </w:r>
            <w:r w:rsidRPr="00ED2E90">
              <w:rPr>
                <w:rFonts w:eastAsia="SimSun" w:cs="Arial"/>
                <w:color w:val="000000"/>
                <w:szCs w:val="18"/>
                <w:lang w:eastAsia="zh-CN"/>
              </w:rPr>
              <w:t>in RRC_INACTIVE</w:t>
            </w:r>
            <w:r w:rsidRPr="00ED2E90">
              <w:rPr>
                <w:rFonts w:eastAsia="SimSun" w:cs="Arial"/>
                <w:strike/>
                <w:color w:val="FF0000"/>
                <w:szCs w:val="18"/>
                <w:lang w:eastAsia="zh-CN"/>
              </w:rPr>
              <w:t>]</w:t>
            </w:r>
          </w:p>
        </w:tc>
        <w:tc>
          <w:tcPr>
            <w:tcW w:w="0" w:type="auto"/>
            <w:shd w:val="clear" w:color="auto" w:fill="auto"/>
          </w:tcPr>
          <w:p w14:paraId="003575F0" w14:textId="77777777" w:rsidR="00700A7B" w:rsidRPr="00ED2E90" w:rsidRDefault="00700A7B" w:rsidP="00700A7B">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PRS </w:t>
            </w:r>
            <w:r w:rsidRPr="00ED2E90">
              <w:rPr>
                <w:rFonts w:cs="Arial"/>
                <w:strike/>
                <w:color w:val="FF0000"/>
                <w:sz w:val="18"/>
                <w:szCs w:val="18"/>
                <w:lang w:eastAsia="zh-CN"/>
              </w:rPr>
              <w:t>measurement</w:t>
            </w:r>
            <w:r w:rsidRPr="00ED2E90">
              <w:rPr>
                <w:rFonts w:cs="Arial"/>
                <w:color w:val="FF0000"/>
                <w:sz w:val="18"/>
                <w:szCs w:val="18"/>
                <w:lang w:eastAsia="zh-CN"/>
              </w:rPr>
              <w:t xml:space="preserve"> processing </w:t>
            </w:r>
            <w:r w:rsidRPr="00ED2E90">
              <w:rPr>
                <w:rFonts w:cs="Arial"/>
                <w:color w:val="000000"/>
                <w:sz w:val="18"/>
                <w:szCs w:val="18"/>
                <w:lang w:eastAsia="zh-CN"/>
              </w:rPr>
              <w:t>in RRC_INACTIVE</w:t>
            </w:r>
          </w:p>
          <w:p w14:paraId="1DFA176F" w14:textId="77777777" w:rsidR="00700A7B" w:rsidRPr="00ED2E90" w:rsidRDefault="00700A7B" w:rsidP="00700A7B">
            <w:pPr>
              <w:autoSpaceDE w:val="0"/>
              <w:autoSpaceDN w:val="0"/>
              <w:adjustRightInd w:val="0"/>
              <w:snapToGrid w:val="0"/>
              <w:spacing w:afterLines="50"/>
              <w:contextualSpacing/>
              <w:rPr>
                <w:rFonts w:cs="Arial"/>
                <w:color w:val="FF0000"/>
                <w:sz w:val="18"/>
                <w:szCs w:val="18"/>
                <w:lang w:eastAsia="zh-CN"/>
              </w:rPr>
            </w:pPr>
            <w:r w:rsidRPr="00ED2E90">
              <w:rPr>
                <w:rFonts w:cs="Arial"/>
                <w:color w:val="FF0000"/>
                <w:sz w:val="18"/>
                <w:szCs w:val="18"/>
                <w:lang w:eastAsia="zh-CN"/>
              </w:rPr>
              <w:t>2. Support of positioning SRS transmission in RRC_INACTIVE state</w:t>
            </w:r>
          </w:p>
          <w:p w14:paraId="1E61CD5A" w14:textId="77777777" w:rsidR="00700A7B" w:rsidRPr="00ED2E90" w:rsidRDefault="00700A7B" w:rsidP="00700A7B">
            <w:pPr>
              <w:autoSpaceDE w:val="0"/>
              <w:autoSpaceDN w:val="0"/>
              <w:adjustRightInd w:val="0"/>
              <w:snapToGrid w:val="0"/>
              <w:spacing w:afterLines="50"/>
              <w:contextualSpacing/>
              <w:rPr>
                <w:rFonts w:cs="Arial"/>
                <w:color w:val="000000"/>
                <w:sz w:val="18"/>
                <w:szCs w:val="18"/>
                <w:lang w:eastAsia="zh-CN"/>
              </w:rPr>
            </w:pPr>
            <w:r w:rsidRPr="00DD3F71">
              <w:rPr>
                <w:rFonts w:cs="Arial"/>
                <w:color w:val="FF0000"/>
                <w:sz w:val="18"/>
                <w:szCs w:val="18"/>
                <w:highlight w:val="yellow"/>
                <w:lang w:eastAsia="zh-CN"/>
              </w:rPr>
              <w:t>[3. Support of reporting location information in RRC_INACTIVE]</w:t>
            </w:r>
          </w:p>
          <w:p w14:paraId="290FB742" w14:textId="77777777" w:rsidR="00700A7B" w:rsidRPr="00ED2E90" w:rsidRDefault="00700A7B" w:rsidP="00700A7B">
            <w:pPr>
              <w:autoSpaceDE w:val="0"/>
              <w:autoSpaceDN w:val="0"/>
              <w:adjustRightInd w:val="0"/>
              <w:snapToGrid w:val="0"/>
              <w:spacing w:afterLines="50"/>
              <w:contextualSpacing/>
              <w:rPr>
                <w:rFonts w:cs="Arial"/>
                <w:color w:val="000000"/>
                <w:sz w:val="18"/>
                <w:szCs w:val="18"/>
                <w:lang w:eastAsia="zh-CN"/>
              </w:rPr>
            </w:pPr>
          </w:p>
          <w:p w14:paraId="5AF63657" w14:textId="77777777" w:rsidR="00700A7B" w:rsidRPr="00ED2E90" w:rsidRDefault="00700A7B" w:rsidP="00700A7B">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Note: UE supporting this feature may support at least one from DL RSTD, DL PRS-RSRP, or UE Rx – Tx time difference </w:t>
            </w:r>
            <w:r w:rsidRPr="00ED2E90">
              <w:rPr>
                <w:rFonts w:cs="Arial"/>
                <w:color w:val="FF0000"/>
                <w:sz w:val="18"/>
                <w:szCs w:val="18"/>
                <w:lang w:eastAsia="zh-CN"/>
              </w:rPr>
              <w:t>measurement</w:t>
            </w:r>
          </w:p>
        </w:tc>
        <w:tc>
          <w:tcPr>
            <w:tcW w:w="0" w:type="auto"/>
            <w:shd w:val="clear" w:color="auto" w:fill="auto"/>
          </w:tcPr>
          <w:p w14:paraId="328F9FDE" w14:textId="77777777" w:rsidR="00700A7B" w:rsidRPr="00ED2E90" w:rsidRDefault="00700A7B" w:rsidP="00700A7B">
            <w:pPr>
              <w:pStyle w:val="TAL"/>
              <w:rPr>
                <w:rFonts w:cs="Arial"/>
                <w:color w:val="FF0000"/>
                <w:szCs w:val="18"/>
                <w:highlight w:val="yellow"/>
              </w:rPr>
            </w:pPr>
            <w:r w:rsidRPr="00ED2E90">
              <w:rPr>
                <w:rFonts w:cs="Arial"/>
                <w:color w:val="FF0000"/>
                <w:szCs w:val="18"/>
                <w:highlight w:val="yellow"/>
              </w:rPr>
              <w:t>[13-1, 13-2, 13-3, 13-4]</w:t>
            </w:r>
          </w:p>
        </w:tc>
        <w:tc>
          <w:tcPr>
            <w:tcW w:w="0" w:type="auto"/>
            <w:shd w:val="clear" w:color="auto" w:fill="auto"/>
          </w:tcPr>
          <w:p w14:paraId="4AF4CF94" w14:textId="77777777" w:rsidR="00700A7B" w:rsidRPr="00ED2E90" w:rsidRDefault="00700A7B" w:rsidP="00700A7B">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2CCC48FE" w14:textId="77777777" w:rsidR="00700A7B" w:rsidRPr="00ED2E90" w:rsidRDefault="00700A7B" w:rsidP="00700A7B">
            <w:pPr>
              <w:pStyle w:val="TAL"/>
              <w:rPr>
                <w:rFonts w:cs="Arial"/>
                <w:color w:val="000000"/>
                <w:szCs w:val="18"/>
              </w:rPr>
            </w:pPr>
          </w:p>
        </w:tc>
        <w:tc>
          <w:tcPr>
            <w:tcW w:w="0" w:type="auto"/>
            <w:shd w:val="clear" w:color="auto" w:fill="auto"/>
          </w:tcPr>
          <w:p w14:paraId="34190527" w14:textId="77777777" w:rsidR="00700A7B" w:rsidRPr="00ED2E90" w:rsidRDefault="00700A7B" w:rsidP="00700A7B">
            <w:pPr>
              <w:pStyle w:val="TAL"/>
              <w:rPr>
                <w:rFonts w:eastAsia="SimSun" w:cs="Arial"/>
                <w:color w:val="000000"/>
                <w:szCs w:val="18"/>
                <w:lang w:eastAsia="zh-CN"/>
              </w:rPr>
            </w:pPr>
          </w:p>
        </w:tc>
        <w:tc>
          <w:tcPr>
            <w:tcW w:w="0" w:type="auto"/>
            <w:shd w:val="clear" w:color="auto" w:fill="auto"/>
          </w:tcPr>
          <w:p w14:paraId="3EE76A95" w14:textId="77777777" w:rsidR="00700A7B" w:rsidRPr="00ED2E90" w:rsidRDefault="00700A7B" w:rsidP="00700A7B">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4EF09F8F"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00260B18"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E843889" w14:textId="77777777" w:rsidR="00700A7B" w:rsidRPr="00ED2E90" w:rsidRDefault="00700A7B" w:rsidP="00700A7B">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179CF0A" w14:textId="77777777" w:rsidR="00700A7B" w:rsidRPr="00ED2E90" w:rsidRDefault="00700A7B" w:rsidP="00700A7B">
            <w:pPr>
              <w:pStyle w:val="TAL"/>
              <w:rPr>
                <w:rFonts w:cs="Arial"/>
                <w:color w:val="FF0000"/>
                <w:szCs w:val="18"/>
              </w:rPr>
            </w:pPr>
            <w:r w:rsidRPr="00ED2E90">
              <w:rPr>
                <w:rFonts w:cs="Arial"/>
                <w:color w:val="FF0000"/>
                <w:szCs w:val="18"/>
              </w:rPr>
              <w:t>Need for location server to know if the feature is supported.</w:t>
            </w:r>
          </w:p>
          <w:p w14:paraId="790890BD" w14:textId="77777777" w:rsidR="00700A7B" w:rsidRPr="00ED2E90" w:rsidRDefault="00700A7B" w:rsidP="00700A7B">
            <w:pPr>
              <w:pStyle w:val="TAL"/>
              <w:rPr>
                <w:rFonts w:cs="Arial"/>
                <w:color w:val="FF0000"/>
                <w:szCs w:val="18"/>
                <w:highlight w:val="yellow"/>
              </w:rPr>
            </w:pPr>
          </w:p>
          <w:p w14:paraId="58A5A842" w14:textId="77777777" w:rsidR="00700A7B" w:rsidRPr="00ED2E90" w:rsidRDefault="00700A7B" w:rsidP="00700A7B">
            <w:pPr>
              <w:pStyle w:val="TAL"/>
              <w:rPr>
                <w:rFonts w:cs="Arial"/>
                <w:color w:val="000000"/>
                <w:szCs w:val="18"/>
                <w:highlight w:val="yellow"/>
              </w:rPr>
            </w:pPr>
            <w:r w:rsidRPr="00ED2E90">
              <w:rPr>
                <w:rFonts w:cs="Arial"/>
                <w:color w:val="FF0000"/>
                <w:szCs w:val="18"/>
              </w:rPr>
              <w:t>Note: A UE may support component 1 without supporting component 3, but not the reverse</w:t>
            </w:r>
          </w:p>
        </w:tc>
        <w:tc>
          <w:tcPr>
            <w:tcW w:w="0" w:type="auto"/>
            <w:shd w:val="clear" w:color="auto" w:fill="auto"/>
          </w:tcPr>
          <w:p w14:paraId="6634C0B8" w14:textId="77777777" w:rsidR="00700A7B" w:rsidRPr="00ED2E90" w:rsidRDefault="00700A7B" w:rsidP="00700A7B">
            <w:pPr>
              <w:pStyle w:val="TAL"/>
              <w:rPr>
                <w:rFonts w:cs="Arial"/>
                <w:color w:val="000000"/>
                <w:szCs w:val="18"/>
              </w:rPr>
            </w:pPr>
            <w:r w:rsidRPr="00ED2E90">
              <w:rPr>
                <w:rFonts w:cs="Arial"/>
                <w:color w:val="000000"/>
                <w:szCs w:val="18"/>
                <w:lang w:eastAsia="zh-CN"/>
              </w:rPr>
              <w:t>Optional with capability signaling.</w:t>
            </w:r>
          </w:p>
        </w:tc>
      </w:tr>
    </w:tbl>
    <w:p w14:paraId="6C8A0A67" w14:textId="77777777" w:rsidR="00A32BD4" w:rsidRPr="009B580D" w:rsidRDefault="00A32BD4" w:rsidP="00A32BD4">
      <w:pPr>
        <w:pStyle w:val="maintext"/>
        <w:ind w:firstLineChars="90" w:firstLine="180"/>
        <w:rPr>
          <w:rFonts w:ascii="Calibri" w:hAnsi="Calibri" w:cs="Arial"/>
          <w:b/>
          <w:color w:val="000000"/>
        </w:rPr>
      </w:pPr>
    </w:p>
    <w:bookmarkEnd w:id="1025"/>
    <w:p w14:paraId="06BE12E6"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27C61F28"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4E7B03C"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760CDDC"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4BC43286" w14:textId="77777777" w:rsidTr="00A32BD4">
        <w:tc>
          <w:tcPr>
            <w:tcW w:w="1818" w:type="dxa"/>
            <w:tcBorders>
              <w:top w:val="single" w:sz="4" w:space="0" w:color="auto"/>
              <w:left w:val="single" w:sz="4" w:space="0" w:color="auto"/>
              <w:bottom w:val="single" w:sz="4" w:space="0" w:color="auto"/>
              <w:right w:val="single" w:sz="4" w:space="0" w:color="auto"/>
            </w:tcBorders>
          </w:tcPr>
          <w:p w14:paraId="76A5F7C7"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uawei,HiSilicon</w:t>
            </w:r>
          </w:p>
        </w:tc>
        <w:tc>
          <w:tcPr>
            <w:tcW w:w="20522" w:type="dxa"/>
            <w:tcBorders>
              <w:top w:val="single" w:sz="4" w:space="0" w:color="auto"/>
              <w:left w:val="single" w:sz="4" w:space="0" w:color="auto"/>
              <w:bottom w:val="single" w:sz="4" w:space="0" w:color="auto"/>
              <w:right w:val="single" w:sz="4" w:space="0" w:color="auto"/>
            </w:tcBorders>
          </w:tcPr>
          <w:p w14:paraId="581F7A9D"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still do not see the need to have either component 2 or component 3.</w:t>
            </w:r>
          </w:p>
          <w:p w14:paraId="4AAFB379"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omponent 2 is already covered by some other FGs.</w:t>
            </w:r>
          </w:p>
          <w:p w14:paraId="51850C03" w14:textId="77777777" w:rsidR="00175C8F" w:rsidRDefault="00175C8F" w:rsidP="00175C8F">
            <w:pPr>
              <w:rPr>
                <w:rFonts w:ascii="Calibri" w:eastAsiaTheme="minorEastAsia" w:hAnsi="Calibri" w:cs="Calibri"/>
                <w:lang w:eastAsia="zh-CN"/>
              </w:rPr>
            </w:pPr>
          </w:p>
          <w:p w14:paraId="782AADDF" w14:textId="77777777" w:rsidR="00175C8F" w:rsidRDefault="00175C8F" w:rsidP="00175C8F">
            <w:pPr>
              <w:rPr>
                <w:rFonts w:ascii="Calibri" w:eastAsiaTheme="minorEastAsia" w:hAnsi="Calibri" w:cs="Calibri"/>
                <w:lang w:eastAsia="zh-CN"/>
              </w:rPr>
            </w:pPr>
            <w:r>
              <w:rPr>
                <w:rFonts w:ascii="Calibri" w:eastAsiaTheme="minorEastAsia" w:hAnsi="Calibri" w:cs="Calibri"/>
                <w:lang w:eastAsia="zh-CN"/>
              </w:rPr>
              <w:t>Perhaps a Note can be added to replace component 3.</w:t>
            </w:r>
          </w:p>
          <w:p w14:paraId="185D3B9A" w14:textId="77777777" w:rsidR="00175C8F" w:rsidRPr="005A31B2" w:rsidRDefault="00175C8F" w:rsidP="00175C8F">
            <w:pPr>
              <w:rPr>
                <w:rFonts w:ascii="Calibri" w:eastAsia="MS Mincho" w:hAnsi="Calibri" w:cs="Calibri"/>
              </w:rPr>
            </w:pPr>
            <w:r>
              <w:rPr>
                <w:rFonts w:ascii="Calibri" w:eastAsiaTheme="minorEastAsia" w:hAnsi="Calibri" w:cs="Calibri"/>
                <w:lang w:eastAsia="zh-CN"/>
              </w:rPr>
              <w:t>Note: RAN1 understands reporting location information in RRC_INACTIVE using control plane SDT is expected to be covered by SDT feature.</w:t>
            </w:r>
          </w:p>
        </w:tc>
      </w:tr>
      <w:tr w:rsidR="00CC0D5F" w:rsidRPr="005A31B2" w14:paraId="5B0A612A" w14:textId="77777777" w:rsidTr="00A32BD4">
        <w:tc>
          <w:tcPr>
            <w:tcW w:w="1818" w:type="dxa"/>
            <w:tcBorders>
              <w:top w:val="single" w:sz="4" w:space="0" w:color="auto"/>
              <w:left w:val="single" w:sz="4" w:space="0" w:color="auto"/>
              <w:bottom w:val="single" w:sz="4" w:space="0" w:color="auto"/>
              <w:right w:val="single" w:sz="4" w:space="0" w:color="auto"/>
            </w:tcBorders>
          </w:tcPr>
          <w:p w14:paraId="40D325A2" w14:textId="77777777" w:rsidR="00CC0D5F" w:rsidRDefault="00CC0D5F" w:rsidP="00CC0D5F">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7F57815A" w14:textId="77777777" w:rsidR="00CC0D5F" w:rsidRDefault="00CC0D5F" w:rsidP="00CC0D5F">
            <w:pPr>
              <w:rPr>
                <w:rFonts w:ascii="Calibri" w:eastAsiaTheme="minorEastAsia" w:hAnsi="Calibri" w:cs="Calibri"/>
                <w:lang w:eastAsia="zh-CN"/>
              </w:rPr>
            </w:pPr>
            <w:r>
              <w:rPr>
                <w:rFonts w:ascii="Calibri" w:eastAsiaTheme="minorEastAsia" w:hAnsi="Calibri" w:cs="Calibri"/>
                <w:lang w:eastAsia="zh-CN"/>
              </w:rPr>
              <w:t>S</w:t>
            </w:r>
            <w:r>
              <w:rPr>
                <w:rFonts w:ascii="Calibri" w:eastAsiaTheme="minorEastAsia" w:hAnsi="Calibri" w:cs="Calibri" w:hint="eastAsia"/>
                <w:lang w:eastAsia="zh-CN"/>
              </w:rPr>
              <w:t xml:space="preserve">upport </w:t>
            </w:r>
          </w:p>
        </w:tc>
      </w:tr>
      <w:tr w:rsidR="00D2706A" w:rsidRPr="005A31B2" w14:paraId="2F0970DC" w14:textId="77777777" w:rsidTr="00A32BD4">
        <w:tc>
          <w:tcPr>
            <w:tcW w:w="1818" w:type="dxa"/>
            <w:tcBorders>
              <w:top w:val="single" w:sz="4" w:space="0" w:color="auto"/>
              <w:left w:val="single" w:sz="4" w:space="0" w:color="auto"/>
              <w:bottom w:val="single" w:sz="4" w:space="0" w:color="auto"/>
              <w:right w:val="single" w:sz="4" w:space="0" w:color="auto"/>
            </w:tcBorders>
          </w:tcPr>
          <w:p w14:paraId="383E71AF" w14:textId="77777777" w:rsidR="00D2706A" w:rsidRDefault="00D2706A" w:rsidP="00CC0D5F">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E9C0FDB" w14:textId="77777777" w:rsidR="00D2706A" w:rsidRDefault="00D2706A" w:rsidP="00CC0D5F">
            <w:pPr>
              <w:rPr>
                <w:rFonts w:ascii="Calibri" w:eastAsiaTheme="minorEastAsia" w:hAnsi="Calibri" w:cs="Calibri"/>
                <w:lang w:eastAsia="zh-CN"/>
              </w:rPr>
            </w:pPr>
            <w:r>
              <w:rPr>
                <w:rFonts w:ascii="Calibri" w:eastAsiaTheme="minorEastAsia" w:hAnsi="Calibri" w:cs="Calibri"/>
                <w:lang w:eastAsia="zh-CN"/>
              </w:rPr>
              <w:t xml:space="preserve">We think the component 3 needs to be kept at least in yellow to see the progress int eh SDT feature. If there is a capability to differentiate user-plane SDT vs control-plane SDT then, this component may not be needed. However, at this point, this doesn’t exist. </w:t>
            </w:r>
          </w:p>
          <w:p w14:paraId="541910C3" w14:textId="77777777" w:rsidR="00D2706A" w:rsidRDefault="00D2706A" w:rsidP="00CC0D5F">
            <w:pPr>
              <w:rPr>
                <w:rFonts w:ascii="Calibri" w:eastAsiaTheme="minorEastAsia" w:hAnsi="Calibri" w:cs="Calibri"/>
                <w:lang w:eastAsia="zh-CN"/>
              </w:rPr>
            </w:pPr>
            <w:r>
              <w:rPr>
                <w:rFonts w:ascii="Calibri" w:eastAsiaTheme="minorEastAsia" w:hAnsi="Calibri" w:cs="Calibri"/>
                <w:lang w:eastAsia="zh-CN"/>
              </w:rPr>
              <w:t xml:space="preserve">We can propose an alternate proposal, and remove the component 3: </w:t>
            </w:r>
          </w:p>
          <w:p w14:paraId="60A4D843" w14:textId="77777777" w:rsidR="00F22DCF" w:rsidRPr="00106EF5" w:rsidRDefault="00F22DCF" w:rsidP="00AC3134">
            <w:pPr>
              <w:pStyle w:val="ListParagraph"/>
              <w:numPr>
                <w:ilvl w:val="0"/>
                <w:numId w:val="165"/>
              </w:numPr>
              <w:rPr>
                <w:rFonts w:ascii="Calibri" w:eastAsiaTheme="minorEastAsia" w:hAnsi="Calibri" w:cs="Calibri"/>
                <w:b/>
                <w:bCs/>
                <w:lang w:eastAsia="zh-CN"/>
              </w:rPr>
            </w:pPr>
            <w:r w:rsidRPr="00106EF5">
              <w:rPr>
                <w:b/>
                <w:bCs/>
                <w:lang w:eastAsia="zh-CN"/>
              </w:rPr>
              <w:t>Note: From RAN1 perspective, it is beneficial to support a separate UE capability for location information reporting in RRC_INACTIVE state using SDT. Up to RAN2 to take this into account in the UE capabilities.</w:t>
            </w:r>
          </w:p>
        </w:tc>
      </w:tr>
      <w:tr w:rsidR="00A15E03" w:rsidRPr="005A31B2" w14:paraId="2C3C35C5" w14:textId="77777777" w:rsidTr="00A32BD4">
        <w:tc>
          <w:tcPr>
            <w:tcW w:w="1818" w:type="dxa"/>
            <w:tcBorders>
              <w:top w:val="single" w:sz="4" w:space="0" w:color="auto"/>
              <w:left w:val="single" w:sz="4" w:space="0" w:color="auto"/>
              <w:bottom w:val="single" w:sz="4" w:space="0" w:color="auto"/>
              <w:right w:val="single" w:sz="4" w:space="0" w:color="auto"/>
            </w:tcBorders>
          </w:tcPr>
          <w:p w14:paraId="183B7EB1"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D780CD1"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 xml:space="preserve">his </w:t>
            </w:r>
            <w:r>
              <w:rPr>
                <w:rFonts w:ascii="Calibri" w:eastAsiaTheme="minorEastAsia" w:hAnsi="Calibri" w:cs="Calibri" w:hint="eastAsia"/>
                <w:lang w:eastAsia="zh-CN"/>
              </w:rPr>
              <w:t>feature</w:t>
            </w:r>
            <w:r>
              <w:rPr>
                <w:rFonts w:ascii="Calibri" w:eastAsiaTheme="minorEastAsia" w:hAnsi="Calibri" w:cs="Calibri"/>
                <w:lang w:eastAsia="zh-CN"/>
              </w:rPr>
              <w:t xml:space="preserve"> doesn’t need to let LMF know as RRC state is transparent to LMF. </w:t>
            </w:r>
          </w:p>
          <w:p w14:paraId="41907076"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Component 2 should be removed as Huawei commented. </w:t>
            </w:r>
          </w:p>
          <w:p w14:paraId="5D374418"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Component 3 is not needed.  RAN2 has agreed LPP signaling can be transferred by SDT. Hence, if a UE supports component 1 and SDT feature, it implies the UE support of supporting location information in RRC_INACITVE. </w:t>
            </w:r>
          </w:p>
        </w:tc>
      </w:tr>
      <w:tr w:rsidR="00540CB3" w14:paraId="4ADA4D8E" w14:textId="77777777" w:rsidTr="00540CB3">
        <w:tc>
          <w:tcPr>
            <w:tcW w:w="1818" w:type="dxa"/>
            <w:tcBorders>
              <w:top w:val="single" w:sz="4" w:space="0" w:color="auto"/>
              <w:left w:val="single" w:sz="4" w:space="0" w:color="auto"/>
              <w:bottom w:val="single" w:sz="4" w:space="0" w:color="auto"/>
              <w:right w:val="single" w:sz="4" w:space="0" w:color="auto"/>
            </w:tcBorders>
          </w:tcPr>
          <w:p w14:paraId="1CE7935F"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B0D5DF4"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 remove Component 3 and add the note proposed by Qualcomm.</w:t>
            </w:r>
          </w:p>
        </w:tc>
      </w:tr>
      <w:tr w:rsidR="00137D96" w14:paraId="610CC574" w14:textId="77777777" w:rsidTr="00540CB3">
        <w:tc>
          <w:tcPr>
            <w:tcW w:w="1818" w:type="dxa"/>
            <w:tcBorders>
              <w:top w:val="single" w:sz="4" w:space="0" w:color="auto"/>
              <w:left w:val="single" w:sz="4" w:space="0" w:color="auto"/>
              <w:bottom w:val="single" w:sz="4" w:space="0" w:color="auto"/>
              <w:right w:val="single" w:sz="4" w:space="0" w:color="auto"/>
            </w:tcBorders>
          </w:tcPr>
          <w:p w14:paraId="33DE1A6D" w14:textId="77777777" w:rsidR="00137D96" w:rsidRDefault="00137D96" w:rsidP="00137D96">
            <w:pPr>
              <w:rPr>
                <w:rFonts w:ascii="Calibri" w:eastAsiaTheme="minorEastAsia" w:hAnsi="Calibri" w:cs="Calibri"/>
                <w:lang w:eastAsia="zh-CN"/>
              </w:rPr>
            </w:pPr>
            <w:r>
              <w:rPr>
                <w:rStyle w:val="normaltextrun"/>
                <w:rFonts w:eastAsia="DengXia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AA89944" w14:textId="77777777" w:rsidR="00137D96" w:rsidRDefault="00137D96" w:rsidP="00137D96">
            <w:pPr>
              <w:rPr>
                <w:rFonts w:ascii="Calibri" w:eastAsiaTheme="minorEastAsia" w:hAnsi="Calibri" w:cs="Calibri"/>
                <w:lang w:eastAsia="zh-CN"/>
              </w:rPr>
            </w:pPr>
            <w:r>
              <w:rPr>
                <w:rFonts w:eastAsia="SimSun"/>
                <w:lang w:eastAsia="zh-CN"/>
              </w:rPr>
              <w:t>Support</w:t>
            </w:r>
          </w:p>
        </w:tc>
      </w:tr>
      <w:tr w:rsidR="00AC464C" w14:paraId="207877EB" w14:textId="77777777" w:rsidTr="00540CB3">
        <w:tc>
          <w:tcPr>
            <w:tcW w:w="1818" w:type="dxa"/>
            <w:tcBorders>
              <w:top w:val="single" w:sz="4" w:space="0" w:color="auto"/>
              <w:left w:val="single" w:sz="4" w:space="0" w:color="auto"/>
              <w:bottom w:val="single" w:sz="4" w:space="0" w:color="auto"/>
              <w:right w:val="single" w:sz="4" w:space="0" w:color="auto"/>
            </w:tcBorders>
          </w:tcPr>
          <w:p w14:paraId="41FFE7BB" w14:textId="77777777" w:rsidR="00AC464C" w:rsidRDefault="00AC464C" w:rsidP="00137D96">
            <w:pPr>
              <w:rPr>
                <w:rStyle w:val="normaltextrun"/>
                <w:rFonts w:eastAsia="DengXian"/>
                <w:lang w:eastAsia="zh-CN"/>
              </w:rPr>
            </w:pPr>
            <w:r>
              <w:rPr>
                <w:rStyle w:val="normaltextrun"/>
                <w:rFonts w:eastAsia="DengXian"/>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169BCB0" w14:textId="77777777" w:rsidR="00AC464C" w:rsidRDefault="00AC464C" w:rsidP="00137D96">
            <w:pPr>
              <w:rPr>
                <w:rFonts w:eastAsia="SimSun"/>
                <w:lang w:eastAsia="zh-CN"/>
              </w:rPr>
            </w:pPr>
            <w:r>
              <w:rPr>
                <w:rFonts w:ascii="Calibri" w:eastAsiaTheme="minorEastAsia" w:hAnsi="Calibri" w:cs="Calibri"/>
                <w:lang w:eastAsia="zh-CN"/>
              </w:rPr>
              <w:t>Overall agree with FG. Do not think that LMF needs to be aware about FG. Propose to put in brackets and resolve it in RAN2 on [“</w:t>
            </w:r>
            <w:r w:rsidRPr="00990A92">
              <w:rPr>
                <w:rFonts w:cs="Arial"/>
                <w:color w:val="5B9BD5" w:themeColor="accent1"/>
                <w:szCs w:val="18"/>
                <w:lang w:eastAsia="zh-CN"/>
              </w:rPr>
              <w:t>Need for location server to know if the feature is supported</w:t>
            </w:r>
            <w:r>
              <w:rPr>
                <w:rFonts w:ascii="Calibri" w:eastAsiaTheme="minorEastAsia" w:hAnsi="Calibri" w:cs="Calibri"/>
                <w:lang w:eastAsia="zh-CN"/>
              </w:rPr>
              <w:t>”] as it relates to protocol design.</w:t>
            </w:r>
          </w:p>
        </w:tc>
      </w:tr>
      <w:tr w:rsidR="009A124B" w14:paraId="66ADEC1A" w14:textId="77777777" w:rsidTr="00540CB3">
        <w:tc>
          <w:tcPr>
            <w:tcW w:w="1818" w:type="dxa"/>
            <w:tcBorders>
              <w:top w:val="single" w:sz="4" w:space="0" w:color="auto"/>
              <w:left w:val="single" w:sz="4" w:space="0" w:color="auto"/>
              <w:bottom w:val="single" w:sz="4" w:space="0" w:color="auto"/>
              <w:right w:val="single" w:sz="4" w:space="0" w:color="auto"/>
            </w:tcBorders>
          </w:tcPr>
          <w:p w14:paraId="489D2CE4" w14:textId="77777777" w:rsidR="009A124B" w:rsidRDefault="009A124B" w:rsidP="009A124B">
            <w:pPr>
              <w:rPr>
                <w:rStyle w:val="normaltextrun"/>
                <w:rFonts w:eastAsia="DengXian"/>
                <w:lang w:eastAsia="zh-CN"/>
              </w:rPr>
            </w:pPr>
            <w:r>
              <w:rPr>
                <w:rStyle w:val="normaltextrun"/>
                <w:rFonts w:eastAsia="DengXian"/>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0CFFB59" w14:textId="77777777" w:rsidR="009A124B" w:rsidRDefault="009A124B" w:rsidP="009A124B">
            <w:pPr>
              <w:rPr>
                <w:rFonts w:eastAsia="SimSun"/>
                <w:lang w:eastAsia="zh-CN"/>
              </w:rPr>
            </w:pPr>
            <w:r>
              <w:rPr>
                <w:rFonts w:eastAsia="SimSun"/>
                <w:lang w:eastAsia="zh-CN"/>
              </w:rPr>
              <w:t>We would like to repeat our question raised in the first round: If FG27-18a/18b/18c are introduced, What’s the additional value of 27-17? Could some company clarify it?</w:t>
            </w:r>
          </w:p>
          <w:p w14:paraId="55EA5AF9" w14:textId="77777777" w:rsidR="009A124B" w:rsidRDefault="009A124B" w:rsidP="009A124B">
            <w:pPr>
              <w:rPr>
                <w:rFonts w:eastAsia="SimSun"/>
                <w:lang w:eastAsia="zh-CN"/>
              </w:rPr>
            </w:pPr>
            <w:r>
              <w:rPr>
                <w:rFonts w:eastAsia="SimSun"/>
                <w:lang w:eastAsia="zh-CN"/>
              </w:rPr>
              <w:t>Additional comments as below</w:t>
            </w:r>
          </w:p>
          <w:p w14:paraId="1AB0F3E7" w14:textId="77777777" w:rsidR="009A124B" w:rsidRDefault="009A124B" w:rsidP="009A124B">
            <w:pPr>
              <w:pStyle w:val="ListParagraph"/>
              <w:numPr>
                <w:ilvl w:val="0"/>
                <w:numId w:val="165"/>
              </w:numPr>
              <w:rPr>
                <w:rFonts w:eastAsia="SimSun"/>
                <w:lang w:eastAsia="zh-CN"/>
              </w:rPr>
            </w:pPr>
            <w:r>
              <w:rPr>
                <w:rFonts w:eastAsia="SimSun"/>
                <w:lang w:eastAsia="zh-CN"/>
              </w:rPr>
              <w:t>Component 2/3 are not needed</w:t>
            </w:r>
          </w:p>
          <w:p w14:paraId="1189988C" w14:textId="77777777" w:rsidR="009A124B" w:rsidRPr="00BB430E" w:rsidRDefault="009A124B" w:rsidP="00BB430E">
            <w:pPr>
              <w:pStyle w:val="ListParagraph"/>
              <w:numPr>
                <w:ilvl w:val="0"/>
                <w:numId w:val="165"/>
              </w:numPr>
              <w:rPr>
                <w:rFonts w:ascii="Calibri" w:eastAsiaTheme="minorEastAsia" w:hAnsi="Calibri" w:cs="Calibri"/>
                <w:lang w:eastAsia="zh-CN"/>
              </w:rPr>
            </w:pPr>
            <w:r w:rsidRPr="00BB430E">
              <w:rPr>
                <w:rFonts w:eastAsia="SimSun"/>
                <w:lang w:eastAsia="zh-CN"/>
              </w:rPr>
              <w:t>We share the same view as ZTE: This FG doesn’t to be reported to LMF</w:t>
            </w:r>
          </w:p>
        </w:tc>
      </w:tr>
    </w:tbl>
    <w:p w14:paraId="394798F5" w14:textId="77777777" w:rsidR="00A32BD4" w:rsidRPr="00540CB3" w:rsidRDefault="00A32BD4" w:rsidP="00A32BD4">
      <w:pPr>
        <w:pStyle w:val="maintext"/>
        <w:ind w:firstLineChars="90" w:firstLine="180"/>
        <w:rPr>
          <w:rFonts w:ascii="Calibri" w:hAnsi="Calibri" w:cs="Arial"/>
          <w:color w:val="000000"/>
          <w:lang w:val="en-US"/>
        </w:rPr>
      </w:pPr>
    </w:p>
    <w:p w14:paraId="0AC3BDFB" w14:textId="77777777" w:rsidR="00A32BD4" w:rsidRPr="00BB299B" w:rsidRDefault="00A32BD4" w:rsidP="00A32BD4">
      <w:pPr>
        <w:pStyle w:val="Heading1"/>
        <w:numPr>
          <w:ilvl w:val="1"/>
          <w:numId w:val="9"/>
        </w:numPr>
        <w:jc w:val="both"/>
        <w:rPr>
          <w:color w:val="000000"/>
        </w:rPr>
      </w:pPr>
      <w:r>
        <w:rPr>
          <w:color w:val="000000"/>
        </w:rPr>
        <w:t>Issue 26: FG 27-18a</w:t>
      </w:r>
    </w:p>
    <w:p w14:paraId="125C0AE5" w14:textId="77777777" w:rsidR="00A32BD4" w:rsidRPr="009B580D" w:rsidRDefault="00561A0E" w:rsidP="00A32BD4">
      <w:pPr>
        <w:pStyle w:val="maintext"/>
        <w:ind w:firstLineChars="90" w:firstLine="180"/>
        <w:rPr>
          <w:rFonts w:ascii="Calibri" w:hAnsi="Calibri" w:cs="Arial"/>
          <w:color w:val="000000"/>
        </w:rPr>
      </w:pPr>
      <w:r>
        <w:rPr>
          <w:rFonts w:ascii="Calibri" w:hAnsi="Calibri" w:cs="Arial"/>
          <w:color w:val="000000"/>
        </w:rPr>
        <w:t>No consensus. Proponents should further clarify the need for this FG and how it is different from/related to FG 27-17 which is already agreed as row.</w:t>
      </w:r>
    </w:p>
    <w:p w14:paraId="701ABC52" w14:textId="77777777" w:rsidR="00A32BD4" w:rsidRDefault="00A32BD4" w:rsidP="00A32BD4">
      <w:pPr>
        <w:pStyle w:val="maintext"/>
        <w:ind w:firstLineChars="90" w:firstLine="180"/>
        <w:rPr>
          <w:rFonts w:ascii="Calibri" w:hAnsi="Calibri"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701"/>
        <w:gridCol w:w="4504"/>
        <w:gridCol w:w="6006"/>
        <w:gridCol w:w="222"/>
        <w:gridCol w:w="447"/>
        <w:gridCol w:w="222"/>
        <w:gridCol w:w="222"/>
        <w:gridCol w:w="710"/>
        <w:gridCol w:w="447"/>
        <w:gridCol w:w="447"/>
        <w:gridCol w:w="447"/>
        <w:gridCol w:w="4207"/>
        <w:gridCol w:w="2319"/>
      </w:tblGrid>
      <w:tr w:rsidR="00561A0E" w:rsidRPr="00ED2E90" w14:paraId="12682705" w14:textId="77777777" w:rsidTr="00561A0E">
        <w:tc>
          <w:tcPr>
            <w:tcW w:w="0" w:type="auto"/>
            <w:shd w:val="clear" w:color="auto" w:fill="FFFF00"/>
          </w:tcPr>
          <w:p w14:paraId="4CB77A6B" w14:textId="77777777" w:rsidR="00561A0E" w:rsidRPr="00ED2E90" w:rsidRDefault="00561A0E" w:rsidP="00561A0E">
            <w:pPr>
              <w:pStyle w:val="TAL"/>
              <w:rPr>
                <w:rFonts w:cs="Arial"/>
                <w:color w:val="000000"/>
                <w:szCs w:val="18"/>
              </w:rPr>
            </w:pPr>
            <w:r w:rsidRPr="00AF782E">
              <w:rPr>
                <w:rFonts w:cs="Arial"/>
                <w:color w:val="000000"/>
                <w:szCs w:val="18"/>
              </w:rPr>
              <w:t>27. NR_pos_enh</w:t>
            </w:r>
          </w:p>
        </w:tc>
        <w:tc>
          <w:tcPr>
            <w:tcW w:w="0" w:type="auto"/>
            <w:shd w:val="clear" w:color="auto" w:fill="FFFF00"/>
          </w:tcPr>
          <w:p w14:paraId="35E0329D" w14:textId="77777777" w:rsidR="00561A0E" w:rsidRPr="00ED2E90" w:rsidRDefault="00561A0E" w:rsidP="00561A0E">
            <w:pPr>
              <w:pStyle w:val="TAL"/>
              <w:rPr>
                <w:rFonts w:cs="Arial"/>
                <w:color w:val="000000"/>
                <w:szCs w:val="18"/>
              </w:rPr>
            </w:pPr>
            <w:r w:rsidRPr="00AF782E">
              <w:rPr>
                <w:rFonts w:cs="Arial"/>
                <w:color w:val="000000"/>
                <w:szCs w:val="18"/>
              </w:rPr>
              <w:t>27-18a</w:t>
            </w:r>
          </w:p>
        </w:tc>
        <w:tc>
          <w:tcPr>
            <w:tcW w:w="0" w:type="auto"/>
            <w:shd w:val="clear" w:color="auto" w:fill="FFFF00"/>
          </w:tcPr>
          <w:p w14:paraId="75027F68" w14:textId="77777777" w:rsidR="00561A0E" w:rsidRPr="00ED2E90" w:rsidRDefault="00561A0E" w:rsidP="00561A0E">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DL-TDOA</w:t>
            </w:r>
          </w:p>
        </w:tc>
        <w:tc>
          <w:tcPr>
            <w:tcW w:w="0" w:type="auto"/>
            <w:shd w:val="clear" w:color="auto" w:fill="FFFF00"/>
          </w:tcPr>
          <w:p w14:paraId="7BDEB8D5" w14:textId="77777777" w:rsidR="00561A0E" w:rsidRPr="00AF782E" w:rsidRDefault="00561A0E" w:rsidP="00561A0E">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Support of PRS measurement in RRC_INACTIVE state for DL-TDOA</w:t>
            </w:r>
          </w:p>
          <w:p w14:paraId="2A65AD8E" w14:textId="77777777" w:rsidR="00561A0E" w:rsidRPr="00AF782E" w:rsidRDefault="00561A0E" w:rsidP="00561A0E">
            <w:pPr>
              <w:autoSpaceDE w:val="0"/>
              <w:autoSpaceDN w:val="0"/>
              <w:adjustRightInd w:val="0"/>
              <w:snapToGrid w:val="0"/>
              <w:spacing w:afterLines="50"/>
              <w:contextualSpacing/>
              <w:rPr>
                <w:rFonts w:cs="Arial"/>
                <w:color w:val="000000"/>
                <w:sz w:val="18"/>
                <w:szCs w:val="18"/>
                <w:lang w:eastAsia="zh-CN"/>
              </w:rPr>
            </w:pPr>
          </w:p>
          <w:p w14:paraId="19BFE2E6" w14:textId="77777777" w:rsidR="00561A0E" w:rsidRPr="00ED2E90" w:rsidRDefault="00561A0E" w:rsidP="00561A0E">
            <w:pPr>
              <w:autoSpaceDE w:val="0"/>
              <w:autoSpaceDN w:val="0"/>
              <w:adjustRightInd w:val="0"/>
              <w:snapToGrid w:val="0"/>
              <w:spacing w:afterLines="50"/>
              <w:contextualSpacing/>
              <w:rPr>
                <w:rFonts w:eastAsia="SimSun" w:cs="Arial"/>
                <w:strike/>
                <w:color w:val="000000"/>
                <w:sz w:val="18"/>
                <w:szCs w:val="18"/>
                <w:lang w:eastAsia="zh-CN"/>
              </w:rPr>
            </w:pPr>
            <w:r w:rsidRPr="00AF782E">
              <w:rPr>
                <w:rFonts w:cs="Arial"/>
                <w:color w:val="000000"/>
                <w:sz w:val="18"/>
                <w:szCs w:val="18"/>
                <w:lang w:eastAsia="zh-CN"/>
              </w:rPr>
              <w:t>Note: Other PRS capabilities follows the same as the RRC_CONNECTED state for DL-TDOA.</w:t>
            </w:r>
          </w:p>
        </w:tc>
        <w:tc>
          <w:tcPr>
            <w:tcW w:w="0" w:type="auto"/>
            <w:shd w:val="clear" w:color="auto" w:fill="FFFF00"/>
          </w:tcPr>
          <w:p w14:paraId="717061E0" w14:textId="77777777" w:rsidR="00561A0E" w:rsidRPr="00ED2E90" w:rsidRDefault="00561A0E" w:rsidP="00561A0E">
            <w:pPr>
              <w:pStyle w:val="TAL"/>
              <w:rPr>
                <w:rFonts w:cs="Arial"/>
                <w:color w:val="000000"/>
                <w:szCs w:val="18"/>
                <w:highlight w:val="yellow"/>
              </w:rPr>
            </w:pPr>
          </w:p>
        </w:tc>
        <w:tc>
          <w:tcPr>
            <w:tcW w:w="0" w:type="auto"/>
            <w:shd w:val="clear" w:color="auto" w:fill="FFFF00"/>
          </w:tcPr>
          <w:p w14:paraId="7F67C3C9" w14:textId="77777777" w:rsidR="00561A0E" w:rsidRPr="00ED2E90" w:rsidRDefault="00561A0E" w:rsidP="00561A0E">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FFFF00"/>
          </w:tcPr>
          <w:p w14:paraId="4ACEE823" w14:textId="77777777" w:rsidR="00561A0E" w:rsidRPr="00ED2E90" w:rsidRDefault="00561A0E" w:rsidP="00561A0E">
            <w:pPr>
              <w:pStyle w:val="TAL"/>
              <w:rPr>
                <w:rFonts w:cs="Arial"/>
                <w:color w:val="000000"/>
                <w:szCs w:val="18"/>
              </w:rPr>
            </w:pPr>
          </w:p>
        </w:tc>
        <w:tc>
          <w:tcPr>
            <w:tcW w:w="0" w:type="auto"/>
            <w:shd w:val="clear" w:color="auto" w:fill="FFFF00"/>
          </w:tcPr>
          <w:p w14:paraId="7EAC52C3" w14:textId="77777777" w:rsidR="00561A0E" w:rsidRPr="00ED2E90" w:rsidRDefault="00561A0E" w:rsidP="00561A0E">
            <w:pPr>
              <w:pStyle w:val="TAL"/>
              <w:rPr>
                <w:rFonts w:eastAsia="SimSun" w:cs="Arial"/>
                <w:color w:val="000000"/>
                <w:szCs w:val="18"/>
                <w:lang w:eastAsia="zh-CN"/>
              </w:rPr>
            </w:pPr>
          </w:p>
        </w:tc>
        <w:tc>
          <w:tcPr>
            <w:tcW w:w="0" w:type="auto"/>
            <w:shd w:val="clear" w:color="auto" w:fill="FFFF00"/>
          </w:tcPr>
          <w:p w14:paraId="33F0110E" w14:textId="77777777" w:rsidR="00561A0E" w:rsidRPr="00ED2E90" w:rsidRDefault="00561A0E" w:rsidP="00561A0E">
            <w:pPr>
              <w:pStyle w:val="TAL"/>
              <w:rPr>
                <w:rFonts w:cs="Arial"/>
                <w:color w:val="000000"/>
                <w:szCs w:val="18"/>
              </w:rPr>
            </w:pPr>
            <w:r w:rsidRPr="00AF782E">
              <w:rPr>
                <w:rFonts w:cs="Arial"/>
                <w:color w:val="000000"/>
                <w:szCs w:val="18"/>
                <w:lang w:eastAsia="zh-CN"/>
              </w:rPr>
              <w:t>Per UE</w:t>
            </w:r>
          </w:p>
        </w:tc>
        <w:tc>
          <w:tcPr>
            <w:tcW w:w="0" w:type="auto"/>
            <w:shd w:val="clear" w:color="auto" w:fill="FFFF00"/>
          </w:tcPr>
          <w:p w14:paraId="1BCB16A3" w14:textId="77777777" w:rsidR="00561A0E" w:rsidRPr="00ED2E90" w:rsidRDefault="00561A0E" w:rsidP="00561A0E">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593028CE" w14:textId="77777777" w:rsidR="00561A0E" w:rsidRPr="00ED2E90" w:rsidRDefault="00561A0E" w:rsidP="00561A0E">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279A4C84" w14:textId="77777777" w:rsidR="00561A0E" w:rsidRPr="00ED2E90" w:rsidRDefault="00561A0E" w:rsidP="00561A0E">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65762A16" w14:textId="77777777" w:rsidR="00561A0E" w:rsidRPr="00ED2E90" w:rsidRDefault="00561A0E" w:rsidP="00561A0E">
            <w:pPr>
              <w:autoSpaceDE w:val="0"/>
              <w:autoSpaceDN w:val="0"/>
              <w:adjustRightInd w:val="0"/>
              <w:snapToGrid w:val="0"/>
              <w:spacing w:afterLines="50"/>
              <w:contextualSpacing/>
              <w:rPr>
                <w:rFonts w:cs="Arial"/>
                <w:color w:val="FF0000"/>
                <w:sz w:val="18"/>
                <w:szCs w:val="18"/>
                <w:lang w:eastAsia="zh-CN"/>
              </w:rPr>
            </w:pPr>
            <w:r w:rsidRPr="00AF782E">
              <w:rPr>
                <w:rFonts w:cs="Arial"/>
                <w:color w:val="000000"/>
                <w:szCs w:val="18"/>
                <w:lang w:eastAsia="zh-CN"/>
              </w:rPr>
              <w:t>Need for location server to know if the feature is supported.</w:t>
            </w:r>
          </w:p>
        </w:tc>
        <w:tc>
          <w:tcPr>
            <w:tcW w:w="0" w:type="auto"/>
            <w:shd w:val="clear" w:color="auto" w:fill="FFFF00"/>
          </w:tcPr>
          <w:p w14:paraId="0139686F" w14:textId="77777777" w:rsidR="00561A0E" w:rsidRPr="00ED2E90" w:rsidRDefault="00561A0E" w:rsidP="00561A0E">
            <w:pPr>
              <w:pStyle w:val="TAL"/>
              <w:rPr>
                <w:rFonts w:cs="Arial"/>
                <w:color w:val="000000"/>
                <w:szCs w:val="18"/>
              </w:rPr>
            </w:pPr>
            <w:r w:rsidRPr="00AF782E">
              <w:rPr>
                <w:rFonts w:cs="Arial"/>
                <w:color w:val="000000"/>
                <w:szCs w:val="18"/>
                <w:lang w:eastAsia="zh-CN"/>
              </w:rPr>
              <w:t>Optional with capability signaling.</w:t>
            </w:r>
          </w:p>
        </w:tc>
      </w:tr>
    </w:tbl>
    <w:p w14:paraId="40ADA33D" w14:textId="77777777" w:rsidR="00A32BD4" w:rsidRPr="009B580D" w:rsidRDefault="00A32BD4" w:rsidP="00A32BD4">
      <w:pPr>
        <w:pStyle w:val="maintext"/>
        <w:ind w:firstLineChars="90" w:firstLine="180"/>
        <w:rPr>
          <w:rFonts w:ascii="Calibri" w:hAnsi="Calibri" w:cs="Arial"/>
          <w:b/>
          <w:color w:val="000000"/>
        </w:rPr>
      </w:pPr>
    </w:p>
    <w:p w14:paraId="605C37E2"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78391F75"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CD8BDA8"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1F0A6BB"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6752D99C" w14:textId="77777777" w:rsidTr="00A32BD4">
        <w:tc>
          <w:tcPr>
            <w:tcW w:w="1818" w:type="dxa"/>
            <w:tcBorders>
              <w:top w:val="single" w:sz="4" w:space="0" w:color="auto"/>
              <w:left w:val="single" w:sz="4" w:space="0" w:color="auto"/>
              <w:bottom w:val="single" w:sz="4" w:space="0" w:color="auto"/>
              <w:right w:val="single" w:sz="4" w:space="0" w:color="auto"/>
            </w:tcBorders>
          </w:tcPr>
          <w:p w14:paraId="4278CF4E"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lastRenderedPageBreak/>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FB5AA4B" w14:textId="77777777" w:rsidR="00175C8F" w:rsidRPr="005A31B2" w:rsidRDefault="00175C8F" w:rsidP="00175C8F">
            <w:pPr>
              <w:rPr>
                <w:rFonts w:ascii="Calibri" w:eastAsia="MS Mincho" w:hAnsi="Calibri" w:cs="Calibri"/>
              </w:rPr>
            </w:pPr>
            <w:r>
              <w:rPr>
                <w:rFonts w:ascii="Calibri" w:eastAsiaTheme="minorEastAsia" w:hAnsi="Calibri" w:cs="Calibri"/>
                <w:lang w:eastAsia="zh-CN"/>
              </w:rPr>
              <w:t>OK</w:t>
            </w:r>
          </w:p>
        </w:tc>
      </w:tr>
      <w:tr w:rsidR="00824C24" w:rsidRPr="005A31B2" w14:paraId="209CDA74" w14:textId="77777777" w:rsidTr="00A32BD4">
        <w:tc>
          <w:tcPr>
            <w:tcW w:w="1818" w:type="dxa"/>
            <w:tcBorders>
              <w:top w:val="single" w:sz="4" w:space="0" w:color="auto"/>
              <w:left w:val="single" w:sz="4" w:space="0" w:color="auto"/>
              <w:bottom w:val="single" w:sz="4" w:space="0" w:color="auto"/>
              <w:right w:val="single" w:sz="4" w:space="0" w:color="auto"/>
            </w:tcBorders>
          </w:tcPr>
          <w:p w14:paraId="707311C2"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97D2263"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w:t>
            </w:r>
          </w:p>
        </w:tc>
      </w:tr>
      <w:tr w:rsidR="00D85A01" w:rsidRPr="005A31B2" w14:paraId="57EBFBBF" w14:textId="77777777" w:rsidTr="00A32BD4">
        <w:tc>
          <w:tcPr>
            <w:tcW w:w="1818" w:type="dxa"/>
            <w:tcBorders>
              <w:top w:val="single" w:sz="4" w:space="0" w:color="auto"/>
              <w:left w:val="single" w:sz="4" w:space="0" w:color="auto"/>
              <w:bottom w:val="single" w:sz="4" w:space="0" w:color="auto"/>
              <w:right w:val="single" w:sz="4" w:space="0" w:color="auto"/>
            </w:tcBorders>
          </w:tcPr>
          <w:p w14:paraId="3C75473E" w14:textId="77777777" w:rsidR="00D85A01" w:rsidRDefault="00D85A01" w:rsidP="00824C2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A3AEAB7" w14:textId="77777777" w:rsidR="00D85A01" w:rsidRDefault="00D85A01" w:rsidP="00D85A01">
            <w:pPr>
              <w:rPr>
                <w:rFonts w:cs="Arial"/>
                <w:color w:val="FF0000"/>
                <w:sz w:val="18"/>
                <w:szCs w:val="18"/>
                <w:lang w:eastAsia="zh-CN"/>
              </w:rPr>
            </w:pPr>
            <w:r>
              <w:rPr>
                <w:rFonts w:ascii="Calibri" w:eastAsiaTheme="minorEastAsia" w:hAnsi="Calibri" w:cs="Calibri"/>
                <w:lang w:eastAsia="zh-CN"/>
              </w:rPr>
              <w:t>The “Note” needs to be discussed further. We need to look one-by-one to see which capabilities are applicable to RRC Inactive</w:t>
            </w:r>
            <w:r w:rsidR="00E87D52">
              <w:rPr>
                <w:rFonts w:ascii="Calibri" w:eastAsiaTheme="minorEastAsia" w:hAnsi="Calibri" w:cs="Calibri"/>
                <w:lang w:eastAsia="zh-CN"/>
              </w:rPr>
              <w:t xml:space="preserve"> DL-TDOA</w:t>
            </w:r>
            <w:r>
              <w:rPr>
                <w:rFonts w:ascii="Calibri" w:eastAsiaTheme="minorEastAsia" w:hAnsi="Calibri" w:cs="Calibri"/>
                <w:lang w:eastAsia="zh-CN"/>
              </w:rPr>
              <w:t xml:space="preserve">. From our side, the following </w:t>
            </w:r>
            <w:r w:rsidRPr="00D85A01">
              <w:rPr>
                <w:rFonts w:ascii="Calibri" w:eastAsiaTheme="minorEastAsia" w:hAnsi="Calibri" w:cs="Calibri"/>
                <w:lang w:eastAsia="zh-CN"/>
              </w:rPr>
              <w:t xml:space="preserve">would make sense to be reused: </w:t>
            </w:r>
            <w:r w:rsidRPr="00ED2E90">
              <w:rPr>
                <w:rFonts w:cs="Arial"/>
                <w:color w:val="FF0000"/>
                <w:sz w:val="18"/>
                <w:szCs w:val="18"/>
                <w:lang w:eastAsia="zh-CN"/>
              </w:rPr>
              <w:t>PRS capabilities for DL-TDOA measurement and reporting described in FGs in 13-3, 13-3a, 13-3b, 13-6, 13-13 are the same for RRC Inactive.</w:t>
            </w:r>
          </w:p>
          <w:p w14:paraId="414B5C7A" w14:textId="77777777" w:rsidR="00D85A01" w:rsidRDefault="00D85A01" w:rsidP="00D85A01">
            <w:pPr>
              <w:rPr>
                <w:rFonts w:cs="Arial"/>
                <w:color w:val="FF0000"/>
                <w:sz w:val="18"/>
                <w:szCs w:val="18"/>
                <w:lang w:eastAsia="zh-CN"/>
              </w:rPr>
            </w:pPr>
          </w:p>
          <w:p w14:paraId="032780AD" w14:textId="77777777" w:rsidR="00D85A01" w:rsidRPr="00D85A01" w:rsidRDefault="00D85A01" w:rsidP="00D85A01">
            <w:pPr>
              <w:autoSpaceDE w:val="0"/>
              <w:autoSpaceDN w:val="0"/>
              <w:adjustRightInd w:val="0"/>
              <w:snapToGrid w:val="0"/>
              <w:spacing w:afterLines="50"/>
              <w:contextualSpacing/>
              <w:rPr>
                <w:rFonts w:ascii="Calibri" w:eastAsiaTheme="minorEastAsia" w:hAnsi="Calibri" w:cs="Calibri"/>
                <w:lang w:eastAsia="zh-CN"/>
              </w:rPr>
            </w:pPr>
            <w:r w:rsidRPr="00D85A01">
              <w:rPr>
                <w:rFonts w:ascii="Calibri" w:eastAsiaTheme="minorEastAsia" w:hAnsi="Calibri" w:cs="Calibri"/>
                <w:lang w:eastAsia="zh-CN"/>
              </w:rPr>
              <w:t xml:space="preserve">Also, we think it is useful to clarify that this applies to both UE-B and UE-A DL-TDOA: </w:t>
            </w:r>
          </w:p>
          <w:p w14:paraId="1D8023D9" w14:textId="77777777" w:rsidR="00D85A01" w:rsidRPr="00D85A01" w:rsidRDefault="00D85A01" w:rsidP="00AC3134">
            <w:pPr>
              <w:pStyle w:val="ListParagraph"/>
              <w:numPr>
                <w:ilvl w:val="0"/>
                <w:numId w:val="165"/>
              </w:numPr>
              <w:autoSpaceDE w:val="0"/>
              <w:autoSpaceDN w:val="0"/>
              <w:adjustRightInd w:val="0"/>
              <w:snapToGrid w:val="0"/>
              <w:spacing w:afterLines="50"/>
              <w:rPr>
                <w:rFonts w:cs="Arial"/>
                <w:color w:val="FF0000"/>
                <w:sz w:val="18"/>
                <w:szCs w:val="18"/>
                <w:lang w:eastAsia="zh-CN"/>
              </w:rPr>
            </w:pPr>
            <w:r w:rsidRPr="00D85A01">
              <w:rPr>
                <w:rFonts w:cs="Arial"/>
                <w:color w:val="FF0000"/>
                <w:sz w:val="18"/>
                <w:szCs w:val="18"/>
                <w:lang w:eastAsia="zh-CN"/>
              </w:rPr>
              <w:t>Note: Applicable for both UE-assisted and UE-based DL-TDOA</w:t>
            </w:r>
          </w:p>
        </w:tc>
      </w:tr>
      <w:tr w:rsidR="00A15E03" w:rsidRPr="005A31B2" w14:paraId="226A2DE5" w14:textId="77777777" w:rsidTr="00A32BD4">
        <w:tc>
          <w:tcPr>
            <w:tcW w:w="1818" w:type="dxa"/>
            <w:tcBorders>
              <w:top w:val="single" w:sz="4" w:space="0" w:color="auto"/>
              <w:left w:val="single" w:sz="4" w:space="0" w:color="auto"/>
              <w:bottom w:val="single" w:sz="4" w:space="0" w:color="auto"/>
              <w:right w:val="single" w:sz="4" w:space="0" w:color="auto"/>
            </w:tcBorders>
          </w:tcPr>
          <w:p w14:paraId="1325BCE9"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9CCE70D"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Don’t support.    27-17 is sufficient reporting to gNB as gNB is not aware of PRS methods.  In our view, if a UE support TDOA in RRC connected state, there is no reason not to support it in RRC inactive state. </w:t>
            </w:r>
          </w:p>
          <w:p w14:paraId="34C89E3D"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Furthermore, the note is confused. </w:t>
            </w:r>
          </w:p>
          <w:p w14:paraId="0F6B4CB3"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We are fine to let RAN2 decide it as this topic is led by RAN2.</w:t>
            </w:r>
          </w:p>
        </w:tc>
      </w:tr>
      <w:tr w:rsidR="00540CB3" w14:paraId="5ED74EF0" w14:textId="77777777" w:rsidTr="00540CB3">
        <w:tc>
          <w:tcPr>
            <w:tcW w:w="1818" w:type="dxa"/>
            <w:tcBorders>
              <w:top w:val="single" w:sz="4" w:space="0" w:color="auto"/>
              <w:left w:val="single" w:sz="4" w:space="0" w:color="auto"/>
              <w:bottom w:val="single" w:sz="4" w:space="0" w:color="auto"/>
              <w:right w:val="single" w:sz="4" w:space="0" w:color="auto"/>
            </w:tcBorders>
          </w:tcPr>
          <w:p w14:paraId="5E6F6CE0"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3B0C089"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 the revised note about “</w:t>
            </w:r>
            <w:r w:rsidRPr="00540CB3">
              <w:rPr>
                <w:rFonts w:ascii="Calibri" w:eastAsiaTheme="minorEastAsia" w:hAnsi="Calibri" w:cs="Calibri"/>
                <w:lang w:eastAsia="zh-CN"/>
              </w:rPr>
              <w:t>PRS capabilities</w:t>
            </w:r>
            <w:r>
              <w:rPr>
                <w:rFonts w:ascii="Calibri" w:eastAsiaTheme="minorEastAsia" w:hAnsi="Calibri" w:cs="Calibri"/>
                <w:lang w:eastAsia="zh-CN"/>
              </w:rPr>
              <w:t>” and the new note about “UE-B and UE-A DL-TDOA” in Qualcomm’s comments above.</w:t>
            </w:r>
          </w:p>
        </w:tc>
      </w:tr>
      <w:tr w:rsidR="00137D96" w14:paraId="11904E53" w14:textId="77777777" w:rsidTr="00540CB3">
        <w:tc>
          <w:tcPr>
            <w:tcW w:w="1818" w:type="dxa"/>
            <w:tcBorders>
              <w:top w:val="single" w:sz="4" w:space="0" w:color="auto"/>
              <w:left w:val="single" w:sz="4" w:space="0" w:color="auto"/>
              <w:bottom w:val="single" w:sz="4" w:space="0" w:color="auto"/>
              <w:right w:val="single" w:sz="4" w:space="0" w:color="auto"/>
            </w:tcBorders>
          </w:tcPr>
          <w:p w14:paraId="04FC411B" w14:textId="77777777" w:rsidR="00137D96" w:rsidRDefault="00137D96" w:rsidP="00137D96">
            <w:pPr>
              <w:rPr>
                <w:rFonts w:ascii="Calibri" w:eastAsiaTheme="minorEastAsia" w:hAnsi="Calibri" w:cs="Calibri"/>
                <w:lang w:eastAsia="zh-CN"/>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C5A5C35" w14:textId="77777777" w:rsidR="00137D96" w:rsidRDefault="00137D96" w:rsidP="00137D96">
            <w:pPr>
              <w:rPr>
                <w:rFonts w:ascii="Calibri" w:eastAsiaTheme="minorEastAsia" w:hAnsi="Calibri" w:cs="Calibri"/>
                <w:lang w:eastAsia="zh-CN"/>
              </w:rPr>
            </w:pPr>
            <w:r>
              <w:rPr>
                <w:rFonts w:eastAsia="SimSun"/>
                <w:lang w:eastAsia="zh-CN"/>
              </w:rPr>
              <w:t>OK, i.e. do not support the FG</w:t>
            </w:r>
          </w:p>
        </w:tc>
      </w:tr>
      <w:tr w:rsidR="00F15ED0" w14:paraId="603A2DED" w14:textId="77777777" w:rsidTr="00540CB3">
        <w:tc>
          <w:tcPr>
            <w:tcW w:w="1818" w:type="dxa"/>
            <w:tcBorders>
              <w:top w:val="single" w:sz="4" w:space="0" w:color="auto"/>
              <w:left w:val="single" w:sz="4" w:space="0" w:color="auto"/>
              <w:bottom w:val="single" w:sz="4" w:space="0" w:color="auto"/>
              <w:right w:val="single" w:sz="4" w:space="0" w:color="auto"/>
            </w:tcBorders>
          </w:tcPr>
          <w:p w14:paraId="68197D4C" w14:textId="77777777" w:rsidR="00F15ED0" w:rsidRDefault="00F15ED0" w:rsidP="00137D96">
            <w:pPr>
              <w:rPr>
                <w:rStyle w:val="normaltextrun"/>
                <w:rFonts w:eastAsia="SimSun"/>
                <w:lang w:eastAsia="zh-CN"/>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4E8C0D3" w14:textId="77777777" w:rsidR="00F15ED0" w:rsidRDefault="00F15ED0" w:rsidP="00137D96">
            <w:pPr>
              <w:rPr>
                <w:rFonts w:eastAsia="SimSun"/>
                <w:lang w:eastAsia="zh-CN"/>
              </w:rPr>
            </w:pPr>
            <w:r>
              <w:rPr>
                <w:rFonts w:eastAsia="SimSun"/>
                <w:lang w:eastAsia="zh-CN"/>
              </w:rPr>
              <w:t xml:space="preserve">Let’s finalize </w:t>
            </w:r>
            <w:r w:rsidRPr="00ED2E90">
              <w:rPr>
                <w:rFonts w:cs="Arial"/>
                <w:color w:val="000000"/>
                <w:szCs w:val="18"/>
              </w:rPr>
              <w:t>27-17</w:t>
            </w:r>
            <w:r>
              <w:rPr>
                <w:rFonts w:cs="Arial"/>
                <w:color w:val="000000"/>
                <w:szCs w:val="18"/>
              </w:rPr>
              <w:t xml:space="preserve"> first</w:t>
            </w:r>
          </w:p>
        </w:tc>
      </w:tr>
      <w:tr w:rsidR="009A124B" w14:paraId="14C0808A" w14:textId="77777777" w:rsidTr="00540CB3">
        <w:tc>
          <w:tcPr>
            <w:tcW w:w="1818" w:type="dxa"/>
            <w:tcBorders>
              <w:top w:val="single" w:sz="4" w:space="0" w:color="auto"/>
              <w:left w:val="single" w:sz="4" w:space="0" w:color="auto"/>
              <w:bottom w:val="single" w:sz="4" w:space="0" w:color="auto"/>
              <w:right w:val="single" w:sz="4" w:space="0" w:color="auto"/>
            </w:tcBorders>
          </w:tcPr>
          <w:p w14:paraId="3300BDAE" w14:textId="77777777" w:rsidR="009A124B" w:rsidRDefault="009A124B" w:rsidP="009A124B">
            <w:pPr>
              <w:rPr>
                <w:rStyle w:val="normaltextrun"/>
                <w:rFonts w:eastAsia="SimSun"/>
                <w:lang w:eastAsia="zh-CN"/>
              </w:rPr>
            </w:pPr>
            <w:r>
              <w:rPr>
                <w:rStyle w:val="normaltextrun"/>
                <w:rFonts w:eastAsia="SimSun"/>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3E799B38" w14:textId="77777777" w:rsidR="009A124B" w:rsidRDefault="009A124B" w:rsidP="009A124B">
            <w:pPr>
              <w:rPr>
                <w:rFonts w:eastAsia="SimSun"/>
                <w:lang w:eastAsia="zh-CN"/>
              </w:rPr>
            </w:pPr>
            <w:r>
              <w:rPr>
                <w:rFonts w:eastAsia="SimSun"/>
                <w:lang w:eastAsia="zh-CN"/>
              </w:rPr>
              <w:t xml:space="preserve">This FG doesn’t to be reported to LMF since </w:t>
            </w:r>
            <w:r w:rsidRPr="00E005D1">
              <w:rPr>
                <w:rFonts w:eastAsia="SimSun"/>
                <w:lang w:eastAsia="zh-CN"/>
              </w:rPr>
              <w:t>RRC state is transparent to LMF</w:t>
            </w:r>
          </w:p>
          <w:p w14:paraId="5A449978" w14:textId="77777777" w:rsidR="009A124B" w:rsidRDefault="009A124B" w:rsidP="009A124B">
            <w:pPr>
              <w:rPr>
                <w:rFonts w:eastAsia="SimSun"/>
                <w:lang w:eastAsia="zh-CN"/>
              </w:rPr>
            </w:pPr>
            <w:r>
              <w:rPr>
                <w:rFonts w:eastAsia="SimSun"/>
                <w:lang w:eastAsia="zh-CN"/>
              </w:rPr>
              <w:t>Does the “other PRS capabilities” in the note mean the PRS capabilities other than that in FG 27-6 “</w:t>
            </w:r>
            <w:r w:rsidRPr="00AF782E">
              <w:rPr>
                <w:rFonts w:cs="Arial"/>
                <w:color w:val="000000"/>
                <w:szCs w:val="18"/>
              </w:rPr>
              <w:t>DL PRS processing capabilities in RRC inactive state</w:t>
            </w:r>
            <w:r>
              <w:rPr>
                <w:rFonts w:eastAsia="SimSun"/>
                <w:lang w:eastAsia="zh-CN"/>
              </w:rPr>
              <w:t>”?</w:t>
            </w:r>
          </w:p>
        </w:tc>
      </w:tr>
    </w:tbl>
    <w:p w14:paraId="380FEFD9" w14:textId="77777777" w:rsidR="00A32BD4" w:rsidRPr="00540CB3" w:rsidRDefault="00A32BD4" w:rsidP="00A32BD4">
      <w:pPr>
        <w:pStyle w:val="maintext"/>
        <w:ind w:firstLineChars="90" w:firstLine="180"/>
        <w:rPr>
          <w:rFonts w:ascii="Calibri" w:hAnsi="Calibri" w:cs="Arial"/>
          <w:color w:val="000000"/>
          <w:lang w:val="en-US"/>
        </w:rPr>
      </w:pPr>
    </w:p>
    <w:p w14:paraId="567116C5" w14:textId="77777777" w:rsidR="00A32BD4" w:rsidRPr="00BB299B" w:rsidRDefault="00A32BD4" w:rsidP="00A32BD4">
      <w:pPr>
        <w:pStyle w:val="Heading1"/>
        <w:numPr>
          <w:ilvl w:val="1"/>
          <w:numId w:val="9"/>
        </w:numPr>
        <w:jc w:val="both"/>
        <w:rPr>
          <w:color w:val="000000"/>
        </w:rPr>
      </w:pPr>
      <w:r>
        <w:rPr>
          <w:color w:val="000000"/>
        </w:rPr>
        <w:t>Issue 27: FG 27-18b</w:t>
      </w:r>
    </w:p>
    <w:p w14:paraId="4B837395" w14:textId="77777777" w:rsidR="00A32BD4" w:rsidRPr="009B580D" w:rsidRDefault="00561A0E" w:rsidP="00A32BD4">
      <w:pPr>
        <w:pStyle w:val="maintext"/>
        <w:ind w:firstLineChars="90" w:firstLine="180"/>
        <w:rPr>
          <w:rFonts w:ascii="Calibri" w:hAnsi="Calibri" w:cs="Arial"/>
          <w:color w:val="000000"/>
        </w:rPr>
      </w:pPr>
      <w:r>
        <w:rPr>
          <w:rFonts w:ascii="Calibri" w:hAnsi="Calibri" w:cs="Arial"/>
          <w:color w:val="000000"/>
        </w:rPr>
        <w:t>No consensus. Proponents should further clarify the need for this FG and how it is different from/related to FG 27-17 which is already agreed as row.</w:t>
      </w:r>
    </w:p>
    <w:p w14:paraId="0CF60A2D" w14:textId="77777777" w:rsidR="00A32BD4" w:rsidRDefault="00A32BD4" w:rsidP="00A32BD4">
      <w:pPr>
        <w:pStyle w:val="maintext"/>
        <w:ind w:firstLineChars="90" w:firstLine="180"/>
        <w:rPr>
          <w:rFonts w:ascii="Calibri" w:hAnsi="Calibri"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11"/>
        <w:gridCol w:w="4549"/>
        <w:gridCol w:w="6114"/>
        <w:gridCol w:w="222"/>
        <w:gridCol w:w="447"/>
        <w:gridCol w:w="222"/>
        <w:gridCol w:w="222"/>
        <w:gridCol w:w="721"/>
        <w:gridCol w:w="447"/>
        <w:gridCol w:w="447"/>
        <w:gridCol w:w="447"/>
        <w:gridCol w:w="3952"/>
        <w:gridCol w:w="2389"/>
      </w:tblGrid>
      <w:tr w:rsidR="00561A0E" w:rsidRPr="00ED2E90" w14:paraId="36207A39" w14:textId="77777777" w:rsidTr="00561A0E">
        <w:tc>
          <w:tcPr>
            <w:tcW w:w="0" w:type="auto"/>
            <w:shd w:val="clear" w:color="auto" w:fill="FFFF00"/>
          </w:tcPr>
          <w:p w14:paraId="55F11B2A" w14:textId="77777777" w:rsidR="00561A0E" w:rsidRPr="00ED2E90" w:rsidRDefault="00561A0E" w:rsidP="00561A0E">
            <w:pPr>
              <w:pStyle w:val="TAL"/>
              <w:rPr>
                <w:rFonts w:cs="Arial"/>
                <w:color w:val="000000"/>
                <w:szCs w:val="18"/>
              </w:rPr>
            </w:pPr>
            <w:r w:rsidRPr="00AF782E">
              <w:rPr>
                <w:rFonts w:cs="Arial"/>
                <w:color w:val="000000"/>
                <w:szCs w:val="18"/>
              </w:rPr>
              <w:t>27. NR_pos_enh</w:t>
            </w:r>
          </w:p>
        </w:tc>
        <w:tc>
          <w:tcPr>
            <w:tcW w:w="0" w:type="auto"/>
            <w:shd w:val="clear" w:color="auto" w:fill="FFFF00"/>
          </w:tcPr>
          <w:p w14:paraId="1DAC0AA7" w14:textId="77777777" w:rsidR="00561A0E" w:rsidRPr="00ED2E90" w:rsidRDefault="00561A0E" w:rsidP="00561A0E">
            <w:pPr>
              <w:pStyle w:val="TAL"/>
              <w:rPr>
                <w:rFonts w:cs="Arial"/>
                <w:color w:val="000000"/>
                <w:szCs w:val="18"/>
              </w:rPr>
            </w:pPr>
            <w:r w:rsidRPr="00AF782E">
              <w:rPr>
                <w:rFonts w:cs="Arial"/>
                <w:color w:val="000000"/>
                <w:szCs w:val="18"/>
              </w:rPr>
              <w:t>27-18b</w:t>
            </w:r>
          </w:p>
        </w:tc>
        <w:tc>
          <w:tcPr>
            <w:tcW w:w="0" w:type="auto"/>
            <w:shd w:val="clear" w:color="auto" w:fill="FFFF00"/>
          </w:tcPr>
          <w:p w14:paraId="6C216DD3" w14:textId="77777777" w:rsidR="00561A0E" w:rsidRPr="00ED2E90" w:rsidRDefault="00561A0E" w:rsidP="00561A0E">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DL-AoD</w:t>
            </w:r>
          </w:p>
        </w:tc>
        <w:tc>
          <w:tcPr>
            <w:tcW w:w="0" w:type="auto"/>
            <w:shd w:val="clear" w:color="auto" w:fill="FFFF00"/>
          </w:tcPr>
          <w:p w14:paraId="597F2A97" w14:textId="77777777" w:rsidR="00561A0E" w:rsidRPr="00AF782E" w:rsidRDefault="00561A0E" w:rsidP="00561A0E">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Support of PRS measurement in RRC_INACTIVE state for DL-AoD</w:t>
            </w:r>
          </w:p>
          <w:p w14:paraId="7E91D544" w14:textId="77777777" w:rsidR="00561A0E" w:rsidRPr="00AF782E" w:rsidRDefault="00561A0E" w:rsidP="00561A0E">
            <w:pPr>
              <w:autoSpaceDE w:val="0"/>
              <w:autoSpaceDN w:val="0"/>
              <w:adjustRightInd w:val="0"/>
              <w:snapToGrid w:val="0"/>
              <w:spacing w:afterLines="50"/>
              <w:contextualSpacing/>
              <w:rPr>
                <w:rFonts w:cs="Arial"/>
                <w:color w:val="000000"/>
                <w:sz w:val="18"/>
                <w:szCs w:val="18"/>
                <w:lang w:eastAsia="zh-CN"/>
              </w:rPr>
            </w:pPr>
          </w:p>
          <w:p w14:paraId="3BAF9FEB" w14:textId="77777777" w:rsidR="00561A0E" w:rsidRPr="00ED2E90" w:rsidRDefault="00561A0E" w:rsidP="00561A0E">
            <w:pPr>
              <w:autoSpaceDE w:val="0"/>
              <w:autoSpaceDN w:val="0"/>
              <w:adjustRightInd w:val="0"/>
              <w:snapToGrid w:val="0"/>
              <w:spacing w:afterLines="50"/>
              <w:contextualSpacing/>
              <w:rPr>
                <w:rFonts w:eastAsia="SimSun" w:cs="Arial"/>
                <w:strike/>
                <w:color w:val="000000"/>
                <w:sz w:val="18"/>
                <w:szCs w:val="18"/>
                <w:lang w:eastAsia="zh-CN"/>
              </w:rPr>
            </w:pPr>
            <w:r w:rsidRPr="00AF782E">
              <w:rPr>
                <w:rFonts w:cs="Arial"/>
                <w:color w:val="000000"/>
                <w:sz w:val="18"/>
                <w:szCs w:val="18"/>
                <w:lang w:eastAsia="zh-CN"/>
              </w:rPr>
              <w:t>Note: Other PRS capabilities follows the same as the RRC_CONNECTED state for DL-AoD.</w:t>
            </w:r>
          </w:p>
        </w:tc>
        <w:tc>
          <w:tcPr>
            <w:tcW w:w="0" w:type="auto"/>
            <w:shd w:val="clear" w:color="auto" w:fill="FFFF00"/>
          </w:tcPr>
          <w:p w14:paraId="5B96CAEB" w14:textId="77777777" w:rsidR="00561A0E" w:rsidRPr="00ED2E90" w:rsidRDefault="00561A0E" w:rsidP="00561A0E">
            <w:pPr>
              <w:pStyle w:val="TAL"/>
              <w:rPr>
                <w:rFonts w:cs="Arial"/>
                <w:color w:val="000000"/>
                <w:szCs w:val="18"/>
                <w:highlight w:val="yellow"/>
              </w:rPr>
            </w:pPr>
          </w:p>
        </w:tc>
        <w:tc>
          <w:tcPr>
            <w:tcW w:w="0" w:type="auto"/>
            <w:shd w:val="clear" w:color="auto" w:fill="FFFF00"/>
          </w:tcPr>
          <w:p w14:paraId="42F37D53" w14:textId="77777777" w:rsidR="00561A0E" w:rsidRPr="00ED2E90" w:rsidRDefault="00561A0E" w:rsidP="00561A0E">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FFFF00"/>
          </w:tcPr>
          <w:p w14:paraId="121BBED5" w14:textId="77777777" w:rsidR="00561A0E" w:rsidRPr="00ED2E90" w:rsidRDefault="00561A0E" w:rsidP="00561A0E">
            <w:pPr>
              <w:pStyle w:val="TAL"/>
              <w:rPr>
                <w:rFonts w:cs="Arial"/>
                <w:color w:val="000000"/>
                <w:szCs w:val="18"/>
              </w:rPr>
            </w:pPr>
          </w:p>
        </w:tc>
        <w:tc>
          <w:tcPr>
            <w:tcW w:w="0" w:type="auto"/>
            <w:shd w:val="clear" w:color="auto" w:fill="FFFF00"/>
          </w:tcPr>
          <w:p w14:paraId="4D74B783" w14:textId="77777777" w:rsidR="00561A0E" w:rsidRPr="00ED2E90" w:rsidRDefault="00561A0E" w:rsidP="00561A0E">
            <w:pPr>
              <w:pStyle w:val="TAL"/>
              <w:rPr>
                <w:rFonts w:eastAsia="SimSun" w:cs="Arial"/>
                <w:color w:val="000000"/>
                <w:szCs w:val="18"/>
                <w:lang w:eastAsia="zh-CN"/>
              </w:rPr>
            </w:pPr>
          </w:p>
        </w:tc>
        <w:tc>
          <w:tcPr>
            <w:tcW w:w="0" w:type="auto"/>
            <w:shd w:val="clear" w:color="auto" w:fill="FFFF00"/>
          </w:tcPr>
          <w:p w14:paraId="11B0F708" w14:textId="77777777" w:rsidR="00561A0E" w:rsidRPr="00ED2E90" w:rsidRDefault="00561A0E" w:rsidP="00561A0E">
            <w:pPr>
              <w:pStyle w:val="TAL"/>
              <w:rPr>
                <w:rFonts w:cs="Arial"/>
                <w:color w:val="000000"/>
                <w:szCs w:val="18"/>
              </w:rPr>
            </w:pPr>
            <w:r w:rsidRPr="00AF782E">
              <w:rPr>
                <w:rFonts w:cs="Arial"/>
                <w:color w:val="000000"/>
                <w:szCs w:val="18"/>
                <w:lang w:eastAsia="zh-CN"/>
              </w:rPr>
              <w:t>Per UE</w:t>
            </w:r>
          </w:p>
        </w:tc>
        <w:tc>
          <w:tcPr>
            <w:tcW w:w="0" w:type="auto"/>
            <w:shd w:val="clear" w:color="auto" w:fill="FFFF00"/>
          </w:tcPr>
          <w:p w14:paraId="4D01AA99" w14:textId="77777777" w:rsidR="00561A0E" w:rsidRPr="00ED2E90" w:rsidRDefault="00561A0E" w:rsidP="00561A0E">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53FA8E5E" w14:textId="77777777" w:rsidR="00561A0E" w:rsidRPr="00ED2E90" w:rsidRDefault="00561A0E" w:rsidP="00561A0E">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4E347D5F" w14:textId="77777777" w:rsidR="00561A0E" w:rsidRPr="00ED2E90" w:rsidRDefault="00561A0E" w:rsidP="00561A0E">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4EBA7B74" w14:textId="77777777" w:rsidR="00561A0E" w:rsidRPr="00ED2E90" w:rsidRDefault="00561A0E" w:rsidP="00561A0E">
            <w:pPr>
              <w:pStyle w:val="TAL"/>
              <w:rPr>
                <w:rFonts w:cs="Arial"/>
                <w:color w:val="000000"/>
                <w:szCs w:val="18"/>
                <w:highlight w:val="yellow"/>
              </w:rPr>
            </w:pPr>
            <w:r w:rsidRPr="00AF782E">
              <w:rPr>
                <w:rFonts w:cs="Arial"/>
                <w:color w:val="000000"/>
                <w:szCs w:val="18"/>
                <w:lang w:eastAsia="zh-CN"/>
              </w:rPr>
              <w:t>Need for location server to know if the feature is supported.</w:t>
            </w:r>
          </w:p>
        </w:tc>
        <w:tc>
          <w:tcPr>
            <w:tcW w:w="0" w:type="auto"/>
            <w:shd w:val="clear" w:color="auto" w:fill="FFFF00"/>
          </w:tcPr>
          <w:p w14:paraId="631EF817" w14:textId="77777777" w:rsidR="00561A0E" w:rsidRPr="00ED2E90" w:rsidRDefault="00561A0E" w:rsidP="00561A0E">
            <w:pPr>
              <w:pStyle w:val="TAL"/>
              <w:rPr>
                <w:rFonts w:cs="Arial"/>
                <w:color w:val="000000"/>
                <w:szCs w:val="18"/>
              </w:rPr>
            </w:pPr>
            <w:r w:rsidRPr="00AF782E">
              <w:rPr>
                <w:rFonts w:cs="Arial"/>
                <w:color w:val="000000"/>
                <w:szCs w:val="18"/>
                <w:lang w:eastAsia="zh-CN"/>
              </w:rPr>
              <w:t>Optional with capability signaling.</w:t>
            </w:r>
          </w:p>
        </w:tc>
      </w:tr>
    </w:tbl>
    <w:p w14:paraId="16FDBDD1" w14:textId="77777777" w:rsidR="00A32BD4" w:rsidRPr="009B580D" w:rsidRDefault="00A32BD4" w:rsidP="00A32BD4">
      <w:pPr>
        <w:pStyle w:val="maintext"/>
        <w:ind w:firstLineChars="90" w:firstLine="180"/>
        <w:rPr>
          <w:rFonts w:ascii="Calibri" w:hAnsi="Calibri" w:cs="Arial"/>
          <w:b/>
          <w:color w:val="000000"/>
        </w:rPr>
      </w:pPr>
    </w:p>
    <w:p w14:paraId="1F67BDFD"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345A45CA"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9F05C30"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50D9001"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2B05E06F" w14:textId="77777777" w:rsidTr="00A32BD4">
        <w:tc>
          <w:tcPr>
            <w:tcW w:w="1818" w:type="dxa"/>
            <w:tcBorders>
              <w:top w:val="single" w:sz="4" w:space="0" w:color="auto"/>
              <w:left w:val="single" w:sz="4" w:space="0" w:color="auto"/>
              <w:bottom w:val="single" w:sz="4" w:space="0" w:color="auto"/>
              <w:right w:val="single" w:sz="4" w:space="0" w:color="auto"/>
            </w:tcBorders>
          </w:tcPr>
          <w:p w14:paraId="06341E8B"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8846AE7" w14:textId="77777777" w:rsidR="00175C8F" w:rsidRPr="005A31B2" w:rsidRDefault="00175C8F" w:rsidP="00175C8F">
            <w:pPr>
              <w:rPr>
                <w:rFonts w:ascii="Calibri" w:eastAsia="MS Mincho" w:hAnsi="Calibri" w:cs="Calibri"/>
              </w:rPr>
            </w:pPr>
            <w:r>
              <w:rPr>
                <w:rFonts w:ascii="Calibri" w:eastAsiaTheme="minorEastAsia" w:hAnsi="Calibri" w:cs="Calibri"/>
                <w:lang w:eastAsia="zh-CN"/>
              </w:rPr>
              <w:t>OK</w:t>
            </w:r>
          </w:p>
        </w:tc>
      </w:tr>
      <w:tr w:rsidR="00824C24" w:rsidRPr="005A31B2" w14:paraId="708EC7DA" w14:textId="77777777" w:rsidTr="00A32BD4">
        <w:tc>
          <w:tcPr>
            <w:tcW w:w="1818" w:type="dxa"/>
            <w:tcBorders>
              <w:top w:val="single" w:sz="4" w:space="0" w:color="auto"/>
              <w:left w:val="single" w:sz="4" w:space="0" w:color="auto"/>
              <w:bottom w:val="single" w:sz="4" w:space="0" w:color="auto"/>
              <w:right w:val="single" w:sz="4" w:space="0" w:color="auto"/>
            </w:tcBorders>
          </w:tcPr>
          <w:p w14:paraId="1B7FC4DD"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FB01127"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w:t>
            </w:r>
          </w:p>
        </w:tc>
      </w:tr>
      <w:tr w:rsidR="004B0D8C" w:rsidRPr="005A31B2" w14:paraId="6C65AA4E" w14:textId="77777777" w:rsidTr="00A32BD4">
        <w:tc>
          <w:tcPr>
            <w:tcW w:w="1818" w:type="dxa"/>
            <w:tcBorders>
              <w:top w:val="single" w:sz="4" w:space="0" w:color="auto"/>
              <w:left w:val="single" w:sz="4" w:space="0" w:color="auto"/>
              <w:bottom w:val="single" w:sz="4" w:space="0" w:color="auto"/>
              <w:right w:val="single" w:sz="4" w:space="0" w:color="auto"/>
            </w:tcBorders>
          </w:tcPr>
          <w:p w14:paraId="3095E95D" w14:textId="77777777" w:rsidR="004B0D8C" w:rsidRDefault="004B0D8C" w:rsidP="004B0D8C">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2264F4F" w14:textId="77777777" w:rsidR="004B0D8C" w:rsidRDefault="004B0D8C" w:rsidP="004B0D8C">
            <w:pPr>
              <w:rPr>
                <w:rFonts w:ascii="Calibri" w:eastAsiaTheme="minorEastAsia" w:hAnsi="Calibri" w:cs="Calibri"/>
                <w:lang w:eastAsia="zh-CN"/>
              </w:rPr>
            </w:pPr>
            <w:r>
              <w:rPr>
                <w:rFonts w:ascii="Calibri" w:eastAsiaTheme="minorEastAsia" w:hAnsi="Calibri" w:cs="Calibri"/>
                <w:lang w:eastAsia="zh-CN"/>
              </w:rPr>
              <w:t>The “Note” needs to be discussed further. We need to look one-by-one to see which capabilities are applicable to RRC Inactive</w:t>
            </w:r>
            <w:r w:rsidR="00E87D52">
              <w:rPr>
                <w:rFonts w:ascii="Calibri" w:eastAsiaTheme="minorEastAsia" w:hAnsi="Calibri" w:cs="Calibri"/>
                <w:lang w:eastAsia="zh-CN"/>
              </w:rPr>
              <w:t xml:space="preserve"> DL-AoD</w:t>
            </w:r>
            <w:r>
              <w:rPr>
                <w:rFonts w:ascii="Calibri" w:eastAsiaTheme="minorEastAsia" w:hAnsi="Calibri" w:cs="Calibri"/>
                <w:lang w:eastAsia="zh-CN"/>
              </w:rPr>
              <w:t xml:space="preserve">. From our side, the following </w:t>
            </w:r>
            <w:r w:rsidRPr="00D85A01">
              <w:rPr>
                <w:rFonts w:ascii="Calibri" w:eastAsiaTheme="minorEastAsia" w:hAnsi="Calibri" w:cs="Calibri"/>
                <w:lang w:eastAsia="zh-CN"/>
              </w:rPr>
              <w:t xml:space="preserve">would make sense to be reused: </w:t>
            </w:r>
          </w:p>
          <w:p w14:paraId="12BD37DC" w14:textId="77777777" w:rsidR="004B0D8C" w:rsidRPr="004B0D8C" w:rsidRDefault="004B0D8C" w:rsidP="00AC3134">
            <w:pPr>
              <w:pStyle w:val="ListParagraph"/>
              <w:numPr>
                <w:ilvl w:val="0"/>
                <w:numId w:val="165"/>
              </w:numPr>
              <w:rPr>
                <w:rFonts w:cs="Arial"/>
                <w:color w:val="FF0000"/>
                <w:sz w:val="18"/>
                <w:szCs w:val="18"/>
                <w:lang w:eastAsia="zh-CN"/>
              </w:rPr>
            </w:pPr>
            <w:r w:rsidRPr="004B0D8C">
              <w:rPr>
                <w:rFonts w:cs="Arial"/>
                <w:color w:val="FF0000"/>
                <w:szCs w:val="18"/>
              </w:rPr>
              <w:t>Note: PRS capabilities for DL-AOD measurement and reporting described in FGs 13-2, 13-2a, 13-2b, 13-5, 13-13 are the same for RRC Inactive.</w:t>
            </w:r>
          </w:p>
          <w:p w14:paraId="0014A235" w14:textId="77777777" w:rsidR="004B0D8C" w:rsidRDefault="004B0D8C" w:rsidP="004B0D8C">
            <w:pPr>
              <w:rPr>
                <w:rFonts w:cs="Arial"/>
                <w:color w:val="FF0000"/>
                <w:sz w:val="18"/>
                <w:szCs w:val="18"/>
                <w:lang w:eastAsia="zh-CN"/>
              </w:rPr>
            </w:pPr>
          </w:p>
          <w:p w14:paraId="329F86F9" w14:textId="77777777" w:rsidR="004B0D8C" w:rsidRPr="00D85A01" w:rsidRDefault="004B0D8C" w:rsidP="004B0D8C">
            <w:pPr>
              <w:autoSpaceDE w:val="0"/>
              <w:autoSpaceDN w:val="0"/>
              <w:adjustRightInd w:val="0"/>
              <w:snapToGrid w:val="0"/>
              <w:spacing w:afterLines="50"/>
              <w:contextualSpacing/>
              <w:rPr>
                <w:rFonts w:ascii="Calibri" w:eastAsiaTheme="minorEastAsia" w:hAnsi="Calibri" w:cs="Calibri"/>
                <w:lang w:eastAsia="zh-CN"/>
              </w:rPr>
            </w:pPr>
            <w:r w:rsidRPr="00D85A01">
              <w:rPr>
                <w:rFonts w:ascii="Calibri" w:eastAsiaTheme="minorEastAsia" w:hAnsi="Calibri" w:cs="Calibri"/>
                <w:lang w:eastAsia="zh-CN"/>
              </w:rPr>
              <w:t>Also, we think it is useful to clarify that this applies to both UE-B and UE-A DL-</w:t>
            </w:r>
            <w:r>
              <w:rPr>
                <w:rFonts w:ascii="Calibri" w:eastAsiaTheme="minorEastAsia" w:hAnsi="Calibri" w:cs="Calibri"/>
                <w:lang w:eastAsia="zh-CN"/>
              </w:rPr>
              <w:t>AoD</w:t>
            </w:r>
            <w:r w:rsidRPr="00D85A01">
              <w:rPr>
                <w:rFonts w:ascii="Calibri" w:eastAsiaTheme="minorEastAsia" w:hAnsi="Calibri" w:cs="Calibri"/>
                <w:lang w:eastAsia="zh-CN"/>
              </w:rPr>
              <w:t xml:space="preserve">: </w:t>
            </w:r>
          </w:p>
          <w:p w14:paraId="2D09CF62" w14:textId="77777777" w:rsidR="004B0D8C" w:rsidRPr="004B0D8C" w:rsidRDefault="004B0D8C" w:rsidP="00AC3134">
            <w:pPr>
              <w:pStyle w:val="ListParagraph"/>
              <w:numPr>
                <w:ilvl w:val="0"/>
                <w:numId w:val="165"/>
              </w:numPr>
              <w:rPr>
                <w:rFonts w:ascii="Calibri" w:eastAsiaTheme="minorEastAsia" w:hAnsi="Calibri" w:cs="Calibri"/>
                <w:lang w:eastAsia="zh-CN"/>
              </w:rPr>
            </w:pPr>
            <w:r w:rsidRPr="004B0D8C">
              <w:rPr>
                <w:rFonts w:cs="Arial"/>
                <w:color w:val="FF0000"/>
                <w:sz w:val="18"/>
                <w:szCs w:val="18"/>
                <w:lang w:eastAsia="zh-CN"/>
              </w:rPr>
              <w:t>Note: Applicable for both UE-assisted and UE-based DL-AoD</w:t>
            </w:r>
          </w:p>
        </w:tc>
      </w:tr>
      <w:tr w:rsidR="00A15E03" w:rsidRPr="005A31B2" w14:paraId="28C906A8" w14:textId="77777777" w:rsidTr="00A32BD4">
        <w:tc>
          <w:tcPr>
            <w:tcW w:w="1818" w:type="dxa"/>
            <w:tcBorders>
              <w:top w:val="single" w:sz="4" w:space="0" w:color="auto"/>
              <w:left w:val="single" w:sz="4" w:space="0" w:color="auto"/>
              <w:bottom w:val="single" w:sz="4" w:space="0" w:color="auto"/>
              <w:right w:val="single" w:sz="4" w:space="0" w:color="auto"/>
            </w:tcBorders>
          </w:tcPr>
          <w:p w14:paraId="13436C06"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C93D50F"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Don’t support.    27-17 is sufficient reporting to gNB as gNB is not aware of PRS methods.  In our view, if a UE support AoD in RRC connected state, there is no reason not to support it in RRC inactive state. </w:t>
            </w:r>
          </w:p>
          <w:p w14:paraId="6E6160BC"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Furthermore, the note is confused. </w:t>
            </w:r>
          </w:p>
        </w:tc>
      </w:tr>
      <w:tr w:rsidR="00540CB3" w14:paraId="6E64742C" w14:textId="77777777" w:rsidTr="00540CB3">
        <w:tc>
          <w:tcPr>
            <w:tcW w:w="1818" w:type="dxa"/>
            <w:tcBorders>
              <w:top w:val="single" w:sz="4" w:space="0" w:color="auto"/>
              <w:left w:val="single" w:sz="4" w:space="0" w:color="auto"/>
              <w:bottom w:val="single" w:sz="4" w:space="0" w:color="auto"/>
              <w:right w:val="single" w:sz="4" w:space="0" w:color="auto"/>
            </w:tcBorders>
          </w:tcPr>
          <w:p w14:paraId="43112656"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3F879C7"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 the revised note about “</w:t>
            </w:r>
            <w:r w:rsidRPr="00540CB3">
              <w:rPr>
                <w:rFonts w:ascii="Calibri" w:eastAsiaTheme="minorEastAsia" w:hAnsi="Calibri" w:cs="Calibri"/>
                <w:lang w:eastAsia="zh-CN"/>
              </w:rPr>
              <w:t>PRS capabilities</w:t>
            </w:r>
            <w:r>
              <w:rPr>
                <w:rFonts w:ascii="Calibri" w:eastAsiaTheme="minorEastAsia" w:hAnsi="Calibri" w:cs="Calibri"/>
                <w:lang w:eastAsia="zh-CN"/>
              </w:rPr>
              <w:t>” and the new note about “UE-B and UE-A DL-TDOA” in Qualcomm’s comments above.</w:t>
            </w:r>
          </w:p>
        </w:tc>
      </w:tr>
      <w:tr w:rsidR="00137D96" w14:paraId="4836B758" w14:textId="77777777" w:rsidTr="00540CB3">
        <w:tc>
          <w:tcPr>
            <w:tcW w:w="1818" w:type="dxa"/>
            <w:tcBorders>
              <w:top w:val="single" w:sz="4" w:space="0" w:color="auto"/>
              <w:left w:val="single" w:sz="4" w:space="0" w:color="auto"/>
              <w:bottom w:val="single" w:sz="4" w:space="0" w:color="auto"/>
              <w:right w:val="single" w:sz="4" w:space="0" w:color="auto"/>
            </w:tcBorders>
          </w:tcPr>
          <w:p w14:paraId="1EC9B49F" w14:textId="77777777" w:rsidR="00137D96" w:rsidRDefault="00137D96" w:rsidP="00137D96">
            <w:pPr>
              <w:rPr>
                <w:rFonts w:ascii="Calibri" w:eastAsiaTheme="minorEastAsia" w:hAnsi="Calibri" w:cs="Calibri"/>
                <w:lang w:eastAsia="zh-CN"/>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3B22FC52" w14:textId="77777777" w:rsidR="00137D96" w:rsidRDefault="00137D96" w:rsidP="00137D96">
            <w:pPr>
              <w:rPr>
                <w:rFonts w:ascii="Calibri" w:eastAsiaTheme="minorEastAsia" w:hAnsi="Calibri" w:cs="Calibri"/>
                <w:lang w:eastAsia="zh-CN"/>
              </w:rPr>
            </w:pPr>
            <w:r>
              <w:rPr>
                <w:rFonts w:eastAsia="SimSun"/>
                <w:lang w:eastAsia="zh-CN"/>
              </w:rPr>
              <w:t>OK, i.e. do not support the FG</w:t>
            </w:r>
          </w:p>
        </w:tc>
      </w:tr>
      <w:tr w:rsidR="00F15ED0" w14:paraId="19DBB6A2" w14:textId="77777777" w:rsidTr="00540CB3">
        <w:tc>
          <w:tcPr>
            <w:tcW w:w="1818" w:type="dxa"/>
            <w:tcBorders>
              <w:top w:val="single" w:sz="4" w:space="0" w:color="auto"/>
              <w:left w:val="single" w:sz="4" w:space="0" w:color="auto"/>
              <w:bottom w:val="single" w:sz="4" w:space="0" w:color="auto"/>
              <w:right w:val="single" w:sz="4" w:space="0" w:color="auto"/>
            </w:tcBorders>
          </w:tcPr>
          <w:p w14:paraId="762497D6" w14:textId="77777777" w:rsidR="00F15ED0" w:rsidRDefault="00F15ED0" w:rsidP="00137D96">
            <w:pPr>
              <w:rPr>
                <w:rStyle w:val="normaltextrun"/>
                <w:rFonts w:eastAsia="SimSun"/>
                <w:lang w:eastAsia="zh-CN"/>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4E1EA05" w14:textId="77777777" w:rsidR="00F15ED0" w:rsidRDefault="00F15ED0" w:rsidP="00137D96">
            <w:pPr>
              <w:rPr>
                <w:rFonts w:eastAsia="SimSun"/>
                <w:lang w:eastAsia="zh-CN"/>
              </w:rPr>
            </w:pPr>
            <w:r>
              <w:rPr>
                <w:rFonts w:eastAsia="SimSun"/>
                <w:lang w:eastAsia="zh-CN"/>
              </w:rPr>
              <w:t xml:space="preserve">Let’s finalize </w:t>
            </w:r>
            <w:r w:rsidRPr="00ED2E90">
              <w:rPr>
                <w:rFonts w:cs="Arial"/>
                <w:color w:val="000000"/>
                <w:szCs w:val="18"/>
              </w:rPr>
              <w:t>27-17</w:t>
            </w:r>
            <w:r>
              <w:rPr>
                <w:rFonts w:cs="Arial"/>
                <w:color w:val="000000"/>
                <w:szCs w:val="18"/>
              </w:rPr>
              <w:t xml:space="preserve"> first</w:t>
            </w:r>
          </w:p>
        </w:tc>
      </w:tr>
      <w:tr w:rsidR="009A124B" w14:paraId="5E995D39" w14:textId="77777777" w:rsidTr="00540CB3">
        <w:tc>
          <w:tcPr>
            <w:tcW w:w="1818" w:type="dxa"/>
            <w:tcBorders>
              <w:top w:val="single" w:sz="4" w:space="0" w:color="auto"/>
              <w:left w:val="single" w:sz="4" w:space="0" w:color="auto"/>
              <w:bottom w:val="single" w:sz="4" w:space="0" w:color="auto"/>
              <w:right w:val="single" w:sz="4" w:space="0" w:color="auto"/>
            </w:tcBorders>
          </w:tcPr>
          <w:p w14:paraId="1CFA1F39" w14:textId="77777777" w:rsidR="009A124B" w:rsidRDefault="009A124B" w:rsidP="009A124B">
            <w:pPr>
              <w:rPr>
                <w:rStyle w:val="normaltextrun"/>
                <w:rFonts w:eastAsia="SimSun"/>
                <w:lang w:eastAsia="zh-CN"/>
              </w:rPr>
            </w:pPr>
            <w:r>
              <w:rPr>
                <w:rStyle w:val="normaltextrun"/>
                <w:rFonts w:eastAsia="SimSun"/>
                <w:lang w:eastAsia="zh-CN"/>
              </w:rPr>
              <w:lastRenderedPageBreak/>
              <w:t>OPPO</w:t>
            </w:r>
          </w:p>
        </w:tc>
        <w:tc>
          <w:tcPr>
            <w:tcW w:w="20522" w:type="dxa"/>
            <w:tcBorders>
              <w:top w:val="single" w:sz="4" w:space="0" w:color="auto"/>
              <w:left w:val="single" w:sz="4" w:space="0" w:color="auto"/>
              <w:bottom w:val="single" w:sz="4" w:space="0" w:color="auto"/>
              <w:right w:val="single" w:sz="4" w:space="0" w:color="auto"/>
            </w:tcBorders>
          </w:tcPr>
          <w:p w14:paraId="428C944A" w14:textId="77777777" w:rsidR="009A124B" w:rsidRDefault="009A124B" w:rsidP="009A124B">
            <w:pPr>
              <w:rPr>
                <w:rFonts w:eastAsia="SimSun"/>
                <w:lang w:eastAsia="zh-CN"/>
              </w:rPr>
            </w:pPr>
            <w:r>
              <w:rPr>
                <w:rFonts w:eastAsia="SimSun"/>
                <w:lang w:eastAsia="zh-CN"/>
              </w:rPr>
              <w:t xml:space="preserve">This FG doesn’t to be reported to LMF since </w:t>
            </w:r>
            <w:r w:rsidRPr="00E005D1">
              <w:rPr>
                <w:rFonts w:eastAsia="SimSun"/>
                <w:lang w:eastAsia="zh-CN"/>
              </w:rPr>
              <w:t>RRC state is transparent to LMF</w:t>
            </w:r>
          </w:p>
          <w:p w14:paraId="2621B8C5" w14:textId="77777777" w:rsidR="009A124B" w:rsidRDefault="009A124B" w:rsidP="009A124B">
            <w:pPr>
              <w:rPr>
                <w:rFonts w:eastAsia="SimSun"/>
                <w:lang w:eastAsia="zh-CN"/>
              </w:rPr>
            </w:pPr>
            <w:r>
              <w:rPr>
                <w:rFonts w:eastAsia="SimSun"/>
                <w:lang w:eastAsia="zh-CN"/>
              </w:rPr>
              <w:t>Does the “other PRS capabilities” in the note mean the PRS capabilities other than that in FG 27-6 “</w:t>
            </w:r>
            <w:r w:rsidRPr="00AF782E">
              <w:rPr>
                <w:rFonts w:cs="Arial"/>
                <w:color w:val="000000"/>
                <w:szCs w:val="18"/>
              </w:rPr>
              <w:t>DL PRS processing capabilities in RRC inactive state</w:t>
            </w:r>
            <w:r>
              <w:rPr>
                <w:rFonts w:eastAsia="SimSun"/>
                <w:lang w:eastAsia="zh-CN"/>
              </w:rPr>
              <w:t>”?</w:t>
            </w:r>
          </w:p>
          <w:p w14:paraId="76BA27E4" w14:textId="77777777" w:rsidR="009A124B" w:rsidRDefault="009A124B" w:rsidP="009A124B">
            <w:pPr>
              <w:rPr>
                <w:rFonts w:eastAsia="SimSun"/>
                <w:lang w:eastAsia="zh-CN"/>
              </w:rPr>
            </w:pPr>
          </w:p>
        </w:tc>
      </w:tr>
    </w:tbl>
    <w:p w14:paraId="3C9A363D" w14:textId="77777777" w:rsidR="00A32BD4" w:rsidRPr="00540CB3" w:rsidRDefault="00A32BD4" w:rsidP="00A32BD4">
      <w:pPr>
        <w:pStyle w:val="maintext"/>
        <w:ind w:firstLineChars="90" w:firstLine="180"/>
        <w:rPr>
          <w:rFonts w:ascii="Calibri" w:hAnsi="Calibri" w:cs="Arial"/>
          <w:color w:val="000000"/>
          <w:lang w:val="en-US"/>
        </w:rPr>
      </w:pPr>
    </w:p>
    <w:p w14:paraId="031F9689" w14:textId="77777777" w:rsidR="00A32BD4" w:rsidRPr="00BB299B" w:rsidRDefault="00A32BD4" w:rsidP="00A32BD4">
      <w:pPr>
        <w:pStyle w:val="Heading1"/>
        <w:numPr>
          <w:ilvl w:val="1"/>
          <w:numId w:val="9"/>
        </w:numPr>
        <w:jc w:val="both"/>
        <w:rPr>
          <w:color w:val="000000"/>
        </w:rPr>
      </w:pPr>
      <w:r>
        <w:rPr>
          <w:color w:val="000000"/>
        </w:rPr>
        <w:t>Issue 28: FG 27-18c</w:t>
      </w:r>
    </w:p>
    <w:p w14:paraId="6DDEA71C" w14:textId="77777777" w:rsidR="00A32BD4" w:rsidRPr="009B580D" w:rsidRDefault="00561A0E" w:rsidP="00A32BD4">
      <w:pPr>
        <w:pStyle w:val="maintext"/>
        <w:ind w:firstLineChars="90" w:firstLine="180"/>
        <w:rPr>
          <w:rFonts w:ascii="Calibri" w:hAnsi="Calibri" w:cs="Arial"/>
          <w:color w:val="000000"/>
        </w:rPr>
      </w:pPr>
      <w:r>
        <w:rPr>
          <w:rFonts w:ascii="Calibri" w:hAnsi="Calibri" w:cs="Arial"/>
          <w:color w:val="000000"/>
        </w:rPr>
        <w:t>No consensus. Proponents should further clarify the need for this FG and how it is different from/related to FG 27-17 which is already agreed as row.</w:t>
      </w:r>
    </w:p>
    <w:p w14:paraId="11BDD6DC" w14:textId="77777777" w:rsidR="00A32BD4" w:rsidRDefault="00A32BD4" w:rsidP="00A32BD4">
      <w:pPr>
        <w:pStyle w:val="maintext"/>
        <w:ind w:firstLineChars="90" w:firstLine="180"/>
        <w:rPr>
          <w:rFonts w:ascii="Calibri" w:hAnsi="Calibri"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698"/>
        <w:gridCol w:w="4606"/>
        <w:gridCol w:w="6151"/>
        <w:gridCol w:w="222"/>
        <w:gridCol w:w="447"/>
        <w:gridCol w:w="222"/>
        <w:gridCol w:w="222"/>
        <w:gridCol w:w="717"/>
        <w:gridCol w:w="447"/>
        <w:gridCol w:w="447"/>
        <w:gridCol w:w="447"/>
        <w:gridCol w:w="3902"/>
        <w:gridCol w:w="2365"/>
      </w:tblGrid>
      <w:tr w:rsidR="00561A0E" w:rsidRPr="00ED2E90" w14:paraId="3B06C99A" w14:textId="77777777" w:rsidTr="00561A0E">
        <w:tc>
          <w:tcPr>
            <w:tcW w:w="0" w:type="auto"/>
            <w:shd w:val="clear" w:color="auto" w:fill="FFFF00"/>
          </w:tcPr>
          <w:p w14:paraId="3AE87FE0" w14:textId="77777777" w:rsidR="00561A0E" w:rsidRPr="00ED2E90" w:rsidRDefault="00561A0E" w:rsidP="00561A0E">
            <w:pPr>
              <w:pStyle w:val="TAL"/>
              <w:rPr>
                <w:rFonts w:cs="Arial"/>
                <w:color w:val="000000"/>
                <w:szCs w:val="18"/>
              </w:rPr>
            </w:pPr>
            <w:r w:rsidRPr="00AF782E">
              <w:rPr>
                <w:rFonts w:cs="Arial"/>
                <w:color w:val="000000"/>
                <w:szCs w:val="18"/>
              </w:rPr>
              <w:t>27. NR_pos_enh</w:t>
            </w:r>
          </w:p>
        </w:tc>
        <w:tc>
          <w:tcPr>
            <w:tcW w:w="0" w:type="auto"/>
            <w:shd w:val="clear" w:color="auto" w:fill="FFFF00"/>
          </w:tcPr>
          <w:p w14:paraId="047E98EF" w14:textId="77777777" w:rsidR="00561A0E" w:rsidRPr="00ED2E90" w:rsidRDefault="00561A0E" w:rsidP="00561A0E">
            <w:pPr>
              <w:pStyle w:val="TAL"/>
              <w:rPr>
                <w:rFonts w:cs="Arial"/>
                <w:color w:val="000000"/>
                <w:szCs w:val="18"/>
              </w:rPr>
            </w:pPr>
            <w:r w:rsidRPr="00AF782E">
              <w:rPr>
                <w:rFonts w:cs="Arial"/>
                <w:color w:val="000000"/>
                <w:szCs w:val="18"/>
              </w:rPr>
              <w:t>27-18c</w:t>
            </w:r>
          </w:p>
        </w:tc>
        <w:tc>
          <w:tcPr>
            <w:tcW w:w="0" w:type="auto"/>
            <w:shd w:val="clear" w:color="auto" w:fill="FFFF00"/>
          </w:tcPr>
          <w:p w14:paraId="07BDB32A" w14:textId="77777777" w:rsidR="00561A0E" w:rsidRPr="00ED2E90" w:rsidRDefault="00561A0E" w:rsidP="00561A0E">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Multi-RTT</w:t>
            </w:r>
          </w:p>
        </w:tc>
        <w:tc>
          <w:tcPr>
            <w:tcW w:w="0" w:type="auto"/>
            <w:shd w:val="clear" w:color="auto" w:fill="FFFF00"/>
          </w:tcPr>
          <w:p w14:paraId="138EF76D" w14:textId="77777777" w:rsidR="00561A0E" w:rsidRPr="00AF782E" w:rsidRDefault="00561A0E" w:rsidP="00561A0E">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1. Support of PRS measurement in RRC_INACTIVE state for Multi-RTT</w:t>
            </w:r>
          </w:p>
          <w:p w14:paraId="6EB6C7AB" w14:textId="77777777" w:rsidR="00561A0E" w:rsidRPr="00AF782E" w:rsidRDefault="00561A0E" w:rsidP="00561A0E">
            <w:pPr>
              <w:autoSpaceDE w:val="0"/>
              <w:autoSpaceDN w:val="0"/>
              <w:adjustRightInd w:val="0"/>
              <w:snapToGrid w:val="0"/>
              <w:spacing w:afterLines="50"/>
              <w:contextualSpacing/>
              <w:rPr>
                <w:rFonts w:cs="Arial"/>
                <w:color w:val="000000"/>
                <w:sz w:val="18"/>
                <w:szCs w:val="18"/>
                <w:lang w:eastAsia="zh-CN"/>
              </w:rPr>
            </w:pPr>
            <w:r w:rsidRPr="00AF782E">
              <w:rPr>
                <w:rFonts w:cs="Arial"/>
                <w:color w:val="000000"/>
                <w:sz w:val="18"/>
                <w:szCs w:val="18"/>
                <w:lang w:eastAsia="zh-CN"/>
              </w:rPr>
              <w:t>2. Support of positioning SRS transmission in RRC_INACTIVE state.</w:t>
            </w:r>
          </w:p>
          <w:p w14:paraId="7516D85D" w14:textId="77777777" w:rsidR="00561A0E" w:rsidRPr="00AF782E" w:rsidRDefault="00561A0E" w:rsidP="00561A0E">
            <w:pPr>
              <w:autoSpaceDE w:val="0"/>
              <w:autoSpaceDN w:val="0"/>
              <w:adjustRightInd w:val="0"/>
              <w:snapToGrid w:val="0"/>
              <w:spacing w:afterLines="50"/>
              <w:contextualSpacing/>
              <w:rPr>
                <w:rFonts w:cs="Arial"/>
                <w:color w:val="000000"/>
                <w:sz w:val="18"/>
                <w:szCs w:val="18"/>
                <w:lang w:eastAsia="zh-CN"/>
              </w:rPr>
            </w:pPr>
          </w:p>
          <w:p w14:paraId="087761B2" w14:textId="77777777" w:rsidR="00561A0E" w:rsidRPr="00ED2E90" w:rsidRDefault="00561A0E" w:rsidP="00561A0E">
            <w:pPr>
              <w:autoSpaceDE w:val="0"/>
              <w:autoSpaceDN w:val="0"/>
              <w:adjustRightInd w:val="0"/>
              <w:snapToGrid w:val="0"/>
              <w:spacing w:afterLines="50"/>
              <w:contextualSpacing/>
              <w:rPr>
                <w:rFonts w:eastAsia="SimSun" w:cs="Arial"/>
                <w:strike/>
                <w:color w:val="000000"/>
                <w:sz w:val="18"/>
                <w:szCs w:val="18"/>
                <w:lang w:eastAsia="zh-CN"/>
              </w:rPr>
            </w:pPr>
            <w:r w:rsidRPr="00AF782E">
              <w:rPr>
                <w:rFonts w:cs="Arial"/>
                <w:color w:val="000000"/>
                <w:sz w:val="18"/>
                <w:szCs w:val="18"/>
                <w:lang w:eastAsia="zh-CN"/>
              </w:rPr>
              <w:t>Note: Other PRS capabilities follows the same as the RRC_CONNECTED state for Multi-RTT.</w:t>
            </w:r>
          </w:p>
        </w:tc>
        <w:tc>
          <w:tcPr>
            <w:tcW w:w="0" w:type="auto"/>
            <w:shd w:val="clear" w:color="auto" w:fill="FFFF00"/>
          </w:tcPr>
          <w:p w14:paraId="66EBB185" w14:textId="77777777" w:rsidR="00561A0E" w:rsidRPr="00ED2E90" w:rsidRDefault="00561A0E" w:rsidP="00561A0E">
            <w:pPr>
              <w:pStyle w:val="TAL"/>
              <w:rPr>
                <w:rFonts w:cs="Arial"/>
                <w:color w:val="000000"/>
                <w:szCs w:val="18"/>
                <w:highlight w:val="yellow"/>
              </w:rPr>
            </w:pPr>
          </w:p>
        </w:tc>
        <w:tc>
          <w:tcPr>
            <w:tcW w:w="0" w:type="auto"/>
            <w:shd w:val="clear" w:color="auto" w:fill="FFFF00"/>
          </w:tcPr>
          <w:p w14:paraId="7B061C92" w14:textId="77777777" w:rsidR="00561A0E" w:rsidRPr="00ED2E90" w:rsidRDefault="00561A0E" w:rsidP="00561A0E">
            <w:pPr>
              <w:pStyle w:val="TAL"/>
              <w:rPr>
                <w:rFonts w:eastAsia="SimSun" w:cs="Arial"/>
                <w:color w:val="000000"/>
                <w:szCs w:val="18"/>
                <w:lang w:eastAsia="zh-CN"/>
              </w:rPr>
            </w:pPr>
            <w:r w:rsidRPr="00AF782E">
              <w:rPr>
                <w:rFonts w:eastAsia="SimSun" w:cs="Arial"/>
                <w:color w:val="000000"/>
                <w:szCs w:val="18"/>
                <w:lang w:eastAsia="zh-CN"/>
              </w:rPr>
              <w:t>No</w:t>
            </w:r>
          </w:p>
        </w:tc>
        <w:tc>
          <w:tcPr>
            <w:tcW w:w="0" w:type="auto"/>
            <w:shd w:val="clear" w:color="auto" w:fill="FFFF00"/>
          </w:tcPr>
          <w:p w14:paraId="34830467" w14:textId="77777777" w:rsidR="00561A0E" w:rsidRPr="00ED2E90" w:rsidRDefault="00561A0E" w:rsidP="00561A0E">
            <w:pPr>
              <w:pStyle w:val="TAL"/>
              <w:rPr>
                <w:rFonts w:cs="Arial"/>
                <w:color w:val="000000"/>
                <w:szCs w:val="18"/>
              </w:rPr>
            </w:pPr>
          </w:p>
        </w:tc>
        <w:tc>
          <w:tcPr>
            <w:tcW w:w="0" w:type="auto"/>
            <w:shd w:val="clear" w:color="auto" w:fill="FFFF00"/>
          </w:tcPr>
          <w:p w14:paraId="214CA488" w14:textId="77777777" w:rsidR="00561A0E" w:rsidRPr="00ED2E90" w:rsidRDefault="00561A0E" w:rsidP="00561A0E">
            <w:pPr>
              <w:pStyle w:val="TAL"/>
              <w:rPr>
                <w:rFonts w:eastAsia="SimSun" w:cs="Arial"/>
                <w:color w:val="000000"/>
                <w:szCs w:val="18"/>
                <w:lang w:eastAsia="zh-CN"/>
              </w:rPr>
            </w:pPr>
          </w:p>
        </w:tc>
        <w:tc>
          <w:tcPr>
            <w:tcW w:w="0" w:type="auto"/>
            <w:shd w:val="clear" w:color="auto" w:fill="FFFF00"/>
          </w:tcPr>
          <w:p w14:paraId="1450C954" w14:textId="77777777" w:rsidR="00561A0E" w:rsidRPr="00ED2E90" w:rsidRDefault="00561A0E" w:rsidP="00561A0E">
            <w:pPr>
              <w:pStyle w:val="TAL"/>
              <w:rPr>
                <w:rFonts w:cs="Arial"/>
                <w:color w:val="000000"/>
                <w:szCs w:val="18"/>
              </w:rPr>
            </w:pPr>
            <w:r w:rsidRPr="00AF782E">
              <w:rPr>
                <w:rFonts w:cs="Arial"/>
                <w:color w:val="000000"/>
                <w:szCs w:val="18"/>
                <w:lang w:eastAsia="zh-CN"/>
              </w:rPr>
              <w:t>Per UE</w:t>
            </w:r>
          </w:p>
        </w:tc>
        <w:tc>
          <w:tcPr>
            <w:tcW w:w="0" w:type="auto"/>
            <w:shd w:val="clear" w:color="auto" w:fill="FFFF00"/>
          </w:tcPr>
          <w:p w14:paraId="7A485FC6" w14:textId="77777777" w:rsidR="00561A0E" w:rsidRPr="00ED2E90" w:rsidRDefault="00561A0E" w:rsidP="00561A0E">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458F1AFA" w14:textId="77777777" w:rsidR="00561A0E" w:rsidRPr="00ED2E90" w:rsidRDefault="00561A0E" w:rsidP="00561A0E">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1E0ABFF7" w14:textId="77777777" w:rsidR="00561A0E" w:rsidRPr="00ED2E90" w:rsidRDefault="00561A0E" w:rsidP="00561A0E">
            <w:pPr>
              <w:pStyle w:val="TAL"/>
              <w:rPr>
                <w:rFonts w:cs="Arial"/>
                <w:color w:val="000000"/>
                <w:szCs w:val="18"/>
              </w:rPr>
            </w:pPr>
            <w:r w:rsidRPr="00AF782E">
              <w:rPr>
                <w:rFonts w:cs="Arial"/>
                <w:color w:val="000000"/>
                <w:szCs w:val="18"/>
                <w:lang w:eastAsia="zh-CN"/>
              </w:rPr>
              <w:t>No</w:t>
            </w:r>
          </w:p>
        </w:tc>
        <w:tc>
          <w:tcPr>
            <w:tcW w:w="0" w:type="auto"/>
            <w:shd w:val="clear" w:color="auto" w:fill="FFFF00"/>
          </w:tcPr>
          <w:p w14:paraId="1D7323B9" w14:textId="77777777" w:rsidR="00561A0E" w:rsidRPr="00ED2E90" w:rsidRDefault="00561A0E" w:rsidP="00561A0E">
            <w:pPr>
              <w:pStyle w:val="TAL"/>
              <w:rPr>
                <w:rFonts w:cs="Arial"/>
                <w:color w:val="000000"/>
                <w:szCs w:val="18"/>
                <w:highlight w:val="yellow"/>
              </w:rPr>
            </w:pPr>
            <w:r w:rsidRPr="00AF782E">
              <w:rPr>
                <w:rFonts w:cs="Arial"/>
                <w:color w:val="000000"/>
                <w:szCs w:val="18"/>
                <w:lang w:eastAsia="zh-CN"/>
              </w:rPr>
              <w:t>Need for location server to know if the feature is supported.</w:t>
            </w:r>
          </w:p>
        </w:tc>
        <w:tc>
          <w:tcPr>
            <w:tcW w:w="0" w:type="auto"/>
            <w:shd w:val="clear" w:color="auto" w:fill="FFFF00"/>
          </w:tcPr>
          <w:p w14:paraId="652E4480" w14:textId="77777777" w:rsidR="00561A0E" w:rsidRPr="00ED2E90" w:rsidRDefault="00561A0E" w:rsidP="00561A0E">
            <w:pPr>
              <w:pStyle w:val="TAL"/>
              <w:rPr>
                <w:rFonts w:cs="Arial"/>
                <w:color w:val="000000"/>
                <w:szCs w:val="18"/>
              </w:rPr>
            </w:pPr>
            <w:r w:rsidRPr="00AF782E">
              <w:rPr>
                <w:rFonts w:cs="Arial"/>
                <w:color w:val="000000"/>
                <w:szCs w:val="18"/>
                <w:lang w:eastAsia="zh-CN"/>
              </w:rPr>
              <w:t>Optional with capability signaling.</w:t>
            </w:r>
          </w:p>
        </w:tc>
      </w:tr>
    </w:tbl>
    <w:p w14:paraId="0E70F064" w14:textId="77777777" w:rsidR="00A32BD4" w:rsidRPr="009B580D" w:rsidRDefault="00A32BD4" w:rsidP="00A32BD4">
      <w:pPr>
        <w:pStyle w:val="maintext"/>
        <w:ind w:firstLineChars="90" w:firstLine="180"/>
        <w:rPr>
          <w:rFonts w:ascii="Calibri" w:hAnsi="Calibri" w:cs="Arial"/>
          <w:b/>
          <w:color w:val="000000"/>
        </w:rPr>
      </w:pPr>
    </w:p>
    <w:p w14:paraId="1DC2DED5"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1DBE77FD"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7EB5530" w14:textId="77777777" w:rsidR="00A32BD4" w:rsidRPr="00D17BA8" w:rsidRDefault="00A32BD4" w:rsidP="00A32BD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A2FFB09"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05F0EB40" w14:textId="77777777" w:rsidTr="00A32BD4">
        <w:tc>
          <w:tcPr>
            <w:tcW w:w="1818" w:type="dxa"/>
            <w:tcBorders>
              <w:top w:val="single" w:sz="4" w:space="0" w:color="auto"/>
              <w:left w:val="single" w:sz="4" w:space="0" w:color="auto"/>
              <w:bottom w:val="single" w:sz="4" w:space="0" w:color="auto"/>
              <w:right w:val="single" w:sz="4" w:space="0" w:color="auto"/>
            </w:tcBorders>
          </w:tcPr>
          <w:p w14:paraId="2F0DF828"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5F5E8CD" w14:textId="77777777" w:rsidR="00175C8F" w:rsidRPr="005A31B2" w:rsidRDefault="00175C8F" w:rsidP="00175C8F">
            <w:pPr>
              <w:rPr>
                <w:rFonts w:ascii="Calibri" w:eastAsia="MS Mincho" w:hAnsi="Calibri" w:cs="Calibri"/>
              </w:rPr>
            </w:pPr>
            <w:r>
              <w:rPr>
                <w:rFonts w:ascii="Calibri" w:eastAsiaTheme="minorEastAsia" w:hAnsi="Calibri" w:cs="Calibri"/>
                <w:lang w:eastAsia="zh-CN"/>
              </w:rPr>
              <w:t>OK</w:t>
            </w:r>
          </w:p>
        </w:tc>
      </w:tr>
      <w:tr w:rsidR="00824C24" w:rsidRPr="005A31B2" w14:paraId="37BECCFD" w14:textId="77777777" w:rsidTr="00A32BD4">
        <w:tc>
          <w:tcPr>
            <w:tcW w:w="1818" w:type="dxa"/>
            <w:tcBorders>
              <w:top w:val="single" w:sz="4" w:space="0" w:color="auto"/>
              <w:left w:val="single" w:sz="4" w:space="0" w:color="auto"/>
              <w:bottom w:val="single" w:sz="4" w:space="0" w:color="auto"/>
              <w:right w:val="single" w:sz="4" w:space="0" w:color="auto"/>
            </w:tcBorders>
          </w:tcPr>
          <w:p w14:paraId="067DA383"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CF680FB"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w:t>
            </w:r>
          </w:p>
        </w:tc>
      </w:tr>
      <w:tr w:rsidR="00E87D52" w:rsidRPr="005A31B2" w14:paraId="65E76E96" w14:textId="77777777" w:rsidTr="00A32BD4">
        <w:tc>
          <w:tcPr>
            <w:tcW w:w="1818" w:type="dxa"/>
            <w:tcBorders>
              <w:top w:val="single" w:sz="4" w:space="0" w:color="auto"/>
              <w:left w:val="single" w:sz="4" w:space="0" w:color="auto"/>
              <w:bottom w:val="single" w:sz="4" w:space="0" w:color="auto"/>
              <w:right w:val="single" w:sz="4" w:space="0" w:color="auto"/>
            </w:tcBorders>
          </w:tcPr>
          <w:p w14:paraId="2DCADB68" w14:textId="77777777" w:rsidR="00E87D52" w:rsidRDefault="00E87D52" w:rsidP="00824C2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A4FE1EC" w14:textId="77777777" w:rsidR="00E87D52" w:rsidRDefault="00E87D52" w:rsidP="00824C24">
            <w:pPr>
              <w:rPr>
                <w:rFonts w:ascii="Calibri" w:eastAsiaTheme="minorEastAsia" w:hAnsi="Calibri" w:cs="Calibri"/>
                <w:lang w:eastAsia="zh-CN"/>
              </w:rPr>
            </w:pPr>
            <w:r>
              <w:rPr>
                <w:rFonts w:ascii="Calibri" w:eastAsiaTheme="minorEastAsia" w:hAnsi="Calibri" w:cs="Calibri"/>
                <w:lang w:eastAsia="zh-CN"/>
              </w:rPr>
              <w:t xml:space="preserve">The “Note” needs to be discussed further. We need to look one-by-one to see which capabilities are applicable to RRC Inactive DL-AoD. From our side, the following </w:t>
            </w:r>
            <w:r w:rsidRPr="00D85A01">
              <w:rPr>
                <w:rFonts w:ascii="Calibri" w:eastAsiaTheme="minorEastAsia" w:hAnsi="Calibri" w:cs="Calibri"/>
                <w:lang w:eastAsia="zh-CN"/>
              </w:rPr>
              <w:t xml:space="preserve">would make sense to be reused: </w:t>
            </w:r>
          </w:p>
          <w:p w14:paraId="459AFCF7" w14:textId="77777777" w:rsidR="00E87D52" w:rsidRDefault="00E87D52" w:rsidP="00824C24">
            <w:pPr>
              <w:rPr>
                <w:rFonts w:ascii="Calibri" w:eastAsiaTheme="minorEastAsia" w:hAnsi="Calibri" w:cs="Calibri"/>
                <w:lang w:eastAsia="zh-CN"/>
              </w:rPr>
            </w:pPr>
            <w:r w:rsidRPr="00ED2E90">
              <w:rPr>
                <w:rFonts w:cs="Arial"/>
                <w:color w:val="FF0000"/>
                <w:szCs w:val="18"/>
              </w:rPr>
              <w:t>Note: PRS capabilities for Multi-RTT measurement and reporting described in FGs in 13-4, 13-4a, 13-4b, 13-11, 13-11a, 13-14 are the same for RRC Inactive</w:t>
            </w:r>
          </w:p>
        </w:tc>
      </w:tr>
      <w:tr w:rsidR="00A15E03" w:rsidRPr="005A31B2" w14:paraId="6C1F6BE6" w14:textId="77777777" w:rsidTr="00A32BD4">
        <w:tc>
          <w:tcPr>
            <w:tcW w:w="1818" w:type="dxa"/>
            <w:tcBorders>
              <w:top w:val="single" w:sz="4" w:space="0" w:color="auto"/>
              <w:left w:val="single" w:sz="4" w:space="0" w:color="auto"/>
              <w:bottom w:val="single" w:sz="4" w:space="0" w:color="auto"/>
              <w:right w:val="single" w:sz="4" w:space="0" w:color="auto"/>
            </w:tcBorders>
          </w:tcPr>
          <w:p w14:paraId="7A8A6F0B"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BD2F12F"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Don’t support.    27-17 is sufficient reporting to gNB as gNB is not aware of PRS methods.  In our view, if a UE support multi-RTT in RRC connected state, there is no reason not to support it in RRC inactive state. </w:t>
            </w:r>
          </w:p>
          <w:p w14:paraId="567B5909"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 xml:space="preserve">Furthermore, the note is confused. </w:t>
            </w:r>
          </w:p>
          <w:p w14:paraId="55139A9D" w14:textId="77777777" w:rsidR="00A15E03" w:rsidRDefault="00A15E03" w:rsidP="00A15E03">
            <w:pPr>
              <w:rPr>
                <w:rFonts w:ascii="Calibri" w:eastAsiaTheme="minorEastAsia" w:hAnsi="Calibri" w:cs="Calibri"/>
                <w:lang w:eastAsia="zh-CN"/>
              </w:rPr>
            </w:pPr>
            <w:r>
              <w:rPr>
                <w:rFonts w:ascii="Calibri" w:eastAsiaTheme="minorEastAsia" w:hAnsi="Calibri" w:cs="Calibri"/>
                <w:lang w:eastAsia="zh-CN"/>
              </w:rPr>
              <w:t>We are fine to let RAN2 decide it as this topic is led by RAN2.</w:t>
            </w:r>
          </w:p>
        </w:tc>
      </w:tr>
      <w:tr w:rsidR="00540CB3" w14:paraId="07B97DB4" w14:textId="77777777" w:rsidTr="00540CB3">
        <w:tc>
          <w:tcPr>
            <w:tcW w:w="1818" w:type="dxa"/>
            <w:tcBorders>
              <w:top w:val="single" w:sz="4" w:space="0" w:color="auto"/>
              <w:left w:val="single" w:sz="4" w:space="0" w:color="auto"/>
              <w:bottom w:val="single" w:sz="4" w:space="0" w:color="auto"/>
              <w:right w:val="single" w:sz="4" w:space="0" w:color="auto"/>
            </w:tcBorders>
          </w:tcPr>
          <w:p w14:paraId="0C7B41DB"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F9A263A"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 the revised note about “PRS capabilities” in Qualcomm’s comments above.</w:t>
            </w:r>
          </w:p>
        </w:tc>
      </w:tr>
      <w:tr w:rsidR="00137D96" w14:paraId="2E37A7A4" w14:textId="77777777" w:rsidTr="00540CB3">
        <w:tc>
          <w:tcPr>
            <w:tcW w:w="1818" w:type="dxa"/>
            <w:tcBorders>
              <w:top w:val="single" w:sz="4" w:space="0" w:color="auto"/>
              <w:left w:val="single" w:sz="4" w:space="0" w:color="auto"/>
              <w:bottom w:val="single" w:sz="4" w:space="0" w:color="auto"/>
              <w:right w:val="single" w:sz="4" w:space="0" w:color="auto"/>
            </w:tcBorders>
          </w:tcPr>
          <w:p w14:paraId="721814F7" w14:textId="77777777" w:rsidR="00137D96" w:rsidRDefault="00137D96" w:rsidP="00137D96">
            <w:pPr>
              <w:rPr>
                <w:rFonts w:ascii="Calibri" w:eastAsiaTheme="minorEastAsia" w:hAnsi="Calibri" w:cs="Calibri"/>
                <w:lang w:eastAsia="zh-CN"/>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0E938E0" w14:textId="77777777" w:rsidR="00137D96" w:rsidRDefault="00137D96" w:rsidP="00137D96">
            <w:pPr>
              <w:rPr>
                <w:rFonts w:ascii="Calibri" w:eastAsiaTheme="minorEastAsia" w:hAnsi="Calibri" w:cs="Calibri"/>
                <w:lang w:eastAsia="zh-CN"/>
              </w:rPr>
            </w:pPr>
            <w:r>
              <w:rPr>
                <w:rFonts w:eastAsia="SimSun"/>
                <w:lang w:eastAsia="zh-CN"/>
              </w:rPr>
              <w:t>OK, i.e. do not support the FG</w:t>
            </w:r>
          </w:p>
        </w:tc>
      </w:tr>
      <w:tr w:rsidR="00F15ED0" w14:paraId="0A68B90F" w14:textId="77777777" w:rsidTr="00540CB3">
        <w:tc>
          <w:tcPr>
            <w:tcW w:w="1818" w:type="dxa"/>
            <w:tcBorders>
              <w:top w:val="single" w:sz="4" w:space="0" w:color="auto"/>
              <w:left w:val="single" w:sz="4" w:space="0" w:color="auto"/>
              <w:bottom w:val="single" w:sz="4" w:space="0" w:color="auto"/>
              <w:right w:val="single" w:sz="4" w:space="0" w:color="auto"/>
            </w:tcBorders>
          </w:tcPr>
          <w:p w14:paraId="2827163F" w14:textId="77777777" w:rsidR="00F15ED0" w:rsidRDefault="00F15ED0" w:rsidP="00137D96">
            <w:pPr>
              <w:rPr>
                <w:rStyle w:val="normaltextrun"/>
                <w:rFonts w:eastAsia="SimSun"/>
                <w:lang w:eastAsia="zh-CN"/>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E8D364A" w14:textId="77777777" w:rsidR="00F15ED0" w:rsidRDefault="00F15ED0" w:rsidP="00137D96">
            <w:pPr>
              <w:rPr>
                <w:rFonts w:eastAsia="SimSun"/>
                <w:lang w:eastAsia="zh-CN"/>
              </w:rPr>
            </w:pPr>
            <w:r>
              <w:rPr>
                <w:rFonts w:eastAsia="SimSun"/>
                <w:lang w:eastAsia="zh-CN"/>
              </w:rPr>
              <w:t xml:space="preserve">Let’s finalize </w:t>
            </w:r>
            <w:r w:rsidRPr="00ED2E90">
              <w:rPr>
                <w:rFonts w:cs="Arial"/>
                <w:color w:val="000000"/>
                <w:szCs w:val="18"/>
              </w:rPr>
              <w:t>27-17</w:t>
            </w:r>
            <w:r>
              <w:rPr>
                <w:rFonts w:cs="Arial"/>
                <w:color w:val="000000"/>
                <w:szCs w:val="18"/>
              </w:rPr>
              <w:t xml:space="preserve"> first</w:t>
            </w:r>
          </w:p>
        </w:tc>
      </w:tr>
      <w:tr w:rsidR="009A124B" w14:paraId="5DBE55F5" w14:textId="77777777" w:rsidTr="00540CB3">
        <w:tc>
          <w:tcPr>
            <w:tcW w:w="1818" w:type="dxa"/>
            <w:tcBorders>
              <w:top w:val="single" w:sz="4" w:space="0" w:color="auto"/>
              <w:left w:val="single" w:sz="4" w:space="0" w:color="auto"/>
              <w:bottom w:val="single" w:sz="4" w:space="0" w:color="auto"/>
              <w:right w:val="single" w:sz="4" w:space="0" w:color="auto"/>
            </w:tcBorders>
          </w:tcPr>
          <w:p w14:paraId="6E9037CF" w14:textId="77777777" w:rsidR="009A124B" w:rsidRDefault="009A124B" w:rsidP="009A124B">
            <w:pPr>
              <w:rPr>
                <w:rStyle w:val="normaltextrun"/>
                <w:rFonts w:eastAsia="SimSun"/>
                <w:lang w:eastAsia="zh-CN"/>
              </w:rPr>
            </w:pPr>
            <w:r>
              <w:rPr>
                <w:rStyle w:val="normaltextrun"/>
                <w:rFonts w:eastAsia="SimSun"/>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2DB9E55B" w14:textId="77777777" w:rsidR="009A124B" w:rsidRDefault="009A124B" w:rsidP="009A124B">
            <w:pPr>
              <w:rPr>
                <w:rFonts w:eastAsia="SimSun"/>
                <w:lang w:eastAsia="zh-CN"/>
              </w:rPr>
            </w:pPr>
            <w:r>
              <w:rPr>
                <w:rFonts w:eastAsia="SimSun"/>
                <w:lang w:eastAsia="zh-CN"/>
              </w:rPr>
              <w:t xml:space="preserve">This FG doesn’t to be reported to LMF since </w:t>
            </w:r>
            <w:r w:rsidRPr="00E005D1">
              <w:rPr>
                <w:rFonts w:eastAsia="SimSun"/>
                <w:lang w:eastAsia="zh-CN"/>
              </w:rPr>
              <w:t>RRC state is transparent to LMF</w:t>
            </w:r>
          </w:p>
          <w:p w14:paraId="4FA08FED" w14:textId="77777777" w:rsidR="009A124B" w:rsidRDefault="009A124B" w:rsidP="009A124B">
            <w:pPr>
              <w:rPr>
                <w:rFonts w:eastAsia="SimSun"/>
                <w:lang w:eastAsia="zh-CN"/>
              </w:rPr>
            </w:pPr>
            <w:r>
              <w:rPr>
                <w:rFonts w:eastAsia="SimSun"/>
                <w:lang w:eastAsia="zh-CN"/>
              </w:rPr>
              <w:t>Does the “other PRS capabilities” in the note mean the PRS capabilities other than that in FG 27-6 “</w:t>
            </w:r>
            <w:r w:rsidRPr="00AF782E">
              <w:rPr>
                <w:rFonts w:cs="Arial"/>
                <w:color w:val="000000"/>
                <w:szCs w:val="18"/>
              </w:rPr>
              <w:t>DL PRS processing capabilities in RRC inactive state</w:t>
            </w:r>
            <w:r>
              <w:rPr>
                <w:rFonts w:eastAsia="SimSun"/>
                <w:lang w:eastAsia="zh-CN"/>
              </w:rPr>
              <w:t>”?</w:t>
            </w:r>
          </w:p>
        </w:tc>
      </w:tr>
    </w:tbl>
    <w:p w14:paraId="69F47031" w14:textId="77777777" w:rsidR="00A32BD4" w:rsidRPr="00540CB3" w:rsidRDefault="00A32BD4" w:rsidP="00A32BD4">
      <w:pPr>
        <w:pStyle w:val="maintext"/>
        <w:ind w:firstLineChars="90" w:firstLine="180"/>
        <w:rPr>
          <w:rFonts w:ascii="Calibri" w:hAnsi="Calibri" w:cs="Arial"/>
          <w:color w:val="000000"/>
          <w:lang w:val="en-US"/>
        </w:rPr>
      </w:pPr>
    </w:p>
    <w:p w14:paraId="6180FFFC" w14:textId="77777777" w:rsidR="00A32BD4" w:rsidRPr="00BB299B" w:rsidRDefault="00A32BD4" w:rsidP="00A32BD4">
      <w:pPr>
        <w:pStyle w:val="Heading1"/>
        <w:numPr>
          <w:ilvl w:val="1"/>
          <w:numId w:val="9"/>
        </w:numPr>
        <w:jc w:val="both"/>
        <w:rPr>
          <w:color w:val="000000"/>
        </w:rPr>
      </w:pPr>
      <w:r>
        <w:rPr>
          <w:color w:val="000000"/>
        </w:rPr>
        <w:t>Issue 29: FG 27-19</w:t>
      </w:r>
    </w:p>
    <w:p w14:paraId="2CE94DE0" w14:textId="77777777" w:rsidR="00A32BD4" w:rsidRPr="009B580D" w:rsidRDefault="00561A0E" w:rsidP="00A32BD4">
      <w:pPr>
        <w:pStyle w:val="maintext"/>
        <w:ind w:firstLineChars="90" w:firstLine="180"/>
        <w:rPr>
          <w:rFonts w:ascii="Calibri" w:hAnsi="Calibri" w:cs="Arial"/>
          <w:color w:val="000000"/>
        </w:rPr>
      </w:pPr>
      <w:bookmarkStart w:id="1026" w:name="_Hlk93418554"/>
      <w:r>
        <w:rPr>
          <w:rFonts w:ascii="Calibri" w:hAnsi="Calibri" w:cs="Arial"/>
          <w:color w:val="000000"/>
        </w:rPr>
        <w:t>No consensus. Proponents should provide more details on the fourth column before the discussion can progress.</w:t>
      </w:r>
      <w:bookmarkEnd w:id="1026"/>
    </w:p>
    <w:p w14:paraId="0D5D505D" w14:textId="77777777" w:rsidR="00A32BD4" w:rsidRDefault="00A32BD4" w:rsidP="00A32BD4">
      <w:pPr>
        <w:pStyle w:val="maintext"/>
        <w:ind w:firstLineChars="90" w:firstLine="180"/>
        <w:rPr>
          <w:rFonts w:ascii="Calibri" w:hAnsi="Calibri"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77"/>
        <w:gridCol w:w="4999"/>
        <w:gridCol w:w="2578"/>
        <w:gridCol w:w="222"/>
        <w:gridCol w:w="527"/>
        <w:gridCol w:w="222"/>
        <w:gridCol w:w="222"/>
        <w:gridCol w:w="947"/>
        <w:gridCol w:w="467"/>
        <w:gridCol w:w="467"/>
        <w:gridCol w:w="467"/>
        <w:gridCol w:w="4929"/>
        <w:gridCol w:w="2858"/>
      </w:tblGrid>
      <w:tr w:rsidR="00561A0E" w:rsidRPr="00ED2E90" w14:paraId="677E548B" w14:textId="77777777" w:rsidTr="00561A0E">
        <w:tc>
          <w:tcPr>
            <w:tcW w:w="0" w:type="auto"/>
            <w:shd w:val="clear" w:color="auto" w:fill="FFFF00"/>
          </w:tcPr>
          <w:p w14:paraId="4FE0A5EC" w14:textId="77777777" w:rsidR="00561A0E" w:rsidRPr="00ED2E90" w:rsidRDefault="00561A0E" w:rsidP="00561A0E">
            <w:pPr>
              <w:pStyle w:val="TAL"/>
              <w:rPr>
                <w:rFonts w:cs="Arial"/>
                <w:color w:val="000000"/>
                <w:szCs w:val="18"/>
              </w:rPr>
            </w:pPr>
            <w:r w:rsidRPr="00ED2E90">
              <w:rPr>
                <w:rFonts w:cs="Arial"/>
                <w:color w:val="000000"/>
                <w:szCs w:val="18"/>
              </w:rPr>
              <w:t>27. NR_pos_enh</w:t>
            </w:r>
          </w:p>
        </w:tc>
        <w:tc>
          <w:tcPr>
            <w:tcW w:w="0" w:type="auto"/>
            <w:shd w:val="clear" w:color="auto" w:fill="FFFF00"/>
          </w:tcPr>
          <w:p w14:paraId="784A3A07" w14:textId="77777777" w:rsidR="00561A0E" w:rsidRPr="00ED2E90" w:rsidRDefault="00561A0E" w:rsidP="00561A0E">
            <w:pPr>
              <w:pStyle w:val="TAL"/>
              <w:rPr>
                <w:rFonts w:cs="Arial"/>
                <w:color w:val="000000"/>
                <w:szCs w:val="18"/>
              </w:rPr>
            </w:pPr>
            <w:r w:rsidRPr="00ED2E90">
              <w:rPr>
                <w:rFonts w:cs="Arial"/>
                <w:color w:val="000000"/>
                <w:szCs w:val="18"/>
              </w:rPr>
              <w:t>27-19</w:t>
            </w:r>
          </w:p>
        </w:tc>
        <w:tc>
          <w:tcPr>
            <w:tcW w:w="0" w:type="auto"/>
            <w:shd w:val="clear" w:color="auto" w:fill="FFFF00"/>
          </w:tcPr>
          <w:p w14:paraId="52A122F1" w14:textId="77777777" w:rsidR="00561A0E" w:rsidRPr="00ED2E90" w:rsidRDefault="00561A0E" w:rsidP="00561A0E">
            <w:pPr>
              <w:pStyle w:val="TAL"/>
              <w:rPr>
                <w:rFonts w:eastAsia="SimSun" w:cs="Arial"/>
                <w:color w:val="000000"/>
                <w:szCs w:val="18"/>
                <w:lang w:eastAsia="zh-CN"/>
              </w:rPr>
            </w:pPr>
            <w:r w:rsidRPr="00ED2E90">
              <w:rPr>
                <w:rFonts w:eastAsia="SimSun" w:cs="Arial"/>
                <w:color w:val="000000"/>
                <w:szCs w:val="18"/>
                <w:lang w:eastAsia="zh-CN"/>
              </w:rPr>
              <w:t>Spatial relation for positioning SRS in RRC_INACTIVE state</w:t>
            </w:r>
          </w:p>
        </w:tc>
        <w:tc>
          <w:tcPr>
            <w:tcW w:w="0" w:type="auto"/>
            <w:shd w:val="clear" w:color="auto" w:fill="FFFF00"/>
          </w:tcPr>
          <w:p w14:paraId="0AC64FE5" w14:textId="77777777" w:rsidR="00561A0E" w:rsidRPr="00ED2E90" w:rsidRDefault="00561A0E" w:rsidP="00561A0E">
            <w:pPr>
              <w:pStyle w:val="TAL"/>
              <w:rPr>
                <w:rFonts w:eastAsia="SimSun" w:cs="Arial"/>
                <w:color w:val="000000"/>
                <w:szCs w:val="18"/>
                <w:lang w:eastAsia="zh-CN"/>
              </w:rPr>
            </w:pPr>
            <w:r w:rsidRPr="00ED2E90">
              <w:rPr>
                <w:rFonts w:eastAsia="SimSun" w:cs="Arial"/>
                <w:color w:val="000000"/>
                <w:szCs w:val="18"/>
                <w:lang w:eastAsia="zh-CN"/>
              </w:rPr>
              <w:t>Same as</w:t>
            </w:r>
          </w:p>
          <w:p w14:paraId="74F3BD95" w14:textId="77777777" w:rsidR="00561A0E" w:rsidRPr="00ED2E90" w:rsidRDefault="00561A0E" w:rsidP="00561A0E">
            <w:pPr>
              <w:pStyle w:val="TAL"/>
              <w:rPr>
                <w:rFonts w:eastAsia="SimSun" w:cs="Arial"/>
                <w:color w:val="000000"/>
                <w:szCs w:val="18"/>
                <w:lang w:eastAsia="zh-CN"/>
              </w:rPr>
            </w:pPr>
          </w:p>
          <w:p w14:paraId="45BD0294" w14:textId="77777777" w:rsidR="00561A0E" w:rsidRPr="00ED2E90" w:rsidRDefault="00561A0E" w:rsidP="00561A0E">
            <w:pPr>
              <w:pStyle w:val="TAL"/>
              <w:rPr>
                <w:rFonts w:cs="Arial"/>
                <w:i/>
                <w:iCs/>
                <w:color w:val="000000"/>
                <w:szCs w:val="18"/>
              </w:rPr>
            </w:pPr>
            <w:r w:rsidRPr="00ED2E90">
              <w:rPr>
                <w:rFonts w:cs="Arial"/>
                <w:i/>
                <w:iCs/>
                <w:color w:val="000000"/>
                <w:szCs w:val="18"/>
              </w:rPr>
              <w:t>LPP</w:t>
            </w:r>
          </w:p>
          <w:p w14:paraId="7F18AE92" w14:textId="77777777" w:rsidR="00561A0E" w:rsidRPr="00ED2E90" w:rsidRDefault="00561A0E" w:rsidP="00561A0E">
            <w:pPr>
              <w:pStyle w:val="TAL"/>
              <w:rPr>
                <w:rFonts w:cs="Arial"/>
                <w:i/>
                <w:iCs/>
                <w:color w:val="000000"/>
                <w:szCs w:val="18"/>
              </w:rPr>
            </w:pPr>
            <w:r w:rsidRPr="00ED2E90">
              <w:rPr>
                <w:rFonts w:cs="Arial"/>
                <w:i/>
                <w:iCs/>
                <w:color w:val="000000"/>
                <w:szCs w:val="18"/>
              </w:rPr>
              <w:t>SpatialRelationsSRS-Pos-r16</w:t>
            </w:r>
          </w:p>
          <w:p w14:paraId="70EE09D4" w14:textId="77777777" w:rsidR="00561A0E" w:rsidRPr="00ED2E90" w:rsidRDefault="00561A0E" w:rsidP="00561A0E">
            <w:pPr>
              <w:pStyle w:val="TAL"/>
              <w:rPr>
                <w:rFonts w:cs="Arial"/>
                <w:i/>
                <w:iCs/>
                <w:color w:val="000000"/>
                <w:szCs w:val="18"/>
              </w:rPr>
            </w:pPr>
          </w:p>
          <w:p w14:paraId="76FBEE57" w14:textId="77777777" w:rsidR="00561A0E" w:rsidRPr="00ED2E90" w:rsidRDefault="00561A0E" w:rsidP="00561A0E">
            <w:pPr>
              <w:pStyle w:val="TAL"/>
              <w:rPr>
                <w:rFonts w:cs="Arial"/>
                <w:i/>
                <w:iCs/>
                <w:color w:val="000000"/>
                <w:szCs w:val="18"/>
              </w:rPr>
            </w:pPr>
            <w:r w:rsidRPr="00ED2E90">
              <w:rPr>
                <w:rFonts w:cs="Arial"/>
                <w:i/>
                <w:iCs/>
                <w:color w:val="000000"/>
                <w:szCs w:val="18"/>
              </w:rPr>
              <w:t>RRC</w:t>
            </w:r>
          </w:p>
          <w:p w14:paraId="39F38833" w14:textId="77777777" w:rsidR="00561A0E" w:rsidRPr="00ED2E90" w:rsidRDefault="00561A0E" w:rsidP="00561A0E">
            <w:pPr>
              <w:autoSpaceDE w:val="0"/>
              <w:autoSpaceDN w:val="0"/>
              <w:adjustRightInd w:val="0"/>
              <w:snapToGrid w:val="0"/>
              <w:spacing w:afterLines="50"/>
              <w:contextualSpacing/>
              <w:rPr>
                <w:rFonts w:eastAsia="SimSun" w:cs="Arial"/>
                <w:color w:val="000000"/>
                <w:sz w:val="18"/>
                <w:szCs w:val="18"/>
                <w:lang w:eastAsia="zh-CN"/>
              </w:rPr>
            </w:pPr>
            <w:r w:rsidRPr="00ED2E90">
              <w:rPr>
                <w:rFonts w:cs="Arial"/>
                <w:i/>
                <w:iCs/>
                <w:color w:val="000000"/>
                <w:sz w:val="18"/>
                <w:szCs w:val="18"/>
              </w:rPr>
              <w:t>SpatialRelationsSRS-Pos-r16</w:t>
            </w:r>
          </w:p>
        </w:tc>
        <w:tc>
          <w:tcPr>
            <w:tcW w:w="0" w:type="auto"/>
            <w:shd w:val="clear" w:color="auto" w:fill="FFFF00"/>
          </w:tcPr>
          <w:p w14:paraId="4EBCEB76" w14:textId="77777777" w:rsidR="00561A0E" w:rsidRPr="00ED2E90" w:rsidRDefault="00561A0E" w:rsidP="00561A0E">
            <w:pPr>
              <w:pStyle w:val="TAL"/>
              <w:rPr>
                <w:rFonts w:cs="Arial"/>
                <w:color w:val="000000"/>
                <w:szCs w:val="18"/>
                <w:highlight w:val="yellow"/>
              </w:rPr>
            </w:pPr>
          </w:p>
        </w:tc>
        <w:tc>
          <w:tcPr>
            <w:tcW w:w="0" w:type="auto"/>
            <w:shd w:val="clear" w:color="auto" w:fill="FFFF00"/>
          </w:tcPr>
          <w:p w14:paraId="40A1ED07" w14:textId="77777777" w:rsidR="00561A0E" w:rsidRPr="00ED2E90" w:rsidRDefault="00561A0E" w:rsidP="00561A0E">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FFFF00"/>
          </w:tcPr>
          <w:p w14:paraId="1F0EF33F" w14:textId="77777777" w:rsidR="00561A0E" w:rsidRPr="00ED2E90" w:rsidRDefault="00561A0E" w:rsidP="00561A0E">
            <w:pPr>
              <w:pStyle w:val="TAL"/>
              <w:rPr>
                <w:rFonts w:cs="Arial"/>
                <w:color w:val="000000"/>
                <w:szCs w:val="18"/>
              </w:rPr>
            </w:pPr>
          </w:p>
        </w:tc>
        <w:tc>
          <w:tcPr>
            <w:tcW w:w="0" w:type="auto"/>
            <w:shd w:val="clear" w:color="auto" w:fill="FFFF00"/>
          </w:tcPr>
          <w:p w14:paraId="1B96793A" w14:textId="77777777" w:rsidR="00561A0E" w:rsidRPr="00ED2E90" w:rsidRDefault="00561A0E" w:rsidP="00561A0E">
            <w:pPr>
              <w:pStyle w:val="TAL"/>
              <w:rPr>
                <w:rFonts w:eastAsia="SimSun" w:cs="Arial"/>
                <w:color w:val="000000"/>
                <w:szCs w:val="18"/>
                <w:lang w:eastAsia="zh-CN"/>
              </w:rPr>
            </w:pPr>
          </w:p>
        </w:tc>
        <w:tc>
          <w:tcPr>
            <w:tcW w:w="0" w:type="auto"/>
            <w:shd w:val="clear" w:color="auto" w:fill="FFFF00"/>
          </w:tcPr>
          <w:p w14:paraId="76B56887" w14:textId="77777777" w:rsidR="00561A0E" w:rsidRPr="00ED2E90" w:rsidRDefault="00561A0E" w:rsidP="00561A0E">
            <w:pPr>
              <w:pStyle w:val="TAL"/>
              <w:rPr>
                <w:rFonts w:cs="Arial"/>
                <w:color w:val="000000"/>
                <w:szCs w:val="18"/>
              </w:rPr>
            </w:pPr>
            <w:r w:rsidRPr="00ED2E90">
              <w:rPr>
                <w:rFonts w:cs="Arial"/>
                <w:color w:val="000000"/>
                <w:szCs w:val="18"/>
                <w:lang w:eastAsia="zh-CN"/>
              </w:rPr>
              <w:t>Per band</w:t>
            </w:r>
          </w:p>
        </w:tc>
        <w:tc>
          <w:tcPr>
            <w:tcW w:w="0" w:type="auto"/>
            <w:shd w:val="clear" w:color="auto" w:fill="FFFF00"/>
          </w:tcPr>
          <w:p w14:paraId="287807AB" w14:textId="77777777" w:rsidR="00561A0E" w:rsidRPr="00ED2E90" w:rsidRDefault="00561A0E" w:rsidP="00561A0E">
            <w:pPr>
              <w:pStyle w:val="TAL"/>
              <w:rPr>
                <w:rFonts w:cs="Arial"/>
                <w:color w:val="000000"/>
                <w:szCs w:val="18"/>
              </w:rPr>
            </w:pPr>
            <w:r w:rsidRPr="00ED2E90">
              <w:rPr>
                <w:rFonts w:cs="Arial"/>
                <w:color w:val="000000"/>
                <w:szCs w:val="18"/>
                <w:lang w:eastAsia="zh-CN"/>
              </w:rPr>
              <w:t>n/a</w:t>
            </w:r>
          </w:p>
        </w:tc>
        <w:tc>
          <w:tcPr>
            <w:tcW w:w="0" w:type="auto"/>
            <w:shd w:val="clear" w:color="auto" w:fill="FFFF00"/>
          </w:tcPr>
          <w:p w14:paraId="1FCAF215" w14:textId="77777777" w:rsidR="00561A0E" w:rsidRPr="00ED2E90" w:rsidRDefault="00561A0E" w:rsidP="00561A0E">
            <w:pPr>
              <w:pStyle w:val="TAL"/>
              <w:rPr>
                <w:rFonts w:cs="Arial"/>
                <w:color w:val="000000"/>
                <w:szCs w:val="18"/>
              </w:rPr>
            </w:pPr>
            <w:r w:rsidRPr="00ED2E90">
              <w:rPr>
                <w:rFonts w:cs="Arial"/>
                <w:color w:val="000000"/>
                <w:szCs w:val="18"/>
                <w:lang w:eastAsia="zh-CN"/>
              </w:rPr>
              <w:t>n/a</w:t>
            </w:r>
          </w:p>
        </w:tc>
        <w:tc>
          <w:tcPr>
            <w:tcW w:w="0" w:type="auto"/>
            <w:shd w:val="clear" w:color="auto" w:fill="FFFF00"/>
          </w:tcPr>
          <w:p w14:paraId="47B5C3A1" w14:textId="77777777" w:rsidR="00561A0E" w:rsidRPr="00ED2E90" w:rsidRDefault="00561A0E" w:rsidP="00561A0E">
            <w:pPr>
              <w:pStyle w:val="TAL"/>
              <w:rPr>
                <w:rFonts w:cs="Arial"/>
                <w:color w:val="000000"/>
                <w:szCs w:val="18"/>
              </w:rPr>
            </w:pPr>
            <w:r w:rsidRPr="00ED2E90">
              <w:rPr>
                <w:rFonts w:cs="Arial"/>
                <w:color w:val="000000"/>
                <w:szCs w:val="18"/>
                <w:lang w:eastAsia="zh-CN"/>
              </w:rPr>
              <w:t>n/a</w:t>
            </w:r>
          </w:p>
        </w:tc>
        <w:tc>
          <w:tcPr>
            <w:tcW w:w="0" w:type="auto"/>
            <w:shd w:val="clear" w:color="auto" w:fill="FFFF00"/>
          </w:tcPr>
          <w:p w14:paraId="231ED394" w14:textId="77777777" w:rsidR="00561A0E" w:rsidRPr="00ED2E90" w:rsidRDefault="00561A0E" w:rsidP="00561A0E">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FFFF00"/>
          </w:tcPr>
          <w:p w14:paraId="70A7914E" w14:textId="77777777" w:rsidR="00561A0E" w:rsidRPr="00ED2E90" w:rsidRDefault="00561A0E" w:rsidP="00561A0E">
            <w:pPr>
              <w:pStyle w:val="TAL"/>
              <w:rPr>
                <w:rFonts w:cs="Arial"/>
                <w:color w:val="000000"/>
                <w:szCs w:val="18"/>
              </w:rPr>
            </w:pPr>
            <w:r w:rsidRPr="00ED2E90">
              <w:rPr>
                <w:rFonts w:cs="Arial"/>
                <w:color w:val="000000"/>
                <w:szCs w:val="18"/>
                <w:lang w:eastAsia="zh-CN"/>
              </w:rPr>
              <w:t>Optional with capability signalling</w:t>
            </w:r>
          </w:p>
        </w:tc>
      </w:tr>
    </w:tbl>
    <w:p w14:paraId="747E5865" w14:textId="77777777" w:rsidR="00A32BD4" w:rsidRPr="009B580D" w:rsidRDefault="00A32BD4" w:rsidP="00A32BD4">
      <w:pPr>
        <w:pStyle w:val="maintext"/>
        <w:ind w:firstLineChars="90" w:firstLine="180"/>
        <w:rPr>
          <w:rFonts w:ascii="Calibri" w:hAnsi="Calibri" w:cs="Arial"/>
          <w:b/>
          <w:color w:val="000000"/>
        </w:rPr>
      </w:pPr>
    </w:p>
    <w:p w14:paraId="2E121D38" w14:textId="77777777" w:rsidR="00A32BD4" w:rsidRDefault="00A32BD4" w:rsidP="00A32BD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32BD4" w14:paraId="0B143425" w14:textId="77777777" w:rsidTr="00A32BD4">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7F7B102" w14:textId="77777777" w:rsidR="00A32BD4" w:rsidRPr="00D17BA8" w:rsidRDefault="00A32BD4" w:rsidP="00A32BD4">
            <w:pPr>
              <w:rPr>
                <w:rFonts w:ascii="Calibri" w:eastAsia="MS Mincho" w:hAnsi="Calibri" w:cs="Calibri"/>
              </w:rPr>
            </w:pPr>
            <w:r w:rsidRPr="00D17BA8">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44E4E07" w14:textId="77777777" w:rsidR="00A32BD4" w:rsidRPr="00D17BA8" w:rsidRDefault="00A32BD4" w:rsidP="00A32BD4">
            <w:pPr>
              <w:rPr>
                <w:rFonts w:ascii="Calibri" w:eastAsia="MS Mincho" w:hAnsi="Calibri" w:cs="Calibri"/>
              </w:rPr>
            </w:pPr>
            <w:r w:rsidRPr="00D17BA8">
              <w:rPr>
                <w:rFonts w:ascii="Calibri" w:eastAsia="MS Mincho" w:hAnsi="Calibri" w:cs="Calibri"/>
              </w:rPr>
              <w:t>Comments/Questions/Suggestions</w:t>
            </w:r>
          </w:p>
        </w:tc>
      </w:tr>
      <w:tr w:rsidR="00175C8F" w:rsidRPr="005A31B2" w14:paraId="4C1B1406" w14:textId="77777777" w:rsidTr="00A32BD4">
        <w:tc>
          <w:tcPr>
            <w:tcW w:w="1818" w:type="dxa"/>
            <w:tcBorders>
              <w:top w:val="single" w:sz="4" w:space="0" w:color="auto"/>
              <w:left w:val="single" w:sz="4" w:space="0" w:color="auto"/>
              <w:bottom w:val="single" w:sz="4" w:space="0" w:color="auto"/>
              <w:right w:val="single" w:sz="4" w:space="0" w:color="auto"/>
            </w:tcBorders>
          </w:tcPr>
          <w:p w14:paraId="21211B80"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E28CFD9" w14:textId="77777777" w:rsidR="00175C8F" w:rsidRDefault="00175C8F" w:rsidP="00175C8F">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he understanding from our side that a separate spatial relation capability is reported for INACTIVE state, which can take different values from that for CONNECTED state, because UE may choose to support lower capability for the sake of power saving. The signaling structure is the same as CONNECTED state.</w:t>
            </w:r>
          </w:p>
          <w:p w14:paraId="4EBA8336" w14:textId="77777777" w:rsidR="00175C8F" w:rsidRDefault="00175C8F" w:rsidP="00175C8F">
            <w:pPr>
              <w:rPr>
                <w:rFonts w:ascii="Calibri" w:eastAsiaTheme="minorEastAsia" w:hAnsi="Calibri" w:cs="Calibri"/>
                <w:lang w:eastAsia="zh-CN"/>
              </w:rPr>
            </w:pPr>
          </w:p>
          <w:p w14:paraId="64487E1D" w14:textId="77777777" w:rsidR="00175C8F" w:rsidRPr="005A31B2" w:rsidRDefault="00175C8F" w:rsidP="00175C8F">
            <w:pPr>
              <w:rPr>
                <w:rFonts w:ascii="Calibri" w:eastAsia="MS Mincho" w:hAnsi="Calibri" w:cs="Calibri"/>
              </w:rPr>
            </w:pPr>
            <w:r>
              <w:rPr>
                <w:rFonts w:ascii="Calibri" w:eastAsiaTheme="minorEastAsia" w:hAnsi="Calibri" w:cs="Calibri"/>
                <w:lang w:eastAsia="zh-CN"/>
              </w:rPr>
              <w:t>Hopefully that clarifies. Expanding the FG into multiple ones as did in Rel-16 will unfavorably expand the list.</w:t>
            </w:r>
          </w:p>
        </w:tc>
      </w:tr>
      <w:tr w:rsidR="00824C24" w:rsidRPr="005A31B2" w14:paraId="5CDEB04B" w14:textId="77777777" w:rsidTr="00A32BD4">
        <w:tc>
          <w:tcPr>
            <w:tcW w:w="1818" w:type="dxa"/>
            <w:tcBorders>
              <w:top w:val="single" w:sz="4" w:space="0" w:color="auto"/>
              <w:left w:val="single" w:sz="4" w:space="0" w:color="auto"/>
              <w:bottom w:val="single" w:sz="4" w:space="0" w:color="auto"/>
              <w:right w:val="single" w:sz="4" w:space="0" w:color="auto"/>
            </w:tcBorders>
          </w:tcPr>
          <w:p w14:paraId="45DBFCD3"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37F11E8"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w:t>
            </w:r>
          </w:p>
        </w:tc>
      </w:tr>
      <w:tr w:rsidR="00ED7856" w:rsidRPr="005A31B2" w14:paraId="770C429D" w14:textId="77777777" w:rsidTr="00A32BD4">
        <w:tc>
          <w:tcPr>
            <w:tcW w:w="1818" w:type="dxa"/>
            <w:tcBorders>
              <w:top w:val="single" w:sz="4" w:space="0" w:color="auto"/>
              <w:left w:val="single" w:sz="4" w:space="0" w:color="auto"/>
              <w:bottom w:val="single" w:sz="4" w:space="0" w:color="auto"/>
              <w:right w:val="single" w:sz="4" w:space="0" w:color="auto"/>
            </w:tcBorders>
          </w:tcPr>
          <w:p w14:paraId="661E243B" w14:textId="77777777" w:rsidR="00ED7856" w:rsidRDefault="00ED7856" w:rsidP="00824C24">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D60D65C" w14:textId="77777777" w:rsidR="00ED7856" w:rsidRDefault="00ED7856" w:rsidP="00824C24">
            <w:pPr>
              <w:rPr>
                <w:rFonts w:ascii="Calibri" w:eastAsiaTheme="minorEastAsia" w:hAnsi="Calibri" w:cs="Calibri"/>
                <w:lang w:eastAsia="zh-CN"/>
              </w:rPr>
            </w:pPr>
            <w:r>
              <w:rPr>
                <w:rFonts w:ascii="Calibri" w:eastAsiaTheme="minorEastAsia" w:hAnsi="Calibri" w:cs="Calibri"/>
                <w:lang w:eastAsia="zh-CN"/>
              </w:rPr>
              <w:t>Support</w:t>
            </w:r>
          </w:p>
        </w:tc>
      </w:tr>
      <w:tr w:rsidR="00A15E03" w:rsidRPr="005A31B2" w14:paraId="5EB736D9" w14:textId="77777777" w:rsidTr="00A32BD4">
        <w:tc>
          <w:tcPr>
            <w:tcW w:w="1818" w:type="dxa"/>
            <w:tcBorders>
              <w:top w:val="single" w:sz="4" w:space="0" w:color="auto"/>
              <w:left w:val="single" w:sz="4" w:space="0" w:color="auto"/>
              <w:bottom w:val="single" w:sz="4" w:space="0" w:color="auto"/>
              <w:right w:val="single" w:sz="4" w:space="0" w:color="auto"/>
            </w:tcBorders>
          </w:tcPr>
          <w:p w14:paraId="2C646DE8"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3D93446"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 xml:space="preserve">his will explosively increase the FG list for Rel-17. We are negative to introduce these FG lists.   In our view, Rel-16 capabilities can be completely resued. </w:t>
            </w:r>
            <w:r>
              <w:rPr>
                <w:rFonts w:ascii="Calibri" w:eastAsiaTheme="minorEastAsia" w:hAnsi="Calibri" w:cs="Calibri" w:hint="eastAsia"/>
                <w:lang w:eastAsia="zh-CN"/>
              </w:rPr>
              <w:t>When</w:t>
            </w:r>
            <w:r>
              <w:rPr>
                <w:rFonts w:ascii="Calibri" w:eastAsiaTheme="minorEastAsia" w:hAnsi="Calibri" w:cs="Calibri"/>
                <w:lang w:eastAsia="zh-CN"/>
              </w:rPr>
              <w:t xml:space="preserve"> UE is in RRC inactive state, gNB can intentionly configure less SRS resources/sets for the sake of saving power. Hence, there is no need to revise UE capabilities. </w:t>
            </w:r>
          </w:p>
        </w:tc>
      </w:tr>
      <w:tr w:rsidR="00540CB3" w14:paraId="2957CFFC" w14:textId="77777777" w:rsidTr="00540CB3">
        <w:tc>
          <w:tcPr>
            <w:tcW w:w="1818" w:type="dxa"/>
            <w:tcBorders>
              <w:top w:val="single" w:sz="4" w:space="0" w:color="auto"/>
              <w:left w:val="single" w:sz="4" w:space="0" w:color="auto"/>
              <w:bottom w:val="single" w:sz="4" w:space="0" w:color="auto"/>
              <w:right w:val="single" w:sz="4" w:space="0" w:color="auto"/>
            </w:tcBorders>
          </w:tcPr>
          <w:p w14:paraId="35BFFF5F"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1B49F81"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 xml:space="preserve">Support </w:t>
            </w:r>
          </w:p>
        </w:tc>
      </w:tr>
      <w:tr w:rsidR="00137D96" w14:paraId="34F098DF" w14:textId="77777777" w:rsidTr="00540CB3">
        <w:tc>
          <w:tcPr>
            <w:tcW w:w="1818" w:type="dxa"/>
            <w:tcBorders>
              <w:top w:val="single" w:sz="4" w:space="0" w:color="auto"/>
              <w:left w:val="single" w:sz="4" w:space="0" w:color="auto"/>
              <w:bottom w:val="single" w:sz="4" w:space="0" w:color="auto"/>
              <w:right w:val="single" w:sz="4" w:space="0" w:color="auto"/>
            </w:tcBorders>
          </w:tcPr>
          <w:p w14:paraId="28D2D243" w14:textId="77777777" w:rsidR="00137D96" w:rsidRDefault="00137D96" w:rsidP="00137D96">
            <w:pPr>
              <w:rPr>
                <w:rFonts w:ascii="Calibri" w:eastAsiaTheme="minorEastAsia" w:hAnsi="Calibri" w:cs="Calibri"/>
                <w:lang w:eastAsia="zh-CN"/>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3AD91467" w14:textId="77777777" w:rsidR="00137D96" w:rsidRDefault="00137D96" w:rsidP="00137D96">
            <w:pPr>
              <w:rPr>
                <w:rFonts w:ascii="Calibri" w:eastAsiaTheme="minorEastAsia" w:hAnsi="Calibri" w:cs="Calibri"/>
                <w:lang w:eastAsia="zh-CN"/>
              </w:rPr>
            </w:pPr>
            <w:r>
              <w:rPr>
                <w:rFonts w:ascii="Times New Roman" w:eastAsia="SimSun" w:hAnsi="Times New Roman"/>
                <w:lang w:eastAsia="zh-CN"/>
              </w:rPr>
              <w:t>Support in principle, but more discussion is needed on the components.</w:t>
            </w:r>
          </w:p>
        </w:tc>
      </w:tr>
      <w:tr w:rsidR="00F15ED0" w14:paraId="51D61D51" w14:textId="77777777" w:rsidTr="00540CB3">
        <w:tc>
          <w:tcPr>
            <w:tcW w:w="1818" w:type="dxa"/>
            <w:tcBorders>
              <w:top w:val="single" w:sz="4" w:space="0" w:color="auto"/>
              <w:left w:val="single" w:sz="4" w:space="0" w:color="auto"/>
              <w:bottom w:val="single" w:sz="4" w:space="0" w:color="auto"/>
              <w:right w:val="single" w:sz="4" w:space="0" w:color="auto"/>
            </w:tcBorders>
          </w:tcPr>
          <w:p w14:paraId="0D257A9B" w14:textId="77777777" w:rsidR="00F15ED0" w:rsidRDefault="00F15ED0" w:rsidP="00F15ED0">
            <w:pPr>
              <w:rPr>
                <w:rStyle w:val="normaltextrun"/>
                <w:rFonts w:eastAsia="SimSun"/>
                <w:lang w:eastAsia="zh-CN"/>
              </w:rPr>
            </w:pPr>
            <w:r>
              <w:rPr>
                <w:rStyle w:val="normaltextrun"/>
                <w:rFonts w:eastAsia="SimSun"/>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71DD4CBF" w14:textId="77777777" w:rsidR="00F15ED0" w:rsidRDefault="00F15ED0" w:rsidP="00F15ED0">
            <w:pPr>
              <w:rPr>
                <w:rFonts w:ascii="Times New Roman" w:eastAsia="SimSun" w:hAnsi="Times New Roman"/>
                <w:lang w:eastAsia="zh-CN"/>
              </w:rPr>
            </w:pPr>
            <w:r>
              <w:rPr>
                <w:rFonts w:ascii="Calibri" w:eastAsiaTheme="minorEastAsia" w:hAnsi="Calibri" w:cs="Calibri"/>
                <w:lang w:eastAsia="zh-CN"/>
              </w:rPr>
              <w:t>Overall agree with FG. Do not think that LMF needs to be aware about FG. Propose to put in brackets and resolve it in RAN2 on [“</w:t>
            </w:r>
            <w:r w:rsidRPr="00990A92">
              <w:rPr>
                <w:rFonts w:cs="Arial"/>
                <w:color w:val="5B9BD5" w:themeColor="accent1"/>
                <w:szCs w:val="18"/>
                <w:lang w:eastAsia="zh-CN"/>
              </w:rPr>
              <w:t>Need for location server to know if the feature is supported</w:t>
            </w:r>
            <w:r>
              <w:rPr>
                <w:rFonts w:ascii="Calibri" w:eastAsiaTheme="minorEastAsia" w:hAnsi="Calibri" w:cs="Calibri"/>
                <w:lang w:eastAsia="zh-CN"/>
              </w:rPr>
              <w:t>”] as it relates to protocol design.</w:t>
            </w:r>
          </w:p>
        </w:tc>
      </w:tr>
    </w:tbl>
    <w:p w14:paraId="1E2F95DA" w14:textId="77777777" w:rsidR="00A32BD4" w:rsidRPr="003C277E" w:rsidRDefault="00A32BD4" w:rsidP="00A32BD4">
      <w:pPr>
        <w:pStyle w:val="maintext"/>
        <w:ind w:firstLineChars="90" w:firstLine="180"/>
        <w:rPr>
          <w:rFonts w:ascii="Calibri" w:hAnsi="Calibri" w:cs="Arial"/>
          <w:color w:val="000000"/>
          <w:lang w:val="en-US"/>
        </w:rPr>
      </w:pPr>
    </w:p>
    <w:p w14:paraId="2294957A" w14:textId="77777777" w:rsidR="00A32BD4" w:rsidRDefault="00A32BD4" w:rsidP="00577143">
      <w:pPr>
        <w:pStyle w:val="maintext"/>
        <w:ind w:firstLineChars="90" w:firstLine="180"/>
        <w:rPr>
          <w:rFonts w:ascii="Calibri" w:hAnsi="Calibri" w:cs="Arial"/>
          <w:color w:val="000000"/>
          <w:lang w:val="en-US"/>
        </w:rPr>
      </w:pPr>
    </w:p>
    <w:p w14:paraId="39373586" w14:textId="77777777" w:rsidR="00FF6787" w:rsidRPr="00BB299B" w:rsidRDefault="00FF6787" w:rsidP="00FF6787">
      <w:pPr>
        <w:pStyle w:val="Heading1"/>
        <w:numPr>
          <w:ilvl w:val="1"/>
          <w:numId w:val="9"/>
        </w:numPr>
        <w:jc w:val="both"/>
        <w:rPr>
          <w:color w:val="000000"/>
        </w:rPr>
      </w:pPr>
      <w:r>
        <w:rPr>
          <w:color w:val="000000"/>
        </w:rPr>
        <w:t>Issue 30: New FGs</w:t>
      </w:r>
    </w:p>
    <w:p w14:paraId="160D251B" w14:textId="77777777" w:rsidR="00FF6787" w:rsidRDefault="00FF6787" w:rsidP="00577143">
      <w:pPr>
        <w:pStyle w:val="maintext"/>
        <w:ind w:firstLineChars="90" w:firstLine="180"/>
        <w:rPr>
          <w:rFonts w:ascii="Calibri" w:hAnsi="Calibri" w:cs="Arial"/>
          <w:color w:val="000000"/>
          <w:lang w:val="en-US"/>
        </w:rPr>
      </w:pPr>
    </w:p>
    <w:p w14:paraId="115544F8" w14:textId="77777777" w:rsidR="00C34CB8" w:rsidRPr="00C34CB8" w:rsidRDefault="00C34CB8" w:rsidP="00577143">
      <w:pPr>
        <w:pStyle w:val="maintext"/>
        <w:ind w:firstLineChars="90" w:firstLine="180"/>
        <w:rPr>
          <w:rFonts w:ascii="Calibri" w:hAnsi="Calibri" w:cs="Arial"/>
          <w:b/>
          <w:color w:val="000000"/>
          <w:lang w:val="en-US"/>
        </w:rPr>
      </w:pPr>
      <w:r>
        <w:rPr>
          <w:rFonts w:ascii="Calibri" w:hAnsi="Calibri" w:cs="Arial"/>
          <w:b/>
          <w:color w:val="000000"/>
          <w:lang w:val="en-US"/>
        </w:rPr>
        <w:t>Proposal: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81"/>
        <w:gridCol w:w="2657"/>
        <w:gridCol w:w="7556"/>
        <w:gridCol w:w="222"/>
        <w:gridCol w:w="447"/>
        <w:gridCol w:w="222"/>
        <w:gridCol w:w="3287"/>
        <w:gridCol w:w="653"/>
        <w:gridCol w:w="467"/>
        <w:gridCol w:w="467"/>
        <w:gridCol w:w="467"/>
        <w:gridCol w:w="1857"/>
        <w:gridCol w:w="1961"/>
      </w:tblGrid>
      <w:tr w:rsidR="00FF6787" w:rsidRPr="00C852CC" w14:paraId="19AFCE80" w14:textId="77777777" w:rsidTr="00FF6787">
        <w:tc>
          <w:tcPr>
            <w:tcW w:w="0" w:type="auto"/>
            <w:shd w:val="clear" w:color="auto" w:fill="auto"/>
          </w:tcPr>
          <w:p w14:paraId="0F438E80" w14:textId="77777777" w:rsidR="00FF6787" w:rsidRPr="00C852CC" w:rsidRDefault="00FF6787" w:rsidP="00FF6787">
            <w:pPr>
              <w:pStyle w:val="TAL"/>
              <w:rPr>
                <w:rFonts w:cs="Arial"/>
                <w:color w:val="FF0000"/>
                <w:szCs w:val="18"/>
              </w:rPr>
            </w:pPr>
            <w:r w:rsidRPr="00C852CC">
              <w:rPr>
                <w:rFonts w:cs="Arial"/>
                <w:color w:val="FF0000"/>
                <w:szCs w:val="18"/>
              </w:rPr>
              <w:t>27. NR_pos_enh</w:t>
            </w:r>
          </w:p>
        </w:tc>
        <w:tc>
          <w:tcPr>
            <w:tcW w:w="0" w:type="auto"/>
            <w:shd w:val="clear" w:color="auto" w:fill="auto"/>
          </w:tcPr>
          <w:p w14:paraId="2DBE8504" w14:textId="77777777" w:rsidR="00FF6787" w:rsidRPr="00C852CC" w:rsidRDefault="00FF6787" w:rsidP="00FF6787">
            <w:pPr>
              <w:pStyle w:val="TAL"/>
              <w:rPr>
                <w:rFonts w:cs="Arial"/>
                <w:color w:val="FF0000"/>
                <w:szCs w:val="18"/>
              </w:rPr>
            </w:pPr>
            <w:r w:rsidRPr="00C852CC">
              <w:rPr>
                <w:rFonts w:cs="Arial"/>
                <w:color w:val="FF0000"/>
                <w:szCs w:val="18"/>
              </w:rPr>
              <w:t>27-</w:t>
            </w:r>
            <w:r w:rsidR="00417883">
              <w:rPr>
                <w:rFonts w:cs="Arial"/>
                <w:color w:val="FF0000"/>
                <w:szCs w:val="18"/>
              </w:rPr>
              <w:t>20</w:t>
            </w:r>
          </w:p>
        </w:tc>
        <w:tc>
          <w:tcPr>
            <w:tcW w:w="0" w:type="auto"/>
            <w:shd w:val="clear" w:color="auto" w:fill="auto"/>
          </w:tcPr>
          <w:p w14:paraId="0101ACFE" w14:textId="77777777" w:rsidR="00FF6787" w:rsidRPr="00C852CC" w:rsidRDefault="00FF6787" w:rsidP="00FF6787">
            <w:pPr>
              <w:pStyle w:val="TAL"/>
              <w:rPr>
                <w:rFonts w:cs="Arial"/>
                <w:color w:val="FF0000"/>
                <w:szCs w:val="18"/>
              </w:rPr>
            </w:pPr>
            <w:r w:rsidRPr="00C852CC">
              <w:rPr>
                <w:rFonts w:cs="Arial"/>
                <w:color w:val="FF0000"/>
                <w:szCs w:val="18"/>
              </w:rPr>
              <w:t>PRS subset association for UE assisted DL-AoD</w:t>
            </w:r>
          </w:p>
        </w:tc>
        <w:tc>
          <w:tcPr>
            <w:tcW w:w="0" w:type="auto"/>
            <w:shd w:val="clear" w:color="auto" w:fill="auto"/>
          </w:tcPr>
          <w:p w14:paraId="38564B24" w14:textId="77777777" w:rsidR="00FF6787" w:rsidRPr="00C852CC" w:rsidRDefault="00FF6787" w:rsidP="00FF6787">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1. Support of assistance data enhancement to indicate a subset of PRS resources for each PRS resource for the purpose of prioritization of DL-AoD reporting.</w:t>
            </w:r>
          </w:p>
          <w:p w14:paraId="618D66C4" w14:textId="77777777" w:rsidR="00FF6787" w:rsidRPr="00C852CC" w:rsidRDefault="00FF6787" w:rsidP="00FF6787">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2. Supported resource set relationship for the target PRS resource and the associated subset: {sameSet, sameOrDifferentSet}</w:t>
            </w:r>
          </w:p>
        </w:tc>
        <w:tc>
          <w:tcPr>
            <w:tcW w:w="0" w:type="auto"/>
            <w:shd w:val="clear" w:color="auto" w:fill="auto"/>
          </w:tcPr>
          <w:p w14:paraId="08AC4579" w14:textId="77777777" w:rsidR="00FF6787" w:rsidRPr="00C852CC" w:rsidRDefault="00FF6787" w:rsidP="00FF6787">
            <w:pPr>
              <w:pStyle w:val="TAL"/>
              <w:rPr>
                <w:rFonts w:cs="Arial"/>
                <w:color w:val="FF0000"/>
                <w:szCs w:val="18"/>
              </w:rPr>
            </w:pPr>
          </w:p>
        </w:tc>
        <w:tc>
          <w:tcPr>
            <w:tcW w:w="0" w:type="auto"/>
            <w:shd w:val="clear" w:color="auto" w:fill="auto"/>
          </w:tcPr>
          <w:p w14:paraId="53F1E562" w14:textId="77777777" w:rsidR="00FF6787" w:rsidRPr="00C852CC" w:rsidRDefault="00FF6787" w:rsidP="00FF6787">
            <w:pPr>
              <w:pStyle w:val="TAL"/>
              <w:rPr>
                <w:rFonts w:cs="Arial"/>
                <w:color w:val="FF0000"/>
                <w:szCs w:val="18"/>
              </w:rPr>
            </w:pPr>
            <w:r w:rsidRPr="00C852CC">
              <w:rPr>
                <w:rFonts w:cs="Arial"/>
                <w:color w:val="FF0000"/>
                <w:szCs w:val="18"/>
              </w:rPr>
              <w:t>No</w:t>
            </w:r>
          </w:p>
        </w:tc>
        <w:tc>
          <w:tcPr>
            <w:tcW w:w="0" w:type="auto"/>
            <w:shd w:val="clear" w:color="auto" w:fill="auto"/>
          </w:tcPr>
          <w:p w14:paraId="01F9C3D0" w14:textId="77777777" w:rsidR="00FF6787" w:rsidRPr="00C852CC" w:rsidRDefault="00FF6787" w:rsidP="00FF6787">
            <w:pPr>
              <w:pStyle w:val="TAL"/>
              <w:rPr>
                <w:rFonts w:cs="Arial"/>
                <w:color w:val="FF0000"/>
                <w:szCs w:val="18"/>
              </w:rPr>
            </w:pPr>
          </w:p>
        </w:tc>
        <w:tc>
          <w:tcPr>
            <w:tcW w:w="0" w:type="auto"/>
            <w:shd w:val="clear" w:color="auto" w:fill="auto"/>
          </w:tcPr>
          <w:p w14:paraId="65D9A28E" w14:textId="77777777" w:rsidR="00FF6787" w:rsidRPr="00C852CC" w:rsidRDefault="00FF6787" w:rsidP="00FF6787">
            <w:pPr>
              <w:pStyle w:val="TAL"/>
              <w:rPr>
                <w:rFonts w:cs="Arial"/>
                <w:color w:val="FF0000"/>
                <w:szCs w:val="18"/>
              </w:rPr>
            </w:pPr>
            <w:r w:rsidRPr="00C852CC">
              <w:rPr>
                <w:rFonts w:cs="Arial"/>
                <w:color w:val="FF0000"/>
                <w:szCs w:val="18"/>
              </w:rPr>
              <w:t>PRS subset association for DL-AoD is not supported by the UE.</w:t>
            </w:r>
          </w:p>
        </w:tc>
        <w:tc>
          <w:tcPr>
            <w:tcW w:w="0" w:type="auto"/>
            <w:shd w:val="clear" w:color="auto" w:fill="auto"/>
          </w:tcPr>
          <w:p w14:paraId="693E10EE" w14:textId="77777777" w:rsidR="00FF6787" w:rsidRPr="00C852CC" w:rsidRDefault="00FF6787" w:rsidP="00FF6787">
            <w:pPr>
              <w:pStyle w:val="TAL"/>
              <w:rPr>
                <w:rFonts w:cs="Arial"/>
                <w:color w:val="FF0000"/>
                <w:szCs w:val="18"/>
              </w:rPr>
            </w:pPr>
            <w:r w:rsidRPr="00C852CC">
              <w:rPr>
                <w:rFonts w:cs="Arial"/>
                <w:color w:val="FF0000"/>
                <w:szCs w:val="18"/>
              </w:rPr>
              <w:t>Per UE</w:t>
            </w:r>
          </w:p>
        </w:tc>
        <w:tc>
          <w:tcPr>
            <w:tcW w:w="0" w:type="auto"/>
            <w:shd w:val="clear" w:color="auto" w:fill="auto"/>
          </w:tcPr>
          <w:p w14:paraId="0D1C6829" w14:textId="77777777" w:rsidR="00FF6787" w:rsidRPr="00C852CC" w:rsidRDefault="00FF6787" w:rsidP="00FF6787">
            <w:pPr>
              <w:pStyle w:val="TAL"/>
              <w:rPr>
                <w:rFonts w:cs="Arial"/>
                <w:color w:val="FF0000"/>
                <w:szCs w:val="18"/>
              </w:rPr>
            </w:pPr>
            <w:r w:rsidRPr="00C852CC">
              <w:rPr>
                <w:rFonts w:cs="Arial"/>
                <w:color w:val="FF0000"/>
                <w:szCs w:val="18"/>
              </w:rPr>
              <w:t>n/a</w:t>
            </w:r>
          </w:p>
        </w:tc>
        <w:tc>
          <w:tcPr>
            <w:tcW w:w="0" w:type="auto"/>
            <w:shd w:val="clear" w:color="auto" w:fill="auto"/>
          </w:tcPr>
          <w:p w14:paraId="15D49D60" w14:textId="77777777" w:rsidR="00FF6787" w:rsidRPr="00C852CC" w:rsidRDefault="00FF6787" w:rsidP="00FF6787">
            <w:pPr>
              <w:pStyle w:val="TAL"/>
              <w:rPr>
                <w:rFonts w:cs="Arial"/>
                <w:color w:val="FF0000"/>
                <w:szCs w:val="18"/>
              </w:rPr>
            </w:pPr>
            <w:r w:rsidRPr="00C852CC">
              <w:rPr>
                <w:rFonts w:cs="Arial"/>
                <w:color w:val="FF0000"/>
                <w:szCs w:val="18"/>
              </w:rPr>
              <w:t>n/a</w:t>
            </w:r>
          </w:p>
        </w:tc>
        <w:tc>
          <w:tcPr>
            <w:tcW w:w="0" w:type="auto"/>
            <w:shd w:val="clear" w:color="auto" w:fill="auto"/>
          </w:tcPr>
          <w:p w14:paraId="18A6335C" w14:textId="77777777" w:rsidR="00FF6787" w:rsidRPr="00C852CC" w:rsidRDefault="00FF6787" w:rsidP="00FF6787">
            <w:pPr>
              <w:pStyle w:val="TAL"/>
              <w:rPr>
                <w:rFonts w:cs="Arial"/>
                <w:color w:val="FF0000"/>
                <w:szCs w:val="18"/>
              </w:rPr>
            </w:pPr>
            <w:r w:rsidRPr="00C852CC">
              <w:rPr>
                <w:rFonts w:cs="Arial"/>
                <w:color w:val="FF0000"/>
                <w:szCs w:val="18"/>
              </w:rPr>
              <w:t>n/a</w:t>
            </w:r>
          </w:p>
        </w:tc>
        <w:tc>
          <w:tcPr>
            <w:tcW w:w="0" w:type="auto"/>
            <w:shd w:val="clear" w:color="auto" w:fill="auto"/>
          </w:tcPr>
          <w:p w14:paraId="3B0D0ED6" w14:textId="77777777" w:rsidR="00FF6787" w:rsidRPr="00C852CC" w:rsidRDefault="00FF6787" w:rsidP="00FF6787">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7EFF0D57" w14:textId="77777777" w:rsidR="00FF6787" w:rsidRPr="00C852CC" w:rsidRDefault="00FF6787" w:rsidP="00FF6787">
            <w:pPr>
              <w:pStyle w:val="TAL"/>
              <w:rPr>
                <w:rFonts w:cs="Arial"/>
                <w:color w:val="FF0000"/>
                <w:szCs w:val="18"/>
              </w:rPr>
            </w:pPr>
            <w:r w:rsidRPr="00C852CC">
              <w:rPr>
                <w:rFonts w:cs="Arial"/>
                <w:color w:val="FF0000"/>
                <w:szCs w:val="18"/>
              </w:rPr>
              <w:t>Optional with capability signaling.</w:t>
            </w:r>
          </w:p>
        </w:tc>
      </w:tr>
    </w:tbl>
    <w:p w14:paraId="0891BCC6" w14:textId="77777777" w:rsidR="00FF6787" w:rsidRDefault="00FF6787" w:rsidP="00577143">
      <w:pPr>
        <w:pStyle w:val="maintext"/>
        <w:ind w:firstLineChars="90" w:firstLine="180"/>
        <w:rPr>
          <w:rFonts w:ascii="Calibri" w:hAnsi="Calibri" w:cs="Arial"/>
          <w:color w:val="000000"/>
          <w:lang w:val="en-US"/>
        </w:rPr>
      </w:pPr>
    </w:p>
    <w:p w14:paraId="5A03BB37" w14:textId="77777777" w:rsidR="00C34CB8" w:rsidRDefault="00C34CB8" w:rsidP="00577143">
      <w:pPr>
        <w:pStyle w:val="maintext"/>
        <w:ind w:firstLineChars="90" w:firstLine="180"/>
        <w:rPr>
          <w:rFonts w:ascii="Calibri" w:hAnsi="Calibri" w:cs="Arial"/>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34CB8" w14:paraId="54C6EF6A" w14:textId="77777777" w:rsidTr="008E3D0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C320B2A" w14:textId="77777777" w:rsidR="00C34CB8" w:rsidRPr="00D17BA8" w:rsidRDefault="00C34CB8" w:rsidP="008E3D07">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6E33077" w14:textId="77777777" w:rsidR="00C34CB8" w:rsidRPr="00D17BA8" w:rsidRDefault="00C34CB8" w:rsidP="008E3D07">
            <w:pPr>
              <w:rPr>
                <w:rFonts w:ascii="Calibri" w:eastAsia="MS Mincho" w:hAnsi="Calibri" w:cs="Calibri"/>
              </w:rPr>
            </w:pPr>
            <w:r w:rsidRPr="00D17BA8">
              <w:rPr>
                <w:rFonts w:ascii="Calibri" w:eastAsia="MS Mincho" w:hAnsi="Calibri" w:cs="Calibri"/>
              </w:rPr>
              <w:t>Comments/Questions/Suggestions</w:t>
            </w:r>
          </w:p>
        </w:tc>
      </w:tr>
      <w:tr w:rsidR="00175C8F" w:rsidRPr="005A31B2" w14:paraId="5095A611" w14:textId="77777777" w:rsidTr="008E3D07">
        <w:tc>
          <w:tcPr>
            <w:tcW w:w="1818" w:type="dxa"/>
            <w:tcBorders>
              <w:top w:val="single" w:sz="4" w:space="0" w:color="auto"/>
              <w:left w:val="single" w:sz="4" w:space="0" w:color="auto"/>
              <w:bottom w:val="single" w:sz="4" w:space="0" w:color="auto"/>
              <w:right w:val="single" w:sz="4" w:space="0" w:color="auto"/>
            </w:tcBorders>
          </w:tcPr>
          <w:p w14:paraId="6EDB9976"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99B298B"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323924" w:rsidRPr="005A31B2" w14:paraId="62E308DC" w14:textId="77777777" w:rsidTr="008E3D07">
        <w:tc>
          <w:tcPr>
            <w:tcW w:w="1818" w:type="dxa"/>
            <w:tcBorders>
              <w:top w:val="single" w:sz="4" w:space="0" w:color="auto"/>
              <w:left w:val="single" w:sz="4" w:space="0" w:color="auto"/>
              <w:bottom w:val="single" w:sz="4" w:space="0" w:color="auto"/>
              <w:right w:val="single" w:sz="4" w:space="0" w:color="auto"/>
            </w:tcBorders>
          </w:tcPr>
          <w:p w14:paraId="1810BBA9" w14:textId="77777777" w:rsidR="00323924" w:rsidRDefault="00323924" w:rsidP="00323924">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54FC01EF" w14:textId="77777777" w:rsidR="00323924" w:rsidRDefault="00323924" w:rsidP="00323924">
            <w:pPr>
              <w:rPr>
                <w:rFonts w:ascii="Calibri" w:eastAsiaTheme="minorEastAsia" w:hAnsi="Calibri" w:cs="Calibri"/>
                <w:lang w:eastAsia="zh-CN"/>
              </w:rPr>
            </w:pPr>
            <w:r>
              <w:rPr>
                <w:rFonts w:ascii="Calibri" w:eastAsiaTheme="minorEastAsia" w:hAnsi="Calibri" w:cs="Calibri"/>
                <w:lang w:eastAsia="zh-CN"/>
              </w:rPr>
              <w:t>S</w:t>
            </w:r>
            <w:r>
              <w:rPr>
                <w:rFonts w:ascii="Calibri" w:eastAsiaTheme="minorEastAsia" w:hAnsi="Calibri" w:cs="Calibri" w:hint="eastAsia"/>
                <w:lang w:eastAsia="zh-CN"/>
              </w:rPr>
              <w:t xml:space="preserve">upport </w:t>
            </w:r>
          </w:p>
        </w:tc>
      </w:tr>
      <w:tr w:rsidR="00824C24" w:rsidRPr="005A31B2" w14:paraId="02999D73" w14:textId="77777777" w:rsidTr="008E3D07">
        <w:tc>
          <w:tcPr>
            <w:tcW w:w="1818" w:type="dxa"/>
            <w:tcBorders>
              <w:top w:val="single" w:sz="4" w:space="0" w:color="auto"/>
              <w:left w:val="single" w:sz="4" w:space="0" w:color="auto"/>
              <w:bottom w:val="single" w:sz="4" w:space="0" w:color="auto"/>
              <w:right w:val="single" w:sz="4" w:space="0" w:color="auto"/>
            </w:tcBorders>
          </w:tcPr>
          <w:p w14:paraId="3AD7D45C" w14:textId="77777777" w:rsidR="00824C24" w:rsidRDefault="00824C24" w:rsidP="00824C24">
            <w:pPr>
              <w:rPr>
                <w:rFonts w:ascii="Calibri" w:eastAsiaTheme="minorEastAsia" w:hAnsi="Calibri" w:cs="Calibri"/>
                <w:lang w:eastAsia="zh-CN"/>
              </w:rPr>
            </w:pPr>
            <w:r>
              <w:rPr>
                <w:rFonts w:ascii="Calibri" w:eastAsiaTheme="minorEastAsia"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04FAB19B" w14:textId="77777777" w:rsidR="00824C24" w:rsidRDefault="00824C24" w:rsidP="00824C24">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 xml:space="preserve">upport and propose adding a new component as </w:t>
            </w:r>
            <w:proofErr w:type="gramStart"/>
            <w:r>
              <w:rPr>
                <w:rFonts w:ascii="Calibri" w:eastAsiaTheme="minorEastAsia" w:hAnsi="Calibri" w:cs="Calibri"/>
                <w:lang w:eastAsia="zh-CN"/>
              </w:rPr>
              <w:t>follows</w:t>
            </w:r>
            <w:proofErr w:type="gramEnd"/>
            <w:r>
              <w:rPr>
                <w:rFonts w:ascii="Calibri" w:eastAsiaTheme="minorEastAsia" w:hAnsi="Calibri" w:cs="Calibri"/>
                <w:lang w:eastAsia="zh-CN"/>
              </w:rPr>
              <w:t xml:space="preserve"> based on the agreement </w:t>
            </w:r>
            <w:r>
              <w:rPr>
                <w:rFonts w:ascii="Calibri" w:eastAsiaTheme="minorEastAsia" w:hAnsi="Calibri" w:cs="Calibri" w:hint="eastAsia"/>
                <w:lang w:eastAsia="zh-CN"/>
              </w:rPr>
              <w:t>with</w:t>
            </w:r>
            <w:r>
              <w:rPr>
                <w:rFonts w:ascii="Calibri" w:eastAsiaTheme="minorEastAsia" w:hAnsi="Calibri" w:cs="Calibri"/>
                <w:lang w:eastAsia="zh-CN"/>
              </w:rPr>
              <w:t xml:space="preserve"> </w:t>
            </w:r>
            <w:r>
              <w:rPr>
                <w:rFonts w:ascii="Calibri" w:eastAsiaTheme="minorEastAsia" w:hAnsi="Calibri" w:cs="Calibri" w:hint="eastAsia"/>
                <w:lang w:eastAsia="zh-CN"/>
              </w:rPr>
              <w:t>blue</w:t>
            </w:r>
            <w:r>
              <w:rPr>
                <w:rFonts w:ascii="Calibri" w:eastAsiaTheme="minorEastAsia" w:hAnsi="Calibri" w:cs="Calibri"/>
                <w:lang w:eastAsia="zh-CN"/>
              </w:rPr>
              <w:t xml:space="preserve"> </w:t>
            </w:r>
            <w:r>
              <w:rPr>
                <w:rFonts w:ascii="Calibri" w:eastAsiaTheme="minorEastAsia" w:hAnsi="Calibri" w:cs="Calibri" w:hint="eastAsia"/>
                <w:lang w:eastAsia="zh-CN"/>
              </w:rPr>
              <w:t>highlight</w:t>
            </w:r>
            <w:r>
              <w:rPr>
                <w:rFonts w:ascii="Calibri" w:eastAsiaTheme="minorEastAsia" w:hAnsi="Calibri" w:cs="Calibri"/>
                <w:lang w:eastAsia="zh-CN"/>
              </w:rPr>
              <w:t>s</w:t>
            </w:r>
          </w:p>
          <w:p w14:paraId="207C352B" w14:textId="77777777" w:rsidR="00824C24" w:rsidRDefault="00824C24" w:rsidP="00824C24">
            <w:pPr>
              <w:rPr>
                <w:rFonts w:cs="Arial"/>
                <w:color w:val="FF0000"/>
                <w:sz w:val="18"/>
                <w:szCs w:val="18"/>
              </w:rPr>
            </w:pPr>
            <w:r>
              <w:rPr>
                <w:rFonts w:cs="Arial"/>
                <w:color w:val="FF0000"/>
                <w:sz w:val="18"/>
                <w:szCs w:val="18"/>
              </w:rPr>
              <w:t>3</w:t>
            </w:r>
            <w:r w:rsidRPr="00C852CC">
              <w:rPr>
                <w:rFonts w:cs="Arial"/>
                <w:color w:val="FF0000"/>
                <w:sz w:val="18"/>
                <w:szCs w:val="18"/>
              </w:rPr>
              <w:t>. Support associated subset</w:t>
            </w:r>
            <w:r>
              <w:rPr>
                <w:rFonts w:cs="Arial"/>
                <w:color w:val="FF0000"/>
                <w:sz w:val="18"/>
                <w:szCs w:val="18"/>
              </w:rPr>
              <w:t xml:space="preserve"> measurement</w:t>
            </w:r>
            <w:r w:rsidRPr="00C852CC">
              <w:rPr>
                <w:rFonts w:cs="Arial"/>
                <w:color w:val="FF0000"/>
                <w:sz w:val="18"/>
                <w:szCs w:val="18"/>
              </w:rPr>
              <w:t xml:space="preserve"> </w:t>
            </w:r>
            <w:r>
              <w:rPr>
                <w:rFonts w:cs="Arial"/>
                <w:color w:val="FF0000"/>
                <w:sz w:val="18"/>
                <w:szCs w:val="18"/>
              </w:rPr>
              <w:t>reporting</w:t>
            </w:r>
            <w:r>
              <w:rPr>
                <w:rFonts w:ascii="SimSun" w:eastAsia="SimSun" w:hAnsi="SimSun" w:cs="SimSun" w:hint="eastAsia"/>
                <w:color w:val="FF0000"/>
                <w:sz w:val="18"/>
                <w:szCs w:val="18"/>
                <w:lang w:eastAsia="zh-CN"/>
              </w:rPr>
              <w:t>：</w:t>
            </w:r>
            <w:r>
              <w:rPr>
                <w:rFonts w:cs="Arial"/>
                <w:color w:val="FF0000"/>
                <w:sz w:val="18"/>
                <w:szCs w:val="18"/>
              </w:rPr>
              <w:t xml:space="preserve"> </w:t>
            </w:r>
            <w:r>
              <w:rPr>
                <w:rFonts w:asciiTheme="minorEastAsia" w:eastAsiaTheme="minorEastAsia" w:hAnsiTheme="minorEastAsia" w:cs="Arial" w:hint="eastAsia"/>
                <w:color w:val="FF0000"/>
                <w:sz w:val="18"/>
                <w:szCs w:val="18"/>
                <w:lang w:eastAsia="zh-CN"/>
              </w:rPr>
              <w:t>{</w:t>
            </w:r>
            <w:r w:rsidRPr="00C852CC">
              <w:rPr>
                <w:rFonts w:cs="Arial"/>
                <w:color w:val="FF0000"/>
                <w:sz w:val="18"/>
                <w:szCs w:val="18"/>
              </w:rPr>
              <w:t xml:space="preserve"> associated subset</w:t>
            </w:r>
            <w:r>
              <w:rPr>
                <w:rFonts w:cs="Arial"/>
                <w:color w:val="FF0000"/>
                <w:sz w:val="18"/>
                <w:szCs w:val="18"/>
              </w:rPr>
              <w:t xml:space="preserve"> </w:t>
            </w:r>
            <w:r w:rsidRPr="00B47A72">
              <w:rPr>
                <w:rFonts w:cs="Arial" w:hint="eastAsia"/>
                <w:color w:val="FF0000"/>
                <w:sz w:val="18"/>
                <w:szCs w:val="18"/>
              </w:rPr>
              <w:t>only</w:t>
            </w:r>
            <w:r>
              <w:rPr>
                <w:rFonts w:ascii="SimSun" w:eastAsia="SimSun" w:hAnsi="SimSun" w:cs="SimSun" w:hint="eastAsia"/>
                <w:color w:val="FF0000"/>
                <w:sz w:val="18"/>
                <w:szCs w:val="18"/>
                <w:lang w:eastAsia="zh-CN"/>
              </w:rPr>
              <w:t>,</w:t>
            </w:r>
            <w:r w:rsidRPr="00B47A72">
              <w:rPr>
                <w:rFonts w:cs="Arial" w:hint="eastAsia"/>
                <w:color w:val="FF0000"/>
                <w:sz w:val="18"/>
                <w:szCs w:val="18"/>
              </w:rPr>
              <w:t xml:space="preserve"> </w:t>
            </w:r>
            <w:r w:rsidRPr="00C852CC">
              <w:rPr>
                <w:rFonts w:cs="Arial"/>
                <w:color w:val="FF0000"/>
                <w:sz w:val="18"/>
                <w:szCs w:val="18"/>
              </w:rPr>
              <w:t>the target PRS resource and the associated subset</w:t>
            </w:r>
            <w:r>
              <w:rPr>
                <w:rFonts w:asciiTheme="minorEastAsia" w:eastAsiaTheme="minorEastAsia" w:hAnsiTheme="minorEastAsia" w:cs="Arial" w:hint="eastAsia"/>
                <w:color w:val="FF0000"/>
                <w:sz w:val="18"/>
                <w:szCs w:val="18"/>
                <w:lang w:eastAsia="zh-CN"/>
              </w:rPr>
              <w:t xml:space="preserve"> }</w:t>
            </w:r>
          </w:p>
          <w:p w14:paraId="58106C64" w14:textId="77777777" w:rsidR="00824C24" w:rsidRDefault="00824C24" w:rsidP="00824C24">
            <w:pPr>
              <w:rPr>
                <w:rFonts w:ascii="Calibri" w:eastAsiaTheme="minorEastAsia" w:hAnsi="Calibri" w:cs="Calibri"/>
                <w:lang w:eastAsia="zh-CN"/>
              </w:rPr>
            </w:pPr>
          </w:p>
          <w:p w14:paraId="091B13E5" w14:textId="77777777" w:rsidR="00824C24" w:rsidRDefault="00824C24" w:rsidP="00824C24">
            <w:pPr>
              <w:rPr>
                <w:bCs/>
              </w:rPr>
            </w:pPr>
            <w:r>
              <w:rPr>
                <w:b/>
                <w:bCs/>
                <w:iCs/>
                <w:highlight w:val="green"/>
              </w:rPr>
              <w:t>Agreement</w:t>
            </w:r>
            <w:r>
              <w:rPr>
                <w:bCs/>
              </w:rPr>
              <w:t xml:space="preserve"> </w:t>
            </w:r>
          </w:p>
          <w:p w14:paraId="6ED6EA51" w14:textId="77777777" w:rsidR="00824C24" w:rsidRPr="00B47A72" w:rsidRDefault="00824C24" w:rsidP="00824C24">
            <w:pPr>
              <w:rPr>
                <w:bCs/>
              </w:rPr>
            </w:pPr>
            <w:r>
              <w:rPr>
                <w:bCs/>
              </w:rPr>
              <w:t>Fo</w:t>
            </w:r>
            <w:r w:rsidRPr="00B47A72">
              <w:rPr>
                <w:bCs/>
              </w:rPr>
              <w:t xml:space="preserve">r UE-assisted DL-AOD positioning method, to enhance the signaling to the UE for the purpose of PRS resource(s) reporting, the LMF may indicate in the assistance data (AD), one or both the following: </w:t>
            </w:r>
          </w:p>
          <w:p w14:paraId="45E8131F" w14:textId="77777777" w:rsidR="00824C24" w:rsidRDefault="00824C24" w:rsidP="00824C24">
            <w:pPr>
              <w:pStyle w:val="ListParagraph"/>
              <w:numPr>
                <w:ilvl w:val="0"/>
                <w:numId w:val="162"/>
              </w:numPr>
              <w:spacing w:before="100" w:beforeAutospacing="1" w:after="100" w:afterAutospacing="1" w:line="256" w:lineRule="auto"/>
              <w:ind w:left="771" w:hanging="357"/>
              <w:contextualSpacing w:val="0"/>
              <w:jc w:val="left"/>
              <w:rPr>
                <w:bCs/>
              </w:rPr>
            </w:pPr>
            <w:r w:rsidRPr="00B47A72">
              <w:rPr>
                <w:bCs/>
              </w:rPr>
              <w:t>option 1: subject to UE capability, for each PRS resource, a subset of PRS resources for the purpose</w:t>
            </w:r>
            <w:r>
              <w:rPr>
                <w:bCs/>
              </w:rPr>
              <w:t xml:space="preserve"> of prioritization of DL-AOD reporting:</w:t>
            </w:r>
          </w:p>
          <w:p w14:paraId="7332631A" w14:textId="77777777" w:rsidR="00824C24" w:rsidRDefault="00824C24" w:rsidP="00824C24">
            <w:pPr>
              <w:pStyle w:val="ListParagraph"/>
              <w:numPr>
                <w:ilvl w:val="1"/>
                <w:numId w:val="163"/>
              </w:numPr>
              <w:spacing w:before="100" w:beforeAutospacing="1" w:after="100" w:afterAutospacing="1" w:line="256" w:lineRule="auto"/>
              <w:ind w:hanging="357"/>
              <w:contextualSpacing w:val="0"/>
              <w:jc w:val="left"/>
              <w:rPr>
                <w:rFonts w:eastAsia="DengXian"/>
                <w:bCs/>
              </w:rPr>
            </w:pPr>
            <w:r>
              <w:rPr>
                <w:rFonts w:eastAsia="DengXian"/>
                <w:bCs/>
              </w:rPr>
              <w:t>a UE may include the requested PRS measurement for t</w:t>
            </w:r>
            <w:r w:rsidRPr="00B47A72">
              <w:rPr>
                <w:rFonts w:eastAsia="DengXian"/>
                <w:bCs/>
                <w:highlight w:val="cyan"/>
              </w:rPr>
              <w:t>he subset of the PRS in the DL-AoD additional measurements</w:t>
            </w:r>
            <w:r>
              <w:rPr>
                <w:rFonts w:eastAsia="DengXian"/>
                <w:bCs/>
              </w:rPr>
              <w:t xml:space="preserve"> if the </w:t>
            </w:r>
            <w:r w:rsidRPr="00B47A72">
              <w:rPr>
                <w:rFonts w:eastAsia="DengXian"/>
                <w:bCs/>
                <w:highlight w:val="cyan"/>
              </w:rPr>
              <w:t>requested PRS measurement of the associated PRS is reported</w:t>
            </w:r>
            <w:r>
              <w:rPr>
                <w:rFonts w:eastAsia="DengXian"/>
                <w:bCs/>
              </w:rPr>
              <w:t xml:space="preserve"> </w:t>
            </w:r>
          </w:p>
          <w:p w14:paraId="6F10CA4A" w14:textId="77777777" w:rsidR="00824C24" w:rsidRDefault="00824C24" w:rsidP="00824C24">
            <w:pPr>
              <w:numPr>
                <w:ilvl w:val="2"/>
                <w:numId w:val="163"/>
              </w:numPr>
              <w:spacing w:before="0" w:after="0"/>
              <w:ind w:hanging="357"/>
              <w:jc w:val="left"/>
              <w:rPr>
                <w:bCs/>
              </w:rPr>
            </w:pPr>
            <w:r>
              <w:rPr>
                <w:bCs/>
              </w:rPr>
              <w:t xml:space="preserve">The requested PRS measurement can be DL PRS RSRP and/or path PRS RSRP. </w:t>
            </w:r>
          </w:p>
          <w:p w14:paraId="722D5DCF" w14:textId="77777777" w:rsidR="00824C24" w:rsidRDefault="00824C24" w:rsidP="00824C24">
            <w:pPr>
              <w:pStyle w:val="ListParagraph"/>
              <w:numPr>
                <w:ilvl w:val="1"/>
                <w:numId w:val="163"/>
              </w:numPr>
              <w:spacing w:before="100" w:beforeAutospacing="1" w:after="100" w:afterAutospacing="1" w:line="256" w:lineRule="auto"/>
              <w:ind w:hanging="357"/>
              <w:contextualSpacing w:val="0"/>
              <w:jc w:val="left"/>
              <w:rPr>
                <w:bCs/>
              </w:rPr>
            </w:pPr>
            <w:r w:rsidRPr="00B47A72">
              <w:rPr>
                <w:rFonts w:eastAsia="DengXian"/>
                <w:bCs/>
                <w:highlight w:val="cyan"/>
              </w:rPr>
              <w:t>UE may report PRS measurements only for the subset of PRS resources</w:t>
            </w:r>
            <w:r>
              <w:rPr>
                <w:rFonts w:eastAsia="DengXian"/>
                <w:bCs/>
              </w:rPr>
              <w:t>.</w:t>
            </w:r>
          </w:p>
          <w:p w14:paraId="5174C1D0" w14:textId="77777777" w:rsidR="00824C24" w:rsidRPr="00B47A72" w:rsidRDefault="00824C24" w:rsidP="00824C24">
            <w:pPr>
              <w:numPr>
                <w:ilvl w:val="1"/>
                <w:numId w:val="163"/>
              </w:numPr>
              <w:spacing w:before="0" w:after="0"/>
              <w:ind w:hanging="357"/>
              <w:jc w:val="left"/>
              <w:rPr>
                <w:bCs/>
              </w:rPr>
            </w:pPr>
            <w:r>
              <w:rPr>
                <w:bCs/>
              </w:rPr>
              <w:t>Note: The subset associated with a PRS re</w:t>
            </w:r>
            <w:r w:rsidRPr="00B47A72">
              <w:rPr>
                <w:bCs/>
              </w:rPr>
              <w:t xml:space="preserve">source can be in a same or different PRS resource set than the PRS resource </w:t>
            </w:r>
          </w:p>
          <w:p w14:paraId="073C2CE5" w14:textId="77777777" w:rsidR="00824C24" w:rsidRPr="00B47A72" w:rsidRDefault="00824C24" w:rsidP="00824C24">
            <w:pPr>
              <w:numPr>
                <w:ilvl w:val="0"/>
                <w:numId w:val="163"/>
              </w:numPr>
              <w:spacing w:before="0" w:after="0"/>
              <w:jc w:val="left"/>
              <w:rPr>
                <w:bCs/>
              </w:rPr>
            </w:pPr>
            <w:r w:rsidRPr="00B47A72">
              <w:rPr>
                <w:bCs/>
              </w:rPr>
              <w:t xml:space="preserve">option 2: subject to UE capability, for each PRS resource, the boresight direction information. </w:t>
            </w:r>
          </w:p>
          <w:p w14:paraId="2A9308FC" w14:textId="77777777" w:rsidR="00824C24" w:rsidRDefault="00824C24" w:rsidP="00824C24">
            <w:pPr>
              <w:numPr>
                <w:ilvl w:val="0"/>
                <w:numId w:val="163"/>
              </w:numPr>
              <w:spacing w:before="0" w:after="0"/>
              <w:jc w:val="left"/>
              <w:rPr>
                <w:bCs/>
              </w:rPr>
            </w:pPr>
            <w:r w:rsidRPr="00B47A72">
              <w:rPr>
                <w:bCs/>
              </w:rPr>
              <w:t>Note: Either case does not imply any restriction on UE measure</w:t>
            </w:r>
            <w:r>
              <w:rPr>
                <w:bCs/>
              </w:rPr>
              <w:t xml:space="preserve">ment </w:t>
            </w:r>
          </w:p>
          <w:p w14:paraId="65CC8370" w14:textId="77777777" w:rsidR="00824C24" w:rsidRDefault="00824C24" w:rsidP="00824C24">
            <w:pPr>
              <w:pStyle w:val="ListParagraph"/>
              <w:numPr>
                <w:ilvl w:val="0"/>
                <w:numId w:val="163"/>
              </w:numPr>
              <w:spacing w:before="100" w:beforeAutospacing="1" w:after="160" w:line="256" w:lineRule="auto"/>
              <w:contextualSpacing w:val="0"/>
              <w:jc w:val="left"/>
              <w:rPr>
                <w:bCs/>
              </w:rPr>
            </w:pPr>
            <w:r>
              <w:rPr>
                <w:bCs/>
              </w:rPr>
              <w:t xml:space="preserve">FFS: prioritization of the PRS resources and resource subsets to be measured  </w:t>
            </w:r>
          </w:p>
          <w:p w14:paraId="71DB3BFF" w14:textId="77777777" w:rsidR="00824C24" w:rsidRDefault="00824C24" w:rsidP="00824C24">
            <w:pPr>
              <w:rPr>
                <w:rFonts w:ascii="Calibri" w:eastAsiaTheme="minorEastAsia" w:hAnsi="Calibri" w:cs="Calibri"/>
                <w:lang w:eastAsia="zh-CN"/>
              </w:rPr>
            </w:pPr>
          </w:p>
        </w:tc>
      </w:tr>
      <w:tr w:rsidR="004B0D8C" w:rsidRPr="005A31B2" w14:paraId="2DD5DAFC" w14:textId="77777777" w:rsidTr="008E3D07">
        <w:tc>
          <w:tcPr>
            <w:tcW w:w="1818" w:type="dxa"/>
            <w:tcBorders>
              <w:top w:val="single" w:sz="4" w:space="0" w:color="auto"/>
              <w:left w:val="single" w:sz="4" w:space="0" w:color="auto"/>
              <w:bottom w:val="single" w:sz="4" w:space="0" w:color="auto"/>
              <w:right w:val="single" w:sz="4" w:space="0" w:color="auto"/>
            </w:tcBorders>
          </w:tcPr>
          <w:p w14:paraId="5A3A0956" w14:textId="77777777" w:rsidR="004B0D8C" w:rsidRDefault="004B0D8C" w:rsidP="00824C24">
            <w:pPr>
              <w:rPr>
                <w:rFonts w:ascii="Calibri" w:eastAsiaTheme="minorEastAsia" w:hAnsi="Calibri" w:cs="Calibri"/>
                <w:lang w:eastAsia="zh-CN"/>
              </w:rPr>
            </w:pPr>
            <w:r>
              <w:rPr>
                <w:rFonts w:ascii="Calibri" w:eastAsiaTheme="minorEastAsia" w:hAnsi="Calibri" w:cs="Calibri"/>
                <w:lang w:eastAsia="zh-CN"/>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7F8509CC" w14:textId="77777777" w:rsidR="004B0D8C" w:rsidRDefault="004B0D8C" w:rsidP="00824C24">
            <w:pPr>
              <w:rPr>
                <w:rFonts w:ascii="Calibri" w:eastAsiaTheme="minorEastAsia" w:hAnsi="Calibri" w:cs="Calibri"/>
                <w:lang w:eastAsia="zh-CN"/>
              </w:rPr>
            </w:pPr>
            <w:r>
              <w:rPr>
                <w:rFonts w:ascii="Calibri" w:eastAsiaTheme="minorEastAsia" w:hAnsi="Calibri" w:cs="Calibri"/>
                <w:lang w:eastAsia="zh-CN"/>
              </w:rPr>
              <w:t>Support the feature</w:t>
            </w:r>
          </w:p>
        </w:tc>
      </w:tr>
      <w:tr w:rsidR="00A15E03" w:rsidRPr="005A31B2" w14:paraId="241C4A1A" w14:textId="77777777" w:rsidTr="008E3D07">
        <w:tc>
          <w:tcPr>
            <w:tcW w:w="1818" w:type="dxa"/>
            <w:tcBorders>
              <w:top w:val="single" w:sz="4" w:space="0" w:color="auto"/>
              <w:left w:val="single" w:sz="4" w:space="0" w:color="auto"/>
              <w:bottom w:val="single" w:sz="4" w:space="0" w:color="auto"/>
              <w:right w:val="single" w:sz="4" w:space="0" w:color="auto"/>
            </w:tcBorders>
          </w:tcPr>
          <w:p w14:paraId="003EC367"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2DAEF55"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 xml:space="preserve">his is just for assistance data reception. We think both candidate values of component 2 should be supported. No need to report. </w:t>
            </w:r>
          </w:p>
        </w:tc>
      </w:tr>
      <w:tr w:rsidR="00540CB3" w14:paraId="681B5DB6" w14:textId="77777777" w:rsidTr="00540CB3">
        <w:tc>
          <w:tcPr>
            <w:tcW w:w="1818" w:type="dxa"/>
            <w:tcBorders>
              <w:top w:val="single" w:sz="4" w:space="0" w:color="auto"/>
              <w:left w:val="single" w:sz="4" w:space="0" w:color="auto"/>
              <w:bottom w:val="single" w:sz="4" w:space="0" w:color="auto"/>
              <w:right w:val="single" w:sz="4" w:space="0" w:color="auto"/>
            </w:tcBorders>
          </w:tcPr>
          <w:p w14:paraId="6C538E77"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C8D4CAC"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 xml:space="preserve">Support the FG in principle and we think the </w:t>
            </w:r>
            <w:r w:rsidRPr="00540CB3">
              <w:rPr>
                <w:rFonts w:ascii="Calibri" w:eastAsiaTheme="minorEastAsia" w:hAnsi="Calibri" w:cs="Calibri"/>
                <w:lang w:eastAsia="zh-CN"/>
              </w:rPr>
              <w:t>DifferentSet</w:t>
            </w:r>
            <w:r>
              <w:rPr>
                <w:rFonts w:ascii="Calibri" w:eastAsiaTheme="minorEastAsia" w:hAnsi="Calibri" w:cs="Calibri"/>
                <w:lang w:eastAsia="zh-CN"/>
              </w:rPr>
              <w:t xml:space="preserve"> option should be added into Component 2, as shown in YELLOW color background below:</w:t>
            </w:r>
          </w:p>
          <w:p w14:paraId="33C35833" w14:textId="77777777" w:rsidR="00540CB3" w:rsidRDefault="00540CB3">
            <w:pPr>
              <w:rPr>
                <w:rFonts w:ascii="Calibri" w:eastAsiaTheme="minorEastAsia" w:hAnsi="Calibri" w:cs="Calibri"/>
                <w:lang w:eastAsia="zh-CN"/>
              </w:rPr>
            </w:pPr>
            <w:r w:rsidRPr="00540CB3">
              <w:rPr>
                <w:rFonts w:ascii="Calibri" w:eastAsiaTheme="minorEastAsia" w:hAnsi="Calibri" w:cs="Calibri"/>
                <w:lang w:eastAsia="zh-CN"/>
              </w:rPr>
              <w:t>2. Supported resource set relationship for the target PRS resource and the associated subset: {sameSet, DifferentSet, sameOrDifferentSet}</w:t>
            </w:r>
          </w:p>
        </w:tc>
      </w:tr>
      <w:tr w:rsidR="00137D96" w14:paraId="0D96E8BB" w14:textId="77777777" w:rsidTr="00540CB3">
        <w:tc>
          <w:tcPr>
            <w:tcW w:w="1818" w:type="dxa"/>
            <w:tcBorders>
              <w:top w:val="single" w:sz="4" w:space="0" w:color="auto"/>
              <w:left w:val="single" w:sz="4" w:space="0" w:color="auto"/>
              <w:bottom w:val="single" w:sz="4" w:space="0" w:color="auto"/>
              <w:right w:val="single" w:sz="4" w:space="0" w:color="auto"/>
            </w:tcBorders>
          </w:tcPr>
          <w:p w14:paraId="7CE7105D"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76BCCA6"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Support, but component 2 is not needed.</w:t>
            </w:r>
          </w:p>
        </w:tc>
      </w:tr>
      <w:tr w:rsidR="00F15ED0" w14:paraId="5FD904AF" w14:textId="77777777" w:rsidTr="00540CB3">
        <w:tc>
          <w:tcPr>
            <w:tcW w:w="1818" w:type="dxa"/>
            <w:tcBorders>
              <w:top w:val="single" w:sz="4" w:space="0" w:color="auto"/>
              <w:left w:val="single" w:sz="4" w:space="0" w:color="auto"/>
              <w:bottom w:val="single" w:sz="4" w:space="0" w:color="auto"/>
              <w:right w:val="single" w:sz="4" w:space="0" w:color="auto"/>
            </w:tcBorders>
          </w:tcPr>
          <w:p w14:paraId="716AFB0A" w14:textId="77777777" w:rsidR="00F15ED0" w:rsidRDefault="00F15ED0"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02D95CF" w14:textId="77777777" w:rsidR="00F15ED0" w:rsidRDefault="00F15ED0" w:rsidP="00137D96">
            <w:pPr>
              <w:rPr>
                <w:rFonts w:ascii="Calibri" w:eastAsiaTheme="minorEastAsia" w:hAnsi="Calibri" w:cs="Calibri"/>
                <w:lang w:eastAsia="zh-CN"/>
              </w:rPr>
            </w:pPr>
            <w:r>
              <w:rPr>
                <w:rFonts w:ascii="Calibri" w:eastAsiaTheme="minorEastAsia" w:hAnsi="Calibri" w:cs="Calibri"/>
                <w:lang w:eastAsia="zh-CN"/>
              </w:rPr>
              <w:t>Support</w:t>
            </w:r>
          </w:p>
        </w:tc>
      </w:tr>
    </w:tbl>
    <w:p w14:paraId="2395894A" w14:textId="77777777" w:rsidR="00C34CB8" w:rsidRPr="00540CB3" w:rsidRDefault="00C34CB8" w:rsidP="00577143">
      <w:pPr>
        <w:pStyle w:val="maintext"/>
        <w:ind w:firstLineChars="90" w:firstLine="180"/>
        <w:rPr>
          <w:rFonts w:ascii="Calibri" w:hAnsi="Calibri" w:cs="Arial"/>
          <w:color w:val="000000"/>
          <w:lang w:val="en-US"/>
        </w:rPr>
      </w:pPr>
    </w:p>
    <w:p w14:paraId="3AC09BF2" w14:textId="77777777" w:rsidR="00C34CB8" w:rsidRDefault="00C34CB8" w:rsidP="00577143">
      <w:pPr>
        <w:pStyle w:val="maintext"/>
        <w:ind w:firstLineChars="90" w:firstLine="180"/>
        <w:rPr>
          <w:rFonts w:ascii="Calibri" w:hAnsi="Calibri" w:cs="Arial"/>
          <w:color w:val="000000"/>
          <w:lang w:val="en-US"/>
        </w:rPr>
      </w:pPr>
    </w:p>
    <w:p w14:paraId="0A2B785F" w14:textId="77777777" w:rsidR="00C34CB8" w:rsidRDefault="00C34CB8" w:rsidP="00577143">
      <w:pPr>
        <w:pStyle w:val="maintext"/>
        <w:ind w:firstLineChars="90" w:firstLine="180"/>
        <w:rPr>
          <w:rFonts w:ascii="Calibri" w:hAnsi="Calibri" w:cs="Arial"/>
          <w:color w:val="000000"/>
          <w:lang w:val="en-US"/>
        </w:rPr>
      </w:pPr>
      <w:r>
        <w:rPr>
          <w:rFonts w:ascii="Calibri" w:hAnsi="Calibri" w:cs="Arial"/>
          <w:b/>
          <w:color w:val="000000"/>
          <w:lang w:val="en-US"/>
        </w:rPr>
        <w:t>Proposal: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93"/>
        <w:gridCol w:w="2774"/>
        <w:gridCol w:w="6207"/>
        <w:gridCol w:w="222"/>
        <w:gridCol w:w="447"/>
        <w:gridCol w:w="222"/>
        <w:gridCol w:w="4230"/>
        <w:gridCol w:w="672"/>
        <w:gridCol w:w="467"/>
        <w:gridCol w:w="467"/>
        <w:gridCol w:w="467"/>
        <w:gridCol w:w="1979"/>
        <w:gridCol w:w="2078"/>
      </w:tblGrid>
      <w:tr w:rsidR="00C34CB8" w:rsidRPr="00C852CC" w14:paraId="42530B92" w14:textId="77777777" w:rsidTr="008E3D07">
        <w:tc>
          <w:tcPr>
            <w:tcW w:w="0" w:type="auto"/>
            <w:shd w:val="clear" w:color="auto" w:fill="auto"/>
          </w:tcPr>
          <w:p w14:paraId="40B585BD" w14:textId="77777777" w:rsidR="00C34CB8" w:rsidRPr="00C852CC" w:rsidRDefault="00C34CB8" w:rsidP="008E3D07">
            <w:pPr>
              <w:pStyle w:val="TAL"/>
              <w:rPr>
                <w:rFonts w:cs="Arial"/>
                <w:color w:val="FF0000"/>
                <w:szCs w:val="18"/>
              </w:rPr>
            </w:pPr>
            <w:r w:rsidRPr="00C852CC">
              <w:rPr>
                <w:rFonts w:cs="Arial"/>
                <w:color w:val="FF0000"/>
                <w:szCs w:val="18"/>
              </w:rPr>
              <w:t>27. NR_pos_enh</w:t>
            </w:r>
          </w:p>
        </w:tc>
        <w:tc>
          <w:tcPr>
            <w:tcW w:w="0" w:type="auto"/>
            <w:shd w:val="clear" w:color="auto" w:fill="auto"/>
          </w:tcPr>
          <w:p w14:paraId="0ED88A77" w14:textId="77777777" w:rsidR="00C34CB8" w:rsidRPr="00C852CC" w:rsidRDefault="00C34CB8" w:rsidP="008E3D07">
            <w:pPr>
              <w:pStyle w:val="TAL"/>
              <w:rPr>
                <w:rFonts w:cs="Arial"/>
                <w:color w:val="FF0000"/>
                <w:szCs w:val="18"/>
              </w:rPr>
            </w:pPr>
            <w:r w:rsidRPr="00C852CC">
              <w:rPr>
                <w:rFonts w:cs="Arial"/>
                <w:color w:val="FF0000"/>
                <w:szCs w:val="18"/>
              </w:rPr>
              <w:t>27-</w:t>
            </w:r>
            <w:r w:rsidR="00417883">
              <w:rPr>
                <w:rFonts w:cs="Arial"/>
                <w:color w:val="FF0000"/>
                <w:szCs w:val="18"/>
              </w:rPr>
              <w:t>21</w:t>
            </w:r>
          </w:p>
        </w:tc>
        <w:tc>
          <w:tcPr>
            <w:tcW w:w="0" w:type="auto"/>
            <w:shd w:val="clear" w:color="auto" w:fill="auto"/>
          </w:tcPr>
          <w:p w14:paraId="2444B2CD" w14:textId="77777777" w:rsidR="00C34CB8" w:rsidRPr="00C852CC" w:rsidRDefault="00C34CB8" w:rsidP="008E3D07">
            <w:pPr>
              <w:pStyle w:val="TAL"/>
              <w:rPr>
                <w:rFonts w:cs="Arial"/>
                <w:color w:val="FF0000"/>
                <w:szCs w:val="18"/>
              </w:rPr>
            </w:pPr>
            <w:r w:rsidRPr="00C852CC">
              <w:rPr>
                <w:rFonts w:cs="Arial"/>
                <w:color w:val="FF0000"/>
                <w:szCs w:val="18"/>
              </w:rPr>
              <w:t>PRS boresight direction for UE-assisted DL-AoD</w:t>
            </w:r>
          </w:p>
        </w:tc>
        <w:tc>
          <w:tcPr>
            <w:tcW w:w="0" w:type="auto"/>
            <w:shd w:val="clear" w:color="auto" w:fill="auto"/>
          </w:tcPr>
          <w:p w14:paraId="7A8C2575" w14:textId="77777777" w:rsidR="00C34CB8" w:rsidRPr="00C852CC" w:rsidRDefault="00C34CB8" w:rsidP="008E3D07">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assistance data enhancement to indicate the boresight direction of a PRS resource for UE-assisted DL-AoD.</w:t>
            </w:r>
          </w:p>
        </w:tc>
        <w:tc>
          <w:tcPr>
            <w:tcW w:w="0" w:type="auto"/>
            <w:shd w:val="clear" w:color="auto" w:fill="auto"/>
          </w:tcPr>
          <w:p w14:paraId="6D85E22D" w14:textId="77777777" w:rsidR="00C34CB8" w:rsidRPr="00C852CC" w:rsidRDefault="00C34CB8" w:rsidP="008E3D07">
            <w:pPr>
              <w:pStyle w:val="TAL"/>
              <w:rPr>
                <w:rFonts w:cs="Arial"/>
                <w:color w:val="FF0000"/>
                <w:szCs w:val="18"/>
              </w:rPr>
            </w:pPr>
          </w:p>
        </w:tc>
        <w:tc>
          <w:tcPr>
            <w:tcW w:w="0" w:type="auto"/>
            <w:shd w:val="clear" w:color="auto" w:fill="auto"/>
          </w:tcPr>
          <w:p w14:paraId="4442CF1C" w14:textId="77777777" w:rsidR="00C34CB8" w:rsidRPr="00C852CC" w:rsidRDefault="00C34CB8" w:rsidP="008E3D07">
            <w:pPr>
              <w:pStyle w:val="TAL"/>
              <w:rPr>
                <w:rFonts w:cs="Arial"/>
                <w:color w:val="FF0000"/>
                <w:szCs w:val="18"/>
              </w:rPr>
            </w:pPr>
            <w:r w:rsidRPr="00C852CC">
              <w:rPr>
                <w:rFonts w:cs="Arial"/>
                <w:color w:val="FF0000"/>
                <w:szCs w:val="18"/>
              </w:rPr>
              <w:t>No</w:t>
            </w:r>
          </w:p>
        </w:tc>
        <w:tc>
          <w:tcPr>
            <w:tcW w:w="0" w:type="auto"/>
            <w:shd w:val="clear" w:color="auto" w:fill="auto"/>
          </w:tcPr>
          <w:p w14:paraId="52103B44" w14:textId="77777777" w:rsidR="00C34CB8" w:rsidRPr="00C852CC" w:rsidRDefault="00C34CB8" w:rsidP="008E3D07">
            <w:pPr>
              <w:pStyle w:val="TAL"/>
              <w:rPr>
                <w:rFonts w:cs="Arial"/>
                <w:color w:val="FF0000"/>
                <w:szCs w:val="18"/>
              </w:rPr>
            </w:pPr>
          </w:p>
        </w:tc>
        <w:tc>
          <w:tcPr>
            <w:tcW w:w="0" w:type="auto"/>
            <w:shd w:val="clear" w:color="auto" w:fill="auto"/>
          </w:tcPr>
          <w:p w14:paraId="53BE6E3A" w14:textId="77777777" w:rsidR="00C34CB8" w:rsidRPr="00C852CC" w:rsidRDefault="00C34CB8" w:rsidP="008E3D07">
            <w:pPr>
              <w:pStyle w:val="TAL"/>
              <w:rPr>
                <w:rFonts w:cs="Arial"/>
                <w:color w:val="FF0000"/>
                <w:szCs w:val="18"/>
              </w:rPr>
            </w:pPr>
            <w:r w:rsidRPr="00C852CC">
              <w:rPr>
                <w:rFonts w:cs="Arial"/>
                <w:color w:val="FF0000"/>
                <w:szCs w:val="18"/>
              </w:rPr>
              <w:t>UE-assisted DL-AoD with boresight direction of each DL-PRS is not supported.</w:t>
            </w:r>
          </w:p>
        </w:tc>
        <w:tc>
          <w:tcPr>
            <w:tcW w:w="0" w:type="auto"/>
            <w:shd w:val="clear" w:color="auto" w:fill="auto"/>
          </w:tcPr>
          <w:p w14:paraId="4B978EB2" w14:textId="77777777" w:rsidR="00C34CB8" w:rsidRPr="00C852CC" w:rsidRDefault="00C34CB8" w:rsidP="008E3D07">
            <w:pPr>
              <w:pStyle w:val="TAL"/>
              <w:rPr>
                <w:rFonts w:cs="Arial"/>
                <w:color w:val="FF0000"/>
                <w:szCs w:val="18"/>
              </w:rPr>
            </w:pPr>
            <w:r w:rsidRPr="00C852CC">
              <w:rPr>
                <w:rFonts w:cs="Arial"/>
                <w:color w:val="FF0000"/>
                <w:szCs w:val="18"/>
              </w:rPr>
              <w:t>Per UE</w:t>
            </w:r>
          </w:p>
        </w:tc>
        <w:tc>
          <w:tcPr>
            <w:tcW w:w="0" w:type="auto"/>
            <w:shd w:val="clear" w:color="auto" w:fill="auto"/>
          </w:tcPr>
          <w:p w14:paraId="104A2486" w14:textId="77777777" w:rsidR="00C34CB8" w:rsidRPr="00C852CC" w:rsidRDefault="00C34CB8" w:rsidP="008E3D07">
            <w:pPr>
              <w:pStyle w:val="TAL"/>
              <w:rPr>
                <w:rFonts w:cs="Arial"/>
                <w:color w:val="FF0000"/>
                <w:szCs w:val="18"/>
              </w:rPr>
            </w:pPr>
            <w:r w:rsidRPr="00C852CC">
              <w:rPr>
                <w:rFonts w:cs="Arial"/>
                <w:color w:val="FF0000"/>
                <w:szCs w:val="18"/>
              </w:rPr>
              <w:t>n/a</w:t>
            </w:r>
          </w:p>
        </w:tc>
        <w:tc>
          <w:tcPr>
            <w:tcW w:w="0" w:type="auto"/>
            <w:shd w:val="clear" w:color="auto" w:fill="auto"/>
          </w:tcPr>
          <w:p w14:paraId="0767E4B3" w14:textId="77777777" w:rsidR="00C34CB8" w:rsidRPr="00C852CC" w:rsidRDefault="00C34CB8" w:rsidP="008E3D07">
            <w:pPr>
              <w:pStyle w:val="TAL"/>
              <w:rPr>
                <w:rFonts w:cs="Arial"/>
                <w:color w:val="FF0000"/>
                <w:szCs w:val="18"/>
              </w:rPr>
            </w:pPr>
            <w:r w:rsidRPr="00C852CC">
              <w:rPr>
                <w:rFonts w:cs="Arial"/>
                <w:color w:val="FF0000"/>
                <w:szCs w:val="18"/>
              </w:rPr>
              <w:t>n/a</w:t>
            </w:r>
          </w:p>
        </w:tc>
        <w:tc>
          <w:tcPr>
            <w:tcW w:w="0" w:type="auto"/>
            <w:shd w:val="clear" w:color="auto" w:fill="auto"/>
          </w:tcPr>
          <w:p w14:paraId="37BD6D76" w14:textId="77777777" w:rsidR="00C34CB8" w:rsidRPr="00C852CC" w:rsidRDefault="00C34CB8" w:rsidP="008E3D07">
            <w:pPr>
              <w:pStyle w:val="TAL"/>
              <w:rPr>
                <w:rFonts w:cs="Arial"/>
                <w:color w:val="FF0000"/>
                <w:szCs w:val="18"/>
              </w:rPr>
            </w:pPr>
            <w:r w:rsidRPr="00C852CC">
              <w:rPr>
                <w:rFonts w:cs="Arial"/>
                <w:color w:val="FF0000"/>
                <w:szCs w:val="18"/>
              </w:rPr>
              <w:t>n/a</w:t>
            </w:r>
          </w:p>
        </w:tc>
        <w:tc>
          <w:tcPr>
            <w:tcW w:w="0" w:type="auto"/>
            <w:shd w:val="clear" w:color="auto" w:fill="auto"/>
          </w:tcPr>
          <w:p w14:paraId="791D17D0" w14:textId="77777777" w:rsidR="00C34CB8" w:rsidRPr="00C852CC" w:rsidRDefault="00C34CB8" w:rsidP="008E3D07">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6C277F7F" w14:textId="77777777" w:rsidR="00C34CB8" w:rsidRPr="00C852CC" w:rsidRDefault="00C34CB8" w:rsidP="008E3D07">
            <w:pPr>
              <w:pStyle w:val="TAL"/>
              <w:rPr>
                <w:rFonts w:cs="Arial"/>
                <w:color w:val="FF0000"/>
                <w:szCs w:val="18"/>
              </w:rPr>
            </w:pPr>
            <w:r w:rsidRPr="00C852CC">
              <w:rPr>
                <w:rFonts w:cs="Arial"/>
                <w:color w:val="FF0000"/>
                <w:szCs w:val="18"/>
              </w:rPr>
              <w:t>Optional with capability signaling.</w:t>
            </w:r>
          </w:p>
        </w:tc>
      </w:tr>
    </w:tbl>
    <w:p w14:paraId="06EFB131" w14:textId="77777777" w:rsidR="00C34CB8" w:rsidRDefault="00C34CB8" w:rsidP="00577143">
      <w:pPr>
        <w:pStyle w:val="maintext"/>
        <w:ind w:firstLineChars="90" w:firstLine="180"/>
        <w:rPr>
          <w:rFonts w:ascii="Calibri" w:hAnsi="Calibri" w:cs="Arial"/>
          <w:color w:val="000000"/>
          <w:lang w:val="en-US"/>
        </w:rPr>
      </w:pPr>
    </w:p>
    <w:p w14:paraId="346D4D6A" w14:textId="77777777" w:rsidR="00C34CB8" w:rsidRDefault="00C34CB8" w:rsidP="00577143">
      <w:pPr>
        <w:pStyle w:val="maintext"/>
        <w:ind w:firstLineChars="90" w:firstLine="180"/>
        <w:rPr>
          <w:rFonts w:ascii="Calibri" w:hAnsi="Calibri" w:cs="Arial"/>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34CB8" w14:paraId="0192FF97" w14:textId="77777777" w:rsidTr="008E3D0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03FA037" w14:textId="77777777" w:rsidR="00C34CB8" w:rsidRPr="00D17BA8" w:rsidRDefault="00C34CB8" w:rsidP="008E3D07">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3F24D7A" w14:textId="77777777" w:rsidR="00C34CB8" w:rsidRPr="00D17BA8" w:rsidRDefault="00C34CB8" w:rsidP="008E3D07">
            <w:pPr>
              <w:rPr>
                <w:rFonts w:ascii="Calibri" w:eastAsia="MS Mincho" w:hAnsi="Calibri" w:cs="Calibri"/>
              </w:rPr>
            </w:pPr>
            <w:r w:rsidRPr="00D17BA8">
              <w:rPr>
                <w:rFonts w:ascii="Calibri" w:eastAsia="MS Mincho" w:hAnsi="Calibri" w:cs="Calibri"/>
              </w:rPr>
              <w:t>Comments/Questions/Suggestions</w:t>
            </w:r>
          </w:p>
        </w:tc>
      </w:tr>
      <w:tr w:rsidR="00175C8F" w:rsidRPr="005A31B2" w14:paraId="5C5C8C65" w14:textId="77777777" w:rsidTr="008E3D07">
        <w:tc>
          <w:tcPr>
            <w:tcW w:w="1818" w:type="dxa"/>
            <w:tcBorders>
              <w:top w:val="single" w:sz="4" w:space="0" w:color="auto"/>
              <w:left w:val="single" w:sz="4" w:space="0" w:color="auto"/>
              <w:bottom w:val="single" w:sz="4" w:space="0" w:color="auto"/>
              <w:right w:val="single" w:sz="4" w:space="0" w:color="auto"/>
            </w:tcBorders>
          </w:tcPr>
          <w:p w14:paraId="7F63F528"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8C0ED4E"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323924" w:rsidRPr="005A31B2" w14:paraId="32EF55D7" w14:textId="77777777" w:rsidTr="008E3D07">
        <w:tc>
          <w:tcPr>
            <w:tcW w:w="1818" w:type="dxa"/>
            <w:tcBorders>
              <w:top w:val="single" w:sz="4" w:space="0" w:color="auto"/>
              <w:left w:val="single" w:sz="4" w:space="0" w:color="auto"/>
              <w:bottom w:val="single" w:sz="4" w:space="0" w:color="auto"/>
              <w:right w:val="single" w:sz="4" w:space="0" w:color="auto"/>
            </w:tcBorders>
          </w:tcPr>
          <w:p w14:paraId="6582EE55" w14:textId="77777777" w:rsidR="00323924" w:rsidRDefault="00323924" w:rsidP="00323924">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6AFE2571" w14:textId="77777777" w:rsidR="00323924" w:rsidRDefault="00323924" w:rsidP="00323924">
            <w:pPr>
              <w:rPr>
                <w:rFonts w:ascii="Calibri" w:eastAsiaTheme="minorEastAsia" w:hAnsi="Calibri" w:cs="Calibri"/>
                <w:lang w:eastAsia="zh-CN"/>
              </w:rPr>
            </w:pPr>
            <w:r>
              <w:rPr>
                <w:rFonts w:ascii="Calibri" w:eastAsiaTheme="minorEastAsia" w:hAnsi="Calibri" w:cs="Calibri"/>
                <w:lang w:eastAsia="zh-CN"/>
              </w:rPr>
              <w:t>S</w:t>
            </w:r>
            <w:r>
              <w:rPr>
                <w:rFonts w:ascii="Calibri" w:eastAsiaTheme="minorEastAsia" w:hAnsi="Calibri" w:cs="Calibri" w:hint="eastAsia"/>
                <w:lang w:eastAsia="zh-CN"/>
              </w:rPr>
              <w:t xml:space="preserve">upport </w:t>
            </w:r>
          </w:p>
        </w:tc>
      </w:tr>
      <w:tr w:rsidR="004B0D8C" w:rsidRPr="005A31B2" w14:paraId="6F3058AF" w14:textId="77777777" w:rsidTr="008E3D07">
        <w:tc>
          <w:tcPr>
            <w:tcW w:w="1818" w:type="dxa"/>
            <w:tcBorders>
              <w:top w:val="single" w:sz="4" w:space="0" w:color="auto"/>
              <w:left w:val="single" w:sz="4" w:space="0" w:color="auto"/>
              <w:bottom w:val="single" w:sz="4" w:space="0" w:color="auto"/>
              <w:right w:val="single" w:sz="4" w:space="0" w:color="auto"/>
            </w:tcBorders>
          </w:tcPr>
          <w:p w14:paraId="22BCE143" w14:textId="77777777" w:rsidR="004B0D8C" w:rsidRDefault="004B0D8C" w:rsidP="004B0D8C">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31A9E1B" w14:textId="77777777" w:rsidR="004B0D8C" w:rsidRDefault="004B0D8C" w:rsidP="004B0D8C">
            <w:pPr>
              <w:rPr>
                <w:rFonts w:ascii="Calibri" w:eastAsiaTheme="minorEastAsia" w:hAnsi="Calibri" w:cs="Calibri"/>
                <w:lang w:eastAsia="zh-CN"/>
              </w:rPr>
            </w:pPr>
            <w:r>
              <w:rPr>
                <w:rFonts w:ascii="Calibri" w:eastAsiaTheme="minorEastAsia" w:hAnsi="Calibri" w:cs="Calibri"/>
                <w:lang w:eastAsia="zh-CN"/>
              </w:rPr>
              <w:t xml:space="preserve">Support </w:t>
            </w:r>
          </w:p>
        </w:tc>
      </w:tr>
      <w:tr w:rsidR="00A15E03" w:rsidRPr="005A31B2" w14:paraId="1CE8E920" w14:textId="77777777" w:rsidTr="008E3D07">
        <w:tc>
          <w:tcPr>
            <w:tcW w:w="1818" w:type="dxa"/>
            <w:tcBorders>
              <w:top w:val="single" w:sz="4" w:space="0" w:color="auto"/>
              <w:left w:val="single" w:sz="4" w:space="0" w:color="auto"/>
              <w:bottom w:val="single" w:sz="4" w:space="0" w:color="auto"/>
              <w:right w:val="single" w:sz="4" w:space="0" w:color="auto"/>
            </w:tcBorders>
          </w:tcPr>
          <w:p w14:paraId="2CC71A7A"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D4F792F"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w:t>
            </w:r>
          </w:p>
        </w:tc>
      </w:tr>
      <w:tr w:rsidR="00540CB3" w14:paraId="5EE6BA1D" w14:textId="77777777" w:rsidTr="00540CB3">
        <w:tc>
          <w:tcPr>
            <w:tcW w:w="1818" w:type="dxa"/>
            <w:tcBorders>
              <w:top w:val="single" w:sz="4" w:space="0" w:color="auto"/>
              <w:left w:val="single" w:sz="4" w:space="0" w:color="auto"/>
              <w:bottom w:val="single" w:sz="4" w:space="0" w:color="auto"/>
              <w:right w:val="single" w:sz="4" w:space="0" w:color="auto"/>
            </w:tcBorders>
          </w:tcPr>
          <w:p w14:paraId="2E443D94"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AFB1F26"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Support</w:t>
            </w:r>
          </w:p>
        </w:tc>
      </w:tr>
      <w:tr w:rsidR="00F15ED0" w14:paraId="08715545" w14:textId="77777777" w:rsidTr="00540CB3">
        <w:tc>
          <w:tcPr>
            <w:tcW w:w="1818" w:type="dxa"/>
            <w:tcBorders>
              <w:top w:val="single" w:sz="4" w:space="0" w:color="auto"/>
              <w:left w:val="single" w:sz="4" w:space="0" w:color="auto"/>
              <w:bottom w:val="single" w:sz="4" w:space="0" w:color="auto"/>
              <w:right w:val="single" w:sz="4" w:space="0" w:color="auto"/>
            </w:tcBorders>
          </w:tcPr>
          <w:p w14:paraId="547EC50C" w14:textId="77777777" w:rsidR="00F15ED0" w:rsidRDefault="00F15ED0" w:rsidP="00F15ED0">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E5A4763" w14:textId="77777777" w:rsidR="00F15ED0" w:rsidRDefault="00F15ED0" w:rsidP="00F15ED0">
            <w:pPr>
              <w:rPr>
                <w:rFonts w:ascii="Calibri" w:eastAsiaTheme="minorEastAsia" w:hAnsi="Calibri" w:cs="Calibri"/>
                <w:lang w:eastAsia="zh-CN"/>
              </w:rPr>
            </w:pPr>
            <w:r>
              <w:rPr>
                <w:rFonts w:ascii="Calibri" w:eastAsiaTheme="minorEastAsia" w:hAnsi="Calibri" w:cs="Calibri"/>
                <w:lang w:eastAsia="zh-CN"/>
              </w:rPr>
              <w:t>Support</w:t>
            </w:r>
          </w:p>
        </w:tc>
      </w:tr>
    </w:tbl>
    <w:p w14:paraId="7EE0E34C" w14:textId="77777777" w:rsidR="00C34CB8" w:rsidRDefault="00C34CB8" w:rsidP="00577143">
      <w:pPr>
        <w:pStyle w:val="maintext"/>
        <w:ind w:firstLineChars="90" w:firstLine="180"/>
        <w:rPr>
          <w:rFonts w:ascii="Calibri" w:hAnsi="Calibri" w:cs="Arial"/>
          <w:color w:val="000000"/>
          <w:lang w:val="en-US"/>
        </w:rPr>
      </w:pPr>
    </w:p>
    <w:p w14:paraId="147CD366" w14:textId="77777777" w:rsidR="00C34CB8" w:rsidRDefault="00C34CB8" w:rsidP="00577143">
      <w:pPr>
        <w:pStyle w:val="maintext"/>
        <w:ind w:firstLineChars="90" w:firstLine="180"/>
        <w:rPr>
          <w:rFonts w:ascii="Calibri" w:hAnsi="Calibri" w:cs="Arial"/>
          <w:color w:val="000000"/>
          <w:lang w:val="en-US"/>
        </w:rPr>
      </w:pPr>
    </w:p>
    <w:p w14:paraId="13C69C0A" w14:textId="77777777" w:rsidR="00C34CB8" w:rsidRDefault="00C34CB8" w:rsidP="00577143">
      <w:pPr>
        <w:pStyle w:val="maintext"/>
        <w:ind w:firstLineChars="90" w:firstLine="180"/>
        <w:rPr>
          <w:rFonts w:ascii="Calibri" w:hAnsi="Calibri" w:cs="Arial"/>
          <w:color w:val="000000"/>
          <w:lang w:val="en-US"/>
        </w:rPr>
      </w:pPr>
      <w:r>
        <w:rPr>
          <w:rFonts w:ascii="Calibri" w:hAnsi="Calibri" w:cs="Arial"/>
          <w:b/>
          <w:color w:val="000000"/>
          <w:lang w:val="en-US"/>
        </w:rPr>
        <w:t>Proposal: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666"/>
        <w:gridCol w:w="3353"/>
        <w:gridCol w:w="3385"/>
        <w:gridCol w:w="222"/>
        <w:gridCol w:w="447"/>
        <w:gridCol w:w="222"/>
        <w:gridCol w:w="4780"/>
        <w:gridCol w:w="781"/>
        <w:gridCol w:w="467"/>
        <w:gridCol w:w="467"/>
        <w:gridCol w:w="467"/>
        <w:gridCol w:w="2693"/>
        <w:gridCol w:w="2767"/>
      </w:tblGrid>
      <w:tr w:rsidR="00C34CB8" w:rsidRPr="00C852CC" w14:paraId="7D7D588E" w14:textId="77777777" w:rsidTr="008E3D07">
        <w:tc>
          <w:tcPr>
            <w:tcW w:w="0" w:type="auto"/>
            <w:shd w:val="clear" w:color="auto" w:fill="auto"/>
          </w:tcPr>
          <w:p w14:paraId="455CF703" w14:textId="77777777" w:rsidR="00C34CB8" w:rsidRPr="00C852CC" w:rsidRDefault="00C34CB8" w:rsidP="008E3D07">
            <w:pPr>
              <w:pStyle w:val="TAL"/>
              <w:rPr>
                <w:rFonts w:cs="Arial"/>
                <w:color w:val="FF0000"/>
                <w:szCs w:val="18"/>
              </w:rPr>
            </w:pPr>
            <w:r w:rsidRPr="00C852CC">
              <w:rPr>
                <w:rFonts w:cs="Arial"/>
                <w:color w:val="FF0000"/>
                <w:szCs w:val="18"/>
              </w:rPr>
              <w:t>27. NR_pos_enh</w:t>
            </w:r>
          </w:p>
        </w:tc>
        <w:tc>
          <w:tcPr>
            <w:tcW w:w="0" w:type="auto"/>
            <w:shd w:val="clear" w:color="auto" w:fill="auto"/>
          </w:tcPr>
          <w:p w14:paraId="1A7CFD97" w14:textId="77777777" w:rsidR="00C34CB8" w:rsidRPr="00C852CC" w:rsidRDefault="00C34CB8" w:rsidP="008E3D07">
            <w:pPr>
              <w:pStyle w:val="TAL"/>
              <w:rPr>
                <w:rFonts w:cs="Arial"/>
                <w:color w:val="FF0000"/>
                <w:szCs w:val="18"/>
              </w:rPr>
            </w:pPr>
            <w:r w:rsidRPr="00C852CC">
              <w:rPr>
                <w:rFonts w:cs="Arial"/>
                <w:color w:val="FF0000"/>
                <w:szCs w:val="18"/>
              </w:rPr>
              <w:t>27-</w:t>
            </w:r>
            <w:r w:rsidR="00417883">
              <w:rPr>
                <w:rFonts w:cs="Arial"/>
                <w:color w:val="FF0000"/>
                <w:szCs w:val="18"/>
              </w:rPr>
              <w:t>22</w:t>
            </w:r>
          </w:p>
        </w:tc>
        <w:tc>
          <w:tcPr>
            <w:tcW w:w="0" w:type="auto"/>
            <w:shd w:val="clear" w:color="auto" w:fill="auto"/>
          </w:tcPr>
          <w:p w14:paraId="481958FB" w14:textId="77777777" w:rsidR="00C34CB8" w:rsidRPr="00C852CC" w:rsidRDefault="00C34CB8" w:rsidP="008E3D07">
            <w:pPr>
              <w:pStyle w:val="TAL"/>
              <w:rPr>
                <w:rFonts w:cs="Arial"/>
                <w:color w:val="FF0000"/>
                <w:szCs w:val="18"/>
              </w:rPr>
            </w:pPr>
            <w:r w:rsidRPr="00C852CC">
              <w:rPr>
                <w:rFonts w:cs="Arial"/>
                <w:color w:val="FF0000"/>
                <w:szCs w:val="18"/>
              </w:rPr>
              <w:t>PRS beam pattern for UE-based DL-AoD</w:t>
            </w:r>
          </w:p>
        </w:tc>
        <w:tc>
          <w:tcPr>
            <w:tcW w:w="0" w:type="auto"/>
            <w:shd w:val="clear" w:color="auto" w:fill="auto"/>
          </w:tcPr>
          <w:p w14:paraId="0F7767D5" w14:textId="77777777" w:rsidR="00C34CB8" w:rsidRPr="00C852CC" w:rsidRDefault="00C34CB8" w:rsidP="008E3D07">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PRS beam pattern for DL-AoD</w:t>
            </w:r>
          </w:p>
        </w:tc>
        <w:tc>
          <w:tcPr>
            <w:tcW w:w="0" w:type="auto"/>
            <w:shd w:val="clear" w:color="auto" w:fill="auto"/>
          </w:tcPr>
          <w:p w14:paraId="72D71744" w14:textId="77777777" w:rsidR="00C34CB8" w:rsidRPr="00C852CC" w:rsidRDefault="00C34CB8" w:rsidP="008E3D07">
            <w:pPr>
              <w:pStyle w:val="TAL"/>
              <w:rPr>
                <w:rFonts w:cs="Arial"/>
                <w:color w:val="FF0000"/>
                <w:szCs w:val="18"/>
              </w:rPr>
            </w:pPr>
          </w:p>
        </w:tc>
        <w:tc>
          <w:tcPr>
            <w:tcW w:w="0" w:type="auto"/>
            <w:shd w:val="clear" w:color="auto" w:fill="auto"/>
          </w:tcPr>
          <w:p w14:paraId="40A47115" w14:textId="77777777" w:rsidR="00C34CB8" w:rsidRPr="00C852CC" w:rsidRDefault="00C34CB8" w:rsidP="008E3D07">
            <w:pPr>
              <w:pStyle w:val="TAL"/>
              <w:rPr>
                <w:rFonts w:cs="Arial"/>
                <w:color w:val="FF0000"/>
                <w:szCs w:val="18"/>
              </w:rPr>
            </w:pPr>
            <w:r w:rsidRPr="00C852CC">
              <w:rPr>
                <w:rFonts w:cs="Arial"/>
                <w:color w:val="FF0000"/>
                <w:szCs w:val="18"/>
              </w:rPr>
              <w:t>No</w:t>
            </w:r>
          </w:p>
        </w:tc>
        <w:tc>
          <w:tcPr>
            <w:tcW w:w="0" w:type="auto"/>
            <w:shd w:val="clear" w:color="auto" w:fill="auto"/>
          </w:tcPr>
          <w:p w14:paraId="7F930353" w14:textId="77777777" w:rsidR="00C34CB8" w:rsidRPr="00C852CC" w:rsidRDefault="00C34CB8" w:rsidP="008E3D07">
            <w:pPr>
              <w:pStyle w:val="TAL"/>
              <w:rPr>
                <w:rFonts w:cs="Arial"/>
                <w:color w:val="FF0000"/>
                <w:szCs w:val="18"/>
              </w:rPr>
            </w:pPr>
          </w:p>
        </w:tc>
        <w:tc>
          <w:tcPr>
            <w:tcW w:w="0" w:type="auto"/>
            <w:shd w:val="clear" w:color="auto" w:fill="auto"/>
          </w:tcPr>
          <w:p w14:paraId="45F3790B" w14:textId="77777777" w:rsidR="00C34CB8" w:rsidRPr="00C852CC" w:rsidRDefault="00C34CB8" w:rsidP="008E3D07">
            <w:pPr>
              <w:pStyle w:val="TAL"/>
              <w:rPr>
                <w:rFonts w:cs="Arial"/>
                <w:color w:val="FF0000"/>
                <w:szCs w:val="18"/>
              </w:rPr>
            </w:pPr>
            <w:r w:rsidRPr="00C852CC">
              <w:rPr>
                <w:rFonts w:cs="Arial"/>
                <w:color w:val="FF0000"/>
                <w:szCs w:val="18"/>
              </w:rPr>
              <w:t>UE-based DL-AoD with PRS beam pattern is not supported.</w:t>
            </w:r>
          </w:p>
        </w:tc>
        <w:tc>
          <w:tcPr>
            <w:tcW w:w="0" w:type="auto"/>
            <w:shd w:val="clear" w:color="auto" w:fill="auto"/>
          </w:tcPr>
          <w:p w14:paraId="2877786F" w14:textId="77777777" w:rsidR="00C34CB8" w:rsidRPr="00C852CC" w:rsidRDefault="00C34CB8" w:rsidP="008E3D07">
            <w:pPr>
              <w:pStyle w:val="TAL"/>
              <w:rPr>
                <w:rFonts w:cs="Arial"/>
                <w:color w:val="FF0000"/>
                <w:szCs w:val="18"/>
              </w:rPr>
            </w:pPr>
            <w:r w:rsidRPr="00C852CC">
              <w:rPr>
                <w:rFonts w:cs="Arial"/>
                <w:color w:val="FF0000"/>
                <w:szCs w:val="18"/>
              </w:rPr>
              <w:t>Per UE</w:t>
            </w:r>
          </w:p>
        </w:tc>
        <w:tc>
          <w:tcPr>
            <w:tcW w:w="0" w:type="auto"/>
            <w:shd w:val="clear" w:color="auto" w:fill="auto"/>
          </w:tcPr>
          <w:p w14:paraId="0A540136" w14:textId="77777777" w:rsidR="00C34CB8" w:rsidRPr="00C852CC" w:rsidRDefault="00C34CB8" w:rsidP="008E3D07">
            <w:pPr>
              <w:pStyle w:val="TAL"/>
              <w:rPr>
                <w:rFonts w:cs="Arial"/>
                <w:color w:val="FF0000"/>
                <w:szCs w:val="18"/>
              </w:rPr>
            </w:pPr>
            <w:r w:rsidRPr="00C852CC">
              <w:rPr>
                <w:rFonts w:cs="Arial"/>
                <w:color w:val="FF0000"/>
                <w:szCs w:val="18"/>
              </w:rPr>
              <w:t>n/a</w:t>
            </w:r>
          </w:p>
        </w:tc>
        <w:tc>
          <w:tcPr>
            <w:tcW w:w="0" w:type="auto"/>
            <w:shd w:val="clear" w:color="auto" w:fill="auto"/>
          </w:tcPr>
          <w:p w14:paraId="53BF21A6" w14:textId="77777777" w:rsidR="00C34CB8" w:rsidRPr="00C852CC" w:rsidRDefault="00C34CB8" w:rsidP="008E3D07">
            <w:pPr>
              <w:pStyle w:val="TAL"/>
              <w:rPr>
                <w:rFonts w:cs="Arial"/>
                <w:color w:val="FF0000"/>
                <w:szCs w:val="18"/>
              </w:rPr>
            </w:pPr>
            <w:r w:rsidRPr="00C852CC">
              <w:rPr>
                <w:rFonts w:cs="Arial"/>
                <w:color w:val="FF0000"/>
                <w:szCs w:val="18"/>
              </w:rPr>
              <w:t>n/a</w:t>
            </w:r>
          </w:p>
        </w:tc>
        <w:tc>
          <w:tcPr>
            <w:tcW w:w="0" w:type="auto"/>
            <w:shd w:val="clear" w:color="auto" w:fill="auto"/>
          </w:tcPr>
          <w:p w14:paraId="667ABD83" w14:textId="77777777" w:rsidR="00C34CB8" w:rsidRPr="00C852CC" w:rsidRDefault="00C34CB8" w:rsidP="008E3D07">
            <w:pPr>
              <w:pStyle w:val="TAL"/>
              <w:rPr>
                <w:rFonts w:cs="Arial"/>
                <w:color w:val="FF0000"/>
                <w:szCs w:val="18"/>
              </w:rPr>
            </w:pPr>
            <w:r w:rsidRPr="00C852CC">
              <w:rPr>
                <w:rFonts w:cs="Arial"/>
                <w:color w:val="FF0000"/>
                <w:szCs w:val="18"/>
              </w:rPr>
              <w:t>n/a</w:t>
            </w:r>
          </w:p>
        </w:tc>
        <w:tc>
          <w:tcPr>
            <w:tcW w:w="0" w:type="auto"/>
            <w:shd w:val="clear" w:color="auto" w:fill="auto"/>
          </w:tcPr>
          <w:p w14:paraId="0DC52D20" w14:textId="77777777" w:rsidR="00C34CB8" w:rsidRPr="00C852CC" w:rsidRDefault="00C34CB8" w:rsidP="008E3D07">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6060D2A1" w14:textId="77777777" w:rsidR="00C34CB8" w:rsidRPr="00C852CC" w:rsidRDefault="00C34CB8" w:rsidP="008E3D07">
            <w:pPr>
              <w:pStyle w:val="TAL"/>
              <w:rPr>
                <w:rFonts w:cs="Arial"/>
                <w:color w:val="FF0000"/>
                <w:szCs w:val="18"/>
              </w:rPr>
            </w:pPr>
            <w:r w:rsidRPr="00C852CC">
              <w:rPr>
                <w:rFonts w:cs="Arial"/>
                <w:color w:val="FF0000"/>
                <w:szCs w:val="18"/>
              </w:rPr>
              <w:t>Optional with capability signaling.</w:t>
            </w:r>
          </w:p>
        </w:tc>
      </w:tr>
    </w:tbl>
    <w:p w14:paraId="4CBB3945" w14:textId="77777777" w:rsidR="00C34CB8" w:rsidRDefault="00C34CB8" w:rsidP="00577143">
      <w:pPr>
        <w:pStyle w:val="maintext"/>
        <w:ind w:firstLineChars="90" w:firstLine="180"/>
        <w:rPr>
          <w:rFonts w:ascii="Calibri" w:hAnsi="Calibri" w:cs="Arial"/>
          <w:color w:val="000000"/>
          <w:lang w:val="en-US"/>
        </w:rPr>
      </w:pPr>
    </w:p>
    <w:p w14:paraId="4590E54E" w14:textId="77777777" w:rsidR="00C34CB8" w:rsidRDefault="00C34CB8" w:rsidP="00577143">
      <w:pPr>
        <w:pStyle w:val="maintext"/>
        <w:ind w:firstLineChars="90" w:firstLine="180"/>
        <w:rPr>
          <w:rFonts w:ascii="Calibri" w:hAnsi="Calibri" w:cs="Arial"/>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34CB8" w14:paraId="29747783" w14:textId="77777777" w:rsidTr="008E3D0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2B9C7FC" w14:textId="77777777" w:rsidR="00C34CB8" w:rsidRPr="00D17BA8" w:rsidRDefault="00C34CB8" w:rsidP="008E3D07">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C3A08E9" w14:textId="77777777" w:rsidR="00C34CB8" w:rsidRPr="00D17BA8" w:rsidRDefault="00C34CB8" w:rsidP="008E3D07">
            <w:pPr>
              <w:rPr>
                <w:rFonts w:ascii="Calibri" w:eastAsia="MS Mincho" w:hAnsi="Calibri" w:cs="Calibri"/>
              </w:rPr>
            </w:pPr>
            <w:r w:rsidRPr="00D17BA8">
              <w:rPr>
                <w:rFonts w:ascii="Calibri" w:eastAsia="MS Mincho" w:hAnsi="Calibri" w:cs="Calibri"/>
              </w:rPr>
              <w:t>Comments/Questions/Suggestions</w:t>
            </w:r>
          </w:p>
        </w:tc>
      </w:tr>
      <w:tr w:rsidR="00175C8F" w:rsidRPr="005A31B2" w14:paraId="2AA7FAD1" w14:textId="77777777" w:rsidTr="008E3D07">
        <w:tc>
          <w:tcPr>
            <w:tcW w:w="1818" w:type="dxa"/>
            <w:tcBorders>
              <w:top w:val="single" w:sz="4" w:space="0" w:color="auto"/>
              <w:left w:val="single" w:sz="4" w:space="0" w:color="auto"/>
              <w:bottom w:val="single" w:sz="4" w:space="0" w:color="auto"/>
              <w:right w:val="single" w:sz="4" w:space="0" w:color="auto"/>
            </w:tcBorders>
          </w:tcPr>
          <w:p w14:paraId="74199E26"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5D5158A"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323924" w:rsidRPr="005A31B2" w14:paraId="0D129390" w14:textId="77777777" w:rsidTr="008E3D07">
        <w:tc>
          <w:tcPr>
            <w:tcW w:w="1818" w:type="dxa"/>
            <w:tcBorders>
              <w:top w:val="single" w:sz="4" w:space="0" w:color="auto"/>
              <w:left w:val="single" w:sz="4" w:space="0" w:color="auto"/>
              <w:bottom w:val="single" w:sz="4" w:space="0" w:color="auto"/>
              <w:right w:val="single" w:sz="4" w:space="0" w:color="auto"/>
            </w:tcBorders>
          </w:tcPr>
          <w:p w14:paraId="094DF9CC" w14:textId="77777777" w:rsidR="00323924" w:rsidRDefault="00323924" w:rsidP="00323924">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0F74C0BC" w14:textId="77777777" w:rsidR="00323924" w:rsidRDefault="00323924" w:rsidP="00323924">
            <w:pPr>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 xml:space="preserve">e </w:t>
            </w:r>
            <w:r>
              <w:rPr>
                <w:rFonts w:ascii="Calibri" w:eastAsiaTheme="minorEastAsia" w:hAnsi="Calibri" w:cs="Calibri"/>
                <w:lang w:eastAsia="zh-CN"/>
              </w:rPr>
              <w:t>are confused about this feature, is it same as 27-2-x?</w:t>
            </w:r>
          </w:p>
        </w:tc>
      </w:tr>
      <w:tr w:rsidR="004B0D8C" w:rsidRPr="005A31B2" w14:paraId="02F7F96C" w14:textId="77777777" w:rsidTr="008E3D07">
        <w:tc>
          <w:tcPr>
            <w:tcW w:w="1818" w:type="dxa"/>
            <w:tcBorders>
              <w:top w:val="single" w:sz="4" w:space="0" w:color="auto"/>
              <w:left w:val="single" w:sz="4" w:space="0" w:color="auto"/>
              <w:bottom w:val="single" w:sz="4" w:space="0" w:color="auto"/>
              <w:right w:val="single" w:sz="4" w:space="0" w:color="auto"/>
            </w:tcBorders>
          </w:tcPr>
          <w:p w14:paraId="1CB3B5AF" w14:textId="77777777" w:rsidR="004B0D8C" w:rsidRDefault="004B0D8C" w:rsidP="004B0D8C">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54DC128" w14:textId="77777777" w:rsidR="004B0D8C" w:rsidRDefault="004B0D8C" w:rsidP="004B0D8C">
            <w:pPr>
              <w:rPr>
                <w:rFonts w:ascii="Calibri" w:eastAsiaTheme="minorEastAsia" w:hAnsi="Calibri" w:cs="Calibri"/>
                <w:lang w:eastAsia="zh-CN"/>
              </w:rPr>
            </w:pPr>
            <w:r>
              <w:rPr>
                <w:rFonts w:ascii="Calibri" w:eastAsiaTheme="minorEastAsia" w:hAnsi="Calibri" w:cs="Calibri"/>
                <w:lang w:eastAsia="zh-CN"/>
              </w:rPr>
              <w:t xml:space="preserve">Support </w:t>
            </w:r>
          </w:p>
        </w:tc>
      </w:tr>
      <w:tr w:rsidR="00A15E03" w:rsidRPr="005A31B2" w14:paraId="001D406A" w14:textId="77777777" w:rsidTr="008E3D07">
        <w:tc>
          <w:tcPr>
            <w:tcW w:w="1818" w:type="dxa"/>
            <w:tcBorders>
              <w:top w:val="single" w:sz="4" w:space="0" w:color="auto"/>
              <w:left w:val="single" w:sz="4" w:space="0" w:color="auto"/>
              <w:bottom w:val="single" w:sz="4" w:space="0" w:color="auto"/>
              <w:right w:val="single" w:sz="4" w:space="0" w:color="auto"/>
            </w:tcBorders>
          </w:tcPr>
          <w:p w14:paraId="7E284832"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A66AD8F"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w:t>
            </w:r>
          </w:p>
        </w:tc>
      </w:tr>
      <w:tr w:rsidR="00540CB3" w14:paraId="06A6F394" w14:textId="77777777" w:rsidTr="00540CB3">
        <w:tc>
          <w:tcPr>
            <w:tcW w:w="1818" w:type="dxa"/>
            <w:tcBorders>
              <w:top w:val="single" w:sz="4" w:space="0" w:color="auto"/>
              <w:left w:val="single" w:sz="4" w:space="0" w:color="auto"/>
              <w:bottom w:val="single" w:sz="4" w:space="0" w:color="auto"/>
              <w:right w:val="single" w:sz="4" w:space="0" w:color="auto"/>
            </w:tcBorders>
          </w:tcPr>
          <w:p w14:paraId="7D3CC07A"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EB0FB57"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 xml:space="preserve">Support </w:t>
            </w:r>
          </w:p>
        </w:tc>
      </w:tr>
      <w:tr w:rsidR="00F15ED0" w14:paraId="3AFE944A" w14:textId="77777777" w:rsidTr="00540CB3">
        <w:tc>
          <w:tcPr>
            <w:tcW w:w="1818" w:type="dxa"/>
            <w:tcBorders>
              <w:top w:val="single" w:sz="4" w:space="0" w:color="auto"/>
              <w:left w:val="single" w:sz="4" w:space="0" w:color="auto"/>
              <w:bottom w:val="single" w:sz="4" w:space="0" w:color="auto"/>
              <w:right w:val="single" w:sz="4" w:space="0" w:color="auto"/>
            </w:tcBorders>
          </w:tcPr>
          <w:p w14:paraId="4DDB265E" w14:textId="77777777" w:rsidR="00F15ED0" w:rsidRDefault="00F15ED0" w:rsidP="00F15ED0">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B5BC76D" w14:textId="77777777" w:rsidR="00F15ED0" w:rsidRDefault="00F15ED0" w:rsidP="00F15ED0">
            <w:pPr>
              <w:rPr>
                <w:rFonts w:ascii="Calibri" w:eastAsiaTheme="minorEastAsia" w:hAnsi="Calibri" w:cs="Calibri"/>
                <w:lang w:eastAsia="zh-CN"/>
              </w:rPr>
            </w:pPr>
            <w:r>
              <w:rPr>
                <w:rFonts w:ascii="Calibri" w:eastAsiaTheme="minorEastAsia" w:hAnsi="Calibri" w:cs="Calibri"/>
                <w:lang w:eastAsia="zh-CN"/>
              </w:rPr>
              <w:t>Support</w:t>
            </w:r>
          </w:p>
        </w:tc>
      </w:tr>
    </w:tbl>
    <w:p w14:paraId="538B9FBE" w14:textId="77777777" w:rsidR="00C34CB8" w:rsidRDefault="00C34CB8" w:rsidP="00577143">
      <w:pPr>
        <w:pStyle w:val="maintext"/>
        <w:ind w:firstLineChars="90" w:firstLine="180"/>
        <w:rPr>
          <w:rFonts w:ascii="Calibri" w:hAnsi="Calibri" w:cs="Arial"/>
          <w:color w:val="000000"/>
          <w:lang w:val="en-US"/>
        </w:rPr>
      </w:pPr>
    </w:p>
    <w:p w14:paraId="2E7C1317" w14:textId="77777777" w:rsidR="00C34CB8" w:rsidRDefault="00C34CB8" w:rsidP="00577143">
      <w:pPr>
        <w:pStyle w:val="maintext"/>
        <w:ind w:firstLineChars="90" w:firstLine="180"/>
        <w:rPr>
          <w:rFonts w:ascii="Calibri" w:hAnsi="Calibri" w:cs="Arial"/>
          <w:color w:val="000000"/>
          <w:lang w:val="en-US"/>
        </w:rPr>
      </w:pPr>
    </w:p>
    <w:p w14:paraId="68F535BD" w14:textId="77777777" w:rsidR="00C34CB8" w:rsidRDefault="00C34CB8" w:rsidP="00577143">
      <w:pPr>
        <w:pStyle w:val="maintext"/>
        <w:ind w:firstLineChars="90" w:firstLine="180"/>
        <w:rPr>
          <w:rFonts w:ascii="Calibri" w:hAnsi="Calibri" w:cs="Arial"/>
          <w:color w:val="000000"/>
          <w:lang w:val="en-US"/>
        </w:rPr>
      </w:pPr>
      <w:r>
        <w:rPr>
          <w:rFonts w:ascii="Calibri" w:hAnsi="Calibri" w:cs="Arial"/>
          <w:b/>
          <w:color w:val="000000"/>
          <w:lang w:val="en-US"/>
        </w:rPr>
        <w:t>Proposal: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29"/>
        <w:gridCol w:w="3710"/>
        <w:gridCol w:w="4860"/>
        <w:gridCol w:w="222"/>
        <w:gridCol w:w="527"/>
        <w:gridCol w:w="222"/>
        <w:gridCol w:w="5902"/>
        <w:gridCol w:w="725"/>
        <w:gridCol w:w="447"/>
        <w:gridCol w:w="447"/>
        <w:gridCol w:w="447"/>
        <w:gridCol w:w="222"/>
        <w:gridCol w:w="2414"/>
      </w:tblGrid>
      <w:tr w:rsidR="00C34CB8" w:rsidRPr="00C852CC" w14:paraId="2615A425" w14:textId="77777777" w:rsidTr="008E3D07">
        <w:tc>
          <w:tcPr>
            <w:tcW w:w="0" w:type="auto"/>
            <w:shd w:val="clear" w:color="auto" w:fill="auto"/>
          </w:tcPr>
          <w:p w14:paraId="221B9271" w14:textId="77777777" w:rsidR="00C34CB8" w:rsidRPr="00C852CC" w:rsidRDefault="00C34CB8" w:rsidP="008E3D07">
            <w:pPr>
              <w:pStyle w:val="TAL"/>
              <w:rPr>
                <w:rFonts w:cs="Arial"/>
                <w:color w:val="FF0000"/>
                <w:szCs w:val="18"/>
              </w:rPr>
            </w:pPr>
            <w:r w:rsidRPr="00C852CC">
              <w:rPr>
                <w:rFonts w:cs="Arial"/>
                <w:color w:val="FF0000"/>
                <w:szCs w:val="18"/>
              </w:rPr>
              <w:lastRenderedPageBreak/>
              <w:t>27. NR_pos_enh</w:t>
            </w:r>
          </w:p>
        </w:tc>
        <w:tc>
          <w:tcPr>
            <w:tcW w:w="0" w:type="auto"/>
            <w:shd w:val="clear" w:color="auto" w:fill="auto"/>
          </w:tcPr>
          <w:p w14:paraId="16CDB96B" w14:textId="77777777" w:rsidR="00C34CB8" w:rsidRPr="00C852CC" w:rsidRDefault="00C34CB8" w:rsidP="008E3D07">
            <w:pPr>
              <w:pStyle w:val="TAL"/>
              <w:rPr>
                <w:rFonts w:cs="Arial"/>
                <w:color w:val="FF0000"/>
                <w:szCs w:val="18"/>
              </w:rPr>
            </w:pPr>
            <w:r w:rsidRPr="00C852CC">
              <w:rPr>
                <w:rFonts w:cs="Arial"/>
                <w:color w:val="FF0000"/>
                <w:szCs w:val="18"/>
              </w:rPr>
              <w:t>27-</w:t>
            </w:r>
            <w:r w:rsidR="00417883">
              <w:rPr>
                <w:rFonts w:cs="Arial"/>
                <w:color w:val="FF0000"/>
                <w:szCs w:val="18"/>
              </w:rPr>
              <w:t>23</w:t>
            </w:r>
          </w:p>
        </w:tc>
        <w:tc>
          <w:tcPr>
            <w:tcW w:w="0" w:type="auto"/>
            <w:shd w:val="clear" w:color="auto" w:fill="auto"/>
          </w:tcPr>
          <w:p w14:paraId="6D4EF278" w14:textId="77777777" w:rsidR="00C34CB8" w:rsidRPr="00C852CC" w:rsidRDefault="00C34CB8" w:rsidP="008E3D07">
            <w:pPr>
              <w:pStyle w:val="TAL"/>
              <w:rPr>
                <w:rFonts w:cs="Arial"/>
                <w:color w:val="FF0000"/>
                <w:szCs w:val="18"/>
              </w:rPr>
            </w:pPr>
            <w:r w:rsidRPr="00C852CC">
              <w:rPr>
                <w:rFonts w:cs="Arial"/>
                <w:color w:val="FF0000"/>
                <w:szCs w:val="18"/>
              </w:rPr>
              <w:t>DL MAC CE based PRS processing window activation</w:t>
            </w:r>
          </w:p>
        </w:tc>
        <w:tc>
          <w:tcPr>
            <w:tcW w:w="0" w:type="auto"/>
            <w:shd w:val="clear" w:color="auto" w:fill="auto"/>
          </w:tcPr>
          <w:p w14:paraId="08B8D311" w14:textId="77777777" w:rsidR="00C34CB8" w:rsidRPr="00C852CC" w:rsidRDefault="00C34CB8" w:rsidP="008E3D07">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1. Support of preconfiguration of PRS processing windows in RRC</w:t>
            </w:r>
          </w:p>
          <w:p w14:paraId="3585F530" w14:textId="77777777" w:rsidR="00C34CB8" w:rsidRPr="00C852CC" w:rsidRDefault="00C34CB8" w:rsidP="008E3D07">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2. Support of using DL MAC CE to activate the PRS processing window</w:t>
            </w:r>
          </w:p>
        </w:tc>
        <w:tc>
          <w:tcPr>
            <w:tcW w:w="0" w:type="auto"/>
            <w:shd w:val="clear" w:color="auto" w:fill="auto"/>
          </w:tcPr>
          <w:p w14:paraId="6F1C0D3F" w14:textId="77777777" w:rsidR="00C34CB8" w:rsidRPr="00C852CC" w:rsidRDefault="00C34CB8" w:rsidP="008E3D07">
            <w:pPr>
              <w:pStyle w:val="TAL"/>
              <w:rPr>
                <w:rFonts w:cs="Arial"/>
                <w:color w:val="FF0000"/>
                <w:szCs w:val="18"/>
              </w:rPr>
            </w:pPr>
          </w:p>
        </w:tc>
        <w:tc>
          <w:tcPr>
            <w:tcW w:w="0" w:type="auto"/>
            <w:shd w:val="clear" w:color="auto" w:fill="auto"/>
          </w:tcPr>
          <w:p w14:paraId="22352FC9" w14:textId="77777777" w:rsidR="00C34CB8" w:rsidRPr="00C852CC" w:rsidRDefault="00C34CB8" w:rsidP="008E3D07">
            <w:pPr>
              <w:pStyle w:val="TAL"/>
              <w:rPr>
                <w:rFonts w:cs="Arial"/>
                <w:color w:val="FF0000"/>
                <w:szCs w:val="18"/>
              </w:rPr>
            </w:pPr>
            <w:r w:rsidRPr="00C852CC">
              <w:rPr>
                <w:rFonts w:cs="Arial"/>
                <w:color w:val="FF0000"/>
                <w:szCs w:val="18"/>
              </w:rPr>
              <w:t>Yes</w:t>
            </w:r>
          </w:p>
        </w:tc>
        <w:tc>
          <w:tcPr>
            <w:tcW w:w="0" w:type="auto"/>
            <w:shd w:val="clear" w:color="auto" w:fill="auto"/>
          </w:tcPr>
          <w:p w14:paraId="6D76FC45" w14:textId="77777777" w:rsidR="00C34CB8" w:rsidRPr="00C852CC" w:rsidRDefault="00C34CB8" w:rsidP="008E3D07">
            <w:pPr>
              <w:pStyle w:val="TAL"/>
              <w:rPr>
                <w:rFonts w:cs="Arial"/>
                <w:color w:val="FF0000"/>
                <w:szCs w:val="18"/>
              </w:rPr>
            </w:pPr>
          </w:p>
        </w:tc>
        <w:tc>
          <w:tcPr>
            <w:tcW w:w="0" w:type="auto"/>
            <w:shd w:val="clear" w:color="auto" w:fill="auto"/>
          </w:tcPr>
          <w:p w14:paraId="08B8E37F" w14:textId="77777777" w:rsidR="00C34CB8" w:rsidRPr="00C852CC" w:rsidRDefault="00C34CB8" w:rsidP="008E3D07">
            <w:pPr>
              <w:pStyle w:val="TAL"/>
              <w:rPr>
                <w:rFonts w:cs="Arial"/>
                <w:color w:val="FF0000"/>
                <w:szCs w:val="18"/>
              </w:rPr>
            </w:pPr>
            <w:r w:rsidRPr="00C852CC">
              <w:rPr>
                <w:rFonts w:cs="Arial"/>
                <w:color w:val="FF0000"/>
                <w:szCs w:val="18"/>
              </w:rPr>
              <w:t>Using DL MAC CE to activate the preconfigured PRS processing window is not supported</w:t>
            </w:r>
          </w:p>
        </w:tc>
        <w:tc>
          <w:tcPr>
            <w:tcW w:w="0" w:type="auto"/>
            <w:shd w:val="clear" w:color="auto" w:fill="auto"/>
          </w:tcPr>
          <w:p w14:paraId="37FC3F80" w14:textId="77777777" w:rsidR="00C34CB8" w:rsidRPr="00C852CC" w:rsidRDefault="00C34CB8" w:rsidP="008E3D07">
            <w:pPr>
              <w:pStyle w:val="TAL"/>
              <w:rPr>
                <w:rFonts w:cs="Arial"/>
                <w:color w:val="FF0000"/>
                <w:szCs w:val="18"/>
              </w:rPr>
            </w:pPr>
            <w:r w:rsidRPr="00C852CC">
              <w:rPr>
                <w:rFonts w:cs="Arial"/>
                <w:color w:val="FF0000"/>
                <w:szCs w:val="18"/>
              </w:rPr>
              <w:t>Per UE</w:t>
            </w:r>
          </w:p>
        </w:tc>
        <w:tc>
          <w:tcPr>
            <w:tcW w:w="0" w:type="auto"/>
            <w:shd w:val="clear" w:color="auto" w:fill="auto"/>
          </w:tcPr>
          <w:p w14:paraId="631CEC76" w14:textId="77777777" w:rsidR="00C34CB8" w:rsidRPr="00C852CC" w:rsidRDefault="00C34CB8" w:rsidP="008E3D07">
            <w:pPr>
              <w:pStyle w:val="TAL"/>
              <w:rPr>
                <w:rFonts w:cs="Arial"/>
                <w:color w:val="FF0000"/>
                <w:szCs w:val="18"/>
              </w:rPr>
            </w:pPr>
            <w:r w:rsidRPr="00C852CC">
              <w:rPr>
                <w:rFonts w:cs="Arial"/>
                <w:color w:val="FF0000"/>
                <w:szCs w:val="18"/>
              </w:rPr>
              <w:t>No</w:t>
            </w:r>
          </w:p>
        </w:tc>
        <w:tc>
          <w:tcPr>
            <w:tcW w:w="0" w:type="auto"/>
            <w:shd w:val="clear" w:color="auto" w:fill="auto"/>
          </w:tcPr>
          <w:p w14:paraId="67A85856" w14:textId="77777777" w:rsidR="00C34CB8" w:rsidRPr="00C852CC" w:rsidRDefault="00C34CB8" w:rsidP="008E3D07">
            <w:pPr>
              <w:pStyle w:val="TAL"/>
              <w:rPr>
                <w:rFonts w:cs="Arial"/>
                <w:color w:val="FF0000"/>
                <w:szCs w:val="18"/>
              </w:rPr>
            </w:pPr>
            <w:r w:rsidRPr="00C852CC">
              <w:rPr>
                <w:rFonts w:cs="Arial"/>
                <w:color w:val="FF0000"/>
                <w:szCs w:val="18"/>
              </w:rPr>
              <w:t>No</w:t>
            </w:r>
          </w:p>
        </w:tc>
        <w:tc>
          <w:tcPr>
            <w:tcW w:w="0" w:type="auto"/>
            <w:shd w:val="clear" w:color="auto" w:fill="auto"/>
          </w:tcPr>
          <w:p w14:paraId="4051C38B" w14:textId="77777777" w:rsidR="00C34CB8" w:rsidRPr="00C852CC" w:rsidRDefault="00C34CB8" w:rsidP="008E3D07">
            <w:pPr>
              <w:pStyle w:val="TAL"/>
              <w:rPr>
                <w:rFonts w:cs="Arial"/>
                <w:color w:val="FF0000"/>
                <w:szCs w:val="18"/>
              </w:rPr>
            </w:pPr>
            <w:r w:rsidRPr="00C852CC">
              <w:rPr>
                <w:rFonts w:cs="Arial"/>
                <w:color w:val="FF0000"/>
                <w:szCs w:val="18"/>
              </w:rPr>
              <w:t>No</w:t>
            </w:r>
          </w:p>
        </w:tc>
        <w:tc>
          <w:tcPr>
            <w:tcW w:w="0" w:type="auto"/>
            <w:shd w:val="clear" w:color="auto" w:fill="auto"/>
          </w:tcPr>
          <w:p w14:paraId="1BC77F58" w14:textId="77777777" w:rsidR="00C34CB8" w:rsidRPr="00C852CC" w:rsidRDefault="00C34CB8" w:rsidP="008E3D07">
            <w:pPr>
              <w:pStyle w:val="TAL"/>
              <w:rPr>
                <w:rFonts w:cs="Arial"/>
                <w:color w:val="FF0000"/>
                <w:szCs w:val="18"/>
              </w:rPr>
            </w:pPr>
          </w:p>
        </w:tc>
        <w:tc>
          <w:tcPr>
            <w:tcW w:w="0" w:type="auto"/>
            <w:shd w:val="clear" w:color="auto" w:fill="auto"/>
          </w:tcPr>
          <w:p w14:paraId="4F6D1042" w14:textId="77777777" w:rsidR="00C34CB8" w:rsidRPr="00C852CC" w:rsidRDefault="00C34CB8" w:rsidP="008E3D07">
            <w:pPr>
              <w:pStyle w:val="TAL"/>
              <w:rPr>
                <w:rFonts w:cs="Arial"/>
                <w:color w:val="FF0000"/>
                <w:szCs w:val="18"/>
              </w:rPr>
            </w:pPr>
            <w:r w:rsidRPr="00C852CC">
              <w:rPr>
                <w:rFonts w:cs="Arial"/>
                <w:color w:val="FF0000"/>
                <w:szCs w:val="18"/>
              </w:rPr>
              <w:t>Optional with capability signaling.</w:t>
            </w:r>
          </w:p>
        </w:tc>
      </w:tr>
    </w:tbl>
    <w:p w14:paraId="2746F60F" w14:textId="77777777" w:rsidR="00C34CB8" w:rsidRDefault="00C34CB8" w:rsidP="00577143">
      <w:pPr>
        <w:pStyle w:val="maintext"/>
        <w:ind w:firstLineChars="90" w:firstLine="180"/>
        <w:rPr>
          <w:rFonts w:ascii="Calibri" w:hAnsi="Calibri" w:cs="Arial"/>
          <w:color w:val="000000"/>
          <w:lang w:val="en-US"/>
        </w:rPr>
      </w:pPr>
    </w:p>
    <w:p w14:paraId="685A7663" w14:textId="77777777" w:rsidR="00C34CB8" w:rsidRDefault="00C34CB8" w:rsidP="00577143">
      <w:pPr>
        <w:pStyle w:val="maintext"/>
        <w:ind w:firstLineChars="90" w:firstLine="180"/>
        <w:rPr>
          <w:rFonts w:ascii="Calibri" w:hAnsi="Calibri" w:cs="Arial"/>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34CB8" w14:paraId="2F8D9DB0" w14:textId="77777777" w:rsidTr="008E3D0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17CA51B" w14:textId="77777777" w:rsidR="00C34CB8" w:rsidRPr="00D17BA8" w:rsidRDefault="00C34CB8" w:rsidP="008E3D07">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5D6E149" w14:textId="77777777" w:rsidR="00C34CB8" w:rsidRPr="00D17BA8" w:rsidRDefault="00C34CB8" w:rsidP="008E3D07">
            <w:pPr>
              <w:rPr>
                <w:rFonts w:ascii="Calibri" w:eastAsia="MS Mincho" w:hAnsi="Calibri" w:cs="Calibri"/>
              </w:rPr>
            </w:pPr>
            <w:r w:rsidRPr="00D17BA8">
              <w:rPr>
                <w:rFonts w:ascii="Calibri" w:eastAsia="MS Mincho" w:hAnsi="Calibri" w:cs="Calibri"/>
              </w:rPr>
              <w:t>Comments/Questions/Suggestions</w:t>
            </w:r>
          </w:p>
        </w:tc>
      </w:tr>
      <w:tr w:rsidR="00175C8F" w:rsidRPr="005A31B2" w14:paraId="0D5A1CD3" w14:textId="77777777" w:rsidTr="008E3D07">
        <w:tc>
          <w:tcPr>
            <w:tcW w:w="1818" w:type="dxa"/>
            <w:tcBorders>
              <w:top w:val="single" w:sz="4" w:space="0" w:color="auto"/>
              <w:left w:val="single" w:sz="4" w:space="0" w:color="auto"/>
              <w:bottom w:val="single" w:sz="4" w:space="0" w:color="auto"/>
              <w:right w:val="single" w:sz="4" w:space="0" w:color="auto"/>
            </w:tcBorders>
          </w:tcPr>
          <w:p w14:paraId="66E73F8D"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07E0386" w14:textId="77777777" w:rsidR="00175C8F" w:rsidRPr="005A31B2" w:rsidRDefault="00175C8F" w:rsidP="00175C8F">
            <w:pPr>
              <w:rPr>
                <w:rFonts w:ascii="Calibri" w:eastAsia="MS Mincho" w:hAnsi="Calibri" w:cs="Calibri"/>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323924" w:rsidRPr="005A31B2" w14:paraId="3793AE42" w14:textId="77777777" w:rsidTr="008E3D07">
        <w:tc>
          <w:tcPr>
            <w:tcW w:w="1818" w:type="dxa"/>
            <w:tcBorders>
              <w:top w:val="single" w:sz="4" w:space="0" w:color="auto"/>
              <w:left w:val="single" w:sz="4" w:space="0" w:color="auto"/>
              <w:bottom w:val="single" w:sz="4" w:space="0" w:color="auto"/>
              <w:right w:val="single" w:sz="4" w:space="0" w:color="auto"/>
            </w:tcBorders>
          </w:tcPr>
          <w:p w14:paraId="551088C4" w14:textId="77777777" w:rsidR="00323924" w:rsidRDefault="00323924" w:rsidP="00323924">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765BB74B" w14:textId="77777777" w:rsidR="00323924" w:rsidRDefault="00323924" w:rsidP="00323924">
            <w:pPr>
              <w:rPr>
                <w:rFonts w:ascii="Calibri" w:eastAsiaTheme="minorEastAsia" w:hAnsi="Calibri" w:cs="Calibri"/>
                <w:lang w:eastAsia="zh-CN"/>
              </w:rPr>
            </w:pPr>
            <w:r>
              <w:rPr>
                <w:rFonts w:ascii="Calibri" w:eastAsiaTheme="minorEastAsia" w:hAnsi="Calibri" w:cs="Calibri"/>
                <w:lang w:eastAsia="zh-CN"/>
              </w:rPr>
              <w:t>S</w:t>
            </w:r>
            <w:r>
              <w:rPr>
                <w:rFonts w:ascii="Calibri" w:eastAsiaTheme="minorEastAsia" w:hAnsi="Calibri" w:cs="Calibri" w:hint="eastAsia"/>
                <w:lang w:eastAsia="zh-CN"/>
              </w:rPr>
              <w:t xml:space="preserve">upport </w:t>
            </w:r>
          </w:p>
        </w:tc>
      </w:tr>
      <w:tr w:rsidR="004B0D8C" w:rsidRPr="005A31B2" w14:paraId="6CAE7C29" w14:textId="77777777" w:rsidTr="008E3D07">
        <w:tc>
          <w:tcPr>
            <w:tcW w:w="1818" w:type="dxa"/>
            <w:tcBorders>
              <w:top w:val="single" w:sz="4" w:space="0" w:color="auto"/>
              <w:left w:val="single" w:sz="4" w:space="0" w:color="auto"/>
              <w:bottom w:val="single" w:sz="4" w:space="0" w:color="auto"/>
              <w:right w:val="single" w:sz="4" w:space="0" w:color="auto"/>
            </w:tcBorders>
          </w:tcPr>
          <w:p w14:paraId="3790F71D" w14:textId="77777777" w:rsidR="004B0D8C" w:rsidRDefault="004B0D8C" w:rsidP="004B0D8C">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F64E4E8" w14:textId="77777777" w:rsidR="004B0D8C" w:rsidRDefault="004B0D8C" w:rsidP="004B0D8C">
            <w:pPr>
              <w:rPr>
                <w:rFonts w:ascii="Calibri" w:eastAsiaTheme="minorEastAsia" w:hAnsi="Calibri" w:cs="Calibri"/>
                <w:lang w:eastAsia="zh-CN"/>
              </w:rPr>
            </w:pPr>
            <w:r>
              <w:rPr>
                <w:rFonts w:ascii="Calibri" w:eastAsiaTheme="minorEastAsia" w:hAnsi="Calibri" w:cs="Calibri"/>
                <w:lang w:eastAsia="zh-CN"/>
              </w:rPr>
              <w:t xml:space="preserve">Support </w:t>
            </w:r>
          </w:p>
        </w:tc>
      </w:tr>
      <w:tr w:rsidR="00A15E03" w:rsidRPr="005A31B2" w14:paraId="7C3CA973" w14:textId="77777777" w:rsidTr="008E3D07">
        <w:tc>
          <w:tcPr>
            <w:tcW w:w="1818" w:type="dxa"/>
            <w:tcBorders>
              <w:top w:val="single" w:sz="4" w:space="0" w:color="auto"/>
              <w:left w:val="single" w:sz="4" w:space="0" w:color="auto"/>
              <w:bottom w:val="single" w:sz="4" w:space="0" w:color="auto"/>
              <w:right w:val="single" w:sz="4" w:space="0" w:color="auto"/>
            </w:tcBorders>
          </w:tcPr>
          <w:p w14:paraId="7CDE0F9A"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E09778F" w14:textId="77777777" w:rsidR="00A15E03" w:rsidRDefault="00A15E03" w:rsidP="00A15E03">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 xml:space="preserve">hat is it?  Is it related to 27-3-2?   </w:t>
            </w:r>
            <w:r w:rsidRPr="006260E4">
              <w:rPr>
                <w:rFonts w:eastAsia="SimSun"/>
                <w:lang w:eastAsia="zh-CN"/>
              </w:rPr>
              <w:t xml:space="preserve">If yes, the MACCE should be automatically supported </w:t>
            </w:r>
            <w:r w:rsidRPr="006260E4">
              <w:rPr>
                <w:rFonts w:eastAsia="SimSun" w:hint="eastAsia"/>
                <w:lang w:eastAsia="zh-CN"/>
              </w:rPr>
              <w:t>if</w:t>
            </w:r>
            <w:r>
              <w:rPr>
                <w:rFonts w:eastAsia="SimSun"/>
                <w:lang w:eastAsia="zh-CN"/>
              </w:rPr>
              <w:t xml:space="preserve"> the UE reports FG 27-3-2. </w:t>
            </w:r>
          </w:p>
        </w:tc>
      </w:tr>
      <w:tr w:rsidR="00540CB3" w14:paraId="62228BEF" w14:textId="77777777" w:rsidTr="00540CB3">
        <w:tc>
          <w:tcPr>
            <w:tcW w:w="1818" w:type="dxa"/>
            <w:tcBorders>
              <w:top w:val="single" w:sz="4" w:space="0" w:color="auto"/>
              <w:left w:val="single" w:sz="4" w:space="0" w:color="auto"/>
              <w:bottom w:val="single" w:sz="4" w:space="0" w:color="auto"/>
              <w:right w:val="single" w:sz="4" w:space="0" w:color="auto"/>
            </w:tcBorders>
          </w:tcPr>
          <w:p w14:paraId="3E3D8E66"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A8CAF00" w14:textId="77777777" w:rsidR="00540CB3" w:rsidRDefault="00540CB3">
            <w:pPr>
              <w:rPr>
                <w:rFonts w:ascii="Calibri" w:eastAsiaTheme="minorEastAsia" w:hAnsi="Calibri" w:cs="Calibri"/>
                <w:lang w:eastAsia="zh-CN"/>
              </w:rPr>
            </w:pPr>
            <w:r>
              <w:rPr>
                <w:rFonts w:ascii="Calibri" w:eastAsiaTheme="minorEastAsia" w:hAnsi="Calibri" w:cs="Calibri"/>
                <w:lang w:eastAsia="zh-CN"/>
              </w:rPr>
              <w:t xml:space="preserve">Support </w:t>
            </w:r>
          </w:p>
        </w:tc>
      </w:tr>
      <w:tr w:rsidR="00137D96" w14:paraId="47CC57F3" w14:textId="77777777" w:rsidTr="00540CB3">
        <w:tc>
          <w:tcPr>
            <w:tcW w:w="1818" w:type="dxa"/>
            <w:tcBorders>
              <w:top w:val="single" w:sz="4" w:space="0" w:color="auto"/>
              <w:left w:val="single" w:sz="4" w:space="0" w:color="auto"/>
              <w:bottom w:val="single" w:sz="4" w:space="0" w:color="auto"/>
              <w:right w:val="single" w:sz="4" w:space="0" w:color="auto"/>
            </w:tcBorders>
          </w:tcPr>
          <w:p w14:paraId="625F301B"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8C5654E" w14:textId="77777777" w:rsidR="00137D96" w:rsidRDefault="00137D96" w:rsidP="00137D96">
            <w:pPr>
              <w:rPr>
                <w:rFonts w:ascii="Calibri" w:eastAsiaTheme="minorEastAsia" w:hAnsi="Calibri" w:cs="Calibri"/>
                <w:lang w:eastAsia="zh-CN"/>
              </w:rPr>
            </w:pPr>
            <w:r>
              <w:rPr>
                <w:rFonts w:ascii="Calibri" w:eastAsiaTheme="minorEastAsia" w:hAnsi="Calibri" w:cs="Calibri"/>
                <w:lang w:eastAsia="zh-CN"/>
              </w:rPr>
              <w:t xml:space="preserve">In principle OK. </w:t>
            </w:r>
            <w:r w:rsidRPr="00D45B09">
              <w:rPr>
                <w:rFonts w:ascii="Calibri" w:hAnsi="Calibri" w:cs="Calibri"/>
                <w:sz w:val="22"/>
                <w:szCs w:val="22"/>
              </w:rPr>
              <w:t>Should be combined with PRS measurement outside of MG.</w:t>
            </w:r>
          </w:p>
        </w:tc>
      </w:tr>
      <w:tr w:rsidR="00F15ED0" w14:paraId="0E3B433C" w14:textId="77777777" w:rsidTr="00540CB3">
        <w:tc>
          <w:tcPr>
            <w:tcW w:w="1818" w:type="dxa"/>
            <w:tcBorders>
              <w:top w:val="single" w:sz="4" w:space="0" w:color="auto"/>
              <w:left w:val="single" w:sz="4" w:space="0" w:color="auto"/>
              <w:bottom w:val="single" w:sz="4" w:space="0" w:color="auto"/>
              <w:right w:val="single" w:sz="4" w:space="0" w:color="auto"/>
            </w:tcBorders>
          </w:tcPr>
          <w:p w14:paraId="0556CD70" w14:textId="77777777" w:rsidR="00F15ED0" w:rsidRDefault="00F15ED0" w:rsidP="00137D96">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E13F217" w14:textId="77777777" w:rsidR="00F15ED0" w:rsidRDefault="00F15ED0" w:rsidP="00137D96">
            <w:pPr>
              <w:rPr>
                <w:rFonts w:ascii="Calibri" w:eastAsiaTheme="minorEastAsia" w:hAnsi="Calibri" w:cs="Calibri"/>
                <w:lang w:eastAsia="zh-CN"/>
              </w:rPr>
            </w:pPr>
            <w:r>
              <w:rPr>
                <w:rFonts w:ascii="Calibri" w:eastAsiaTheme="minorEastAsia" w:hAnsi="Calibri" w:cs="Calibri"/>
                <w:lang w:eastAsia="zh-CN"/>
              </w:rPr>
              <w:t>Agree with Nokia</w:t>
            </w:r>
          </w:p>
        </w:tc>
      </w:tr>
    </w:tbl>
    <w:p w14:paraId="128F1769" w14:textId="77777777" w:rsidR="00C34CB8" w:rsidRDefault="00C34CB8" w:rsidP="00577143">
      <w:pPr>
        <w:pStyle w:val="maintext"/>
        <w:ind w:firstLineChars="90" w:firstLine="180"/>
        <w:rPr>
          <w:rFonts w:ascii="Calibri" w:hAnsi="Calibri" w:cs="Arial"/>
          <w:color w:val="000000"/>
          <w:lang w:val="en-US"/>
        </w:rPr>
      </w:pPr>
    </w:p>
    <w:p w14:paraId="1681DCFB" w14:textId="77777777" w:rsidR="000F6977" w:rsidRDefault="000F6977" w:rsidP="000F6977">
      <w:pPr>
        <w:pStyle w:val="Heading1"/>
        <w:numPr>
          <w:ilvl w:val="0"/>
          <w:numId w:val="9"/>
        </w:numPr>
        <w:spacing w:line="259" w:lineRule="auto"/>
        <w:jc w:val="both"/>
        <w:rPr>
          <w:color w:val="000000"/>
        </w:rPr>
      </w:pPr>
      <w:r>
        <w:rPr>
          <w:color w:val="000000"/>
        </w:rPr>
        <w:t xml:space="preserve">Discussion/Approval Items during RAN1 #107bis-e — Third Checkpoint </w:t>
      </w:r>
    </w:p>
    <w:p w14:paraId="0F0747C1" w14:textId="77777777" w:rsidR="000F6977" w:rsidRDefault="000F6977" w:rsidP="000F6977">
      <w:pPr>
        <w:pStyle w:val="maintext"/>
        <w:ind w:firstLineChars="90" w:firstLine="180"/>
        <w:rPr>
          <w:rFonts w:ascii="Calibri" w:eastAsia="SimSun" w:hAnsi="Calibri" w:cs="Calibri"/>
          <w:lang w:eastAsia="zh-CN"/>
        </w:rPr>
      </w:pPr>
      <w:r>
        <w:rPr>
          <w:rFonts w:ascii="Calibri" w:eastAsia="SimSun" w:hAnsi="Calibri" w:cs="Calibri"/>
          <w:lang w:eastAsia="zh-CN"/>
        </w:rPr>
        <w:t>Based on the comments/questions/suggestions received by the second checkpoint, the following are the revised proposals and/or proposed agreements by the moderator. Companies submitted the following views on the moderator’s proposals.</w:t>
      </w:r>
    </w:p>
    <w:p w14:paraId="25585DEE" w14:textId="77777777" w:rsidR="000F6977" w:rsidRDefault="000F6977" w:rsidP="000F6977">
      <w:pPr>
        <w:pStyle w:val="maintext"/>
        <w:ind w:firstLineChars="90" w:firstLine="180"/>
        <w:rPr>
          <w:rFonts w:ascii="Calibri" w:eastAsia="SimSun" w:hAnsi="Calibri" w:cs="Calibri"/>
          <w:lang w:eastAsia="zh-CN"/>
        </w:rPr>
      </w:pPr>
    </w:p>
    <w:p w14:paraId="4A182A62" w14:textId="77777777" w:rsidR="000F6977" w:rsidRDefault="000F6977" w:rsidP="000F6977">
      <w:pPr>
        <w:pStyle w:val="maintext"/>
        <w:ind w:firstLineChars="90" w:firstLine="325"/>
        <w:rPr>
          <w:rFonts w:ascii="Calibri" w:eastAsia="SimSun" w:hAnsi="Calibri" w:cs="Calibri"/>
          <w:b/>
          <w:i/>
          <w:sz w:val="36"/>
          <w:lang w:eastAsia="zh-CN"/>
        </w:rPr>
      </w:pPr>
      <w:r>
        <w:rPr>
          <w:rFonts w:ascii="Calibri" w:eastAsia="SimSun" w:hAnsi="Calibri" w:cs="Calibri"/>
          <w:b/>
          <w:i/>
          <w:sz w:val="36"/>
          <w:lang w:eastAsia="zh-CN"/>
        </w:rPr>
        <w:t>[Please submit all comments/questions/suggestions here, late comments/questions/suggestions submitted in Section 4 will not be considered]</w:t>
      </w:r>
    </w:p>
    <w:p w14:paraId="1C1ED0EA" w14:textId="77777777" w:rsidR="000F6977" w:rsidRDefault="000F6977" w:rsidP="000F6977">
      <w:pPr>
        <w:pStyle w:val="maintext"/>
        <w:ind w:firstLineChars="90" w:firstLine="180"/>
        <w:rPr>
          <w:rFonts w:ascii="Calibri" w:eastAsia="SimSun" w:hAnsi="Calibri" w:cs="Calibri"/>
          <w:lang w:eastAsia="zh-CN"/>
        </w:rPr>
      </w:pPr>
    </w:p>
    <w:p w14:paraId="65415648" w14:textId="77777777" w:rsidR="000F6977" w:rsidRPr="004E23BC" w:rsidRDefault="000F6977" w:rsidP="000F6977">
      <w:pPr>
        <w:pStyle w:val="maintext"/>
        <w:ind w:firstLineChars="90" w:firstLine="181"/>
        <w:rPr>
          <w:rFonts w:ascii="Calibri" w:eastAsia="SimSun" w:hAnsi="Calibri" w:cs="Calibri"/>
          <w:b/>
          <w:color w:val="FF0000"/>
          <w:lang w:eastAsia="zh-CN"/>
        </w:rPr>
      </w:pPr>
      <w:r>
        <w:rPr>
          <w:rFonts w:ascii="Calibri" w:eastAsia="SimSun" w:hAnsi="Calibri" w:cs="Calibri"/>
          <w:b/>
          <w:color w:val="FF0000"/>
          <w:lang w:eastAsia="zh-CN"/>
        </w:rPr>
        <w:t xml:space="preserve">Note: Consistent with other work items, anything related to Release 16 feature groups should be discussed in agenda item </w:t>
      </w:r>
      <w:r w:rsidRPr="004E23BC">
        <w:rPr>
          <w:rFonts w:ascii="Calibri" w:eastAsia="SimSun" w:hAnsi="Calibri" w:cs="Calibri"/>
          <w:b/>
          <w:color w:val="FF0000"/>
          <w:lang w:eastAsia="zh-CN"/>
        </w:rPr>
        <w:t>8.5</w:t>
      </w:r>
      <w:r>
        <w:rPr>
          <w:rFonts w:ascii="Calibri" w:eastAsia="SimSun" w:hAnsi="Calibri" w:cs="Calibri"/>
          <w:b/>
          <w:color w:val="FF0000"/>
          <w:lang w:eastAsia="zh-CN"/>
        </w:rPr>
        <w:t xml:space="preserve"> “</w:t>
      </w:r>
      <w:r w:rsidRPr="004E23BC">
        <w:rPr>
          <w:rFonts w:ascii="Calibri" w:eastAsia="SimSun" w:hAnsi="Calibri" w:cs="Calibri"/>
          <w:b/>
          <w:color w:val="FF0000"/>
          <w:lang w:eastAsia="zh-CN"/>
        </w:rPr>
        <w:t>Maintenance on NR Positioning Enhancements</w:t>
      </w:r>
      <w:r>
        <w:rPr>
          <w:rFonts w:ascii="Calibri" w:eastAsia="SimSun" w:hAnsi="Calibri" w:cs="Calibri"/>
          <w:b/>
          <w:color w:val="FF0000"/>
          <w:lang w:eastAsia="zh-CN"/>
        </w:rPr>
        <w:t xml:space="preserve">” or in email discussion </w:t>
      </w:r>
      <w:r w:rsidRPr="004E23BC">
        <w:rPr>
          <w:rFonts w:ascii="Calibri" w:eastAsia="SimSun" w:hAnsi="Calibri" w:cs="Calibri"/>
          <w:b/>
          <w:color w:val="FF0000"/>
          <w:lang w:eastAsia="zh-CN"/>
        </w:rPr>
        <w:t xml:space="preserve">[107bis-e-R17-RRC] </w:t>
      </w:r>
      <w:r>
        <w:rPr>
          <w:rFonts w:ascii="Calibri" w:eastAsia="SimSun" w:hAnsi="Calibri" w:cs="Calibri"/>
          <w:b/>
          <w:color w:val="FF0000"/>
          <w:lang w:eastAsia="zh-CN"/>
        </w:rPr>
        <w:t>“</w:t>
      </w:r>
      <w:r w:rsidRPr="004E23BC">
        <w:rPr>
          <w:rFonts w:ascii="Calibri" w:eastAsia="SimSun" w:hAnsi="Calibri" w:cs="Calibri"/>
          <w:b/>
          <w:color w:val="FF0000"/>
          <w:lang w:eastAsia="zh-CN"/>
        </w:rPr>
        <w:t>LS to RAN2 on updated Rel-17 RRC parameters</w:t>
      </w:r>
      <w:r>
        <w:rPr>
          <w:rFonts w:ascii="Calibri" w:eastAsia="SimSun" w:hAnsi="Calibri" w:cs="Calibri"/>
          <w:b/>
          <w:color w:val="FF0000"/>
          <w:lang w:eastAsia="zh-CN"/>
        </w:rPr>
        <w:t>”</w:t>
      </w:r>
    </w:p>
    <w:p w14:paraId="1697E79E" w14:textId="77777777" w:rsidR="000F6977" w:rsidRDefault="000F6977" w:rsidP="000F6977">
      <w:pPr>
        <w:pStyle w:val="maintext"/>
        <w:ind w:firstLineChars="90" w:firstLine="180"/>
        <w:rPr>
          <w:rFonts w:ascii="Calibri" w:eastAsia="SimSun" w:hAnsi="Calibri" w:cs="Calibri"/>
          <w:lang w:eastAsia="zh-CN"/>
        </w:rPr>
      </w:pPr>
    </w:p>
    <w:p w14:paraId="5C9D5B9C" w14:textId="77777777" w:rsidR="000F6977" w:rsidRPr="00D33E69" w:rsidRDefault="000F6977" w:rsidP="000F6977">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1BD046E4" w14:textId="77777777" w:rsidR="000F6977" w:rsidRDefault="000F6977" w:rsidP="000F697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62370C0F"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03C5CCA"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6C0818E"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5A31B2" w14:paraId="601D60B5" w14:textId="77777777" w:rsidTr="005F6EA4">
        <w:tc>
          <w:tcPr>
            <w:tcW w:w="1818" w:type="dxa"/>
            <w:tcBorders>
              <w:top w:val="single" w:sz="4" w:space="0" w:color="auto"/>
              <w:left w:val="single" w:sz="4" w:space="0" w:color="auto"/>
              <w:bottom w:val="single" w:sz="4" w:space="0" w:color="auto"/>
              <w:right w:val="single" w:sz="4" w:space="0" w:color="auto"/>
            </w:tcBorders>
          </w:tcPr>
          <w:p w14:paraId="74D695BB" w14:textId="77777777" w:rsidR="000F6977" w:rsidRPr="005A31B2" w:rsidRDefault="000F6977" w:rsidP="005F6EA4">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673B118E" w14:textId="77777777" w:rsidR="000F6977" w:rsidRPr="005A31B2" w:rsidRDefault="000F6977" w:rsidP="005F6EA4">
            <w:pPr>
              <w:rPr>
                <w:rFonts w:ascii="Calibri" w:eastAsia="MS Mincho" w:hAnsi="Calibri" w:cs="Calibri"/>
              </w:rPr>
            </w:pPr>
          </w:p>
        </w:tc>
      </w:tr>
    </w:tbl>
    <w:p w14:paraId="6213DDB6" w14:textId="77777777" w:rsidR="000F6977" w:rsidRDefault="000F6977" w:rsidP="000F6977">
      <w:pPr>
        <w:pStyle w:val="maintext"/>
        <w:ind w:firstLineChars="90" w:firstLine="180"/>
        <w:rPr>
          <w:rFonts w:ascii="Calibri" w:eastAsia="SimSun" w:hAnsi="Calibri" w:cs="Calibri"/>
          <w:lang w:eastAsia="zh-CN"/>
        </w:rPr>
      </w:pPr>
    </w:p>
    <w:p w14:paraId="2F2D86C7" w14:textId="77777777" w:rsidR="000F6977" w:rsidRPr="00BB299B" w:rsidRDefault="000F6977" w:rsidP="000F6977">
      <w:pPr>
        <w:pStyle w:val="Heading1"/>
        <w:numPr>
          <w:ilvl w:val="1"/>
          <w:numId w:val="9"/>
        </w:numPr>
        <w:jc w:val="both"/>
        <w:rPr>
          <w:color w:val="000000"/>
        </w:rPr>
      </w:pPr>
      <w:r>
        <w:rPr>
          <w:color w:val="000000"/>
        </w:rPr>
        <w:t>Issue 1: FG 27-1-1</w:t>
      </w:r>
    </w:p>
    <w:p w14:paraId="00985D35" w14:textId="77777777" w:rsidR="000F6977" w:rsidRPr="009B580D" w:rsidRDefault="000F6977" w:rsidP="000F6977">
      <w:pPr>
        <w:pStyle w:val="maintext"/>
        <w:ind w:firstLineChars="90" w:firstLine="180"/>
        <w:rPr>
          <w:rFonts w:ascii="Calibri" w:hAnsi="Calibri" w:cs="Arial"/>
          <w:color w:val="000000"/>
        </w:rPr>
      </w:pPr>
    </w:p>
    <w:p w14:paraId="703C76B8" w14:textId="77777777" w:rsidR="000F6977" w:rsidRDefault="005708A7" w:rsidP="000F6977">
      <w:pPr>
        <w:pStyle w:val="maintext"/>
        <w:ind w:firstLineChars="90" w:firstLine="180"/>
        <w:rPr>
          <w:rFonts w:ascii="Calibri" w:hAnsi="Calibri" w:cs="Arial"/>
          <w:b/>
          <w:color w:val="000000"/>
        </w:rPr>
      </w:pPr>
      <w:r>
        <w:rPr>
          <w:rFonts w:ascii="Calibri" w:hAnsi="Calibri" w:cs="Arial"/>
          <w:b/>
          <w:color w:val="000000"/>
        </w:rPr>
        <w:t xml:space="preserve">Proposal: </w:t>
      </w:r>
      <w:r w:rsidR="000F6977"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544"/>
        <w:gridCol w:w="2246"/>
        <w:gridCol w:w="3621"/>
        <w:gridCol w:w="1195"/>
        <w:gridCol w:w="447"/>
        <w:gridCol w:w="222"/>
        <w:gridCol w:w="3849"/>
        <w:gridCol w:w="848"/>
        <w:gridCol w:w="467"/>
        <w:gridCol w:w="467"/>
        <w:gridCol w:w="467"/>
        <w:gridCol w:w="5209"/>
        <w:gridCol w:w="1442"/>
      </w:tblGrid>
      <w:tr w:rsidR="000F6977" w:rsidRPr="009B501E" w14:paraId="69388747" w14:textId="77777777" w:rsidTr="005F6EA4">
        <w:tc>
          <w:tcPr>
            <w:tcW w:w="0" w:type="auto"/>
            <w:shd w:val="clear" w:color="auto" w:fill="auto"/>
          </w:tcPr>
          <w:p w14:paraId="5AA36116"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lastRenderedPageBreak/>
              <w:t xml:space="preserve"> 27. NR_pos_enh</w:t>
            </w:r>
          </w:p>
        </w:tc>
        <w:tc>
          <w:tcPr>
            <w:tcW w:w="0" w:type="auto"/>
            <w:shd w:val="clear" w:color="auto" w:fill="auto"/>
          </w:tcPr>
          <w:p w14:paraId="48D0721E"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t>27-1-1</w:t>
            </w:r>
          </w:p>
        </w:tc>
        <w:tc>
          <w:tcPr>
            <w:tcW w:w="0" w:type="auto"/>
            <w:shd w:val="clear" w:color="auto" w:fill="auto"/>
          </w:tcPr>
          <w:p w14:paraId="7FB6BCAA" w14:textId="77777777" w:rsidR="000F6977" w:rsidRPr="009B501E" w:rsidRDefault="000F6977" w:rsidP="005F6EA4">
            <w:pPr>
              <w:pStyle w:val="TAL"/>
              <w:rPr>
                <w:rFonts w:cs="Arial"/>
                <w:strike/>
                <w:color w:val="000000" w:themeColor="text1"/>
                <w:szCs w:val="18"/>
                <w:lang w:eastAsia="en-US"/>
              </w:rPr>
            </w:pPr>
            <w:r w:rsidRPr="009B501E">
              <w:rPr>
                <w:rFonts w:cs="Arial"/>
                <w:color w:val="000000" w:themeColor="text1"/>
                <w:szCs w:val="18"/>
              </w:rPr>
              <w:t>UE-RxTEGs for UE-assisted DL TDOA and/or Multi-RTT positioning</w:t>
            </w:r>
          </w:p>
        </w:tc>
        <w:tc>
          <w:tcPr>
            <w:tcW w:w="0" w:type="auto"/>
            <w:shd w:val="clear" w:color="auto" w:fill="auto"/>
          </w:tcPr>
          <w:p w14:paraId="2070C8CF" w14:textId="77777777" w:rsidR="000F6977" w:rsidRPr="009B501E" w:rsidRDefault="000F6977" w:rsidP="005F6EA4">
            <w:pPr>
              <w:autoSpaceDE w:val="0"/>
              <w:autoSpaceDN w:val="0"/>
              <w:adjustRightInd w:val="0"/>
              <w:snapToGrid w:val="0"/>
              <w:spacing w:afterLines="50"/>
              <w:contextualSpacing/>
              <w:rPr>
                <w:rFonts w:cs="Arial"/>
                <w:color w:val="000000" w:themeColor="text1"/>
                <w:sz w:val="18"/>
                <w:szCs w:val="18"/>
              </w:rPr>
            </w:pPr>
            <w:r w:rsidRPr="009B501E">
              <w:rPr>
                <w:rFonts w:cs="Arial"/>
                <w:color w:val="000000" w:themeColor="text1"/>
                <w:sz w:val="18"/>
                <w:szCs w:val="18"/>
              </w:rPr>
              <w:t>1. Support of UE-RxTEGs for UE-assisted DL TDOA and/or Multi-RTT positioning</w:t>
            </w:r>
          </w:p>
          <w:p w14:paraId="21D47B34" w14:textId="77777777" w:rsidR="000F6977" w:rsidRPr="009B501E" w:rsidRDefault="000F6977" w:rsidP="005F6EA4">
            <w:pPr>
              <w:autoSpaceDE w:val="0"/>
              <w:autoSpaceDN w:val="0"/>
              <w:adjustRightInd w:val="0"/>
              <w:snapToGrid w:val="0"/>
              <w:spacing w:afterLines="50"/>
              <w:contextualSpacing/>
              <w:rPr>
                <w:rFonts w:cs="Arial"/>
                <w:color w:val="000000" w:themeColor="text1"/>
                <w:sz w:val="18"/>
                <w:szCs w:val="18"/>
              </w:rPr>
            </w:pPr>
            <w:r w:rsidRPr="009B501E">
              <w:rPr>
                <w:rFonts w:cs="Arial"/>
                <w:color w:val="000000" w:themeColor="text1"/>
                <w:sz w:val="18"/>
                <w:szCs w:val="18"/>
              </w:rPr>
              <w:t>2. The maximum number of UE-RxTEG, which is supported and reported by UE for UE assisted DL TDOA and/or Multi-RTT positioning</w:t>
            </w:r>
          </w:p>
        </w:tc>
        <w:tc>
          <w:tcPr>
            <w:tcW w:w="0" w:type="auto"/>
            <w:shd w:val="clear" w:color="auto" w:fill="auto"/>
          </w:tcPr>
          <w:p w14:paraId="6F8730BC" w14:textId="77777777" w:rsidR="000F6977" w:rsidRPr="009B501E" w:rsidRDefault="000F6977" w:rsidP="005F6EA4">
            <w:pPr>
              <w:pStyle w:val="TAL"/>
              <w:rPr>
                <w:rFonts w:eastAsia="MS Mincho" w:cs="Arial"/>
                <w:strike/>
                <w:color w:val="000000" w:themeColor="text1"/>
                <w:szCs w:val="18"/>
                <w:highlight w:val="yellow"/>
              </w:rPr>
            </w:pPr>
            <w:r w:rsidRPr="009B501E">
              <w:rPr>
                <w:rFonts w:cs="Arial"/>
                <w:color w:val="000000" w:themeColor="text1"/>
                <w:szCs w:val="18"/>
              </w:rPr>
              <w:t>13-1, one or more of {13-3, 13-4}</w:t>
            </w:r>
          </w:p>
        </w:tc>
        <w:tc>
          <w:tcPr>
            <w:tcW w:w="0" w:type="auto"/>
            <w:shd w:val="clear" w:color="auto" w:fill="auto"/>
          </w:tcPr>
          <w:p w14:paraId="30659B00" w14:textId="77777777" w:rsidR="000F6977" w:rsidRPr="009B501E" w:rsidRDefault="000F6977" w:rsidP="005F6EA4">
            <w:pPr>
              <w:pStyle w:val="TAL"/>
              <w:rPr>
                <w:rFonts w:eastAsia="SimSun" w:cs="Arial"/>
                <w:color w:val="000000" w:themeColor="text1"/>
                <w:szCs w:val="18"/>
                <w:lang w:eastAsia="zh-CN"/>
              </w:rPr>
            </w:pPr>
            <w:r w:rsidRPr="009B501E">
              <w:rPr>
                <w:rFonts w:eastAsia="SimSun" w:cs="Arial"/>
                <w:color w:val="000000" w:themeColor="text1"/>
                <w:szCs w:val="18"/>
                <w:lang w:eastAsia="zh-CN"/>
              </w:rPr>
              <w:t>No</w:t>
            </w:r>
          </w:p>
        </w:tc>
        <w:tc>
          <w:tcPr>
            <w:tcW w:w="0" w:type="auto"/>
            <w:shd w:val="clear" w:color="auto" w:fill="auto"/>
          </w:tcPr>
          <w:p w14:paraId="44F82ED5" w14:textId="77777777" w:rsidR="000F6977" w:rsidRPr="009B501E" w:rsidRDefault="000F6977" w:rsidP="005F6EA4">
            <w:pPr>
              <w:pStyle w:val="TAL"/>
              <w:rPr>
                <w:rFonts w:cs="Arial"/>
                <w:color w:val="000000" w:themeColor="text1"/>
                <w:szCs w:val="18"/>
              </w:rPr>
            </w:pPr>
          </w:p>
        </w:tc>
        <w:tc>
          <w:tcPr>
            <w:tcW w:w="0" w:type="auto"/>
            <w:shd w:val="clear" w:color="auto" w:fill="auto"/>
          </w:tcPr>
          <w:p w14:paraId="0029876F" w14:textId="77777777" w:rsidR="000F6977" w:rsidRPr="009B501E" w:rsidRDefault="000F6977" w:rsidP="005F6EA4">
            <w:pPr>
              <w:pStyle w:val="TAL"/>
              <w:rPr>
                <w:rFonts w:eastAsia="SimSun" w:cs="Arial"/>
                <w:color w:val="000000" w:themeColor="text1"/>
                <w:szCs w:val="18"/>
                <w:lang w:val="en-US" w:eastAsia="zh-CN"/>
              </w:rPr>
            </w:pPr>
            <w:r w:rsidRPr="009B501E">
              <w:rPr>
                <w:rFonts w:cs="Arial"/>
                <w:color w:val="000000" w:themeColor="text1"/>
                <w:szCs w:val="18"/>
              </w:rPr>
              <w:t>UE-RxTEG reporting is not supported and no assumption can be made on the mitigation of UE Rx timing delays for the measurements</w:t>
            </w:r>
          </w:p>
        </w:tc>
        <w:tc>
          <w:tcPr>
            <w:tcW w:w="0" w:type="auto"/>
            <w:shd w:val="clear" w:color="auto" w:fill="auto"/>
          </w:tcPr>
          <w:p w14:paraId="543D6FEF" w14:textId="77777777" w:rsidR="000F6977" w:rsidRPr="009B501E" w:rsidRDefault="000F6977" w:rsidP="005F6EA4">
            <w:pPr>
              <w:pStyle w:val="TAL"/>
              <w:rPr>
                <w:rFonts w:eastAsia="SimSun" w:cs="Arial"/>
                <w:color w:val="000000" w:themeColor="text1"/>
                <w:szCs w:val="18"/>
                <w:lang w:eastAsia="zh-CN"/>
              </w:rPr>
            </w:pPr>
            <w:r w:rsidRPr="009B501E">
              <w:rPr>
                <w:rFonts w:eastAsia="SimSun" w:cs="Arial"/>
                <w:strike/>
                <w:color w:val="FF0000"/>
                <w:szCs w:val="18"/>
                <w:lang w:eastAsia="zh-CN"/>
              </w:rPr>
              <w:t>[</w:t>
            </w:r>
            <w:r w:rsidRPr="009B501E">
              <w:rPr>
                <w:rFonts w:eastAsia="SimSun" w:cs="Arial"/>
                <w:color w:val="000000" w:themeColor="text1"/>
                <w:szCs w:val="18"/>
                <w:lang w:eastAsia="zh-CN"/>
              </w:rPr>
              <w:t>per band</w:t>
            </w:r>
            <w:r w:rsidRPr="009B501E">
              <w:rPr>
                <w:rFonts w:eastAsia="SimSun" w:cs="Arial"/>
                <w:strike/>
                <w:color w:val="FF0000"/>
                <w:szCs w:val="18"/>
                <w:lang w:eastAsia="zh-CN"/>
              </w:rPr>
              <w:t xml:space="preserve"> or FS]</w:t>
            </w:r>
          </w:p>
        </w:tc>
        <w:tc>
          <w:tcPr>
            <w:tcW w:w="0" w:type="auto"/>
            <w:shd w:val="clear" w:color="auto" w:fill="auto"/>
          </w:tcPr>
          <w:p w14:paraId="53FC1005"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14:paraId="07FF8323"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14:paraId="705677BB"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14:paraId="403C2C9B" w14:textId="77777777" w:rsidR="000F6977" w:rsidRPr="009B501E" w:rsidRDefault="000F6977" w:rsidP="005F6EA4">
            <w:pPr>
              <w:jc w:val="left"/>
              <w:rPr>
                <w:rFonts w:cs="Arial"/>
                <w:color w:val="000000" w:themeColor="text1"/>
                <w:sz w:val="18"/>
                <w:szCs w:val="18"/>
              </w:rPr>
            </w:pPr>
            <w:r w:rsidRPr="009B501E">
              <w:rPr>
                <w:rFonts w:cs="Arial"/>
                <w:color w:val="000000" w:themeColor="text1"/>
                <w:sz w:val="18"/>
                <w:szCs w:val="18"/>
              </w:rPr>
              <w:t xml:space="preserve">Component 1 candidate values: </w:t>
            </w:r>
            <w:r w:rsidR="003F4C74" w:rsidRPr="003F4C74">
              <w:rPr>
                <w:rFonts w:cs="Arial"/>
                <w:color w:val="ED7D31" w:themeColor="accent2"/>
                <w:sz w:val="18"/>
                <w:szCs w:val="18"/>
              </w:rPr>
              <w:t xml:space="preserve">One or more of </w:t>
            </w:r>
            <w:r w:rsidRPr="009B501E">
              <w:rPr>
                <w:rFonts w:cs="Arial"/>
                <w:color w:val="000000" w:themeColor="text1"/>
                <w:sz w:val="18"/>
                <w:szCs w:val="18"/>
              </w:rPr>
              <w:t>{UE-assisted DL TDOA, Multi-RTT positioning, UE-assisted DL TDOA and Multi-RTT positioning}</w:t>
            </w:r>
          </w:p>
          <w:p w14:paraId="5F8810E5" w14:textId="77777777" w:rsidR="000F6977" w:rsidRPr="009B501E" w:rsidRDefault="000F6977" w:rsidP="005F6EA4">
            <w:pPr>
              <w:rPr>
                <w:rFonts w:cs="Arial"/>
                <w:strike/>
                <w:color w:val="000000" w:themeColor="text1"/>
                <w:sz w:val="18"/>
                <w:szCs w:val="18"/>
              </w:rPr>
            </w:pPr>
          </w:p>
          <w:p w14:paraId="01FD1230" w14:textId="77777777" w:rsidR="000F6977" w:rsidRPr="009B501E" w:rsidRDefault="000F6977" w:rsidP="005F6EA4">
            <w:pPr>
              <w:rPr>
                <w:rFonts w:cs="Arial"/>
                <w:color w:val="000000" w:themeColor="text1"/>
                <w:sz w:val="18"/>
                <w:szCs w:val="18"/>
              </w:rPr>
            </w:pPr>
            <w:r w:rsidRPr="009B501E">
              <w:rPr>
                <w:rFonts w:cs="Arial"/>
                <w:color w:val="000000" w:themeColor="text1"/>
                <w:sz w:val="18"/>
                <w:szCs w:val="18"/>
              </w:rPr>
              <w:t>Component 2 candidate values: {1, 2,</w:t>
            </w:r>
            <w:r w:rsidRPr="009B501E">
              <w:rPr>
                <w:rFonts w:cs="Arial"/>
                <w:strike/>
                <w:color w:val="FF0000"/>
                <w:sz w:val="18"/>
                <w:szCs w:val="18"/>
              </w:rPr>
              <w:t>[</w:t>
            </w:r>
            <w:r w:rsidRPr="009B501E">
              <w:rPr>
                <w:rFonts w:cs="Arial"/>
                <w:color w:val="000000" w:themeColor="text1"/>
                <w:sz w:val="18"/>
                <w:szCs w:val="18"/>
              </w:rPr>
              <w:t xml:space="preserve"> 3,</w:t>
            </w:r>
            <w:r w:rsidRPr="009B501E">
              <w:rPr>
                <w:rFonts w:cs="Arial"/>
                <w:strike/>
                <w:color w:val="FF0000"/>
                <w:sz w:val="18"/>
                <w:szCs w:val="18"/>
              </w:rPr>
              <w:t>]</w:t>
            </w:r>
            <w:r w:rsidRPr="009B501E">
              <w:rPr>
                <w:rFonts w:cs="Arial"/>
                <w:color w:val="000000" w:themeColor="text1"/>
                <w:sz w:val="18"/>
                <w:szCs w:val="18"/>
              </w:rPr>
              <w:t xml:space="preserve"> 4, 6, 8}</w:t>
            </w:r>
          </w:p>
          <w:p w14:paraId="64AF6B9D" w14:textId="77777777" w:rsidR="000F6977" w:rsidRPr="009B501E" w:rsidRDefault="000F6977" w:rsidP="005F6EA4">
            <w:pPr>
              <w:pStyle w:val="TAL"/>
              <w:rPr>
                <w:rFonts w:cs="Arial"/>
                <w:color w:val="000000" w:themeColor="text1"/>
                <w:szCs w:val="18"/>
              </w:rPr>
            </w:pPr>
          </w:p>
          <w:p w14:paraId="38C05E60"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t>Note: a single value is reported when both multi-RTT and DL-TDOA are supported</w:t>
            </w:r>
          </w:p>
          <w:p w14:paraId="46F1486A" w14:textId="77777777" w:rsidR="000F6977" w:rsidRPr="009B501E" w:rsidRDefault="000F6977" w:rsidP="005F6EA4">
            <w:pPr>
              <w:pStyle w:val="TAL"/>
              <w:rPr>
                <w:rFonts w:cs="Arial"/>
                <w:color w:val="000000" w:themeColor="text1"/>
                <w:szCs w:val="18"/>
              </w:rPr>
            </w:pPr>
          </w:p>
          <w:p w14:paraId="3173E58C"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t>Need for location server to know if the feature is supported</w:t>
            </w:r>
          </w:p>
          <w:p w14:paraId="4639F9EF" w14:textId="77777777" w:rsidR="000F6977" w:rsidRPr="009B501E" w:rsidRDefault="000F6977" w:rsidP="005F6EA4">
            <w:pPr>
              <w:pStyle w:val="TAL"/>
              <w:rPr>
                <w:rFonts w:cs="Arial"/>
                <w:color w:val="000000" w:themeColor="text1"/>
                <w:szCs w:val="18"/>
              </w:rPr>
            </w:pPr>
          </w:p>
          <w:p w14:paraId="39362A01"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t>If the UE does not include RxTEG-ID  associated with a measurement, no assumption can be made on the mitigation of UE Rx timing delays for this measurement</w:t>
            </w:r>
          </w:p>
          <w:p w14:paraId="6DF63C95" w14:textId="77777777" w:rsidR="000F6977" w:rsidRPr="009B501E" w:rsidRDefault="000F6977" w:rsidP="005F6EA4">
            <w:pPr>
              <w:pStyle w:val="TAL"/>
              <w:rPr>
                <w:rFonts w:cs="Arial"/>
                <w:color w:val="000000" w:themeColor="text1"/>
                <w:szCs w:val="18"/>
              </w:rPr>
            </w:pPr>
          </w:p>
          <w:p w14:paraId="1A7F0044"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t>Note: The “per band” reporting on this capability does not imply, that the RxTEG IDs in the measurement report are grouped per band; In the measurement report, the RxTEG ID can span from 0 up to 31</w:t>
            </w:r>
          </w:p>
        </w:tc>
        <w:tc>
          <w:tcPr>
            <w:tcW w:w="0" w:type="auto"/>
            <w:shd w:val="clear" w:color="auto" w:fill="auto"/>
          </w:tcPr>
          <w:p w14:paraId="1539E5FB"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t>Optional with capability signaling</w:t>
            </w:r>
          </w:p>
        </w:tc>
      </w:tr>
    </w:tbl>
    <w:p w14:paraId="38AA985E" w14:textId="77777777" w:rsidR="000F6977" w:rsidRDefault="000F6977" w:rsidP="000F6977">
      <w:pPr>
        <w:pStyle w:val="maintext"/>
        <w:ind w:firstLineChars="90" w:firstLine="180"/>
        <w:rPr>
          <w:rFonts w:ascii="Calibri" w:hAnsi="Calibri" w:cs="Arial"/>
          <w:b/>
          <w:color w:val="000000"/>
        </w:rPr>
      </w:pPr>
    </w:p>
    <w:p w14:paraId="03A4255E"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05B7B473"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B3A4B1C"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6604159"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3F4C74" w14:paraId="75F33A9E" w14:textId="77777777" w:rsidTr="005F6EA4">
        <w:tc>
          <w:tcPr>
            <w:tcW w:w="1818" w:type="dxa"/>
            <w:tcBorders>
              <w:top w:val="single" w:sz="4" w:space="0" w:color="auto"/>
              <w:left w:val="single" w:sz="4" w:space="0" w:color="auto"/>
              <w:bottom w:val="single" w:sz="4" w:space="0" w:color="auto"/>
              <w:right w:val="single" w:sz="4" w:space="0" w:color="auto"/>
            </w:tcBorders>
          </w:tcPr>
          <w:p w14:paraId="73924D55" w14:textId="77777777" w:rsidR="000F6977" w:rsidRPr="003F4C74" w:rsidRDefault="00DE2110" w:rsidP="005F6EA4">
            <w:pPr>
              <w:rPr>
                <w:rFonts w:ascii="Calibri" w:eastAsia="MS Mincho" w:hAnsi="Calibri" w:cs="Calibri"/>
              </w:rPr>
            </w:pPr>
            <w:r>
              <w:rPr>
                <w:rFonts w:ascii="Calibri" w:eastAsia="MS Mincho" w:hAnsi="Calibri" w:cs="Calibri"/>
              </w:rPr>
              <w:t>Huawei, HiSilicon</w:t>
            </w:r>
          </w:p>
        </w:tc>
        <w:tc>
          <w:tcPr>
            <w:tcW w:w="20522" w:type="dxa"/>
            <w:tcBorders>
              <w:top w:val="single" w:sz="4" w:space="0" w:color="auto"/>
              <w:left w:val="single" w:sz="4" w:space="0" w:color="auto"/>
              <w:bottom w:val="single" w:sz="4" w:space="0" w:color="auto"/>
              <w:right w:val="single" w:sz="4" w:space="0" w:color="auto"/>
            </w:tcBorders>
          </w:tcPr>
          <w:p w14:paraId="4EADA080" w14:textId="77777777" w:rsidR="000F6977" w:rsidRPr="00DE2110" w:rsidRDefault="00DE2110" w:rsidP="005F6EA4">
            <w:pPr>
              <w:rPr>
                <w:rFonts w:ascii="Calibri" w:eastAsiaTheme="minorEastAsia" w:hAnsi="Calibri" w:cs="Calibri"/>
                <w:lang w:eastAsia="zh-CN"/>
              </w:rPr>
            </w:pPr>
            <w:r>
              <w:rPr>
                <w:rFonts w:ascii="Calibri" w:eastAsiaTheme="minorEastAsia" w:hAnsi="Calibri" w:cs="Calibri"/>
                <w:lang w:eastAsia="zh-CN"/>
              </w:rPr>
              <w:t>Support.</w:t>
            </w:r>
          </w:p>
        </w:tc>
      </w:tr>
      <w:tr w:rsidR="00F65534" w:rsidRPr="003F4C74" w14:paraId="13E82E85" w14:textId="77777777" w:rsidTr="005F6EA4">
        <w:tc>
          <w:tcPr>
            <w:tcW w:w="1818" w:type="dxa"/>
            <w:tcBorders>
              <w:top w:val="single" w:sz="4" w:space="0" w:color="auto"/>
              <w:left w:val="single" w:sz="4" w:space="0" w:color="auto"/>
              <w:bottom w:val="single" w:sz="4" w:space="0" w:color="auto"/>
              <w:right w:val="single" w:sz="4" w:space="0" w:color="auto"/>
            </w:tcBorders>
          </w:tcPr>
          <w:p w14:paraId="0F1CC3BA" w14:textId="77777777" w:rsidR="00F65534" w:rsidRDefault="00F65534" w:rsidP="00F65534">
            <w:pPr>
              <w:rPr>
                <w:rFonts w:ascii="Calibri" w:eastAsia="MS Mincho" w:hAnsi="Calibri" w:cs="Calibri"/>
              </w:rPr>
            </w:pPr>
            <w:r>
              <w:rPr>
                <w:rFonts w:asciiTheme="minorEastAsia" w:eastAsiaTheme="minorEastAsia" w:hAnsiTheme="minorEastAsia" w:cs="Calibri" w:hint="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5D8D61A7" w14:textId="77777777" w:rsidR="00F65534" w:rsidRDefault="00F65534" w:rsidP="00F65534">
            <w:pPr>
              <w:rPr>
                <w:rFonts w:ascii="Calibri" w:eastAsiaTheme="minorEastAsia" w:hAnsi="Calibri" w:cs="Calibri"/>
                <w:lang w:eastAsia="zh-CN"/>
              </w:rPr>
            </w:pPr>
            <w:r>
              <w:rPr>
                <w:rFonts w:asciiTheme="minorEastAsia" w:eastAsiaTheme="minorEastAsia" w:hAnsiTheme="minorEastAsia" w:cs="Calibri"/>
                <w:lang w:eastAsia="zh-CN"/>
              </w:rPr>
              <w:t>O</w:t>
            </w:r>
            <w:r>
              <w:rPr>
                <w:rFonts w:asciiTheme="minorEastAsia" w:eastAsiaTheme="minorEastAsia" w:hAnsiTheme="minorEastAsia" w:cs="Calibri" w:hint="eastAsia"/>
                <w:lang w:eastAsia="zh-CN"/>
              </w:rPr>
              <w:t>k</w:t>
            </w:r>
          </w:p>
        </w:tc>
      </w:tr>
      <w:tr w:rsidR="003E19A4" w:rsidRPr="003E19A4" w14:paraId="67947D2A" w14:textId="77777777" w:rsidTr="005F6EA4">
        <w:tc>
          <w:tcPr>
            <w:tcW w:w="1818" w:type="dxa"/>
            <w:tcBorders>
              <w:top w:val="single" w:sz="4" w:space="0" w:color="auto"/>
              <w:left w:val="single" w:sz="4" w:space="0" w:color="auto"/>
              <w:bottom w:val="single" w:sz="4" w:space="0" w:color="auto"/>
              <w:right w:val="single" w:sz="4" w:space="0" w:color="auto"/>
            </w:tcBorders>
          </w:tcPr>
          <w:p w14:paraId="4D4D588A" w14:textId="77777777" w:rsidR="003E19A4" w:rsidRPr="003E19A4" w:rsidRDefault="003E19A4" w:rsidP="00F65534">
            <w:pPr>
              <w:rPr>
                <w:rFonts w:asciiTheme="minorHAnsi" w:eastAsiaTheme="minorEastAsia" w:hAnsiTheme="minorHAnsi" w:cs="Arial"/>
                <w:lang w:eastAsia="zh-CN"/>
              </w:rPr>
            </w:pPr>
            <w:r w:rsidRPr="003E19A4">
              <w:rPr>
                <w:rFonts w:asciiTheme="minorHAnsi" w:eastAsiaTheme="minorEastAsia" w:hAnsiTheme="minorHAnsi" w:cs="Arial"/>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B4A9720" w14:textId="77777777" w:rsidR="003E19A4" w:rsidRPr="003E19A4" w:rsidRDefault="003E19A4" w:rsidP="00F65534">
            <w:pPr>
              <w:rPr>
                <w:rFonts w:asciiTheme="minorHAnsi" w:eastAsiaTheme="minorEastAsia" w:hAnsiTheme="minorHAnsi" w:cs="Arial"/>
                <w:lang w:eastAsia="zh-CN"/>
              </w:rPr>
            </w:pPr>
            <w:r w:rsidRPr="003E19A4">
              <w:rPr>
                <w:rFonts w:asciiTheme="minorHAnsi" w:eastAsiaTheme="minorEastAsia" w:hAnsiTheme="minorHAnsi" w:cs="Arial"/>
                <w:lang w:eastAsia="zh-CN"/>
              </w:rPr>
              <w:t>Support</w:t>
            </w:r>
          </w:p>
        </w:tc>
      </w:tr>
      <w:tr w:rsidR="003C0289" w:rsidRPr="003E19A4" w14:paraId="16E2D747" w14:textId="77777777" w:rsidTr="005F6EA4">
        <w:tc>
          <w:tcPr>
            <w:tcW w:w="1818" w:type="dxa"/>
            <w:tcBorders>
              <w:top w:val="single" w:sz="4" w:space="0" w:color="auto"/>
              <w:left w:val="single" w:sz="4" w:space="0" w:color="auto"/>
              <w:bottom w:val="single" w:sz="4" w:space="0" w:color="auto"/>
              <w:right w:val="single" w:sz="4" w:space="0" w:color="auto"/>
            </w:tcBorders>
          </w:tcPr>
          <w:p w14:paraId="5DC12A77" w14:textId="3D897833" w:rsidR="003C0289" w:rsidRPr="003E19A4" w:rsidRDefault="003C0289" w:rsidP="003C0289">
            <w:pPr>
              <w:rPr>
                <w:rFonts w:asciiTheme="minorHAnsi" w:eastAsiaTheme="minorEastAsia" w:hAnsiTheme="minorHAnsi" w:cs="Arial"/>
                <w:lang w:eastAsia="zh-CN"/>
              </w:rPr>
            </w:pPr>
            <w:r>
              <w:rPr>
                <w:rFonts w:asciiTheme="minorHAnsi" w:eastAsiaTheme="minorEastAsia" w:hAnsiTheme="minorHAnsi" w:cs="Arial" w:hint="eastAsia"/>
                <w:lang w:eastAsia="zh-CN"/>
              </w:rPr>
              <w:t>China</w:t>
            </w:r>
            <w:r>
              <w:rPr>
                <w:rFonts w:asciiTheme="minorHAnsi" w:eastAsiaTheme="minorEastAsia" w:hAnsiTheme="minorHAnsi" w:cs="Arial"/>
                <w:lang w:eastAsia="zh-CN"/>
              </w:rPr>
              <w:t xml:space="preserve"> Telecom</w:t>
            </w:r>
          </w:p>
        </w:tc>
        <w:tc>
          <w:tcPr>
            <w:tcW w:w="20522" w:type="dxa"/>
            <w:tcBorders>
              <w:top w:val="single" w:sz="4" w:space="0" w:color="auto"/>
              <w:left w:val="single" w:sz="4" w:space="0" w:color="auto"/>
              <w:bottom w:val="single" w:sz="4" w:space="0" w:color="auto"/>
              <w:right w:val="single" w:sz="4" w:space="0" w:color="auto"/>
            </w:tcBorders>
          </w:tcPr>
          <w:p w14:paraId="568712A3" w14:textId="5DD51F6E" w:rsidR="003C0289" w:rsidRPr="003E19A4" w:rsidRDefault="003C0289" w:rsidP="003C0289">
            <w:pPr>
              <w:rPr>
                <w:rFonts w:asciiTheme="minorHAnsi" w:eastAsiaTheme="minorEastAsia" w:hAnsiTheme="minorHAnsi" w:cs="Arial"/>
                <w:lang w:eastAsia="zh-CN"/>
              </w:rPr>
            </w:pPr>
            <w:r>
              <w:rPr>
                <w:rFonts w:asciiTheme="minorHAnsi" w:eastAsiaTheme="minorEastAsia" w:hAnsiTheme="minorHAnsi" w:cs="Arial" w:hint="eastAsia"/>
                <w:lang w:eastAsia="zh-CN"/>
              </w:rPr>
              <w:t>S</w:t>
            </w:r>
            <w:r>
              <w:rPr>
                <w:rFonts w:asciiTheme="minorHAnsi" w:eastAsiaTheme="minorEastAsia" w:hAnsiTheme="minorHAnsi" w:cs="Arial"/>
                <w:lang w:eastAsia="zh-CN"/>
              </w:rPr>
              <w:t>upport</w:t>
            </w:r>
          </w:p>
        </w:tc>
      </w:tr>
      <w:tr w:rsidR="00156C22" w:rsidRPr="003E19A4" w14:paraId="3B33A135" w14:textId="77777777" w:rsidTr="005F6EA4">
        <w:tc>
          <w:tcPr>
            <w:tcW w:w="1818" w:type="dxa"/>
            <w:tcBorders>
              <w:top w:val="single" w:sz="4" w:space="0" w:color="auto"/>
              <w:left w:val="single" w:sz="4" w:space="0" w:color="auto"/>
              <w:bottom w:val="single" w:sz="4" w:space="0" w:color="auto"/>
              <w:right w:val="single" w:sz="4" w:space="0" w:color="auto"/>
            </w:tcBorders>
          </w:tcPr>
          <w:p w14:paraId="7E6940D0" w14:textId="0BF1BD45" w:rsidR="00156C22" w:rsidRDefault="00156C22" w:rsidP="003C0289">
            <w:pPr>
              <w:rPr>
                <w:rFonts w:asciiTheme="minorHAnsi" w:eastAsiaTheme="minorEastAsia" w:hAnsiTheme="minorHAnsi" w:cs="Arial"/>
                <w:lang w:eastAsia="zh-CN"/>
              </w:rPr>
            </w:pPr>
            <w:r>
              <w:rPr>
                <w:rFonts w:asciiTheme="minorHAnsi" w:eastAsiaTheme="minorEastAsia" w:hAnsiTheme="minorHAnsi" w:cs="Arial"/>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53A843A" w14:textId="77777777" w:rsidR="00156C22" w:rsidRPr="001B2E20" w:rsidRDefault="00156C22" w:rsidP="00156C22">
            <w:pPr>
              <w:rPr>
                <w:rFonts w:asciiTheme="minorHAnsi" w:eastAsiaTheme="minorEastAsia" w:hAnsiTheme="minorHAnsi" w:cs="Arial"/>
                <w:lang w:eastAsia="zh-CN"/>
              </w:rPr>
            </w:pPr>
            <w:r w:rsidRPr="001B2E20">
              <w:rPr>
                <w:rFonts w:asciiTheme="minorHAnsi" w:eastAsiaTheme="minorEastAsia" w:hAnsiTheme="minorHAnsi" w:cs="Arial"/>
                <w:lang w:eastAsia="zh-CN"/>
              </w:rPr>
              <w:t>Regarding the report type, we can follow the majority views for the sake of progress.</w:t>
            </w:r>
          </w:p>
          <w:p w14:paraId="70EF8E6B" w14:textId="77777777" w:rsidR="00156C22" w:rsidRPr="001B2E20" w:rsidRDefault="00156C22" w:rsidP="00156C22">
            <w:pPr>
              <w:rPr>
                <w:rFonts w:asciiTheme="minorHAnsi" w:eastAsiaTheme="minorEastAsia" w:hAnsiTheme="minorHAnsi" w:cs="Arial"/>
                <w:lang w:eastAsia="zh-CN"/>
              </w:rPr>
            </w:pPr>
            <w:r w:rsidRPr="001B2E20">
              <w:rPr>
                <w:rFonts w:asciiTheme="minorHAnsi" w:eastAsiaTheme="minorEastAsia" w:hAnsiTheme="minorHAnsi" w:cs="Arial"/>
                <w:lang w:eastAsia="zh-CN"/>
              </w:rPr>
              <w:t xml:space="preserve">Regarding Component 1:  We don’t think “one ore mor of” is needed.  There </w:t>
            </w:r>
            <w:proofErr w:type="gramStart"/>
            <w:r w:rsidRPr="001B2E20">
              <w:rPr>
                <w:rFonts w:asciiTheme="minorHAnsi" w:eastAsiaTheme="minorEastAsia" w:hAnsiTheme="minorHAnsi" w:cs="Arial"/>
                <w:lang w:eastAsia="zh-CN"/>
              </w:rPr>
              <w:t>is</w:t>
            </w:r>
            <w:proofErr w:type="gramEnd"/>
            <w:r w:rsidRPr="001B2E20">
              <w:rPr>
                <w:rFonts w:asciiTheme="minorHAnsi" w:eastAsiaTheme="minorEastAsia" w:hAnsiTheme="minorHAnsi" w:cs="Arial"/>
                <w:lang w:eastAsia="zh-CN"/>
              </w:rPr>
              <w:t xml:space="preserve"> only three possible cases and there has already been three candidate values.    If we want to keep “one or more of “, then we need to remove the candidae value “</w:t>
            </w:r>
            <w:r w:rsidRPr="001B2E20">
              <w:rPr>
                <w:rFonts w:cs="Arial"/>
                <w:color w:val="000000" w:themeColor="text1"/>
                <w:sz w:val="18"/>
                <w:szCs w:val="18"/>
              </w:rPr>
              <w:t>UE-assisted DL TDOA and Multi-RTT positioning</w:t>
            </w:r>
            <w:r w:rsidRPr="001B2E20">
              <w:rPr>
                <w:rFonts w:asciiTheme="minorHAnsi" w:eastAsiaTheme="minorEastAsia" w:hAnsiTheme="minorHAnsi" w:cs="Arial"/>
                <w:lang w:eastAsia="zh-CN"/>
              </w:rPr>
              <w:t>”</w:t>
            </w:r>
          </w:p>
          <w:p w14:paraId="26E85C8F" w14:textId="23DF3932" w:rsidR="00156C22" w:rsidRDefault="00156C22" w:rsidP="00156C22">
            <w:pPr>
              <w:rPr>
                <w:rFonts w:asciiTheme="minorHAnsi" w:eastAsiaTheme="minorEastAsia" w:hAnsiTheme="minorHAnsi" w:cs="Arial"/>
                <w:lang w:eastAsia="zh-CN"/>
              </w:rPr>
            </w:pPr>
            <w:r w:rsidRPr="001B2E20">
              <w:rPr>
                <w:rFonts w:asciiTheme="minorHAnsi" w:eastAsiaTheme="minorEastAsia" w:hAnsiTheme="minorHAnsi" w:cs="Arial"/>
                <w:lang w:eastAsia="zh-CN"/>
              </w:rPr>
              <w:t>As discussed with vivo offline, vivo is ok to remove “mitigation” from the  FG 27-1-2 and 27-1-2a. In ordor the keep consistency among different FGs, it is better to change “</w:t>
            </w:r>
            <w:r w:rsidRPr="001B2E20">
              <w:rPr>
                <w:rFonts w:cs="Arial"/>
                <w:color w:val="000000" w:themeColor="text1"/>
                <w:szCs w:val="18"/>
              </w:rPr>
              <w:t>the mitigation of UE Rx timing delays</w:t>
            </w:r>
            <w:r w:rsidRPr="001B2E20">
              <w:rPr>
                <w:rFonts w:asciiTheme="minorHAnsi" w:eastAsiaTheme="minorEastAsia" w:hAnsiTheme="minorHAnsi" w:cs="Arial"/>
                <w:lang w:eastAsia="zh-CN"/>
              </w:rPr>
              <w:t>” to “</w:t>
            </w:r>
            <w:r w:rsidRPr="001B2E20">
              <w:rPr>
                <w:rFonts w:cs="Arial"/>
                <w:color w:val="000000" w:themeColor="text1"/>
                <w:szCs w:val="18"/>
              </w:rPr>
              <w:t>UE Rx timing errors</w:t>
            </w:r>
            <w:r>
              <w:rPr>
                <w:rFonts w:cs="Arial"/>
                <w:color w:val="000000" w:themeColor="text1"/>
                <w:szCs w:val="18"/>
              </w:rPr>
              <w:t>”</w:t>
            </w:r>
          </w:p>
        </w:tc>
      </w:tr>
    </w:tbl>
    <w:p w14:paraId="4692AC98" w14:textId="77777777" w:rsidR="000F6977" w:rsidRPr="00540CB3" w:rsidRDefault="000F6977" w:rsidP="000F6977">
      <w:pPr>
        <w:pStyle w:val="maintext"/>
        <w:ind w:firstLineChars="90" w:firstLine="180"/>
        <w:rPr>
          <w:rFonts w:ascii="Calibri" w:hAnsi="Calibri" w:cs="Arial"/>
          <w:color w:val="000000"/>
          <w:lang w:val="en-US"/>
        </w:rPr>
      </w:pPr>
    </w:p>
    <w:p w14:paraId="03F4121F" w14:textId="77777777" w:rsidR="000F6977" w:rsidRPr="00BB299B" w:rsidRDefault="000F6977" w:rsidP="000F6977">
      <w:pPr>
        <w:pStyle w:val="Heading1"/>
        <w:numPr>
          <w:ilvl w:val="1"/>
          <w:numId w:val="9"/>
        </w:numPr>
        <w:jc w:val="both"/>
        <w:rPr>
          <w:color w:val="000000"/>
        </w:rPr>
      </w:pPr>
      <w:r>
        <w:rPr>
          <w:color w:val="000000"/>
        </w:rPr>
        <w:t>Issue 2: FG 27-1-2</w:t>
      </w:r>
    </w:p>
    <w:p w14:paraId="4567ED01" w14:textId="77777777" w:rsidR="000F6977" w:rsidRPr="009B580D" w:rsidRDefault="000F6977" w:rsidP="000F6977">
      <w:pPr>
        <w:pStyle w:val="maintext"/>
        <w:ind w:firstLineChars="90" w:firstLine="180"/>
        <w:rPr>
          <w:rFonts w:ascii="Calibri" w:hAnsi="Calibri" w:cs="Arial"/>
          <w:color w:val="000000"/>
        </w:rPr>
      </w:pPr>
    </w:p>
    <w:p w14:paraId="3EFC0C9D" w14:textId="77777777" w:rsidR="000F6977" w:rsidRDefault="000F6977" w:rsidP="000F6977">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27"/>
        <w:gridCol w:w="1311"/>
        <w:gridCol w:w="2826"/>
        <w:gridCol w:w="805"/>
        <w:gridCol w:w="527"/>
        <w:gridCol w:w="222"/>
        <w:gridCol w:w="5208"/>
        <w:gridCol w:w="912"/>
        <w:gridCol w:w="467"/>
        <w:gridCol w:w="467"/>
        <w:gridCol w:w="467"/>
        <w:gridCol w:w="5989"/>
        <w:gridCol w:w="1320"/>
      </w:tblGrid>
      <w:tr w:rsidR="000F6977" w:rsidRPr="00ED2E90" w14:paraId="4CABCB5D" w14:textId="77777777" w:rsidTr="005F6EA4">
        <w:tc>
          <w:tcPr>
            <w:tcW w:w="0" w:type="auto"/>
            <w:shd w:val="clear" w:color="auto" w:fill="auto"/>
          </w:tcPr>
          <w:p w14:paraId="667CC74A" w14:textId="77777777" w:rsidR="000F6977" w:rsidRPr="00ED2E90" w:rsidRDefault="000F6977" w:rsidP="005F6EA4">
            <w:pPr>
              <w:pStyle w:val="TAL"/>
              <w:rPr>
                <w:rFonts w:cs="Arial"/>
                <w:color w:val="000000"/>
                <w:szCs w:val="18"/>
              </w:rPr>
            </w:pPr>
            <w:r w:rsidRPr="00ED2E90">
              <w:rPr>
                <w:rFonts w:cs="Arial"/>
                <w:color w:val="000000"/>
                <w:szCs w:val="18"/>
              </w:rPr>
              <w:lastRenderedPageBreak/>
              <w:t xml:space="preserve"> 27. NR_pos_enh</w:t>
            </w:r>
          </w:p>
        </w:tc>
        <w:tc>
          <w:tcPr>
            <w:tcW w:w="0" w:type="auto"/>
            <w:shd w:val="clear" w:color="auto" w:fill="auto"/>
          </w:tcPr>
          <w:p w14:paraId="5BF63D12" w14:textId="77777777" w:rsidR="000F6977" w:rsidRPr="00ED2E90" w:rsidRDefault="000F6977" w:rsidP="005F6EA4">
            <w:pPr>
              <w:pStyle w:val="TAL"/>
              <w:rPr>
                <w:rFonts w:cs="Arial"/>
                <w:color w:val="000000"/>
                <w:szCs w:val="18"/>
              </w:rPr>
            </w:pPr>
            <w:r w:rsidRPr="00ED2E90">
              <w:rPr>
                <w:rFonts w:cs="Arial"/>
                <w:color w:val="000000"/>
                <w:szCs w:val="18"/>
              </w:rPr>
              <w:t>27-1-2</w:t>
            </w:r>
          </w:p>
        </w:tc>
        <w:tc>
          <w:tcPr>
            <w:tcW w:w="0" w:type="auto"/>
            <w:shd w:val="clear" w:color="auto" w:fill="auto"/>
          </w:tcPr>
          <w:p w14:paraId="1091B78E" w14:textId="77777777" w:rsidR="000F6977" w:rsidRPr="00ED2E90" w:rsidRDefault="000F6977" w:rsidP="005F6EA4">
            <w:pPr>
              <w:pStyle w:val="TAL"/>
              <w:rPr>
                <w:rFonts w:eastAsia="SimSun" w:cs="Arial"/>
                <w:color w:val="000000"/>
                <w:szCs w:val="18"/>
                <w:lang w:eastAsia="zh-CN"/>
              </w:rPr>
            </w:pPr>
            <w:r w:rsidRPr="00ED2E90">
              <w:rPr>
                <w:rFonts w:cs="Arial"/>
                <w:color w:val="000000"/>
                <w:szCs w:val="18"/>
              </w:rPr>
              <w:t xml:space="preserve">Support of UE-TxTEGs for UL TDOA </w:t>
            </w:r>
          </w:p>
        </w:tc>
        <w:tc>
          <w:tcPr>
            <w:tcW w:w="0" w:type="auto"/>
            <w:shd w:val="clear" w:color="auto" w:fill="auto"/>
          </w:tcPr>
          <w:p w14:paraId="413B7829" w14:textId="77777777" w:rsidR="000F6977" w:rsidRPr="00ED2E90" w:rsidRDefault="000F6977" w:rsidP="005F6EA4">
            <w:pPr>
              <w:pStyle w:val="TAL"/>
              <w:rPr>
                <w:rFonts w:cs="Arial"/>
                <w:color w:val="000000"/>
                <w:szCs w:val="18"/>
              </w:rPr>
            </w:pPr>
            <w:r w:rsidRPr="00ED2E90">
              <w:rPr>
                <w:rFonts w:cs="Arial"/>
                <w:color w:val="000000"/>
                <w:szCs w:val="18"/>
              </w:rPr>
              <w:t>The maximum number of UE-TxTEG</w:t>
            </w:r>
            <w:r>
              <w:rPr>
                <w:rFonts w:cs="Arial"/>
                <w:color w:val="000000"/>
                <w:szCs w:val="18"/>
              </w:rPr>
              <w:t xml:space="preserve"> </w:t>
            </w:r>
            <w:r w:rsidRPr="00AF06A1">
              <w:rPr>
                <w:rFonts w:cs="Arial"/>
                <w:color w:val="5B9BD5" w:themeColor="accent1"/>
                <w:szCs w:val="18"/>
              </w:rPr>
              <w:t>for SRS resource for positioning</w:t>
            </w:r>
            <w:r w:rsidRPr="00ED2E90">
              <w:rPr>
                <w:rFonts w:cs="Arial"/>
                <w:color w:val="000000"/>
                <w:szCs w:val="18"/>
              </w:rPr>
              <w:t xml:space="preserve">, which is supported and reported by UE for UL TDOA </w:t>
            </w:r>
          </w:p>
        </w:tc>
        <w:tc>
          <w:tcPr>
            <w:tcW w:w="0" w:type="auto"/>
            <w:shd w:val="clear" w:color="auto" w:fill="auto"/>
          </w:tcPr>
          <w:p w14:paraId="217D91DE" w14:textId="77777777" w:rsidR="000F6977" w:rsidRPr="00ED2E90" w:rsidRDefault="000F6977" w:rsidP="005F6EA4">
            <w:pPr>
              <w:pStyle w:val="TAL"/>
              <w:rPr>
                <w:rFonts w:cs="Arial"/>
                <w:strike/>
                <w:color w:val="000000"/>
                <w:szCs w:val="18"/>
              </w:rPr>
            </w:pPr>
            <w:r w:rsidRPr="00ED2E90">
              <w:rPr>
                <w:rFonts w:cs="Arial"/>
                <w:strike/>
                <w:color w:val="FF0000"/>
                <w:szCs w:val="18"/>
              </w:rPr>
              <w:t>[13-4, ]</w:t>
            </w:r>
            <w:r w:rsidRPr="00ED2E90">
              <w:rPr>
                <w:rFonts w:cs="Arial"/>
                <w:color w:val="000000"/>
                <w:szCs w:val="18"/>
              </w:rPr>
              <w:t>13-8</w:t>
            </w:r>
          </w:p>
        </w:tc>
        <w:tc>
          <w:tcPr>
            <w:tcW w:w="0" w:type="auto"/>
            <w:shd w:val="clear" w:color="auto" w:fill="auto"/>
          </w:tcPr>
          <w:p w14:paraId="6951A45F"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7C1BCF96" w14:textId="77777777" w:rsidR="000F6977" w:rsidRPr="00ED2E90" w:rsidRDefault="000F6977" w:rsidP="005F6EA4">
            <w:pPr>
              <w:pStyle w:val="TAL"/>
              <w:rPr>
                <w:rFonts w:cs="Arial"/>
                <w:color w:val="000000"/>
                <w:szCs w:val="18"/>
              </w:rPr>
            </w:pPr>
          </w:p>
        </w:tc>
        <w:tc>
          <w:tcPr>
            <w:tcW w:w="0" w:type="auto"/>
            <w:shd w:val="clear" w:color="auto" w:fill="auto"/>
          </w:tcPr>
          <w:p w14:paraId="51F7B017" w14:textId="77777777" w:rsidR="000F6977" w:rsidRPr="00ED2E90" w:rsidRDefault="000F6977" w:rsidP="005F6EA4">
            <w:pPr>
              <w:pStyle w:val="TAL"/>
              <w:rPr>
                <w:rFonts w:eastAsia="SimSun" w:cs="Arial"/>
                <w:color w:val="000000"/>
                <w:szCs w:val="18"/>
                <w:lang w:eastAsia="zh-CN"/>
              </w:rPr>
            </w:pPr>
            <w:r w:rsidRPr="00ED2E90">
              <w:rPr>
                <w:rFonts w:cs="Arial"/>
                <w:color w:val="000000"/>
                <w:szCs w:val="18"/>
              </w:rPr>
              <w:t xml:space="preserve">UE-TxTEGs for UL TDOA is not supported and no assumption can be made on </w:t>
            </w:r>
            <w:r w:rsidRPr="00DD5B7A">
              <w:rPr>
                <w:rFonts w:cs="Arial"/>
                <w:color w:val="000000"/>
                <w:szCs w:val="18"/>
              </w:rPr>
              <w:t>the</w:t>
            </w:r>
            <w:r w:rsidRPr="003F4C74">
              <w:rPr>
                <w:rFonts w:cs="Arial"/>
                <w:strike/>
                <w:color w:val="ED7D31" w:themeColor="accent2"/>
                <w:szCs w:val="18"/>
              </w:rPr>
              <w:t xml:space="preserve"> mitigation of</w:t>
            </w:r>
            <w:r w:rsidRPr="00ED2E90">
              <w:rPr>
                <w:rFonts w:cs="Arial"/>
                <w:color w:val="000000"/>
                <w:szCs w:val="18"/>
              </w:rPr>
              <w:t xml:space="preserve"> UE Tx timing </w:t>
            </w:r>
            <w:r w:rsidR="003F4C74">
              <w:rPr>
                <w:rFonts w:cs="Arial"/>
                <w:color w:val="ED7D31" w:themeColor="accent2"/>
                <w:szCs w:val="18"/>
              </w:rPr>
              <w:t xml:space="preserve">error </w:t>
            </w:r>
            <w:r w:rsidRPr="00ED2E90">
              <w:rPr>
                <w:rFonts w:cs="Arial"/>
                <w:color w:val="000000"/>
                <w:szCs w:val="18"/>
              </w:rPr>
              <w:t>for the SRS</w:t>
            </w:r>
            <w:r w:rsidR="00DD5B7A">
              <w:rPr>
                <w:rFonts w:cs="Arial"/>
                <w:color w:val="000000"/>
                <w:szCs w:val="18"/>
              </w:rPr>
              <w:t xml:space="preserve"> </w:t>
            </w:r>
            <w:r w:rsidRPr="00AF06A1">
              <w:rPr>
                <w:rFonts w:cs="Arial"/>
                <w:color w:val="5B9BD5" w:themeColor="accent1"/>
                <w:szCs w:val="18"/>
              </w:rPr>
              <w:t>for positioning</w:t>
            </w:r>
            <w:r w:rsidRPr="00AF06A1">
              <w:rPr>
                <w:rFonts w:cs="Arial"/>
                <w:strike/>
                <w:color w:val="5B9BD5" w:themeColor="accent1"/>
                <w:szCs w:val="18"/>
              </w:rPr>
              <w:t>”</w:t>
            </w:r>
            <w:r w:rsidRPr="00ED2E90">
              <w:rPr>
                <w:rFonts w:cs="Arial"/>
                <w:color w:val="000000"/>
                <w:szCs w:val="18"/>
              </w:rPr>
              <w:t xml:space="preserve"> </w:t>
            </w:r>
            <w:r w:rsidRPr="003F4C74">
              <w:rPr>
                <w:rFonts w:cs="Arial"/>
                <w:strike/>
                <w:color w:val="ED7D31" w:themeColor="accent2"/>
                <w:szCs w:val="18"/>
              </w:rPr>
              <w:t>and  “UE-TxTEGs for RTT is not supported and no assumption can be made on the mitigation of UE Tx timing for the SRS for positioning</w:t>
            </w:r>
          </w:p>
        </w:tc>
        <w:tc>
          <w:tcPr>
            <w:tcW w:w="0" w:type="auto"/>
            <w:shd w:val="clear" w:color="auto" w:fill="auto"/>
          </w:tcPr>
          <w:p w14:paraId="262B5346" w14:textId="77777777" w:rsidR="000F6977" w:rsidRPr="00ED2E90" w:rsidRDefault="000F6977" w:rsidP="005F6EA4">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band </w:t>
            </w:r>
            <w:r w:rsidRPr="00ED2E90">
              <w:rPr>
                <w:rFonts w:cs="Arial"/>
                <w:strike/>
                <w:color w:val="FF0000"/>
                <w:szCs w:val="18"/>
              </w:rPr>
              <w:t>or per FS</w:t>
            </w:r>
          </w:p>
        </w:tc>
        <w:tc>
          <w:tcPr>
            <w:tcW w:w="0" w:type="auto"/>
            <w:shd w:val="clear" w:color="auto" w:fill="auto"/>
          </w:tcPr>
          <w:p w14:paraId="67267400"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493D2075"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4912F707"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779BAF2A" w14:textId="77777777" w:rsidR="000F6977" w:rsidRPr="00ED2E90" w:rsidRDefault="000F6977" w:rsidP="005F6EA4">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2,</w:t>
            </w:r>
            <w:r>
              <w:rPr>
                <w:rFonts w:cs="Arial"/>
                <w:color w:val="5B9BD5" w:themeColor="accent1"/>
                <w:sz w:val="18"/>
                <w:szCs w:val="18"/>
              </w:rPr>
              <w:t xml:space="preserve"> 3,</w:t>
            </w:r>
            <w:r w:rsidRPr="00ED2E90">
              <w:rPr>
                <w:rFonts w:cs="Arial"/>
                <w:color w:val="000000"/>
                <w:sz w:val="18"/>
                <w:szCs w:val="18"/>
              </w:rPr>
              <w:t xml:space="preserve"> 4, 6, 8}</w:t>
            </w:r>
          </w:p>
          <w:p w14:paraId="2A9BE67B" w14:textId="77777777" w:rsidR="000F6977" w:rsidRPr="00ED2E90" w:rsidRDefault="000F6977" w:rsidP="005F6EA4">
            <w:pPr>
              <w:pStyle w:val="TAL"/>
              <w:rPr>
                <w:rFonts w:cs="Arial"/>
                <w:color w:val="000000"/>
                <w:szCs w:val="18"/>
              </w:rPr>
            </w:pPr>
          </w:p>
          <w:p w14:paraId="39E5B8DA" w14:textId="77777777" w:rsidR="000F6977" w:rsidRPr="00C95591" w:rsidRDefault="000F6977" w:rsidP="005F6EA4">
            <w:pPr>
              <w:pStyle w:val="TAL"/>
              <w:rPr>
                <w:rFonts w:cs="Arial"/>
                <w:strike/>
                <w:color w:val="5B9BD5" w:themeColor="accent1"/>
                <w:szCs w:val="18"/>
              </w:rPr>
            </w:pPr>
            <w:r w:rsidRPr="00C95591">
              <w:rPr>
                <w:rFonts w:cs="Arial"/>
                <w:strike/>
                <w:color w:val="5B9BD5" w:themeColor="accent1"/>
                <w:szCs w:val="18"/>
              </w:rPr>
              <w:t>If value=1 is indicated by the UE, the UE Tx timing errors differences between two SRS resources for positioning are within a margin only if the UE reports same an Tx-TEG-ID associated with the SRS resources for positioning, otherwise, no assumption can be made about the timing error differences between these SRS resources.</w:t>
            </w:r>
          </w:p>
          <w:p w14:paraId="3CF15791" w14:textId="77777777" w:rsidR="000F6977" w:rsidRPr="00ED2E90" w:rsidRDefault="000F6977" w:rsidP="005F6EA4">
            <w:pPr>
              <w:pStyle w:val="TAL"/>
              <w:rPr>
                <w:rFonts w:cs="Arial"/>
                <w:color w:val="000000"/>
                <w:szCs w:val="18"/>
              </w:rPr>
            </w:pPr>
          </w:p>
          <w:p w14:paraId="11B91D63" w14:textId="77777777" w:rsidR="000F6977" w:rsidRPr="00ED2E90" w:rsidRDefault="000F6977" w:rsidP="005F6EA4">
            <w:pPr>
              <w:pStyle w:val="TAL"/>
              <w:rPr>
                <w:rFonts w:cs="Arial"/>
                <w:color w:val="000000"/>
                <w:szCs w:val="18"/>
              </w:rPr>
            </w:pPr>
            <w:r w:rsidRPr="00ED2E90">
              <w:rPr>
                <w:rFonts w:cs="Arial"/>
                <w:strike/>
                <w:color w:val="FF0000"/>
                <w:szCs w:val="18"/>
              </w:rPr>
              <w:t>[</w:t>
            </w:r>
            <w:r w:rsidRPr="00ED2E90">
              <w:rPr>
                <w:rFonts w:cs="Arial"/>
                <w:color w:val="000000"/>
                <w:szCs w:val="18"/>
              </w:rPr>
              <w:t>Need for location server to know if the feature is supported</w:t>
            </w:r>
            <w:r w:rsidRPr="00ED2E90">
              <w:rPr>
                <w:rFonts w:cs="Arial"/>
                <w:strike/>
                <w:color w:val="FF0000"/>
                <w:szCs w:val="18"/>
              </w:rPr>
              <w:t>]</w:t>
            </w:r>
          </w:p>
          <w:p w14:paraId="05A90BED" w14:textId="77777777" w:rsidR="000F6977" w:rsidRPr="00ED2E90" w:rsidRDefault="000F6977" w:rsidP="005F6EA4">
            <w:pPr>
              <w:pStyle w:val="TAL"/>
              <w:rPr>
                <w:rFonts w:cs="Arial"/>
                <w:color w:val="000000"/>
                <w:szCs w:val="18"/>
              </w:rPr>
            </w:pPr>
          </w:p>
          <w:p w14:paraId="413B35F9" w14:textId="77777777" w:rsidR="000F6977" w:rsidRPr="00ED2E90" w:rsidRDefault="000F6977" w:rsidP="005F6EA4">
            <w:pPr>
              <w:pStyle w:val="TAL"/>
              <w:rPr>
                <w:rFonts w:cs="Arial"/>
                <w:strike/>
                <w:color w:val="FF0000"/>
                <w:szCs w:val="18"/>
              </w:rPr>
            </w:pPr>
            <w:r w:rsidRPr="00ED2E90">
              <w:rPr>
                <w:rFonts w:cs="Arial"/>
                <w:color w:val="000000"/>
                <w:szCs w:val="18"/>
              </w:rPr>
              <w:t>Note: It should support the serving gNB to request the UE to provide the association information of UL SRS resources for positioning with Tx TEGs to the serving gNB for UL TDOA</w:t>
            </w:r>
            <w:r w:rsidRPr="00ED2E90">
              <w:rPr>
                <w:rFonts w:cs="Arial"/>
                <w:strike/>
                <w:color w:val="FF0000"/>
                <w:szCs w:val="18"/>
              </w:rPr>
              <w:t xml:space="preserve"> [if UL TDOA is supported by UE]</w:t>
            </w:r>
          </w:p>
          <w:p w14:paraId="1792781D" w14:textId="77777777" w:rsidR="000F6977" w:rsidRDefault="000F6977" w:rsidP="005F6EA4">
            <w:pPr>
              <w:pStyle w:val="TAL"/>
              <w:rPr>
                <w:rFonts w:cs="Arial"/>
                <w:strike/>
                <w:color w:val="FF0000"/>
                <w:szCs w:val="18"/>
              </w:rPr>
            </w:pPr>
          </w:p>
          <w:p w14:paraId="69169E2A" w14:textId="77777777" w:rsidR="003F4C74" w:rsidRPr="003F4C74" w:rsidRDefault="003F4C74" w:rsidP="005F6EA4">
            <w:pPr>
              <w:pStyle w:val="TAL"/>
              <w:rPr>
                <w:rFonts w:cs="Arial"/>
                <w:color w:val="ED7D31" w:themeColor="accent2"/>
                <w:szCs w:val="18"/>
              </w:rPr>
            </w:pPr>
            <w:r w:rsidRPr="003F4C74">
              <w:rPr>
                <w:rFonts w:cs="Arial"/>
                <w:color w:val="ED7D31" w:themeColor="accent2"/>
                <w:szCs w:val="18"/>
              </w:rPr>
              <w:t xml:space="preserve">Note: If the UE does not include TxTEG-ID  associated with </w:t>
            </w:r>
            <w:proofErr w:type="gramStart"/>
            <w:r w:rsidRPr="003F4C74">
              <w:rPr>
                <w:rFonts w:cs="Arial"/>
                <w:color w:val="ED7D31" w:themeColor="accent2"/>
                <w:szCs w:val="18"/>
              </w:rPr>
              <w:t>a</w:t>
            </w:r>
            <w:proofErr w:type="gramEnd"/>
            <w:r w:rsidRPr="003F4C74">
              <w:rPr>
                <w:rFonts w:cs="Arial"/>
                <w:color w:val="ED7D31" w:themeColor="accent2"/>
                <w:szCs w:val="18"/>
              </w:rPr>
              <w:t xml:space="preserve"> SRS resource for positioning, no assumption can be made on the UE Tx timing </w:t>
            </w:r>
            <w:r w:rsidR="00DD5B7A">
              <w:rPr>
                <w:rFonts w:cs="Arial"/>
                <w:color w:val="ED7D31" w:themeColor="accent2"/>
                <w:szCs w:val="18"/>
              </w:rPr>
              <w:t>error</w:t>
            </w:r>
            <w:r w:rsidRPr="003F4C74">
              <w:rPr>
                <w:rFonts w:cs="Arial"/>
                <w:color w:val="ED7D31" w:themeColor="accent2"/>
                <w:szCs w:val="18"/>
              </w:rPr>
              <w:t xml:space="preserve"> for this SRS resource for positioning.</w:t>
            </w:r>
          </w:p>
          <w:p w14:paraId="23BEA2DA" w14:textId="77777777" w:rsidR="003F4C74" w:rsidRPr="00ED2E90" w:rsidRDefault="003F4C74" w:rsidP="005F6EA4">
            <w:pPr>
              <w:pStyle w:val="TAL"/>
              <w:rPr>
                <w:rFonts w:cs="Arial"/>
                <w:strike/>
                <w:color w:val="FF0000"/>
                <w:szCs w:val="18"/>
              </w:rPr>
            </w:pPr>
          </w:p>
          <w:p w14:paraId="637A46C1" w14:textId="77777777" w:rsidR="000F6977" w:rsidRPr="00ED2E90" w:rsidRDefault="000F6977" w:rsidP="005F6EA4">
            <w:pPr>
              <w:pStyle w:val="TAL"/>
              <w:rPr>
                <w:rFonts w:cs="Arial"/>
                <w:color w:val="000000"/>
                <w:szCs w:val="18"/>
              </w:rPr>
            </w:pPr>
            <w:r w:rsidRPr="00ED2E90">
              <w:rPr>
                <w:rFonts w:cs="Arial"/>
                <w:strike/>
                <w:color w:val="FF0000"/>
                <w:szCs w:val="18"/>
              </w:rPr>
              <w:t>[Note: It should support the LMF to request the UE to provide the association information of UL SRS resources for positioning with Tx TEGs directly to the LMF for Multi-RTT if Multi-RTT is supported by UE]</w:t>
            </w:r>
          </w:p>
        </w:tc>
        <w:tc>
          <w:tcPr>
            <w:tcW w:w="0" w:type="auto"/>
            <w:shd w:val="clear" w:color="auto" w:fill="auto"/>
          </w:tcPr>
          <w:p w14:paraId="64F957D7" w14:textId="77777777" w:rsidR="000F6977" w:rsidRPr="00ED2E90" w:rsidRDefault="000F6977" w:rsidP="005F6EA4">
            <w:pPr>
              <w:pStyle w:val="TAL"/>
              <w:rPr>
                <w:rFonts w:cs="Arial"/>
                <w:color w:val="000000"/>
                <w:szCs w:val="18"/>
              </w:rPr>
            </w:pPr>
            <w:r w:rsidRPr="00ED2E90">
              <w:rPr>
                <w:rFonts w:cs="Arial"/>
                <w:color w:val="000000"/>
                <w:szCs w:val="18"/>
              </w:rPr>
              <w:t>Optional with capability signaling</w:t>
            </w:r>
          </w:p>
        </w:tc>
      </w:tr>
    </w:tbl>
    <w:p w14:paraId="75A59D14" w14:textId="77777777" w:rsidR="000F6977" w:rsidRPr="009B580D" w:rsidRDefault="000F6977" w:rsidP="000F6977">
      <w:pPr>
        <w:pStyle w:val="maintext"/>
        <w:ind w:firstLineChars="90" w:firstLine="180"/>
        <w:rPr>
          <w:rFonts w:ascii="Calibri" w:hAnsi="Calibri" w:cs="Arial"/>
          <w:b/>
          <w:color w:val="000000"/>
        </w:rPr>
      </w:pPr>
    </w:p>
    <w:p w14:paraId="6D87F07D"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2A402ED2"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321DEBA"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56A4E07"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5708A7" w14:paraId="606C44D0" w14:textId="77777777" w:rsidTr="005F6EA4">
        <w:tc>
          <w:tcPr>
            <w:tcW w:w="1818" w:type="dxa"/>
            <w:tcBorders>
              <w:top w:val="single" w:sz="4" w:space="0" w:color="auto"/>
              <w:left w:val="single" w:sz="4" w:space="0" w:color="auto"/>
              <w:bottom w:val="single" w:sz="4" w:space="0" w:color="auto"/>
              <w:right w:val="single" w:sz="4" w:space="0" w:color="auto"/>
            </w:tcBorders>
          </w:tcPr>
          <w:p w14:paraId="7B5104AE" w14:textId="77777777" w:rsidR="000F6977" w:rsidRPr="00DE2110" w:rsidRDefault="00DE2110" w:rsidP="00DE2110">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E2D719B" w14:textId="77777777" w:rsidR="000F6977" w:rsidRPr="00DE2110" w:rsidRDefault="00DE2110" w:rsidP="005F6EA4">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F65534" w:rsidRPr="005708A7" w14:paraId="5C67CC05" w14:textId="77777777" w:rsidTr="005F6EA4">
        <w:tc>
          <w:tcPr>
            <w:tcW w:w="1818" w:type="dxa"/>
            <w:tcBorders>
              <w:top w:val="single" w:sz="4" w:space="0" w:color="auto"/>
              <w:left w:val="single" w:sz="4" w:space="0" w:color="auto"/>
              <w:bottom w:val="single" w:sz="4" w:space="0" w:color="auto"/>
              <w:right w:val="single" w:sz="4" w:space="0" w:color="auto"/>
            </w:tcBorders>
          </w:tcPr>
          <w:p w14:paraId="3498C2FE" w14:textId="0370F502" w:rsidR="00F65534" w:rsidRDefault="0026715B" w:rsidP="00F65534">
            <w:pPr>
              <w:rPr>
                <w:rFonts w:ascii="Calibri" w:eastAsiaTheme="minorEastAsia" w:hAnsi="Calibri" w:cs="Calibri"/>
                <w:lang w:eastAsia="zh-CN"/>
              </w:rPr>
            </w:pPr>
            <w:r>
              <w:rPr>
                <w:rFonts w:asciiTheme="minorEastAsia" w:eastAsiaTheme="minorEastAsia" w:hAnsiTheme="minorEastAsia" w:cs="Calibri"/>
                <w:lang w:eastAsia="zh-CN"/>
              </w:rPr>
              <w:t>V</w:t>
            </w:r>
            <w:r w:rsidR="00F65534">
              <w:rPr>
                <w:rFonts w:asciiTheme="minorEastAsia" w:eastAsiaTheme="minorEastAsia" w:hAnsiTheme="minorEastAsia" w:cs="Calibri" w:hint="eastAsia"/>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37D6589" w14:textId="77777777" w:rsidR="00F65534" w:rsidRDefault="00F65534" w:rsidP="00F65534">
            <w:pPr>
              <w:rPr>
                <w:rFonts w:ascii="Calibri" w:eastAsia="MS Mincho" w:hAnsi="Calibri" w:cs="Calibri"/>
              </w:rPr>
            </w:pPr>
            <w:r w:rsidRPr="0035069D">
              <w:rPr>
                <w:rFonts w:ascii="Calibri" w:eastAsia="MS Mincho" w:hAnsi="Calibri" w:cs="Calibri"/>
              </w:rPr>
              <w:t>W</w:t>
            </w:r>
            <w:r w:rsidRPr="0035069D">
              <w:rPr>
                <w:rFonts w:ascii="Calibri" w:eastAsia="MS Mincho" w:hAnsi="Calibri" w:cs="Calibri" w:hint="eastAsia"/>
              </w:rPr>
              <w:t>e</w:t>
            </w:r>
            <w:r>
              <w:rPr>
                <w:rFonts w:ascii="Calibri" w:eastAsia="MS Mincho" w:hAnsi="Calibri" w:cs="Calibri"/>
              </w:rPr>
              <w:t xml:space="preserve"> </w:t>
            </w:r>
            <w:r w:rsidRPr="0035069D">
              <w:rPr>
                <w:rFonts w:ascii="Calibri" w:eastAsia="MS Mincho" w:hAnsi="Calibri" w:cs="Calibri" w:hint="eastAsia"/>
              </w:rPr>
              <w:t>prefer</w:t>
            </w:r>
            <w:r>
              <w:rPr>
                <w:rFonts w:ascii="Calibri" w:eastAsia="MS Mincho" w:hAnsi="Calibri" w:cs="Calibri"/>
              </w:rPr>
              <w:t xml:space="preserve"> </w:t>
            </w:r>
            <w:r w:rsidRPr="0035069D">
              <w:rPr>
                <w:rFonts w:ascii="Calibri" w:eastAsia="MS Mincho" w:hAnsi="Calibri" w:cs="Calibri" w:hint="eastAsia"/>
              </w:rPr>
              <w:t>to</w:t>
            </w:r>
            <w:r>
              <w:rPr>
                <w:rFonts w:ascii="Calibri" w:eastAsia="MS Mincho" w:hAnsi="Calibri" w:cs="Calibri"/>
              </w:rPr>
              <w:t xml:space="preserve"> </w:t>
            </w:r>
            <w:r w:rsidRPr="0035069D">
              <w:rPr>
                <w:rFonts w:ascii="Calibri" w:eastAsia="MS Mincho" w:hAnsi="Calibri" w:cs="Calibri" w:hint="eastAsia"/>
              </w:rPr>
              <w:t>keep</w:t>
            </w:r>
            <w:r>
              <w:rPr>
                <w:rFonts w:ascii="Calibri" w:eastAsia="MS Mincho" w:hAnsi="Calibri" w:cs="Calibri"/>
              </w:rPr>
              <w:t>” mitigation of ” in the consequence column and last note</w:t>
            </w:r>
          </w:p>
          <w:p w14:paraId="5CAD1BC0" w14:textId="77777777" w:rsidR="00F65534" w:rsidRPr="0035069D" w:rsidRDefault="00F65534" w:rsidP="00F65534">
            <w:pPr>
              <w:pStyle w:val="ListParagraph"/>
              <w:numPr>
                <w:ilvl w:val="0"/>
                <w:numId w:val="165"/>
              </w:numPr>
              <w:rPr>
                <w:rFonts w:ascii="Calibri" w:eastAsia="MS Mincho" w:hAnsi="Calibri" w:cs="Calibri"/>
              </w:rPr>
            </w:pPr>
            <w:r w:rsidRPr="0035069D">
              <w:rPr>
                <w:rFonts w:cs="Arial"/>
                <w:color w:val="000000"/>
                <w:szCs w:val="18"/>
              </w:rPr>
              <w:t>consequence column</w:t>
            </w:r>
            <w:r>
              <w:rPr>
                <w:rFonts w:cs="Arial"/>
                <w:color w:val="000000"/>
                <w:szCs w:val="18"/>
              </w:rPr>
              <w:t xml:space="preserve">: </w:t>
            </w:r>
            <w:r w:rsidRPr="00ED2E90">
              <w:rPr>
                <w:rFonts w:cs="Arial"/>
                <w:color w:val="000000"/>
                <w:szCs w:val="18"/>
              </w:rPr>
              <w:t xml:space="preserve">UE-TxTEGs for UL TDOA is not supported and no assumption can be made on </w:t>
            </w:r>
            <w:r w:rsidRPr="00DD5B7A">
              <w:rPr>
                <w:rFonts w:cs="Arial"/>
                <w:color w:val="000000"/>
                <w:szCs w:val="18"/>
              </w:rPr>
              <w:t>the</w:t>
            </w:r>
            <w:r w:rsidRPr="0035069D">
              <w:rPr>
                <w:rFonts w:cs="Arial"/>
                <w:color w:val="ED7D31" w:themeColor="accent2"/>
                <w:szCs w:val="18"/>
              </w:rPr>
              <w:t xml:space="preserve"> </w:t>
            </w:r>
            <w:r w:rsidRPr="0035069D">
              <w:rPr>
                <w:rFonts w:cs="Arial"/>
                <w:color w:val="ED7D31" w:themeColor="accent2"/>
                <w:szCs w:val="18"/>
                <w:highlight w:val="cyan"/>
              </w:rPr>
              <w:t>mitigation of</w:t>
            </w:r>
            <w:r w:rsidRPr="00ED2E90">
              <w:rPr>
                <w:rFonts w:cs="Arial"/>
                <w:color w:val="000000"/>
                <w:szCs w:val="18"/>
              </w:rPr>
              <w:t xml:space="preserve"> UE Tx timing </w:t>
            </w:r>
            <w:r>
              <w:rPr>
                <w:rFonts w:cs="Arial"/>
                <w:color w:val="ED7D31" w:themeColor="accent2"/>
                <w:szCs w:val="18"/>
              </w:rPr>
              <w:t xml:space="preserve">error </w:t>
            </w:r>
            <w:r w:rsidRPr="00ED2E90">
              <w:rPr>
                <w:rFonts w:cs="Arial"/>
                <w:color w:val="000000"/>
                <w:szCs w:val="18"/>
              </w:rPr>
              <w:t>for the SRS</w:t>
            </w:r>
            <w:r>
              <w:rPr>
                <w:rFonts w:cs="Arial"/>
                <w:color w:val="000000"/>
                <w:szCs w:val="18"/>
              </w:rPr>
              <w:t xml:space="preserve"> </w:t>
            </w:r>
            <w:r w:rsidRPr="00AF06A1">
              <w:rPr>
                <w:rFonts w:cs="Arial"/>
                <w:color w:val="5B9BD5" w:themeColor="accent1"/>
                <w:szCs w:val="18"/>
              </w:rPr>
              <w:t>for positioning</w:t>
            </w:r>
            <w:r w:rsidRPr="00AF06A1">
              <w:rPr>
                <w:rFonts w:cs="Arial"/>
                <w:strike/>
                <w:color w:val="5B9BD5" w:themeColor="accent1"/>
                <w:szCs w:val="18"/>
              </w:rPr>
              <w:t>”</w:t>
            </w:r>
          </w:p>
          <w:p w14:paraId="780E6C90" w14:textId="77777777" w:rsidR="00F65534" w:rsidRPr="00F65534" w:rsidRDefault="00F65534" w:rsidP="00F65534">
            <w:pPr>
              <w:pStyle w:val="ListParagraph"/>
              <w:numPr>
                <w:ilvl w:val="0"/>
                <w:numId w:val="165"/>
              </w:numPr>
              <w:rPr>
                <w:rFonts w:ascii="Calibri" w:eastAsiaTheme="minorEastAsia" w:hAnsi="Calibri" w:cs="Calibri"/>
                <w:lang w:eastAsia="zh-CN"/>
              </w:rPr>
            </w:pPr>
            <w:r w:rsidRPr="00F65534">
              <w:rPr>
                <w:rFonts w:cs="Arial"/>
                <w:color w:val="ED7D31" w:themeColor="accent2"/>
                <w:szCs w:val="18"/>
              </w:rPr>
              <w:t xml:space="preserve">Note: If the UE does not include TxTEG-ID  associated with </w:t>
            </w:r>
            <w:proofErr w:type="gramStart"/>
            <w:r w:rsidRPr="00F65534">
              <w:rPr>
                <w:rFonts w:cs="Arial"/>
                <w:color w:val="ED7D31" w:themeColor="accent2"/>
                <w:szCs w:val="18"/>
              </w:rPr>
              <w:t>a</w:t>
            </w:r>
            <w:proofErr w:type="gramEnd"/>
            <w:r w:rsidRPr="00F65534">
              <w:rPr>
                <w:rFonts w:cs="Arial"/>
                <w:color w:val="ED7D31" w:themeColor="accent2"/>
                <w:szCs w:val="18"/>
              </w:rPr>
              <w:t xml:space="preserve"> SRS resource for positioning, no assumption can be made on the </w:t>
            </w:r>
            <w:r w:rsidRPr="00F65534">
              <w:rPr>
                <w:rFonts w:cs="Arial"/>
                <w:color w:val="000000" w:themeColor="text1"/>
                <w:szCs w:val="18"/>
                <w:highlight w:val="cyan"/>
              </w:rPr>
              <w:t>mitigation of</w:t>
            </w:r>
            <w:r w:rsidRPr="00F65534">
              <w:rPr>
                <w:rFonts w:cs="Arial"/>
                <w:color w:val="000000" w:themeColor="text1"/>
                <w:szCs w:val="18"/>
              </w:rPr>
              <w:t xml:space="preserve"> </w:t>
            </w:r>
            <w:r w:rsidRPr="00F65534">
              <w:rPr>
                <w:rFonts w:cs="Arial"/>
                <w:color w:val="ED7D31" w:themeColor="accent2"/>
                <w:szCs w:val="18"/>
              </w:rPr>
              <w:t>UE Tx timing error for this SRS resource for positioning</w:t>
            </w:r>
          </w:p>
        </w:tc>
      </w:tr>
      <w:tr w:rsidR="003E19A4" w:rsidRPr="003E19A4" w14:paraId="744B0BE6" w14:textId="77777777" w:rsidTr="003E19A4">
        <w:tc>
          <w:tcPr>
            <w:tcW w:w="1818" w:type="dxa"/>
            <w:tcBorders>
              <w:top w:val="single" w:sz="4" w:space="0" w:color="auto"/>
              <w:left w:val="single" w:sz="4" w:space="0" w:color="auto"/>
              <w:bottom w:val="single" w:sz="4" w:space="0" w:color="auto"/>
              <w:right w:val="single" w:sz="4" w:space="0" w:color="auto"/>
            </w:tcBorders>
          </w:tcPr>
          <w:p w14:paraId="150AB176" w14:textId="77777777" w:rsidR="003E19A4" w:rsidRPr="003E19A4" w:rsidRDefault="003E19A4" w:rsidP="003E19A4">
            <w:pPr>
              <w:rPr>
                <w:rFonts w:ascii="Calibri" w:eastAsiaTheme="minorEastAsia" w:hAnsi="Calibri" w:cs="Calibri"/>
                <w:lang w:eastAsia="zh-CN"/>
              </w:rPr>
            </w:pPr>
            <w:r w:rsidRPr="003E19A4">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646C6F2" w14:textId="77777777" w:rsidR="003E19A4" w:rsidRPr="003E19A4" w:rsidRDefault="003E19A4" w:rsidP="003E19A4">
            <w:pPr>
              <w:rPr>
                <w:rFonts w:ascii="Calibri" w:eastAsia="MS Mincho" w:hAnsi="Calibri" w:cs="Calibri"/>
              </w:rPr>
            </w:pPr>
            <w:r w:rsidRPr="003E19A4">
              <w:rPr>
                <w:rFonts w:ascii="Calibri" w:eastAsia="MS Mincho" w:hAnsi="Calibri" w:cs="Calibri"/>
              </w:rPr>
              <w:t>Support</w:t>
            </w:r>
          </w:p>
        </w:tc>
      </w:tr>
      <w:tr w:rsidR="003C0289" w:rsidRPr="003E19A4" w14:paraId="6DB8714D" w14:textId="77777777" w:rsidTr="003E19A4">
        <w:tc>
          <w:tcPr>
            <w:tcW w:w="1818" w:type="dxa"/>
            <w:tcBorders>
              <w:top w:val="single" w:sz="4" w:space="0" w:color="auto"/>
              <w:left w:val="single" w:sz="4" w:space="0" w:color="auto"/>
              <w:bottom w:val="single" w:sz="4" w:space="0" w:color="auto"/>
              <w:right w:val="single" w:sz="4" w:space="0" w:color="auto"/>
            </w:tcBorders>
          </w:tcPr>
          <w:p w14:paraId="09071105" w14:textId="7717AA82" w:rsidR="003C0289" w:rsidRPr="003E19A4" w:rsidRDefault="003C0289" w:rsidP="003C0289">
            <w:pPr>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6F24B173" w14:textId="61F54239" w:rsidR="003C0289" w:rsidRPr="003E19A4" w:rsidRDefault="003C0289" w:rsidP="003C0289">
            <w:pPr>
              <w:rPr>
                <w:rFonts w:ascii="Calibri" w:eastAsia="MS Mincho" w:hAnsi="Calibri" w:cs="Calibri"/>
              </w:rPr>
            </w:pPr>
            <w:r>
              <w:rPr>
                <w:rFonts w:ascii="Calibri" w:eastAsiaTheme="minorEastAsia" w:hAnsi="Calibri" w:cs="Calibri" w:hint="eastAsia"/>
                <w:lang w:eastAsia="zh-CN"/>
              </w:rPr>
              <w:t>Support</w:t>
            </w:r>
          </w:p>
        </w:tc>
      </w:tr>
    </w:tbl>
    <w:p w14:paraId="7E147C86" w14:textId="77777777" w:rsidR="000F6977" w:rsidRPr="00540CB3" w:rsidRDefault="000F6977" w:rsidP="000F6977">
      <w:pPr>
        <w:pStyle w:val="maintext"/>
        <w:ind w:firstLineChars="90" w:firstLine="180"/>
        <w:rPr>
          <w:rFonts w:ascii="Calibri" w:hAnsi="Calibri" w:cs="Arial"/>
          <w:color w:val="000000"/>
          <w:lang w:val="en-US"/>
        </w:rPr>
      </w:pPr>
    </w:p>
    <w:p w14:paraId="72FA1830" w14:textId="77777777" w:rsidR="000F6977" w:rsidRPr="00BB299B" w:rsidRDefault="000F6977" w:rsidP="000F6977">
      <w:pPr>
        <w:pStyle w:val="Heading1"/>
        <w:numPr>
          <w:ilvl w:val="1"/>
          <w:numId w:val="9"/>
        </w:numPr>
        <w:jc w:val="both"/>
        <w:rPr>
          <w:color w:val="000000"/>
        </w:rPr>
      </w:pPr>
      <w:r>
        <w:rPr>
          <w:color w:val="000000"/>
        </w:rPr>
        <w:t>Issue 3: FG 27-1-2a</w:t>
      </w:r>
    </w:p>
    <w:p w14:paraId="7F7EDED9" w14:textId="77777777" w:rsidR="000F6977" w:rsidRPr="009B580D" w:rsidRDefault="000F6977" w:rsidP="000F6977">
      <w:pPr>
        <w:pStyle w:val="maintext"/>
        <w:ind w:firstLineChars="90" w:firstLine="180"/>
        <w:rPr>
          <w:rFonts w:ascii="Calibri" w:hAnsi="Calibri" w:cs="Arial"/>
          <w:color w:val="000000"/>
        </w:rPr>
      </w:pPr>
    </w:p>
    <w:p w14:paraId="41381CF3" w14:textId="77777777" w:rsidR="000F6977" w:rsidRDefault="000F6977" w:rsidP="000F6977">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64"/>
        <w:gridCol w:w="2160"/>
        <w:gridCol w:w="2833"/>
        <w:gridCol w:w="612"/>
        <w:gridCol w:w="447"/>
        <w:gridCol w:w="222"/>
        <w:gridCol w:w="3612"/>
        <w:gridCol w:w="858"/>
        <w:gridCol w:w="467"/>
        <w:gridCol w:w="467"/>
        <w:gridCol w:w="467"/>
        <w:gridCol w:w="6909"/>
        <w:gridCol w:w="1413"/>
      </w:tblGrid>
      <w:tr w:rsidR="00DD5B7A" w:rsidRPr="00ED2E90" w14:paraId="50F506BA" w14:textId="77777777" w:rsidTr="005F6EA4">
        <w:tc>
          <w:tcPr>
            <w:tcW w:w="0" w:type="auto"/>
            <w:shd w:val="clear" w:color="auto" w:fill="auto"/>
          </w:tcPr>
          <w:p w14:paraId="20BB6255" w14:textId="77777777" w:rsidR="000F6977" w:rsidRPr="00ED2E90" w:rsidRDefault="000F6977" w:rsidP="005F6EA4">
            <w:pPr>
              <w:pStyle w:val="TAL"/>
              <w:rPr>
                <w:rFonts w:cs="Arial"/>
                <w:color w:val="000000"/>
                <w:szCs w:val="18"/>
              </w:rPr>
            </w:pPr>
            <w:r w:rsidRPr="00ED2E90">
              <w:rPr>
                <w:rFonts w:cs="Arial"/>
                <w:color w:val="000000"/>
                <w:szCs w:val="18"/>
              </w:rPr>
              <w:lastRenderedPageBreak/>
              <w:t xml:space="preserve"> 27. NR_pos_enh</w:t>
            </w:r>
          </w:p>
        </w:tc>
        <w:tc>
          <w:tcPr>
            <w:tcW w:w="0" w:type="auto"/>
            <w:shd w:val="clear" w:color="auto" w:fill="auto"/>
          </w:tcPr>
          <w:p w14:paraId="4FB8185E" w14:textId="77777777" w:rsidR="000F6977" w:rsidRPr="00ED2E90" w:rsidRDefault="000F6977" w:rsidP="005F6EA4">
            <w:pPr>
              <w:pStyle w:val="TAL"/>
              <w:rPr>
                <w:rFonts w:cs="Arial"/>
                <w:color w:val="000000"/>
                <w:szCs w:val="18"/>
              </w:rPr>
            </w:pPr>
            <w:r w:rsidRPr="00ED2E90">
              <w:rPr>
                <w:rFonts w:cs="Arial"/>
                <w:color w:val="000000"/>
                <w:szCs w:val="18"/>
              </w:rPr>
              <w:t>27-1-2a</w:t>
            </w:r>
          </w:p>
        </w:tc>
        <w:tc>
          <w:tcPr>
            <w:tcW w:w="0" w:type="auto"/>
            <w:shd w:val="clear" w:color="auto" w:fill="auto"/>
          </w:tcPr>
          <w:p w14:paraId="648B9E8B" w14:textId="77777777" w:rsidR="000F6977" w:rsidRPr="00ED2E90" w:rsidRDefault="000F6977" w:rsidP="005F6EA4">
            <w:pPr>
              <w:pStyle w:val="TAL"/>
              <w:rPr>
                <w:rFonts w:cs="Arial"/>
                <w:color w:val="000000"/>
                <w:szCs w:val="18"/>
              </w:rPr>
            </w:pPr>
            <w:r w:rsidRPr="00ED2E90">
              <w:rPr>
                <w:rFonts w:cs="Arial"/>
                <w:color w:val="000000"/>
                <w:szCs w:val="18"/>
              </w:rPr>
              <w:t xml:space="preserve">Support of UE-TxTEGs for Multi-RTT </w:t>
            </w:r>
            <w:r w:rsidRPr="00ED2E90">
              <w:rPr>
                <w:rFonts w:cs="Arial"/>
                <w:strike/>
                <w:color w:val="FF0000"/>
                <w:szCs w:val="18"/>
              </w:rPr>
              <w:t>[and/or UL TDOA]</w:t>
            </w:r>
            <w:r w:rsidRPr="00ED2E90">
              <w:rPr>
                <w:rFonts w:cs="Arial"/>
                <w:color w:val="000000"/>
                <w:szCs w:val="18"/>
              </w:rPr>
              <w:t xml:space="preserve"> positioning</w:t>
            </w:r>
          </w:p>
        </w:tc>
        <w:tc>
          <w:tcPr>
            <w:tcW w:w="0" w:type="auto"/>
            <w:shd w:val="clear" w:color="auto" w:fill="auto"/>
          </w:tcPr>
          <w:p w14:paraId="5B4E36E0" w14:textId="77777777" w:rsidR="000F6977" w:rsidRPr="00ED2E90" w:rsidRDefault="000F6977" w:rsidP="005F6EA4">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The maximum number of UE-TxTEG, which is supported and reported by UE for Multi-RTT positioning</w:t>
            </w:r>
          </w:p>
          <w:p w14:paraId="629C1D4B" w14:textId="77777777" w:rsidR="000F6977" w:rsidRPr="00ED2E90" w:rsidRDefault="000F6977" w:rsidP="005F6EA4">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1A1CB1FF" w14:textId="77777777" w:rsidR="000F6977" w:rsidRPr="00ED2E90" w:rsidRDefault="000F6977" w:rsidP="005F6EA4">
            <w:pPr>
              <w:pStyle w:val="TAL"/>
              <w:rPr>
                <w:rFonts w:cs="Arial"/>
                <w:color w:val="000000"/>
                <w:szCs w:val="18"/>
                <w:highlight w:val="yellow"/>
              </w:rPr>
            </w:pPr>
            <w:r w:rsidRPr="00ED2E90">
              <w:rPr>
                <w:rFonts w:cs="Arial"/>
                <w:color w:val="000000"/>
                <w:szCs w:val="18"/>
              </w:rPr>
              <w:t>13-4, 13-8</w:t>
            </w:r>
          </w:p>
        </w:tc>
        <w:tc>
          <w:tcPr>
            <w:tcW w:w="0" w:type="auto"/>
            <w:shd w:val="clear" w:color="auto" w:fill="auto"/>
          </w:tcPr>
          <w:p w14:paraId="59E53EC1" w14:textId="77777777" w:rsidR="000F6977" w:rsidRPr="00ED2E90" w:rsidRDefault="000F6977" w:rsidP="005F6EA4">
            <w:pPr>
              <w:pStyle w:val="TAL"/>
              <w:rPr>
                <w:rFonts w:eastAsia="SimSun" w:cs="Arial"/>
                <w:color w:val="000000"/>
                <w:szCs w:val="18"/>
                <w:highlight w:val="yellow"/>
                <w:lang w:eastAsia="zh-CN"/>
              </w:rPr>
            </w:pPr>
            <w:r w:rsidRPr="00ED2E90">
              <w:rPr>
                <w:rFonts w:eastAsia="SimSun" w:cs="Arial"/>
                <w:color w:val="000000"/>
                <w:szCs w:val="18"/>
                <w:lang w:eastAsia="zh-CN"/>
              </w:rPr>
              <w:t>No</w:t>
            </w:r>
          </w:p>
        </w:tc>
        <w:tc>
          <w:tcPr>
            <w:tcW w:w="0" w:type="auto"/>
            <w:shd w:val="clear" w:color="auto" w:fill="auto"/>
          </w:tcPr>
          <w:p w14:paraId="4AA55804" w14:textId="77777777" w:rsidR="000F6977" w:rsidRPr="00ED2E90" w:rsidRDefault="000F6977" w:rsidP="005F6EA4">
            <w:pPr>
              <w:pStyle w:val="TAL"/>
              <w:rPr>
                <w:rFonts w:cs="Arial"/>
                <w:color w:val="000000"/>
                <w:szCs w:val="18"/>
              </w:rPr>
            </w:pPr>
          </w:p>
        </w:tc>
        <w:tc>
          <w:tcPr>
            <w:tcW w:w="0" w:type="auto"/>
            <w:shd w:val="clear" w:color="auto" w:fill="auto"/>
          </w:tcPr>
          <w:p w14:paraId="442E6C7E" w14:textId="77777777" w:rsidR="000F6977" w:rsidRPr="00ED2E90" w:rsidRDefault="000F6977" w:rsidP="005F6EA4">
            <w:pPr>
              <w:pStyle w:val="TAL"/>
              <w:rPr>
                <w:rFonts w:cs="Arial"/>
                <w:color w:val="000000"/>
                <w:szCs w:val="18"/>
              </w:rPr>
            </w:pPr>
            <w:r w:rsidRPr="00ED2E90">
              <w:rPr>
                <w:rFonts w:cs="Arial"/>
                <w:color w:val="000000"/>
                <w:szCs w:val="18"/>
              </w:rPr>
              <w:t>UE-TxTEGs for Multi-RTT positioning is not supported</w:t>
            </w:r>
            <w:r w:rsidR="00DD5B7A">
              <w:rPr>
                <w:rFonts w:cs="Arial"/>
                <w:color w:val="000000"/>
                <w:szCs w:val="18"/>
              </w:rPr>
              <w:t xml:space="preserve"> </w:t>
            </w:r>
            <w:r w:rsidR="00DD5B7A" w:rsidRPr="00DD5B7A">
              <w:rPr>
                <w:rFonts w:cs="Arial"/>
                <w:color w:val="ED7D31" w:themeColor="accent2"/>
                <w:szCs w:val="18"/>
              </w:rPr>
              <w:t>and</w:t>
            </w:r>
            <w:r w:rsidRPr="00DD5B7A">
              <w:rPr>
                <w:rFonts w:cs="Arial"/>
                <w:color w:val="ED7D31" w:themeColor="accent2"/>
                <w:szCs w:val="18"/>
              </w:rPr>
              <w:t xml:space="preserve"> </w:t>
            </w:r>
            <w:r w:rsidR="00DD5B7A" w:rsidRPr="00DD5B7A">
              <w:rPr>
                <w:rFonts w:cs="Arial"/>
                <w:color w:val="ED7D31" w:themeColor="accent2"/>
                <w:szCs w:val="18"/>
              </w:rPr>
              <w:t xml:space="preserve">no assumption can be made on the UE Tx timing </w:t>
            </w:r>
            <w:r w:rsidR="00DD5B7A">
              <w:rPr>
                <w:rFonts w:cs="Arial"/>
                <w:color w:val="ED7D31" w:themeColor="accent2"/>
                <w:szCs w:val="18"/>
              </w:rPr>
              <w:t xml:space="preserve">error </w:t>
            </w:r>
            <w:r w:rsidR="00DD5B7A" w:rsidRPr="00DD5B7A">
              <w:rPr>
                <w:rFonts w:cs="Arial"/>
                <w:color w:val="ED7D31" w:themeColor="accent2"/>
                <w:szCs w:val="18"/>
              </w:rPr>
              <w:t>for th</w:t>
            </w:r>
            <w:r w:rsidR="00DD5B7A">
              <w:rPr>
                <w:rFonts w:cs="Arial"/>
                <w:color w:val="ED7D31" w:themeColor="accent2"/>
                <w:szCs w:val="18"/>
              </w:rPr>
              <w:t>e</w:t>
            </w:r>
            <w:r w:rsidR="00DD5B7A" w:rsidRPr="00DD5B7A">
              <w:rPr>
                <w:rFonts w:cs="Arial"/>
                <w:color w:val="ED7D31" w:themeColor="accent2"/>
                <w:szCs w:val="18"/>
              </w:rPr>
              <w:t xml:space="preserve"> SRS for positioning</w:t>
            </w:r>
          </w:p>
        </w:tc>
        <w:tc>
          <w:tcPr>
            <w:tcW w:w="0" w:type="auto"/>
            <w:shd w:val="clear" w:color="auto" w:fill="auto"/>
          </w:tcPr>
          <w:p w14:paraId="4404EBD9" w14:textId="77777777" w:rsidR="000F6977" w:rsidRPr="00ED2E90" w:rsidRDefault="000F6977" w:rsidP="005F6EA4">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 xml:space="preserve">per band </w:t>
            </w:r>
            <w:r w:rsidRPr="00ED2E90">
              <w:rPr>
                <w:rFonts w:cs="Arial"/>
                <w:strike/>
                <w:color w:val="FF0000"/>
                <w:szCs w:val="18"/>
              </w:rPr>
              <w:t>per FS]</w:t>
            </w:r>
          </w:p>
        </w:tc>
        <w:tc>
          <w:tcPr>
            <w:tcW w:w="0" w:type="auto"/>
            <w:shd w:val="clear" w:color="auto" w:fill="auto"/>
          </w:tcPr>
          <w:p w14:paraId="0BD8C804"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167DEF50"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785289D4"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117E8BF2" w14:textId="77777777" w:rsidR="000F6977" w:rsidRPr="00ED2E90" w:rsidRDefault="000F6977" w:rsidP="005F6EA4">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 xml:space="preserve"> 2, </w:t>
            </w:r>
            <w:r>
              <w:rPr>
                <w:rFonts w:cs="Arial"/>
                <w:color w:val="5B9BD5" w:themeColor="accent1"/>
                <w:sz w:val="18"/>
                <w:szCs w:val="18"/>
              </w:rPr>
              <w:t xml:space="preserve">3, </w:t>
            </w:r>
            <w:r w:rsidRPr="00ED2E90">
              <w:rPr>
                <w:rFonts w:cs="Arial"/>
                <w:color w:val="000000"/>
                <w:sz w:val="18"/>
                <w:szCs w:val="18"/>
              </w:rPr>
              <w:t>4, 6, 8}</w:t>
            </w:r>
          </w:p>
          <w:p w14:paraId="3ECB7531" w14:textId="77777777" w:rsidR="000F6977" w:rsidRPr="00ED2E90" w:rsidRDefault="000F6977" w:rsidP="005F6EA4">
            <w:pPr>
              <w:pStyle w:val="TAL"/>
              <w:rPr>
                <w:rFonts w:cs="Arial"/>
                <w:color w:val="000000"/>
                <w:szCs w:val="18"/>
              </w:rPr>
            </w:pPr>
          </w:p>
          <w:p w14:paraId="1E5BAE12" w14:textId="77777777" w:rsidR="000F6977" w:rsidRPr="00ED2E90" w:rsidRDefault="000F6977" w:rsidP="005F6EA4">
            <w:pPr>
              <w:pStyle w:val="TAL"/>
              <w:rPr>
                <w:rFonts w:cs="Arial"/>
                <w:color w:val="000000"/>
                <w:szCs w:val="18"/>
              </w:rPr>
            </w:pPr>
            <w:r w:rsidRPr="00ED2E90">
              <w:rPr>
                <w:rFonts w:cs="Arial"/>
                <w:color w:val="000000"/>
                <w:szCs w:val="18"/>
              </w:rPr>
              <w:t>Need for location server to know if the feature is supported</w:t>
            </w:r>
          </w:p>
          <w:p w14:paraId="3E31B724" w14:textId="77777777" w:rsidR="000F6977" w:rsidRPr="00ED2E90" w:rsidRDefault="000F6977" w:rsidP="005F6EA4">
            <w:pPr>
              <w:pStyle w:val="TAL"/>
              <w:rPr>
                <w:rFonts w:cs="Arial"/>
                <w:color w:val="000000"/>
                <w:szCs w:val="18"/>
              </w:rPr>
            </w:pPr>
          </w:p>
          <w:p w14:paraId="144BA850" w14:textId="77777777" w:rsidR="000F6977" w:rsidRPr="00ED2E90" w:rsidRDefault="000F6977" w:rsidP="005F6EA4">
            <w:pPr>
              <w:autoSpaceDE w:val="0"/>
              <w:autoSpaceDN w:val="0"/>
              <w:adjustRightInd w:val="0"/>
              <w:snapToGrid w:val="0"/>
              <w:spacing w:afterLines="50"/>
              <w:contextualSpacing/>
              <w:rPr>
                <w:rFonts w:cs="Arial"/>
                <w:color w:val="000000"/>
                <w:sz w:val="18"/>
                <w:szCs w:val="18"/>
              </w:rPr>
            </w:pPr>
            <w:r w:rsidRPr="00F63AE0">
              <w:rPr>
                <w:rFonts w:cs="Arial"/>
                <w:strike/>
                <w:color w:val="5B9BD5" w:themeColor="accent1"/>
                <w:sz w:val="18"/>
                <w:szCs w:val="18"/>
              </w:rPr>
              <w:t>If UE supports this capability with the values &gt; 1, and if</w:t>
            </w:r>
            <w:r w:rsidRPr="00F63AE0">
              <w:rPr>
                <w:rFonts w:cs="Arial"/>
                <w:color w:val="5B9BD5" w:themeColor="accent1"/>
                <w:sz w:val="18"/>
                <w:szCs w:val="18"/>
              </w:rPr>
              <w:t xml:space="preserve"> </w:t>
            </w:r>
            <w:r>
              <w:rPr>
                <w:rFonts w:cs="Arial"/>
                <w:color w:val="FF0000"/>
                <w:sz w:val="18"/>
                <w:szCs w:val="18"/>
              </w:rPr>
              <w:t xml:space="preserve">If </w:t>
            </w:r>
            <w:r w:rsidRPr="00ED2E90">
              <w:rPr>
                <w:rFonts w:cs="Arial"/>
                <w:color w:val="000000"/>
                <w:sz w:val="18"/>
                <w:szCs w:val="18"/>
              </w:rPr>
              <w:t xml:space="preserve">the UE does not include TxTEG-ID  associated with a measurement, no assumption can be made on the </w:t>
            </w:r>
            <w:r w:rsidRPr="00DD5B7A">
              <w:rPr>
                <w:rFonts w:cs="Arial"/>
                <w:strike/>
                <w:color w:val="ED7D31" w:themeColor="accent2"/>
                <w:sz w:val="18"/>
                <w:szCs w:val="18"/>
              </w:rPr>
              <w:t>mitigation of</w:t>
            </w:r>
            <w:r w:rsidRPr="00DD5B7A">
              <w:rPr>
                <w:rFonts w:cs="Arial"/>
                <w:color w:val="ED7D31" w:themeColor="accent2"/>
                <w:sz w:val="18"/>
                <w:szCs w:val="18"/>
              </w:rPr>
              <w:t xml:space="preserve"> </w:t>
            </w:r>
            <w:r w:rsidRPr="00ED2E90">
              <w:rPr>
                <w:rFonts w:cs="Arial"/>
                <w:color w:val="000000"/>
                <w:sz w:val="18"/>
                <w:szCs w:val="18"/>
              </w:rPr>
              <w:t xml:space="preserve">UE Tx timing </w:t>
            </w:r>
            <w:r w:rsidRPr="00DD5B7A">
              <w:rPr>
                <w:rFonts w:cs="Arial"/>
                <w:strike/>
                <w:color w:val="ED7D31" w:themeColor="accent2"/>
                <w:sz w:val="18"/>
                <w:szCs w:val="18"/>
              </w:rPr>
              <w:t>delays</w:t>
            </w:r>
            <w:r w:rsidRPr="00DD5B7A">
              <w:rPr>
                <w:rFonts w:cs="Arial"/>
                <w:color w:val="ED7D31" w:themeColor="accent2"/>
                <w:sz w:val="18"/>
                <w:szCs w:val="18"/>
              </w:rPr>
              <w:t xml:space="preserve"> </w:t>
            </w:r>
            <w:r w:rsidR="00DD5B7A" w:rsidRPr="00DD5B7A">
              <w:rPr>
                <w:rFonts w:cs="Arial"/>
                <w:color w:val="ED7D31" w:themeColor="accent2"/>
                <w:sz w:val="18"/>
                <w:szCs w:val="18"/>
              </w:rPr>
              <w:t xml:space="preserve">error </w:t>
            </w:r>
            <w:r w:rsidRPr="00ED2E90">
              <w:rPr>
                <w:rFonts w:cs="Arial"/>
                <w:color w:val="000000"/>
                <w:sz w:val="18"/>
                <w:szCs w:val="18"/>
              </w:rPr>
              <w:t xml:space="preserve">for this SRS resource </w:t>
            </w:r>
            <w:r w:rsidR="00DD5B7A" w:rsidRPr="00DD5B7A">
              <w:rPr>
                <w:rFonts w:cs="Arial"/>
                <w:color w:val="ED7D31" w:themeColor="accent2"/>
                <w:sz w:val="18"/>
                <w:szCs w:val="18"/>
              </w:rPr>
              <w:t>for positioning</w:t>
            </w:r>
          </w:p>
          <w:p w14:paraId="3584BC6F" w14:textId="77777777" w:rsidR="000F6977" w:rsidRPr="00ED2E90" w:rsidRDefault="000F6977" w:rsidP="005F6EA4">
            <w:pPr>
              <w:autoSpaceDE w:val="0"/>
              <w:autoSpaceDN w:val="0"/>
              <w:adjustRightInd w:val="0"/>
              <w:snapToGrid w:val="0"/>
              <w:spacing w:afterLines="50"/>
              <w:contextualSpacing/>
              <w:rPr>
                <w:rFonts w:cs="Arial"/>
                <w:color w:val="000000"/>
                <w:sz w:val="18"/>
                <w:szCs w:val="18"/>
              </w:rPr>
            </w:pPr>
          </w:p>
          <w:p w14:paraId="403DD114" w14:textId="77777777" w:rsidR="000F6977" w:rsidRPr="00F63AE0" w:rsidRDefault="000F6977" w:rsidP="005F6EA4">
            <w:pPr>
              <w:autoSpaceDE w:val="0"/>
              <w:autoSpaceDN w:val="0"/>
              <w:adjustRightInd w:val="0"/>
              <w:snapToGrid w:val="0"/>
              <w:spacing w:afterLines="50"/>
              <w:contextualSpacing/>
              <w:rPr>
                <w:rFonts w:cs="Arial"/>
                <w:strike/>
                <w:color w:val="5B9BD5" w:themeColor="accent1"/>
                <w:sz w:val="18"/>
                <w:szCs w:val="18"/>
              </w:rPr>
            </w:pPr>
            <w:r w:rsidRPr="00F63AE0">
              <w:rPr>
                <w:rFonts w:cs="Arial"/>
                <w:strike/>
                <w:color w:val="5B9BD5" w:themeColor="accent1"/>
                <w:sz w:val="18"/>
                <w:szCs w:val="18"/>
              </w:rPr>
              <w:t>[If value=1 is indicated by the UE, the UE Tx timing errors differences between two SRS resources are within a margin only if the UE reports same an Tx-TEG-ID associated with the SRS resources, otherwise, no assumption can be made about the timing error differences between these SRS resources.]</w:t>
            </w:r>
          </w:p>
          <w:p w14:paraId="1E8AD58B" w14:textId="77777777" w:rsidR="000F6977" w:rsidRPr="00ED2E90" w:rsidRDefault="000F6977" w:rsidP="005F6EA4">
            <w:pPr>
              <w:pStyle w:val="TAL"/>
              <w:rPr>
                <w:rFonts w:cs="Arial"/>
                <w:color w:val="000000"/>
                <w:szCs w:val="18"/>
              </w:rPr>
            </w:pPr>
          </w:p>
          <w:p w14:paraId="4F2EF0D7" w14:textId="77777777" w:rsidR="000F6977" w:rsidRPr="00ED2E90" w:rsidRDefault="000F6977" w:rsidP="005F6EA4">
            <w:pPr>
              <w:rPr>
                <w:rFonts w:cs="Arial"/>
                <w:strike/>
                <w:color w:val="FF0000"/>
                <w:sz w:val="18"/>
                <w:szCs w:val="18"/>
              </w:rPr>
            </w:pPr>
            <w:r w:rsidRPr="00ED2E90">
              <w:rPr>
                <w:rFonts w:cs="Arial"/>
                <w:strike/>
                <w:color w:val="FF0000"/>
                <w:sz w:val="18"/>
                <w:szCs w:val="18"/>
              </w:rPr>
              <w:t>[Note: It should support the serving gNB to request the UE to provide the association information of UL SRS resources for positioning with Tx TEGs to the serving gNB for UL TDOA]</w:t>
            </w:r>
          </w:p>
          <w:p w14:paraId="56DA3C8C" w14:textId="77777777" w:rsidR="000F6977" w:rsidRPr="00ED2E90" w:rsidRDefault="000F6977" w:rsidP="005F6EA4">
            <w:pPr>
              <w:rPr>
                <w:rFonts w:cs="Arial"/>
                <w:color w:val="000000"/>
                <w:sz w:val="18"/>
                <w:szCs w:val="18"/>
              </w:rPr>
            </w:pPr>
          </w:p>
          <w:p w14:paraId="0D51BBE7" w14:textId="77777777" w:rsidR="000F6977" w:rsidRPr="00ED2E90" w:rsidRDefault="000F6977" w:rsidP="005F6EA4">
            <w:pPr>
              <w:rPr>
                <w:rFonts w:cs="Arial"/>
                <w:color w:val="000000"/>
                <w:sz w:val="18"/>
                <w:szCs w:val="18"/>
                <w:highlight w:val="yellow"/>
              </w:rPr>
            </w:pPr>
            <w:r w:rsidRPr="00ED2E90">
              <w:rPr>
                <w:rFonts w:cs="Arial"/>
                <w:strike/>
                <w:color w:val="FF0000"/>
                <w:sz w:val="18"/>
                <w:szCs w:val="18"/>
              </w:rPr>
              <w:t>[</w:t>
            </w:r>
            <w:r w:rsidRPr="00ED2E90">
              <w:rPr>
                <w:rFonts w:cs="Arial"/>
                <w:color w:val="000000"/>
                <w:sz w:val="18"/>
                <w:szCs w:val="18"/>
              </w:rPr>
              <w:t>Note: It should support the LMF to request the UE to provide the association information of UL SRS resources for positioning with Tx TEGs directly to the LMF for Multi-RTT if Multi-RTT is supported by UE</w:t>
            </w:r>
            <w:r w:rsidRPr="00ED2E90">
              <w:rPr>
                <w:rFonts w:cs="Arial"/>
                <w:strike/>
                <w:color w:val="FF0000"/>
                <w:sz w:val="18"/>
                <w:szCs w:val="18"/>
              </w:rPr>
              <w:t>]</w:t>
            </w:r>
          </w:p>
        </w:tc>
        <w:tc>
          <w:tcPr>
            <w:tcW w:w="0" w:type="auto"/>
            <w:shd w:val="clear" w:color="auto" w:fill="auto"/>
          </w:tcPr>
          <w:p w14:paraId="13A235C2" w14:textId="77777777" w:rsidR="000F6977" w:rsidRPr="00ED2E90" w:rsidRDefault="000F6977" w:rsidP="005F6EA4">
            <w:pPr>
              <w:pStyle w:val="TAL"/>
              <w:rPr>
                <w:rFonts w:cs="Arial"/>
                <w:color w:val="000000"/>
                <w:szCs w:val="18"/>
              </w:rPr>
            </w:pPr>
            <w:r w:rsidRPr="00ED2E90">
              <w:rPr>
                <w:rFonts w:cs="Arial"/>
                <w:color w:val="000000"/>
                <w:szCs w:val="18"/>
              </w:rPr>
              <w:t>Optional with capability signaling</w:t>
            </w:r>
          </w:p>
        </w:tc>
      </w:tr>
    </w:tbl>
    <w:p w14:paraId="630FF0B3" w14:textId="77777777" w:rsidR="000F6977" w:rsidRPr="009B580D" w:rsidRDefault="000F6977" w:rsidP="000F6977">
      <w:pPr>
        <w:pStyle w:val="maintext"/>
        <w:ind w:firstLineChars="90" w:firstLine="180"/>
        <w:rPr>
          <w:rFonts w:ascii="Calibri" w:hAnsi="Calibri" w:cs="Arial"/>
          <w:b/>
          <w:color w:val="000000"/>
        </w:rPr>
      </w:pPr>
    </w:p>
    <w:p w14:paraId="7591E8C7"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15F6AC20"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99C0DC1"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2C8A1DE"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DD5B7A" w14:paraId="3BF2E3F2" w14:textId="77777777" w:rsidTr="005F6EA4">
        <w:tc>
          <w:tcPr>
            <w:tcW w:w="1818" w:type="dxa"/>
            <w:tcBorders>
              <w:top w:val="single" w:sz="4" w:space="0" w:color="auto"/>
              <w:left w:val="single" w:sz="4" w:space="0" w:color="auto"/>
              <w:bottom w:val="single" w:sz="4" w:space="0" w:color="auto"/>
              <w:right w:val="single" w:sz="4" w:space="0" w:color="auto"/>
            </w:tcBorders>
          </w:tcPr>
          <w:p w14:paraId="3335FF73" w14:textId="77777777" w:rsidR="000F6977" w:rsidRPr="00DE2110" w:rsidRDefault="00DE2110" w:rsidP="005F6EA4">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9959E9E" w14:textId="77777777" w:rsidR="00DE2110" w:rsidRPr="00DE2110" w:rsidRDefault="00DE2110" w:rsidP="005F6EA4">
            <w:pPr>
              <w:rPr>
                <w:rFonts w:ascii="Calibri" w:eastAsiaTheme="minorEastAsia" w:hAnsi="Calibri" w:cs="Calibri"/>
                <w:lang w:eastAsia="zh-CN"/>
              </w:rPr>
            </w:pPr>
            <w:r>
              <w:rPr>
                <w:rFonts w:ascii="Calibri" w:eastAsiaTheme="minorEastAsia" w:hAnsi="Calibri" w:cs="Calibri"/>
                <w:lang w:eastAsia="zh-CN"/>
              </w:rPr>
              <w:t>OK</w:t>
            </w:r>
          </w:p>
        </w:tc>
      </w:tr>
      <w:tr w:rsidR="00F65534" w:rsidRPr="00DD5B7A" w14:paraId="293E0041" w14:textId="77777777" w:rsidTr="005F6EA4">
        <w:tc>
          <w:tcPr>
            <w:tcW w:w="1818" w:type="dxa"/>
            <w:tcBorders>
              <w:top w:val="single" w:sz="4" w:space="0" w:color="auto"/>
              <w:left w:val="single" w:sz="4" w:space="0" w:color="auto"/>
              <w:bottom w:val="single" w:sz="4" w:space="0" w:color="auto"/>
              <w:right w:val="single" w:sz="4" w:space="0" w:color="auto"/>
            </w:tcBorders>
          </w:tcPr>
          <w:p w14:paraId="701F9EDE" w14:textId="77777777" w:rsidR="00F65534" w:rsidRDefault="00F65534" w:rsidP="00F65534">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81E9054" w14:textId="77777777" w:rsidR="00F65534" w:rsidRDefault="00F65534" w:rsidP="00F65534">
            <w:pPr>
              <w:rPr>
                <w:rFonts w:ascii="Calibri" w:eastAsia="MS Mincho" w:hAnsi="Calibri" w:cs="Calibri"/>
              </w:rPr>
            </w:pPr>
            <w:r>
              <w:rPr>
                <w:rFonts w:ascii="Calibri" w:eastAsiaTheme="minorEastAsia" w:hAnsi="Calibri" w:cs="Calibri"/>
                <w:lang w:eastAsia="zh-CN"/>
              </w:rPr>
              <w:t>Similar views as FG 27-1-2,</w:t>
            </w:r>
            <w:r w:rsidRPr="0035069D">
              <w:rPr>
                <w:rFonts w:ascii="Calibri" w:eastAsia="MS Mincho" w:hAnsi="Calibri" w:cs="Calibri"/>
              </w:rPr>
              <w:t xml:space="preserve"> </w:t>
            </w:r>
            <w:r>
              <w:rPr>
                <w:rFonts w:asciiTheme="minorEastAsia" w:eastAsiaTheme="minorEastAsia" w:hAnsiTheme="minorEastAsia" w:cs="Calibri" w:hint="eastAsia"/>
                <w:lang w:eastAsia="zh-CN"/>
              </w:rPr>
              <w:t>w</w:t>
            </w:r>
            <w:r w:rsidRPr="0035069D">
              <w:rPr>
                <w:rFonts w:ascii="Calibri" w:eastAsia="MS Mincho" w:hAnsi="Calibri" w:cs="Calibri" w:hint="eastAsia"/>
              </w:rPr>
              <w:t>e</w:t>
            </w:r>
            <w:r>
              <w:rPr>
                <w:rFonts w:ascii="Calibri" w:eastAsia="MS Mincho" w:hAnsi="Calibri" w:cs="Calibri"/>
              </w:rPr>
              <w:t xml:space="preserve"> </w:t>
            </w:r>
            <w:r w:rsidRPr="0035069D">
              <w:rPr>
                <w:rFonts w:ascii="Calibri" w:eastAsia="MS Mincho" w:hAnsi="Calibri" w:cs="Calibri" w:hint="eastAsia"/>
              </w:rPr>
              <w:t>prefer</w:t>
            </w:r>
            <w:r>
              <w:rPr>
                <w:rFonts w:ascii="Calibri" w:eastAsia="MS Mincho" w:hAnsi="Calibri" w:cs="Calibri"/>
              </w:rPr>
              <w:t xml:space="preserve"> </w:t>
            </w:r>
            <w:r w:rsidRPr="0035069D">
              <w:rPr>
                <w:rFonts w:ascii="Calibri" w:eastAsia="MS Mincho" w:hAnsi="Calibri" w:cs="Calibri" w:hint="eastAsia"/>
              </w:rPr>
              <w:t>to</w:t>
            </w:r>
            <w:r>
              <w:rPr>
                <w:rFonts w:ascii="Calibri" w:eastAsia="MS Mincho" w:hAnsi="Calibri" w:cs="Calibri"/>
              </w:rPr>
              <w:t xml:space="preserve"> </w:t>
            </w:r>
            <w:r w:rsidRPr="0035069D">
              <w:rPr>
                <w:rFonts w:ascii="Calibri" w:eastAsia="MS Mincho" w:hAnsi="Calibri" w:cs="Calibri" w:hint="eastAsia"/>
              </w:rPr>
              <w:t>keep</w:t>
            </w:r>
            <w:r>
              <w:rPr>
                <w:rFonts w:ascii="Calibri" w:eastAsia="MS Mincho" w:hAnsi="Calibri" w:cs="Calibri"/>
              </w:rPr>
              <w:t xml:space="preserve">” mitigation of ” in the consequence column and </w:t>
            </w:r>
            <w:r>
              <w:rPr>
                <w:rFonts w:asciiTheme="minorEastAsia" w:eastAsiaTheme="minorEastAsia" w:hAnsiTheme="minorEastAsia" w:cs="Calibri" w:hint="eastAsia"/>
                <w:lang w:eastAsia="zh-CN"/>
              </w:rPr>
              <w:t>the</w:t>
            </w:r>
            <w:r>
              <w:rPr>
                <w:rFonts w:ascii="Calibri" w:eastAsia="MS Mincho" w:hAnsi="Calibri" w:cs="Calibri"/>
              </w:rPr>
              <w:t xml:space="preserve"> </w:t>
            </w:r>
            <w:r>
              <w:rPr>
                <w:rFonts w:asciiTheme="minorEastAsia" w:eastAsiaTheme="minorEastAsia" w:hAnsiTheme="minorEastAsia" w:cs="Calibri" w:hint="eastAsia"/>
                <w:lang w:eastAsia="zh-CN"/>
              </w:rPr>
              <w:t>condition</w:t>
            </w:r>
            <w:r>
              <w:rPr>
                <w:rFonts w:ascii="Calibri" w:eastAsia="MS Mincho" w:hAnsi="Calibri" w:cs="Calibri"/>
              </w:rPr>
              <w:t xml:space="preserve"> </w:t>
            </w:r>
            <w:r>
              <w:rPr>
                <w:rFonts w:asciiTheme="minorEastAsia" w:eastAsiaTheme="minorEastAsia" w:hAnsiTheme="minorEastAsia" w:cs="Calibri" w:hint="eastAsia"/>
                <w:lang w:eastAsia="zh-CN"/>
              </w:rPr>
              <w:t>in</w:t>
            </w:r>
            <w:r>
              <w:rPr>
                <w:rFonts w:ascii="Calibri" w:eastAsia="MS Mincho" w:hAnsi="Calibri" w:cs="Calibri"/>
              </w:rPr>
              <w:t xml:space="preserve"> </w:t>
            </w:r>
            <w:r>
              <w:rPr>
                <w:rFonts w:asciiTheme="minorEastAsia" w:eastAsiaTheme="minorEastAsia" w:hAnsiTheme="minorEastAsia" w:cs="Calibri" w:hint="eastAsia"/>
                <w:lang w:eastAsia="zh-CN"/>
              </w:rPr>
              <w:t>the</w:t>
            </w:r>
            <w:r>
              <w:rPr>
                <w:rFonts w:asciiTheme="minorEastAsia" w:eastAsiaTheme="minorEastAsia" w:hAnsiTheme="minorEastAsia" w:cs="Calibri"/>
                <w:lang w:eastAsia="zh-CN"/>
              </w:rPr>
              <w:t xml:space="preserve"> </w:t>
            </w:r>
            <w:r>
              <w:rPr>
                <w:rFonts w:ascii="Calibri" w:eastAsia="MS Mincho" w:hAnsi="Calibri" w:cs="Calibri"/>
              </w:rPr>
              <w:t xml:space="preserve">note </w:t>
            </w:r>
            <w:r>
              <w:rPr>
                <w:rFonts w:asciiTheme="minorEastAsia" w:eastAsiaTheme="minorEastAsia" w:hAnsiTheme="minorEastAsia" w:cs="Calibri" w:hint="eastAsia"/>
                <w:lang w:eastAsia="zh-CN"/>
              </w:rPr>
              <w:t>column</w:t>
            </w:r>
          </w:p>
          <w:p w14:paraId="1793ACBA" w14:textId="77777777" w:rsidR="00F65534" w:rsidRPr="0035069D" w:rsidRDefault="00F65534" w:rsidP="00F65534">
            <w:pPr>
              <w:pStyle w:val="ListParagraph"/>
              <w:numPr>
                <w:ilvl w:val="0"/>
                <w:numId w:val="169"/>
              </w:numPr>
              <w:rPr>
                <w:rFonts w:cs="Arial"/>
                <w:color w:val="ED7D31" w:themeColor="accent2"/>
                <w:szCs w:val="18"/>
              </w:rPr>
            </w:pPr>
            <w:r w:rsidRPr="0035069D">
              <w:rPr>
                <w:rFonts w:cs="Arial"/>
                <w:color w:val="000000"/>
                <w:szCs w:val="18"/>
              </w:rPr>
              <w:t xml:space="preserve">UE-TxTEGs for Multi-RTT positioning is not supported </w:t>
            </w:r>
            <w:r w:rsidRPr="0035069D">
              <w:rPr>
                <w:rFonts w:cs="Arial"/>
                <w:color w:val="ED7D31" w:themeColor="accent2"/>
                <w:szCs w:val="18"/>
              </w:rPr>
              <w:t xml:space="preserve">and no assumption can be made on the </w:t>
            </w:r>
            <w:r w:rsidRPr="0035069D">
              <w:rPr>
                <w:rFonts w:cs="Arial"/>
                <w:color w:val="ED7D31" w:themeColor="accent2"/>
                <w:szCs w:val="18"/>
                <w:highlight w:val="cyan"/>
              </w:rPr>
              <w:t>mitigation of</w:t>
            </w:r>
            <w:r w:rsidRPr="0035069D">
              <w:rPr>
                <w:rFonts w:cs="Arial"/>
                <w:color w:val="ED7D31" w:themeColor="accent2"/>
                <w:szCs w:val="18"/>
              </w:rPr>
              <w:t xml:space="preserve"> UE Tx timing error for the SRS for positioning</w:t>
            </w:r>
          </w:p>
          <w:p w14:paraId="1756169E" w14:textId="77777777" w:rsidR="00F65534" w:rsidRPr="0035069D" w:rsidRDefault="00F65534" w:rsidP="00F65534">
            <w:pPr>
              <w:pStyle w:val="ListParagraph"/>
              <w:numPr>
                <w:ilvl w:val="0"/>
                <w:numId w:val="169"/>
              </w:numPr>
              <w:autoSpaceDE w:val="0"/>
              <w:autoSpaceDN w:val="0"/>
              <w:adjustRightInd w:val="0"/>
              <w:snapToGrid w:val="0"/>
              <w:spacing w:afterLines="50"/>
              <w:rPr>
                <w:rFonts w:cs="Arial"/>
                <w:color w:val="000000"/>
                <w:sz w:val="18"/>
                <w:szCs w:val="18"/>
              </w:rPr>
            </w:pPr>
            <w:r w:rsidRPr="0035069D">
              <w:rPr>
                <w:rFonts w:cs="Arial"/>
                <w:strike/>
                <w:color w:val="5B9BD5" w:themeColor="accent1"/>
                <w:sz w:val="18"/>
                <w:szCs w:val="18"/>
              </w:rPr>
              <w:t>If UE supports this capability with the values &gt; 1, and if</w:t>
            </w:r>
            <w:r w:rsidRPr="0035069D">
              <w:rPr>
                <w:rFonts w:cs="Arial"/>
                <w:color w:val="5B9BD5" w:themeColor="accent1"/>
                <w:sz w:val="18"/>
                <w:szCs w:val="18"/>
              </w:rPr>
              <w:t xml:space="preserve"> </w:t>
            </w:r>
            <w:r w:rsidRPr="0035069D">
              <w:rPr>
                <w:rFonts w:cs="Arial"/>
                <w:color w:val="FF0000"/>
                <w:sz w:val="18"/>
                <w:szCs w:val="18"/>
              </w:rPr>
              <w:t xml:space="preserve">If </w:t>
            </w:r>
            <w:r w:rsidRPr="0035069D">
              <w:rPr>
                <w:rFonts w:cs="Arial"/>
                <w:color w:val="000000"/>
                <w:sz w:val="18"/>
                <w:szCs w:val="18"/>
              </w:rPr>
              <w:t xml:space="preserve">the UE does not include TxTEG-ID  associated with a measurement, no assumption can be made on the </w:t>
            </w:r>
            <w:r w:rsidRPr="0035069D">
              <w:rPr>
                <w:rFonts w:cs="Arial"/>
                <w:color w:val="ED7D31" w:themeColor="accent2"/>
                <w:sz w:val="18"/>
                <w:szCs w:val="18"/>
                <w:highlight w:val="cyan"/>
              </w:rPr>
              <w:t>mitigation of</w:t>
            </w:r>
            <w:r w:rsidRPr="0035069D">
              <w:rPr>
                <w:rFonts w:cs="Arial"/>
                <w:color w:val="ED7D31" w:themeColor="accent2"/>
                <w:sz w:val="18"/>
                <w:szCs w:val="18"/>
              </w:rPr>
              <w:t xml:space="preserve"> </w:t>
            </w:r>
            <w:r w:rsidRPr="0035069D">
              <w:rPr>
                <w:rFonts w:cs="Arial"/>
                <w:color w:val="000000"/>
                <w:sz w:val="18"/>
                <w:szCs w:val="18"/>
              </w:rPr>
              <w:t xml:space="preserve">UE Tx timing </w:t>
            </w:r>
            <w:r w:rsidRPr="0035069D">
              <w:rPr>
                <w:rFonts w:cs="Arial"/>
                <w:strike/>
                <w:color w:val="ED7D31" w:themeColor="accent2"/>
                <w:sz w:val="18"/>
                <w:szCs w:val="18"/>
              </w:rPr>
              <w:t>delays</w:t>
            </w:r>
            <w:r w:rsidRPr="0035069D">
              <w:rPr>
                <w:rFonts w:cs="Arial"/>
                <w:color w:val="ED7D31" w:themeColor="accent2"/>
                <w:sz w:val="18"/>
                <w:szCs w:val="18"/>
              </w:rPr>
              <w:t xml:space="preserve"> error </w:t>
            </w:r>
            <w:r w:rsidRPr="0035069D">
              <w:rPr>
                <w:rFonts w:cs="Arial"/>
                <w:color w:val="000000"/>
                <w:sz w:val="18"/>
                <w:szCs w:val="18"/>
              </w:rPr>
              <w:t xml:space="preserve">for this SRS resource </w:t>
            </w:r>
            <w:r w:rsidRPr="0035069D">
              <w:rPr>
                <w:rFonts w:cs="Arial"/>
                <w:color w:val="ED7D31" w:themeColor="accent2"/>
                <w:sz w:val="18"/>
                <w:szCs w:val="18"/>
              </w:rPr>
              <w:t>for positioning</w:t>
            </w:r>
          </w:p>
          <w:p w14:paraId="5CAE63F8" w14:textId="77777777" w:rsidR="00F65534" w:rsidRDefault="00F65534" w:rsidP="00F65534">
            <w:pPr>
              <w:rPr>
                <w:rFonts w:ascii="Calibri" w:eastAsiaTheme="minorEastAsia" w:hAnsi="Calibri" w:cs="Calibri"/>
                <w:lang w:eastAsia="zh-CN"/>
              </w:rPr>
            </w:pPr>
          </w:p>
        </w:tc>
      </w:tr>
      <w:tr w:rsidR="003E19A4" w:rsidRPr="003E19A4" w14:paraId="019518AB" w14:textId="77777777" w:rsidTr="003E19A4">
        <w:tc>
          <w:tcPr>
            <w:tcW w:w="1818" w:type="dxa"/>
            <w:tcBorders>
              <w:top w:val="single" w:sz="4" w:space="0" w:color="auto"/>
              <w:left w:val="single" w:sz="4" w:space="0" w:color="auto"/>
              <w:bottom w:val="single" w:sz="4" w:space="0" w:color="auto"/>
              <w:right w:val="single" w:sz="4" w:space="0" w:color="auto"/>
            </w:tcBorders>
          </w:tcPr>
          <w:p w14:paraId="4A9C8B50" w14:textId="77777777" w:rsidR="003E19A4" w:rsidRPr="003E19A4" w:rsidRDefault="003E19A4" w:rsidP="003E19A4">
            <w:pPr>
              <w:rPr>
                <w:rFonts w:ascii="Calibri" w:eastAsiaTheme="minorEastAsia" w:hAnsi="Calibri" w:cs="Calibri"/>
                <w:lang w:eastAsia="zh-CN"/>
              </w:rPr>
            </w:pPr>
            <w:r w:rsidRPr="003E19A4">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29963C3" w14:textId="77777777" w:rsidR="003E19A4" w:rsidRPr="003E19A4" w:rsidRDefault="003E19A4" w:rsidP="003E19A4">
            <w:pPr>
              <w:rPr>
                <w:rFonts w:ascii="Calibri" w:eastAsiaTheme="minorEastAsia" w:hAnsi="Calibri" w:cs="Calibri"/>
                <w:lang w:eastAsia="zh-CN"/>
              </w:rPr>
            </w:pPr>
            <w:r w:rsidRPr="003E19A4">
              <w:rPr>
                <w:rFonts w:ascii="Calibri" w:eastAsiaTheme="minorEastAsia" w:hAnsi="Calibri" w:cs="Calibri"/>
                <w:lang w:eastAsia="zh-CN"/>
              </w:rPr>
              <w:t>Support</w:t>
            </w:r>
          </w:p>
        </w:tc>
      </w:tr>
      <w:tr w:rsidR="003C0289" w:rsidRPr="003E19A4" w14:paraId="3F6D7B64" w14:textId="77777777" w:rsidTr="003E19A4">
        <w:tc>
          <w:tcPr>
            <w:tcW w:w="1818" w:type="dxa"/>
            <w:tcBorders>
              <w:top w:val="single" w:sz="4" w:space="0" w:color="auto"/>
              <w:left w:val="single" w:sz="4" w:space="0" w:color="auto"/>
              <w:bottom w:val="single" w:sz="4" w:space="0" w:color="auto"/>
              <w:right w:val="single" w:sz="4" w:space="0" w:color="auto"/>
            </w:tcBorders>
          </w:tcPr>
          <w:p w14:paraId="250324D0" w14:textId="45172CB6" w:rsidR="003C0289" w:rsidRPr="003E19A4" w:rsidRDefault="003C0289" w:rsidP="003C0289">
            <w:pPr>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04A81655" w14:textId="251B2DF1" w:rsidR="003C0289" w:rsidRPr="003E19A4" w:rsidRDefault="003C0289" w:rsidP="003C0289">
            <w:pPr>
              <w:rPr>
                <w:rFonts w:ascii="Calibri" w:eastAsiaTheme="minorEastAsia" w:hAnsi="Calibri" w:cs="Calibri"/>
                <w:lang w:eastAsia="zh-CN"/>
              </w:rPr>
            </w:pPr>
            <w:r>
              <w:rPr>
                <w:rFonts w:ascii="Calibri" w:eastAsiaTheme="minorEastAsia" w:hAnsi="Calibri" w:cs="Calibri" w:hint="eastAsia"/>
                <w:lang w:eastAsia="zh-CN"/>
              </w:rPr>
              <w:t>Support</w:t>
            </w:r>
          </w:p>
        </w:tc>
      </w:tr>
    </w:tbl>
    <w:p w14:paraId="4FE01018" w14:textId="77777777" w:rsidR="000F6977" w:rsidRPr="00540CB3" w:rsidRDefault="000F6977" w:rsidP="000F6977">
      <w:pPr>
        <w:pStyle w:val="maintext"/>
        <w:ind w:firstLineChars="90" w:firstLine="180"/>
        <w:rPr>
          <w:rFonts w:ascii="Calibri" w:hAnsi="Calibri" w:cs="Arial"/>
          <w:color w:val="000000"/>
          <w:lang w:val="en-US"/>
        </w:rPr>
      </w:pPr>
    </w:p>
    <w:p w14:paraId="61D6367E" w14:textId="77777777" w:rsidR="000F6977" w:rsidRPr="00BB299B" w:rsidRDefault="000F6977" w:rsidP="000F6977">
      <w:pPr>
        <w:pStyle w:val="Heading1"/>
        <w:numPr>
          <w:ilvl w:val="1"/>
          <w:numId w:val="9"/>
        </w:numPr>
        <w:jc w:val="both"/>
        <w:rPr>
          <w:color w:val="000000"/>
        </w:rPr>
      </w:pPr>
      <w:r>
        <w:rPr>
          <w:color w:val="000000"/>
        </w:rPr>
        <w:t>Issue 4: FG 27-1-3</w:t>
      </w:r>
    </w:p>
    <w:p w14:paraId="71F579E7" w14:textId="77777777" w:rsidR="000F6977" w:rsidRPr="009B580D" w:rsidRDefault="000F6977" w:rsidP="000F6977">
      <w:pPr>
        <w:pStyle w:val="maintext"/>
        <w:ind w:firstLineChars="90" w:firstLine="180"/>
        <w:rPr>
          <w:rFonts w:ascii="Calibri" w:hAnsi="Calibri" w:cs="Arial"/>
          <w:color w:val="000000"/>
        </w:rPr>
      </w:pPr>
    </w:p>
    <w:p w14:paraId="715295F7" w14:textId="77777777" w:rsidR="000F6977" w:rsidRDefault="000F6977" w:rsidP="000F6977">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42"/>
        <w:gridCol w:w="1672"/>
        <w:gridCol w:w="2958"/>
        <w:gridCol w:w="808"/>
        <w:gridCol w:w="447"/>
        <w:gridCol w:w="222"/>
        <w:gridCol w:w="3681"/>
        <w:gridCol w:w="695"/>
        <w:gridCol w:w="467"/>
        <w:gridCol w:w="467"/>
        <w:gridCol w:w="467"/>
        <w:gridCol w:w="7169"/>
        <w:gridCol w:w="1432"/>
      </w:tblGrid>
      <w:tr w:rsidR="000F6977" w:rsidRPr="00ED2E90" w14:paraId="6B5DF47A" w14:textId="77777777" w:rsidTr="005F6EA4">
        <w:tc>
          <w:tcPr>
            <w:tcW w:w="0" w:type="auto"/>
            <w:shd w:val="clear" w:color="auto" w:fill="auto"/>
          </w:tcPr>
          <w:p w14:paraId="08501919" w14:textId="77777777" w:rsidR="000F6977" w:rsidRPr="00ED2E90" w:rsidRDefault="000F6977" w:rsidP="005F6EA4">
            <w:pPr>
              <w:pStyle w:val="TAL"/>
              <w:rPr>
                <w:rFonts w:cs="Arial"/>
                <w:color w:val="000000"/>
                <w:szCs w:val="18"/>
              </w:rPr>
            </w:pPr>
            <w:r w:rsidRPr="00ED2E90">
              <w:rPr>
                <w:rFonts w:cs="Arial"/>
                <w:color w:val="000000"/>
                <w:szCs w:val="18"/>
              </w:rPr>
              <w:t xml:space="preserve"> 27. NR_pos_enh</w:t>
            </w:r>
          </w:p>
        </w:tc>
        <w:tc>
          <w:tcPr>
            <w:tcW w:w="0" w:type="auto"/>
            <w:shd w:val="clear" w:color="auto" w:fill="auto"/>
          </w:tcPr>
          <w:p w14:paraId="03DF8B02" w14:textId="77777777" w:rsidR="000F6977" w:rsidRPr="00ED2E90" w:rsidRDefault="000F6977" w:rsidP="005F6EA4">
            <w:pPr>
              <w:pStyle w:val="TAL"/>
              <w:rPr>
                <w:rFonts w:cs="Arial"/>
                <w:color w:val="000000"/>
                <w:szCs w:val="18"/>
              </w:rPr>
            </w:pPr>
            <w:r w:rsidRPr="00ED2E90">
              <w:rPr>
                <w:rFonts w:cs="Arial"/>
                <w:color w:val="000000"/>
                <w:szCs w:val="18"/>
              </w:rPr>
              <w:t>27-1-3</w:t>
            </w:r>
          </w:p>
        </w:tc>
        <w:tc>
          <w:tcPr>
            <w:tcW w:w="0" w:type="auto"/>
            <w:shd w:val="clear" w:color="auto" w:fill="auto"/>
          </w:tcPr>
          <w:p w14:paraId="31E484AC" w14:textId="77777777" w:rsidR="000F6977" w:rsidRPr="00ED2E90" w:rsidRDefault="000F6977" w:rsidP="005F6EA4">
            <w:pPr>
              <w:pStyle w:val="TAL"/>
              <w:rPr>
                <w:rFonts w:eastAsia="SimSun" w:cs="Arial"/>
                <w:color w:val="000000"/>
                <w:szCs w:val="18"/>
                <w:lang w:eastAsia="zh-CN"/>
              </w:rPr>
            </w:pPr>
            <w:r w:rsidRPr="00ED2E90">
              <w:rPr>
                <w:rFonts w:cs="Arial"/>
                <w:color w:val="000000"/>
                <w:szCs w:val="18"/>
              </w:rPr>
              <w:t>Support of UE-RxTxTEGs for Multi-RTT</w:t>
            </w:r>
          </w:p>
        </w:tc>
        <w:tc>
          <w:tcPr>
            <w:tcW w:w="0" w:type="auto"/>
            <w:shd w:val="clear" w:color="auto" w:fill="auto"/>
          </w:tcPr>
          <w:p w14:paraId="26C29620" w14:textId="77777777" w:rsidR="000F6977" w:rsidRPr="00ED2E90" w:rsidRDefault="000F6977" w:rsidP="005F6EA4">
            <w:pPr>
              <w:pStyle w:val="ListParagraph"/>
              <w:autoSpaceDE w:val="0"/>
              <w:autoSpaceDN w:val="0"/>
              <w:adjustRightInd w:val="0"/>
              <w:snapToGrid w:val="0"/>
              <w:spacing w:afterLines="50"/>
              <w:ind w:left="-5" w:firstLine="5"/>
              <w:rPr>
                <w:rFonts w:cs="Arial"/>
                <w:color w:val="000000"/>
                <w:sz w:val="18"/>
                <w:szCs w:val="18"/>
              </w:rPr>
            </w:pPr>
            <w:r w:rsidRPr="00ED2E90">
              <w:rPr>
                <w:rFonts w:cs="Arial"/>
                <w:color w:val="000000"/>
                <w:sz w:val="18"/>
                <w:szCs w:val="18"/>
              </w:rPr>
              <w:t>The maximum number of UE-RxTxTEG, which is supported and reported by UE for Multi-RTT positioning</w:t>
            </w:r>
          </w:p>
          <w:p w14:paraId="120602B9" w14:textId="77777777" w:rsidR="000F6977" w:rsidRPr="00ED2E90" w:rsidRDefault="000F6977" w:rsidP="005F6EA4">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0BA3366C" w14:textId="77777777" w:rsidR="000F6977" w:rsidRPr="00ED2E90" w:rsidRDefault="000F6977" w:rsidP="005F6EA4">
            <w:pPr>
              <w:pStyle w:val="TAL"/>
              <w:rPr>
                <w:rFonts w:cs="Arial"/>
                <w:color w:val="000000"/>
                <w:szCs w:val="18"/>
              </w:rPr>
            </w:pPr>
            <w:r w:rsidRPr="00ED2E90">
              <w:rPr>
                <w:rFonts w:cs="Arial"/>
                <w:strike/>
                <w:color w:val="FF0000"/>
                <w:szCs w:val="18"/>
              </w:rPr>
              <w:t>[</w:t>
            </w:r>
            <w:r w:rsidRPr="00ED2E90">
              <w:rPr>
                <w:rFonts w:cs="Arial"/>
                <w:color w:val="000000"/>
                <w:szCs w:val="18"/>
              </w:rPr>
              <w:t xml:space="preserve">13-4 </w:t>
            </w:r>
            <w:r w:rsidRPr="00ED2E90">
              <w:rPr>
                <w:rFonts w:cs="Arial"/>
                <w:strike/>
                <w:color w:val="FF0000"/>
                <w:szCs w:val="18"/>
              </w:rPr>
              <w:t>or</w:t>
            </w:r>
            <w:r w:rsidRPr="00ED2E90">
              <w:rPr>
                <w:rFonts w:cs="Arial"/>
                <w:color w:val="FF0000"/>
                <w:szCs w:val="18"/>
              </w:rPr>
              <w:t xml:space="preserve"> and</w:t>
            </w:r>
            <w:r w:rsidRPr="00ED2E90">
              <w:rPr>
                <w:rFonts w:cs="Arial"/>
                <w:color w:val="000000"/>
                <w:szCs w:val="18"/>
              </w:rPr>
              <w:t xml:space="preserve"> 13-8</w:t>
            </w:r>
            <w:r w:rsidRPr="00ED2E90">
              <w:rPr>
                <w:rFonts w:cs="Arial"/>
                <w:strike/>
                <w:color w:val="FF0000"/>
                <w:szCs w:val="18"/>
              </w:rPr>
              <w:t>]</w:t>
            </w:r>
          </w:p>
        </w:tc>
        <w:tc>
          <w:tcPr>
            <w:tcW w:w="0" w:type="auto"/>
            <w:shd w:val="clear" w:color="auto" w:fill="auto"/>
          </w:tcPr>
          <w:p w14:paraId="0F6B7E17"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29D0FC51" w14:textId="77777777" w:rsidR="000F6977" w:rsidRPr="00ED2E90" w:rsidRDefault="000F6977" w:rsidP="005F6EA4">
            <w:pPr>
              <w:pStyle w:val="TAL"/>
              <w:rPr>
                <w:rFonts w:cs="Arial"/>
                <w:color w:val="000000"/>
                <w:szCs w:val="18"/>
              </w:rPr>
            </w:pPr>
          </w:p>
        </w:tc>
        <w:tc>
          <w:tcPr>
            <w:tcW w:w="0" w:type="auto"/>
            <w:shd w:val="clear" w:color="auto" w:fill="auto"/>
          </w:tcPr>
          <w:p w14:paraId="516C7F99" w14:textId="77777777" w:rsidR="000F6977" w:rsidRPr="00ED2E90" w:rsidRDefault="000F6977" w:rsidP="005F6EA4">
            <w:pPr>
              <w:pStyle w:val="TAL"/>
              <w:rPr>
                <w:rFonts w:eastAsia="SimSun" w:cs="Arial"/>
                <w:color w:val="000000"/>
                <w:szCs w:val="18"/>
                <w:lang w:eastAsia="zh-CN"/>
              </w:rPr>
            </w:pPr>
            <w:r w:rsidRPr="00ED2E90">
              <w:rPr>
                <w:rFonts w:cs="Arial"/>
                <w:color w:val="000000"/>
                <w:szCs w:val="18"/>
              </w:rPr>
              <w:t>Mitigation of UE RxTx timing delays is not supported</w:t>
            </w:r>
            <w:r w:rsidR="00DD5B7A" w:rsidRPr="00DD5B7A">
              <w:rPr>
                <w:rFonts w:cs="Arial"/>
                <w:color w:val="ED7D31" w:themeColor="accent2"/>
                <w:szCs w:val="18"/>
              </w:rPr>
              <w:t xml:space="preserve"> and no assumption can be made on the UE Tx timing </w:t>
            </w:r>
            <w:r w:rsidR="00DD5B7A">
              <w:rPr>
                <w:rFonts w:cs="Arial"/>
                <w:color w:val="ED7D31" w:themeColor="accent2"/>
                <w:szCs w:val="18"/>
              </w:rPr>
              <w:t xml:space="preserve">error </w:t>
            </w:r>
            <w:r w:rsidR="00DD5B7A" w:rsidRPr="00DD5B7A">
              <w:rPr>
                <w:rFonts w:cs="Arial"/>
                <w:color w:val="ED7D31" w:themeColor="accent2"/>
                <w:szCs w:val="18"/>
              </w:rPr>
              <w:t>for th</w:t>
            </w:r>
            <w:r w:rsidR="00DD5B7A">
              <w:rPr>
                <w:rFonts w:cs="Arial"/>
                <w:color w:val="ED7D31" w:themeColor="accent2"/>
                <w:szCs w:val="18"/>
              </w:rPr>
              <w:t>e</w:t>
            </w:r>
            <w:r w:rsidR="00DD5B7A" w:rsidRPr="00DD5B7A">
              <w:rPr>
                <w:rFonts w:cs="Arial"/>
                <w:color w:val="ED7D31" w:themeColor="accent2"/>
                <w:szCs w:val="18"/>
              </w:rPr>
              <w:t xml:space="preserve"> SRS for positioning</w:t>
            </w:r>
          </w:p>
        </w:tc>
        <w:tc>
          <w:tcPr>
            <w:tcW w:w="0" w:type="auto"/>
            <w:shd w:val="clear" w:color="auto" w:fill="auto"/>
          </w:tcPr>
          <w:p w14:paraId="4A67F80F" w14:textId="77777777" w:rsidR="000F6977" w:rsidRPr="00ED2E90" w:rsidRDefault="000F6977" w:rsidP="005F6EA4">
            <w:pPr>
              <w:pStyle w:val="TAL"/>
              <w:rPr>
                <w:rFonts w:cs="Arial"/>
                <w:color w:val="000000"/>
                <w:szCs w:val="18"/>
              </w:rPr>
            </w:pPr>
            <w:r w:rsidRPr="00ED2E90">
              <w:rPr>
                <w:rFonts w:cs="Arial"/>
                <w:color w:val="000000"/>
                <w:szCs w:val="18"/>
              </w:rPr>
              <w:t>per band</w:t>
            </w:r>
          </w:p>
        </w:tc>
        <w:tc>
          <w:tcPr>
            <w:tcW w:w="0" w:type="auto"/>
            <w:shd w:val="clear" w:color="auto" w:fill="auto"/>
          </w:tcPr>
          <w:p w14:paraId="11A42B5F"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62209FC5"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189E349E"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08554208" w14:textId="77777777" w:rsidR="000F6977" w:rsidRPr="00ED2E90" w:rsidRDefault="000F6977" w:rsidP="005F6EA4">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2, 4, 6, 8, 12, 16, 24, 32</w:t>
            </w:r>
            <w:r>
              <w:rPr>
                <w:rFonts w:cs="Arial"/>
                <w:color w:val="5B9BD5" w:themeColor="accent1"/>
                <w:sz w:val="18"/>
                <w:szCs w:val="18"/>
              </w:rPr>
              <w:t>, 36, 48</w:t>
            </w:r>
            <w:r w:rsidRPr="00ED2E90">
              <w:rPr>
                <w:rFonts w:cs="Arial"/>
                <w:strike/>
                <w:color w:val="FF0000"/>
                <w:sz w:val="18"/>
                <w:szCs w:val="18"/>
              </w:rPr>
              <w:t>[</w:t>
            </w:r>
            <w:r w:rsidRPr="009A5954">
              <w:rPr>
                <w:rFonts w:cs="Arial"/>
                <w:color w:val="5B9BD5" w:themeColor="accent1"/>
                <w:sz w:val="18"/>
                <w:szCs w:val="18"/>
              </w:rPr>
              <w:t>, 64</w:t>
            </w:r>
            <w:r w:rsidRPr="00ED2E90">
              <w:rPr>
                <w:rFonts w:cs="Arial"/>
                <w:strike/>
                <w:color w:val="FF0000"/>
                <w:sz w:val="18"/>
                <w:szCs w:val="18"/>
              </w:rPr>
              <w:t>, 128, 256]</w:t>
            </w:r>
            <w:r w:rsidRPr="00ED2E90">
              <w:rPr>
                <w:rFonts w:cs="Arial"/>
                <w:color w:val="000000"/>
                <w:sz w:val="18"/>
                <w:szCs w:val="18"/>
              </w:rPr>
              <w:t>}</w:t>
            </w:r>
          </w:p>
          <w:p w14:paraId="49D2DBF6" w14:textId="77777777" w:rsidR="000F6977" w:rsidRPr="00ED2E90" w:rsidRDefault="000F6977" w:rsidP="005F6EA4">
            <w:pPr>
              <w:pStyle w:val="TAL"/>
              <w:rPr>
                <w:rFonts w:cs="Arial"/>
                <w:color w:val="000000"/>
                <w:szCs w:val="18"/>
              </w:rPr>
            </w:pPr>
          </w:p>
          <w:p w14:paraId="394D48E8" w14:textId="77777777" w:rsidR="000F6977" w:rsidRPr="00ED2E90" w:rsidRDefault="000F6977" w:rsidP="005F6EA4">
            <w:pPr>
              <w:pStyle w:val="TAL"/>
              <w:rPr>
                <w:rFonts w:cs="Arial"/>
                <w:color w:val="000000"/>
                <w:szCs w:val="18"/>
              </w:rPr>
            </w:pPr>
            <w:r w:rsidRPr="00ED2E90">
              <w:rPr>
                <w:rFonts w:cs="Arial"/>
                <w:color w:val="000000"/>
                <w:szCs w:val="18"/>
              </w:rPr>
              <w:t>Need for location server to know if the feature is supported</w:t>
            </w:r>
          </w:p>
          <w:p w14:paraId="64F2AC45" w14:textId="77777777" w:rsidR="000F6977" w:rsidRPr="00ED2E90" w:rsidRDefault="000F6977" w:rsidP="005F6EA4">
            <w:pPr>
              <w:pStyle w:val="TAL"/>
              <w:rPr>
                <w:rFonts w:cs="Arial"/>
                <w:color w:val="000000"/>
                <w:szCs w:val="18"/>
              </w:rPr>
            </w:pPr>
          </w:p>
          <w:p w14:paraId="4CC7B18D" w14:textId="77777777" w:rsidR="000F6977" w:rsidRPr="00ED2E90" w:rsidRDefault="000F6977" w:rsidP="005F6EA4">
            <w:pPr>
              <w:pStyle w:val="TAL"/>
              <w:rPr>
                <w:rFonts w:cs="Arial"/>
                <w:color w:val="000000"/>
                <w:szCs w:val="18"/>
              </w:rPr>
            </w:pPr>
            <w:r w:rsidRPr="00F63AE0">
              <w:rPr>
                <w:rFonts w:cs="Arial"/>
                <w:strike/>
                <w:color w:val="5B9BD5" w:themeColor="accent1"/>
                <w:szCs w:val="18"/>
              </w:rPr>
              <w:t>If UE supports this capability with the values &gt; 1, and</w:t>
            </w:r>
            <w:r w:rsidRPr="00ED2E90">
              <w:rPr>
                <w:rFonts w:cs="Arial"/>
                <w:color w:val="000000"/>
                <w:szCs w:val="18"/>
              </w:rPr>
              <w:t xml:space="preserve"> </w:t>
            </w:r>
            <w:r>
              <w:rPr>
                <w:rFonts w:cs="Arial"/>
                <w:color w:val="000000"/>
                <w:szCs w:val="18"/>
              </w:rPr>
              <w:t>I</w:t>
            </w:r>
            <w:r w:rsidRPr="00ED2E90">
              <w:rPr>
                <w:rFonts w:cs="Arial"/>
                <w:color w:val="000000"/>
                <w:szCs w:val="18"/>
              </w:rPr>
              <w:t xml:space="preserve">f the UE does not include RxTxTEG-ID  associated with a measurement, no assumption can be made on the </w:t>
            </w:r>
            <w:r w:rsidRPr="00DD5B7A">
              <w:rPr>
                <w:rFonts w:cs="Arial"/>
                <w:strike/>
                <w:color w:val="ED7D31" w:themeColor="accent2"/>
                <w:szCs w:val="18"/>
              </w:rPr>
              <w:t>mitigation of</w:t>
            </w:r>
            <w:r w:rsidRPr="00ED2E90">
              <w:rPr>
                <w:rFonts w:cs="Arial"/>
                <w:color w:val="000000"/>
                <w:szCs w:val="18"/>
              </w:rPr>
              <w:t xml:space="preserve"> UE RxTx timing </w:t>
            </w:r>
            <w:r w:rsidRPr="00DD5B7A">
              <w:rPr>
                <w:rFonts w:cs="Arial"/>
                <w:strike/>
                <w:color w:val="ED7D31" w:themeColor="accent2"/>
                <w:szCs w:val="18"/>
              </w:rPr>
              <w:t>delays</w:t>
            </w:r>
            <w:r w:rsidRPr="00ED2E90">
              <w:rPr>
                <w:rFonts w:cs="Arial"/>
                <w:color w:val="000000"/>
                <w:szCs w:val="18"/>
              </w:rPr>
              <w:t xml:space="preserve"> </w:t>
            </w:r>
            <w:r w:rsidR="00DD5B7A">
              <w:rPr>
                <w:rFonts w:cs="Arial"/>
                <w:color w:val="ED7D31" w:themeColor="accent2"/>
                <w:szCs w:val="18"/>
              </w:rPr>
              <w:t xml:space="preserve">error </w:t>
            </w:r>
            <w:r w:rsidRPr="00ED2E90">
              <w:rPr>
                <w:rFonts w:cs="Arial"/>
                <w:color w:val="000000"/>
                <w:szCs w:val="18"/>
              </w:rPr>
              <w:t>for this measurement</w:t>
            </w:r>
          </w:p>
          <w:p w14:paraId="23F349F0" w14:textId="77777777" w:rsidR="000F6977" w:rsidRPr="00ED2E90" w:rsidRDefault="000F6977" w:rsidP="005F6EA4">
            <w:pPr>
              <w:pStyle w:val="TAL"/>
              <w:rPr>
                <w:rFonts w:cs="Arial"/>
                <w:color w:val="000000"/>
                <w:szCs w:val="18"/>
              </w:rPr>
            </w:pPr>
          </w:p>
          <w:p w14:paraId="47683C40" w14:textId="77777777" w:rsidR="000F6977" w:rsidRPr="00F63AE0" w:rsidRDefault="000F6977" w:rsidP="005F6EA4">
            <w:pPr>
              <w:pStyle w:val="TAL"/>
              <w:rPr>
                <w:rFonts w:cs="Arial"/>
                <w:strike/>
                <w:color w:val="5B9BD5" w:themeColor="accent1"/>
                <w:szCs w:val="18"/>
              </w:rPr>
            </w:pPr>
            <w:r w:rsidRPr="00F63AE0">
              <w:rPr>
                <w:rFonts w:cs="Arial"/>
                <w:strike/>
                <w:color w:val="5B9BD5" w:themeColor="accent1"/>
                <w:szCs w:val="18"/>
              </w:rPr>
              <w: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p>
          <w:p w14:paraId="04DC48B5" w14:textId="77777777" w:rsidR="000F6977" w:rsidRPr="00ED2E90" w:rsidRDefault="000F6977" w:rsidP="005F6EA4">
            <w:pPr>
              <w:pStyle w:val="TAL"/>
              <w:rPr>
                <w:rFonts w:cs="Arial"/>
                <w:color w:val="000000"/>
                <w:szCs w:val="18"/>
              </w:rPr>
            </w:pPr>
          </w:p>
          <w:p w14:paraId="11DDF8FC" w14:textId="77777777" w:rsidR="000F6977" w:rsidRPr="00ED2E90" w:rsidRDefault="000F6977" w:rsidP="005F6EA4">
            <w:pPr>
              <w:pStyle w:val="TAL"/>
              <w:rPr>
                <w:rFonts w:cs="Arial"/>
                <w:color w:val="000000"/>
                <w:szCs w:val="18"/>
              </w:rPr>
            </w:pPr>
            <w:r w:rsidRPr="00ED2E90">
              <w:rPr>
                <w:rFonts w:cs="Arial"/>
                <w:color w:val="000000"/>
                <w:szCs w:val="18"/>
              </w:rPr>
              <w:t xml:space="preserve">Note: The “per band” reporting on this capability does not imply, that the RxTxTEG IDs in the measurement report are grouped per band; In the measurement report, the RxTxTEG ID can span from 0, up to </w:t>
            </w:r>
            <w:r w:rsidRPr="009A5954">
              <w:rPr>
                <w:rFonts w:cs="Arial"/>
                <w:strike/>
                <w:color w:val="5B9BD5" w:themeColor="accent1"/>
                <w:szCs w:val="18"/>
              </w:rPr>
              <w:t>63</w:t>
            </w:r>
            <w:r w:rsidRPr="00ED2E90">
              <w:rPr>
                <w:rFonts w:cs="Arial"/>
                <w:color w:val="000000"/>
                <w:szCs w:val="18"/>
              </w:rPr>
              <w:t xml:space="preserve"> </w:t>
            </w:r>
            <w:r w:rsidRPr="00ED2E90">
              <w:rPr>
                <w:rFonts w:cs="Arial"/>
                <w:strike/>
                <w:color w:val="FF0000"/>
                <w:szCs w:val="18"/>
              </w:rPr>
              <w:t>[</w:t>
            </w:r>
            <w:r w:rsidRPr="009A5954">
              <w:rPr>
                <w:rFonts w:cs="Arial"/>
                <w:color w:val="5B9BD5" w:themeColor="accent1"/>
                <w:szCs w:val="18"/>
              </w:rPr>
              <w:t>255</w:t>
            </w:r>
            <w:r w:rsidRPr="00ED2E90">
              <w:rPr>
                <w:rFonts w:cs="Arial"/>
                <w:strike/>
                <w:color w:val="FF0000"/>
                <w:szCs w:val="18"/>
              </w:rPr>
              <w:t>]</w:t>
            </w:r>
          </w:p>
        </w:tc>
        <w:tc>
          <w:tcPr>
            <w:tcW w:w="0" w:type="auto"/>
            <w:shd w:val="clear" w:color="auto" w:fill="auto"/>
          </w:tcPr>
          <w:p w14:paraId="0BA59BFD" w14:textId="77777777" w:rsidR="000F6977" w:rsidRPr="00ED2E90" w:rsidRDefault="000F6977" w:rsidP="005F6EA4">
            <w:pPr>
              <w:pStyle w:val="TAL"/>
              <w:rPr>
                <w:rFonts w:cs="Arial"/>
                <w:color w:val="000000"/>
                <w:szCs w:val="18"/>
              </w:rPr>
            </w:pPr>
            <w:r w:rsidRPr="00ED2E90">
              <w:rPr>
                <w:rFonts w:cs="Arial"/>
                <w:color w:val="000000"/>
                <w:szCs w:val="18"/>
              </w:rPr>
              <w:t>Optional with capability signaling</w:t>
            </w:r>
          </w:p>
        </w:tc>
      </w:tr>
    </w:tbl>
    <w:p w14:paraId="0E78D5AC" w14:textId="77777777" w:rsidR="000F6977" w:rsidRPr="009B580D" w:rsidRDefault="000F6977" w:rsidP="000F6977">
      <w:pPr>
        <w:pStyle w:val="maintext"/>
        <w:ind w:firstLineChars="90" w:firstLine="180"/>
        <w:rPr>
          <w:rFonts w:ascii="Calibri" w:hAnsi="Calibri" w:cs="Arial"/>
          <w:b/>
          <w:color w:val="000000"/>
        </w:rPr>
      </w:pPr>
    </w:p>
    <w:p w14:paraId="4CA9E9F2"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1CEF5AF6"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D80C72D"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065D028"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DD5B7A" w14:paraId="67B97092" w14:textId="77777777" w:rsidTr="005F6EA4">
        <w:tc>
          <w:tcPr>
            <w:tcW w:w="1818" w:type="dxa"/>
            <w:tcBorders>
              <w:top w:val="single" w:sz="4" w:space="0" w:color="auto"/>
              <w:left w:val="single" w:sz="4" w:space="0" w:color="auto"/>
              <w:bottom w:val="single" w:sz="4" w:space="0" w:color="auto"/>
              <w:right w:val="single" w:sz="4" w:space="0" w:color="auto"/>
            </w:tcBorders>
          </w:tcPr>
          <w:p w14:paraId="25814D56" w14:textId="77777777" w:rsidR="000F6977" w:rsidRPr="00DE2110" w:rsidRDefault="00DE2110" w:rsidP="005F6EA4">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C809808" w14:textId="77777777" w:rsidR="00DE2110" w:rsidRDefault="00DE2110" w:rsidP="00DE2110">
            <w:pPr>
              <w:rPr>
                <w:rFonts w:ascii="Calibri" w:eastAsiaTheme="minorEastAsia" w:hAnsi="Calibri" w:cs="Calibri"/>
                <w:lang w:eastAsia="zh-CN"/>
              </w:rPr>
            </w:pPr>
            <w:r>
              <w:rPr>
                <w:rFonts w:ascii="Calibri" w:eastAsiaTheme="minorEastAsia" w:hAnsi="Calibri" w:cs="Calibri"/>
                <w:lang w:eastAsia="zh-CN"/>
              </w:rPr>
              <w:t>The following should be updated.</w:t>
            </w:r>
          </w:p>
          <w:p w14:paraId="1C55692A" w14:textId="77777777" w:rsidR="00DE2110" w:rsidRDefault="00DE2110" w:rsidP="00DE2110">
            <w:pPr>
              <w:rPr>
                <w:rFonts w:ascii="Calibri" w:eastAsiaTheme="minorEastAsia" w:hAnsi="Calibri" w:cs="Calibri"/>
                <w:lang w:eastAsia="zh-CN"/>
              </w:rPr>
            </w:pPr>
          </w:p>
          <w:p w14:paraId="13B02649" w14:textId="77777777" w:rsidR="000F6977" w:rsidRDefault="00DE2110" w:rsidP="00DE2110">
            <w:pPr>
              <w:rPr>
                <w:rFonts w:ascii="Calibri" w:eastAsia="MS Mincho" w:hAnsi="Calibri" w:cs="Calibri"/>
              </w:rPr>
            </w:pPr>
            <w:r w:rsidRPr="00ED2E90">
              <w:rPr>
                <w:rFonts w:cs="Arial"/>
                <w:color w:val="000000"/>
                <w:szCs w:val="18"/>
              </w:rPr>
              <w:t>Mitigation of UE RxTx timing delays is not supported</w:t>
            </w:r>
            <w:r w:rsidRPr="00DD5B7A">
              <w:rPr>
                <w:rFonts w:cs="Arial"/>
                <w:color w:val="ED7D31" w:themeColor="accent2"/>
                <w:szCs w:val="18"/>
              </w:rPr>
              <w:t xml:space="preserve"> and no assumption can be made on the UE </w:t>
            </w:r>
            <w:ins w:id="1027" w:author="Author">
              <w:r>
                <w:rPr>
                  <w:rFonts w:cs="Arial"/>
                  <w:color w:val="ED7D31" w:themeColor="accent2"/>
                  <w:szCs w:val="18"/>
                </w:rPr>
                <w:t>Rx</w:t>
              </w:r>
            </w:ins>
            <w:r w:rsidRPr="00DD5B7A">
              <w:rPr>
                <w:rFonts w:cs="Arial"/>
                <w:color w:val="ED7D31" w:themeColor="accent2"/>
                <w:szCs w:val="18"/>
              </w:rPr>
              <w:t xml:space="preserve">Tx timing </w:t>
            </w:r>
            <w:r>
              <w:rPr>
                <w:rFonts w:cs="Arial"/>
                <w:color w:val="ED7D31" w:themeColor="accent2"/>
                <w:szCs w:val="18"/>
              </w:rPr>
              <w:t xml:space="preserve">error </w:t>
            </w:r>
            <w:r w:rsidRPr="00DD5B7A">
              <w:rPr>
                <w:rFonts w:cs="Arial"/>
                <w:color w:val="ED7D31" w:themeColor="accent2"/>
                <w:szCs w:val="18"/>
              </w:rPr>
              <w:t>for th</w:t>
            </w:r>
            <w:r>
              <w:rPr>
                <w:rFonts w:cs="Arial"/>
                <w:color w:val="ED7D31" w:themeColor="accent2"/>
                <w:szCs w:val="18"/>
              </w:rPr>
              <w:t>e</w:t>
            </w:r>
            <w:r w:rsidRPr="00DD5B7A">
              <w:rPr>
                <w:rFonts w:cs="Arial"/>
                <w:color w:val="ED7D31" w:themeColor="accent2"/>
                <w:szCs w:val="18"/>
              </w:rPr>
              <w:t xml:space="preserve"> </w:t>
            </w:r>
            <w:del w:id="1028" w:author="Author">
              <w:r w:rsidRPr="00DD5B7A" w:rsidDel="00DE2110">
                <w:rPr>
                  <w:rFonts w:cs="Arial"/>
                  <w:color w:val="ED7D31" w:themeColor="accent2"/>
                  <w:szCs w:val="18"/>
                </w:rPr>
                <w:delText>SRS for positioning</w:delText>
              </w:r>
            </w:del>
            <w:ins w:id="1029" w:author="Author">
              <w:r>
                <w:rPr>
                  <w:rFonts w:cs="Arial"/>
                  <w:color w:val="ED7D31" w:themeColor="accent2"/>
                  <w:szCs w:val="18"/>
                </w:rPr>
                <w:t>measurement</w:t>
              </w:r>
            </w:ins>
          </w:p>
        </w:tc>
      </w:tr>
      <w:tr w:rsidR="00F46088" w:rsidRPr="00DD5B7A" w14:paraId="1507FCE0" w14:textId="77777777" w:rsidTr="005F6EA4">
        <w:tc>
          <w:tcPr>
            <w:tcW w:w="1818" w:type="dxa"/>
            <w:tcBorders>
              <w:top w:val="single" w:sz="4" w:space="0" w:color="auto"/>
              <w:left w:val="single" w:sz="4" w:space="0" w:color="auto"/>
              <w:bottom w:val="single" w:sz="4" w:space="0" w:color="auto"/>
              <w:right w:val="single" w:sz="4" w:space="0" w:color="auto"/>
            </w:tcBorders>
          </w:tcPr>
          <w:p w14:paraId="502077C4" w14:textId="77777777" w:rsidR="00F46088" w:rsidRDefault="00F46088" w:rsidP="00F46088">
            <w:pPr>
              <w:rPr>
                <w:rFonts w:ascii="Calibri" w:eastAsiaTheme="minorEastAsia" w:hAnsi="Calibri" w:cs="Calibri"/>
                <w:lang w:eastAsia="zh-CN"/>
              </w:rPr>
            </w:pPr>
            <w:r>
              <w:rPr>
                <w:rFonts w:asciiTheme="minorEastAsia" w:eastAsiaTheme="minorEastAsia" w:hAnsiTheme="minorEastAsia" w:cs="Calibri" w:hint="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089F752B" w14:textId="77777777" w:rsidR="00F46088" w:rsidRDefault="00F46088" w:rsidP="00F46088">
            <w:pPr>
              <w:rPr>
                <w:rFonts w:ascii="Calibri" w:eastAsia="MS Mincho" w:hAnsi="Calibri" w:cs="Calibri"/>
              </w:rPr>
            </w:pPr>
            <w:r>
              <w:rPr>
                <w:rFonts w:ascii="Calibri" w:eastAsiaTheme="minorEastAsia" w:hAnsi="Calibri" w:cs="Calibri"/>
                <w:lang w:eastAsia="zh-CN"/>
              </w:rPr>
              <w:t>A</w:t>
            </w:r>
            <w:r>
              <w:rPr>
                <w:rFonts w:ascii="Calibri" w:eastAsiaTheme="minorEastAsia" w:hAnsi="Calibri" w:cs="Calibri" w:hint="eastAsia"/>
                <w:lang w:eastAsia="zh-CN"/>
              </w:rPr>
              <w:t>gree</w:t>
            </w:r>
            <w:r>
              <w:rPr>
                <w:rFonts w:ascii="Calibri" w:eastAsiaTheme="minorEastAsia" w:hAnsi="Calibri" w:cs="Calibri"/>
                <w:lang w:eastAsia="zh-CN"/>
              </w:rPr>
              <w:t xml:space="preserve"> </w:t>
            </w:r>
            <w:r>
              <w:rPr>
                <w:rFonts w:ascii="Calibri" w:eastAsiaTheme="minorEastAsia" w:hAnsi="Calibri" w:cs="Calibri" w:hint="eastAsia"/>
                <w:lang w:eastAsia="zh-CN"/>
              </w:rPr>
              <w:t>with</w:t>
            </w:r>
            <w:r>
              <w:rPr>
                <w:rFonts w:ascii="Calibri" w:eastAsiaTheme="minorEastAsia" w:hAnsi="Calibri" w:cs="Calibri"/>
                <w:lang w:eastAsia="zh-CN"/>
              </w:rPr>
              <w:t xml:space="preserve"> H</w:t>
            </w:r>
            <w:r>
              <w:rPr>
                <w:rFonts w:ascii="Calibri" w:eastAsiaTheme="minorEastAsia" w:hAnsi="Calibri" w:cs="Calibri" w:hint="eastAsia"/>
                <w:lang w:eastAsia="zh-CN"/>
              </w:rPr>
              <w:t>uwei</w:t>
            </w:r>
            <w:r>
              <w:rPr>
                <w:rFonts w:ascii="Calibri" w:eastAsiaTheme="minorEastAsia" w:hAnsi="Calibri" w:cs="Calibri"/>
                <w:lang w:eastAsia="zh-CN"/>
              </w:rPr>
              <w:t xml:space="preserve"> </w:t>
            </w:r>
            <w:r>
              <w:rPr>
                <w:rFonts w:ascii="Calibri" w:eastAsiaTheme="minorEastAsia" w:hAnsi="Calibri" w:cs="Calibri" w:hint="eastAsia"/>
                <w:lang w:eastAsia="zh-CN"/>
              </w:rPr>
              <w:t>views</w:t>
            </w:r>
            <w:r>
              <w:rPr>
                <w:rFonts w:ascii="Calibri" w:eastAsiaTheme="minorEastAsia" w:hAnsi="Calibri" w:cs="Calibri"/>
                <w:lang w:eastAsia="zh-CN"/>
              </w:rPr>
              <w:t xml:space="preserve">, </w:t>
            </w:r>
            <w:r>
              <w:rPr>
                <w:rFonts w:ascii="Calibri" w:eastAsiaTheme="minorEastAsia" w:hAnsi="Calibri" w:cs="Calibri" w:hint="eastAsia"/>
                <w:lang w:eastAsia="zh-CN"/>
              </w:rPr>
              <w:t>and</w:t>
            </w:r>
            <w:r w:rsidRPr="0035069D">
              <w:rPr>
                <w:rFonts w:ascii="Calibri" w:eastAsia="MS Mincho" w:hAnsi="Calibri" w:cs="Calibri"/>
              </w:rPr>
              <w:t xml:space="preserve"> </w:t>
            </w:r>
            <w:r>
              <w:rPr>
                <w:rFonts w:asciiTheme="minorEastAsia" w:eastAsiaTheme="minorEastAsia" w:hAnsiTheme="minorEastAsia" w:cs="Calibri" w:hint="eastAsia"/>
                <w:lang w:eastAsia="zh-CN"/>
              </w:rPr>
              <w:t>w</w:t>
            </w:r>
            <w:r w:rsidRPr="0035069D">
              <w:rPr>
                <w:rFonts w:ascii="Calibri" w:eastAsia="MS Mincho" w:hAnsi="Calibri" w:cs="Calibri" w:hint="eastAsia"/>
              </w:rPr>
              <w:t>e</w:t>
            </w:r>
            <w:r>
              <w:rPr>
                <w:rFonts w:ascii="Calibri" w:eastAsia="MS Mincho" w:hAnsi="Calibri" w:cs="Calibri"/>
              </w:rPr>
              <w:t xml:space="preserve"> </w:t>
            </w:r>
            <w:r>
              <w:rPr>
                <w:rFonts w:asciiTheme="minorEastAsia" w:eastAsiaTheme="minorEastAsia" w:hAnsiTheme="minorEastAsia" w:cs="Calibri" w:hint="eastAsia"/>
                <w:lang w:eastAsia="zh-CN"/>
              </w:rPr>
              <w:t>also</w:t>
            </w:r>
            <w:r>
              <w:rPr>
                <w:rFonts w:ascii="Calibri" w:eastAsia="MS Mincho" w:hAnsi="Calibri" w:cs="Calibri"/>
              </w:rPr>
              <w:t xml:space="preserve"> </w:t>
            </w:r>
            <w:r w:rsidRPr="0035069D">
              <w:rPr>
                <w:rFonts w:ascii="Calibri" w:eastAsia="MS Mincho" w:hAnsi="Calibri" w:cs="Calibri" w:hint="eastAsia"/>
              </w:rPr>
              <w:t>prefer</w:t>
            </w:r>
            <w:r>
              <w:rPr>
                <w:rFonts w:ascii="Calibri" w:eastAsia="MS Mincho" w:hAnsi="Calibri" w:cs="Calibri"/>
              </w:rPr>
              <w:t xml:space="preserve"> </w:t>
            </w:r>
            <w:r w:rsidRPr="0035069D">
              <w:rPr>
                <w:rFonts w:ascii="Calibri" w:eastAsia="MS Mincho" w:hAnsi="Calibri" w:cs="Calibri" w:hint="eastAsia"/>
              </w:rPr>
              <w:t>to</w:t>
            </w:r>
            <w:r>
              <w:rPr>
                <w:rFonts w:ascii="Calibri" w:eastAsia="MS Mincho" w:hAnsi="Calibri" w:cs="Calibri"/>
              </w:rPr>
              <w:t xml:space="preserve"> </w:t>
            </w:r>
            <w:r w:rsidRPr="0035069D">
              <w:rPr>
                <w:rFonts w:ascii="Calibri" w:eastAsia="MS Mincho" w:hAnsi="Calibri" w:cs="Calibri" w:hint="eastAsia"/>
              </w:rPr>
              <w:t>keep</w:t>
            </w:r>
            <w:r>
              <w:rPr>
                <w:rFonts w:ascii="Calibri" w:eastAsia="MS Mincho" w:hAnsi="Calibri" w:cs="Calibri"/>
              </w:rPr>
              <w:t xml:space="preserve">” mitigation of ” in the consequence column and </w:t>
            </w:r>
            <w:r>
              <w:rPr>
                <w:rFonts w:asciiTheme="minorEastAsia" w:eastAsiaTheme="minorEastAsia" w:hAnsiTheme="minorEastAsia" w:cs="Calibri" w:hint="eastAsia"/>
                <w:lang w:eastAsia="zh-CN"/>
              </w:rPr>
              <w:t>the</w:t>
            </w:r>
            <w:r>
              <w:rPr>
                <w:rFonts w:ascii="Calibri" w:eastAsia="MS Mincho" w:hAnsi="Calibri" w:cs="Calibri"/>
              </w:rPr>
              <w:t xml:space="preserve"> </w:t>
            </w:r>
            <w:r>
              <w:rPr>
                <w:rFonts w:asciiTheme="minorEastAsia" w:eastAsiaTheme="minorEastAsia" w:hAnsiTheme="minorEastAsia" w:cs="Calibri" w:hint="eastAsia"/>
                <w:lang w:eastAsia="zh-CN"/>
              </w:rPr>
              <w:t>condition</w:t>
            </w:r>
            <w:r>
              <w:rPr>
                <w:rFonts w:ascii="Calibri" w:eastAsia="MS Mincho" w:hAnsi="Calibri" w:cs="Calibri"/>
              </w:rPr>
              <w:t xml:space="preserve"> </w:t>
            </w:r>
            <w:r>
              <w:rPr>
                <w:rFonts w:asciiTheme="minorEastAsia" w:eastAsiaTheme="minorEastAsia" w:hAnsiTheme="minorEastAsia" w:cs="Calibri" w:hint="eastAsia"/>
                <w:lang w:eastAsia="zh-CN"/>
              </w:rPr>
              <w:t>in</w:t>
            </w:r>
            <w:r>
              <w:rPr>
                <w:rFonts w:ascii="Calibri" w:eastAsia="MS Mincho" w:hAnsi="Calibri" w:cs="Calibri"/>
              </w:rPr>
              <w:t xml:space="preserve"> </w:t>
            </w:r>
            <w:r>
              <w:rPr>
                <w:rFonts w:asciiTheme="minorEastAsia" w:eastAsiaTheme="minorEastAsia" w:hAnsiTheme="minorEastAsia" w:cs="Calibri" w:hint="eastAsia"/>
                <w:lang w:eastAsia="zh-CN"/>
              </w:rPr>
              <w:t>the</w:t>
            </w:r>
            <w:r>
              <w:rPr>
                <w:rFonts w:asciiTheme="minorEastAsia" w:eastAsiaTheme="minorEastAsia" w:hAnsiTheme="minorEastAsia" w:cs="Calibri"/>
                <w:lang w:eastAsia="zh-CN"/>
              </w:rPr>
              <w:t xml:space="preserve"> </w:t>
            </w:r>
            <w:r>
              <w:rPr>
                <w:rFonts w:ascii="Calibri" w:eastAsia="MS Mincho" w:hAnsi="Calibri" w:cs="Calibri"/>
              </w:rPr>
              <w:t xml:space="preserve">note </w:t>
            </w:r>
            <w:r>
              <w:rPr>
                <w:rFonts w:asciiTheme="minorEastAsia" w:eastAsiaTheme="minorEastAsia" w:hAnsiTheme="minorEastAsia" w:cs="Calibri" w:hint="eastAsia"/>
                <w:lang w:eastAsia="zh-CN"/>
              </w:rPr>
              <w:t>column</w:t>
            </w:r>
          </w:p>
          <w:p w14:paraId="685EB9BA" w14:textId="77777777" w:rsidR="00F46088" w:rsidRDefault="00F46088" w:rsidP="00F46088">
            <w:pPr>
              <w:rPr>
                <w:rFonts w:ascii="Calibri" w:eastAsiaTheme="minorEastAsia" w:hAnsi="Calibri" w:cs="Calibri"/>
                <w:lang w:eastAsia="zh-CN"/>
              </w:rPr>
            </w:pPr>
          </w:p>
        </w:tc>
      </w:tr>
      <w:tr w:rsidR="003E19A4" w:rsidRPr="003E19A4" w14:paraId="55A24F61" w14:textId="77777777" w:rsidTr="003E19A4">
        <w:tc>
          <w:tcPr>
            <w:tcW w:w="1818" w:type="dxa"/>
            <w:tcBorders>
              <w:top w:val="single" w:sz="4" w:space="0" w:color="auto"/>
              <w:left w:val="single" w:sz="4" w:space="0" w:color="auto"/>
              <w:bottom w:val="single" w:sz="4" w:space="0" w:color="auto"/>
              <w:right w:val="single" w:sz="4" w:space="0" w:color="auto"/>
            </w:tcBorders>
          </w:tcPr>
          <w:p w14:paraId="6E7CCADB" w14:textId="77777777" w:rsidR="003E19A4" w:rsidRPr="003E19A4" w:rsidRDefault="003E19A4" w:rsidP="003E19A4">
            <w:pPr>
              <w:rPr>
                <w:rFonts w:ascii="Calibri" w:eastAsiaTheme="minorEastAsia" w:hAnsi="Calibri" w:cs="Calibri"/>
                <w:lang w:eastAsia="zh-CN"/>
              </w:rPr>
            </w:pPr>
            <w:r w:rsidRPr="003E19A4">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47F1737" w14:textId="77777777" w:rsidR="00661882" w:rsidRPr="009959E4" w:rsidRDefault="003E19A4" w:rsidP="003E19A4">
            <w:pPr>
              <w:rPr>
                <w:rFonts w:asciiTheme="minorHAnsi" w:eastAsiaTheme="minorEastAsia" w:hAnsiTheme="minorHAnsi" w:cs="Arial"/>
                <w:color w:val="000000"/>
                <w:szCs w:val="18"/>
                <w:lang w:eastAsia="zh-CN"/>
              </w:rPr>
            </w:pPr>
            <w:r w:rsidRPr="009959E4">
              <w:rPr>
                <w:rFonts w:asciiTheme="minorHAnsi" w:eastAsiaTheme="minorEastAsia" w:hAnsiTheme="minorHAnsi" w:cs="Calibri"/>
                <w:lang w:eastAsia="zh-CN"/>
              </w:rPr>
              <w:t>For the 8</w:t>
            </w:r>
            <w:r w:rsidRPr="009959E4">
              <w:rPr>
                <w:rFonts w:asciiTheme="minorHAnsi" w:eastAsiaTheme="minorEastAsia" w:hAnsiTheme="minorHAnsi" w:cs="Calibri"/>
                <w:vertAlign w:val="superscript"/>
                <w:lang w:eastAsia="zh-CN"/>
              </w:rPr>
              <w:t>th</w:t>
            </w:r>
            <w:r w:rsidRPr="009959E4">
              <w:rPr>
                <w:rFonts w:asciiTheme="minorHAnsi" w:eastAsiaTheme="minorEastAsia" w:hAnsiTheme="minorHAnsi" w:cs="Calibri"/>
                <w:lang w:eastAsia="zh-CN"/>
              </w:rPr>
              <w:t xml:space="preserve"> column (i.e. the column of Consequence if the feature is not supported by the UE), </w:t>
            </w:r>
            <w:r w:rsidR="00661882" w:rsidRPr="009959E4">
              <w:rPr>
                <w:rFonts w:asciiTheme="minorHAnsi" w:eastAsiaTheme="minorEastAsia" w:hAnsiTheme="minorHAnsi" w:cs="Calibri"/>
                <w:lang w:eastAsia="zh-CN"/>
              </w:rPr>
              <w:t>the sentence of “</w:t>
            </w:r>
            <w:r w:rsidR="00661882" w:rsidRPr="009959E4">
              <w:rPr>
                <w:rFonts w:asciiTheme="minorHAnsi" w:hAnsiTheme="minorHAnsi" w:cs="Arial"/>
                <w:color w:val="000000"/>
                <w:szCs w:val="18"/>
              </w:rPr>
              <w:t>Mitigation of UE RxTx timing delays is not supported</w:t>
            </w:r>
            <w:r w:rsidR="00661882" w:rsidRPr="009959E4">
              <w:rPr>
                <w:rFonts w:asciiTheme="minorHAnsi" w:eastAsiaTheme="minorEastAsia" w:hAnsiTheme="minorHAnsi" w:cs="Arial"/>
                <w:color w:val="000000"/>
                <w:szCs w:val="18"/>
                <w:lang w:eastAsia="zh-CN"/>
              </w:rPr>
              <w:t>” should be changed to:</w:t>
            </w:r>
          </w:p>
          <w:p w14:paraId="5AAA62EF" w14:textId="77777777" w:rsidR="003E19A4" w:rsidRPr="00661882" w:rsidRDefault="00661882" w:rsidP="003E19A4">
            <w:pPr>
              <w:rPr>
                <w:rFonts w:ascii="Calibri" w:eastAsiaTheme="minorEastAsia" w:hAnsi="Calibri" w:cs="Calibri"/>
                <w:lang w:eastAsia="zh-CN"/>
              </w:rPr>
            </w:pPr>
            <w:r w:rsidRPr="009959E4">
              <w:rPr>
                <w:rFonts w:asciiTheme="minorHAnsi" w:eastAsiaTheme="minorEastAsia" w:hAnsiTheme="minorHAnsi" w:cs="Arial"/>
                <w:color w:val="000000"/>
                <w:szCs w:val="18"/>
                <w:lang w:eastAsia="zh-CN"/>
              </w:rPr>
              <w:t xml:space="preserve"> </w:t>
            </w:r>
            <w:r w:rsidRPr="009959E4">
              <w:rPr>
                <w:rFonts w:asciiTheme="minorHAnsi" w:eastAsiaTheme="minorEastAsia" w:hAnsiTheme="minorHAnsi" w:cs="Calibri"/>
                <w:lang w:eastAsia="zh-CN"/>
              </w:rPr>
              <w:t>“</w:t>
            </w:r>
            <w:r w:rsidRPr="009959E4">
              <w:rPr>
                <w:rFonts w:asciiTheme="minorHAnsi" w:hAnsiTheme="minorHAnsi" w:cs="Arial"/>
                <w:color w:val="000000"/>
                <w:szCs w:val="18"/>
              </w:rPr>
              <w:t xml:space="preserve">Mitigation of UE RxTx timing </w:t>
            </w:r>
            <w:r w:rsidRPr="009959E4">
              <w:rPr>
                <w:rFonts w:asciiTheme="minorHAnsi" w:eastAsiaTheme="minorEastAsia" w:hAnsiTheme="minorHAnsi" w:cs="Arial"/>
                <w:color w:val="FF0000"/>
                <w:szCs w:val="18"/>
                <w:lang w:eastAsia="zh-CN"/>
              </w:rPr>
              <w:t>error</w:t>
            </w:r>
            <w:r w:rsidRPr="009959E4">
              <w:rPr>
                <w:rFonts w:asciiTheme="minorHAnsi" w:hAnsiTheme="minorHAnsi" w:cs="Arial"/>
                <w:strike/>
                <w:color w:val="FF0000"/>
                <w:szCs w:val="18"/>
              </w:rPr>
              <w:t>delays</w:t>
            </w:r>
            <w:r w:rsidRPr="009959E4">
              <w:rPr>
                <w:rFonts w:asciiTheme="minorHAnsi" w:hAnsiTheme="minorHAnsi" w:cs="Arial"/>
                <w:color w:val="000000"/>
                <w:szCs w:val="18"/>
              </w:rPr>
              <w:t xml:space="preserve"> is not supported</w:t>
            </w:r>
            <w:r w:rsidRPr="009959E4">
              <w:rPr>
                <w:rFonts w:asciiTheme="minorHAnsi" w:eastAsiaTheme="minorEastAsia" w:hAnsiTheme="minorHAnsi" w:cs="Arial"/>
                <w:color w:val="000000"/>
                <w:szCs w:val="18"/>
                <w:lang w:eastAsia="zh-CN"/>
              </w:rPr>
              <w:t>”</w:t>
            </w:r>
          </w:p>
        </w:tc>
      </w:tr>
      <w:tr w:rsidR="003C0289" w:rsidRPr="003E19A4" w14:paraId="3179BBE4" w14:textId="77777777" w:rsidTr="003E19A4">
        <w:tc>
          <w:tcPr>
            <w:tcW w:w="1818" w:type="dxa"/>
            <w:tcBorders>
              <w:top w:val="single" w:sz="4" w:space="0" w:color="auto"/>
              <w:left w:val="single" w:sz="4" w:space="0" w:color="auto"/>
              <w:bottom w:val="single" w:sz="4" w:space="0" w:color="auto"/>
              <w:right w:val="single" w:sz="4" w:space="0" w:color="auto"/>
            </w:tcBorders>
          </w:tcPr>
          <w:p w14:paraId="17700D5B" w14:textId="6375F065" w:rsidR="003C0289" w:rsidRPr="003E19A4" w:rsidRDefault="003C0289" w:rsidP="003C0289">
            <w:pPr>
              <w:rPr>
                <w:rFonts w:ascii="Calibri" w:eastAsiaTheme="minorEastAsia" w:hAnsi="Calibri" w:cs="Calibri"/>
                <w:lang w:eastAsia="zh-CN"/>
              </w:rPr>
            </w:pPr>
            <w:r>
              <w:rPr>
                <w:rFonts w:ascii="Calibri" w:eastAsiaTheme="minorEastAsia" w:hAnsi="Calibri" w:cs="Calibri" w:hint="eastAsia"/>
                <w:lang w:eastAsia="zh-CN"/>
              </w:rPr>
              <w:t>China</w:t>
            </w:r>
            <w:r>
              <w:rPr>
                <w:rFonts w:ascii="Calibri" w:eastAsiaTheme="minorEastAsia" w:hAnsi="Calibri" w:cs="Calibri"/>
                <w:lang w:eastAsia="zh-CN"/>
              </w:rPr>
              <w:t xml:space="preserve"> </w:t>
            </w:r>
            <w:r>
              <w:rPr>
                <w:rFonts w:ascii="Calibri" w:eastAsiaTheme="minorEastAsia" w:hAnsi="Calibri" w:cs="Calibri" w:hint="eastAsia"/>
                <w:lang w:eastAsia="zh-CN"/>
              </w:rPr>
              <w:t>Telecom</w:t>
            </w:r>
          </w:p>
        </w:tc>
        <w:tc>
          <w:tcPr>
            <w:tcW w:w="20522" w:type="dxa"/>
            <w:tcBorders>
              <w:top w:val="single" w:sz="4" w:space="0" w:color="auto"/>
              <w:left w:val="single" w:sz="4" w:space="0" w:color="auto"/>
              <w:bottom w:val="single" w:sz="4" w:space="0" w:color="auto"/>
              <w:right w:val="single" w:sz="4" w:space="0" w:color="auto"/>
            </w:tcBorders>
          </w:tcPr>
          <w:p w14:paraId="40BD1920" w14:textId="3E9430CD" w:rsidR="003C0289" w:rsidRPr="009959E4" w:rsidRDefault="003C0289" w:rsidP="003C0289">
            <w:pPr>
              <w:rPr>
                <w:rFonts w:asciiTheme="minorHAnsi" w:eastAsiaTheme="minorEastAsia" w:hAnsiTheme="minorHAnsi" w:cs="Calibri"/>
                <w:lang w:eastAsia="zh-CN"/>
              </w:rPr>
            </w:pPr>
            <w:r>
              <w:rPr>
                <w:rFonts w:asciiTheme="minorHAnsi" w:eastAsiaTheme="minorEastAsia" w:hAnsiTheme="minorHAnsi" w:cs="Calibri"/>
                <w:lang w:eastAsia="zh-CN"/>
              </w:rPr>
              <w:t>Fine with HW/vivo/CATT’s updated.</w:t>
            </w:r>
          </w:p>
        </w:tc>
      </w:tr>
    </w:tbl>
    <w:p w14:paraId="4ECC0CEF" w14:textId="77777777" w:rsidR="000F6977" w:rsidRPr="003C277E" w:rsidRDefault="000F6977" w:rsidP="000F6977">
      <w:pPr>
        <w:pStyle w:val="maintext"/>
        <w:ind w:firstLineChars="90" w:firstLine="180"/>
        <w:rPr>
          <w:rFonts w:ascii="Calibri" w:hAnsi="Calibri" w:cs="Arial"/>
          <w:color w:val="000000"/>
          <w:lang w:val="en-US"/>
        </w:rPr>
      </w:pPr>
    </w:p>
    <w:p w14:paraId="05191EB8" w14:textId="77777777" w:rsidR="000F6977" w:rsidRDefault="000F6977" w:rsidP="000F6977">
      <w:pPr>
        <w:pStyle w:val="Heading1"/>
        <w:numPr>
          <w:ilvl w:val="1"/>
          <w:numId w:val="9"/>
        </w:numPr>
        <w:jc w:val="both"/>
        <w:rPr>
          <w:color w:val="000000"/>
        </w:rPr>
      </w:pPr>
      <w:r>
        <w:rPr>
          <w:color w:val="000000"/>
        </w:rPr>
        <w:t>Issue 5: FG 27-1-4</w:t>
      </w:r>
    </w:p>
    <w:p w14:paraId="2FBC2FEB" w14:textId="77777777" w:rsidR="000F6977" w:rsidRDefault="000F6977" w:rsidP="000F6977">
      <w:pPr>
        <w:pStyle w:val="maintext"/>
        <w:ind w:firstLineChars="90" w:firstLine="180"/>
        <w:rPr>
          <w:rFonts w:ascii="Calibri" w:hAnsi="Calibri" w:cs="Arial"/>
          <w:color w:val="000000"/>
        </w:rPr>
      </w:pPr>
      <w:r>
        <w:rPr>
          <w:rFonts w:ascii="Calibri" w:hAnsi="Calibri" w:cs="Arial"/>
          <w:color w:val="000000"/>
        </w:rPr>
        <w:t xml:space="preserve">Nothing </w:t>
      </w:r>
      <w:r w:rsidRPr="009B580D">
        <w:rPr>
          <w:rFonts w:ascii="Calibri" w:hAnsi="Calibri" w:cs="Arial"/>
          <w:color w:val="000000"/>
        </w:rPr>
        <w:t xml:space="preserve">is proposed by the moderator. </w:t>
      </w:r>
    </w:p>
    <w:p w14:paraId="61871140" w14:textId="77777777" w:rsidR="000F6977" w:rsidRPr="005A31B2" w:rsidRDefault="000F6977" w:rsidP="000F6977"/>
    <w:p w14:paraId="15ADBE03" w14:textId="77777777" w:rsidR="000F6977" w:rsidRPr="00BB299B" w:rsidRDefault="000F6977" w:rsidP="000F6977">
      <w:pPr>
        <w:pStyle w:val="Heading1"/>
        <w:numPr>
          <w:ilvl w:val="1"/>
          <w:numId w:val="9"/>
        </w:numPr>
        <w:jc w:val="both"/>
        <w:rPr>
          <w:color w:val="000000"/>
        </w:rPr>
      </w:pPr>
      <w:r>
        <w:rPr>
          <w:color w:val="000000"/>
        </w:rPr>
        <w:t>Issue 6: FG 27-1-4a</w:t>
      </w:r>
    </w:p>
    <w:p w14:paraId="455F32EF" w14:textId="77777777" w:rsidR="000F6977" w:rsidRPr="009B580D" w:rsidRDefault="000F6977" w:rsidP="000F6977">
      <w:pPr>
        <w:pStyle w:val="maintext"/>
        <w:ind w:firstLineChars="90" w:firstLine="180"/>
        <w:rPr>
          <w:rFonts w:ascii="Calibri" w:hAnsi="Calibri" w:cs="Arial"/>
          <w:color w:val="000000"/>
        </w:rPr>
      </w:pPr>
    </w:p>
    <w:p w14:paraId="7031DD5A" w14:textId="77777777" w:rsidR="000F6977" w:rsidRDefault="00B5794A" w:rsidP="000F6977">
      <w:pPr>
        <w:pStyle w:val="maintext"/>
        <w:ind w:firstLineChars="90" w:firstLine="180"/>
        <w:rPr>
          <w:rFonts w:ascii="Calibri" w:hAnsi="Calibri" w:cs="Arial"/>
          <w:b/>
          <w:color w:val="000000"/>
        </w:rPr>
      </w:pPr>
      <w:r w:rsidRPr="00A478B2">
        <w:rPr>
          <w:rFonts w:ascii="Calibri" w:hAnsi="Calibri" w:cs="Arial"/>
          <w:b/>
          <w:highlight w:val="yellow"/>
        </w:rPr>
        <w:t>Proposed Agreement:</w:t>
      </w:r>
      <w:r w:rsidR="000F6977"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14"/>
        <w:gridCol w:w="4945"/>
        <w:gridCol w:w="5711"/>
        <w:gridCol w:w="647"/>
        <w:gridCol w:w="447"/>
        <w:gridCol w:w="222"/>
        <w:gridCol w:w="222"/>
        <w:gridCol w:w="833"/>
        <w:gridCol w:w="467"/>
        <w:gridCol w:w="467"/>
        <w:gridCol w:w="467"/>
        <w:gridCol w:w="3596"/>
        <w:gridCol w:w="2179"/>
      </w:tblGrid>
      <w:tr w:rsidR="000F6977" w:rsidRPr="00ED2E90" w14:paraId="09BD7375" w14:textId="77777777" w:rsidTr="005F6EA4">
        <w:tc>
          <w:tcPr>
            <w:tcW w:w="0" w:type="auto"/>
            <w:shd w:val="clear" w:color="auto" w:fill="auto"/>
          </w:tcPr>
          <w:p w14:paraId="4405C06E"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27. NR_pos_enh</w:t>
            </w:r>
          </w:p>
        </w:tc>
        <w:tc>
          <w:tcPr>
            <w:tcW w:w="0" w:type="auto"/>
            <w:shd w:val="clear" w:color="auto" w:fill="auto"/>
          </w:tcPr>
          <w:p w14:paraId="2BB403D2"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27-1-4a</w:t>
            </w:r>
          </w:p>
        </w:tc>
        <w:tc>
          <w:tcPr>
            <w:tcW w:w="0" w:type="auto"/>
            <w:shd w:val="clear" w:color="auto" w:fill="auto"/>
          </w:tcPr>
          <w:p w14:paraId="34034A2F"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Support of  UE Rx TEGs for measuring the same DL PRS resource simultaneously</w:t>
            </w:r>
          </w:p>
        </w:tc>
        <w:tc>
          <w:tcPr>
            <w:tcW w:w="0" w:type="auto"/>
            <w:shd w:val="clear" w:color="auto" w:fill="auto"/>
          </w:tcPr>
          <w:p w14:paraId="7D41BE11"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The maximum number of  UE Rx TEGs for measuring the same DL PRS resource simultaneously</w:t>
            </w:r>
          </w:p>
        </w:tc>
        <w:tc>
          <w:tcPr>
            <w:tcW w:w="0" w:type="auto"/>
            <w:shd w:val="clear" w:color="auto" w:fill="auto"/>
          </w:tcPr>
          <w:p w14:paraId="5E259FF0" w14:textId="77777777" w:rsidR="000F6977" w:rsidRPr="00ED2E90" w:rsidRDefault="000F6977" w:rsidP="005F6EA4">
            <w:pPr>
              <w:pStyle w:val="TAL"/>
              <w:rPr>
                <w:rFonts w:eastAsia="SimSun" w:cs="Arial"/>
                <w:color w:val="FF0000"/>
                <w:szCs w:val="18"/>
                <w:lang w:eastAsia="zh-CN"/>
              </w:rPr>
            </w:pPr>
            <w:r w:rsidRPr="00ED2E90">
              <w:rPr>
                <w:rFonts w:eastAsia="SimSun" w:cs="Arial"/>
                <w:color w:val="FF0000"/>
                <w:szCs w:val="18"/>
                <w:lang w:eastAsia="zh-CN"/>
              </w:rPr>
              <w:t>27-1-4</w:t>
            </w:r>
          </w:p>
        </w:tc>
        <w:tc>
          <w:tcPr>
            <w:tcW w:w="0" w:type="auto"/>
            <w:shd w:val="clear" w:color="auto" w:fill="auto"/>
          </w:tcPr>
          <w:p w14:paraId="6475AD80"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118DF63F" w14:textId="77777777" w:rsidR="000F6977" w:rsidRPr="00ED2E90" w:rsidRDefault="000F6977" w:rsidP="005F6EA4">
            <w:pPr>
              <w:pStyle w:val="TAL"/>
              <w:rPr>
                <w:rFonts w:eastAsia="SimSun" w:cs="Arial"/>
                <w:color w:val="000000"/>
                <w:szCs w:val="18"/>
                <w:lang w:eastAsia="zh-CN"/>
              </w:rPr>
            </w:pPr>
          </w:p>
        </w:tc>
        <w:tc>
          <w:tcPr>
            <w:tcW w:w="0" w:type="auto"/>
            <w:shd w:val="clear" w:color="auto" w:fill="auto"/>
          </w:tcPr>
          <w:p w14:paraId="0E2C9433" w14:textId="77777777" w:rsidR="000F6977" w:rsidRPr="00ED2E90" w:rsidRDefault="000F6977" w:rsidP="005F6EA4">
            <w:pPr>
              <w:pStyle w:val="TAL"/>
              <w:rPr>
                <w:rFonts w:eastAsia="SimSun" w:cs="Arial"/>
                <w:color w:val="000000"/>
                <w:szCs w:val="18"/>
                <w:lang w:eastAsia="zh-CN"/>
              </w:rPr>
            </w:pPr>
          </w:p>
        </w:tc>
        <w:tc>
          <w:tcPr>
            <w:tcW w:w="0" w:type="auto"/>
            <w:shd w:val="clear" w:color="auto" w:fill="auto"/>
          </w:tcPr>
          <w:p w14:paraId="5F3E1CAD"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Per band</w:t>
            </w:r>
          </w:p>
        </w:tc>
        <w:tc>
          <w:tcPr>
            <w:tcW w:w="0" w:type="auto"/>
            <w:shd w:val="clear" w:color="auto" w:fill="auto"/>
          </w:tcPr>
          <w:p w14:paraId="6CDF02DE"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427DFFAD"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76C66197"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339AE494" w14:textId="77777777" w:rsidR="000F6977" w:rsidRPr="00ED2E90" w:rsidRDefault="000F6977" w:rsidP="005F6EA4">
            <w:pPr>
              <w:pStyle w:val="TAL"/>
              <w:rPr>
                <w:rFonts w:eastAsia="SimSun" w:cs="Arial"/>
                <w:color w:val="000000"/>
                <w:szCs w:val="18"/>
                <w:lang w:eastAsia="zh-CN"/>
              </w:rPr>
            </w:pPr>
            <w:r w:rsidRPr="00ED2E90">
              <w:rPr>
                <w:rFonts w:eastAsia="SimSun" w:cs="Arial"/>
                <w:strike/>
                <w:color w:val="FF0000"/>
                <w:szCs w:val="18"/>
                <w:lang w:eastAsia="zh-CN"/>
              </w:rPr>
              <w:t>[</w:t>
            </w:r>
            <w:r w:rsidRPr="00ED2E90">
              <w:rPr>
                <w:rFonts w:eastAsia="SimSun" w:cs="Arial"/>
                <w:color w:val="000000"/>
                <w:szCs w:val="18"/>
                <w:lang w:eastAsia="zh-CN"/>
              </w:rPr>
              <w:t>The candidate values are {1, 2,</w:t>
            </w:r>
            <w:r>
              <w:rPr>
                <w:rFonts w:eastAsia="SimSun" w:cs="Arial"/>
                <w:color w:val="000000"/>
                <w:szCs w:val="18"/>
                <w:lang w:eastAsia="zh-CN"/>
              </w:rPr>
              <w:t xml:space="preserve"> </w:t>
            </w:r>
            <w:r>
              <w:rPr>
                <w:rFonts w:eastAsia="SimSun" w:cs="Arial"/>
                <w:color w:val="5B9BD5" w:themeColor="accent1"/>
                <w:szCs w:val="18"/>
                <w:lang w:eastAsia="zh-CN"/>
              </w:rPr>
              <w:t>3,</w:t>
            </w:r>
            <w:r w:rsidRPr="00ED2E90">
              <w:rPr>
                <w:rFonts w:eastAsia="SimSun" w:cs="Arial"/>
                <w:color w:val="000000"/>
                <w:szCs w:val="18"/>
                <w:lang w:eastAsia="zh-CN"/>
              </w:rPr>
              <w:t xml:space="preserve"> 4, </w:t>
            </w:r>
            <w:r w:rsidRPr="00ED2E90">
              <w:rPr>
                <w:rFonts w:eastAsia="SimSun" w:cs="Arial"/>
                <w:color w:val="FF0000"/>
                <w:szCs w:val="18"/>
                <w:lang w:eastAsia="zh-CN"/>
              </w:rPr>
              <w:t xml:space="preserve">6, </w:t>
            </w:r>
            <w:r w:rsidRPr="00ED2E90">
              <w:rPr>
                <w:rFonts w:eastAsia="SimSun" w:cs="Arial"/>
                <w:color w:val="000000"/>
                <w:szCs w:val="18"/>
                <w:lang w:eastAsia="zh-CN"/>
              </w:rPr>
              <w:t>8}</w:t>
            </w:r>
            <w:r w:rsidRPr="00ED2E90">
              <w:rPr>
                <w:rFonts w:eastAsia="SimSun" w:cs="Arial"/>
                <w:strike/>
                <w:color w:val="FF0000"/>
                <w:szCs w:val="18"/>
                <w:lang w:eastAsia="zh-CN"/>
              </w:rPr>
              <w:t>]</w:t>
            </w:r>
          </w:p>
          <w:p w14:paraId="583FCC05" w14:textId="77777777" w:rsidR="000F6977" w:rsidRPr="00ED2E90" w:rsidRDefault="000F6977" w:rsidP="005F6EA4">
            <w:pPr>
              <w:pStyle w:val="TAL"/>
              <w:rPr>
                <w:rFonts w:eastAsia="SimSun" w:cs="Arial"/>
                <w:color w:val="000000"/>
                <w:szCs w:val="18"/>
                <w:lang w:eastAsia="zh-CN"/>
              </w:rPr>
            </w:pPr>
          </w:p>
          <w:p w14:paraId="2282B5E2" w14:textId="77777777" w:rsidR="000F6977" w:rsidRPr="00ED2E90" w:rsidRDefault="000F6977" w:rsidP="005F6EA4">
            <w:pPr>
              <w:pStyle w:val="TAL"/>
              <w:rPr>
                <w:rFonts w:eastAsia="SimSun" w:cs="Arial"/>
                <w:color w:val="000000"/>
                <w:szCs w:val="18"/>
                <w:lang w:eastAsia="zh-CN"/>
              </w:rPr>
            </w:pPr>
            <w:r w:rsidRPr="00ED2E90">
              <w:rPr>
                <w:rFonts w:eastAsia="SimSun" w:cs="Arial"/>
                <w:color w:val="FF0000"/>
                <w:szCs w:val="18"/>
                <w:lang w:eastAsia="zh-CN"/>
              </w:rPr>
              <w:t>Need for location server to know if the feature is supported.</w:t>
            </w:r>
          </w:p>
        </w:tc>
        <w:tc>
          <w:tcPr>
            <w:tcW w:w="0" w:type="auto"/>
            <w:shd w:val="clear" w:color="auto" w:fill="auto"/>
          </w:tcPr>
          <w:p w14:paraId="0B885F52"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Optional with capability signaling</w:t>
            </w:r>
          </w:p>
        </w:tc>
      </w:tr>
    </w:tbl>
    <w:p w14:paraId="4402F87D" w14:textId="77777777" w:rsidR="000F6977" w:rsidRDefault="000F6977" w:rsidP="000F6977">
      <w:pPr>
        <w:pStyle w:val="maintext"/>
        <w:ind w:firstLineChars="90" w:firstLine="180"/>
        <w:rPr>
          <w:rFonts w:ascii="Calibri" w:hAnsi="Calibri" w:cs="Arial"/>
          <w:b/>
          <w:color w:val="000000"/>
        </w:rPr>
      </w:pPr>
    </w:p>
    <w:p w14:paraId="4103BAF6" w14:textId="77777777" w:rsidR="00B5794A" w:rsidRPr="009B580D" w:rsidRDefault="00B5794A" w:rsidP="000F6977">
      <w:pPr>
        <w:pStyle w:val="maintext"/>
        <w:ind w:firstLineChars="90" w:firstLine="325"/>
        <w:rPr>
          <w:rFonts w:ascii="Calibri" w:hAnsi="Calibri" w:cs="Arial"/>
          <w:b/>
          <w:color w:val="000000"/>
        </w:rPr>
      </w:pPr>
      <w:r>
        <w:rPr>
          <w:rFonts w:ascii="Calibri" w:eastAsia="SimSun" w:hAnsi="Calibri" w:cs="Calibri"/>
          <w:b/>
          <w:i/>
          <w:sz w:val="36"/>
          <w:lang w:eastAsia="zh-CN"/>
        </w:rPr>
        <w:t>[Please only comment in the table if you are NOT okay with the proposed agreement]</w:t>
      </w:r>
    </w:p>
    <w:p w14:paraId="47284A41"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3403748D"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FB5861D"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1E6F2F5"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5A31B2" w14:paraId="5D3510C9" w14:textId="77777777" w:rsidTr="005F6EA4">
        <w:tc>
          <w:tcPr>
            <w:tcW w:w="1818" w:type="dxa"/>
            <w:tcBorders>
              <w:top w:val="single" w:sz="4" w:space="0" w:color="auto"/>
              <w:left w:val="single" w:sz="4" w:space="0" w:color="auto"/>
              <w:bottom w:val="single" w:sz="4" w:space="0" w:color="auto"/>
              <w:right w:val="single" w:sz="4" w:space="0" w:color="auto"/>
            </w:tcBorders>
          </w:tcPr>
          <w:p w14:paraId="039B0D02" w14:textId="77777777" w:rsidR="000F6977" w:rsidRPr="005A31B2" w:rsidRDefault="000F6977" w:rsidP="005F6EA4">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6E4EB9A6" w14:textId="77777777" w:rsidR="000F6977" w:rsidRPr="005A31B2" w:rsidRDefault="000F6977" w:rsidP="005F6EA4">
            <w:pPr>
              <w:rPr>
                <w:rFonts w:ascii="Calibri" w:eastAsia="MS Mincho" w:hAnsi="Calibri" w:cs="Calibri"/>
              </w:rPr>
            </w:pPr>
          </w:p>
        </w:tc>
      </w:tr>
    </w:tbl>
    <w:p w14:paraId="57D1D60B" w14:textId="77777777" w:rsidR="000F6977" w:rsidRPr="003C277E" w:rsidRDefault="000F6977" w:rsidP="000F6977">
      <w:pPr>
        <w:pStyle w:val="maintext"/>
        <w:ind w:firstLineChars="90" w:firstLine="180"/>
        <w:rPr>
          <w:rFonts w:ascii="Calibri" w:hAnsi="Calibri" w:cs="Arial"/>
          <w:color w:val="000000"/>
          <w:lang w:val="en-US"/>
        </w:rPr>
      </w:pPr>
    </w:p>
    <w:p w14:paraId="280D5AD6" w14:textId="77777777" w:rsidR="000F6977" w:rsidRPr="00BB299B" w:rsidRDefault="000F6977" w:rsidP="000F6977">
      <w:pPr>
        <w:pStyle w:val="Heading1"/>
        <w:numPr>
          <w:ilvl w:val="1"/>
          <w:numId w:val="9"/>
        </w:numPr>
        <w:jc w:val="both"/>
        <w:rPr>
          <w:color w:val="000000"/>
        </w:rPr>
      </w:pPr>
      <w:r>
        <w:rPr>
          <w:color w:val="000000"/>
        </w:rPr>
        <w:t>Issue 7: FG 27-2-1</w:t>
      </w:r>
    </w:p>
    <w:p w14:paraId="23627A5E" w14:textId="77777777" w:rsidR="000F6977" w:rsidRPr="009B580D" w:rsidRDefault="000F6977" w:rsidP="000F6977">
      <w:pPr>
        <w:pStyle w:val="maintext"/>
        <w:ind w:firstLineChars="90" w:firstLine="180"/>
        <w:rPr>
          <w:rFonts w:ascii="Calibri" w:hAnsi="Calibri" w:cs="Arial"/>
          <w:color w:val="000000"/>
        </w:rPr>
      </w:pPr>
    </w:p>
    <w:p w14:paraId="13FD2B96" w14:textId="77777777" w:rsidR="000F6977" w:rsidRDefault="000F6977" w:rsidP="000F6977">
      <w:pPr>
        <w:pStyle w:val="maintext"/>
        <w:ind w:firstLineChars="90" w:firstLine="180"/>
        <w:rPr>
          <w:rFonts w:ascii="Calibri" w:hAnsi="Calibri" w:cs="Arial"/>
          <w:b/>
          <w:color w:val="000000"/>
        </w:rPr>
      </w:pPr>
      <w:bookmarkStart w:id="1030" w:name="_Hlk93598745"/>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98"/>
        <w:gridCol w:w="3373"/>
        <w:gridCol w:w="3575"/>
        <w:gridCol w:w="1515"/>
        <w:gridCol w:w="447"/>
        <w:gridCol w:w="222"/>
        <w:gridCol w:w="222"/>
        <w:gridCol w:w="1153"/>
        <w:gridCol w:w="467"/>
        <w:gridCol w:w="467"/>
        <w:gridCol w:w="467"/>
        <w:gridCol w:w="6917"/>
        <w:gridCol w:w="1591"/>
      </w:tblGrid>
      <w:tr w:rsidR="000C4580" w:rsidRPr="00ED2E90" w14:paraId="7A542C6E" w14:textId="77777777" w:rsidTr="005F6EA4">
        <w:tc>
          <w:tcPr>
            <w:tcW w:w="0" w:type="auto"/>
            <w:shd w:val="clear" w:color="auto" w:fill="auto"/>
          </w:tcPr>
          <w:p w14:paraId="727DDF3F" w14:textId="77777777" w:rsidR="000F6977" w:rsidRPr="00ED2E90" w:rsidRDefault="000F6977" w:rsidP="005F6EA4">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61EA7835" w14:textId="77777777" w:rsidR="000F6977" w:rsidRPr="00ED2E90" w:rsidRDefault="000F6977" w:rsidP="005F6EA4">
            <w:pPr>
              <w:pStyle w:val="TAL"/>
              <w:rPr>
                <w:rFonts w:cs="Arial"/>
                <w:color w:val="000000"/>
                <w:szCs w:val="18"/>
              </w:rPr>
            </w:pPr>
            <w:r w:rsidRPr="00ED2E90">
              <w:rPr>
                <w:rFonts w:cs="Arial"/>
                <w:color w:val="000000"/>
                <w:szCs w:val="18"/>
              </w:rPr>
              <w:t>27-2-1</w:t>
            </w:r>
          </w:p>
        </w:tc>
        <w:tc>
          <w:tcPr>
            <w:tcW w:w="0" w:type="auto"/>
            <w:shd w:val="clear" w:color="auto" w:fill="auto"/>
          </w:tcPr>
          <w:p w14:paraId="7B128110" w14:textId="77777777" w:rsidR="000F6977" w:rsidRPr="00ED2E90" w:rsidRDefault="000F6977" w:rsidP="005F6EA4">
            <w:pPr>
              <w:pStyle w:val="TAL"/>
              <w:rPr>
                <w:rFonts w:eastAsia="SimSun" w:cs="Arial"/>
                <w:color w:val="000000"/>
                <w:szCs w:val="18"/>
                <w:lang w:eastAsia="zh-CN"/>
              </w:rPr>
            </w:pPr>
            <w:r w:rsidRPr="00ED2E90">
              <w:rPr>
                <w:rFonts w:eastAsia="SimSun" w:cs="Arial"/>
                <w:strike/>
                <w:color w:val="FF0000"/>
                <w:szCs w:val="18"/>
                <w:lang w:eastAsia="zh-CN"/>
              </w:rPr>
              <w:t>[UE-assisted]</w:t>
            </w:r>
            <w:r w:rsidRPr="00ED2E90">
              <w:rPr>
                <w:rFonts w:eastAsia="SimSun" w:cs="Arial"/>
                <w:color w:val="000000"/>
                <w:szCs w:val="18"/>
                <w:lang w:eastAsia="zh-CN"/>
              </w:rPr>
              <w:t xml:space="preserve"> DL </w:t>
            </w:r>
            <w:r w:rsidRPr="00ED2E90">
              <w:rPr>
                <w:rFonts w:cs="Arial"/>
                <w:color w:val="000000"/>
                <w:szCs w:val="18"/>
              </w:rPr>
              <w:t xml:space="preserve">PRS RSRP </w:t>
            </w:r>
            <w:r w:rsidRPr="00ED2E90">
              <w:rPr>
                <w:rFonts w:cs="Arial"/>
                <w:color w:val="FF0000"/>
                <w:szCs w:val="18"/>
              </w:rPr>
              <w:t>measurement report</w:t>
            </w:r>
            <w:r w:rsidRPr="00ED2E90">
              <w:rPr>
                <w:rFonts w:cs="Arial"/>
                <w:color w:val="000000"/>
                <w:szCs w:val="18"/>
              </w:rPr>
              <w:t xml:space="preserve"> of the first path for </w:t>
            </w:r>
            <w:r w:rsidRPr="00ED2E90">
              <w:rPr>
                <w:rFonts w:eastAsia="SimSun" w:cs="Arial"/>
                <w:color w:val="FF0000"/>
                <w:szCs w:val="18"/>
                <w:lang w:eastAsia="zh-CN"/>
              </w:rPr>
              <w:t>UE-assisted</w:t>
            </w:r>
            <w:r w:rsidRPr="00ED2E90">
              <w:rPr>
                <w:rFonts w:cs="Arial"/>
                <w:color w:val="000000"/>
                <w:szCs w:val="18"/>
              </w:rPr>
              <w:t xml:space="preserve"> DL-AoD</w:t>
            </w:r>
          </w:p>
        </w:tc>
        <w:tc>
          <w:tcPr>
            <w:tcW w:w="0" w:type="auto"/>
            <w:shd w:val="clear" w:color="auto" w:fill="auto"/>
          </w:tcPr>
          <w:p w14:paraId="0FEE2DAA" w14:textId="77777777" w:rsidR="000F6977" w:rsidRPr="00ED2E90" w:rsidRDefault="000F6977" w:rsidP="005F6EA4">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1.) Support of </w:t>
            </w:r>
            <w:r w:rsidRPr="00ED2E90">
              <w:rPr>
                <w:rFonts w:cs="Arial"/>
                <w:strike/>
                <w:color w:val="FF0000"/>
                <w:sz w:val="18"/>
                <w:szCs w:val="18"/>
              </w:rPr>
              <w:t>[</w:t>
            </w:r>
            <w:r w:rsidRPr="00ED2E90">
              <w:rPr>
                <w:rFonts w:cs="Arial"/>
                <w:color w:val="000000"/>
                <w:sz w:val="18"/>
                <w:szCs w:val="18"/>
              </w:rPr>
              <w:t>measuring and reporting the</w:t>
            </w:r>
            <w:r w:rsidRPr="00ED2E90">
              <w:rPr>
                <w:rFonts w:cs="Arial"/>
                <w:strike/>
                <w:color w:val="FF0000"/>
                <w:sz w:val="18"/>
                <w:szCs w:val="18"/>
              </w:rPr>
              <w:t>]</w:t>
            </w:r>
            <w:r w:rsidRPr="00ED2E90">
              <w:rPr>
                <w:rFonts w:cs="Arial"/>
                <w:color w:val="000000"/>
                <w:sz w:val="18"/>
                <w:szCs w:val="18"/>
              </w:rPr>
              <w:t xml:space="preserve"> PRS RSRP of the first path for DL-AoD positioning method</w:t>
            </w:r>
          </w:p>
          <w:p w14:paraId="3F5A8722" w14:textId="77777777" w:rsidR="000F6977" w:rsidRPr="00ED2E90" w:rsidRDefault="000F6977" w:rsidP="005F6EA4">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2.) The maximum number of first path PRS RSRP per TRP</w:t>
            </w:r>
          </w:p>
        </w:tc>
        <w:tc>
          <w:tcPr>
            <w:tcW w:w="0" w:type="auto"/>
            <w:shd w:val="clear" w:color="auto" w:fill="auto"/>
          </w:tcPr>
          <w:p w14:paraId="0EFEFBEC" w14:textId="77777777" w:rsidR="000F6977" w:rsidRPr="00ED2E90" w:rsidRDefault="000F6977" w:rsidP="005F6EA4">
            <w:pPr>
              <w:pStyle w:val="TAL"/>
              <w:rPr>
                <w:rFonts w:cs="Arial"/>
                <w:color w:val="000000"/>
                <w:szCs w:val="18"/>
                <w:highlight w:val="yellow"/>
              </w:rPr>
            </w:pPr>
            <w:r w:rsidRPr="00ED2E90">
              <w:rPr>
                <w:rFonts w:cs="Arial"/>
                <w:strike/>
                <w:color w:val="FF0000"/>
                <w:szCs w:val="18"/>
              </w:rPr>
              <w:t>[</w:t>
            </w:r>
            <w:r w:rsidRPr="009A5954">
              <w:rPr>
                <w:rFonts w:cs="Arial"/>
                <w:strike/>
                <w:color w:val="5B9BD5" w:themeColor="accent1"/>
                <w:szCs w:val="18"/>
              </w:rPr>
              <w:t>13-2 or 13-3, 13-4</w:t>
            </w:r>
            <w:r w:rsidRPr="00ED2E90">
              <w:rPr>
                <w:rFonts w:cs="Arial"/>
                <w:color w:val="000000"/>
                <w:szCs w:val="18"/>
              </w:rPr>
              <w:t>, 13-5</w:t>
            </w:r>
            <w:r w:rsidRPr="00ED2E90">
              <w:rPr>
                <w:rFonts w:cs="Arial"/>
                <w:strike/>
                <w:color w:val="FF0000"/>
                <w:szCs w:val="18"/>
              </w:rPr>
              <w:t>, 13-8]</w:t>
            </w:r>
            <w:r w:rsidR="000C4580" w:rsidRPr="000C4580">
              <w:rPr>
                <w:rFonts w:cs="Arial"/>
                <w:color w:val="ED7D31" w:themeColor="accent2"/>
                <w:szCs w:val="18"/>
              </w:rPr>
              <w:t xml:space="preserve"> or 27-2-2</w:t>
            </w:r>
          </w:p>
        </w:tc>
        <w:tc>
          <w:tcPr>
            <w:tcW w:w="0" w:type="auto"/>
            <w:shd w:val="clear" w:color="auto" w:fill="auto"/>
          </w:tcPr>
          <w:p w14:paraId="671334AB"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66D87D34" w14:textId="77777777" w:rsidR="000F6977" w:rsidRPr="00ED2E90" w:rsidRDefault="000F6977" w:rsidP="005F6EA4">
            <w:pPr>
              <w:pStyle w:val="TAL"/>
              <w:rPr>
                <w:rFonts w:cs="Arial"/>
                <w:color w:val="000000"/>
                <w:szCs w:val="18"/>
              </w:rPr>
            </w:pPr>
          </w:p>
        </w:tc>
        <w:tc>
          <w:tcPr>
            <w:tcW w:w="0" w:type="auto"/>
            <w:shd w:val="clear" w:color="auto" w:fill="auto"/>
          </w:tcPr>
          <w:p w14:paraId="1A48221D" w14:textId="77777777" w:rsidR="000F6977" w:rsidRPr="00ED2E90" w:rsidRDefault="000F6977" w:rsidP="005F6EA4">
            <w:pPr>
              <w:pStyle w:val="TAL"/>
              <w:rPr>
                <w:rFonts w:eastAsia="SimSun" w:cs="Arial"/>
                <w:color w:val="000000"/>
                <w:szCs w:val="18"/>
                <w:lang w:eastAsia="zh-CN"/>
              </w:rPr>
            </w:pPr>
          </w:p>
        </w:tc>
        <w:tc>
          <w:tcPr>
            <w:tcW w:w="0" w:type="auto"/>
            <w:shd w:val="clear" w:color="auto" w:fill="auto"/>
          </w:tcPr>
          <w:p w14:paraId="5C516D6D" w14:textId="77777777" w:rsidR="000F6977" w:rsidRPr="000C4580" w:rsidRDefault="000F6977" w:rsidP="005F6EA4">
            <w:pPr>
              <w:pStyle w:val="TAL"/>
              <w:rPr>
                <w:rFonts w:cs="Arial"/>
                <w:color w:val="000000"/>
                <w:szCs w:val="18"/>
                <w:highlight w:val="yellow"/>
              </w:rPr>
            </w:pPr>
            <w:r w:rsidRPr="000C4580">
              <w:rPr>
                <w:rFonts w:cs="Arial"/>
                <w:color w:val="ED7D31" w:themeColor="accent2"/>
                <w:szCs w:val="18"/>
                <w:highlight w:val="yellow"/>
              </w:rPr>
              <w:t>FFS: Per UE or per band</w:t>
            </w:r>
          </w:p>
        </w:tc>
        <w:tc>
          <w:tcPr>
            <w:tcW w:w="0" w:type="auto"/>
            <w:shd w:val="clear" w:color="auto" w:fill="auto"/>
          </w:tcPr>
          <w:p w14:paraId="3ADFE5F6"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3A85CF68"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3A7295BC"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58E715AD" w14:textId="77777777" w:rsidR="000F6977" w:rsidRPr="00ED2E90" w:rsidRDefault="000F6977" w:rsidP="005F6EA4">
            <w:pPr>
              <w:pStyle w:val="TAL"/>
              <w:rPr>
                <w:rFonts w:cs="Arial"/>
                <w:color w:val="000000"/>
                <w:szCs w:val="18"/>
              </w:rPr>
            </w:pPr>
            <w:r w:rsidRPr="00ED2E90">
              <w:rPr>
                <w:rFonts w:cs="Arial"/>
                <w:color w:val="000000"/>
                <w:szCs w:val="18"/>
              </w:rPr>
              <w:t xml:space="preserve">Component 2 candidate values: </w:t>
            </w:r>
            <w:r w:rsidRPr="00ED2E90">
              <w:rPr>
                <w:rFonts w:cs="Arial"/>
                <w:strike/>
                <w:color w:val="FF0000"/>
                <w:szCs w:val="18"/>
              </w:rPr>
              <w:t>[</w:t>
            </w:r>
            <w:r w:rsidRPr="00ED2E90">
              <w:rPr>
                <w:rFonts w:cs="Arial"/>
                <w:color w:val="000000"/>
                <w:szCs w:val="18"/>
              </w:rPr>
              <w:t>2,4,8,16,24</w:t>
            </w:r>
            <w:r w:rsidRPr="00ED2E90">
              <w:rPr>
                <w:rFonts w:cs="Arial"/>
                <w:strike/>
                <w:color w:val="FF0000"/>
                <w:szCs w:val="18"/>
              </w:rPr>
              <w:t>]</w:t>
            </w:r>
          </w:p>
          <w:p w14:paraId="34377985" w14:textId="77777777" w:rsidR="000F6977" w:rsidRPr="00ED2E90" w:rsidRDefault="000F6977" w:rsidP="005F6EA4">
            <w:pPr>
              <w:pStyle w:val="TAL"/>
              <w:rPr>
                <w:rFonts w:cs="Arial"/>
                <w:color w:val="000000"/>
                <w:szCs w:val="18"/>
              </w:rPr>
            </w:pPr>
          </w:p>
          <w:p w14:paraId="4F3DBDD4" w14:textId="77777777" w:rsidR="000F6977" w:rsidRPr="00ED2E90" w:rsidRDefault="000F6977" w:rsidP="005F6EA4">
            <w:pPr>
              <w:pStyle w:val="TAL"/>
              <w:rPr>
                <w:rFonts w:cs="Arial"/>
                <w:color w:val="000000"/>
                <w:szCs w:val="18"/>
              </w:rPr>
            </w:pPr>
            <w:r w:rsidRPr="00ED2E90">
              <w:rPr>
                <w:rFonts w:cs="Arial"/>
                <w:color w:val="000000"/>
                <w:szCs w:val="18"/>
              </w:rPr>
              <w:t>Need for location server to know if the feature is supported</w:t>
            </w:r>
          </w:p>
          <w:p w14:paraId="0EA8580B" w14:textId="77777777" w:rsidR="000F6977" w:rsidRPr="00ED2E90" w:rsidRDefault="000F6977" w:rsidP="005F6EA4">
            <w:pPr>
              <w:pStyle w:val="TAL"/>
              <w:rPr>
                <w:rFonts w:cs="Arial"/>
                <w:color w:val="000000"/>
                <w:szCs w:val="18"/>
              </w:rPr>
            </w:pPr>
          </w:p>
          <w:p w14:paraId="6B46524B" w14:textId="77777777" w:rsidR="000F6977" w:rsidRDefault="000F6977" w:rsidP="005F6EA4">
            <w:pPr>
              <w:pStyle w:val="TAL"/>
              <w:rPr>
                <w:rFonts w:cs="Arial"/>
                <w:color w:val="FF0000"/>
                <w:szCs w:val="18"/>
              </w:rPr>
            </w:pPr>
            <w:r w:rsidRPr="00ED2E90">
              <w:rPr>
                <w:rFonts w:cs="Arial"/>
                <w:color w:val="FF0000"/>
                <w:szCs w:val="18"/>
              </w:rPr>
              <w:t>The maximum number of first path PRS RSRP per TRP should be less than or equal to the maximum number of PRS RSRP (27-2-2)</w:t>
            </w:r>
          </w:p>
          <w:p w14:paraId="03CFFF36" w14:textId="77777777" w:rsidR="000C4580" w:rsidRDefault="000C4580" w:rsidP="005F6EA4">
            <w:pPr>
              <w:pStyle w:val="TAL"/>
              <w:rPr>
                <w:rFonts w:cs="Arial"/>
                <w:color w:val="FF0000"/>
                <w:szCs w:val="18"/>
              </w:rPr>
            </w:pPr>
          </w:p>
          <w:p w14:paraId="5D7E66C0" w14:textId="77777777" w:rsidR="000C4580" w:rsidRPr="00ED2E90" w:rsidRDefault="000C4580" w:rsidP="005F6EA4">
            <w:pPr>
              <w:pStyle w:val="TAL"/>
              <w:rPr>
                <w:rFonts w:cs="Arial"/>
                <w:color w:val="000000"/>
                <w:szCs w:val="18"/>
              </w:rPr>
            </w:pPr>
            <w:r w:rsidRPr="000C4580">
              <w:rPr>
                <w:rFonts w:cs="Arial"/>
                <w:color w:val="ED7D31" w:themeColor="accent2"/>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0" w:type="auto"/>
            <w:shd w:val="clear" w:color="auto" w:fill="auto"/>
          </w:tcPr>
          <w:p w14:paraId="5538AD10" w14:textId="77777777" w:rsidR="000F6977" w:rsidRPr="00ED2E90" w:rsidRDefault="000F6977" w:rsidP="005F6EA4">
            <w:pPr>
              <w:pStyle w:val="TAL"/>
              <w:rPr>
                <w:rFonts w:cs="Arial"/>
                <w:color w:val="000000"/>
                <w:szCs w:val="18"/>
              </w:rPr>
            </w:pPr>
            <w:r w:rsidRPr="00ED2E90">
              <w:rPr>
                <w:rFonts w:cs="Arial"/>
                <w:color w:val="000000"/>
                <w:szCs w:val="18"/>
              </w:rPr>
              <w:t>Optional with capability signaling</w:t>
            </w:r>
          </w:p>
        </w:tc>
      </w:tr>
      <w:tr w:rsidR="000C4580" w:rsidRPr="000C4580" w14:paraId="55CB7812" w14:textId="77777777" w:rsidTr="005F6EA4">
        <w:tc>
          <w:tcPr>
            <w:tcW w:w="0" w:type="auto"/>
            <w:shd w:val="clear" w:color="auto" w:fill="auto"/>
          </w:tcPr>
          <w:p w14:paraId="0A396E34" w14:textId="77777777" w:rsidR="000C4580" w:rsidRPr="000C4580" w:rsidRDefault="000C4580" w:rsidP="000C4580">
            <w:pPr>
              <w:pStyle w:val="TAL"/>
              <w:rPr>
                <w:rFonts w:cs="Arial"/>
                <w:color w:val="ED7D31" w:themeColor="accent2"/>
                <w:szCs w:val="18"/>
              </w:rPr>
            </w:pPr>
            <w:r w:rsidRPr="000C4580">
              <w:rPr>
                <w:rFonts w:cs="Arial"/>
                <w:color w:val="ED7D31" w:themeColor="accent2"/>
                <w:szCs w:val="18"/>
              </w:rPr>
              <w:t>27. NR_pos_enh</w:t>
            </w:r>
          </w:p>
        </w:tc>
        <w:tc>
          <w:tcPr>
            <w:tcW w:w="0" w:type="auto"/>
            <w:shd w:val="clear" w:color="auto" w:fill="auto"/>
          </w:tcPr>
          <w:p w14:paraId="58456647" w14:textId="77777777" w:rsidR="000C4580" w:rsidRPr="000C4580" w:rsidRDefault="000C4580" w:rsidP="000C4580">
            <w:pPr>
              <w:pStyle w:val="TAL"/>
              <w:rPr>
                <w:rFonts w:cs="Arial"/>
                <w:color w:val="ED7D31" w:themeColor="accent2"/>
                <w:szCs w:val="18"/>
              </w:rPr>
            </w:pPr>
            <w:r w:rsidRPr="000C4580">
              <w:rPr>
                <w:rFonts w:cs="Arial"/>
                <w:color w:val="ED7D31" w:themeColor="accent2"/>
                <w:szCs w:val="18"/>
              </w:rPr>
              <w:t>27-2-1</w:t>
            </w:r>
            <w:r>
              <w:rPr>
                <w:rFonts w:cs="Arial"/>
                <w:color w:val="ED7D31" w:themeColor="accent2"/>
                <w:szCs w:val="18"/>
              </w:rPr>
              <w:t>a</w:t>
            </w:r>
          </w:p>
        </w:tc>
        <w:tc>
          <w:tcPr>
            <w:tcW w:w="0" w:type="auto"/>
            <w:shd w:val="clear" w:color="auto" w:fill="auto"/>
          </w:tcPr>
          <w:p w14:paraId="7971A421" w14:textId="77777777" w:rsidR="000C4580" w:rsidRPr="000C4580" w:rsidRDefault="000C4580" w:rsidP="000C4580">
            <w:pPr>
              <w:pStyle w:val="TAL"/>
              <w:rPr>
                <w:rFonts w:eastAsia="SimSun" w:cs="Arial"/>
                <w:color w:val="ED7D31" w:themeColor="accent2"/>
                <w:szCs w:val="18"/>
                <w:lang w:eastAsia="zh-CN"/>
              </w:rPr>
            </w:pPr>
            <w:r w:rsidRPr="000C4580">
              <w:rPr>
                <w:rFonts w:eastAsia="SimSun" w:cs="Arial"/>
                <w:color w:val="ED7D31" w:themeColor="accent2"/>
                <w:szCs w:val="18"/>
                <w:lang w:eastAsia="zh-CN"/>
              </w:rPr>
              <w:t>DL PRS RSRP measurement of the first path for UE-based DL-AoD</w:t>
            </w:r>
          </w:p>
        </w:tc>
        <w:tc>
          <w:tcPr>
            <w:tcW w:w="0" w:type="auto"/>
            <w:shd w:val="clear" w:color="auto" w:fill="auto"/>
          </w:tcPr>
          <w:p w14:paraId="17B28D3D" w14:textId="77777777" w:rsidR="000C4580" w:rsidRPr="000C4580" w:rsidRDefault="000C4580" w:rsidP="000C4580">
            <w:pPr>
              <w:autoSpaceDE w:val="0"/>
              <w:autoSpaceDN w:val="0"/>
              <w:adjustRightInd w:val="0"/>
              <w:snapToGrid w:val="0"/>
              <w:spacing w:afterLines="50"/>
              <w:contextualSpacing/>
              <w:rPr>
                <w:rFonts w:cs="Arial"/>
                <w:color w:val="ED7D31" w:themeColor="accent2"/>
                <w:sz w:val="18"/>
                <w:szCs w:val="18"/>
              </w:rPr>
            </w:pPr>
            <w:r w:rsidRPr="000C4580">
              <w:rPr>
                <w:rFonts w:cs="Arial"/>
                <w:color w:val="ED7D31" w:themeColor="accent2"/>
                <w:sz w:val="18"/>
                <w:szCs w:val="18"/>
              </w:rPr>
              <w:t>1.) Support of measuring the PRS RSRP of the first path for DL-AoD positioning method</w:t>
            </w:r>
          </w:p>
          <w:p w14:paraId="37E10B64" w14:textId="77777777" w:rsidR="000C4580" w:rsidRPr="000C4580" w:rsidRDefault="000C4580" w:rsidP="000C4580">
            <w:pPr>
              <w:autoSpaceDE w:val="0"/>
              <w:autoSpaceDN w:val="0"/>
              <w:adjustRightInd w:val="0"/>
              <w:snapToGrid w:val="0"/>
              <w:spacing w:afterLines="50"/>
              <w:contextualSpacing/>
              <w:rPr>
                <w:rFonts w:cs="Arial"/>
                <w:color w:val="ED7D31" w:themeColor="accent2"/>
                <w:sz w:val="18"/>
                <w:szCs w:val="18"/>
              </w:rPr>
            </w:pPr>
            <w:r w:rsidRPr="000C4580">
              <w:rPr>
                <w:rFonts w:cs="Arial"/>
                <w:color w:val="ED7D31" w:themeColor="accent2"/>
                <w:sz w:val="18"/>
                <w:szCs w:val="18"/>
              </w:rPr>
              <w:t>2.) The maximum number of first path PRS RSRP per TRP</w:t>
            </w:r>
          </w:p>
        </w:tc>
        <w:tc>
          <w:tcPr>
            <w:tcW w:w="0" w:type="auto"/>
            <w:shd w:val="clear" w:color="auto" w:fill="auto"/>
          </w:tcPr>
          <w:p w14:paraId="4F7ED7F0" w14:textId="77777777" w:rsidR="000C4580" w:rsidRPr="000C4580" w:rsidRDefault="000C4580" w:rsidP="000C4580">
            <w:pPr>
              <w:pStyle w:val="TAL"/>
              <w:rPr>
                <w:rFonts w:cs="Arial"/>
                <w:strike/>
                <w:color w:val="ED7D31" w:themeColor="accent2"/>
                <w:szCs w:val="18"/>
              </w:rPr>
            </w:pPr>
            <w:r w:rsidRPr="000C4580">
              <w:rPr>
                <w:rFonts w:cs="Arial"/>
                <w:color w:val="ED7D31" w:themeColor="accent2"/>
                <w:szCs w:val="18"/>
              </w:rPr>
              <w:t>13-5 or 27-2-2</w:t>
            </w:r>
          </w:p>
        </w:tc>
        <w:tc>
          <w:tcPr>
            <w:tcW w:w="0" w:type="auto"/>
            <w:shd w:val="clear" w:color="auto" w:fill="auto"/>
          </w:tcPr>
          <w:p w14:paraId="502EFF82" w14:textId="77777777" w:rsidR="000C4580" w:rsidRPr="000C4580" w:rsidRDefault="000C4580" w:rsidP="000C4580">
            <w:pPr>
              <w:pStyle w:val="TAL"/>
              <w:rPr>
                <w:rFonts w:eastAsia="SimSun" w:cs="Arial"/>
                <w:color w:val="ED7D31" w:themeColor="accent2"/>
                <w:szCs w:val="18"/>
                <w:lang w:eastAsia="zh-CN"/>
              </w:rPr>
            </w:pPr>
            <w:r w:rsidRPr="000C4580">
              <w:rPr>
                <w:rFonts w:eastAsia="SimSun" w:cs="Arial"/>
                <w:color w:val="ED7D31" w:themeColor="accent2"/>
                <w:szCs w:val="18"/>
                <w:lang w:eastAsia="zh-CN"/>
              </w:rPr>
              <w:t>No</w:t>
            </w:r>
          </w:p>
        </w:tc>
        <w:tc>
          <w:tcPr>
            <w:tcW w:w="0" w:type="auto"/>
            <w:shd w:val="clear" w:color="auto" w:fill="auto"/>
          </w:tcPr>
          <w:p w14:paraId="360CF897" w14:textId="77777777" w:rsidR="000C4580" w:rsidRPr="000C4580" w:rsidRDefault="000C4580" w:rsidP="000C4580">
            <w:pPr>
              <w:pStyle w:val="TAL"/>
              <w:rPr>
                <w:rFonts w:cs="Arial"/>
                <w:color w:val="ED7D31" w:themeColor="accent2"/>
                <w:szCs w:val="18"/>
              </w:rPr>
            </w:pPr>
          </w:p>
        </w:tc>
        <w:tc>
          <w:tcPr>
            <w:tcW w:w="0" w:type="auto"/>
            <w:shd w:val="clear" w:color="auto" w:fill="auto"/>
          </w:tcPr>
          <w:p w14:paraId="2AA994F2" w14:textId="77777777" w:rsidR="000C4580" w:rsidRPr="000C4580" w:rsidRDefault="000C4580" w:rsidP="000C4580">
            <w:pPr>
              <w:pStyle w:val="TAL"/>
              <w:rPr>
                <w:rFonts w:eastAsia="SimSun" w:cs="Arial"/>
                <w:color w:val="ED7D31" w:themeColor="accent2"/>
                <w:szCs w:val="18"/>
                <w:lang w:eastAsia="zh-CN"/>
              </w:rPr>
            </w:pPr>
          </w:p>
        </w:tc>
        <w:tc>
          <w:tcPr>
            <w:tcW w:w="0" w:type="auto"/>
            <w:shd w:val="clear" w:color="auto" w:fill="auto"/>
          </w:tcPr>
          <w:p w14:paraId="46C3C475" w14:textId="77777777" w:rsidR="000C4580" w:rsidRPr="000C4580" w:rsidRDefault="000C4580" w:rsidP="000C4580">
            <w:pPr>
              <w:pStyle w:val="TAL"/>
              <w:rPr>
                <w:rFonts w:cs="Arial"/>
                <w:strike/>
                <w:color w:val="ED7D31" w:themeColor="accent2"/>
                <w:szCs w:val="18"/>
                <w:highlight w:val="yellow"/>
              </w:rPr>
            </w:pPr>
            <w:r w:rsidRPr="000C4580">
              <w:rPr>
                <w:rFonts w:cs="Arial"/>
                <w:color w:val="ED7D31" w:themeColor="accent2"/>
                <w:szCs w:val="18"/>
                <w:highlight w:val="yellow"/>
              </w:rPr>
              <w:t>FFS: Per UE or per band</w:t>
            </w:r>
          </w:p>
        </w:tc>
        <w:tc>
          <w:tcPr>
            <w:tcW w:w="0" w:type="auto"/>
            <w:shd w:val="clear" w:color="auto" w:fill="auto"/>
          </w:tcPr>
          <w:p w14:paraId="5F548D5A" w14:textId="77777777" w:rsidR="000C4580" w:rsidRPr="000C4580" w:rsidRDefault="000C4580" w:rsidP="000C4580">
            <w:pPr>
              <w:pStyle w:val="TAL"/>
              <w:rPr>
                <w:rFonts w:cs="Arial"/>
                <w:color w:val="ED7D31" w:themeColor="accent2"/>
                <w:szCs w:val="18"/>
              </w:rPr>
            </w:pPr>
            <w:r w:rsidRPr="000C4580">
              <w:rPr>
                <w:rFonts w:cs="Arial"/>
                <w:color w:val="ED7D31" w:themeColor="accent2"/>
                <w:szCs w:val="18"/>
              </w:rPr>
              <w:t>n/a</w:t>
            </w:r>
          </w:p>
        </w:tc>
        <w:tc>
          <w:tcPr>
            <w:tcW w:w="0" w:type="auto"/>
            <w:shd w:val="clear" w:color="auto" w:fill="auto"/>
          </w:tcPr>
          <w:p w14:paraId="49BF8F29" w14:textId="77777777" w:rsidR="000C4580" w:rsidRPr="000C4580" w:rsidRDefault="000C4580" w:rsidP="000C4580">
            <w:pPr>
              <w:pStyle w:val="TAL"/>
              <w:rPr>
                <w:rFonts w:cs="Arial"/>
                <w:color w:val="ED7D31" w:themeColor="accent2"/>
                <w:szCs w:val="18"/>
              </w:rPr>
            </w:pPr>
            <w:r w:rsidRPr="000C4580">
              <w:rPr>
                <w:rFonts w:cs="Arial"/>
                <w:color w:val="ED7D31" w:themeColor="accent2"/>
                <w:szCs w:val="18"/>
              </w:rPr>
              <w:t>n/a</w:t>
            </w:r>
          </w:p>
        </w:tc>
        <w:tc>
          <w:tcPr>
            <w:tcW w:w="0" w:type="auto"/>
            <w:shd w:val="clear" w:color="auto" w:fill="auto"/>
          </w:tcPr>
          <w:p w14:paraId="54E3ED16" w14:textId="77777777" w:rsidR="000C4580" w:rsidRPr="000C4580" w:rsidRDefault="000C4580" w:rsidP="000C4580">
            <w:pPr>
              <w:pStyle w:val="TAL"/>
              <w:rPr>
                <w:rFonts w:cs="Arial"/>
                <w:color w:val="ED7D31" w:themeColor="accent2"/>
                <w:szCs w:val="18"/>
              </w:rPr>
            </w:pPr>
            <w:r w:rsidRPr="000C4580">
              <w:rPr>
                <w:rFonts w:cs="Arial"/>
                <w:color w:val="ED7D31" w:themeColor="accent2"/>
                <w:szCs w:val="18"/>
              </w:rPr>
              <w:t>n/a</w:t>
            </w:r>
          </w:p>
        </w:tc>
        <w:tc>
          <w:tcPr>
            <w:tcW w:w="0" w:type="auto"/>
            <w:shd w:val="clear" w:color="auto" w:fill="auto"/>
          </w:tcPr>
          <w:p w14:paraId="470B52FD" w14:textId="77777777" w:rsidR="000C4580" w:rsidRPr="000C4580" w:rsidRDefault="000C4580" w:rsidP="000C4580">
            <w:pPr>
              <w:pStyle w:val="TAL"/>
              <w:rPr>
                <w:rFonts w:cs="Arial"/>
                <w:color w:val="ED7D31" w:themeColor="accent2"/>
                <w:szCs w:val="18"/>
              </w:rPr>
            </w:pPr>
            <w:r w:rsidRPr="000C4580">
              <w:rPr>
                <w:rFonts w:cs="Arial"/>
                <w:color w:val="ED7D31" w:themeColor="accent2"/>
                <w:szCs w:val="18"/>
              </w:rPr>
              <w:t>Component 2 candidate values: 2,4,8,16,24</w:t>
            </w:r>
          </w:p>
          <w:p w14:paraId="187B8044" w14:textId="77777777" w:rsidR="000C4580" w:rsidRPr="000C4580" w:rsidRDefault="000C4580" w:rsidP="000C4580">
            <w:pPr>
              <w:pStyle w:val="TAL"/>
              <w:rPr>
                <w:rFonts w:cs="Arial"/>
                <w:color w:val="ED7D31" w:themeColor="accent2"/>
                <w:szCs w:val="18"/>
              </w:rPr>
            </w:pPr>
          </w:p>
          <w:p w14:paraId="54F467B3" w14:textId="77777777" w:rsidR="000C4580" w:rsidRPr="000C4580" w:rsidRDefault="000C4580" w:rsidP="000C4580">
            <w:pPr>
              <w:pStyle w:val="TAL"/>
              <w:rPr>
                <w:rFonts w:cs="Arial"/>
                <w:color w:val="ED7D31" w:themeColor="accent2"/>
                <w:szCs w:val="18"/>
              </w:rPr>
            </w:pPr>
            <w:r w:rsidRPr="000C4580">
              <w:rPr>
                <w:rFonts w:cs="Arial"/>
                <w:color w:val="ED7D31" w:themeColor="accent2"/>
                <w:szCs w:val="18"/>
              </w:rPr>
              <w:t>Need for location server to know if the feature is supported</w:t>
            </w:r>
          </w:p>
          <w:p w14:paraId="3F3B244E" w14:textId="77777777" w:rsidR="000C4580" w:rsidRPr="000C4580" w:rsidRDefault="000C4580" w:rsidP="000C4580">
            <w:pPr>
              <w:pStyle w:val="TAL"/>
              <w:rPr>
                <w:rFonts w:cs="Arial"/>
                <w:color w:val="ED7D31" w:themeColor="accent2"/>
                <w:szCs w:val="18"/>
              </w:rPr>
            </w:pPr>
          </w:p>
          <w:p w14:paraId="5AEC9BDA" w14:textId="77777777" w:rsidR="000C4580" w:rsidRPr="000C4580" w:rsidRDefault="000C4580" w:rsidP="000C4580">
            <w:pPr>
              <w:pStyle w:val="TAL"/>
              <w:rPr>
                <w:rFonts w:cs="Arial"/>
                <w:color w:val="ED7D31" w:themeColor="accent2"/>
                <w:szCs w:val="18"/>
              </w:rPr>
            </w:pPr>
            <w:r w:rsidRPr="000C4580">
              <w:rPr>
                <w:rFonts w:cs="Arial"/>
                <w:color w:val="ED7D31" w:themeColor="accent2"/>
                <w:szCs w:val="18"/>
              </w:rPr>
              <w:t>The maximum number of first path PRS RSRP per TRP should be less than or equal to the maximum number of PRS RSRP (27-2-2)</w:t>
            </w:r>
          </w:p>
          <w:p w14:paraId="4223DA07" w14:textId="77777777" w:rsidR="000C4580" w:rsidRPr="000C4580" w:rsidRDefault="000C4580" w:rsidP="000C4580">
            <w:pPr>
              <w:pStyle w:val="TAL"/>
              <w:rPr>
                <w:rFonts w:cs="Arial"/>
                <w:color w:val="ED7D31" w:themeColor="accent2"/>
                <w:szCs w:val="18"/>
              </w:rPr>
            </w:pPr>
          </w:p>
          <w:p w14:paraId="74702498" w14:textId="77777777" w:rsidR="000C4580" w:rsidRPr="000C4580" w:rsidRDefault="000C4580" w:rsidP="000C4580">
            <w:pPr>
              <w:pStyle w:val="TAL"/>
              <w:rPr>
                <w:rFonts w:cs="Arial"/>
                <w:color w:val="ED7D31" w:themeColor="accent2"/>
                <w:szCs w:val="18"/>
              </w:rPr>
            </w:pPr>
            <w:r w:rsidRPr="000C4580">
              <w:rPr>
                <w:rFonts w:cs="Arial"/>
                <w:color w:val="ED7D31" w:themeColor="accent2"/>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0" w:type="auto"/>
            <w:shd w:val="clear" w:color="auto" w:fill="auto"/>
          </w:tcPr>
          <w:p w14:paraId="0D38C432" w14:textId="77777777" w:rsidR="000C4580" w:rsidRPr="000C4580" w:rsidRDefault="000C4580" w:rsidP="000C4580">
            <w:pPr>
              <w:pStyle w:val="TAL"/>
              <w:rPr>
                <w:rFonts w:cs="Arial"/>
                <w:color w:val="ED7D31" w:themeColor="accent2"/>
                <w:szCs w:val="18"/>
              </w:rPr>
            </w:pPr>
            <w:r w:rsidRPr="000C4580">
              <w:rPr>
                <w:rFonts w:cs="Arial"/>
                <w:color w:val="ED7D31" w:themeColor="accent2"/>
                <w:szCs w:val="18"/>
              </w:rPr>
              <w:t>Optional with capability signaling</w:t>
            </w:r>
          </w:p>
        </w:tc>
      </w:tr>
    </w:tbl>
    <w:p w14:paraId="79CA366F" w14:textId="77777777" w:rsidR="000F6977" w:rsidRPr="009B580D" w:rsidRDefault="000F6977" w:rsidP="000F6977">
      <w:pPr>
        <w:pStyle w:val="maintext"/>
        <w:ind w:firstLineChars="90" w:firstLine="180"/>
        <w:rPr>
          <w:rFonts w:ascii="Calibri" w:hAnsi="Calibri" w:cs="Arial"/>
          <w:b/>
          <w:color w:val="000000"/>
        </w:rPr>
      </w:pPr>
    </w:p>
    <w:bookmarkEnd w:id="1030"/>
    <w:p w14:paraId="5D972FBE"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635032B5"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C0F69C3"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6591A3B"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5A31B2" w14:paraId="5415AAD6" w14:textId="77777777" w:rsidTr="005F6EA4">
        <w:tc>
          <w:tcPr>
            <w:tcW w:w="1818" w:type="dxa"/>
            <w:tcBorders>
              <w:top w:val="single" w:sz="4" w:space="0" w:color="auto"/>
              <w:left w:val="single" w:sz="4" w:space="0" w:color="auto"/>
              <w:bottom w:val="single" w:sz="4" w:space="0" w:color="auto"/>
              <w:right w:val="single" w:sz="4" w:space="0" w:color="auto"/>
            </w:tcBorders>
          </w:tcPr>
          <w:p w14:paraId="16B62B77" w14:textId="77777777" w:rsidR="000F6977" w:rsidRDefault="00DE2110" w:rsidP="005F6EA4">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5AE224F" w14:textId="77777777" w:rsidR="000F6977" w:rsidRDefault="00DE2110" w:rsidP="005F6EA4">
            <w:pPr>
              <w:jc w:val="left"/>
              <w:rPr>
                <w:rStyle w:val="normaltextrun"/>
                <w:rFonts w:eastAsia="DengXian"/>
                <w:lang w:eastAsia="zh-CN"/>
              </w:rPr>
            </w:pPr>
            <w:r>
              <w:rPr>
                <w:rStyle w:val="normaltextrun"/>
                <w:rFonts w:eastAsia="DengXian" w:hint="eastAsia"/>
                <w:lang w:eastAsia="zh-CN"/>
              </w:rPr>
              <w:t>N</w:t>
            </w:r>
            <w:r>
              <w:rPr>
                <w:rStyle w:val="normaltextrun"/>
                <w:rFonts w:eastAsia="DengXian"/>
                <w:lang w:eastAsia="zh-CN"/>
              </w:rPr>
              <w:t xml:space="preserve">ot really necessary for separate FG, which even create confusion on the necessity of component 2. Perhaps a third component of FG 27-1 would suffice. </w:t>
            </w:r>
          </w:p>
          <w:p w14:paraId="646725BC" w14:textId="77777777" w:rsidR="00DE2110" w:rsidRDefault="00DE2110" w:rsidP="005F6EA4">
            <w:pPr>
              <w:jc w:val="left"/>
              <w:rPr>
                <w:rStyle w:val="normaltextrun"/>
                <w:rFonts w:eastAsia="DengXi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598"/>
              <w:gridCol w:w="3373"/>
              <w:gridCol w:w="3575"/>
            </w:tblGrid>
            <w:tr w:rsidR="00DE2110" w:rsidRPr="00ED2E90" w14:paraId="30E1B3AF" w14:textId="77777777" w:rsidTr="00DE2110">
              <w:tc>
                <w:tcPr>
                  <w:tcW w:w="1367" w:type="dxa"/>
                  <w:shd w:val="clear" w:color="auto" w:fill="auto"/>
                </w:tcPr>
                <w:p w14:paraId="641F92DC" w14:textId="77777777" w:rsidR="00DE2110" w:rsidRPr="00ED2E90" w:rsidRDefault="00DE2110" w:rsidP="00DE2110">
                  <w:pPr>
                    <w:pStyle w:val="TAL"/>
                    <w:rPr>
                      <w:rFonts w:cs="Arial"/>
                      <w:color w:val="000000"/>
                      <w:szCs w:val="18"/>
                    </w:rPr>
                  </w:pPr>
                  <w:r w:rsidRPr="00ED2E90">
                    <w:rPr>
                      <w:rFonts w:cs="Arial"/>
                      <w:color w:val="000000"/>
                      <w:szCs w:val="18"/>
                    </w:rPr>
                    <w:t>27. NR_pos_enh</w:t>
                  </w:r>
                </w:p>
              </w:tc>
              <w:tc>
                <w:tcPr>
                  <w:tcW w:w="598" w:type="dxa"/>
                  <w:shd w:val="clear" w:color="auto" w:fill="auto"/>
                </w:tcPr>
                <w:p w14:paraId="2A51DB8A" w14:textId="77777777" w:rsidR="00DE2110" w:rsidRPr="00ED2E90" w:rsidRDefault="00DE2110" w:rsidP="00DE2110">
                  <w:pPr>
                    <w:pStyle w:val="TAL"/>
                    <w:rPr>
                      <w:rFonts w:cs="Arial"/>
                      <w:color w:val="000000"/>
                      <w:szCs w:val="18"/>
                    </w:rPr>
                  </w:pPr>
                  <w:r w:rsidRPr="00ED2E90">
                    <w:rPr>
                      <w:rFonts w:cs="Arial"/>
                      <w:color w:val="000000"/>
                      <w:szCs w:val="18"/>
                    </w:rPr>
                    <w:t>27-2-1</w:t>
                  </w:r>
                </w:p>
              </w:tc>
              <w:tc>
                <w:tcPr>
                  <w:tcW w:w="3373" w:type="dxa"/>
                  <w:shd w:val="clear" w:color="auto" w:fill="auto"/>
                </w:tcPr>
                <w:p w14:paraId="215FF9E7" w14:textId="77777777" w:rsidR="00DE2110" w:rsidRPr="00ED2E90" w:rsidRDefault="00DE2110" w:rsidP="00DE2110">
                  <w:pPr>
                    <w:pStyle w:val="TAL"/>
                    <w:rPr>
                      <w:rFonts w:eastAsia="SimSun" w:cs="Arial"/>
                      <w:color w:val="000000"/>
                      <w:szCs w:val="18"/>
                      <w:lang w:eastAsia="zh-CN"/>
                    </w:rPr>
                  </w:pPr>
                  <w:r w:rsidRPr="00ED2E90">
                    <w:rPr>
                      <w:rFonts w:eastAsia="SimSun" w:cs="Arial"/>
                      <w:strike/>
                      <w:color w:val="FF0000"/>
                      <w:szCs w:val="18"/>
                      <w:lang w:eastAsia="zh-CN"/>
                    </w:rPr>
                    <w:t>[UE-assisted]</w:t>
                  </w:r>
                  <w:r w:rsidRPr="00ED2E90">
                    <w:rPr>
                      <w:rFonts w:eastAsia="SimSun" w:cs="Arial"/>
                      <w:color w:val="000000"/>
                      <w:szCs w:val="18"/>
                      <w:lang w:eastAsia="zh-CN"/>
                    </w:rPr>
                    <w:t xml:space="preserve"> DL </w:t>
                  </w:r>
                  <w:r w:rsidRPr="00ED2E90">
                    <w:rPr>
                      <w:rFonts w:cs="Arial"/>
                      <w:color w:val="000000"/>
                      <w:szCs w:val="18"/>
                    </w:rPr>
                    <w:t xml:space="preserve">PRS RSRP </w:t>
                  </w:r>
                  <w:r w:rsidRPr="00ED2E90">
                    <w:rPr>
                      <w:rFonts w:cs="Arial"/>
                      <w:color w:val="FF0000"/>
                      <w:szCs w:val="18"/>
                    </w:rPr>
                    <w:t>measurement report</w:t>
                  </w:r>
                  <w:r w:rsidRPr="00ED2E90">
                    <w:rPr>
                      <w:rFonts w:cs="Arial"/>
                      <w:color w:val="000000"/>
                      <w:szCs w:val="18"/>
                    </w:rPr>
                    <w:t xml:space="preserve"> of the first path for </w:t>
                  </w:r>
                  <w:del w:id="1031" w:author="Author">
                    <w:r w:rsidRPr="00ED2E90" w:rsidDel="00DE2110">
                      <w:rPr>
                        <w:rFonts w:eastAsia="SimSun" w:cs="Arial"/>
                        <w:color w:val="FF0000"/>
                        <w:szCs w:val="18"/>
                        <w:lang w:eastAsia="zh-CN"/>
                      </w:rPr>
                      <w:delText>UE-assisted</w:delText>
                    </w:r>
                    <w:r w:rsidRPr="00ED2E90" w:rsidDel="00DE2110">
                      <w:rPr>
                        <w:rFonts w:cs="Arial"/>
                        <w:color w:val="000000"/>
                        <w:szCs w:val="18"/>
                      </w:rPr>
                      <w:delText xml:space="preserve"> </w:delText>
                    </w:r>
                  </w:del>
                  <w:r w:rsidRPr="00ED2E90">
                    <w:rPr>
                      <w:rFonts w:cs="Arial"/>
                      <w:color w:val="000000"/>
                      <w:szCs w:val="18"/>
                    </w:rPr>
                    <w:t>DL-AoD</w:t>
                  </w:r>
                </w:p>
              </w:tc>
              <w:tc>
                <w:tcPr>
                  <w:tcW w:w="3575" w:type="dxa"/>
                  <w:shd w:val="clear" w:color="auto" w:fill="auto"/>
                </w:tcPr>
                <w:p w14:paraId="7A02D24E" w14:textId="77777777" w:rsidR="00DE2110" w:rsidRPr="00ED2E90" w:rsidRDefault="00DE2110" w:rsidP="00DE2110">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1.) Support of </w:t>
                  </w:r>
                  <w:r w:rsidRPr="00ED2E90">
                    <w:rPr>
                      <w:rFonts w:cs="Arial"/>
                      <w:strike/>
                      <w:color w:val="FF0000"/>
                      <w:sz w:val="18"/>
                      <w:szCs w:val="18"/>
                    </w:rPr>
                    <w:t>[</w:t>
                  </w:r>
                  <w:r w:rsidRPr="00ED2E90">
                    <w:rPr>
                      <w:rFonts w:cs="Arial"/>
                      <w:color w:val="000000"/>
                      <w:sz w:val="18"/>
                      <w:szCs w:val="18"/>
                    </w:rPr>
                    <w:t>measuring and reporting the</w:t>
                  </w:r>
                  <w:r w:rsidRPr="00ED2E90">
                    <w:rPr>
                      <w:rFonts w:cs="Arial"/>
                      <w:strike/>
                      <w:color w:val="FF0000"/>
                      <w:sz w:val="18"/>
                      <w:szCs w:val="18"/>
                    </w:rPr>
                    <w:t>]</w:t>
                  </w:r>
                  <w:r w:rsidRPr="00ED2E90">
                    <w:rPr>
                      <w:rFonts w:cs="Arial"/>
                      <w:color w:val="000000"/>
                      <w:sz w:val="18"/>
                      <w:szCs w:val="18"/>
                    </w:rPr>
                    <w:t xml:space="preserve"> PRS RSRP of the first path for DL-AoD positioning method</w:t>
                  </w:r>
                </w:p>
                <w:p w14:paraId="594AEDCD" w14:textId="77777777" w:rsidR="00DE2110" w:rsidRDefault="00DE2110" w:rsidP="00DE2110">
                  <w:pPr>
                    <w:autoSpaceDE w:val="0"/>
                    <w:autoSpaceDN w:val="0"/>
                    <w:adjustRightInd w:val="0"/>
                    <w:snapToGrid w:val="0"/>
                    <w:spacing w:afterLines="50"/>
                    <w:contextualSpacing/>
                    <w:rPr>
                      <w:ins w:id="1032" w:author="Author"/>
                      <w:rFonts w:cs="Arial"/>
                      <w:color w:val="000000"/>
                      <w:sz w:val="18"/>
                      <w:szCs w:val="18"/>
                    </w:rPr>
                  </w:pPr>
                  <w:r w:rsidRPr="00ED2E90">
                    <w:rPr>
                      <w:rFonts w:cs="Arial"/>
                      <w:color w:val="000000"/>
                      <w:sz w:val="18"/>
                      <w:szCs w:val="18"/>
                    </w:rPr>
                    <w:t>2.) The maximum number of first path PRS RSRP per TRP</w:t>
                  </w:r>
                </w:p>
                <w:p w14:paraId="2A91A7DE" w14:textId="77777777" w:rsidR="00DE2110" w:rsidRPr="00ED2E90" w:rsidRDefault="00DE2110" w:rsidP="00DE2110">
                  <w:pPr>
                    <w:autoSpaceDE w:val="0"/>
                    <w:autoSpaceDN w:val="0"/>
                    <w:adjustRightInd w:val="0"/>
                    <w:snapToGrid w:val="0"/>
                    <w:spacing w:afterLines="50"/>
                    <w:contextualSpacing/>
                    <w:rPr>
                      <w:rFonts w:cs="Arial"/>
                      <w:color w:val="000000"/>
                      <w:sz w:val="18"/>
                      <w:szCs w:val="18"/>
                    </w:rPr>
                  </w:pPr>
                  <w:ins w:id="1033" w:author="Author">
                    <w:r>
                      <w:rPr>
                        <w:rFonts w:cs="Arial"/>
                        <w:color w:val="000000"/>
                        <w:sz w:val="18"/>
                        <w:szCs w:val="18"/>
                      </w:rPr>
                      <w:t>3) Positioning mode: one or more from {UE-assisted, UE-based}.</w:t>
                    </w:r>
                  </w:ins>
                </w:p>
              </w:tc>
            </w:tr>
          </w:tbl>
          <w:p w14:paraId="5DB717B7" w14:textId="77777777" w:rsidR="00DE2110" w:rsidRPr="00DE2110" w:rsidRDefault="00DE2110" w:rsidP="005F6EA4">
            <w:pPr>
              <w:jc w:val="left"/>
              <w:rPr>
                <w:rStyle w:val="normaltextrun"/>
                <w:rFonts w:eastAsia="DengXian"/>
                <w:lang w:eastAsia="zh-CN"/>
              </w:rPr>
            </w:pPr>
          </w:p>
        </w:tc>
      </w:tr>
      <w:tr w:rsidR="00814D22" w:rsidRPr="005A31B2" w14:paraId="0088E4D1" w14:textId="77777777" w:rsidTr="005F6EA4">
        <w:tc>
          <w:tcPr>
            <w:tcW w:w="1818" w:type="dxa"/>
            <w:tcBorders>
              <w:top w:val="single" w:sz="4" w:space="0" w:color="auto"/>
              <w:left w:val="single" w:sz="4" w:space="0" w:color="auto"/>
              <w:bottom w:val="single" w:sz="4" w:space="0" w:color="auto"/>
              <w:right w:val="single" w:sz="4" w:space="0" w:color="auto"/>
            </w:tcBorders>
          </w:tcPr>
          <w:p w14:paraId="5E47A809" w14:textId="77777777" w:rsidR="00814D22" w:rsidRDefault="00814D22" w:rsidP="005F6EA4">
            <w:pPr>
              <w:rPr>
                <w:rFonts w:ascii="Calibri" w:eastAsiaTheme="minorEastAsia" w:hAnsi="Calibri" w:cs="Calibri"/>
                <w:lang w:eastAsia="zh-CN"/>
              </w:rPr>
            </w:pPr>
            <w:r>
              <w:rPr>
                <w:rFonts w:ascii="Calibri" w:eastAsiaTheme="minorEastAsia" w:hAnsi="Calibri" w:cs="Calibri"/>
                <w:lang w:eastAsia="zh-CN"/>
              </w:rPr>
              <w:t>V</w:t>
            </w:r>
            <w:r>
              <w:rPr>
                <w:rFonts w:ascii="Calibri" w:eastAsiaTheme="minorEastAsia" w:hAnsi="Calibri" w:cs="Calibri" w:hint="eastAsia"/>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E06485E" w14:textId="77777777" w:rsidR="00814D22" w:rsidRDefault="00814D22" w:rsidP="005F6EA4">
            <w:pPr>
              <w:jc w:val="left"/>
              <w:rPr>
                <w:rStyle w:val="normaltextrun"/>
                <w:rFonts w:eastAsia="DengXian"/>
                <w:lang w:eastAsia="zh-CN"/>
              </w:rPr>
            </w:pPr>
            <w:r>
              <w:rPr>
                <w:rStyle w:val="normaltextrun"/>
                <w:rFonts w:eastAsia="DengXian"/>
                <w:lang w:eastAsia="zh-CN"/>
              </w:rPr>
              <w:t>B</w:t>
            </w:r>
            <w:r>
              <w:rPr>
                <w:rStyle w:val="normaltextrun"/>
                <w:rFonts w:eastAsia="DengXian" w:hint="eastAsia"/>
                <w:lang w:eastAsia="zh-CN"/>
              </w:rPr>
              <w:t>ased</w:t>
            </w:r>
            <w:r>
              <w:rPr>
                <w:rStyle w:val="normaltextrun"/>
                <w:rFonts w:eastAsia="DengXian"/>
                <w:lang w:eastAsia="zh-CN"/>
              </w:rPr>
              <w:t xml:space="preserve"> </w:t>
            </w:r>
            <w:r>
              <w:rPr>
                <w:rStyle w:val="normaltextrun"/>
                <w:rFonts w:eastAsia="DengXian" w:hint="eastAsia"/>
                <w:lang w:eastAsia="zh-CN"/>
              </w:rPr>
              <w:t>on</w:t>
            </w:r>
            <w:r>
              <w:rPr>
                <w:rStyle w:val="normaltextrun"/>
                <w:rFonts w:eastAsia="DengXian"/>
                <w:lang w:eastAsia="zh-CN"/>
              </w:rPr>
              <w:t xml:space="preserve"> </w:t>
            </w:r>
            <w:r>
              <w:rPr>
                <w:rStyle w:val="normaltextrun"/>
                <w:rFonts w:eastAsia="DengXian" w:hint="eastAsia"/>
                <w:lang w:eastAsia="zh-CN"/>
              </w:rPr>
              <w:t>the</w:t>
            </w:r>
            <w:r>
              <w:rPr>
                <w:rStyle w:val="normaltextrun"/>
                <w:rFonts w:eastAsia="DengXian"/>
                <w:lang w:eastAsia="zh-CN"/>
              </w:rPr>
              <w:t xml:space="preserve"> </w:t>
            </w:r>
            <w:r w:rsidR="009D259F">
              <w:rPr>
                <w:rStyle w:val="normaltextrun"/>
                <w:rFonts w:eastAsia="DengXian" w:hint="eastAsia"/>
                <w:lang w:eastAsia="zh-CN"/>
              </w:rPr>
              <w:t>lastest</w:t>
            </w:r>
            <w:r w:rsidR="009D259F">
              <w:rPr>
                <w:rStyle w:val="normaltextrun"/>
                <w:rFonts w:eastAsia="DengXian"/>
                <w:lang w:eastAsia="zh-CN"/>
              </w:rPr>
              <w:t xml:space="preserve"> </w:t>
            </w:r>
            <w:r w:rsidR="009D259F">
              <w:rPr>
                <w:rStyle w:val="normaltextrun"/>
                <w:rFonts w:eastAsia="DengXian" w:hint="eastAsia"/>
                <w:lang w:eastAsia="zh-CN"/>
              </w:rPr>
              <w:t>agreement,</w:t>
            </w:r>
            <w:r w:rsidR="009D259F">
              <w:rPr>
                <w:rStyle w:val="normaltextrun"/>
                <w:rFonts w:eastAsia="DengXian"/>
                <w:lang w:eastAsia="zh-CN"/>
              </w:rPr>
              <w:t xml:space="preserve"> </w:t>
            </w:r>
            <w:r w:rsidR="0020454C">
              <w:rPr>
                <w:rStyle w:val="normaltextrun"/>
                <w:rFonts w:eastAsia="DengXian"/>
                <w:lang w:eastAsia="zh-CN"/>
              </w:rPr>
              <w:t>”</w:t>
            </w:r>
            <w:r w:rsidR="0020454C" w:rsidRPr="00ED2E90">
              <w:rPr>
                <w:rFonts w:eastAsia="SimSun" w:cs="Arial"/>
                <w:color w:val="000000"/>
                <w:szCs w:val="18"/>
                <w:lang w:eastAsia="zh-CN"/>
              </w:rPr>
              <w:t xml:space="preserve"> DL </w:t>
            </w:r>
            <w:r w:rsidR="0020454C" w:rsidRPr="00ED2E90">
              <w:rPr>
                <w:rFonts w:cs="Arial"/>
                <w:color w:val="000000"/>
                <w:szCs w:val="18"/>
              </w:rPr>
              <w:t>PRS RSRP</w:t>
            </w:r>
            <w:r w:rsidR="0020454C">
              <w:rPr>
                <w:rStyle w:val="normaltextrun"/>
                <w:rFonts w:eastAsia="DengXian"/>
                <w:lang w:eastAsia="zh-CN"/>
              </w:rPr>
              <w:t>” in third column needs to be changed to “</w:t>
            </w:r>
            <w:r w:rsidR="0020454C" w:rsidRPr="00ED2E90">
              <w:rPr>
                <w:rFonts w:eastAsia="SimSun" w:cs="Arial"/>
                <w:color w:val="000000"/>
                <w:szCs w:val="18"/>
                <w:lang w:eastAsia="zh-CN"/>
              </w:rPr>
              <w:t xml:space="preserve">DL </w:t>
            </w:r>
            <w:r w:rsidR="0020454C" w:rsidRPr="00ED2E90">
              <w:rPr>
                <w:rFonts w:cs="Arial"/>
                <w:color w:val="000000"/>
                <w:szCs w:val="18"/>
              </w:rPr>
              <w:t>PRS RSRP</w:t>
            </w:r>
            <w:r w:rsidR="0020454C">
              <w:rPr>
                <w:rFonts w:cs="Arial"/>
                <w:color w:val="000000"/>
                <w:szCs w:val="18"/>
              </w:rPr>
              <w:t>P</w:t>
            </w:r>
            <w:r w:rsidR="0020454C">
              <w:rPr>
                <w:rStyle w:val="normaltextrun"/>
                <w:rFonts w:eastAsia="DengXian"/>
                <w:lang w:eastAsia="zh-CN"/>
              </w:rPr>
              <w:t xml:space="preserve">” for aligment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565"/>
              <w:gridCol w:w="3372"/>
              <w:gridCol w:w="3614"/>
              <w:gridCol w:w="1514"/>
              <w:gridCol w:w="447"/>
              <w:gridCol w:w="236"/>
              <w:gridCol w:w="236"/>
              <w:gridCol w:w="1152"/>
              <w:gridCol w:w="467"/>
              <w:gridCol w:w="467"/>
              <w:gridCol w:w="467"/>
              <w:gridCol w:w="6914"/>
              <w:gridCol w:w="1590"/>
            </w:tblGrid>
            <w:tr w:rsidR="00814D22" w:rsidRPr="00ED2E90" w14:paraId="45CA97E5" w14:textId="77777777" w:rsidTr="003E19A4">
              <w:tc>
                <w:tcPr>
                  <w:tcW w:w="1368" w:type="dxa"/>
                  <w:shd w:val="clear" w:color="auto" w:fill="auto"/>
                </w:tcPr>
                <w:p w14:paraId="52133BF4" w14:textId="77777777" w:rsidR="00814D22" w:rsidRPr="00ED2E90" w:rsidRDefault="00814D22" w:rsidP="00814D22">
                  <w:pPr>
                    <w:pStyle w:val="TAL"/>
                    <w:rPr>
                      <w:rFonts w:cs="Arial"/>
                      <w:color w:val="000000"/>
                      <w:szCs w:val="18"/>
                    </w:rPr>
                  </w:pPr>
                  <w:r w:rsidRPr="00ED2E90">
                    <w:rPr>
                      <w:rFonts w:cs="Arial"/>
                      <w:color w:val="000000"/>
                      <w:szCs w:val="18"/>
                    </w:rPr>
                    <w:t>27. NR_pos_enh</w:t>
                  </w:r>
                </w:p>
              </w:tc>
              <w:tc>
                <w:tcPr>
                  <w:tcW w:w="565" w:type="dxa"/>
                  <w:shd w:val="clear" w:color="auto" w:fill="auto"/>
                </w:tcPr>
                <w:p w14:paraId="46EFD895" w14:textId="77777777" w:rsidR="00814D22" w:rsidRPr="00ED2E90" w:rsidRDefault="00814D22" w:rsidP="00814D22">
                  <w:pPr>
                    <w:pStyle w:val="TAL"/>
                    <w:rPr>
                      <w:rFonts w:cs="Arial"/>
                      <w:color w:val="000000"/>
                      <w:szCs w:val="18"/>
                    </w:rPr>
                  </w:pPr>
                  <w:r w:rsidRPr="00ED2E90">
                    <w:rPr>
                      <w:rFonts w:cs="Arial"/>
                      <w:color w:val="000000"/>
                      <w:szCs w:val="18"/>
                    </w:rPr>
                    <w:t>27-2-1</w:t>
                  </w:r>
                </w:p>
              </w:tc>
              <w:tc>
                <w:tcPr>
                  <w:tcW w:w="3372" w:type="dxa"/>
                  <w:shd w:val="clear" w:color="auto" w:fill="auto"/>
                </w:tcPr>
                <w:p w14:paraId="7A5496E7" w14:textId="77777777" w:rsidR="00814D22" w:rsidRPr="00ED2E90" w:rsidRDefault="00814D22" w:rsidP="00814D22">
                  <w:pPr>
                    <w:pStyle w:val="TAL"/>
                    <w:rPr>
                      <w:rFonts w:eastAsia="SimSun" w:cs="Arial"/>
                      <w:color w:val="000000"/>
                      <w:szCs w:val="18"/>
                      <w:lang w:eastAsia="zh-CN"/>
                    </w:rPr>
                  </w:pPr>
                  <w:r w:rsidRPr="00ED2E90">
                    <w:rPr>
                      <w:rFonts w:eastAsia="SimSun" w:cs="Arial"/>
                      <w:strike/>
                      <w:color w:val="FF0000"/>
                      <w:szCs w:val="18"/>
                      <w:lang w:eastAsia="zh-CN"/>
                    </w:rPr>
                    <w:t>[UE-assisted]</w:t>
                  </w:r>
                  <w:r w:rsidRPr="00ED2E90">
                    <w:rPr>
                      <w:rFonts w:eastAsia="SimSun" w:cs="Arial"/>
                      <w:color w:val="000000"/>
                      <w:szCs w:val="18"/>
                      <w:lang w:eastAsia="zh-CN"/>
                    </w:rPr>
                    <w:t xml:space="preserve"> DL </w:t>
                  </w:r>
                  <w:r w:rsidRPr="00ED2E90">
                    <w:rPr>
                      <w:rFonts w:cs="Arial"/>
                      <w:color w:val="000000"/>
                      <w:szCs w:val="18"/>
                    </w:rPr>
                    <w:t xml:space="preserve">PRS RSRP </w:t>
                  </w:r>
                  <w:r w:rsidRPr="00ED2E90">
                    <w:rPr>
                      <w:rFonts w:cs="Arial"/>
                      <w:color w:val="FF0000"/>
                      <w:szCs w:val="18"/>
                    </w:rPr>
                    <w:t>measurement report</w:t>
                  </w:r>
                  <w:r w:rsidRPr="00ED2E90">
                    <w:rPr>
                      <w:rFonts w:cs="Arial"/>
                      <w:color w:val="000000"/>
                      <w:szCs w:val="18"/>
                    </w:rPr>
                    <w:t xml:space="preserve"> of the first path for </w:t>
                  </w:r>
                  <w:r w:rsidRPr="00ED2E90">
                    <w:rPr>
                      <w:rFonts w:eastAsia="SimSun" w:cs="Arial"/>
                      <w:color w:val="FF0000"/>
                      <w:szCs w:val="18"/>
                      <w:lang w:eastAsia="zh-CN"/>
                    </w:rPr>
                    <w:t>UE-assisted</w:t>
                  </w:r>
                  <w:r w:rsidRPr="00ED2E90">
                    <w:rPr>
                      <w:rFonts w:cs="Arial"/>
                      <w:color w:val="000000"/>
                      <w:szCs w:val="18"/>
                    </w:rPr>
                    <w:t xml:space="preserve"> DL-AoD</w:t>
                  </w:r>
                </w:p>
              </w:tc>
              <w:tc>
                <w:tcPr>
                  <w:tcW w:w="3614" w:type="dxa"/>
                  <w:shd w:val="clear" w:color="auto" w:fill="auto"/>
                </w:tcPr>
                <w:p w14:paraId="1A2E26C3" w14:textId="77777777" w:rsidR="00814D22" w:rsidRPr="00ED2E90" w:rsidRDefault="00814D22" w:rsidP="00814D22">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1.) Support of </w:t>
                  </w:r>
                  <w:r w:rsidRPr="00ED2E90">
                    <w:rPr>
                      <w:rFonts w:cs="Arial"/>
                      <w:strike/>
                      <w:color w:val="FF0000"/>
                      <w:sz w:val="18"/>
                      <w:szCs w:val="18"/>
                    </w:rPr>
                    <w:t>[</w:t>
                  </w:r>
                  <w:r w:rsidRPr="00ED2E90">
                    <w:rPr>
                      <w:rFonts w:cs="Arial"/>
                      <w:color w:val="000000"/>
                      <w:sz w:val="18"/>
                      <w:szCs w:val="18"/>
                    </w:rPr>
                    <w:t>measuring and reporting the</w:t>
                  </w:r>
                  <w:r w:rsidRPr="00ED2E90">
                    <w:rPr>
                      <w:rFonts w:cs="Arial"/>
                      <w:strike/>
                      <w:color w:val="FF0000"/>
                      <w:sz w:val="18"/>
                      <w:szCs w:val="18"/>
                    </w:rPr>
                    <w:t>]</w:t>
                  </w:r>
                  <w:r w:rsidRPr="00ED2E90">
                    <w:rPr>
                      <w:rFonts w:cs="Arial"/>
                      <w:color w:val="000000"/>
                      <w:sz w:val="18"/>
                      <w:szCs w:val="18"/>
                    </w:rPr>
                    <w:t xml:space="preserve"> PRS RSRP</w:t>
                  </w:r>
                  <w:r>
                    <w:rPr>
                      <w:rFonts w:cs="Arial"/>
                      <w:color w:val="ED7D31" w:themeColor="accent2"/>
                      <w:sz w:val="18"/>
                      <w:szCs w:val="18"/>
                    </w:rPr>
                    <w:t>P</w:t>
                  </w:r>
                  <w:r w:rsidRPr="00ED2E90">
                    <w:rPr>
                      <w:rFonts w:cs="Arial"/>
                      <w:color w:val="000000"/>
                      <w:sz w:val="18"/>
                      <w:szCs w:val="18"/>
                    </w:rPr>
                    <w:t xml:space="preserve"> of the first path for DL-AoD positioning method</w:t>
                  </w:r>
                </w:p>
                <w:p w14:paraId="7791D0A4" w14:textId="77777777" w:rsidR="00814D22" w:rsidRPr="00ED2E90" w:rsidRDefault="00814D22" w:rsidP="00814D22">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2.) The maximum number of first path PRS RSRP</w:t>
                  </w:r>
                  <w:r>
                    <w:rPr>
                      <w:rFonts w:cs="Arial"/>
                      <w:color w:val="ED7D31" w:themeColor="accent2"/>
                      <w:sz w:val="18"/>
                      <w:szCs w:val="18"/>
                    </w:rPr>
                    <w:t>P</w:t>
                  </w:r>
                  <w:r w:rsidRPr="00ED2E90">
                    <w:rPr>
                      <w:rFonts w:cs="Arial"/>
                      <w:color w:val="000000"/>
                      <w:sz w:val="18"/>
                      <w:szCs w:val="18"/>
                    </w:rPr>
                    <w:t xml:space="preserve"> per TRP</w:t>
                  </w:r>
                </w:p>
              </w:tc>
              <w:tc>
                <w:tcPr>
                  <w:tcW w:w="1514" w:type="dxa"/>
                  <w:shd w:val="clear" w:color="auto" w:fill="auto"/>
                </w:tcPr>
                <w:p w14:paraId="2FFE208F" w14:textId="77777777" w:rsidR="00814D22" w:rsidRPr="00ED2E90" w:rsidRDefault="00814D22" w:rsidP="00814D22">
                  <w:pPr>
                    <w:pStyle w:val="TAL"/>
                    <w:rPr>
                      <w:rFonts w:cs="Arial"/>
                      <w:color w:val="000000"/>
                      <w:szCs w:val="18"/>
                      <w:highlight w:val="yellow"/>
                    </w:rPr>
                  </w:pPr>
                  <w:r w:rsidRPr="00ED2E90">
                    <w:rPr>
                      <w:rFonts w:cs="Arial"/>
                      <w:strike/>
                      <w:color w:val="FF0000"/>
                      <w:szCs w:val="18"/>
                    </w:rPr>
                    <w:t>[</w:t>
                  </w:r>
                  <w:r w:rsidRPr="009A5954">
                    <w:rPr>
                      <w:rFonts w:cs="Arial"/>
                      <w:strike/>
                      <w:color w:val="5B9BD5" w:themeColor="accent1"/>
                      <w:szCs w:val="18"/>
                    </w:rPr>
                    <w:t>13-2 or 13-3, 13-4</w:t>
                  </w:r>
                  <w:r w:rsidRPr="00ED2E90">
                    <w:rPr>
                      <w:rFonts w:cs="Arial"/>
                      <w:color w:val="000000"/>
                      <w:szCs w:val="18"/>
                    </w:rPr>
                    <w:t>, 13-5</w:t>
                  </w:r>
                  <w:r w:rsidRPr="00ED2E90">
                    <w:rPr>
                      <w:rFonts w:cs="Arial"/>
                      <w:strike/>
                      <w:color w:val="FF0000"/>
                      <w:szCs w:val="18"/>
                    </w:rPr>
                    <w:t>, 13-8]</w:t>
                  </w:r>
                  <w:r w:rsidRPr="000C4580">
                    <w:rPr>
                      <w:rFonts w:cs="Arial"/>
                      <w:color w:val="ED7D31" w:themeColor="accent2"/>
                      <w:szCs w:val="18"/>
                    </w:rPr>
                    <w:t xml:space="preserve"> or 27-2-2</w:t>
                  </w:r>
                </w:p>
              </w:tc>
              <w:tc>
                <w:tcPr>
                  <w:tcW w:w="447" w:type="dxa"/>
                  <w:shd w:val="clear" w:color="auto" w:fill="auto"/>
                </w:tcPr>
                <w:p w14:paraId="4333E6E4" w14:textId="77777777" w:rsidR="00814D22" w:rsidRPr="00ED2E90" w:rsidRDefault="00814D22" w:rsidP="00814D22">
                  <w:pPr>
                    <w:pStyle w:val="TAL"/>
                    <w:rPr>
                      <w:rFonts w:eastAsia="SimSun" w:cs="Arial"/>
                      <w:color w:val="000000"/>
                      <w:szCs w:val="18"/>
                      <w:lang w:eastAsia="zh-CN"/>
                    </w:rPr>
                  </w:pPr>
                  <w:r w:rsidRPr="00ED2E90">
                    <w:rPr>
                      <w:rFonts w:eastAsia="SimSun" w:cs="Arial"/>
                      <w:color w:val="000000"/>
                      <w:szCs w:val="18"/>
                      <w:lang w:eastAsia="zh-CN"/>
                    </w:rPr>
                    <w:t>No</w:t>
                  </w:r>
                </w:p>
              </w:tc>
              <w:tc>
                <w:tcPr>
                  <w:tcW w:w="222" w:type="dxa"/>
                  <w:shd w:val="clear" w:color="auto" w:fill="auto"/>
                </w:tcPr>
                <w:p w14:paraId="392D839B" w14:textId="77777777" w:rsidR="00814D22" w:rsidRPr="00ED2E90" w:rsidRDefault="00814D22" w:rsidP="00814D22">
                  <w:pPr>
                    <w:pStyle w:val="TAL"/>
                    <w:rPr>
                      <w:rFonts w:cs="Arial"/>
                      <w:color w:val="000000"/>
                      <w:szCs w:val="18"/>
                    </w:rPr>
                  </w:pPr>
                </w:p>
              </w:tc>
              <w:tc>
                <w:tcPr>
                  <w:tcW w:w="222" w:type="dxa"/>
                  <w:shd w:val="clear" w:color="auto" w:fill="auto"/>
                </w:tcPr>
                <w:p w14:paraId="221EB5CA" w14:textId="77777777" w:rsidR="00814D22" w:rsidRPr="00ED2E90" w:rsidRDefault="00814D22" w:rsidP="00814D22">
                  <w:pPr>
                    <w:pStyle w:val="TAL"/>
                    <w:rPr>
                      <w:rFonts w:eastAsia="SimSun" w:cs="Arial"/>
                      <w:color w:val="000000"/>
                      <w:szCs w:val="18"/>
                      <w:lang w:eastAsia="zh-CN"/>
                    </w:rPr>
                  </w:pPr>
                </w:p>
              </w:tc>
              <w:tc>
                <w:tcPr>
                  <w:tcW w:w="1152" w:type="dxa"/>
                  <w:shd w:val="clear" w:color="auto" w:fill="auto"/>
                </w:tcPr>
                <w:p w14:paraId="0F30D01E" w14:textId="77777777" w:rsidR="00814D22" w:rsidRPr="000C4580" w:rsidRDefault="00814D22" w:rsidP="00814D22">
                  <w:pPr>
                    <w:pStyle w:val="TAL"/>
                    <w:rPr>
                      <w:rFonts w:cs="Arial"/>
                      <w:color w:val="000000"/>
                      <w:szCs w:val="18"/>
                      <w:highlight w:val="yellow"/>
                    </w:rPr>
                  </w:pPr>
                  <w:r w:rsidRPr="000C4580">
                    <w:rPr>
                      <w:rFonts w:cs="Arial"/>
                      <w:color w:val="ED7D31" w:themeColor="accent2"/>
                      <w:szCs w:val="18"/>
                      <w:highlight w:val="yellow"/>
                    </w:rPr>
                    <w:t>FFS: Per UE or per band</w:t>
                  </w:r>
                </w:p>
              </w:tc>
              <w:tc>
                <w:tcPr>
                  <w:tcW w:w="467" w:type="dxa"/>
                  <w:shd w:val="clear" w:color="auto" w:fill="auto"/>
                </w:tcPr>
                <w:p w14:paraId="5EACB82F" w14:textId="77777777" w:rsidR="00814D22" w:rsidRPr="00ED2E90" w:rsidRDefault="00814D22" w:rsidP="00814D22">
                  <w:pPr>
                    <w:pStyle w:val="TAL"/>
                    <w:rPr>
                      <w:rFonts w:cs="Arial"/>
                      <w:color w:val="000000"/>
                      <w:szCs w:val="18"/>
                    </w:rPr>
                  </w:pPr>
                  <w:r w:rsidRPr="00ED2E90">
                    <w:rPr>
                      <w:rFonts w:cs="Arial"/>
                      <w:color w:val="000000"/>
                      <w:szCs w:val="18"/>
                    </w:rPr>
                    <w:t>n/a</w:t>
                  </w:r>
                </w:p>
              </w:tc>
              <w:tc>
                <w:tcPr>
                  <w:tcW w:w="467" w:type="dxa"/>
                  <w:shd w:val="clear" w:color="auto" w:fill="auto"/>
                </w:tcPr>
                <w:p w14:paraId="2322C023" w14:textId="77777777" w:rsidR="00814D22" w:rsidRPr="00ED2E90" w:rsidRDefault="00814D22" w:rsidP="00814D22">
                  <w:pPr>
                    <w:pStyle w:val="TAL"/>
                    <w:rPr>
                      <w:rFonts w:cs="Arial"/>
                      <w:color w:val="000000"/>
                      <w:szCs w:val="18"/>
                    </w:rPr>
                  </w:pPr>
                  <w:r w:rsidRPr="00ED2E90">
                    <w:rPr>
                      <w:rFonts w:cs="Arial"/>
                      <w:color w:val="000000"/>
                      <w:szCs w:val="18"/>
                    </w:rPr>
                    <w:t>n/a</w:t>
                  </w:r>
                </w:p>
              </w:tc>
              <w:tc>
                <w:tcPr>
                  <w:tcW w:w="467" w:type="dxa"/>
                  <w:shd w:val="clear" w:color="auto" w:fill="auto"/>
                </w:tcPr>
                <w:p w14:paraId="0731C91F" w14:textId="77777777" w:rsidR="00814D22" w:rsidRPr="00ED2E90" w:rsidRDefault="00814D22" w:rsidP="00814D22">
                  <w:pPr>
                    <w:pStyle w:val="TAL"/>
                    <w:rPr>
                      <w:rFonts w:cs="Arial"/>
                      <w:color w:val="000000"/>
                      <w:szCs w:val="18"/>
                    </w:rPr>
                  </w:pPr>
                  <w:r w:rsidRPr="00ED2E90">
                    <w:rPr>
                      <w:rFonts w:cs="Arial"/>
                      <w:color w:val="000000"/>
                      <w:szCs w:val="18"/>
                    </w:rPr>
                    <w:t>n/a</w:t>
                  </w:r>
                </w:p>
              </w:tc>
              <w:tc>
                <w:tcPr>
                  <w:tcW w:w="6914" w:type="dxa"/>
                  <w:shd w:val="clear" w:color="auto" w:fill="auto"/>
                </w:tcPr>
                <w:p w14:paraId="1BFD6BE7" w14:textId="77777777" w:rsidR="00814D22" w:rsidRPr="00ED2E90" w:rsidRDefault="00814D22" w:rsidP="00814D22">
                  <w:pPr>
                    <w:pStyle w:val="TAL"/>
                    <w:rPr>
                      <w:rFonts w:cs="Arial"/>
                      <w:color w:val="000000"/>
                      <w:szCs w:val="18"/>
                    </w:rPr>
                  </w:pPr>
                  <w:r w:rsidRPr="00ED2E90">
                    <w:rPr>
                      <w:rFonts w:cs="Arial"/>
                      <w:color w:val="000000"/>
                      <w:szCs w:val="18"/>
                    </w:rPr>
                    <w:t xml:space="preserve">Component 2 candidate values: </w:t>
                  </w:r>
                  <w:r w:rsidRPr="00ED2E90">
                    <w:rPr>
                      <w:rFonts w:cs="Arial"/>
                      <w:strike/>
                      <w:color w:val="FF0000"/>
                      <w:szCs w:val="18"/>
                    </w:rPr>
                    <w:t>[</w:t>
                  </w:r>
                  <w:r w:rsidRPr="00ED2E90">
                    <w:rPr>
                      <w:rFonts w:cs="Arial"/>
                      <w:color w:val="000000"/>
                      <w:szCs w:val="18"/>
                    </w:rPr>
                    <w:t>2,4,8,16,24</w:t>
                  </w:r>
                  <w:r w:rsidRPr="00ED2E90">
                    <w:rPr>
                      <w:rFonts w:cs="Arial"/>
                      <w:strike/>
                      <w:color w:val="FF0000"/>
                      <w:szCs w:val="18"/>
                    </w:rPr>
                    <w:t>]</w:t>
                  </w:r>
                </w:p>
                <w:p w14:paraId="642134E3" w14:textId="77777777" w:rsidR="00814D22" w:rsidRPr="00ED2E90" w:rsidRDefault="00814D22" w:rsidP="00814D22">
                  <w:pPr>
                    <w:pStyle w:val="TAL"/>
                    <w:rPr>
                      <w:rFonts w:cs="Arial"/>
                      <w:color w:val="000000"/>
                      <w:szCs w:val="18"/>
                    </w:rPr>
                  </w:pPr>
                </w:p>
                <w:p w14:paraId="68F6DC9A" w14:textId="77777777" w:rsidR="00814D22" w:rsidRPr="00ED2E90" w:rsidRDefault="00814D22" w:rsidP="00814D22">
                  <w:pPr>
                    <w:pStyle w:val="TAL"/>
                    <w:rPr>
                      <w:rFonts w:cs="Arial"/>
                      <w:color w:val="000000"/>
                      <w:szCs w:val="18"/>
                    </w:rPr>
                  </w:pPr>
                  <w:r w:rsidRPr="00ED2E90">
                    <w:rPr>
                      <w:rFonts w:cs="Arial"/>
                      <w:color w:val="000000"/>
                      <w:szCs w:val="18"/>
                    </w:rPr>
                    <w:t>Need for location server to know if the feature is supported</w:t>
                  </w:r>
                </w:p>
                <w:p w14:paraId="6179EE9D" w14:textId="77777777" w:rsidR="00814D22" w:rsidRPr="00ED2E90" w:rsidRDefault="00814D22" w:rsidP="00814D22">
                  <w:pPr>
                    <w:pStyle w:val="TAL"/>
                    <w:rPr>
                      <w:rFonts w:cs="Arial"/>
                      <w:color w:val="000000"/>
                      <w:szCs w:val="18"/>
                    </w:rPr>
                  </w:pPr>
                </w:p>
                <w:p w14:paraId="1DC3E1BE" w14:textId="77777777" w:rsidR="00814D22" w:rsidRDefault="00814D22" w:rsidP="00814D22">
                  <w:pPr>
                    <w:pStyle w:val="TAL"/>
                    <w:rPr>
                      <w:rFonts w:cs="Arial"/>
                      <w:color w:val="FF0000"/>
                      <w:szCs w:val="18"/>
                    </w:rPr>
                  </w:pPr>
                  <w:r w:rsidRPr="00ED2E90">
                    <w:rPr>
                      <w:rFonts w:cs="Arial"/>
                      <w:color w:val="FF0000"/>
                      <w:szCs w:val="18"/>
                    </w:rPr>
                    <w:t>The maximum number of first path PRS RSRP per TRP should be less than or equal to the maximum number of PRS RSRP (27-2-2)</w:t>
                  </w:r>
                </w:p>
                <w:p w14:paraId="7EB7EE4B" w14:textId="77777777" w:rsidR="00814D22" w:rsidRDefault="00814D22" w:rsidP="00814D22">
                  <w:pPr>
                    <w:pStyle w:val="TAL"/>
                    <w:rPr>
                      <w:rFonts w:cs="Arial"/>
                      <w:color w:val="FF0000"/>
                      <w:szCs w:val="18"/>
                    </w:rPr>
                  </w:pPr>
                </w:p>
                <w:p w14:paraId="713D9CE4" w14:textId="77777777" w:rsidR="00814D22" w:rsidRPr="00ED2E90" w:rsidRDefault="00814D22" w:rsidP="00814D22">
                  <w:pPr>
                    <w:pStyle w:val="TAL"/>
                    <w:rPr>
                      <w:rFonts w:cs="Arial"/>
                      <w:color w:val="000000"/>
                      <w:szCs w:val="18"/>
                    </w:rPr>
                  </w:pPr>
                  <w:r w:rsidRPr="000C4580">
                    <w:rPr>
                      <w:rFonts w:cs="Arial"/>
                      <w:color w:val="ED7D31" w:themeColor="accent2"/>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1590" w:type="dxa"/>
                  <w:shd w:val="clear" w:color="auto" w:fill="auto"/>
                </w:tcPr>
                <w:p w14:paraId="63B8DB86" w14:textId="77777777" w:rsidR="00814D22" w:rsidRPr="00ED2E90" w:rsidRDefault="00814D22" w:rsidP="00814D22">
                  <w:pPr>
                    <w:pStyle w:val="TAL"/>
                    <w:rPr>
                      <w:rFonts w:cs="Arial"/>
                      <w:color w:val="000000"/>
                      <w:szCs w:val="18"/>
                    </w:rPr>
                  </w:pPr>
                  <w:r w:rsidRPr="00ED2E90">
                    <w:rPr>
                      <w:rFonts w:cs="Arial"/>
                      <w:color w:val="000000"/>
                      <w:szCs w:val="18"/>
                    </w:rPr>
                    <w:t>Optional with capability signaling</w:t>
                  </w:r>
                </w:p>
              </w:tc>
            </w:tr>
          </w:tbl>
          <w:p w14:paraId="0831FB78" w14:textId="77777777" w:rsidR="00814D22" w:rsidRDefault="00814D22" w:rsidP="005F6EA4">
            <w:pPr>
              <w:jc w:val="left"/>
              <w:rPr>
                <w:rStyle w:val="normaltextrun"/>
                <w:rFonts w:eastAsia="DengXian"/>
                <w:lang w:eastAsia="zh-CN"/>
              </w:rPr>
            </w:pPr>
          </w:p>
        </w:tc>
      </w:tr>
      <w:tr w:rsidR="009959E4" w:rsidRPr="003E19A4" w14:paraId="72EFCCC0" w14:textId="77777777" w:rsidTr="009959E4">
        <w:tc>
          <w:tcPr>
            <w:tcW w:w="1818" w:type="dxa"/>
            <w:tcBorders>
              <w:top w:val="single" w:sz="4" w:space="0" w:color="auto"/>
              <w:left w:val="single" w:sz="4" w:space="0" w:color="auto"/>
              <w:bottom w:val="single" w:sz="4" w:space="0" w:color="auto"/>
              <w:right w:val="single" w:sz="4" w:space="0" w:color="auto"/>
            </w:tcBorders>
          </w:tcPr>
          <w:p w14:paraId="1EBEDE93" w14:textId="77777777" w:rsidR="009959E4" w:rsidRPr="003E19A4" w:rsidRDefault="009959E4" w:rsidP="00931A3A">
            <w:pPr>
              <w:rPr>
                <w:rFonts w:ascii="Calibri" w:eastAsiaTheme="minorEastAsia" w:hAnsi="Calibri" w:cs="Calibri"/>
                <w:lang w:eastAsia="zh-CN"/>
              </w:rPr>
            </w:pPr>
            <w:r w:rsidRPr="003E19A4">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B6D6D2C" w14:textId="77777777" w:rsidR="009959E4" w:rsidRDefault="009959E4" w:rsidP="009959E4">
            <w:pPr>
              <w:jc w:val="left"/>
              <w:rPr>
                <w:rFonts w:eastAsia="DengXian"/>
                <w:lang w:eastAsia="zh-CN"/>
              </w:rPr>
            </w:pPr>
            <w:r>
              <w:rPr>
                <w:rFonts w:eastAsia="DengXian" w:hint="eastAsia"/>
                <w:lang w:eastAsia="zh-CN"/>
              </w:rPr>
              <w:t xml:space="preserve">We had discussed the two FGs in </w:t>
            </w:r>
            <w:r>
              <w:rPr>
                <w:rFonts w:eastAsia="DengXian"/>
                <w:lang w:eastAsia="zh-CN"/>
              </w:rPr>
              <w:t>the</w:t>
            </w:r>
            <w:r>
              <w:rPr>
                <w:rFonts w:eastAsia="DengXian" w:hint="eastAsia"/>
                <w:lang w:eastAsia="zh-CN"/>
              </w:rPr>
              <w:t xml:space="preserve"> Friday GTW meeting, maybe we had better to further disucss it based on the agreements in Friday GTW meeting.</w:t>
            </w:r>
          </w:p>
          <w:p w14:paraId="5001DFB4" w14:textId="77777777" w:rsidR="009959E4" w:rsidRPr="009959E4" w:rsidRDefault="009959E4" w:rsidP="009959E4">
            <w:pPr>
              <w:jc w:val="left"/>
              <w:rPr>
                <w:rFonts w:eastAsia="DengXian"/>
                <w:lang w:eastAsia="zh-CN"/>
              </w:rPr>
            </w:pPr>
            <w:r>
              <w:rPr>
                <w:rFonts w:eastAsia="DengXian" w:hint="eastAsia"/>
                <w:lang w:eastAsia="zh-CN"/>
              </w:rPr>
              <w:t xml:space="preserve">In </w:t>
            </w:r>
            <w:r>
              <w:rPr>
                <w:rFonts w:eastAsia="DengXian"/>
                <w:lang w:eastAsia="zh-CN"/>
              </w:rPr>
              <w:t>addition</w:t>
            </w:r>
            <w:r>
              <w:rPr>
                <w:rFonts w:eastAsia="DengXian" w:hint="eastAsia"/>
                <w:lang w:eastAsia="zh-CN"/>
              </w:rPr>
              <w:t>, we prefer this FG should be per UE.</w:t>
            </w:r>
          </w:p>
        </w:tc>
      </w:tr>
      <w:tr w:rsidR="00525803" w:rsidRPr="003E19A4" w14:paraId="3424E861" w14:textId="77777777" w:rsidTr="009959E4">
        <w:tc>
          <w:tcPr>
            <w:tcW w:w="1818" w:type="dxa"/>
            <w:tcBorders>
              <w:top w:val="single" w:sz="4" w:space="0" w:color="auto"/>
              <w:left w:val="single" w:sz="4" w:space="0" w:color="auto"/>
              <w:bottom w:val="single" w:sz="4" w:space="0" w:color="auto"/>
              <w:right w:val="single" w:sz="4" w:space="0" w:color="auto"/>
            </w:tcBorders>
          </w:tcPr>
          <w:p w14:paraId="66A87A7F" w14:textId="61A69918" w:rsidR="00525803" w:rsidRPr="00525803" w:rsidRDefault="00525803" w:rsidP="00931A3A">
            <w:pPr>
              <w:rPr>
                <w:rFonts w:ascii="Calibri" w:eastAsiaTheme="minorEastAsia" w:hAnsi="Calibri" w:cs="Calibri"/>
                <w:lang w:eastAsia="zh-CN"/>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8703818" w14:textId="04673BDC" w:rsidR="00525803" w:rsidRDefault="00525803" w:rsidP="009959E4">
            <w:pPr>
              <w:jc w:val="left"/>
              <w:rPr>
                <w:rFonts w:eastAsia="DengXian"/>
                <w:lang w:eastAsia="zh-CN"/>
              </w:rPr>
            </w:pPr>
            <w:r>
              <w:rPr>
                <w:rFonts w:eastAsia="DengXian" w:hint="eastAsia"/>
                <w:lang w:eastAsia="zh-CN"/>
              </w:rPr>
              <w:t>W</w:t>
            </w:r>
            <w:r w:rsidR="009D2E12">
              <w:rPr>
                <w:rFonts w:eastAsia="DengXian"/>
                <w:lang w:eastAsia="zh-CN"/>
              </w:rPr>
              <w:t xml:space="preserve">e prefer this FG is per UE. </w:t>
            </w:r>
          </w:p>
        </w:tc>
      </w:tr>
      <w:tr w:rsidR="003C0289" w:rsidRPr="003E19A4" w14:paraId="0871F495" w14:textId="77777777" w:rsidTr="009959E4">
        <w:tc>
          <w:tcPr>
            <w:tcW w:w="1818" w:type="dxa"/>
            <w:tcBorders>
              <w:top w:val="single" w:sz="4" w:space="0" w:color="auto"/>
              <w:left w:val="single" w:sz="4" w:space="0" w:color="auto"/>
              <w:bottom w:val="single" w:sz="4" w:space="0" w:color="auto"/>
              <w:right w:val="single" w:sz="4" w:space="0" w:color="auto"/>
            </w:tcBorders>
          </w:tcPr>
          <w:p w14:paraId="21F235D1" w14:textId="06D83A75" w:rsidR="003C0289" w:rsidRDefault="003C0289" w:rsidP="00931A3A">
            <w:pPr>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640755C3" w14:textId="21A5A3E8" w:rsidR="003C0289" w:rsidRDefault="003C0289" w:rsidP="009959E4">
            <w:pPr>
              <w:jc w:val="left"/>
              <w:rPr>
                <w:rFonts w:eastAsia="DengXian"/>
                <w:lang w:eastAsia="zh-CN"/>
              </w:rPr>
            </w:pPr>
            <w:r>
              <w:rPr>
                <w:rFonts w:eastAsia="DengXian" w:hint="eastAsia"/>
                <w:lang w:eastAsia="zh-CN"/>
              </w:rPr>
              <w:t>W</w:t>
            </w:r>
            <w:r>
              <w:rPr>
                <w:rFonts w:eastAsia="DengXian"/>
                <w:lang w:eastAsia="zh-CN"/>
              </w:rPr>
              <w:t>e prefer the FG to be per UE. And we agree with vivo</w:t>
            </w:r>
            <w:r>
              <w:rPr>
                <w:rFonts w:eastAsia="DengXian" w:hint="eastAsia"/>
                <w:lang w:eastAsia="zh-CN"/>
              </w:rPr>
              <w:t>‘</w:t>
            </w:r>
            <w:r>
              <w:rPr>
                <w:rFonts w:eastAsia="DengXian" w:hint="eastAsia"/>
                <w:lang w:eastAsia="zh-CN"/>
              </w:rPr>
              <w:t>s</w:t>
            </w:r>
            <w:r>
              <w:rPr>
                <w:rFonts w:eastAsia="DengXian"/>
                <w:lang w:eastAsia="zh-CN"/>
              </w:rPr>
              <w:t xml:space="preserve"> update.</w:t>
            </w:r>
          </w:p>
        </w:tc>
      </w:tr>
      <w:tr w:rsidR="006C0E10" w:rsidRPr="003E19A4" w14:paraId="6EFB8EA5" w14:textId="77777777" w:rsidTr="009959E4">
        <w:tc>
          <w:tcPr>
            <w:tcW w:w="1818" w:type="dxa"/>
            <w:tcBorders>
              <w:top w:val="single" w:sz="4" w:space="0" w:color="auto"/>
              <w:left w:val="single" w:sz="4" w:space="0" w:color="auto"/>
              <w:bottom w:val="single" w:sz="4" w:space="0" w:color="auto"/>
              <w:right w:val="single" w:sz="4" w:space="0" w:color="auto"/>
            </w:tcBorders>
          </w:tcPr>
          <w:p w14:paraId="776C91B1" w14:textId="132DBCF6" w:rsidR="006C0E10" w:rsidRDefault="006C0E10" w:rsidP="006C0E10">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5CB6EE86" w14:textId="77777777" w:rsidR="006C0E10" w:rsidRDefault="006C0E10" w:rsidP="006C0E10">
            <w:pPr>
              <w:jc w:val="left"/>
              <w:rPr>
                <w:rFonts w:eastAsia="DengXian"/>
                <w:lang w:eastAsia="zh-CN"/>
              </w:rPr>
            </w:pPr>
            <w:r>
              <w:rPr>
                <w:rFonts w:eastAsia="DengXian"/>
                <w:lang w:eastAsia="zh-CN"/>
              </w:rPr>
              <w:t>Support the revision from vivo and propose same revision to 27-2-1a.</w:t>
            </w:r>
          </w:p>
          <w:p w14:paraId="1B1E2845" w14:textId="70E97D9E" w:rsidR="006C0E10" w:rsidRDefault="006C0E10" w:rsidP="006C0E10">
            <w:pPr>
              <w:jc w:val="left"/>
              <w:rPr>
                <w:rFonts w:eastAsia="DengXian"/>
                <w:lang w:eastAsia="zh-CN"/>
              </w:rPr>
            </w:pPr>
            <w:r>
              <w:rPr>
                <w:rFonts w:eastAsia="DengXian"/>
                <w:lang w:eastAsia="zh-CN"/>
              </w:rPr>
              <w:t>As for the UE-A and UE-B, we are fine with either two separate FGs or a joint FG based on the revision from Huawei.</w:t>
            </w:r>
          </w:p>
        </w:tc>
      </w:tr>
      <w:tr w:rsidR="005C2854" w:rsidRPr="003E19A4" w14:paraId="13730C75" w14:textId="77777777" w:rsidTr="009959E4">
        <w:tc>
          <w:tcPr>
            <w:tcW w:w="1818" w:type="dxa"/>
            <w:tcBorders>
              <w:top w:val="single" w:sz="4" w:space="0" w:color="auto"/>
              <w:left w:val="single" w:sz="4" w:space="0" w:color="auto"/>
              <w:bottom w:val="single" w:sz="4" w:space="0" w:color="auto"/>
              <w:right w:val="single" w:sz="4" w:space="0" w:color="auto"/>
            </w:tcBorders>
          </w:tcPr>
          <w:p w14:paraId="481BAA53" w14:textId="7A06547A" w:rsidR="005C2854" w:rsidRDefault="005C2854" w:rsidP="006C0E10">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5172BB0" w14:textId="77777777" w:rsidR="005C2854" w:rsidRDefault="005C2854" w:rsidP="006C0E10">
            <w:pPr>
              <w:jc w:val="left"/>
              <w:rPr>
                <w:rFonts w:eastAsia="DengXian"/>
                <w:lang w:eastAsia="zh-CN"/>
              </w:rPr>
            </w:pPr>
            <w:r>
              <w:rPr>
                <w:rFonts w:eastAsia="DengXian"/>
                <w:lang w:eastAsia="zh-CN"/>
              </w:rPr>
              <w:t>On 27-2-1: it shall be per band because it is about measurement capability. We are fine with the Note.</w:t>
            </w:r>
          </w:p>
          <w:p w14:paraId="68620552" w14:textId="2E632984" w:rsidR="005C2854" w:rsidRDefault="005C2854" w:rsidP="006C0E10">
            <w:pPr>
              <w:jc w:val="left"/>
              <w:rPr>
                <w:rFonts w:eastAsia="DengXian"/>
                <w:lang w:eastAsia="zh-CN"/>
              </w:rPr>
            </w:pPr>
            <w:r>
              <w:rPr>
                <w:rFonts w:eastAsia="DengXian"/>
                <w:lang w:eastAsia="zh-CN"/>
              </w:rPr>
              <w:t>On 27-2-2: do not support the component 2. It is for UE-based method and the UE does not report the measurement results. Why is the capability of maximal number reported?</w:t>
            </w:r>
          </w:p>
        </w:tc>
      </w:tr>
    </w:tbl>
    <w:p w14:paraId="748EC780" w14:textId="77777777" w:rsidR="000F6977" w:rsidRPr="00540CB3" w:rsidRDefault="000F6977" w:rsidP="000F6977">
      <w:pPr>
        <w:pStyle w:val="maintext"/>
        <w:ind w:firstLineChars="90" w:firstLine="180"/>
        <w:rPr>
          <w:rFonts w:ascii="Calibri" w:hAnsi="Calibri" w:cs="Arial"/>
          <w:color w:val="000000"/>
          <w:lang w:val="en-US"/>
        </w:rPr>
      </w:pPr>
    </w:p>
    <w:p w14:paraId="24886D1E" w14:textId="77777777" w:rsidR="000F6977" w:rsidRPr="00BB299B" w:rsidRDefault="000F6977" w:rsidP="000F6977">
      <w:pPr>
        <w:pStyle w:val="Heading1"/>
        <w:numPr>
          <w:ilvl w:val="1"/>
          <w:numId w:val="9"/>
        </w:numPr>
        <w:jc w:val="both"/>
        <w:rPr>
          <w:color w:val="000000"/>
        </w:rPr>
      </w:pPr>
      <w:r>
        <w:rPr>
          <w:color w:val="000000"/>
        </w:rPr>
        <w:lastRenderedPageBreak/>
        <w:t>Issue 8: FG 27-2-2</w:t>
      </w:r>
    </w:p>
    <w:p w14:paraId="20CED5DE" w14:textId="77777777" w:rsidR="000F6977" w:rsidRPr="009B580D" w:rsidRDefault="000F6977" w:rsidP="000F6977">
      <w:pPr>
        <w:pStyle w:val="maintext"/>
        <w:ind w:firstLineChars="90" w:firstLine="180"/>
        <w:rPr>
          <w:rFonts w:ascii="Calibri" w:hAnsi="Calibri" w:cs="Arial"/>
          <w:color w:val="000000"/>
        </w:rPr>
      </w:pPr>
    </w:p>
    <w:p w14:paraId="39EF6171" w14:textId="77777777" w:rsidR="000F6977" w:rsidRDefault="00B5794A" w:rsidP="000F6977">
      <w:pPr>
        <w:pStyle w:val="maintext"/>
        <w:ind w:firstLineChars="90" w:firstLine="180"/>
        <w:rPr>
          <w:rFonts w:ascii="Calibri" w:hAnsi="Calibri" w:cs="Arial"/>
          <w:b/>
          <w:color w:val="000000"/>
        </w:rPr>
      </w:pPr>
      <w:r w:rsidRPr="00A478B2">
        <w:rPr>
          <w:rFonts w:ascii="Calibri" w:hAnsi="Calibri" w:cs="Arial"/>
          <w:b/>
          <w:highlight w:val="yellow"/>
        </w:rPr>
        <w:t>Proposed Agreement:</w:t>
      </w:r>
      <w:r w:rsidR="000F6977"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61"/>
        <w:gridCol w:w="3394"/>
        <w:gridCol w:w="4969"/>
        <w:gridCol w:w="724"/>
        <w:gridCol w:w="447"/>
        <w:gridCol w:w="222"/>
        <w:gridCol w:w="2283"/>
        <w:gridCol w:w="1130"/>
        <w:gridCol w:w="467"/>
        <w:gridCol w:w="527"/>
        <w:gridCol w:w="467"/>
        <w:gridCol w:w="4262"/>
        <w:gridCol w:w="1564"/>
      </w:tblGrid>
      <w:tr w:rsidR="000F6977" w:rsidRPr="00ED2E90" w14:paraId="2FE1B3B1" w14:textId="77777777" w:rsidTr="005F6EA4">
        <w:tc>
          <w:tcPr>
            <w:tcW w:w="0" w:type="auto"/>
            <w:shd w:val="clear" w:color="auto" w:fill="auto"/>
          </w:tcPr>
          <w:p w14:paraId="2F7A03F1" w14:textId="77777777" w:rsidR="000F6977" w:rsidRPr="00ED2E90" w:rsidRDefault="000F6977" w:rsidP="005F6EA4">
            <w:pPr>
              <w:pStyle w:val="TAL"/>
              <w:rPr>
                <w:rFonts w:cs="Arial"/>
                <w:color w:val="000000"/>
                <w:szCs w:val="18"/>
              </w:rPr>
            </w:pPr>
            <w:r w:rsidRPr="00ED2E90">
              <w:rPr>
                <w:rFonts w:cs="Arial"/>
                <w:color w:val="000000"/>
                <w:szCs w:val="18"/>
              </w:rPr>
              <w:t>27. NR_pos_enh</w:t>
            </w:r>
          </w:p>
        </w:tc>
        <w:tc>
          <w:tcPr>
            <w:tcW w:w="0" w:type="auto"/>
            <w:shd w:val="clear" w:color="auto" w:fill="auto"/>
          </w:tcPr>
          <w:p w14:paraId="76F610DC" w14:textId="77777777" w:rsidR="000F6977" w:rsidRPr="00ED2E90" w:rsidRDefault="000F6977" w:rsidP="005F6EA4">
            <w:pPr>
              <w:pStyle w:val="TAL"/>
              <w:rPr>
                <w:rFonts w:cs="Arial"/>
                <w:color w:val="000000"/>
                <w:szCs w:val="18"/>
              </w:rPr>
            </w:pPr>
            <w:r w:rsidRPr="00ED2E90">
              <w:rPr>
                <w:rFonts w:cs="Arial"/>
                <w:color w:val="000000"/>
                <w:szCs w:val="18"/>
              </w:rPr>
              <w:t>27-2-2</w:t>
            </w:r>
          </w:p>
        </w:tc>
        <w:tc>
          <w:tcPr>
            <w:tcW w:w="0" w:type="auto"/>
            <w:shd w:val="clear" w:color="auto" w:fill="auto"/>
          </w:tcPr>
          <w:p w14:paraId="58F1BFBB"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DL PRS RSRP reporting for more than 8 measurements for UE-assisted DL-AoD positioning</w:t>
            </w:r>
          </w:p>
        </w:tc>
        <w:tc>
          <w:tcPr>
            <w:tcW w:w="0" w:type="auto"/>
            <w:shd w:val="clear" w:color="auto" w:fill="auto"/>
          </w:tcPr>
          <w:p w14:paraId="4D5553DB" w14:textId="77777777" w:rsidR="000F6977" w:rsidRPr="00ED2E90" w:rsidRDefault="000F6977" w:rsidP="005F6EA4">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Support reporting K&gt; 8 DL PRS RSRP measurements per TRP.</w:t>
            </w:r>
          </w:p>
          <w:p w14:paraId="5D7EDA1D" w14:textId="77777777" w:rsidR="000F6977" w:rsidRPr="00ED2E90" w:rsidRDefault="000F6977" w:rsidP="005F6EA4">
            <w:pPr>
              <w:autoSpaceDE w:val="0"/>
              <w:autoSpaceDN w:val="0"/>
              <w:adjustRightInd w:val="0"/>
              <w:snapToGrid w:val="0"/>
              <w:spacing w:afterLines="50"/>
              <w:contextualSpacing/>
              <w:rPr>
                <w:rFonts w:cs="Arial"/>
                <w:color w:val="000000"/>
                <w:sz w:val="18"/>
                <w:szCs w:val="18"/>
              </w:rPr>
            </w:pPr>
          </w:p>
          <w:p w14:paraId="66827767" w14:textId="77777777" w:rsidR="000F6977" w:rsidRPr="00ED2E90" w:rsidRDefault="000F6977" w:rsidP="005F6EA4">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Note: Multiple RSRPs corresponding to same or different Rx Beam index should be able to be reported for a given PRS resource for different timestamps. </w:t>
            </w:r>
          </w:p>
          <w:p w14:paraId="362BA7B3" w14:textId="77777777" w:rsidR="000F6977" w:rsidRPr="00ED2E90" w:rsidRDefault="000F6977" w:rsidP="005F6EA4">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43CD4C7A" w14:textId="77777777" w:rsidR="000F6977" w:rsidRPr="00ED2E90" w:rsidRDefault="000F6977" w:rsidP="005F6EA4">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13-5</w:t>
            </w:r>
            <w:r w:rsidRPr="009A5954">
              <w:rPr>
                <w:rFonts w:cs="Arial"/>
                <w:strike/>
                <w:color w:val="5B9BD5" w:themeColor="accent1"/>
                <w:szCs w:val="18"/>
              </w:rPr>
              <w:t>, 13-2</w:t>
            </w:r>
            <w:r w:rsidRPr="00ED2E90">
              <w:rPr>
                <w:rFonts w:cs="Arial"/>
                <w:strike/>
                <w:color w:val="FF0000"/>
                <w:szCs w:val="18"/>
              </w:rPr>
              <w:t>]</w:t>
            </w:r>
          </w:p>
        </w:tc>
        <w:tc>
          <w:tcPr>
            <w:tcW w:w="0" w:type="auto"/>
            <w:shd w:val="clear" w:color="auto" w:fill="auto"/>
          </w:tcPr>
          <w:p w14:paraId="35FBC4FB"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16C090CD" w14:textId="77777777" w:rsidR="000F6977" w:rsidRPr="00ED2E90" w:rsidRDefault="000F6977" w:rsidP="005F6EA4">
            <w:pPr>
              <w:pStyle w:val="TAL"/>
              <w:rPr>
                <w:rFonts w:cs="Arial"/>
                <w:color w:val="000000"/>
                <w:szCs w:val="18"/>
              </w:rPr>
            </w:pPr>
          </w:p>
        </w:tc>
        <w:tc>
          <w:tcPr>
            <w:tcW w:w="0" w:type="auto"/>
            <w:shd w:val="clear" w:color="auto" w:fill="auto"/>
          </w:tcPr>
          <w:p w14:paraId="747FC41D"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 xml:space="preserve">UE report of more than 8 DL PRS-RSRP is not supported. </w:t>
            </w:r>
          </w:p>
        </w:tc>
        <w:tc>
          <w:tcPr>
            <w:tcW w:w="0" w:type="auto"/>
            <w:shd w:val="clear" w:color="auto" w:fill="auto"/>
          </w:tcPr>
          <w:p w14:paraId="64937CDA" w14:textId="77777777" w:rsidR="000F6977" w:rsidRPr="00ED2E90" w:rsidRDefault="000F6977" w:rsidP="005F6EA4">
            <w:pPr>
              <w:pStyle w:val="TAL"/>
              <w:rPr>
                <w:rFonts w:cs="Arial"/>
                <w:color w:val="FF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UE </w:t>
            </w:r>
            <w:r w:rsidRPr="00ED2E90">
              <w:rPr>
                <w:rFonts w:cs="Arial"/>
                <w:strike/>
                <w:color w:val="FF0000"/>
                <w:szCs w:val="18"/>
              </w:rPr>
              <w:t>or per band</w:t>
            </w:r>
          </w:p>
          <w:p w14:paraId="09299BD4" w14:textId="77777777" w:rsidR="000F6977" w:rsidRPr="00ED2E90" w:rsidRDefault="000F6977" w:rsidP="005F6EA4">
            <w:pPr>
              <w:pStyle w:val="TAL"/>
              <w:rPr>
                <w:rFonts w:cs="Arial"/>
                <w:color w:val="000000"/>
                <w:szCs w:val="18"/>
              </w:rPr>
            </w:pPr>
          </w:p>
        </w:tc>
        <w:tc>
          <w:tcPr>
            <w:tcW w:w="0" w:type="auto"/>
            <w:shd w:val="clear" w:color="auto" w:fill="auto"/>
          </w:tcPr>
          <w:p w14:paraId="1C4BC552"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21DDA233" w14:textId="77777777" w:rsidR="000F6977" w:rsidRPr="00ED2E90" w:rsidRDefault="000F6977" w:rsidP="005F6EA4">
            <w:pPr>
              <w:pStyle w:val="TAL"/>
              <w:rPr>
                <w:rFonts w:cs="Arial"/>
                <w:color w:val="000000"/>
                <w:szCs w:val="18"/>
              </w:rPr>
            </w:pPr>
            <w:r w:rsidRPr="00ED2E90">
              <w:rPr>
                <w:rFonts w:cs="Arial"/>
                <w:color w:val="000000"/>
                <w:szCs w:val="18"/>
              </w:rPr>
              <w:t>Yes</w:t>
            </w:r>
          </w:p>
        </w:tc>
        <w:tc>
          <w:tcPr>
            <w:tcW w:w="0" w:type="auto"/>
            <w:shd w:val="clear" w:color="auto" w:fill="auto"/>
          </w:tcPr>
          <w:p w14:paraId="4EA435F9"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0CB77B2F" w14:textId="77777777" w:rsidR="000F6977" w:rsidRPr="00ED2E90" w:rsidRDefault="000F6977" w:rsidP="005F6EA4">
            <w:pPr>
              <w:pStyle w:val="TAL"/>
              <w:rPr>
                <w:rFonts w:cs="Arial"/>
                <w:color w:val="000000"/>
                <w:szCs w:val="18"/>
              </w:rPr>
            </w:pPr>
            <w:r w:rsidRPr="00ED2E90">
              <w:rPr>
                <w:rFonts w:cs="Arial"/>
                <w:color w:val="000000"/>
                <w:szCs w:val="18"/>
              </w:rPr>
              <w:t>The candidate values are {</w:t>
            </w:r>
            <w:r w:rsidRPr="00ED2E90">
              <w:rPr>
                <w:rFonts w:cs="Arial"/>
                <w:strike/>
                <w:color w:val="FF0000"/>
                <w:szCs w:val="18"/>
              </w:rPr>
              <w:t>[12, ]</w:t>
            </w:r>
            <w:r w:rsidRPr="00ED2E90">
              <w:rPr>
                <w:rFonts w:cs="Arial"/>
                <w:color w:val="000000"/>
                <w:szCs w:val="18"/>
              </w:rPr>
              <w:t>16, 24</w:t>
            </w:r>
            <w:r w:rsidRPr="00ED2E90">
              <w:rPr>
                <w:rFonts w:cs="Arial"/>
                <w:strike/>
                <w:color w:val="FF0000"/>
                <w:szCs w:val="18"/>
              </w:rPr>
              <w:t>[, 32, 64]</w:t>
            </w:r>
            <w:r w:rsidRPr="00ED2E90">
              <w:rPr>
                <w:rFonts w:cs="Arial"/>
                <w:color w:val="000000"/>
                <w:szCs w:val="18"/>
              </w:rPr>
              <w:t>}</w:t>
            </w:r>
          </w:p>
          <w:p w14:paraId="75FD78DC" w14:textId="77777777" w:rsidR="000F6977" w:rsidRPr="00ED2E90" w:rsidRDefault="000F6977" w:rsidP="005F6EA4">
            <w:pPr>
              <w:pStyle w:val="TAL"/>
              <w:rPr>
                <w:rFonts w:cs="Arial"/>
                <w:color w:val="000000"/>
                <w:szCs w:val="18"/>
              </w:rPr>
            </w:pPr>
          </w:p>
          <w:p w14:paraId="1812985E" w14:textId="77777777" w:rsidR="000F6977" w:rsidRPr="00ED2E90" w:rsidRDefault="000F6977" w:rsidP="005F6EA4">
            <w:pPr>
              <w:pStyle w:val="TAL"/>
              <w:rPr>
                <w:rFonts w:cs="Arial"/>
                <w:color w:val="000000"/>
                <w:szCs w:val="18"/>
              </w:rPr>
            </w:pPr>
            <w:r w:rsidRPr="00ED2E90">
              <w:rPr>
                <w:rFonts w:cs="Arial"/>
                <w:color w:val="000000"/>
                <w:szCs w:val="18"/>
              </w:rPr>
              <w:t>Need for location server to know if the feature is supported</w:t>
            </w:r>
          </w:p>
          <w:p w14:paraId="1C6C1F26" w14:textId="77777777" w:rsidR="000F6977" w:rsidRPr="00ED2E90" w:rsidRDefault="000F6977" w:rsidP="005F6EA4">
            <w:pPr>
              <w:pStyle w:val="TAL"/>
              <w:rPr>
                <w:rFonts w:cs="Arial"/>
                <w:color w:val="000000"/>
                <w:szCs w:val="18"/>
              </w:rPr>
            </w:pPr>
          </w:p>
          <w:p w14:paraId="7AF3B5D7" w14:textId="77777777" w:rsidR="000F6977" w:rsidRPr="00ED2E90" w:rsidRDefault="000F6977" w:rsidP="005F6EA4">
            <w:pPr>
              <w:pStyle w:val="TAL"/>
              <w:rPr>
                <w:rFonts w:cs="Arial"/>
                <w:color w:val="000000"/>
                <w:szCs w:val="18"/>
              </w:rPr>
            </w:pPr>
            <w:r w:rsidRPr="00ED2E90">
              <w:rPr>
                <w:rFonts w:cs="Arial"/>
                <w:color w:val="FF0000"/>
                <w:szCs w:val="18"/>
              </w:rPr>
              <w:t>The maximum number of reported DL PRS RSRP should be more than the maximum number of reported DL PRS RSRP of the first path</w:t>
            </w:r>
          </w:p>
        </w:tc>
        <w:tc>
          <w:tcPr>
            <w:tcW w:w="0" w:type="auto"/>
            <w:shd w:val="clear" w:color="auto" w:fill="auto"/>
          </w:tcPr>
          <w:p w14:paraId="7293EC6B" w14:textId="77777777" w:rsidR="000F6977" w:rsidRPr="00ED2E90" w:rsidRDefault="000F6977" w:rsidP="005F6EA4">
            <w:pPr>
              <w:pStyle w:val="TAL"/>
              <w:rPr>
                <w:rFonts w:cs="Arial"/>
                <w:color w:val="000000"/>
                <w:szCs w:val="18"/>
              </w:rPr>
            </w:pPr>
            <w:r w:rsidRPr="00ED2E90">
              <w:rPr>
                <w:rFonts w:cs="Arial"/>
                <w:color w:val="000000"/>
                <w:szCs w:val="18"/>
              </w:rPr>
              <w:t>Optional with capability signaling</w:t>
            </w:r>
          </w:p>
        </w:tc>
      </w:tr>
    </w:tbl>
    <w:p w14:paraId="00B759A8" w14:textId="77777777" w:rsidR="000F6977" w:rsidRDefault="000F6977" w:rsidP="000F6977">
      <w:pPr>
        <w:pStyle w:val="maintext"/>
        <w:ind w:firstLineChars="90" w:firstLine="180"/>
        <w:rPr>
          <w:rFonts w:ascii="Calibri" w:hAnsi="Calibri" w:cs="Arial"/>
          <w:b/>
          <w:color w:val="000000"/>
        </w:rPr>
      </w:pPr>
    </w:p>
    <w:p w14:paraId="14F73908" w14:textId="77777777" w:rsidR="00B5794A" w:rsidRPr="009B580D" w:rsidRDefault="00B5794A" w:rsidP="000F6977">
      <w:pPr>
        <w:pStyle w:val="maintext"/>
        <w:ind w:firstLineChars="90" w:firstLine="325"/>
        <w:rPr>
          <w:rFonts w:ascii="Calibri" w:hAnsi="Calibri" w:cs="Arial"/>
          <w:b/>
          <w:color w:val="000000"/>
        </w:rPr>
      </w:pPr>
      <w:r>
        <w:rPr>
          <w:rFonts w:ascii="Calibri" w:eastAsia="SimSun" w:hAnsi="Calibri" w:cs="Calibri"/>
          <w:b/>
          <w:i/>
          <w:sz w:val="36"/>
          <w:lang w:eastAsia="zh-CN"/>
        </w:rPr>
        <w:t>[Please only comment in the table if you are NOT okay with the proposed agreement]</w:t>
      </w:r>
    </w:p>
    <w:p w14:paraId="6B53A7D2"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2CAFC454"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35A0650"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FB0CCDB"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5A31B2" w14:paraId="233CF848" w14:textId="77777777" w:rsidTr="005F6EA4">
        <w:tc>
          <w:tcPr>
            <w:tcW w:w="1818" w:type="dxa"/>
            <w:tcBorders>
              <w:top w:val="single" w:sz="4" w:space="0" w:color="auto"/>
              <w:left w:val="single" w:sz="4" w:space="0" w:color="auto"/>
              <w:bottom w:val="single" w:sz="4" w:space="0" w:color="auto"/>
              <w:right w:val="single" w:sz="4" w:space="0" w:color="auto"/>
            </w:tcBorders>
          </w:tcPr>
          <w:p w14:paraId="6E0B8B07" w14:textId="77777777" w:rsidR="000F6977" w:rsidRPr="005A31B2" w:rsidRDefault="000F6977" w:rsidP="005F6EA4">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4BE17471" w14:textId="77777777" w:rsidR="000F6977" w:rsidRPr="005A31B2" w:rsidRDefault="000F6977" w:rsidP="005F6EA4">
            <w:pPr>
              <w:rPr>
                <w:rFonts w:ascii="Calibri" w:eastAsia="MS Mincho" w:hAnsi="Calibri" w:cs="Calibri"/>
              </w:rPr>
            </w:pPr>
          </w:p>
        </w:tc>
      </w:tr>
    </w:tbl>
    <w:p w14:paraId="750DA4D7" w14:textId="77777777" w:rsidR="000F6977" w:rsidRDefault="000F6977" w:rsidP="000F6977">
      <w:pPr>
        <w:pStyle w:val="maintext"/>
        <w:ind w:firstLineChars="90" w:firstLine="180"/>
        <w:rPr>
          <w:rFonts w:ascii="Calibri" w:hAnsi="Calibri" w:cs="Arial"/>
          <w:color w:val="000000"/>
        </w:rPr>
      </w:pPr>
    </w:p>
    <w:p w14:paraId="2779BF46" w14:textId="77777777" w:rsidR="000F6977" w:rsidRPr="00BB299B" w:rsidRDefault="000F6977" w:rsidP="000F6977">
      <w:pPr>
        <w:pStyle w:val="Heading1"/>
        <w:numPr>
          <w:ilvl w:val="1"/>
          <w:numId w:val="9"/>
        </w:numPr>
        <w:jc w:val="both"/>
        <w:rPr>
          <w:color w:val="000000"/>
        </w:rPr>
      </w:pPr>
      <w:r>
        <w:rPr>
          <w:color w:val="000000"/>
        </w:rPr>
        <w:t>Issue 9: FG 27-3-1</w:t>
      </w:r>
    </w:p>
    <w:p w14:paraId="04AB9AF4" w14:textId="77777777" w:rsidR="000F6977" w:rsidRPr="009B580D" w:rsidRDefault="000F6977" w:rsidP="000F6977">
      <w:pPr>
        <w:pStyle w:val="maintext"/>
        <w:ind w:firstLineChars="90" w:firstLine="180"/>
        <w:rPr>
          <w:rFonts w:ascii="Calibri" w:hAnsi="Calibri" w:cs="Arial"/>
          <w:color w:val="000000"/>
        </w:rPr>
      </w:pPr>
    </w:p>
    <w:p w14:paraId="466430CC" w14:textId="77777777" w:rsidR="000F6977" w:rsidRDefault="000F6977" w:rsidP="000F6977">
      <w:pPr>
        <w:pStyle w:val="maintext"/>
        <w:ind w:firstLineChars="90" w:firstLine="180"/>
        <w:rPr>
          <w:rFonts w:ascii="Calibri" w:hAnsi="Calibri" w:cs="Arial"/>
          <w:b/>
          <w:color w:val="000000"/>
        </w:rPr>
      </w:pPr>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04"/>
        <w:gridCol w:w="4286"/>
        <w:gridCol w:w="5636"/>
        <w:gridCol w:w="1049"/>
        <w:gridCol w:w="447"/>
        <w:gridCol w:w="222"/>
        <w:gridCol w:w="222"/>
        <w:gridCol w:w="1393"/>
        <w:gridCol w:w="467"/>
        <w:gridCol w:w="467"/>
        <w:gridCol w:w="467"/>
        <w:gridCol w:w="3837"/>
        <w:gridCol w:w="1870"/>
      </w:tblGrid>
      <w:tr w:rsidR="000F6977" w:rsidRPr="00ED2E90" w14:paraId="2EB3D097" w14:textId="77777777" w:rsidTr="005F6EA4">
        <w:tc>
          <w:tcPr>
            <w:tcW w:w="0" w:type="auto"/>
            <w:shd w:val="clear" w:color="auto" w:fill="auto"/>
          </w:tcPr>
          <w:p w14:paraId="0CB0D7C2" w14:textId="77777777" w:rsidR="000F6977" w:rsidRPr="00ED2E90" w:rsidRDefault="000F6977" w:rsidP="005F6EA4">
            <w:pPr>
              <w:pStyle w:val="TAL"/>
              <w:rPr>
                <w:rFonts w:cs="Arial"/>
                <w:color w:val="000000"/>
                <w:szCs w:val="18"/>
              </w:rPr>
            </w:pPr>
            <w:r w:rsidRPr="00ED2E90">
              <w:rPr>
                <w:rFonts w:cs="Arial"/>
                <w:color w:val="000000"/>
                <w:szCs w:val="18"/>
              </w:rPr>
              <w:t>27. NR_pos_enh</w:t>
            </w:r>
          </w:p>
        </w:tc>
        <w:tc>
          <w:tcPr>
            <w:tcW w:w="0" w:type="auto"/>
            <w:shd w:val="clear" w:color="auto" w:fill="auto"/>
          </w:tcPr>
          <w:p w14:paraId="7751D230" w14:textId="77777777" w:rsidR="000F6977" w:rsidRPr="00ED2E90" w:rsidRDefault="000F6977" w:rsidP="005F6EA4">
            <w:pPr>
              <w:pStyle w:val="TAL"/>
              <w:rPr>
                <w:rFonts w:cs="Arial"/>
                <w:color w:val="000000"/>
                <w:szCs w:val="18"/>
              </w:rPr>
            </w:pPr>
            <w:r w:rsidRPr="00ED2E90">
              <w:rPr>
                <w:rFonts w:cs="Arial"/>
                <w:color w:val="000000"/>
                <w:szCs w:val="18"/>
              </w:rPr>
              <w:t>27-3-1</w:t>
            </w:r>
          </w:p>
        </w:tc>
        <w:tc>
          <w:tcPr>
            <w:tcW w:w="0" w:type="auto"/>
            <w:shd w:val="clear" w:color="auto" w:fill="auto"/>
          </w:tcPr>
          <w:p w14:paraId="18F97BCB"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 xml:space="preserve">M-sample measurements </w:t>
            </w:r>
            <w:r w:rsidRPr="00ED2E90">
              <w:rPr>
                <w:rFonts w:eastAsia="SimSun" w:cs="Arial"/>
                <w:strike/>
                <w:color w:val="FF0000"/>
                <w:szCs w:val="18"/>
                <w:lang w:eastAsia="zh-CN"/>
              </w:rPr>
              <w:t>[of DL PRS measurement on single DL PRS period/occasion]</w:t>
            </w:r>
          </w:p>
        </w:tc>
        <w:tc>
          <w:tcPr>
            <w:tcW w:w="0" w:type="auto"/>
            <w:shd w:val="clear" w:color="auto" w:fill="auto"/>
          </w:tcPr>
          <w:p w14:paraId="360ED411" w14:textId="77777777" w:rsidR="000F6977" w:rsidRPr="00ED2E90" w:rsidRDefault="000F6977" w:rsidP="005F6EA4">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w:t>
            </w:r>
            <w:r w:rsidRPr="00ED2E90">
              <w:rPr>
                <w:rFonts w:cs="Arial"/>
                <w:color w:val="000000"/>
                <w:sz w:val="18"/>
                <w:szCs w:val="18"/>
              </w:rPr>
              <w:t>The capability to support reporting a measurement based on measuring M</w:t>
            </w:r>
            <w:r w:rsidR="000C4580">
              <w:rPr>
                <w:rFonts w:cs="Arial"/>
                <w:color w:val="ED7D31" w:themeColor="accent2"/>
                <w:sz w:val="18"/>
                <w:szCs w:val="18"/>
              </w:rPr>
              <w:t>=1</w:t>
            </w:r>
            <w:r w:rsidRPr="00ED2E90">
              <w:rPr>
                <w:rFonts w:cs="Arial"/>
                <w:color w:val="000000"/>
                <w:sz w:val="18"/>
                <w:szCs w:val="18"/>
              </w:rPr>
              <w:t xml:space="preserve"> samples (instances) of a DL PRS resource set</w:t>
            </w:r>
            <w:r w:rsidRPr="00ED2E90">
              <w:rPr>
                <w:rFonts w:cs="Arial"/>
                <w:strike/>
                <w:color w:val="FF0000"/>
                <w:sz w:val="18"/>
                <w:szCs w:val="18"/>
              </w:rPr>
              <w:t>]</w:t>
            </w:r>
          </w:p>
        </w:tc>
        <w:tc>
          <w:tcPr>
            <w:tcW w:w="0" w:type="auto"/>
            <w:shd w:val="clear" w:color="auto" w:fill="auto"/>
          </w:tcPr>
          <w:p w14:paraId="71EA684A" w14:textId="77777777" w:rsidR="000F6977" w:rsidRPr="00ED2E90" w:rsidRDefault="000F6977" w:rsidP="005F6EA4">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 13-4, 13-8]</w:t>
            </w:r>
          </w:p>
        </w:tc>
        <w:tc>
          <w:tcPr>
            <w:tcW w:w="0" w:type="auto"/>
            <w:shd w:val="clear" w:color="auto" w:fill="auto"/>
          </w:tcPr>
          <w:p w14:paraId="48AFD019"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1BCF3A9B" w14:textId="77777777" w:rsidR="000F6977" w:rsidRPr="00ED2E90" w:rsidRDefault="000F6977" w:rsidP="005F6EA4">
            <w:pPr>
              <w:pStyle w:val="TAL"/>
              <w:rPr>
                <w:rFonts w:cs="Arial"/>
                <w:color w:val="000000"/>
                <w:szCs w:val="18"/>
              </w:rPr>
            </w:pPr>
          </w:p>
        </w:tc>
        <w:tc>
          <w:tcPr>
            <w:tcW w:w="0" w:type="auto"/>
            <w:shd w:val="clear" w:color="auto" w:fill="auto"/>
          </w:tcPr>
          <w:p w14:paraId="780818E2" w14:textId="77777777" w:rsidR="000F6977" w:rsidRPr="00ED2E90" w:rsidRDefault="000F6977" w:rsidP="005F6EA4">
            <w:pPr>
              <w:pStyle w:val="TAL"/>
              <w:rPr>
                <w:rFonts w:eastAsia="SimSun" w:cs="Arial"/>
                <w:color w:val="000000"/>
                <w:szCs w:val="18"/>
                <w:lang w:eastAsia="zh-CN"/>
              </w:rPr>
            </w:pPr>
          </w:p>
        </w:tc>
        <w:tc>
          <w:tcPr>
            <w:tcW w:w="0" w:type="auto"/>
            <w:shd w:val="clear" w:color="auto" w:fill="auto"/>
          </w:tcPr>
          <w:p w14:paraId="69AF885D" w14:textId="77777777" w:rsidR="000F6977" w:rsidRPr="00ED2E90" w:rsidRDefault="000F6977" w:rsidP="005F6EA4">
            <w:pPr>
              <w:pStyle w:val="TAL"/>
              <w:rPr>
                <w:rFonts w:cs="Arial"/>
                <w:color w:val="000000"/>
                <w:szCs w:val="18"/>
              </w:rPr>
            </w:pPr>
            <w:r w:rsidRPr="00ED2E90">
              <w:rPr>
                <w:rFonts w:cs="Arial"/>
                <w:strike/>
                <w:color w:val="FF0000"/>
                <w:szCs w:val="18"/>
              </w:rPr>
              <w:t xml:space="preserve">FFS: Per UE or </w:t>
            </w:r>
            <w:r w:rsidRPr="00ED2E90">
              <w:rPr>
                <w:rFonts w:cs="Arial"/>
                <w:color w:val="000000"/>
                <w:szCs w:val="18"/>
              </w:rPr>
              <w:t>per band</w:t>
            </w:r>
          </w:p>
        </w:tc>
        <w:tc>
          <w:tcPr>
            <w:tcW w:w="0" w:type="auto"/>
            <w:shd w:val="clear" w:color="auto" w:fill="auto"/>
          </w:tcPr>
          <w:p w14:paraId="0E0F5824"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7DB51652"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27263F4D"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01573C07" w14:textId="77777777" w:rsidR="000F6977" w:rsidRPr="00ED2E90" w:rsidRDefault="000F6977" w:rsidP="005F6EA4">
            <w:pPr>
              <w:pStyle w:val="TAL"/>
              <w:rPr>
                <w:rFonts w:cs="Arial"/>
                <w:color w:val="000000"/>
                <w:szCs w:val="18"/>
              </w:rPr>
            </w:pPr>
            <w:r w:rsidRPr="00ED2E90">
              <w:rPr>
                <w:rFonts w:cs="Arial"/>
                <w:strike/>
                <w:color w:val="FF0000"/>
                <w:szCs w:val="18"/>
              </w:rPr>
              <w:t>[</w:t>
            </w:r>
            <w:r w:rsidRPr="00ED2E90">
              <w:rPr>
                <w:rFonts w:cs="Arial"/>
                <w:color w:val="000000"/>
                <w:szCs w:val="18"/>
              </w:rPr>
              <w:t>The candidate values are {1}</w:t>
            </w:r>
            <w:r w:rsidRPr="00ED2E90">
              <w:rPr>
                <w:rFonts w:cs="Arial"/>
                <w:strike/>
                <w:color w:val="FF0000"/>
                <w:szCs w:val="18"/>
              </w:rPr>
              <w:t>]</w:t>
            </w:r>
          </w:p>
          <w:p w14:paraId="0AA67DDC" w14:textId="77777777" w:rsidR="000F6977" w:rsidRPr="00ED2E90" w:rsidRDefault="000F6977" w:rsidP="005F6EA4">
            <w:pPr>
              <w:pStyle w:val="TAL"/>
              <w:rPr>
                <w:rFonts w:cs="Arial"/>
                <w:color w:val="000000"/>
                <w:szCs w:val="18"/>
              </w:rPr>
            </w:pPr>
          </w:p>
          <w:p w14:paraId="303725EF" w14:textId="77777777" w:rsidR="000F6977" w:rsidRPr="00ED2E90" w:rsidRDefault="000F6977" w:rsidP="005F6EA4">
            <w:pPr>
              <w:pStyle w:val="TAL"/>
              <w:rPr>
                <w:rFonts w:cs="Arial"/>
                <w:color w:val="000000"/>
                <w:szCs w:val="18"/>
              </w:rPr>
            </w:pPr>
            <w:r w:rsidRPr="00ED2E90">
              <w:rPr>
                <w:rFonts w:cs="Arial"/>
                <w:color w:val="000000"/>
                <w:szCs w:val="18"/>
              </w:rPr>
              <w:t xml:space="preserve">If the UE does not provide the capability, the UE </w:t>
            </w:r>
            <w:r w:rsidRPr="00ED2E90">
              <w:rPr>
                <w:rFonts w:cs="Arial"/>
                <w:strike/>
                <w:color w:val="FF0000"/>
                <w:szCs w:val="18"/>
              </w:rPr>
              <w:t>[</w:t>
            </w:r>
            <w:r w:rsidRPr="00ED2E90">
              <w:rPr>
                <w:rFonts w:cs="Arial"/>
                <w:color w:val="000000"/>
                <w:szCs w:val="18"/>
              </w:rPr>
              <w:t>is assumed to</w:t>
            </w:r>
            <w:r w:rsidRPr="00ED2E90">
              <w:rPr>
                <w:rFonts w:cs="Arial"/>
                <w:strike/>
                <w:color w:val="FF0000"/>
                <w:szCs w:val="18"/>
              </w:rPr>
              <w:t>]</w:t>
            </w:r>
            <w:r w:rsidRPr="00ED2E90">
              <w:rPr>
                <w:rFonts w:cs="Arial"/>
                <w:color w:val="000000"/>
                <w:szCs w:val="18"/>
              </w:rPr>
              <w:t xml:space="preserve"> support M=4 only.</w:t>
            </w:r>
          </w:p>
          <w:p w14:paraId="4EB70BF7" w14:textId="77777777" w:rsidR="000F6977" w:rsidRPr="00ED2E90" w:rsidRDefault="000F6977" w:rsidP="005F6EA4">
            <w:pPr>
              <w:pStyle w:val="TAL"/>
              <w:rPr>
                <w:rFonts w:cs="Arial"/>
                <w:color w:val="000000"/>
                <w:szCs w:val="18"/>
              </w:rPr>
            </w:pPr>
          </w:p>
          <w:p w14:paraId="5F52E586" w14:textId="77777777" w:rsidR="000F6977" w:rsidRDefault="000F6977" w:rsidP="005F6EA4">
            <w:pPr>
              <w:pStyle w:val="TAL"/>
              <w:rPr>
                <w:rFonts w:cs="Arial"/>
                <w:color w:val="000000"/>
                <w:szCs w:val="18"/>
              </w:rPr>
            </w:pPr>
            <w:r w:rsidRPr="00ED2E90">
              <w:rPr>
                <w:rFonts w:cs="Arial"/>
                <w:color w:val="000000"/>
                <w:szCs w:val="18"/>
              </w:rPr>
              <w:t>Need for location server to know if the feature is supported</w:t>
            </w:r>
          </w:p>
          <w:p w14:paraId="0A3C1F4C" w14:textId="77777777" w:rsidR="000C4580" w:rsidRDefault="000C4580" w:rsidP="005F6EA4">
            <w:pPr>
              <w:pStyle w:val="TAL"/>
              <w:rPr>
                <w:rFonts w:cs="Arial"/>
                <w:color w:val="000000"/>
                <w:szCs w:val="18"/>
              </w:rPr>
            </w:pPr>
          </w:p>
          <w:p w14:paraId="3F896360" w14:textId="77777777" w:rsidR="000C4580" w:rsidRPr="00ED2E90" w:rsidRDefault="000C4580" w:rsidP="005F6EA4">
            <w:pPr>
              <w:pStyle w:val="TAL"/>
              <w:rPr>
                <w:rFonts w:cs="Arial"/>
                <w:color w:val="000000"/>
                <w:szCs w:val="18"/>
              </w:rPr>
            </w:pPr>
            <w:r w:rsidRPr="000C4580">
              <w:rPr>
                <w:rFonts w:cs="Arial"/>
                <w:color w:val="ED7D31" w:themeColor="accent2"/>
                <w:szCs w:val="18"/>
              </w:rPr>
              <w:t>Note: The sample number M=1 does not account for the potential AGC sample</w:t>
            </w:r>
          </w:p>
        </w:tc>
        <w:tc>
          <w:tcPr>
            <w:tcW w:w="0" w:type="auto"/>
            <w:shd w:val="clear" w:color="auto" w:fill="auto"/>
          </w:tcPr>
          <w:p w14:paraId="14B63FA1" w14:textId="77777777" w:rsidR="000F6977" w:rsidRPr="00ED2E90" w:rsidRDefault="000F6977" w:rsidP="005F6EA4">
            <w:pPr>
              <w:pStyle w:val="TAL"/>
              <w:rPr>
                <w:rFonts w:cs="Arial"/>
                <w:color w:val="000000"/>
                <w:szCs w:val="18"/>
              </w:rPr>
            </w:pPr>
            <w:r w:rsidRPr="00ED2E90">
              <w:rPr>
                <w:rFonts w:cs="Arial"/>
                <w:color w:val="000000"/>
                <w:szCs w:val="18"/>
              </w:rPr>
              <w:t>Optional with capability signaling</w:t>
            </w:r>
          </w:p>
        </w:tc>
      </w:tr>
    </w:tbl>
    <w:p w14:paraId="4356072C" w14:textId="77777777" w:rsidR="000F6977" w:rsidRPr="009B580D" w:rsidRDefault="000F6977" w:rsidP="000F6977">
      <w:pPr>
        <w:pStyle w:val="maintext"/>
        <w:ind w:firstLineChars="90" w:firstLine="180"/>
        <w:rPr>
          <w:rFonts w:ascii="Calibri" w:hAnsi="Calibri" w:cs="Arial"/>
          <w:b/>
          <w:color w:val="000000"/>
        </w:rPr>
      </w:pPr>
    </w:p>
    <w:p w14:paraId="565E066A"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5F991DC0"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028EBC5"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CE9C78B"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5A31B2" w14:paraId="71FDF6B6" w14:textId="77777777" w:rsidTr="005F6EA4">
        <w:tc>
          <w:tcPr>
            <w:tcW w:w="1818" w:type="dxa"/>
            <w:tcBorders>
              <w:top w:val="single" w:sz="4" w:space="0" w:color="auto"/>
              <w:left w:val="single" w:sz="4" w:space="0" w:color="auto"/>
              <w:bottom w:val="single" w:sz="4" w:space="0" w:color="auto"/>
              <w:right w:val="single" w:sz="4" w:space="0" w:color="auto"/>
            </w:tcBorders>
          </w:tcPr>
          <w:p w14:paraId="10172B24" w14:textId="77777777" w:rsidR="000F6977" w:rsidRPr="00DE2110" w:rsidRDefault="00DE2110" w:rsidP="005F6EA4">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3DEB621" w14:textId="77777777" w:rsidR="000F6977" w:rsidRPr="00DE2110" w:rsidRDefault="00DE2110" w:rsidP="005F6EA4">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AA7013" w:rsidRPr="005A31B2" w14:paraId="4FD80F5B" w14:textId="77777777" w:rsidTr="005F6EA4">
        <w:tc>
          <w:tcPr>
            <w:tcW w:w="1818" w:type="dxa"/>
            <w:tcBorders>
              <w:top w:val="single" w:sz="4" w:space="0" w:color="auto"/>
              <w:left w:val="single" w:sz="4" w:space="0" w:color="auto"/>
              <w:bottom w:val="single" w:sz="4" w:space="0" w:color="auto"/>
              <w:right w:val="single" w:sz="4" w:space="0" w:color="auto"/>
            </w:tcBorders>
          </w:tcPr>
          <w:p w14:paraId="36EEA572" w14:textId="41A3CAF3" w:rsidR="00AA7013" w:rsidRDefault="0026715B" w:rsidP="00AA7013">
            <w:pPr>
              <w:rPr>
                <w:rFonts w:ascii="Calibri" w:eastAsiaTheme="minorEastAsia" w:hAnsi="Calibri" w:cs="Calibri"/>
                <w:lang w:eastAsia="zh-CN"/>
              </w:rPr>
            </w:pPr>
            <w:r>
              <w:rPr>
                <w:rFonts w:ascii="Calibri" w:eastAsiaTheme="minorEastAsia" w:hAnsi="Calibri" w:cs="Calibri"/>
                <w:lang w:eastAsia="zh-CN"/>
              </w:rPr>
              <w:t>V</w:t>
            </w:r>
            <w:r w:rsidR="00AA7013">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C4DCDAB" w14:textId="77777777" w:rsidR="00AA7013" w:rsidRDefault="00AA7013" w:rsidP="00AA7013">
            <w:pPr>
              <w:rPr>
                <w:rFonts w:ascii="Calibri" w:eastAsiaTheme="minorEastAsia" w:hAnsi="Calibri" w:cs="Calibri"/>
                <w:lang w:eastAsia="zh-CN"/>
              </w:rPr>
            </w:pPr>
            <w:r>
              <w:rPr>
                <w:rFonts w:ascii="Calibri" w:eastAsiaTheme="minorEastAsia" w:hAnsi="Calibri" w:cs="Calibri"/>
                <w:lang w:eastAsia="zh-CN"/>
              </w:rPr>
              <w:t>We slightly prefer to keep candidate value open until the issue is settled.</w:t>
            </w:r>
          </w:p>
        </w:tc>
      </w:tr>
      <w:tr w:rsidR="009959E4" w:rsidRPr="005A31B2" w14:paraId="227EBB09" w14:textId="77777777" w:rsidTr="005F6EA4">
        <w:tc>
          <w:tcPr>
            <w:tcW w:w="1818" w:type="dxa"/>
            <w:tcBorders>
              <w:top w:val="single" w:sz="4" w:space="0" w:color="auto"/>
              <w:left w:val="single" w:sz="4" w:space="0" w:color="auto"/>
              <w:bottom w:val="single" w:sz="4" w:space="0" w:color="auto"/>
              <w:right w:val="single" w:sz="4" w:space="0" w:color="auto"/>
            </w:tcBorders>
          </w:tcPr>
          <w:p w14:paraId="2ED2082D" w14:textId="77777777" w:rsidR="009959E4" w:rsidRDefault="009959E4" w:rsidP="00AA7013">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A907253" w14:textId="77777777" w:rsidR="009959E4" w:rsidRDefault="009959E4" w:rsidP="00AA7013">
            <w:pPr>
              <w:rPr>
                <w:rFonts w:ascii="Calibri" w:eastAsiaTheme="minorEastAsia" w:hAnsi="Calibri" w:cs="Calibri"/>
                <w:lang w:eastAsia="zh-CN"/>
              </w:rPr>
            </w:pPr>
            <w:r>
              <w:rPr>
                <w:rFonts w:ascii="Calibri" w:eastAsiaTheme="minorEastAsia" w:hAnsi="Calibri" w:cs="Calibri" w:hint="eastAsia"/>
                <w:lang w:eastAsia="zh-CN"/>
              </w:rPr>
              <w:t>Support</w:t>
            </w:r>
          </w:p>
        </w:tc>
      </w:tr>
      <w:tr w:rsidR="009D2E12" w:rsidRPr="005A31B2" w14:paraId="55DD4CB0" w14:textId="77777777" w:rsidTr="005F6EA4">
        <w:tc>
          <w:tcPr>
            <w:tcW w:w="1818" w:type="dxa"/>
            <w:tcBorders>
              <w:top w:val="single" w:sz="4" w:space="0" w:color="auto"/>
              <w:left w:val="single" w:sz="4" w:space="0" w:color="auto"/>
              <w:bottom w:val="single" w:sz="4" w:space="0" w:color="auto"/>
              <w:right w:val="single" w:sz="4" w:space="0" w:color="auto"/>
            </w:tcBorders>
          </w:tcPr>
          <w:p w14:paraId="553FFFF7" w14:textId="69AA5A60" w:rsidR="009D2E12" w:rsidRDefault="009D2E12" w:rsidP="00AA701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34B969A" w14:textId="4D8EB6FB" w:rsidR="009D2E12" w:rsidRDefault="009D2E12" w:rsidP="00AA7013">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or candidate value, we agree M =1. For other values M=2, 3, we share the same view as vivo.</w:t>
            </w:r>
          </w:p>
        </w:tc>
      </w:tr>
      <w:tr w:rsidR="003C0289" w:rsidRPr="005A31B2" w14:paraId="2FD16CA4" w14:textId="77777777" w:rsidTr="005F6EA4">
        <w:tc>
          <w:tcPr>
            <w:tcW w:w="1818" w:type="dxa"/>
            <w:tcBorders>
              <w:top w:val="single" w:sz="4" w:space="0" w:color="auto"/>
              <w:left w:val="single" w:sz="4" w:space="0" w:color="auto"/>
              <w:bottom w:val="single" w:sz="4" w:space="0" w:color="auto"/>
              <w:right w:val="single" w:sz="4" w:space="0" w:color="auto"/>
            </w:tcBorders>
          </w:tcPr>
          <w:p w14:paraId="0735F19F" w14:textId="260721F6" w:rsidR="003C0289" w:rsidRDefault="003C0289" w:rsidP="003C0289">
            <w:pPr>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3B831BE1" w14:textId="1F8288FA" w:rsidR="003C0289" w:rsidRDefault="003C0289" w:rsidP="003C0289">
            <w:pPr>
              <w:rPr>
                <w:rFonts w:ascii="Calibri" w:eastAsiaTheme="minorEastAsia" w:hAnsi="Calibri" w:cs="Calibri"/>
                <w:lang w:eastAsia="zh-CN"/>
              </w:rPr>
            </w:pPr>
            <w:r>
              <w:rPr>
                <w:rFonts w:ascii="Calibri" w:eastAsiaTheme="minorEastAsia" w:hAnsi="Calibri" w:cs="Calibri"/>
                <w:lang w:eastAsia="zh-CN"/>
              </w:rPr>
              <w:t>We are generally fine with the proposal. And we have the similar view as vivo/</w:t>
            </w:r>
            <w:r>
              <w:rPr>
                <w:rFonts w:ascii="Calibri" w:eastAsiaTheme="minorEastAsia" w:hAnsi="Calibri" w:cs="Calibri" w:hint="eastAsia"/>
                <w:lang w:eastAsia="zh-CN"/>
              </w:rPr>
              <w:t>Z</w:t>
            </w:r>
            <w:r>
              <w:rPr>
                <w:rFonts w:ascii="Calibri" w:eastAsiaTheme="minorEastAsia" w:hAnsi="Calibri" w:cs="Calibri"/>
                <w:lang w:eastAsia="zh-CN"/>
              </w:rPr>
              <w:t>TE  on the candidate values.</w:t>
            </w:r>
          </w:p>
        </w:tc>
      </w:tr>
      <w:tr w:rsidR="00263135" w:rsidRPr="005A31B2" w14:paraId="66E5B895" w14:textId="77777777" w:rsidTr="005F6EA4">
        <w:tc>
          <w:tcPr>
            <w:tcW w:w="1818" w:type="dxa"/>
            <w:tcBorders>
              <w:top w:val="single" w:sz="4" w:space="0" w:color="auto"/>
              <w:left w:val="single" w:sz="4" w:space="0" w:color="auto"/>
              <w:bottom w:val="single" w:sz="4" w:space="0" w:color="auto"/>
              <w:right w:val="single" w:sz="4" w:space="0" w:color="auto"/>
            </w:tcBorders>
          </w:tcPr>
          <w:p w14:paraId="50E51137" w14:textId="714F685E" w:rsidR="00263135" w:rsidRDefault="00263135" w:rsidP="003C0289">
            <w:pPr>
              <w:rPr>
                <w:rFonts w:ascii="Calibri" w:eastAsiaTheme="minorEastAsia" w:hAnsi="Calibri" w:cs="Calibri"/>
                <w:lang w:eastAsia="zh-CN"/>
              </w:rPr>
            </w:pPr>
            <w:r>
              <w:rPr>
                <w:rFonts w:ascii="Calibri" w:eastAsiaTheme="minorEastAsia"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7ED25A78" w14:textId="18AEAE77" w:rsidR="00263135" w:rsidRDefault="00263135" w:rsidP="003C0289">
            <w:pPr>
              <w:rPr>
                <w:rFonts w:ascii="Calibri" w:eastAsiaTheme="minorEastAsia" w:hAnsi="Calibri" w:cs="Calibri"/>
                <w:lang w:eastAsia="zh-CN"/>
              </w:rPr>
            </w:pPr>
            <w:r>
              <w:rPr>
                <w:rFonts w:ascii="Calibri" w:eastAsiaTheme="minorEastAsia" w:hAnsi="Calibri" w:cs="Calibri"/>
                <w:lang w:eastAsia="zh-CN"/>
              </w:rPr>
              <w:t xml:space="preserve">We would like to clarify that this feature is supported for both UE-assisted and UE based positioning </w:t>
            </w:r>
          </w:p>
        </w:tc>
      </w:tr>
      <w:tr w:rsidR="00521B90" w:rsidRPr="005A31B2" w14:paraId="0F63D75E" w14:textId="77777777" w:rsidTr="005F6EA4">
        <w:tc>
          <w:tcPr>
            <w:tcW w:w="1818" w:type="dxa"/>
            <w:tcBorders>
              <w:top w:val="single" w:sz="4" w:space="0" w:color="auto"/>
              <w:left w:val="single" w:sz="4" w:space="0" w:color="auto"/>
              <w:bottom w:val="single" w:sz="4" w:space="0" w:color="auto"/>
              <w:right w:val="single" w:sz="4" w:space="0" w:color="auto"/>
            </w:tcBorders>
          </w:tcPr>
          <w:p w14:paraId="47CFAB13" w14:textId="76610083" w:rsidR="00521B90" w:rsidRDefault="00521B90" w:rsidP="003C0289">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4E2E47A" w14:textId="0FDB039E" w:rsidR="00521B90" w:rsidRDefault="00521B90" w:rsidP="003C0289">
            <w:pPr>
              <w:rPr>
                <w:rFonts w:ascii="Calibri" w:eastAsiaTheme="minorEastAsia" w:hAnsi="Calibri" w:cs="Calibri"/>
                <w:lang w:eastAsia="zh-CN"/>
              </w:rPr>
            </w:pPr>
            <w:r>
              <w:rPr>
                <w:rFonts w:ascii="Calibri" w:eastAsiaTheme="minorEastAsia" w:hAnsi="Calibri" w:cs="Calibri"/>
                <w:lang w:eastAsia="zh-CN"/>
              </w:rPr>
              <w:t>Support</w:t>
            </w:r>
          </w:p>
        </w:tc>
      </w:tr>
    </w:tbl>
    <w:p w14:paraId="72DA1CC9" w14:textId="77777777" w:rsidR="000F6977" w:rsidRDefault="000F6977" w:rsidP="000F6977">
      <w:pPr>
        <w:pStyle w:val="maintext"/>
        <w:ind w:firstLineChars="90" w:firstLine="180"/>
        <w:rPr>
          <w:rFonts w:ascii="Calibri" w:hAnsi="Calibri" w:cs="Arial"/>
          <w:color w:val="000000"/>
        </w:rPr>
      </w:pPr>
    </w:p>
    <w:p w14:paraId="348F4707" w14:textId="77777777" w:rsidR="000F6977" w:rsidRPr="00BB299B" w:rsidRDefault="000F6977" w:rsidP="000F6977">
      <w:pPr>
        <w:pStyle w:val="Heading1"/>
        <w:numPr>
          <w:ilvl w:val="1"/>
          <w:numId w:val="9"/>
        </w:numPr>
        <w:jc w:val="both"/>
        <w:rPr>
          <w:color w:val="000000"/>
        </w:rPr>
      </w:pPr>
      <w:r>
        <w:rPr>
          <w:color w:val="000000"/>
        </w:rPr>
        <w:t>Issue 10: FG 27-3-2</w:t>
      </w:r>
    </w:p>
    <w:p w14:paraId="77A4A2B1" w14:textId="77777777" w:rsidR="000F6977" w:rsidRPr="009B580D" w:rsidRDefault="000F6977" w:rsidP="000F6977">
      <w:pPr>
        <w:pStyle w:val="maintext"/>
        <w:ind w:firstLineChars="90" w:firstLine="180"/>
        <w:rPr>
          <w:rFonts w:ascii="Calibri" w:hAnsi="Calibri" w:cs="Arial"/>
          <w:color w:val="000000"/>
        </w:rPr>
      </w:pPr>
    </w:p>
    <w:p w14:paraId="020267A0" w14:textId="77777777" w:rsidR="000F6977" w:rsidRDefault="000F6977" w:rsidP="000F6977">
      <w:pPr>
        <w:pStyle w:val="maintext"/>
        <w:ind w:firstLineChars="90" w:firstLine="180"/>
        <w:rPr>
          <w:rFonts w:ascii="Calibri" w:hAnsi="Calibri" w:cs="Arial"/>
          <w:b/>
          <w:color w:val="000000"/>
        </w:rPr>
      </w:pPr>
      <w:r w:rsidRPr="009B580D">
        <w:rPr>
          <w:rFonts w:ascii="Calibri" w:hAnsi="Calibri" w:cs="Arial"/>
          <w:b/>
          <w:color w:val="000000"/>
        </w:rPr>
        <w:lastRenderedPageBreak/>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643"/>
        <w:gridCol w:w="3539"/>
        <w:gridCol w:w="7538"/>
        <w:gridCol w:w="670"/>
        <w:gridCol w:w="527"/>
        <w:gridCol w:w="222"/>
        <w:gridCol w:w="222"/>
        <w:gridCol w:w="1219"/>
        <w:gridCol w:w="447"/>
        <w:gridCol w:w="447"/>
        <w:gridCol w:w="447"/>
        <w:gridCol w:w="3236"/>
        <w:gridCol w:w="1818"/>
      </w:tblGrid>
      <w:tr w:rsidR="000F6977" w:rsidRPr="00ED2E90" w14:paraId="75D3EF7B" w14:textId="77777777" w:rsidTr="005F6EA4">
        <w:tc>
          <w:tcPr>
            <w:tcW w:w="0" w:type="auto"/>
            <w:shd w:val="clear" w:color="auto" w:fill="auto"/>
          </w:tcPr>
          <w:p w14:paraId="314E1A66"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t>27. NR_pos_enh</w:t>
            </w:r>
          </w:p>
        </w:tc>
        <w:tc>
          <w:tcPr>
            <w:tcW w:w="0" w:type="auto"/>
            <w:shd w:val="clear" w:color="auto" w:fill="auto"/>
          </w:tcPr>
          <w:p w14:paraId="1C579A85"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t>27-3-2a</w:t>
            </w:r>
          </w:p>
        </w:tc>
        <w:tc>
          <w:tcPr>
            <w:tcW w:w="0" w:type="auto"/>
            <w:shd w:val="clear" w:color="auto" w:fill="auto"/>
          </w:tcPr>
          <w:p w14:paraId="67CF942A" w14:textId="77777777" w:rsidR="000F6977" w:rsidRPr="009B501E" w:rsidRDefault="000F6977" w:rsidP="005F6EA4">
            <w:pPr>
              <w:pStyle w:val="TAL"/>
              <w:rPr>
                <w:rFonts w:eastAsia="SimSun" w:cs="Arial"/>
                <w:color w:val="000000" w:themeColor="text1"/>
                <w:szCs w:val="18"/>
                <w:lang w:eastAsia="zh-CN"/>
              </w:rPr>
            </w:pPr>
            <w:r w:rsidRPr="009B501E">
              <w:rPr>
                <w:rFonts w:eastAsia="SimSun" w:cs="Arial"/>
                <w:color w:val="000000" w:themeColor="text1"/>
                <w:szCs w:val="18"/>
                <w:lang w:eastAsia="zh-CN"/>
              </w:rPr>
              <w:t>Support of priority handing of PRS when PRS measurement is outside MG</w:t>
            </w:r>
          </w:p>
        </w:tc>
        <w:tc>
          <w:tcPr>
            <w:tcW w:w="0" w:type="auto"/>
            <w:shd w:val="clear" w:color="auto" w:fill="auto"/>
          </w:tcPr>
          <w:p w14:paraId="217403C6" w14:textId="77777777" w:rsidR="000F6977" w:rsidRPr="009B501E" w:rsidRDefault="000F6977" w:rsidP="005F6EA4">
            <w:pPr>
              <w:autoSpaceDE w:val="0"/>
              <w:autoSpaceDN w:val="0"/>
              <w:adjustRightInd w:val="0"/>
              <w:snapToGrid w:val="0"/>
              <w:spacing w:afterLines="50"/>
              <w:contextualSpacing/>
              <w:rPr>
                <w:rFonts w:cs="Arial"/>
                <w:color w:val="000000" w:themeColor="text1"/>
                <w:sz w:val="18"/>
                <w:szCs w:val="18"/>
                <w:lang w:eastAsia="zh-CN"/>
              </w:rPr>
            </w:pPr>
            <w:r w:rsidRPr="009B501E">
              <w:rPr>
                <w:rFonts w:cs="Arial"/>
                <w:color w:val="000000" w:themeColor="text1"/>
                <w:sz w:val="18"/>
                <w:szCs w:val="18"/>
                <w:lang w:eastAsia="zh-CN"/>
              </w:rPr>
              <w:t>Support of priority handing options of PRS: Option1, Option2 or Option3</w:t>
            </w:r>
          </w:p>
          <w:p w14:paraId="7AC187B6" w14:textId="77777777" w:rsidR="000F6977" w:rsidRPr="009B501E" w:rsidRDefault="000F6977" w:rsidP="005F6EA4">
            <w:pPr>
              <w:numPr>
                <w:ilvl w:val="1"/>
                <w:numId w:val="154"/>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 xml:space="preserve">Option 1: UE may </w:t>
            </w:r>
            <w:proofErr w:type="gramStart"/>
            <w:r w:rsidRPr="009B501E">
              <w:rPr>
                <w:rFonts w:cs="Arial"/>
                <w:color w:val="000000" w:themeColor="text1"/>
                <w:sz w:val="18"/>
                <w:szCs w:val="18"/>
                <w:lang w:eastAsia="zh-CN"/>
              </w:rPr>
              <w:t>indicates</w:t>
            </w:r>
            <w:proofErr w:type="gramEnd"/>
            <w:r w:rsidRPr="009B501E">
              <w:rPr>
                <w:rFonts w:cs="Arial"/>
                <w:color w:val="000000" w:themeColor="text1"/>
                <w:sz w:val="18"/>
                <w:szCs w:val="18"/>
                <w:lang w:eastAsia="zh-CN"/>
              </w:rPr>
              <w:t xml:space="preserve"> support of two priority states.</w:t>
            </w:r>
          </w:p>
          <w:p w14:paraId="6D804794" w14:textId="77777777" w:rsidR="000F6977" w:rsidRPr="009B501E" w:rsidRDefault="000F6977" w:rsidP="005F6EA4">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1: PRS is higher priority than all PDCCH/PDSCH/CSI-RS</w:t>
            </w:r>
          </w:p>
          <w:p w14:paraId="6D46D959" w14:textId="77777777" w:rsidR="000F6977" w:rsidRPr="009B501E" w:rsidRDefault="000F6977" w:rsidP="005F6EA4">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2: PRS is lower priority than all PDCCH/PDSCH/CSI-RS</w:t>
            </w:r>
          </w:p>
          <w:p w14:paraId="520D0A6A" w14:textId="77777777" w:rsidR="000F6977" w:rsidRPr="009B501E" w:rsidRDefault="000F6977" w:rsidP="005F6EA4">
            <w:pPr>
              <w:numPr>
                <w:ilvl w:val="1"/>
                <w:numId w:val="154"/>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Option 2: UE may indicate support of three priority states</w:t>
            </w:r>
          </w:p>
          <w:p w14:paraId="595571AD" w14:textId="77777777" w:rsidR="000F6977" w:rsidRPr="009B501E" w:rsidRDefault="000F6977" w:rsidP="005F6EA4">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1: PRS is higher priority than all PDCCH/PDSCH/CSI-RS</w:t>
            </w:r>
          </w:p>
          <w:p w14:paraId="3DF6ECA3" w14:textId="77777777" w:rsidR="000F6977" w:rsidRPr="009B501E" w:rsidRDefault="000F6977" w:rsidP="005F6EA4">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2: PRS is lower priority than PDCCH and URLLC PDSCH and higher priority than other PDSCH/CSI-RS</w:t>
            </w:r>
          </w:p>
          <w:p w14:paraId="44E10D8B" w14:textId="77777777" w:rsidR="000F6977" w:rsidRPr="009B501E" w:rsidRDefault="000F6977" w:rsidP="005F6EA4">
            <w:pPr>
              <w:numPr>
                <w:ilvl w:val="3"/>
                <w:numId w:val="156"/>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Note: The URLLC channel corresponds a dynamically scheduled PDSCH whose PUCCH resource for carrying ACK/NAK is marked as high-priority.</w:t>
            </w:r>
          </w:p>
          <w:p w14:paraId="08D16FA8" w14:textId="77777777" w:rsidR="000F6977" w:rsidRPr="009B501E" w:rsidRDefault="000F6977" w:rsidP="005F6EA4">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3: PRS is lower priority than all PDCCH/PDSCH/CSI-RS</w:t>
            </w:r>
          </w:p>
          <w:p w14:paraId="65B5318F" w14:textId="77777777" w:rsidR="000F6977" w:rsidRPr="009B501E" w:rsidRDefault="000F6977" w:rsidP="005F6EA4">
            <w:pPr>
              <w:numPr>
                <w:ilvl w:val="1"/>
                <w:numId w:val="154"/>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Option 3: UE may indicate support of single priority state</w:t>
            </w:r>
          </w:p>
          <w:p w14:paraId="733B1742" w14:textId="77777777" w:rsidR="000F6977" w:rsidRPr="009B501E" w:rsidRDefault="000F6977" w:rsidP="005F6EA4">
            <w:pPr>
              <w:ind w:left="46"/>
              <w:rPr>
                <w:rFonts w:cs="Arial"/>
                <w:color w:val="000000" w:themeColor="text1"/>
                <w:sz w:val="18"/>
                <w:szCs w:val="18"/>
              </w:rPr>
            </w:pPr>
            <w:r w:rsidRPr="009B501E">
              <w:rPr>
                <w:rFonts w:cs="Arial"/>
                <w:color w:val="000000" w:themeColor="text1"/>
                <w:sz w:val="18"/>
                <w:szCs w:val="18"/>
                <w:lang w:eastAsia="zh-CN"/>
              </w:rPr>
              <w:t>State 1: PRS is higher priority than all PDCCH/PDSCH/CSI-RS</w:t>
            </w:r>
          </w:p>
        </w:tc>
        <w:tc>
          <w:tcPr>
            <w:tcW w:w="0" w:type="auto"/>
            <w:shd w:val="clear" w:color="auto" w:fill="auto"/>
          </w:tcPr>
          <w:p w14:paraId="3CF836CA" w14:textId="77777777" w:rsidR="000F6977" w:rsidRPr="009B501E" w:rsidRDefault="000F6977" w:rsidP="005F6EA4">
            <w:pPr>
              <w:pStyle w:val="TAL"/>
              <w:rPr>
                <w:rFonts w:cs="Arial"/>
                <w:color w:val="000000" w:themeColor="text1"/>
                <w:szCs w:val="18"/>
                <w:highlight w:val="yellow"/>
              </w:rPr>
            </w:pPr>
            <w:r w:rsidRPr="009B501E">
              <w:rPr>
                <w:rFonts w:eastAsia="DengXian" w:cs="Arial"/>
                <w:color w:val="000000" w:themeColor="text1"/>
                <w:szCs w:val="18"/>
                <w:lang w:eastAsia="zh-CN"/>
              </w:rPr>
              <w:t>[27-3-3]</w:t>
            </w:r>
          </w:p>
        </w:tc>
        <w:tc>
          <w:tcPr>
            <w:tcW w:w="0" w:type="auto"/>
            <w:shd w:val="clear" w:color="auto" w:fill="auto"/>
          </w:tcPr>
          <w:p w14:paraId="195AA7F2" w14:textId="77777777" w:rsidR="000F6977" w:rsidRPr="009B501E" w:rsidRDefault="000F6977" w:rsidP="005F6EA4">
            <w:pPr>
              <w:pStyle w:val="TAL"/>
              <w:rPr>
                <w:rFonts w:eastAsia="SimSun" w:cs="Arial"/>
                <w:color w:val="000000" w:themeColor="text1"/>
                <w:szCs w:val="18"/>
                <w:lang w:eastAsia="zh-CN"/>
              </w:rPr>
            </w:pPr>
            <w:r w:rsidRPr="009B501E">
              <w:rPr>
                <w:rFonts w:eastAsia="SimSun" w:cs="Arial"/>
                <w:color w:val="000000" w:themeColor="text1"/>
                <w:szCs w:val="18"/>
                <w:lang w:eastAsia="zh-CN"/>
              </w:rPr>
              <w:t>Yes</w:t>
            </w:r>
          </w:p>
        </w:tc>
        <w:tc>
          <w:tcPr>
            <w:tcW w:w="0" w:type="auto"/>
            <w:shd w:val="clear" w:color="auto" w:fill="auto"/>
          </w:tcPr>
          <w:p w14:paraId="45E9AA1B" w14:textId="77777777" w:rsidR="000F6977" w:rsidRPr="009B501E" w:rsidRDefault="000F6977" w:rsidP="005F6EA4">
            <w:pPr>
              <w:pStyle w:val="TAL"/>
              <w:rPr>
                <w:rFonts w:cs="Arial"/>
                <w:color w:val="000000" w:themeColor="text1"/>
                <w:szCs w:val="18"/>
              </w:rPr>
            </w:pPr>
          </w:p>
        </w:tc>
        <w:tc>
          <w:tcPr>
            <w:tcW w:w="0" w:type="auto"/>
            <w:shd w:val="clear" w:color="auto" w:fill="auto"/>
          </w:tcPr>
          <w:p w14:paraId="302FBAAE" w14:textId="77777777" w:rsidR="000F6977" w:rsidRPr="009B501E" w:rsidRDefault="000F6977" w:rsidP="005F6EA4">
            <w:pPr>
              <w:pStyle w:val="TAL"/>
              <w:rPr>
                <w:rFonts w:eastAsia="SimSun" w:cs="Arial"/>
                <w:color w:val="000000" w:themeColor="text1"/>
                <w:szCs w:val="18"/>
                <w:lang w:eastAsia="zh-CN"/>
              </w:rPr>
            </w:pPr>
          </w:p>
        </w:tc>
        <w:tc>
          <w:tcPr>
            <w:tcW w:w="0" w:type="auto"/>
            <w:shd w:val="clear" w:color="auto" w:fill="auto"/>
          </w:tcPr>
          <w:p w14:paraId="32197C21" w14:textId="77777777" w:rsidR="000F6977" w:rsidRPr="009B501E" w:rsidRDefault="000F6977" w:rsidP="005F6EA4">
            <w:pPr>
              <w:pStyle w:val="TAL"/>
              <w:rPr>
                <w:rFonts w:cs="Arial"/>
                <w:color w:val="FF0000"/>
                <w:szCs w:val="18"/>
              </w:rPr>
            </w:pPr>
            <w:r w:rsidRPr="009B501E">
              <w:rPr>
                <w:rFonts w:cs="Arial"/>
                <w:strike/>
                <w:color w:val="FF0000"/>
                <w:szCs w:val="18"/>
                <w:lang w:eastAsia="zh-CN"/>
              </w:rPr>
              <w:t>FFS</w:t>
            </w:r>
            <w:r>
              <w:rPr>
                <w:rFonts w:cs="Arial"/>
                <w:color w:val="000000" w:themeColor="text1"/>
                <w:szCs w:val="18"/>
                <w:lang w:eastAsia="zh-CN"/>
              </w:rPr>
              <w:t xml:space="preserve"> </w:t>
            </w:r>
            <w:r w:rsidRPr="000C4580">
              <w:rPr>
                <w:rFonts w:cs="Arial"/>
                <w:strike/>
                <w:color w:val="ED7D31" w:themeColor="accent2"/>
                <w:szCs w:val="18"/>
                <w:lang w:eastAsia="zh-CN"/>
              </w:rPr>
              <w:t>per UE</w:t>
            </w:r>
            <w:r w:rsidR="000C4580" w:rsidRPr="000C4580">
              <w:rPr>
                <w:rFonts w:cs="Arial"/>
                <w:color w:val="ED7D31" w:themeColor="accent2"/>
                <w:szCs w:val="18"/>
                <w:lang w:eastAsia="zh-CN"/>
              </w:rPr>
              <w:t xml:space="preserve"> per band</w:t>
            </w:r>
          </w:p>
        </w:tc>
        <w:tc>
          <w:tcPr>
            <w:tcW w:w="0" w:type="auto"/>
            <w:shd w:val="clear" w:color="auto" w:fill="auto"/>
          </w:tcPr>
          <w:p w14:paraId="16BBCC71"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14:paraId="3D9EC558"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14:paraId="0F05A6F3"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14:paraId="66E273EB"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t>Candidate values: {option1, option2, option3}</w:t>
            </w:r>
          </w:p>
          <w:p w14:paraId="1885EEB1" w14:textId="77777777" w:rsidR="000F6977" w:rsidRPr="009B501E" w:rsidRDefault="000F6977" w:rsidP="005F6EA4">
            <w:pPr>
              <w:pStyle w:val="TAL"/>
              <w:rPr>
                <w:rFonts w:cs="Arial"/>
                <w:color w:val="000000" w:themeColor="text1"/>
                <w:szCs w:val="18"/>
              </w:rPr>
            </w:pPr>
          </w:p>
          <w:p w14:paraId="6522BA7D"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rPr>
              <w:t>Note: A UE that supports FG 27-3-2a also needs to support FG 27-3-2</w:t>
            </w:r>
          </w:p>
          <w:p w14:paraId="0059447A" w14:textId="77777777" w:rsidR="000F6977" w:rsidRPr="009B501E" w:rsidRDefault="000F6977" w:rsidP="005F6EA4">
            <w:pPr>
              <w:pStyle w:val="TAL"/>
              <w:rPr>
                <w:rFonts w:cs="Arial"/>
                <w:strike/>
                <w:color w:val="000000" w:themeColor="text1"/>
                <w:szCs w:val="18"/>
              </w:rPr>
            </w:pPr>
          </w:p>
        </w:tc>
        <w:tc>
          <w:tcPr>
            <w:tcW w:w="0" w:type="auto"/>
            <w:shd w:val="clear" w:color="auto" w:fill="auto"/>
          </w:tcPr>
          <w:p w14:paraId="7BA4A17B" w14:textId="77777777" w:rsidR="000F6977" w:rsidRPr="009B501E" w:rsidRDefault="000F6977" w:rsidP="005F6EA4">
            <w:pPr>
              <w:pStyle w:val="TAL"/>
              <w:rPr>
                <w:rFonts w:cs="Arial"/>
                <w:color w:val="000000" w:themeColor="text1"/>
                <w:szCs w:val="18"/>
              </w:rPr>
            </w:pPr>
            <w:r w:rsidRPr="009B501E">
              <w:rPr>
                <w:rFonts w:cs="Arial"/>
                <w:color w:val="000000" w:themeColor="text1"/>
                <w:szCs w:val="18"/>
                <w:lang w:eastAsia="zh-CN"/>
              </w:rPr>
              <w:t>Optional with capability signaling</w:t>
            </w:r>
          </w:p>
        </w:tc>
      </w:tr>
    </w:tbl>
    <w:p w14:paraId="5E973D63" w14:textId="77777777" w:rsidR="000F6977" w:rsidRPr="009B580D" w:rsidRDefault="000F6977" w:rsidP="000F6977">
      <w:pPr>
        <w:pStyle w:val="maintext"/>
        <w:ind w:firstLineChars="90" w:firstLine="180"/>
        <w:rPr>
          <w:rFonts w:ascii="Calibri" w:hAnsi="Calibri" w:cs="Arial"/>
          <w:b/>
          <w:color w:val="000000"/>
        </w:rPr>
      </w:pPr>
    </w:p>
    <w:p w14:paraId="6B1AFAF8"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20D303D4"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51AED8A"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5177AE8"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5A31B2" w14:paraId="1C5CB376" w14:textId="77777777" w:rsidTr="005F6EA4">
        <w:tc>
          <w:tcPr>
            <w:tcW w:w="1818" w:type="dxa"/>
            <w:tcBorders>
              <w:top w:val="single" w:sz="4" w:space="0" w:color="auto"/>
              <w:left w:val="single" w:sz="4" w:space="0" w:color="auto"/>
              <w:bottom w:val="single" w:sz="4" w:space="0" w:color="auto"/>
              <w:right w:val="single" w:sz="4" w:space="0" w:color="auto"/>
            </w:tcBorders>
          </w:tcPr>
          <w:p w14:paraId="5A46A512" w14:textId="77777777" w:rsidR="000F6977" w:rsidRDefault="00DE2110" w:rsidP="000C4580">
            <w:pPr>
              <w:ind w:left="1440" w:hanging="1440"/>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3378133" w14:textId="77777777" w:rsidR="000F6977" w:rsidRDefault="00DE2110" w:rsidP="000C4580">
            <w:pPr>
              <w:ind w:left="1440" w:hanging="1440"/>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p w14:paraId="63645D50" w14:textId="77777777" w:rsidR="00DE2110" w:rsidRDefault="00DE2110" w:rsidP="000C4580">
            <w:pPr>
              <w:ind w:left="1440" w:hanging="1440"/>
              <w:rPr>
                <w:rFonts w:ascii="Calibri" w:eastAsiaTheme="minorEastAsia" w:hAnsi="Calibri" w:cs="Calibri"/>
                <w:lang w:eastAsia="zh-CN"/>
              </w:rPr>
            </w:pPr>
            <w:r>
              <w:rPr>
                <w:rFonts w:ascii="Calibri" w:eastAsiaTheme="minorEastAsia" w:hAnsi="Calibri" w:cs="Calibri"/>
                <w:lang w:eastAsia="zh-CN"/>
              </w:rPr>
              <w:t>“stage 1” from Option 3 should be indented.</w:t>
            </w:r>
          </w:p>
        </w:tc>
      </w:tr>
      <w:tr w:rsidR="00AA7013" w:rsidRPr="005A31B2" w14:paraId="3D1B9809" w14:textId="77777777" w:rsidTr="005F6EA4">
        <w:tc>
          <w:tcPr>
            <w:tcW w:w="1818" w:type="dxa"/>
            <w:tcBorders>
              <w:top w:val="single" w:sz="4" w:space="0" w:color="auto"/>
              <w:left w:val="single" w:sz="4" w:space="0" w:color="auto"/>
              <w:bottom w:val="single" w:sz="4" w:space="0" w:color="auto"/>
              <w:right w:val="single" w:sz="4" w:space="0" w:color="auto"/>
            </w:tcBorders>
          </w:tcPr>
          <w:p w14:paraId="2B5D70D6" w14:textId="76ED4886" w:rsidR="00AA7013" w:rsidRDefault="0026715B" w:rsidP="00AA7013">
            <w:pPr>
              <w:ind w:left="1440" w:hanging="1440"/>
              <w:rPr>
                <w:rFonts w:ascii="Calibri" w:eastAsiaTheme="minorEastAsia" w:hAnsi="Calibri" w:cs="Calibri"/>
                <w:lang w:eastAsia="zh-CN"/>
              </w:rPr>
            </w:pPr>
            <w:r>
              <w:rPr>
                <w:rFonts w:ascii="Calibri" w:eastAsiaTheme="minorEastAsia" w:hAnsi="Calibri" w:cs="Calibri"/>
                <w:lang w:eastAsia="zh-CN"/>
              </w:rPr>
              <w:t>V</w:t>
            </w:r>
            <w:r w:rsidR="00AA7013">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ABE99B5" w14:textId="77777777" w:rsidR="00AA7013" w:rsidRDefault="00AA7013" w:rsidP="00AA7013">
            <w:pPr>
              <w:ind w:left="1440" w:hanging="1440"/>
              <w:rPr>
                <w:rFonts w:ascii="Calibri" w:eastAsiaTheme="minorEastAsia" w:hAnsi="Calibri" w:cs="Calibri"/>
                <w:lang w:eastAsia="zh-CN"/>
              </w:rPr>
            </w:pPr>
            <w:r>
              <w:rPr>
                <w:rFonts w:ascii="Calibri" w:eastAsiaTheme="minorEastAsia" w:hAnsi="Calibri" w:cs="Calibri"/>
                <w:lang w:eastAsia="zh-CN"/>
              </w:rPr>
              <w:t>Generally f</w:t>
            </w:r>
            <w:r>
              <w:rPr>
                <w:rFonts w:ascii="Calibri" w:eastAsiaTheme="minorEastAsia" w:hAnsi="Calibri" w:cs="Calibri" w:hint="eastAsia"/>
                <w:lang w:eastAsia="zh-CN"/>
              </w:rPr>
              <w:t xml:space="preserve">ine </w:t>
            </w:r>
            <w:r>
              <w:rPr>
                <w:rFonts w:ascii="Calibri" w:eastAsiaTheme="minorEastAsia" w:hAnsi="Calibri" w:cs="Calibri"/>
                <w:lang w:eastAsia="zh-CN"/>
              </w:rPr>
              <w:t>with the proposal if</w:t>
            </w:r>
            <w:r>
              <w:rPr>
                <w:rFonts w:ascii="Calibri" w:eastAsiaTheme="minorEastAsia" w:hAnsi="Calibri" w:cs="Calibri" w:hint="eastAsia"/>
                <w:lang w:eastAsia="zh-CN"/>
              </w:rPr>
              <w:t xml:space="preserve"> </w:t>
            </w:r>
            <w:r>
              <w:rPr>
                <w:rFonts w:ascii="Calibri" w:eastAsiaTheme="minorEastAsia" w:hAnsi="Calibri" w:cs="Calibri"/>
                <w:lang w:eastAsia="zh-CN"/>
              </w:rPr>
              <w:t xml:space="preserve">only  single type/option is supported in a band, otherwise, supporting multiple </w:t>
            </w:r>
            <w:r w:rsidRPr="00B47A72">
              <w:rPr>
                <w:rFonts w:ascii="Calibri" w:eastAsiaTheme="minorEastAsia" w:hAnsi="Calibri" w:cs="Calibri"/>
                <w:lang w:eastAsia="zh-CN"/>
              </w:rPr>
              <w:t>options</w:t>
            </w:r>
            <w:r>
              <w:rPr>
                <w:rFonts w:ascii="Calibri" w:eastAsiaTheme="minorEastAsia" w:hAnsi="Calibri" w:cs="Calibri"/>
                <w:lang w:eastAsia="zh-CN"/>
              </w:rPr>
              <w:t xml:space="preserve"> (</w:t>
            </w:r>
            <w:r w:rsidRPr="00B47A72">
              <w:rPr>
                <w:rFonts w:ascii="Calibri" w:eastAsiaTheme="minorEastAsia" w:hAnsi="Calibri" w:cs="Calibri"/>
                <w:lang w:eastAsia="zh-CN"/>
              </w:rPr>
              <w:t>ption1, option2, option3</w:t>
            </w:r>
            <w:r>
              <w:rPr>
                <w:rFonts w:ascii="Calibri" w:eastAsiaTheme="minorEastAsia" w:hAnsi="Calibri" w:cs="Calibri"/>
                <w:lang w:eastAsia="zh-CN"/>
              </w:rPr>
              <w:t>) reporting and type, and their relationship needs more discussion.</w:t>
            </w:r>
          </w:p>
        </w:tc>
      </w:tr>
      <w:tr w:rsidR="000C3CDB" w:rsidRPr="005A31B2" w14:paraId="55F53E1E" w14:textId="77777777" w:rsidTr="005F6EA4">
        <w:tc>
          <w:tcPr>
            <w:tcW w:w="1818" w:type="dxa"/>
            <w:tcBorders>
              <w:top w:val="single" w:sz="4" w:space="0" w:color="auto"/>
              <w:left w:val="single" w:sz="4" w:space="0" w:color="auto"/>
              <w:bottom w:val="single" w:sz="4" w:space="0" w:color="auto"/>
              <w:right w:val="single" w:sz="4" w:space="0" w:color="auto"/>
            </w:tcBorders>
          </w:tcPr>
          <w:p w14:paraId="66A45E98" w14:textId="77777777" w:rsidR="000C3CDB" w:rsidRDefault="009E03C7" w:rsidP="00AA7013">
            <w:pPr>
              <w:ind w:left="1440" w:hanging="1440"/>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ACDD871" w14:textId="77777777" w:rsidR="000C3CDB" w:rsidRDefault="009E03C7" w:rsidP="00AA7013">
            <w:pPr>
              <w:ind w:left="1440" w:hanging="1440"/>
              <w:rPr>
                <w:rFonts w:ascii="Calibri" w:eastAsiaTheme="minorEastAsia" w:hAnsi="Calibri" w:cs="Calibri"/>
                <w:lang w:eastAsia="zh-CN"/>
              </w:rPr>
            </w:pPr>
            <w:r>
              <w:rPr>
                <w:rFonts w:ascii="Calibri" w:eastAsiaTheme="minorEastAsia" w:hAnsi="Calibri" w:cs="Calibri" w:hint="eastAsia"/>
                <w:lang w:eastAsia="zh-CN"/>
              </w:rPr>
              <w:t>Support.</w:t>
            </w:r>
          </w:p>
        </w:tc>
      </w:tr>
      <w:tr w:rsidR="003C0289" w:rsidRPr="005A31B2" w14:paraId="01F54E97" w14:textId="77777777" w:rsidTr="005F6EA4">
        <w:tc>
          <w:tcPr>
            <w:tcW w:w="1818" w:type="dxa"/>
            <w:tcBorders>
              <w:top w:val="single" w:sz="4" w:space="0" w:color="auto"/>
              <w:left w:val="single" w:sz="4" w:space="0" w:color="auto"/>
              <w:bottom w:val="single" w:sz="4" w:space="0" w:color="auto"/>
              <w:right w:val="single" w:sz="4" w:space="0" w:color="auto"/>
            </w:tcBorders>
          </w:tcPr>
          <w:p w14:paraId="2799D826" w14:textId="6AFA3B46" w:rsidR="003C0289" w:rsidRDefault="003C0289" w:rsidP="003C0289">
            <w:pPr>
              <w:ind w:left="1440" w:hanging="1440"/>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5405EA2B" w14:textId="1CC0E956" w:rsidR="003C0289" w:rsidRDefault="003C0289" w:rsidP="003C0289">
            <w:pPr>
              <w:ind w:left="1440" w:hanging="1440"/>
              <w:rPr>
                <w:rFonts w:ascii="Calibri" w:eastAsiaTheme="minorEastAsia" w:hAnsi="Calibri" w:cs="Calibri"/>
                <w:lang w:eastAsia="zh-CN"/>
              </w:rPr>
            </w:pPr>
            <w:r>
              <w:rPr>
                <w:rFonts w:ascii="Calibri" w:eastAsiaTheme="minorEastAsia" w:hAnsi="Calibri" w:cs="Calibri"/>
                <w:lang w:eastAsia="zh-CN"/>
              </w:rPr>
              <w:t>Support.</w:t>
            </w:r>
          </w:p>
        </w:tc>
      </w:tr>
      <w:tr w:rsidR="00C3202A" w:rsidRPr="005A31B2" w14:paraId="0B213E8E" w14:textId="77777777" w:rsidTr="005F6EA4">
        <w:tc>
          <w:tcPr>
            <w:tcW w:w="1818" w:type="dxa"/>
            <w:tcBorders>
              <w:top w:val="single" w:sz="4" w:space="0" w:color="auto"/>
              <w:left w:val="single" w:sz="4" w:space="0" w:color="auto"/>
              <w:bottom w:val="single" w:sz="4" w:space="0" w:color="auto"/>
              <w:right w:val="single" w:sz="4" w:space="0" w:color="auto"/>
            </w:tcBorders>
          </w:tcPr>
          <w:p w14:paraId="5F2BC7FD" w14:textId="60E6CAC2" w:rsidR="00C3202A" w:rsidRDefault="00C3202A" w:rsidP="00C3202A">
            <w:pPr>
              <w:ind w:left="1440" w:hanging="1440"/>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2DA4175E" w14:textId="10FD5151" w:rsidR="00C3202A" w:rsidRDefault="00C3202A" w:rsidP="00C3202A">
            <w:pPr>
              <w:ind w:left="1440" w:hanging="1440"/>
              <w:rPr>
                <w:rFonts w:ascii="Calibri" w:eastAsiaTheme="minorEastAsia" w:hAnsi="Calibri" w:cs="Calibri"/>
                <w:lang w:eastAsia="zh-CN"/>
              </w:rPr>
            </w:pPr>
            <w:r>
              <w:rPr>
                <w:rFonts w:ascii="Calibri" w:eastAsiaTheme="minorEastAsia" w:hAnsi="Calibri" w:cs="Calibri"/>
                <w:lang w:eastAsia="zh-CN"/>
              </w:rPr>
              <w:t>S</w:t>
            </w:r>
            <w:r>
              <w:rPr>
                <w:rFonts w:ascii="Calibri" w:eastAsiaTheme="minorEastAsia" w:hAnsi="Calibri" w:cs="Calibri" w:hint="eastAsia"/>
                <w:lang w:eastAsia="zh-CN"/>
              </w:rPr>
              <w:t xml:space="preserve">upport </w:t>
            </w:r>
          </w:p>
        </w:tc>
      </w:tr>
      <w:tr w:rsidR="00521B90" w:rsidRPr="005A31B2" w14:paraId="71A3FB10" w14:textId="77777777" w:rsidTr="005F6EA4">
        <w:tc>
          <w:tcPr>
            <w:tcW w:w="1818" w:type="dxa"/>
            <w:tcBorders>
              <w:top w:val="single" w:sz="4" w:space="0" w:color="auto"/>
              <w:left w:val="single" w:sz="4" w:space="0" w:color="auto"/>
              <w:bottom w:val="single" w:sz="4" w:space="0" w:color="auto"/>
              <w:right w:val="single" w:sz="4" w:space="0" w:color="auto"/>
            </w:tcBorders>
          </w:tcPr>
          <w:p w14:paraId="43E1D06B" w14:textId="4864D086" w:rsidR="00521B90" w:rsidRDefault="00521B90" w:rsidP="00C3202A">
            <w:pPr>
              <w:ind w:left="1440" w:hanging="1440"/>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905769B" w14:textId="5786FDA8" w:rsidR="00521B90" w:rsidRDefault="00521B90" w:rsidP="00C3202A">
            <w:pPr>
              <w:ind w:left="1440" w:hanging="1440"/>
              <w:rPr>
                <w:rFonts w:ascii="Calibri" w:eastAsiaTheme="minorEastAsia" w:hAnsi="Calibri" w:cs="Calibri"/>
                <w:lang w:eastAsia="zh-CN"/>
              </w:rPr>
            </w:pPr>
            <w:r>
              <w:rPr>
                <w:rFonts w:ascii="Calibri" w:eastAsiaTheme="minorEastAsia" w:hAnsi="Calibri" w:cs="Calibri"/>
                <w:lang w:eastAsia="zh-CN"/>
              </w:rPr>
              <w:t>Support</w:t>
            </w:r>
          </w:p>
        </w:tc>
      </w:tr>
    </w:tbl>
    <w:p w14:paraId="3C5CE149" w14:textId="77777777" w:rsidR="000F6977" w:rsidRPr="00540CB3" w:rsidRDefault="000F6977" w:rsidP="000F6977">
      <w:pPr>
        <w:pStyle w:val="maintext"/>
        <w:ind w:firstLineChars="90" w:firstLine="180"/>
        <w:rPr>
          <w:rFonts w:ascii="Calibri" w:hAnsi="Calibri" w:cs="Arial"/>
          <w:color w:val="000000"/>
          <w:lang w:val="en-US"/>
        </w:rPr>
      </w:pPr>
    </w:p>
    <w:p w14:paraId="523B85EF" w14:textId="77777777" w:rsidR="000F6977" w:rsidRPr="00BB299B" w:rsidRDefault="000F6977" w:rsidP="000F6977">
      <w:pPr>
        <w:pStyle w:val="Heading1"/>
        <w:numPr>
          <w:ilvl w:val="1"/>
          <w:numId w:val="9"/>
        </w:numPr>
        <w:jc w:val="both"/>
        <w:rPr>
          <w:color w:val="000000"/>
        </w:rPr>
      </w:pPr>
      <w:r>
        <w:rPr>
          <w:color w:val="000000"/>
        </w:rPr>
        <w:t>Issue 11: FG 27-3-3</w:t>
      </w:r>
    </w:p>
    <w:p w14:paraId="508E088D" w14:textId="77777777" w:rsidR="000F6977" w:rsidRDefault="000C4580" w:rsidP="000F6977">
      <w:pPr>
        <w:pStyle w:val="maintext"/>
        <w:ind w:firstLineChars="90" w:firstLine="180"/>
        <w:rPr>
          <w:rFonts w:ascii="Calibri" w:hAnsi="Calibri" w:cs="Arial"/>
          <w:color w:val="000000"/>
        </w:rPr>
      </w:pPr>
      <w:r>
        <w:rPr>
          <w:rFonts w:ascii="Calibri" w:hAnsi="Calibri" w:cs="Arial"/>
          <w:color w:val="000000"/>
        </w:rPr>
        <w:t>Continue discussion at RAN1 #108-e</w:t>
      </w:r>
    </w:p>
    <w:p w14:paraId="73EAE42F" w14:textId="77777777" w:rsidR="00B42EBC" w:rsidRPr="00540CB3" w:rsidRDefault="00B42EBC" w:rsidP="000F6977">
      <w:pPr>
        <w:pStyle w:val="maintext"/>
        <w:ind w:firstLineChars="90" w:firstLine="180"/>
        <w:rPr>
          <w:rFonts w:ascii="Calibri" w:hAnsi="Calibri" w:cs="Arial"/>
          <w:color w:val="000000"/>
          <w:lang w:val="en-US"/>
        </w:rPr>
      </w:pPr>
    </w:p>
    <w:p w14:paraId="1540CC8C" w14:textId="77777777" w:rsidR="000F6977" w:rsidRPr="00BB299B" w:rsidRDefault="000F6977" w:rsidP="000F6977">
      <w:pPr>
        <w:pStyle w:val="Heading1"/>
        <w:numPr>
          <w:ilvl w:val="1"/>
          <w:numId w:val="9"/>
        </w:numPr>
        <w:jc w:val="both"/>
        <w:rPr>
          <w:color w:val="000000"/>
        </w:rPr>
      </w:pPr>
      <w:r>
        <w:rPr>
          <w:color w:val="000000"/>
        </w:rPr>
        <w:t>Issue 12: FG 27-4-1</w:t>
      </w:r>
    </w:p>
    <w:p w14:paraId="71F3D8DE" w14:textId="77777777" w:rsidR="000F6977" w:rsidRDefault="00D05964" w:rsidP="000F6977">
      <w:pPr>
        <w:pStyle w:val="maintext"/>
        <w:ind w:firstLineChars="90" w:firstLine="180"/>
        <w:rPr>
          <w:rFonts w:ascii="Calibri" w:hAnsi="Calibri" w:cs="Arial"/>
          <w:color w:val="000000"/>
        </w:rPr>
      </w:pPr>
      <w:r>
        <w:rPr>
          <w:rFonts w:ascii="Calibri" w:hAnsi="Calibri" w:cs="Arial"/>
          <w:color w:val="000000"/>
        </w:rPr>
        <w:t>Continue discussion at RAN1 #108-e</w:t>
      </w:r>
    </w:p>
    <w:p w14:paraId="32D3BDD3" w14:textId="77777777" w:rsidR="00B42EBC" w:rsidRPr="00540CB3" w:rsidRDefault="00B42EBC" w:rsidP="000F6977">
      <w:pPr>
        <w:pStyle w:val="maintext"/>
        <w:ind w:firstLineChars="90" w:firstLine="180"/>
        <w:rPr>
          <w:rFonts w:ascii="Calibri" w:hAnsi="Calibri" w:cs="Arial"/>
          <w:color w:val="000000"/>
          <w:lang w:val="en-US"/>
        </w:rPr>
      </w:pPr>
    </w:p>
    <w:p w14:paraId="00262731" w14:textId="77777777" w:rsidR="000F6977" w:rsidRPr="00BB299B" w:rsidRDefault="000F6977" w:rsidP="000F6977">
      <w:pPr>
        <w:pStyle w:val="Heading1"/>
        <w:numPr>
          <w:ilvl w:val="1"/>
          <w:numId w:val="9"/>
        </w:numPr>
        <w:jc w:val="both"/>
        <w:rPr>
          <w:color w:val="000000"/>
        </w:rPr>
      </w:pPr>
      <w:r>
        <w:rPr>
          <w:color w:val="000000"/>
        </w:rPr>
        <w:t>Issue 13: FG 27-5-1</w:t>
      </w:r>
    </w:p>
    <w:p w14:paraId="52BA269E" w14:textId="77777777" w:rsidR="000F6977" w:rsidRPr="009B580D" w:rsidRDefault="000F6977" w:rsidP="000F6977">
      <w:pPr>
        <w:pStyle w:val="maintext"/>
        <w:ind w:firstLineChars="90" w:firstLine="180"/>
        <w:rPr>
          <w:rFonts w:ascii="Calibri" w:hAnsi="Calibri" w:cs="Arial"/>
          <w:color w:val="000000"/>
        </w:rPr>
      </w:pPr>
    </w:p>
    <w:p w14:paraId="4A684E7F" w14:textId="77777777" w:rsidR="000F6977" w:rsidRDefault="00D05964" w:rsidP="000F6977">
      <w:pPr>
        <w:pStyle w:val="maintext"/>
        <w:ind w:firstLineChars="90" w:firstLine="180"/>
        <w:rPr>
          <w:rFonts w:ascii="Calibri" w:hAnsi="Calibri" w:cs="Arial"/>
          <w:b/>
          <w:color w:val="000000"/>
        </w:rPr>
      </w:pPr>
      <w:r w:rsidRPr="00A478B2">
        <w:rPr>
          <w:rFonts w:ascii="Calibri" w:hAnsi="Calibri" w:cs="Arial"/>
          <w:b/>
          <w:highlight w:val="yellow"/>
        </w:rPr>
        <w:t>Proposed Agreement:</w:t>
      </w:r>
      <w:r w:rsidR="000F6977"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81"/>
        <w:gridCol w:w="2256"/>
        <w:gridCol w:w="5432"/>
        <w:gridCol w:w="645"/>
        <w:gridCol w:w="447"/>
        <w:gridCol w:w="222"/>
        <w:gridCol w:w="222"/>
        <w:gridCol w:w="733"/>
        <w:gridCol w:w="467"/>
        <w:gridCol w:w="467"/>
        <w:gridCol w:w="467"/>
        <w:gridCol w:w="6417"/>
        <w:gridCol w:w="2422"/>
      </w:tblGrid>
      <w:tr w:rsidR="000F6977" w:rsidRPr="00ED2E90" w14:paraId="540A7C60" w14:textId="77777777" w:rsidTr="005F6EA4">
        <w:tc>
          <w:tcPr>
            <w:tcW w:w="0" w:type="auto"/>
            <w:shd w:val="clear" w:color="auto" w:fill="auto"/>
          </w:tcPr>
          <w:p w14:paraId="1E9830DC" w14:textId="77777777" w:rsidR="000F6977" w:rsidRPr="00ED2E90" w:rsidRDefault="000F6977" w:rsidP="005F6EA4">
            <w:pPr>
              <w:pStyle w:val="TAL"/>
              <w:rPr>
                <w:rFonts w:cs="Arial"/>
                <w:color w:val="000000"/>
                <w:szCs w:val="18"/>
              </w:rPr>
            </w:pPr>
            <w:r w:rsidRPr="00ED2E90">
              <w:rPr>
                <w:rFonts w:cs="Arial"/>
                <w:color w:val="000000"/>
                <w:szCs w:val="18"/>
              </w:rPr>
              <w:t>27. NR_pos_enh</w:t>
            </w:r>
          </w:p>
        </w:tc>
        <w:tc>
          <w:tcPr>
            <w:tcW w:w="0" w:type="auto"/>
            <w:shd w:val="clear" w:color="auto" w:fill="auto"/>
          </w:tcPr>
          <w:p w14:paraId="4F972FC7" w14:textId="77777777" w:rsidR="000F6977" w:rsidRPr="00ED2E90" w:rsidRDefault="000F6977" w:rsidP="005F6EA4">
            <w:pPr>
              <w:pStyle w:val="TAL"/>
              <w:rPr>
                <w:rFonts w:cs="Arial"/>
                <w:color w:val="000000"/>
                <w:szCs w:val="18"/>
              </w:rPr>
            </w:pPr>
            <w:r w:rsidRPr="00ED2E90">
              <w:rPr>
                <w:rFonts w:cs="Arial"/>
                <w:color w:val="000000"/>
                <w:szCs w:val="18"/>
              </w:rPr>
              <w:t>27-5-1</w:t>
            </w:r>
          </w:p>
        </w:tc>
        <w:tc>
          <w:tcPr>
            <w:tcW w:w="0" w:type="auto"/>
            <w:shd w:val="clear" w:color="auto" w:fill="auto"/>
          </w:tcPr>
          <w:p w14:paraId="7610C68C" w14:textId="77777777" w:rsidR="000F6977" w:rsidRPr="00ED2E90" w:rsidRDefault="000F6977" w:rsidP="005F6EA4">
            <w:pPr>
              <w:pStyle w:val="TAL"/>
              <w:rPr>
                <w:rFonts w:eastAsia="SimSun" w:cs="Arial"/>
                <w:color w:val="000000"/>
                <w:szCs w:val="18"/>
                <w:lang w:eastAsia="zh-CN"/>
              </w:rPr>
            </w:pPr>
            <w:r w:rsidRPr="00ED2E90">
              <w:rPr>
                <w:rFonts w:eastAsia="SimSun" w:cs="Arial"/>
                <w:strike/>
                <w:color w:val="FF0000"/>
                <w:szCs w:val="18"/>
                <w:lang w:eastAsia="zh-CN"/>
              </w:rPr>
              <w:t>[</w:t>
            </w:r>
            <w:r w:rsidRPr="00ED2E90">
              <w:rPr>
                <w:rFonts w:eastAsia="SimSun" w:cs="Arial"/>
                <w:color w:val="000000"/>
                <w:szCs w:val="18"/>
                <w:lang w:eastAsia="zh-CN"/>
              </w:rPr>
              <w:t>UE-initiated</w:t>
            </w:r>
            <w:r w:rsidRPr="00ED2E90">
              <w:rPr>
                <w:rFonts w:eastAsia="SimSun" w:cs="Arial"/>
                <w:strike/>
                <w:color w:val="FF0000"/>
                <w:szCs w:val="18"/>
                <w:lang w:eastAsia="zh-CN"/>
              </w:rPr>
              <w:t>]</w:t>
            </w:r>
            <w:r w:rsidRPr="00ED2E90">
              <w:rPr>
                <w:rFonts w:eastAsia="SimSun" w:cs="Arial"/>
                <w:color w:val="000000"/>
                <w:szCs w:val="18"/>
                <w:lang w:eastAsia="zh-CN"/>
              </w:rPr>
              <w:t xml:space="preserve"> on-demand PRS</w:t>
            </w:r>
          </w:p>
        </w:tc>
        <w:tc>
          <w:tcPr>
            <w:tcW w:w="0" w:type="auto"/>
            <w:shd w:val="clear" w:color="auto" w:fill="auto"/>
          </w:tcPr>
          <w:p w14:paraId="7C9DE037" w14:textId="271ECA93" w:rsidR="000F6977" w:rsidRPr="00ED2E90" w:rsidRDefault="000F6977" w:rsidP="005F6EA4">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 xml:space="preserve">UE’s capability to </w:t>
            </w:r>
            <w:r w:rsidRPr="00ED2E90">
              <w:rPr>
                <w:rFonts w:cs="Arial"/>
                <w:color w:val="000000"/>
                <w:sz w:val="18"/>
                <w:szCs w:val="18"/>
              </w:rPr>
              <w:t xml:space="preserve">Support </w:t>
            </w:r>
            <w:r w:rsidRPr="00ED2E90">
              <w:rPr>
                <w:rFonts w:cs="Arial"/>
                <w:color w:val="FF0000"/>
                <w:sz w:val="18"/>
                <w:szCs w:val="18"/>
              </w:rPr>
              <w:t xml:space="preserve">of </w:t>
            </w:r>
            <w:r w:rsidRPr="00ED2E90">
              <w:rPr>
                <w:rFonts w:cs="Arial"/>
                <w:color w:val="000000"/>
                <w:sz w:val="18"/>
                <w:szCs w:val="18"/>
              </w:rPr>
              <w:t xml:space="preserve">UE-initiated on-demand DL PRS </w:t>
            </w:r>
            <w:r w:rsidRPr="00ED2E90">
              <w:rPr>
                <w:rFonts w:cs="Arial"/>
                <w:strike/>
                <w:color w:val="FF0000"/>
                <w:sz w:val="18"/>
                <w:szCs w:val="18"/>
              </w:rPr>
              <w:t xml:space="preserve">[request </w:t>
            </w:r>
            <w:r w:rsidR="0026715B">
              <w:rPr>
                <w:rFonts w:cs="Arial"/>
                <w:strike/>
                <w:color w:val="FF0000"/>
                <w:sz w:val="18"/>
                <w:szCs w:val="18"/>
              </w:rPr>
              <w:pgNum/>
            </w:r>
            <w:r w:rsidR="0026715B">
              <w:rPr>
                <w:rFonts w:cs="Arial"/>
                <w:strike/>
                <w:color w:val="FF0000"/>
                <w:sz w:val="18"/>
                <w:szCs w:val="18"/>
              </w:rPr>
              <w:t>ignaling</w:t>
            </w:r>
            <w:r w:rsidRPr="00ED2E90">
              <w:rPr>
                <w:rFonts w:cs="Arial"/>
                <w:strike/>
                <w:color w:val="FF0000"/>
                <w:sz w:val="18"/>
                <w:szCs w:val="18"/>
              </w:rPr>
              <w:t>]</w:t>
            </w:r>
          </w:p>
          <w:p w14:paraId="4FAFABD2" w14:textId="77777777" w:rsidR="000F6977" w:rsidRPr="00ED2E90" w:rsidRDefault="000F6977" w:rsidP="005F6EA4">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215F6B49" w14:textId="77777777" w:rsidR="000F6977" w:rsidRPr="00ED2E90" w:rsidRDefault="000F6977" w:rsidP="005F6EA4">
            <w:pPr>
              <w:pStyle w:val="TAL"/>
              <w:rPr>
                <w:rFonts w:cs="Arial"/>
                <w:color w:val="000000"/>
                <w:szCs w:val="18"/>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w:t>
            </w:r>
          </w:p>
        </w:tc>
        <w:tc>
          <w:tcPr>
            <w:tcW w:w="0" w:type="auto"/>
            <w:shd w:val="clear" w:color="auto" w:fill="auto"/>
          </w:tcPr>
          <w:p w14:paraId="64A39ABF"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7374794F" w14:textId="77777777" w:rsidR="000F6977" w:rsidRPr="00ED2E90" w:rsidRDefault="000F6977" w:rsidP="005F6EA4">
            <w:pPr>
              <w:pStyle w:val="TAL"/>
              <w:rPr>
                <w:rFonts w:cs="Arial"/>
                <w:color w:val="000000"/>
                <w:szCs w:val="18"/>
              </w:rPr>
            </w:pPr>
          </w:p>
        </w:tc>
        <w:tc>
          <w:tcPr>
            <w:tcW w:w="0" w:type="auto"/>
            <w:shd w:val="clear" w:color="auto" w:fill="auto"/>
          </w:tcPr>
          <w:p w14:paraId="565EC96E" w14:textId="77777777" w:rsidR="000F6977" w:rsidRPr="00ED2E90" w:rsidRDefault="000F6977" w:rsidP="005F6EA4">
            <w:pPr>
              <w:pStyle w:val="TAL"/>
              <w:rPr>
                <w:rFonts w:eastAsia="SimSun" w:cs="Arial"/>
                <w:color w:val="000000"/>
                <w:szCs w:val="18"/>
                <w:lang w:eastAsia="zh-CN"/>
              </w:rPr>
            </w:pPr>
          </w:p>
        </w:tc>
        <w:tc>
          <w:tcPr>
            <w:tcW w:w="0" w:type="auto"/>
            <w:shd w:val="clear" w:color="auto" w:fill="auto"/>
          </w:tcPr>
          <w:p w14:paraId="0D625303" w14:textId="77777777" w:rsidR="000F6977" w:rsidRPr="00ED2E90" w:rsidRDefault="000F6977" w:rsidP="005F6EA4">
            <w:pPr>
              <w:pStyle w:val="TAL"/>
              <w:rPr>
                <w:rFonts w:cs="Arial"/>
                <w:color w:val="000000"/>
                <w:szCs w:val="18"/>
              </w:rPr>
            </w:pPr>
            <w:r w:rsidRPr="00ED2E90">
              <w:rPr>
                <w:rFonts w:cs="Arial"/>
                <w:color w:val="000000"/>
                <w:szCs w:val="18"/>
              </w:rPr>
              <w:t>Per UE</w:t>
            </w:r>
          </w:p>
        </w:tc>
        <w:tc>
          <w:tcPr>
            <w:tcW w:w="0" w:type="auto"/>
            <w:shd w:val="clear" w:color="auto" w:fill="auto"/>
          </w:tcPr>
          <w:p w14:paraId="10174999"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686F2C33"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0BFF9485" w14:textId="77777777" w:rsidR="000F6977" w:rsidRPr="00ED2E90" w:rsidRDefault="000F6977" w:rsidP="005F6EA4">
            <w:pPr>
              <w:pStyle w:val="TAL"/>
              <w:rPr>
                <w:rFonts w:cs="Arial"/>
                <w:color w:val="000000"/>
                <w:szCs w:val="18"/>
              </w:rPr>
            </w:pPr>
            <w:r w:rsidRPr="00ED2E90">
              <w:rPr>
                <w:rFonts w:cs="Arial"/>
                <w:color w:val="000000"/>
                <w:szCs w:val="18"/>
              </w:rPr>
              <w:t>n/a</w:t>
            </w:r>
          </w:p>
        </w:tc>
        <w:tc>
          <w:tcPr>
            <w:tcW w:w="0" w:type="auto"/>
            <w:shd w:val="clear" w:color="auto" w:fill="auto"/>
          </w:tcPr>
          <w:p w14:paraId="66F16CAF" w14:textId="77777777" w:rsidR="000F6977" w:rsidRDefault="000F6977" w:rsidP="005F6EA4">
            <w:pPr>
              <w:pStyle w:val="TAL"/>
              <w:rPr>
                <w:rFonts w:cs="Arial"/>
                <w:color w:val="000000"/>
                <w:szCs w:val="18"/>
              </w:rPr>
            </w:pPr>
            <w:r w:rsidRPr="00ED2E90">
              <w:rPr>
                <w:rFonts w:cs="Arial"/>
                <w:strike/>
                <w:color w:val="FF0000"/>
                <w:szCs w:val="18"/>
              </w:rPr>
              <w:t>FFS:</w:t>
            </w:r>
            <w:r w:rsidRPr="00ED2E90">
              <w:rPr>
                <w:rFonts w:cs="Arial"/>
                <w:color w:val="000000"/>
                <w:szCs w:val="18"/>
              </w:rPr>
              <w:t xml:space="preserve"> Need for location server to know if the feature is supported</w:t>
            </w:r>
          </w:p>
          <w:p w14:paraId="56E36285" w14:textId="77777777" w:rsidR="000F6977" w:rsidRDefault="000F6977" w:rsidP="005F6EA4">
            <w:pPr>
              <w:pStyle w:val="TAL"/>
              <w:rPr>
                <w:rFonts w:cs="Arial"/>
                <w:color w:val="000000"/>
                <w:szCs w:val="18"/>
              </w:rPr>
            </w:pPr>
          </w:p>
          <w:p w14:paraId="6C476633" w14:textId="77777777" w:rsidR="000F6977" w:rsidRPr="00ED2E90" w:rsidRDefault="000F6977" w:rsidP="005F6EA4">
            <w:pPr>
              <w:pStyle w:val="TAL"/>
              <w:rPr>
                <w:rFonts w:cs="Arial"/>
                <w:color w:val="000000"/>
                <w:szCs w:val="18"/>
              </w:rPr>
            </w:pPr>
            <w:r w:rsidRPr="007E052B">
              <w:rPr>
                <w:rFonts w:eastAsia="SimSun"/>
                <w:color w:val="5B9BD5" w:themeColor="accent1"/>
                <w:lang w:eastAsia="zh-CN"/>
              </w:rPr>
              <w:t>For broadcast assistance data, LMF may not need to know if the feature is supported by the UE.</w:t>
            </w:r>
          </w:p>
        </w:tc>
        <w:tc>
          <w:tcPr>
            <w:tcW w:w="0" w:type="auto"/>
            <w:shd w:val="clear" w:color="auto" w:fill="auto"/>
          </w:tcPr>
          <w:p w14:paraId="0A28A339" w14:textId="77777777" w:rsidR="000F6977" w:rsidRPr="00ED2E90" w:rsidRDefault="000F6977" w:rsidP="005F6EA4">
            <w:pPr>
              <w:pStyle w:val="TAL"/>
              <w:rPr>
                <w:rFonts w:cs="Arial"/>
                <w:color w:val="000000"/>
                <w:szCs w:val="18"/>
              </w:rPr>
            </w:pPr>
            <w:r w:rsidRPr="00ED2E90">
              <w:rPr>
                <w:rFonts w:cs="Arial"/>
                <w:color w:val="000000"/>
                <w:szCs w:val="18"/>
              </w:rPr>
              <w:t>Optional with capability signaling</w:t>
            </w:r>
          </w:p>
        </w:tc>
      </w:tr>
    </w:tbl>
    <w:p w14:paraId="31525155" w14:textId="77777777" w:rsidR="000F6977" w:rsidRDefault="000F6977" w:rsidP="000F6977">
      <w:pPr>
        <w:pStyle w:val="maintext"/>
        <w:ind w:firstLineChars="90" w:firstLine="180"/>
        <w:rPr>
          <w:rFonts w:ascii="Calibri" w:hAnsi="Calibri" w:cs="Arial"/>
          <w:b/>
          <w:color w:val="000000"/>
        </w:rPr>
      </w:pPr>
    </w:p>
    <w:p w14:paraId="3E06F748" w14:textId="77777777" w:rsidR="00D05964" w:rsidRPr="009B580D" w:rsidRDefault="00D05964" w:rsidP="000F6977">
      <w:pPr>
        <w:pStyle w:val="maintext"/>
        <w:ind w:firstLineChars="90" w:firstLine="325"/>
        <w:rPr>
          <w:rFonts w:ascii="Calibri" w:hAnsi="Calibri" w:cs="Arial"/>
          <w:b/>
          <w:color w:val="000000"/>
        </w:rPr>
      </w:pPr>
      <w:r>
        <w:rPr>
          <w:rFonts w:ascii="Calibri" w:eastAsia="SimSun" w:hAnsi="Calibri" w:cs="Calibri"/>
          <w:b/>
          <w:i/>
          <w:sz w:val="36"/>
          <w:lang w:eastAsia="zh-CN"/>
        </w:rPr>
        <w:t>[Please only comment in the table if you are NOT okay with the proposed agreement]</w:t>
      </w:r>
    </w:p>
    <w:p w14:paraId="2C4950FC"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5D41B8A9"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3B4A67F" w14:textId="77777777" w:rsidR="000F6977" w:rsidRPr="00D17BA8" w:rsidRDefault="000F6977" w:rsidP="005F6EA4">
            <w:pPr>
              <w:rPr>
                <w:rFonts w:ascii="Calibri" w:eastAsia="MS Mincho" w:hAnsi="Calibri" w:cs="Calibri"/>
              </w:rPr>
            </w:pPr>
            <w:r w:rsidRPr="00D17BA8">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4640C8A"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51605A" w:rsidRPr="005A31B2" w14:paraId="225258B5" w14:textId="77777777" w:rsidTr="005F6EA4">
        <w:tc>
          <w:tcPr>
            <w:tcW w:w="1818" w:type="dxa"/>
            <w:tcBorders>
              <w:top w:val="single" w:sz="4" w:space="0" w:color="auto"/>
              <w:left w:val="single" w:sz="4" w:space="0" w:color="auto"/>
              <w:bottom w:val="single" w:sz="4" w:space="0" w:color="auto"/>
              <w:right w:val="single" w:sz="4" w:space="0" w:color="auto"/>
            </w:tcBorders>
          </w:tcPr>
          <w:p w14:paraId="3D5623E1" w14:textId="77777777" w:rsidR="0051605A" w:rsidRPr="005A31B2" w:rsidRDefault="0051605A" w:rsidP="0051605A">
            <w:pPr>
              <w:rPr>
                <w:rFonts w:ascii="Calibri" w:eastAsia="MS Mincho" w:hAnsi="Calibri" w:cs="Calibri"/>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CAB4B93" w14:textId="77777777" w:rsidR="0051605A" w:rsidRDefault="0051605A" w:rsidP="0051605A">
            <w:pPr>
              <w:rPr>
                <w:rFonts w:ascii="Calibri" w:eastAsiaTheme="minorEastAsia" w:hAnsi="Calibri" w:cs="Calibri"/>
                <w:lang w:eastAsia="zh-CN"/>
              </w:rPr>
            </w:pPr>
            <w:bookmarkStart w:id="1034" w:name="OLE_LINK5"/>
            <w:r>
              <w:rPr>
                <w:rFonts w:ascii="Calibri" w:eastAsiaTheme="minorEastAsia" w:hAnsi="Calibri" w:cs="Calibri"/>
                <w:lang w:eastAsia="zh-CN"/>
              </w:rPr>
              <w:t>We think the blue part should be a note content, so it can be modified as</w:t>
            </w:r>
          </w:p>
          <w:bookmarkEnd w:id="1034"/>
          <w:p w14:paraId="427F2244" w14:textId="77777777" w:rsidR="0051605A" w:rsidRPr="005A31B2" w:rsidRDefault="0051605A" w:rsidP="0051605A">
            <w:pPr>
              <w:rPr>
                <w:rFonts w:ascii="Calibri" w:eastAsia="MS Mincho" w:hAnsi="Calibri" w:cs="Calibri"/>
              </w:rPr>
            </w:pPr>
            <w:r>
              <w:rPr>
                <w:rFonts w:ascii="Calibri" w:eastAsiaTheme="minorEastAsia" w:hAnsi="Calibri" w:cs="Calibri"/>
                <w:lang w:eastAsia="zh-CN"/>
              </w:rPr>
              <w:t xml:space="preserve"> Note : </w:t>
            </w:r>
            <w:r w:rsidRPr="007E052B">
              <w:rPr>
                <w:rFonts w:eastAsia="SimSun"/>
                <w:color w:val="5B9BD5" w:themeColor="accent1"/>
                <w:lang w:eastAsia="zh-CN"/>
              </w:rPr>
              <w:t>For broadcast assistance data, LMF may not need to know if the feature is supported by the UE.</w:t>
            </w:r>
          </w:p>
        </w:tc>
      </w:tr>
      <w:tr w:rsidR="00F20271" w:rsidRPr="005A31B2" w14:paraId="1F5A75BB" w14:textId="77777777" w:rsidTr="005F6EA4">
        <w:tc>
          <w:tcPr>
            <w:tcW w:w="1818" w:type="dxa"/>
            <w:tcBorders>
              <w:top w:val="single" w:sz="4" w:space="0" w:color="auto"/>
              <w:left w:val="single" w:sz="4" w:space="0" w:color="auto"/>
              <w:bottom w:val="single" w:sz="4" w:space="0" w:color="auto"/>
              <w:right w:val="single" w:sz="4" w:space="0" w:color="auto"/>
            </w:tcBorders>
          </w:tcPr>
          <w:p w14:paraId="1024B6D3" w14:textId="1F527EAB" w:rsidR="00F20271" w:rsidRDefault="00F20271" w:rsidP="0051605A">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B866EED" w14:textId="04307781" w:rsidR="00F20271" w:rsidRDefault="00F20271" w:rsidP="0051605A">
            <w:pPr>
              <w:rPr>
                <w:rFonts w:ascii="Calibri" w:eastAsiaTheme="minorEastAsia" w:hAnsi="Calibri" w:cs="Calibri"/>
                <w:lang w:eastAsia="zh-CN"/>
              </w:rPr>
            </w:pPr>
            <w:r>
              <w:rPr>
                <w:rFonts w:ascii="Calibri" w:eastAsiaTheme="minorEastAsia" w:hAnsi="Calibri" w:cs="Calibri"/>
                <w:lang w:eastAsia="zh-CN"/>
              </w:rPr>
              <w:t>This FG is also under diussion in RAN2.  As this topic is led by RAN2 instead of RAN1, and broadcast assistance data is never touched by RAN1, we prefer not adding the blute note or let RAN2 decide if it is needed.</w:t>
            </w:r>
          </w:p>
        </w:tc>
      </w:tr>
    </w:tbl>
    <w:p w14:paraId="4C21CE9A" w14:textId="77777777" w:rsidR="000F6977" w:rsidRDefault="000F6977" w:rsidP="000F6977">
      <w:pPr>
        <w:pStyle w:val="maintext"/>
        <w:ind w:firstLineChars="90" w:firstLine="180"/>
        <w:rPr>
          <w:rFonts w:ascii="Calibri" w:hAnsi="Calibri" w:cs="Arial"/>
          <w:color w:val="000000"/>
        </w:rPr>
      </w:pPr>
    </w:p>
    <w:p w14:paraId="47FFC249" w14:textId="77777777" w:rsidR="000F6977" w:rsidRPr="00BB299B" w:rsidRDefault="000F6977" w:rsidP="000F6977">
      <w:pPr>
        <w:pStyle w:val="Heading1"/>
        <w:numPr>
          <w:ilvl w:val="1"/>
          <w:numId w:val="9"/>
        </w:numPr>
        <w:jc w:val="both"/>
        <w:rPr>
          <w:color w:val="000000"/>
        </w:rPr>
      </w:pPr>
      <w:r>
        <w:rPr>
          <w:color w:val="000000"/>
        </w:rPr>
        <w:t>Issue 14: FG 27-6</w:t>
      </w:r>
    </w:p>
    <w:p w14:paraId="39CD4A47" w14:textId="77777777" w:rsidR="00E53A03" w:rsidRDefault="00E53A03" w:rsidP="00E53A03">
      <w:pPr>
        <w:pStyle w:val="maintext"/>
        <w:ind w:firstLineChars="90" w:firstLine="180"/>
        <w:rPr>
          <w:rFonts w:ascii="Calibri" w:hAnsi="Calibri" w:cs="Arial"/>
          <w:b/>
          <w:color w:val="000000"/>
        </w:rPr>
      </w:pPr>
    </w:p>
    <w:p w14:paraId="13A764E1" w14:textId="77777777" w:rsidR="00E53A03" w:rsidRPr="0060037D" w:rsidRDefault="00E53A03" w:rsidP="00E53A03">
      <w:pPr>
        <w:pStyle w:val="maintext"/>
        <w:ind w:firstLineChars="90" w:firstLine="180"/>
        <w:rPr>
          <w:rFonts w:ascii="Calibri" w:hAnsi="Calibri" w:cs="Arial"/>
          <w:b/>
          <w:color w:val="000000"/>
        </w:rPr>
      </w:pPr>
      <w:bookmarkStart w:id="1035" w:name="_Hlk93598460"/>
      <w:r w:rsidRPr="0060037D">
        <w:rPr>
          <w:rFonts w:ascii="Calibri" w:hAnsi="Calibri" w:cs="Arial"/>
          <w:b/>
          <w:color w:val="000000"/>
        </w:rPr>
        <w:t>Proposal: Introduce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05"/>
        <w:gridCol w:w="2061"/>
        <w:gridCol w:w="5070"/>
        <w:gridCol w:w="222"/>
        <w:gridCol w:w="222"/>
        <w:gridCol w:w="222"/>
        <w:gridCol w:w="222"/>
        <w:gridCol w:w="222"/>
        <w:gridCol w:w="222"/>
        <w:gridCol w:w="222"/>
        <w:gridCol w:w="222"/>
        <w:gridCol w:w="10122"/>
        <w:gridCol w:w="1494"/>
      </w:tblGrid>
      <w:tr w:rsidR="00E53A03" w:rsidRPr="00275D7B" w14:paraId="7F169BAB" w14:textId="77777777" w:rsidTr="00DE2110">
        <w:tc>
          <w:tcPr>
            <w:tcW w:w="0" w:type="auto"/>
            <w:shd w:val="clear" w:color="auto" w:fill="auto"/>
          </w:tcPr>
          <w:p w14:paraId="17D5D279" w14:textId="77777777" w:rsidR="00E53A03" w:rsidRPr="00AF782E" w:rsidRDefault="00E53A03" w:rsidP="00DE2110">
            <w:pPr>
              <w:pStyle w:val="TAL"/>
              <w:rPr>
                <w:rFonts w:cs="Arial"/>
                <w:color w:val="000000"/>
                <w:szCs w:val="18"/>
              </w:rPr>
            </w:pPr>
            <w:r w:rsidRPr="00AF782E">
              <w:rPr>
                <w:rFonts w:cs="Arial"/>
                <w:color w:val="000000"/>
                <w:szCs w:val="18"/>
              </w:rPr>
              <w:t>27. NR_pos_enh</w:t>
            </w:r>
          </w:p>
        </w:tc>
        <w:tc>
          <w:tcPr>
            <w:tcW w:w="0" w:type="auto"/>
            <w:shd w:val="clear" w:color="auto" w:fill="auto"/>
          </w:tcPr>
          <w:p w14:paraId="00F8316B" w14:textId="77777777" w:rsidR="00E53A03" w:rsidRPr="00AF782E" w:rsidRDefault="00E53A03" w:rsidP="00DE2110">
            <w:pPr>
              <w:pStyle w:val="TAL"/>
              <w:rPr>
                <w:rFonts w:cs="Arial"/>
                <w:color w:val="000000"/>
                <w:szCs w:val="18"/>
              </w:rPr>
            </w:pPr>
            <w:r w:rsidRPr="00AF782E">
              <w:rPr>
                <w:rFonts w:cs="Arial"/>
                <w:color w:val="000000"/>
                <w:szCs w:val="18"/>
              </w:rPr>
              <w:t>27-6</w:t>
            </w:r>
          </w:p>
        </w:tc>
        <w:tc>
          <w:tcPr>
            <w:tcW w:w="0" w:type="auto"/>
            <w:shd w:val="clear" w:color="auto" w:fill="auto"/>
          </w:tcPr>
          <w:p w14:paraId="4C8C97F5" w14:textId="77777777" w:rsidR="00E53A03" w:rsidRPr="00AF782E" w:rsidRDefault="00E53A03" w:rsidP="00DE2110">
            <w:pPr>
              <w:pStyle w:val="TAL"/>
              <w:rPr>
                <w:rFonts w:eastAsia="SimSun" w:cs="Arial"/>
                <w:color w:val="000000"/>
                <w:szCs w:val="18"/>
                <w:lang w:eastAsia="zh-CN"/>
              </w:rPr>
            </w:pPr>
            <w:r w:rsidRPr="00AF782E">
              <w:rPr>
                <w:rFonts w:cs="Arial"/>
                <w:color w:val="000000"/>
                <w:szCs w:val="18"/>
              </w:rPr>
              <w:t>DL PRS processing capabilities in RRC inactive state</w:t>
            </w:r>
          </w:p>
        </w:tc>
        <w:tc>
          <w:tcPr>
            <w:tcW w:w="0" w:type="auto"/>
            <w:shd w:val="clear" w:color="auto" w:fill="auto"/>
          </w:tcPr>
          <w:p w14:paraId="48AE73C9" w14:textId="77777777" w:rsidR="00E53A03" w:rsidRPr="00AF782E" w:rsidRDefault="00E53A03" w:rsidP="00DE2110">
            <w:pPr>
              <w:pStyle w:val="TAL"/>
              <w:rPr>
                <w:rFonts w:cs="Arial"/>
                <w:color w:val="000000"/>
                <w:szCs w:val="18"/>
              </w:rPr>
            </w:pPr>
            <w:r w:rsidRPr="00AF782E">
              <w:rPr>
                <w:rFonts w:cs="Arial"/>
                <w:color w:val="000000"/>
                <w:szCs w:val="18"/>
              </w:rPr>
              <w:t>1. DL PRS buffering capability: Type 1 or Type 2</w:t>
            </w:r>
          </w:p>
          <w:p w14:paraId="679CCCE5" w14:textId="77777777" w:rsidR="00E53A03" w:rsidRPr="00AF782E" w:rsidRDefault="00E53A03" w:rsidP="00DE2110">
            <w:pPr>
              <w:pStyle w:val="TAL"/>
              <w:ind w:left="599" w:hanging="316"/>
              <w:rPr>
                <w:rFonts w:cs="Arial"/>
                <w:color w:val="000000"/>
                <w:szCs w:val="18"/>
              </w:rPr>
            </w:pPr>
            <w:r w:rsidRPr="00AF782E">
              <w:rPr>
                <w:rFonts w:cs="Arial"/>
                <w:color w:val="000000"/>
                <w:szCs w:val="18"/>
              </w:rPr>
              <w:t>a)</w:t>
            </w:r>
            <w:r w:rsidRPr="00AF782E">
              <w:rPr>
                <w:rFonts w:cs="Arial"/>
                <w:color w:val="000000"/>
                <w:szCs w:val="18"/>
              </w:rPr>
              <w:tab/>
              <w:t>Type 1 – sub-slot/symbol level buffering</w:t>
            </w:r>
          </w:p>
          <w:p w14:paraId="056D5618" w14:textId="77777777" w:rsidR="00E53A03" w:rsidRPr="00AF782E" w:rsidRDefault="00E53A03" w:rsidP="00DE2110">
            <w:pPr>
              <w:pStyle w:val="TAL"/>
              <w:ind w:left="599" w:hanging="316"/>
              <w:rPr>
                <w:rFonts w:cs="Arial"/>
                <w:color w:val="000000"/>
                <w:szCs w:val="18"/>
              </w:rPr>
            </w:pPr>
            <w:r w:rsidRPr="00AF782E">
              <w:rPr>
                <w:rFonts w:cs="Arial"/>
                <w:color w:val="000000"/>
                <w:szCs w:val="18"/>
              </w:rPr>
              <w:t>b)</w:t>
            </w:r>
            <w:r w:rsidRPr="00AF782E">
              <w:rPr>
                <w:rFonts w:cs="Arial"/>
                <w:color w:val="000000"/>
                <w:szCs w:val="18"/>
              </w:rPr>
              <w:tab/>
              <w:t>Type 2 – slot level buffering</w:t>
            </w:r>
          </w:p>
          <w:p w14:paraId="4E8C9595" w14:textId="77777777" w:rsidR="00E53A03" w:rsidRPr="00AF782E" w:rsidRDefault="00E53A03" w:rsidP="00DE2110">
            <w:pPr>
              <w:pStyle w:val="TAL"/>
              <w:rPr>
                <w:rFonts w:cs="Arial"/>
                <w:color w:val="000000"/>
                <w:szCs w:val="18"/>
              </w:rPr>
            </w:pPr>
          </w:p>
          <w:p w14:paraId="02535E2F" w14:textId="77777777" w:rsidR="00E53A03" w:rsidRPr="00AF782E" w:rsidRDefault="00E53A03" w:rsidP="00DE2110">
            <w:pPr>
              <w:pStyle w:val="TAL"/>
              <w:rPr>
                <w:rFonts w:cs="Arial"/>
                <w:color w:val="000000"/>
                <w:szCs w:val="18"/>
              </w:rPr>
            </w:pPr>
            <w:r w:rsidRPr="00AF782E">
              <w:rPr>
                <w:rFonts w:cs="Arial"/>
                <w:color w:val="000000"/>
                <w:szCs w:val="18"/>
              </w:rPr>
              <w:t>2. Duration of DL PRS symbols N in units of ms a UE can process every T ms assuming maximum DL PRS bandwidth in MHz, which is supported and reported by UE.</w:t>
            </w:r>
          </w:p>
          <w:p w14:paraId="5350D783" w14:textId="77777777" w:rsidR="00E53A03" w:rsidRPr="00AF782E" w:rsidRDefault="00E53A03" w:rsidP="00DE2110">
            <w:pPr>
              <w:pStyle w:val="TAL"/>
              <w:ind w:left="599" w:hanging="316"/>
              <w:rPr>
                <w:rFonts w:cs="Arial"/>
                <w:color w:val="000000"/>
                <w:szCs w:val="18"/>
              </w:rPr>
            </w:pPr>
            <w:r w:rsidRPr="00AF782E">
              <w:rPr>
                <w:rFonts w:cs="Arial"/>
                <w:color w:val="000000"/>
                <w:szCs w:val="18"/>
              </w:rPr>
              <w:t>a)</w:t>
            </w:r>
            <w:r w:rsidRPr="00AF782E">
              <w:rPr>
                <w:rFonts w:cs="Arial"/>
                <w:color w:val="000000"/>
                <w:szCs w:val="18"/>
              </w:rPr>
              <w:tab/>
              <w:t>Type 1 – sub-slot/symbol level buffering</w:t>
            </w:r>
          </w:p>
          <w:p w14:paraId="5F689D66" w14:textId="77777777" w:rsidR="00E53A03" w:rsidRPr="00AF782E" w:rsidRDefault="00E53A03" w:rsidP="00DE2110">
            <w:pPr>
              <w:pStyle w:val="TAL"/>
              <w:ind w:left="599" w:hanging="316"/>
              <w:rPr>
                <w:rFonts w:cs="Arial"/>
                <w:color w:val="000000"/>
                <w:szCs w:val="18"/>
              </w:rPr>
            </w:pPr>
            <w:r w:rsidRPr="00AF782E">
              <w:rPr>
                <w:rFonts w:cs="Arial"/>
                <w:color w:val="000000"/>
                <w:szCs w:val="18"/>
              </w:rPr>
              <w:t>b)</w:t>
            </w:r>
            <w:r w:rsidRPr="00AF782E">
              <w:rPr>
                <w:rFonts w:cs="Arial"/>
                <w:color w:val="000000"/>
                <w:szCs w:val="18"/>
              </w:rPr>
              <w:tab/>
              <w:t>N: {0.125, 0.25, 0.5, 1, 2, 4, 6, 8, 12, 16, 20, 25, 30, 32, 35, 40, 45, 50} ms</w:t>
            </w:r>
          </w:p>
          <w:p w14:paraId="4B6B369C" w14:textId="77777777" w:rsidR="00E53A03" w:rsidRPr="00AF782E" w:rsidRDefault="00E53A03" w:rsidP="00DE2110">
            <w:pPr>
              <w:pStyle w:val="TAL"/>
              <w:rPr>
                <w:rFonts w:cs="Arial"/>
                <w:color w:val="000000"/>
                <w:szCs w:val="18"/>
              </w:rPr>
            </w:pPr>
          </w:p>
          <w:p w14:paraId="6B1ACF5E" w14:textId="77777777" w:rsidR="00E53A03" w:rsidRPr="00AF782E" w:rsidRDefault="00E53A03" w:rsidP="00DE2110">
            <w:pPr>
              <w:pStyle w:val="TAL"/>
              <w:rPr>
                <w:rFonts w:cs="Arial"/>
                <w:color w:val="000000"/>
                <w:szCs w:val="18"/>
              </w:rPr>
            </w:pPr>
            <w:r w:rsidRPr="00AF782E">
              <w:rPr>
                <w:rFonts w:cs="Arial"/>
                <w:color w:val="000000"/>
                <w:szCs w:val="18"/>
              </w:rPr>
              <w:t>3. Max number of DL PRS resources that UE can process in a slot under it</w:t>
            </w:r>
          </w:p>
          <w:p w14:paraId="7E923B09" w14:textId="77777777" w:rsidR="00E53A03" w:rsidRPr="00AF782E" w:rsidRDefault="00E53A03" w:rsidP="00DE2110">
            <w:pPr>
              <w:pStyle w:val="TAL"/>
              <w:ind w:left="599" w:hanging="283"/>
              <w:rPr>
                <w:rFonts w:cs="Arial"/>
                <w:color w:val="000000"/>
                <w:szCs w:val="18"/>
              </w:rPr>
            </w:pPr>
            <w:r w:rsidRPr="00AF782E">
              <w:rPr>
                <w:rFonts w:cs="Arial"/>
                <w:color w:val="000000"/>
                <w:szCs w:val="18"/>
              </w:rPr>
              <w:t>a)</w:t>
            </w:r>
            <w:r w:rsidRPr="00AF782E">
              <w:rPr>
                <w:rFonts w:cs="Arial"/>
                <w:color w:val="000000"/>
                <w:szCs w:val="18"/>
              </w:rPr>
              <w:tab/>
              <w:t>FR1 bands: {1, 2, 4, 6, 8, 12, 16, 24, 32, 48, 64} for each SCS: 15kHz, 30kHz, 60kHz</w:t>
            </w:r>
          </w:p>
          <w:p w14:paraId="4AEFCC11" w14:textId="77777777" w:rsidR="00E53A03" w:rsidRPr="00AF782E" w:rsidRDefault="00E53A03" w:rsidP="00DE2110">
            <w:pPr>
              <w:autoSpaceDE w:val="0"/>
              <w:autoSpaceDN w:val="0"/>
              <w:adjustRightInd w:val="0"/>
              <w:snapToGrid w:val="0"/>
              <w:spacing w:afterLines="50"/>
              <w:contextualSpacing/>
              <w:rPr>
                <w:rFonts w:eastAsia="SimSun" w:cs="Arial"/>
                <w:color w:val="000000"/>
                <w:sz w:val="18"/>
                <w:szCs w:val="18"/>
                <w:lang w:eastAsia="zh-CN"/>
              </w:rPr>
            </w:pPr>
            <w:r w:rsidRPr="00AF782E">
              <w:rPr>
                <w:rFonts w:cs="Arial"/>
                <w:color w:val="000000"/>
                <w:sz w:val="18"/>
                <w:szCs w:val="18"/>
              </w:rPr>
              <w:t>b)</w:t>
            </w:r>
            <w:r w:rsidRPr="00AF782E">
              <w:rPr>
                <w:rFonts w:cs="Arial"/>
                <w:color w:val="000000"/>
                <w:sz w:val="18"/>
                <w:szCs w:val="18"/>
              </w:rPr>
              <w:tab/>
              <w:t>FR2 bands: {1, 2, 4, 6, 8, 12, 16, 24, 32, 48, 64} for each SCS: 60kHz, 120kHz</w:t>
            </w:r>
          </w:p>
        </w:tc>
        <w:tc>
          <w:tcPr>
            <w:tcW w:w="0" w:type="auto"/>
            <w:shd w:val="clear" w:color="auto" w:fill="auto"/>
          </w:tcPr>
          <w:p w14:paraId="6C74957E" w14:textId="77777777" w:rsidR="00E53A03" w:rsidRPr="00AF782E" w:rsidRDefault="00E53A03" w:rsidP="00DE2110">
            <w:pPr>
              <w:pStyle w:val="TAL"/>
              <w:rPr>
                <w:rFonts w:cs="Arial"/>
                <w:color w:val="000000"/>
                <w:szCs w:val="18"/>
                <w:highlight w:val="yellow"/>
              </w:rPr>
            </w:pPr>
          </w:p>
        </w:tc>
        <w:tc>
          <w:tcPr>
            <w:tcW w:w="0" w:type="auto"/>
            <w:shd w:val="clear" w:color="auto" w:fill="auto"/>
          </w:tcPr>
          <w:p w14:paraId="4F980380" w14:textId="77777777" w:rsidR="00E53A03" w:rsidRPr="00AF782E" w:rsidRDefault="00E53A03" w:rsidP="00DE2110">
            <w:pPr>
              <w:pStyle w:val="TAL"/>
              <w:rPr>
                <w:rFonts w:eastAsia="SimSun" w:cs="Arial"/>
                <w:color w:val="000000"/>
                <w:szCs w:val="18"/>
                <w:lang w:eastAsia="zh-CN"/>
              </w:rPr>
            </w:pPr>
          </w:p>
        </w:tc>
        <w:tc>
          <w:tcPr>
            <w:tcW w:w="0" w:type="auto"/>
            <w:shd w:val="clear" w:color="auto" w:fill="auto"/>
          </w:tcPr>
          <w:p w14:paraId="15CB21BD" w14:textId="77777777" w:rsidR="00E53A03" w:rsidRPr="00AF782E" w:rsidRDefault="00E53A03" w:rsidP="00DE2110">
            <w:pPr>
              <w:pStyle w:val="TAL"/>
              <w:rPr>
                <w:rFonts w:cs="Arial"/>
                <w:color w:val="000000"/>
                <w:szCs w:val="18"/>
              </w:rPr>
            </w:pPr>
          </w:p>
        </w:tc>
        <w:tc>
          <w:tcPr>
            <w:tcW w:w="0" w:type="auto"/>
            <w:shd w:val="clear" w:color="auto" w:fill="auto"/>
          </w:tcPr>
          <w:p w14:paraId="2CDA1A24" w14:textId="77777777" w:rsidR="00E53A03" w:rsidRPr="00AF782E" w:rsidRDefault="00E53A03" w:rsidP="00DE2110">
            <w:pPr>
              <w:pStyle w:val="TAL"/>
              <w:rPr>
                <w:rFonts w:eastAsia="SimSun" w:cs="Arial"/>
                <w:color w:val="000000"/>
                <w:szCs w:val="18"/>
                <w:lang w:eastAsia="zh-CN"/>
              </w:rPr>
            </w:pPr>
          </w:p>
        </w:tc>
        <w:tc>
          <w:tcPr>
            <w:tcW w:w="0" w:type="auto"/>
            <w:shd w:val="clear" w:color="auto" w:fill="auto"/>
          </w:tcPr>
          <w:p w14:paraId="46299FAF" w14:textId="77777777" w:rsidR="00E53A03" w:rsidRPr="00AF782E" w:rsidRDefault="00E53A03" w:rsidP="00DE2110">
            <w:pPr>
              <w:pStyle w:val="TAL"/>
              <w:rPr>
                <w:rFonts w:cs="Arial"/>
                <w:color w:val="000000"/>
                <w:szCs w:val="18"/>
              </w:rPr>
            </w:pPr>
          </w:p>
        </w:tc>
        <w:tc>
          <w:tcPr>
            <w:tcW w:w="0" w:type="auto"/>
            <w:shd w:val="clear" w:color="auto" w:fill="auto"/>
          </w:tcPr>
          <w:p w14:paraId="45DFD6CA" w14:textId="77777777" w:rsidR="00E53A03" w:rsidRPr="00AF782E" w:rsidRDefault="00E53A03" w:rsidP="00DE2110">
            <w:pPr>
              <w:pStyle w:val="TAL"/>
              <w:rPr>
                <w:rFonts w:cs="Arial"/>
                <w:color w:val="000000"/>
                <w:szCs w:val="18"/>
              </w:rPr>
            </w:pPr>
          </w:p>
        </w:tc>
        <w:tc>
          <w:tcPr>
            <w:tcW w:w="0" w:type="auto"/>
            <w:shd w:val="clear" w:color="auto" w:fill="auto"/>
          </w:tcPr>
          <w:p w14:paraId="373FD189" w14:textId="77777777" w:rsidR="00E53A03" w:rsidRPr="00AF782E" w:rsidRDefault="00E53A03" w:rsidP="00DE2110">
            <w:pPr>
              <w:pStyle w:val="TAL"/>
              <w:rPr>
                <w:rFonts w:cs="Arial"/>
                <w:color w:val="000000"/>
                <w:szCs w:val="18"/>
              </w:rPr>
            </w:pPr>
          </w:p>
        </w:tc>
        <w:tc>
          <w:tcPr>
            <w:tcW w:w="0" w:type="auto"/>
            <w:shd w:val="clear" w:color="auto" w:fill="auto"/>
          </w:tcPr>
          <w:p w14:paraId="2656398E" w14:textId="77777777" w:rsidR="00E53A03" w:rsidRPr="00AF782E" w:rsidRDefault="00E53A03" w:rsidP="00DE2110">
            <w:pPr>
              <w:pStyle w:val="TAL"/>
              <w:rPr>
                <w:rFonts w:cs="Arial"/>
                <w:color w:val="000000"/>
                <w:szCs w:val="18"/>
              </w:rPr>
            </w:pPr>
          </w:p>
        </w:tc>
        <w:tc>
          <w:tcPr>
            <w:tcW w:w="0" w:type="auto"/>
            <w:shd w:val="clear" w:color="auto" w:fill="auto"/>
          </w:tcPr>
          <w:p w14:paraId="54EACCAF" w14:textId="77777777" w:rsidR="00D05964" w:rsidRPr="00D05964" w:rsidRDefault="00E53A03" w:rsidP="00DE2110">
            <w:pPr>
              <w:pStyle w:val="TAL"/>
              <w:rPr>
                <w:rFonts w:cs="Arial"/>
                <w:color w:val="ED7D31" w:themeColor="accent2"/>
                <w:szCs w:val="18"/>
              </w:rPr>
            </w:pPr>
            <w:r w:rsidRPr="00CF112C">
              <w:rPr>
                <w:rFonts w:cs="Arial"/>
                <w:color w:val="ED7D31" w:themeColor="accent2"/>
                <w:szCs w:val="18"/>
              </w:rPr>
              <w:t>Note: Having the PRS processing capabilities in RRC_INACTIVE state does not imply that LMF is aware of or controlling UE RRC state, but instead LMF may set the response time assuming a specific RRC state during the PRS measurement and inform the gNB on the assumed RRC state, while the actual RRC state is still determined by UE/gNB that take the response time requirement and assumed RRC state into account.</w:t>
            </w:r>
          </w:p>
        </w:tc>
        <w:tc>
          <w:tcPr>
            <w:tcW w:w="0" w:type="auto"/>
            <w:shd w:val="clear" w:color="auto" w:fill="auto"/>
          </w:tcPr>
          <w:p w14:paraId="4EBB3615" w14:textId="77777777" w:rsidR="00E53A03" w:rsidRPr="00AF782E" w:rsidRDefault="00E53A03" w:rsidP="00DE2110">
            <w:pPr>
              <w:pStyle w:val="TAL"/>
              <w:rPr>
                <w:rFonts w:cs="Arial"/>
                <w:color w:val="000000"/>
                <w:szCs w:val="18"/>
              </w:rPr>
            </w:pPr>
            <w:r w:rsidRPr="00ED2E90">
              <w:rPr>
                <w:rFonts w:cs="Arial"/>
                <w:color w:val="000000"/>
                <w:szCs w:val="18"/>
              </w:rPr>
              <w:t>Optional with capability signaling</w:t>
            </w:r>
          </w:p>
        </w:tc>
      </w:tr>
    </w:tbl>
    <w:p w14:paraId="215ED95F" w14:textId="77777777" w:rsidR="00E53A03" w:rsidRDefault="00E53A03" w:rsidP="00E53A03">
      <w:pPr>
        <w:rPr>
          <w:b/>
        </w:rPr>
      </w:pPr>
    </w:p>
    <w:bookmarkEnd w:id="1035"/>
    <w:p w14:paraId="4EC5DADE" w14:textId="77777777" w:rsidR="000F6977" w:rsidRPr="009B580D" w:rsidRDefault="000F6977" w:rsidP="000F6977">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626CB" w14:paraId="5D8237BF" w14:textId="77777777" w:rsidTr="002C0BAA">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76A49D2" w14:textId="77777777" w:rsidR="007626CB" w:rsidRPr="00D17BA8" w:rsidRDefault="007626CB"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39EC897" w14:textId="77777777" w:rsidR="007626CB" w:rsidRPr="00D17BA8" w:rsidRDefault="007626CB" w:rsidP="005F6EA4">
            <w:pPr>
              <w:rPr>
                <w:rFonts w:ascii="Calibri" w:eastAsia="MS Mincho" w:hAnsi="Calibri" w:cs="Calibri"/>
              </w:rPr>
            </w:pPr>
            <w:r w:rsidRPr="00D17BA8">
              <w:rPr>
                <w:rFonts w:ascii="Calibri" w:eastAsia="MS Mincho" w:hAnsi="Calibri" w:cs="Calibri"/>
              </w:rPr>
              <w:t>Comments/Questions/Suggestions</w:t>
            </w:r>
          </w:p>
        </w:tc>
      </w:tr>
      <w:tr w:rsidR="007626CB" w:rsidRPr="005A31B2" w14:paraId="54496D74" w14:textId="77777777" w:rsidTr="002C0BAA">
        <w:tc>
          <w:tcPr>
            <w:tcW w:w="1818" w:type="dxa"/>
            <w:tcBorders>
              <w:top w:val="single" w:sz="4" w:space="0" w:color="auto"/>
              <w:left w:val="single" w:sz="4" w:space="0" w:color="auto"/>
              <w:bottom w:val="single" w:sz="4" w:space="0" w:color="auto"/>
              <w:right w:val="single" w:sz="4" w:space="0" w:color="auto"/>
            </w:tcBorders>
          </w:tcPr>
          <w:p w14:paraId="67A193FE" w14:textId="77777777" w:rsidR="007626CB" w:rsidRPr="00DE2110" w:rsidRDefault="007626CB" w:rsidP="005F6EA4">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CB76FE9" w14:textId="77777777" w:rsidR="007626CB" w:rsidRDefault="007626CB" w:rsidP="005F6EA4">
            <w:pPr>
              <w:rPr>
                <w:rFonts w:ascii="Calibri" w:eastAsiaTheme="minorEastAsia" w:hAnsi="Calibri" w:cs="Calibri"/>
                <w:lang w:eastAsia="zh-CN"/>
              </w:rPr>
            </w:pPr>
            <w:r>
              <w:rPr>
                <w:rFonts w:ascii="Calibri" w:eastAsiaTheme="minorEastAsia" w:hAnsi="Calibri" w:cs="Calibri"/>
                <w:lang w:eastAsia="zh-CN"/>
              </w:rPr>
              <w:t>Bullet a) of component 2 should be revised.</w:t>
            </w:r>
          </w:p>
          <w:p w14:paraId="644D020D" w14:textId="77777777" w:rsidR="007626CB" w:rsidRDefault="007626CB" w:rsidP="005F6EA4">
            <w:pPr>
              <w:rPr>
                <w:rFonts w:ascii="Calibri" w:eastAsiaTheme="minorEastAsia" w:hAnsi="Calibri" w:cs="Calibri"/>
                <w:lang w:eastAsia="zh-CN"/>
              </w:rPr>
            </w:pPr>
          </w:p>
          <w:p w14:paraId="7954A6B4" w14:textId="77777777" w:rsidR="007626CB" w:rsidRPr="00AF782E" w:rsidRDefault="007626CB" w:rsidP="00DE2110">
            <w:pPr>
              <w:pStyle w:val="TAL"/>
              <w:rPr>
                <w:rFonts w:cs="Arial"/>
                <w:color w:val="000000"/>
                <w:szCs w:val="18"/>
              </w:rPr>
            </w:pPr>
            <w:r w:rsidRPr="00AF782E">
              <w:rPr>
                <w:rFonts w:cs="Arial"/>
                <w:color w:val="000000"/>
                <w:szCs w:val="18"/>
              </w:rPr>
              <w:t>2. Duration of DL PRS symbols N in units of ms a UE can process every T ms assuming maximum DL PRS bandwidth in MHz, which is supported and reported by UE.</w:t>
            </w:r>
          </w:p>
          <w:p w14:paraId="3F8C3C81" w14:textId="77777777" w:rsidR="007626CB" w:rsidRPr="00AF782E" w:rsidRDefault="007626CB" w:rsidP="00DE2110">
            <w:pPr>
              <w:pStyle w:val="TAL"/>
              <w:ind w:left="599" w:hanging="316"/>
              <w:rPr>
                <w:rFonts w:cs="Arial"/>
                <w:color w:val="000000"/>
                <w:szCs w:val="18"/>
              </w:rPr>
            </w:pPr>
            <w:r w:rsidRPr="00AF782E">
              <w:rPr>
                <w:rFonts w:cs="Arial"/>
                <w:color w:val="000000"/>
                <w:szCs w:val="18"/>
              </w:rPr>
              <w:t>a)</w:t>
            </w:r>
            <w:r w:rsidRPr="00AF782E">
              <w:rPr>
                <w:rFonts w:cs="Arial"/>
                <w:color w:val="000000"/>
                <w:szCs w:val="18"/>
              </w:rPr>
              <w:tab/>
            </w:r>
            <w:ins w:id="1036" w:author="Author">
              <w:r>
                <w:t>T: {8, 16, 20, 30, 40, 80, 160, 320, 640, 1280} ms</w:t>
              </w:r>
            </w:ins>
            <w:del w:id="1037" w:author="Author">
              <w:r w:rsidRPr="00AF782E" w:rsidDel="00DE2110">
                <w:rPr>
                  <w:rFonts w:cs="Arial"/>
                  <w:color w:val="000000"/>
                  <w:szCs w:val="18"/>
                </w:rPr>
                <w:delText>Type 1 – sub-slot/symbol level buffering</w:delText>
              </w:r>
            </w:del>
          </w:p>
          <w:p w14:paraId="01F9F71C" w14:textId="77777777" w:rsidR="007626CB" w:rsidRPr="00AF782E" w:rsidRDefault="007626CB" w:rsidP="00DE2110">
            <w:pPr>
              <w:pStyle w:val="TAL"/>
              <w:ind w:left="599" w:hanging="316"/>
              <w:rPr>
                <w:rFonts w:cs="Arial"/>
                <w:color w:val="000000"/>
                <w:szCs w:val="18"/>
              </w:rPr>
            </w:pPr>
            <w:r w:rsidRPr="00AF782E">
              <w:rPr>
                <w:rFonts w:cs="Arial"/>
                <w:color w:val="000000"/>
                <w:szCs w:val="18"/>
              </w:rPr>
              <w:t>b)</w:t>
            </w:r>
            <w:r w:rsidRPr="00AF782E">
              <w:rPr>
                <w:rFonts w:cs="Arial"/>
                <w:color w:val="000000"/>
                <w:szCs w:val="18"/>
              </w:rPr>
              <w:tab/>
              <w:t>N: {0.125, 0.25, 0.5, 1, 2, 4, 6, 8, 12, 16, 20, 25, 30, 32, 35, 40, 45, 50} ms</w:t>
            </w:r>
          </w:p>
          <w:p w14:paraId="6D89A345" w14:textId="77777777" w:rsidR="007626CB" w:rsidRPr="00DE2110" w:rsidRDefault="007626CB" w:rsidP="005F6EA4">
            <w:pPr>
              <w:rPr>
                <w:rFonts w:ascii="Calibri" w:eastAsiaTheme="minorEastAsia" w:hAnsi="Calibri" w:cs="Calibri"/>
                <w:lang w:eastAsia="zh-CN"/>
              </w:rPr>
            </w:pPr>
          </w:p>
        </w:tc>
      </w:tr>
      <w:tr w:rsidR="007626CB" w:rsidRPr="005A31B2" w14:paraId="0912EAAA" w14:textId="77777777" w:rsidTr="002C0BAA">
        <w:tc>
          <w:tcPr>
            <w:tcW w:w="1818" w:type="dxa"/>
            <w:tcBorders>
              <w:top w:val="single" w:sz="4" w:space="0" w:color="auto"/>
              <w:left w:val="single" w:sz="4" w:space="0" w:color="auto"/>
              <w:bottom w:val="single" w:sz="4" w:space="0" w:color="auto"/>
              <w:right w:val="single" w:sz="4" w:space="0" w:color="auto"/>
            </w:tcBorders>
          </w:tcPr>
          <w:p w14:paraId="1FF8CE63" w14:textId="77777777" w:rsidR="007626CB" w:rsidRDefault="007626CB" w:rsidP="005F6EA4">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7127E3D" w14:textId="77777777" w:rsidR="007626CB" w:rsidRDefault="007626CB" w:rsidP="00AB38C3">
            <w:pPr>
              <w:rPr>
                <w:rFonts w:ascii="Calibri" w:eastAsiaTheme="minorEastAsia" w:hAnsi="Calibri" w:cs="Calibri"/>
                <w:lang w:eastAsia="zh-CN"/>
              </w:rPr>
            </w:pPr>
            <w:r>
              <w:rPr>
                <w:rFonts w:ascii="Calibri" w:eastAsiaTheme="minorEastAsia" w:hAnsi="Calibri" w:cs="Calibri" w:hint="eastAsia"/>
                <w:lang w:eastAsia="zh-CN"/>
              </w:rPr>
              <w:t xml:space="preserve">We prefer the detailed values of T can be given in the bullet a) of Component 2 from 8ms to 1280ms, instead of the wording of Type 1. </w:t>
            </w:r>
          </w:p>
          <w:p w14:paraId="0B81AE93" w14:textId="77777777" w:rsidR="007626CB" w:rsidRDefault="007626CB" w:rsidP="00AB38C3">
            <w:pPr>
              <w:rPr>
                <w:rFonts w:ascii="Calibri" w:eastAsiaTheme="minorEastAsia" w:hAnsi="Calibri" w:cs="Calibri"/>
                <w:lang w:eastAsia="zh-CN"/>
              </w:rPr>
            </w:pPr>
            <w:r>
              <w:rPr>
                <w:rFonts w:ascii="Calibri" w:eastAsiaTheme="minorEastAsia" w:hAnsi="Calibri" w:cs="Calibri" w:hint="eastAsia"/>
                <w:lang w:eastAsia="zh-CN"/>
              </w:rPr>
              <w:t>Support the change of bullet a) of Component 2 as Huawei</w:t>
            </w:r>
            <w:r>
              <w:rPr>
                <w:rFonts w:ascii="Calibri" w:eastAsiaTheme="minorEastAsia" w:hAnsi="Calibri" w:cs="Calibri"/>
                <w:lang w:eastAsia="zh-CN"/>
              </w:rPr>
              <w:t>’</w:t>
            </w:r>
            <w:r>
              <w:rPr>
                <w:rFonts w:ascii="Calibri" w:eastAsiaTheme="minorEastAsia" w:hAnsi="Calibri" w:cs="Calibri" w:hint="eastAsia"/>
                <w:lang w:eastAsia="zh-CN"/>
              </w:rPr>
              <w:t>s comments above.</w:t>
            </w:r>
          </w:p>
        </w:tc>
      </w:tr>
      <w:tr w:rsidR="002C0BAA" w:rsidRPr="005A31B2" w14:paraId="76E76B68" w14:textId="77777777" w:rsidTr="002C0BAA">
        <w:tc>
          <w:tcPr>
            <w:tcW w:w="1818" w:type="dxa"/>
            <w:tcBorders>
              <w:top w:val="single" w:sz="4" w:space="0" w:color="auto"/>
              <w:left w:val="single" w:sz="4" w:space="0" w:color="auto"/>
              <w:bottom w:val="single" w:sz="4" w:space="0" w:color="auto"/>
              <w:right w:val="single" w:sz="4" w:space="0" w:color="auto"/>
            </w:tcBorders>
          </w:tcPr>
          <w:p w14:paraId="35C12425" w14:textId="4ABEA6FB" w:rsidR="002C0BAA" w:rsidRDefault="0026715B" w:rsidP="002C0BAA">
            <w:pPr>
              <w:rPr>
                <w:rFonts w:ascii="Calibri" w:eastAsiaTheme="minorEastAsia" w:hAnsi="Calibri" w:cs="Calibri"/>
                <w:lang w:eastAsia="zh-CN"/>
              </w:rPr>
            </w:pPr>
            <w:r>
              <w:rPr>
                <w:rFonts w:ascii="Calibri" w:eastAsiaTheme="minorEastAsia" w:hAnsi="Calibri" w:cs="Calibri"/>
                <w:lang w:eastAsia="zh-CN"/>
              </w:rPr>
              <w:t>V</w:t>
            </w:r>
            <w:r w:rsidR="002C0BAA">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D94759C" w14:textId="77777777" w:rsidR="002C0BAA" w:rsidRDefault="002C0BAA" w:rsidP="002C0BAA">
            <w:pPr>
              <w:rPr>
                <w:rFonts w:ascii="Calibri" w:eastAsiaTheme="minorEastAsia" w:hAnsi="Calibri" w:cs="Calibri"/>
                <w:lang w:eastAsia="zh-CN"/>
              </w:rPr>
            </w:pPr>
            <w:r>
              <w:rPr>
                <w:rFonts w:ascii="Calibri" w:eastAsiaTheme="minorEastAsia" w:hAnsi="Calibri" w:cs="Calibri"/>
                <w:lang w:eastAsia="zh-CN"/>
              </w:rPr>
              <w:t>Based on the latest version, we are genrally okay by reporting or decare UE capability for testing at least.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353"/>
              <w:gridCol w:w="505"/>
              <w:gridCol w:w="2061"/>
              <w:gridCol w:w="5070"/>
              <w:gridCol w:w="236"/>
              <w:gridCol w:w="236"/>
              <w:gridCol w:w="236"/>
              <w:gridCol w:w="236"/>
              <w:gridCol w:w="236"/>
              <w:gridCol w:w="236"/>
              <w:gridCol w:w="236"/>
              <w:gridCol w:w="236"/>
              <w:gridCol w:w="10122"/>
              <w:gridCol w:w="1494"/>
            </w:tblGrid>
            <w:tr w:rsidR="002C0BAA" w:rsidRPr="00275D7B" w14:paraId="3F424A67" w14:textId="77777777" w:rsidTr="003E19A4">
              <w:tc>
                <w:tcPr>
                  <w:tcW w:w="1353" w:type="dxa"/>
                  <w:shd w:val="clear" w:color="auto" w:fill="FFFF00"/>
                </w:tcPr>
                <w:p w14:paraId="5370B72A" w14:textId="77777777" w:rsidR="002C0BAA" w:rsidRPr="00AF782E" w:rsidRDefault="002C0BAA" w:rsidP="002C0BAA">
                  <w:pPr>
                    <w:pStyle w:val="TAL"/>
                    <w:rPr>
                      <w:rFonts w:cs="Arial"/>
                      <w:color w:val="000000"/>
                      <w:szCs w:val="18"/>
                    </w:rPr>
                  </w:pPr>
                  <w:r w:rsidRPr="00AF782E">
                    <w:rPr>
                      <w:rFonts w:cs="Arial"/>
                      <w:color w:val="000000"/>
                      <w:szCs w:val="18"/>
                    </w:rPr>
                    <w:lastRenderedPageBreak/>
                    <w:t>27. NR_pos_enh</w:t>
                  </w:r>
                </w:p>
              </w:tc>
              <w:tc>
                <w:tcPr>
                  <w:tcW w:w="505" w:type="dxa"/>
                  <w:shd w:val="clear" w:color="auto" w:fill="FFFF00"/>
                </w:tcPr>
                <w:p w14:paraId="262FA9C4" w14:textId="77777777" w:rsidR="002C0BAA" w:rsidRPr="00AF782E" w:rsidRDefault="002C0BAA" w:rsidP="002C0BAA">
                  <w:pPr>
                    <w:pStyle w:val="TAL"/>
                    <w:rPr>
                      <w:rFonts w:cs="Arial"/>
                      <w:color w:val="000000"/>
                      <w:szCs w:val="18"/>
                    </w:rPr>
                  </w:pPr>
                  <w:r w:rsidRPr="00AF782E">
                    <w:rPr>
                      <w:rFonts w:cs="Arial"/>
                      <w:color w:val="000000"/>
                      <w:szCs w:val="18"/>
                    </w:rPr>
                    <w:t>27-6</w:t>
                  </w:r>
                </w:p>
              </w:tc>
              <w:tc>
                <w:tcPr>
                  <w:tcW w:w="2061" w:type="dxa"/>
                  <w:shd w:val="clear" w:color="auto" w:fill="FFFF00"/>
                </w:tcPr>
                <w:p w14:paraId="0D908013" w14:textId="77777777" w:rsidR="002C0BAA" w:rsidRPr="00AF782E" w:rsidRDefault="002C0BAA" w:rsidP="002C0BAA">
                  <w:pPr>
                    <w:pStyle w:val="TAL"/>
                    <w:rPr>
                      <w:rFonts w:eastAsia="SimSun" w:cs="Arial"/>
                      <w:color w:val="000000"/>
                      <w:szCs w:val="18"/>
                      <w:lang w:eastAsia="zh-CN"/>
                    </w:rPr>
                  </w:pPr>
                  <w:r w:rsidRPr="00AF782E">
                    <w:rPr>
                      <w:rFonts w:cs="Arial"/>
                      <w:color w:val="000000"/>
                      <w:szCs w:val="18"/>
                    </w:rPr>
                    <w:t>DL PRS processing capabilities in RRC inactive state</w:t>
                  </w:r>
                </w:p>
              </w:tc>
              <w:tc>
                <w:tcPr>
                  <w:tcW w:w="5070" w:type="dxa"/>
                  <w:shd w:val="clear" w:color="auto" w:fill="FFFF00"/>
                </w:tcPr>
                <w:p w14:paraId="7B8E1165" w14:textId="77777777" w:rsidR="002C0BAA" w:rsidRPr="00116993" w:rsidRDefault="002C0BAA" w:rsidP="002C0BAA">
                  <w:pPr>
                    <w:pStyle w:val="TAL"/>
                    <w:rPr>
                      <w:rFonts w:cs="Arial"/>
                      <w:strike/>
                      <w:color w:val="ED7D31" w:themeColor="accent2"/>
                      <w:szCs w:val="18"/>
                    </w:rPr>
                  </w:pPr>
                  <w:r w:rsidRPr="00AF782E">
                    <w:rPr>
                      <w:rFonts w:cs="Arial"/>
                      <w:color w:val="000000"/>
                      <w:szCs w:val="18"/>
                    </w:rPr>
                    <w:t>1. DL PRS buffering capability</w:t>
                  </w:r>
                  <w:r w:rsidRPr="00116993">
                    <w:rPr>
                      <w:rFonts w:cs="Arial"/>
                      <w:strike/>
                      <w:color w:val="ED7D31" w:themeColor="accent2"/>
                      <w:szCs w:val="18"/>
                    </w:rPr>
                    <w:t>: Type 1 or Type 2</w:t>
                  </w:r>
                </w:p>
                <w:p w14:paraId="143E4E40" w14:textId="77777777" w:rsidR="002C0BAA" w:rsidRPr="00116993" w:rsidRDefault="002C0BAA" w:rsidP="002C0BAA">
                  <w:pPr>
                    <w:pStyle w:val="TAL"/>
                    <w:ind w:left="599" w:hanging="316"/>
                    <w:rPr>
                      <w:rFonts w:cs="Arial"/>
                      <w:color w:val="000000" w:themeColor="text1"/>
                      <w:szCs w:val="18"/>
                    </w:rPr>
                  </w:pPr>
                  <w:r w:rsidRPr="00116993">
                    <w:rPr>
                      <w:rFonts w:cs="Arial"/>
                      <w:color w:val="000000" w:themeColor="text1"/>
                      <w:szCs w:val="18"/>
                    </w:rPr>
                    <w:t>a)</w:t>
                  </w:r>
                  <w:r w:rsidRPr="00116993">
                    <w:rPr>
                      <w:rFonts w:cs="Arial"/>
                      <w:color w:val="000000" w:themeColor="text1"/>
                      <w:szCs w:val="18"/>
                    </w:rPr>
                    <w:tab/>
                    <w:t>Type 1 – sub-slot/symbol level buffering</w:t>
                  </w:r>
                </w:p>
                <w:p w14:paraId="354C98C9" w14:textId="77777777" w:rsidR="002C0BAA" w:rsidRPr="00116993" w:rsidRDefault="002C0BAA" w:rsidP="002C0BAA">
                  <w:pPr>
                    <w:pStyle w:val="TAL"/>
                    <w:ind w:left="599" w:hanging="316"/>
                    <w:rPr>
                      <w:rFonts w:cs="Arial"/>
                      <w:color w:val="000000" w:themeColor="text1"/>
                      <w:szCs w:val="18"/>
                    </w:rPr>
                  </w:pPr>
                  <w:r w:rsidRPr="00116993">
                    <w:rPr>
                      <w:rFonts w:cs="Arial"/>
                      <w:color w:val="000000" w:themeColor="text1"/>
                      <w:szCs w:val="18"/>
                    </w:rPr>
                    <w:t>b)</w:t>
                  </w:r>
                  <w:r w:rsidRPr="00116993">
                    <w:rPr>
                      <w:rFonts w:cs="Arial"/>
                      <w:color w:val="000000" w:themeColor="text1"/>
                      <w:szCs w:val="18"/>
                    </w:rPr>
                    <w:tab/>
                    <w:t>Type 2 – slot level buffering</w:t>
                  </w:r>
                </w:p>
                <w:p w14:paraId="568E1EF3" w14:textId="77777777" w:rsidR="002C0BAA" w:rsidRPr="00AF782E" w:rsidRDefault="002C0BAA" w:rsidP="002C0BAA">
                  <w:pPr>
                    <w:pStyle w:val="TAL"/>
                    <w:rPr>
                      <w:rFonts w:cs="Arial"/>
                      <w:color w:val="000000"/>
                      <w:szCs w:val="18"/>
                    </w:rPr>
                  </w:pPr>
                </w:p>
                <w:p w14:paraId="25463881" w14:textId="77777777" w:rsidR="002C0BAA" w:rsidRDefault="002C0BAA" w:rsidP="002C0BAA">
                  <w:pPr>
                    <w:pStyle w:val="TAL"/>
                    <w:rPr>
                      <w:rFonts w:cs="Arial"/>
                      <w:color w:val="000000"/>
                      <w:szCs w:val="18"/>
                    </w:rPr>
                  </w:pPr>
                  <w:r w:rsidRPr="00AF782E">
                    <w:rPr>
                      <w:rFonts w:cs="Arial"/>
                      <w:color w:val="000000"/>
                      <w:szCs w:val="18"/>
                    </w:rPr>
                    <w:t>2. Duration of DL PRS symbols N in units of ms a UE can process every T ms assuming maximum DL PRS bandwidth in MHz, which is supported and reported by UE.</w:t>
                  </w:r>
                </w:p>
                <w:p w14:paraId="11F279BE" w14:textId="77777777" w:rsidR="002C0BAA" w:rsidRPr="00116993" w:rsidRDefault="002C0BAA" w:rsidP="002C0BAA">
                  <w:pPr>
                    <w:pStyle w:val="TAL"/>
                    <w:rPr>
                      <w:rFonts w:cs="Arial"/>
                      <w:strike/>
                      <w:color w:val="ED7D31" w:themeColor="accent2"/>
                      <w:szCs w:val="18"/>
                    </w:rPr>
                  </w:pPr>
                  <w:r w:rsidRPr="00116993">
                    <w:rPr>
                      <w:rFonts w:cs="Arial"/>
                      <w:strike/>
                      <w:color w:val="ED7D31" w:themeColor="accent2"/>
                      <w:szCs w:val="18"/>
                    </w:rPr>
                    <w:t xml:space="preserve">a) Type 1 – sub-slot/symbol level buffering T </w:t>
                  </w:r>
                </w:p>
                <w:p w14:paraId="1E352F70" w14:textId="77777777" w:rsidR="002C0BAA" w:rsidRPr="00AF782E" w:rsidRDefault="002C0BAA" w:rsidP="002C0BAA">
                  <w:pPr>
                    <w:pStyle w:val="TAL"/>
                    <w:rPr>
                      <w:rFonts w:cs="Arial"/>
                      <w:color w:val="000000"/>
                      <w:szCs w:val="18"/>
                    </w:rPr>
                  </w:pPr>
                  <w:r w:rsidRPr="00116993">
                    <w:rPr>
                      <w:rFonts w:cs="Arial"/>
                      <w:strike/>
                      <w:color w:val="ED7D31" w:themeColor="accent2"/>
                      <w:szCs w:val="18"/>
                    </w:rPr>
                    <w:t>b) N: {0.125, 0.25, 0.5, 1, 2, 4, 6, 8, 12, 16, 20, 25, 30, 32, 35, 40, 45, 50} ms</w:t>
                  </w:r>
                </w:p>
                <w:p w14:paraId="7969A51D" w14:textId="77777777" w:rsidR="002C0BAA" w:rsidRPr="00AF782E" w:rsidRDefault="002C0BAA" w:rsidP="002C0BAA">
                  <w:pPr>
                    <w:pStyle w:val="TAL"/>
                    <w:rPr>
                      <w:rFonts w:cs="Arial"/>
                      <w:color w:val="000000"/>
                      <w:szCs w:val="18"/>
                    </w:rPr>
                  </w:pPr>
                </w:p>
                <w:p w14:paraId="64F04A09" w14:textId="77777777" w:rsidR="002C0BAA" w:rsidRPr="00AF782E" w:rsidRDefault="002C0BAA" w:rsidP="002C0BAA">
                  <w:pPr>
                    <w:pStyle w:val="TAL"/>
                    <w:rPr>
                      <w:rFonts w:cs="Arial"/>
                      <w:color w:val="000000"/>
                      <w:szCs w:val="18"/>
                    </w:rPr>
                  </w:pPr>
                  <w:r w:rsidRPr="00AF782E">
                    <w:rPr>
                      <w:rFonts w:cs="Arial"/>
                      <w:color w:val="000000"/>
                      <w:szCs w:val="18"/>
                    </w:rPr>
                    <w:t>3. Max number of DL PRS resources that UE can process in a slot under it</w:t>
                  </w:r>
                </w:p>
                <w:p w14:paraId="715528E3" w14:textId="77777777" w:rsidR="002C0BAA" w:rsidRPr="00116993" w:rsidRDefault="002C0BAA" w:rsidP="002C0BAA">
                  <w:pPr>
                    <w:pStyle w:val="TAL"/>
                    <w:rPr>
                      <w:rFonts w:cs="Arial"/>
                      <w:strike/>
                      <w:color w:val="ED7D31" w:themeColor="accent2"/>
                      <w:szCs w:val="18"/>
                    </w:rPr>
                  </w:pPr>
                  <w:r w:rsidRPr="00116993">
                    <w:rPr>
                      <w:rFonts w:cs="Arial"/>
                      <w:strike/>
                      <w:color w:val="ED7D31" w:themeColor="accent2"/>
                      <w:szCs w:val="18"/>
                    </w:rPr>
                    <w:t>a) FR1 bands: {1, 2, 4, 6, 8, 12, 16, 24, 32, 48, 64} for each SCS: 15kHz, 30kHz, 60kHz</w:t>
                  </w:r>
                </w:p>
                <w:p w14:paraId="6B0E82B3" w14:textId="77777777" w:rsidR="002C0BAA" w:rsidRPr="00AF782E" w:rsidRDefault="002C0BAA" w:rsidP="002C0BAA">
                  <w:pPr>
                    <w:autoSpaceDE w:val="0"/>
                    <w:autoSpaceDN w:val="0"/>
                    <w:adjustRightInd w:val="0"/>
                    <w:snapToGrid w:val="0"/>
                    <w:spacing w:afterLines="50"/>
                    <w:contextualSpacing/>
                    <w:rPr>
                      <w:rFonts w:eastAsia="SimSun" w:cs="Arial"/>
                      <w:color w:val="000000"/>
                      <w:sz w:val="18"/>
                      <w:szCs w:val="18"/>
                      <w:lang w:eastAsia="zh-CN"/>
                    </w:rPr>
                  </w:pPr>
                  <w:r w:rsidRPr="00116993">
                    <w:rPr>
                      <w:rFonts w:cs="Arial"/>
                      <w:strike/>
                      <w:color w:val="ED7D31" w:themeColor="accent2"/>
                      <w:sz w:val="18"/>
                      <w:szCs w:val="18"/>
                    </w:rPr>
                    <w:t>b) FR2 bands: {1, 2, 4, 6, 8, 12, 16, 24, 32, 48, 64} for each SCS: 60kHz, 120kHz</w:t>
                  </w:r>
                </w:p>
              </w:tc>
              <w:tc>
                <w:tcPr>
                  <w:tcW w:w="222" w:type="dxa"/>
                  <w:shd w:val="clear" w:color="auto" w:fill="FFFF00"/>
                </w:tcPr>
                <w:p w14:paraId="26B8FF25" w14:textId="77777777" w:rsidR="002C0BAA" w:rsidRPr="00AF782E" w:rsidRDefault="002C0BAA" w:rsidP="002C0BAA">
                  <w:pPr>
                    <w:pStyle w:val="TAL"/>
                    <w:rPr>
                      <w:rFonts w:cs="Arial"/>
                      <w:color w:val="000000"/>
                      <w:szCs w:val="18"/>
                      <w:highlight w:val="yellow"/>
                    </w:rPr>
                  </w:pPr>
                </w:p>
              </w:tc>
              <w:tc>
                <w:tcPr>
                  <w:tcW w:w="222" w:type="dxa"/>
                  <w:shd w:val="clear" w:color="auto" w:fill="FFFF00"/>
                </w:tcPr>
                <w:p w14:paraId="2220FA7F" w14:textId="77777777" w:rsidR="002C0BAA" w:rsidRPr="00AF782E" w:rsidRDefault="002C0BAA" w:rsidP="002C0BAA">
                  <w:pPr>
                    <w:pStyle w:val="TAL"/>
                    <w:rPr>
                      <w:rFonts w:eastAsia="SimSun" w:cs="Arial"/>
                      <w:color w:val="000000"/>
                      <w:szCs w:val="18"/>
                      <w:lang w:eastAsia="zh-CN"/>
                    </w:rPr>
                  </w:pPr>
                </w:p>
              </w:tc>
              <w:tc>
                <w:tcPr>
                  <w:tcW w:w="222" w:type="dxa"/>
                  <w:shd w:val="clear" w:color="auto" w:fill="FFFF00"/>
                </w:tcPr>
                <w:p w14:paraId="66369B9F" w14:textId="77777777" w:rsidR="002C0BAA" w:rsidRPr="00AF782E" w:rsidRDefault="002C0BAA" w:rsidP="002C0BAA">
                  <w:pPr>
                    <w:pStyle w:val="TAL"/>
                    <w:rPr>
                      <w:rFonts w:cs="Arial"/>
                      <w:color w:val="000000"/>
                      <w:szCs w:val="18"/>
                    </w:rPr>
                  </w:pPr>
                </w:p>
              </w:tc>
              <w:tc>
                <w:tcPr>
                  <w:tcW w:w="222" w:type="dxa"/>
                  <w:shd w:val="clear" w:color="auto" w:fill="FFFF00"/>
                </w:tcPr>
                <w:p w14:paraId="57FD1986" w14:textId="77777777" w:rsidR="002C0BAA" w:rsidRPr="00AF782E" w:rsidRDefault="002C0BAA" w:rsidP="002C0BAA">
                  <w:pPr>
                    <w:pStyle w:val="TAL"/>
                    <w:rPr>
                      <w:rFonts w:eastAsia="SimSun" w:cs="Arial"/>
                      <w:color w:val="000000"/>
                      <w:szCs w:val="18"/>
                      <w:lang w:eastAsia="zh-CN"/>
                    </w:rPr>
                  </w:pPr>
                </w:p>
              </w:tc>
              <w:tc>
                <w:tcPr>
                  <w:tcW w:w="222" w:type="dxa"/>
                  <w:shd w:val="clear" w:color="auto" w:fill="FFFF00"/>
                </w:tcPr>
                <w:p w14:paraId="23C8FFB3" w14:textId="77777777" w:rsidR="002C0BAA" w:rsidRPr="00AF782E" w:rsidRDefault="002C0BAA" w:rsidP="002C0BAA">
                  <w:pPr>
                    <w:pStyle w:val="TAL"/>
                    <w:rPr>
                      <w:rFonts w:cs="Arial"/>
                      <w:color w:val="000000"/>
                      <w:szCs w:val="18"/>
                    </w:rPr>
                  </w:pPr>
                </w:p>
              </w:tc>
              <w:tc>
                <w:tcPr>
                  <w:tcW w:w="222" w:type="dxa"/>
                  <w:shd w:val="clear" w:color="auto" w:fill="FFFF00"/>
                </w:tcPr>
                <w:p w14:paraId="71063D95" w14:textId="77777777" w:rsidR="002C0BAA" w:rsidRPr="00AF782E" w:rsidRDefault="002C0BAA" w:rsidP="002C0BAA">
                  <w:pPr>
                    <w:pStyle w:val="TAL"/>
                    <w:rPr>
                      <w:rFonts w:cs="Arial"/>
                      <w:color w:val="000000"/>
                      <w:szCs w:val="18"/>
                    </w:rPr>
                  </w:pPr>
                </w:p>
              </w:tc>
              <w:tc>
                <w:tcPr>
                  <w:tcW w:w="222" w:type="dxa"/>
                  <w:shd w:val="clear" w:color="auto" w:fill="FFFF00"/>
                </w:tcPr>
                <w:p w14:paraId="177568E1" w14:textId="77777777" w:rsidR="002C0BAA" w:rsidRPr="00AF782E" w:rsidRDefault="002C0BAA" w:rsidP="002C0BAA">
                  <w:pPr>
                    <w:pStyle w:val="TAL"/>
                    <w:rPr>
                      <w:rFonts w:cs="Arial"/>
                      <w:color w:val="000000"/>
                      <w:szCs w:val="18"/>
                    </w:rPr>
                  </w:pPr>
                </w:p>
              </w:tc>
              <w:tc>
                <w:tcPr>
                  <w:tcW w:w="222" w:type="dxa"/>
                  <w:shd w:val="clear" w:color="auto" w:fill="FFFF00"/>
                </w:tcPr>
                <w:p w14:paraId="0E453B03" w14:textId="77777777" w:rsidR="002C0BAA" w:rsidRPr="00AF782E" w:rsidRDefault="002C0BAA" w:rsidP="002C0BAA">
                  <w:pPr>
                    <w:pStyle w:val="TAL"/>
                    <w:rPr>
                      <w:rFonts w:cs="Arial"/>
                      <w:color w:val="000000"/>
                      <w:szCs w:val="18"/>
                    </w:rPr>
                  </w:pPr>
                </w:p>
              </w:tc>
              <w:tc>
                <w:tcPr>
                  <w:tcW w:w="10122" w:type="dxa"/>
                  <w:shd w:val="clear" w:color="auto" w:fill="FFFF00"/>
                </w:tcPr>
                <w:p w14:paraId="10F58935" w14:textId="77777777" w:rsidR="002C0BAA" w:rsidRDefault="002C0BAA" w:rsidP="002C0BAA">
                  <w:pPr>
                    <w:pStyle w:val="TAL"/>
                    <w:rPr>
                      <w:rFonts w:cs="Arial"/>
                      <w:color w:val="ED7D31" w:themeColor="accent2"/>
                      <w:szCs w:val="18"/>
                    </w:rPr>
                  </w:pPr>
                  <w:r>
                    <w:rPr>
                      <w:rFonts w:cs="Arial"/>
                      <w:color w:val="ED7D31" w:themeColor="accent2"/>
                      <w:szCs w:val="18"/>
                    </w:rPr>
                    <w:t>Component 1 candidate v</w:t>
                  </w:r>
                  <w:r w:rsidRPr="00116993">
                    <w:rPr>
                      <w:rFonts w:cs="Arial"/>
                      <w:color w:val="ED7D31" w:themeColor="accent2"/>
                      <w:szCs w:val="18"/>
                    </w:rPr>
                    <w:t xml:space="preserve">alues: </w:t>
                  </w:r>
                  <w:r>
                    <w:rPr>
                      <w:rFonts w:cs="Arial"/>
                      <w:color w:val="ED7D31" w:themeColor="accent2"/>
                      <w:szCs w:val="18"/>
                    </w:rPr>
                    <w:t>{</w:t>
                  </w:r>
                  <w:r w:rsidRPr="00116993">
                    <w:rPr>
                      <w:rFonts w:cs="Arial"/>
                      <w:color w:val="ED7D31" w:themeColor="accent2"/>
                      <w:szCs w:val="18"/>
                    </w:rPr>
                    <w:t>Type 1</w:t>
                  </w:r>
                  <w:r>
                    <w:rPr>
                      <w:rFonts w:cs="Arial"/>
                      <w:color w:val="ED7D31" w:themeColor="accent2"/>
                      <w:szCs w:val="18"/>
                    </w:rPr>
                    <w:t xml:space="preserve">, </w:t>
                  </w:r>
                  <w:r w:rsidRPr="00116993">
                    <w:rPr>
                      <w:rFonts w:cs="Arial"/>
                      <w:color w:val="ED7D31" w:themeColor="accent2"/>
                      <w:szCs w:val="18"/>
                    </w:rPr>
                    <w:t>Type 2</w:t>
                  </w:r>
                  <w:r>
                    <w:rPr>
                      <w:rFonts w:cs="Arial"/>
                      <w:color w:val="ED7D31" w:themeColor="accent2"/>
                      <w:szCs w:val="18"/>
                    </w:rPr>
                    <w:t>}</w:t>
                  </w:r>
                </w:p>
                <w:p w14:paraId="369D62B0" w14:textId="77777777" w:rsidR="002C0BAA" w:rsidRDefault="002C0BAA" w:rsidP="002C0BAA">
                  <w:pPr>
                    <w:pStyle w:val="TAL"/>
                    <w:rPr>
                      <w:rFonts w:cs="Arial"/>
                      <w:color w:val="ED7D31" w:themeColor="accent2"/>
                      <w:szCs w:val="18"/>
                    </w:rPr>
                  </w:pPr>
                </w:p>
                <w:p w14:paraId="4EDFC8C3" w14:textId="77777777" w:rsidR="002C0BAA" w:rsidRDefault="002C0BAA" w:rsidP="002C0BAA">
                  <w:pPr>
                    <w:pStyle w:val="TAL"/>
                    <w:rPr>
                      <w:rFonts w:cs="Arial"/>
                      <w:color w:val="ED7D31" w:themeColor="accent2"/>
                      <w:szCs w:val="18"/>
                    </w:rPr>
                  </w:pPr>
                  <w:r>
                    <w:rPr>
                      <w:rFonts w:cs="Arial"/>
                      <w:color w:val="ED7D31" w:themeColor="accent2"/>
                      <w:szCs w:val="18"/>
                    </w:rPr>
                    <w:t>Component 2 candidate values:</w:t>
                  </w:r>
                </w:p>
                <w:p w14:paraId="7A25BDF9" w14:textId="77777777" w:rsidR="002C0BAA" w:rsidRDefault="002C0BAA" w:rsidP="002C0BAA">
                  <w:pPr>
                    <w:pStyle w:val="TAL"/>
                    <w:rPr>
                      <w:rFonts w:cs="Arial"/>
                      <w:color w:val="ED7D31" w:themeColor="accent2"/>
                      <w:szCs w:val="18"/>
                    </w:rPr>
                  </w:pPr>
                  <w:r>
                    <w:rPr>
                      <w:rFonts w:cs="Arial"/>
                      <w:color w:val="ED7D31" w:themeColor="accent2"/>
                      <w:szCs w:val="18"/>
                    </w:rPr>
                    <w:t xml:space="preserve">T: </w:t>
                  </w:r>
                  <w:r w:rsidRPr="00116993">
                    <w:rPr>
                      <w:rFonts w:cs="Arial"/>
                      <w:color w:val="ED7D31" w:themeColor="accent2"/>
                      <w:szCs w:val="18"/>
                    </w:rPr>
                    <w:t>{8, 16, 20, 30, 40, 80, 160, 320, 640, 1280} ms</w:t>
                  </w:r>
                </w:p>
                <w:p w14:paraId="14F5F132" w14:textId="77777777" w:rsidR="002C0BAA" w:rsidRDefault="002C0BAA" w:rsidP="002C0BAA">
                  <w:pPr>
                    <w:pStyle w:val="TAL"/>
                    <w:rPr>
                      <w:rFonts w:cs="Arial"/>
                      <w:color w:val="ED7D31" w:themeColor="accent2"/>
                      <w:szCs w:val="18"/>
                    </w:rPr>
                  </w:pPr>
                  <w:r>
                    <w:rPr>
                      <w:rFonts w:cs="Arial"/>
                      <w:color w:val="ED7D31" w:themeColor="accent2"/>
                      <w:szCs w:val="18"/>
                    </w:rPr>
                    <w:t xml:space="preserve">N: </w:t>
                  </w:r>
                  <w:r w:rsidRPr="00116993">
                    <w:rPr>
                      <w:rFonts w:cs="Arial"/>
                      <w:color w:val="ED7D31" w:themeColor="accent2"/>
                      <w:szCs w:val="18"/>
                    </w:rPr>
                    <w:t>{0.125, 0.25, 0.5, 1, 2, 4, 6, 8, 12, 16, 20, 25, 30, 32, 35, 40, 45, 50} ms</w:t>
                  </w:r>
                </w:p>
                <w:p w14:paraId="3A32C8D5" w14:textId="77777777" w:rsidR="002C0BAA" w:rsidRDefault="002C0BAA" w:rsidP="002C0BAA">
                  <w:pPr>
                    <w:pStyle w:val="TAL"/>
                    <w:rPr>
                      <w:rFonts w:cs="Arial"/>
                      <w:color w:val="ED7D31" w:themeColor="accent2"/>
                      <w:szCs w:val="18"/>
                    </w:rPr>
                  </w:pPr>
                </w:p>
                <w:p w14:paraId="494F59A9" w14:textId="77777777" w:rsidR="002C0BAA" w:rsidRDefault="002C0BAA" w:rsidP="002C0BAA">
                  <w:pPr>
                    <w:pStyle w:val="TAL"/>
                    <w:rPr>
                      <w:rFonts w:cs="Arial"/>
                      <w:color w:val="ED7D31" w:themeColor="accent2"/>
                      <w:szCs w:val="18"/>
                    </w:rPr>
                  </w:pPr>
                  <w:r>
                    <w:rPr>
                      <w:rFonts w:cs="Arial"/>
                      <w:color w:val="ED7D31" w:themeColor="accent2"/>
                      <w:szCs w:val="18"/>
                    </w:rPr>
                    <w:t>Component 3 candidate values:</w:t>
                  </w:r>
                </w:p>
                <w:p w14:paraId="042F90C6" w14:textId="77777777" w:rsidR="002C0BAA" w:rsidRDefault="002C0BAA" w:rsidP="002C0BAA">
                  <w:pPr>
                    <w:pStyle w:val="TAL"/>
                    <w:rPr>
                      <w:rFonts w:cs="Arial"/>
                      <w:color w:val="ED7D31" w:themeColor="accent2"/>
                      <w:szCs w:val="18"/>
                    </w:rPr>
                  </w:pPr>
                  <w:r>
                    <w:rPr>
                      <w:rFonts w:cs="Arial"/>
                      <w:color w:val="ED7D31" w:themeColor="accent2"/>
                      <w:szCs w:val="18"/>
                    </w:rPr>
                    <w:t xml:space="preserve">FR1 bands: </w:t>
                  </w:r>
                  <w:r w:rsidRPr="00116993">
                    <w:rPr>
                      <w:rFonts w:cs="Arial"/>
                      <w:color w:val="ED7D31" w:themeColor="accent2"/>
                      <w:szCs w:val="18"/>
                    </w:rPr>
                    <w:t>{1, 2, 4, 6, 8, 12, 16, 24, 32, 48, 64} for each SCS: 15kHz, 30kHz, 60kHz</w:t>
                  </w:r>
                </w:p>
                <w:p w14:paraId="2FD1B061" w14:textId="77777777" w:rsidR="002C0BAA" w:rsidRDefault="002C0BAA" w:rsidP="002C0BAA">
                  <w:pPr>
                    <w:pStyle w:val="TAL"/>
                    <w:rPr>
                      <w:rFonts w:cs="Arial"/>
                      <w:color w:val="ED7D31" w:themeColor="accent2"/>
                      <w:szCs w:val="18"/>
                    </w:rPr>
                  </w:pPr>
                  <w:r>
                    <w:rPr>
                      <w:rFonts w:cs="Arial"/>
                      <w:color w:val="ED7D31" w:themeColor="accent2"/>
                      <w:szCs w:val="18"/>
                    </w:rPr>
                    <w:t xml:space="preserve">FR2 bands: </w:t>
                  </w:r>
                  <w:r w:rsidRPr="00116993">
                    <w:rPr>
                      <w:rFonts w:cs="Arial"/>
                      <w:color w:val="ED7D31" w:themeColor="accent2"/>
                      <w:szCs w:val="18"/>
                    </w:rPr>
                    <w:t>{1, 2, 4, 6, 8, 12, 16, 24, 32, 48, 64} for each SCS: 60kHz, 120kHz</w:t>
                  </w:r>
                </w:p>
                <w:p w14:paraId="1A6858C6" w14:textId="77777777" w:rsidR="002C0BAA" w:rsidRDefault="002C0BAA" w:rsidP="002C0BAA">
                  <w:pPr>
                    <w:pStyle w:val="TAL"/>
                    <w:rPr>
                      <w:rFonts w:cs="Arial"/>
                      <w:color w:val="ED7D31" w:themeColor="accent2"/>
                      <w:szCs w:val="18"/>
                    </w:rPr>
                  </w:pPr>
                </w:p>
                <w:p w14:paraId="30226E1C" w14:textId="77777777" w:rsidR="002C0BAA" w:rsidRPr="00D05964" w:rsidRDefault="002C0BAA" w:rsidP="002C0BAA">
                  <w:pPr>
                    <w:pStyle w:val="TAL"/>
                    <w:rPr>
                      <w:rFonts w:cs="Arial"/>
                      <w:color w:val="ED7D31" w:themeColor="accent2"/>
                      <w:szCs w:val="18"/>
                    </w:rPr>
                  </w:pPr>
                  <w:r w:rsidRPr="00CF112C">
                    <w:rPr>
                      <w:rFonts w:cs="Arial"/>
                      <w:color w:val="ED7D31" w:themeColor="accent2"/>
                      <w:szCs w:val="18"/>
                    </w:rPr>
                    <w:t>Note: Having the PRS processing capabilities in RRC_INACTIVE state does not imply that LMF is aware of or controlling UE RRC state</w:t>
                  </w:r>
                  <w:r>
                    <w:rPr>
                      <w:rFonts w:cs="Arial"/>
                      <w:color w:val="ED7D31" w:themeColor="accent2"/>
                      <w:szCs w:val="18"/>
                    </w:rPr>
                    <w:t xml:space="preserve"> </w:t>
                  </w:r>
                  <w:r w:rsidRPr="00E03DA9">
                    <w:rPr>
                      <w:rFonts w:cs="Arial"/>
                      <w:color w:val="ED7D31" w:themeColor="accent2"/>
                      <w:szCs w:val="18"/>
                      <w:highlight w:val="yellow"/>
                    </w:rPr>
                    <w:t>[, but instead LMF may set the response time assuming a specific RRC state during the PRS measurement and inform the gNB on the assumed RRC state, while the actual RRC state is still determined by UE/gNB that take the response time requirement and assumed RRC state into account.]</w:t>
                  </w:r>
                </w:p>
              </w:tc>
              <w:tc>
                <w:tcPr>
                  <w:tcW w:w="1494" w:type="dxa"/>
                  <w:shd w:val="clear" w:color="auto" w:fill="FFFF00"/>
                </w:tcPr>
                <w:p w14:paraId="33E6FB45" w14:textId="77777777" w:rsidR="002C0BAA" w:rsidRPr="00AF782E" w:rsidRDefault="002C0BAA" w:rsidP="002C0BAA">
                  <w:pPr>
                    <w:pStyle w:val="TAL"/>
                    <w:rPr>
                      <w:rFonts w:cs="Arial"/>
                      <w:color w:val="000000"/>
                      <w:szCs w:val="18"/>
                    </w:rPr>
                  </w:pPr>
                  <w:r w:rsidRPr="00ED2E90">
                    <w:rPr>
                      <w:rFonts w:cs="Arial"/>
                      <w:color w:val="000000"/>
                      <w:szCs w:val="18"/>
                    </w:rPr>
                    <w:t>Optional with capability signaling</w:t>
                  </w:r>
                </w:p>
              </w:tc>
            </w:tr>
          </w:tbl>
          <w:p w14:paraId="6D2D1E11" w14:textId="77777777" w:rsidR="002C0BAA" w:rsidRDefault="002C0BAA" w:rsidP="002C0BAA">
            <w:pPr>
              <w:rPr>
                <w:rFonts w:ascii="Calibri" w:eastAsiaTheme="minorEastAsia" w:hAnsi="Calibri" w:cs="Calibri"/>
                <w:lang w:eastAsia="zh-CN"/>
              </w:rPr>
            </w:pPr>
          </w:p>
        </w:tc>
      </w:tr>
      <w:tr w:rsidR="000408F9" w:rsidRPr="005A31B2" w14:paraId="3AFCF2C0" w14:textId="77777777" w:rsidTr="002C0BAA">
        <w:tc>
          <w:tcPr>
            <w:tcW w:w="1818" w:type="dxa"/>
            <w:tcBorders>
              <w:top w:val="single" w:sz="4" w:space="0" w:color="auto"/>
              <w:left w:val="single" w:sz="4" w:space="0" w:color="auto"/>
              <w:bottom w:val="single" w:sz="4" w:space="0" w:color="auto"/>
              <w:right w:val="single" w:sz="4" w:space="0" w:color="auto"/>
            </w:tcBorders>
          </w:tcPr>
          <w:p w14:paraId="120A1AC3" w14:textId="54BB60F4" w:rsidR="000408F9" w:rsidRDefault="000408F9" w:rsidP="002C0BAA">
            <w:pPr>
              <w:rPr>
                <w:rFonts w:ascii="Calibri" w:eastAsiaTheme="minorEastAsia" w:hAnsi="Calibri" w:cs="Calibri"/>
                <w:lang w:eastAsia="zh-CN"/>
              </w:rPr>
            </w:pPr>
            <w:r>
              <w:rPr>
                <w:rFonts w:ascii="Calibri" w:eastAsiaTheme="minorEastAsia" w:hAnsi="Calibri" w:cs="Calibri" w:hint="eastAsia"/>
                <w:lang w:eastAsia="zh-CN"/>
              </w:rPr>
              <w:lastRenderedPageBreak/>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1BAADA8" w14:textId="77777777" w:rsidR="00564D9F" w:rsidRDefault="00564D9F" w:rsidP="00564D9F">
            <w:pPr>
              <w:rPr>
                <w:rFonts w:ascii="Calibri" w:eastAsiaTheme="minorEastAsia" w:hAnsi="Calibri" w:cs="Calibri"/>
                <w:lang w:eastAsia="zh-CN"/>
              </w:rPr>
            </w:pPr>
            <w:r>
              <w:rPr>
                <w:rFonts w:ascii="Calibri" w:eastAsiaTheme="minorEastAsia" w:hAnsi="Calibri" w:cs="Calibri" w:hint="eastAsia"/>
                <w:lang w:eastAsia="zh-CN"/>
              </w:rPr>
              <w:t>D</w:t>
            </w:r>
            <w:r>
              <w:rPr>
                <w:rFonts w:ascii="Calibri" w:eastAsiaTheme="minorEastAsia" w:hAnsi="Calibri" w:cs="Calibri"/>
                <w:lang w:eastAsia="zh-CN"/>
              </w:rPr>
              <w:t xml:space="preserve">on’t agree. </w:t>
            </w:r>
          </w:p>
          <w:p w14:paraId="21A501F7" w14:textId="77777777" w:rsidR="00564D9F" w:rsidRPr="00564D9F" w:rsidRDefault="00564D9F" w:rsidP="00564D9F">
            <w:pPr>
              <w:rPr>
                <w:rFonts w:ascii="Calibri" w:eastAsiaTheme="minorEastAsia" w:hAnsi="Calibri" w:cs="Calibri"/>
                <w:lang w:eastAsia="zh-CN"/>
              </w:rPr>
            </w:pPr>
            <w:r>
              <w:rPr>
                <w:rFonts w:ascii="Calibri" w:eastAsiaTheme="minorEastAsia" w:hAnsi="Calibri" w:cs="Calibri"/>
                <w:lang w:eastAsia="zh-CN"/>
              </w:rPr>
              <w:t xml:space="preserve">This topic is led by RAN2, and the </w:t>
            </w:r>
            <w:r>
              <w:rPr>
                <w:rFonts w:ascii="Calibri" w:eastAsiaTheme="minorEastAsia" w:hAnsi="Calibri" w:cs="Calibri" w:hint="eastAsia"/>
                <w:lang w:eastAsia="zh-CN"/>
              </w:rPr>
              <w:t>U</w:t>
            </w:r>
            <w:r>
              <w:rPr>
                <w:rFonts w:ascii="Calibri" w:eastAsiaTheme="minorEastAsia" w:hAnsi="Calibri" w:cs="Calibri"/>
                <w:lang w:eastAsia="zh-CN"/>
              </w:rPr>
              <w:t>E capabilities on RRC inactive is under discussion in RAN</w:t>
            </w:r>
            <w:r w:rsidRPr="00564D9F">
              <w:rPr>
                <w:rFonts w:ascii="Calibri" w:eastAsiaTheme="minorEastAsia" w:hAnsi="Calibri" w:cs="Calibri"/>
                <w:lang w:eastAsia="zh-CN"/>
              </w:rPr>
              <w:t>2</w:t>
            </w:r>
            <w:r>
              <w:rPr>
                <w:rFonts w:ascii="Calibri" w:eastAsiaTheme="minorEastAsia" w:hAnsi="Calibri" w:cs="Calibri"/>
                <w:lang w:eastAsia="zh-CN"/>
              </w:rPr>
              <w:t xml:space="preserve"> email discussion ‘</w:t>
            </w:r>
            <w:r w:rsidRPr="000408F9">
              <w:rPr>
                <w:rFonts w:ascii="Calibri" w:eastAsiaTheme="minorEastAsia" w:hAnsi="Calibri" w:cs="Calibri"/>
                <w:lang w:eastAsia="zh-CN"/>
              </w:rPr>
              <w:t>Report of offline discussion [AT116bis-e][610][POS] Positioning</w:t>
            </w:r>
            <w:r>
              <w:rPr>
                <w:rFonts w:ascii="Calibri" w:eastAsiaTheme="minorEastAsia" w:hAnsi="Calibri" w:cs="Calibri"/>
                <w:lang w:eastAsia="zh-CN"/>
              </w:rPr>
              <w:t>’</w:t>
            </w:r>
            <w:r w:rsidRPr="00564D9F">
              <w:rPr>
                <w:rFonts w:ascii="Calibri" w:eastAsiaTheme="minorEastAsia" w:hAnsi="Calibri" w:cs="Calibri"/>
                <w:lang w:eastAsia="zh-CN"/>
              </w:rPr>
              <w:t xml:space="preserve"> section 3.2.4. </w:t>
            </w:r>
          </w:p>
          <w:p w14:paraId="524924FD" w14:textId="77777777" w:rsidR="00564D9F" w:rsidRPr="00564D9F" w:rsidRDefault="00564D9F" w:rsidP="00564D9F">
            <w:pPr>
              <w:rPr>
                <w:rFonts w:ascii="Calibri" w:eastAsiaTheme="minorEastAsia" w:hAnsi="Calibri" w:cs="Calibri"/>
                <w:lang w:eastAsia="zh-CN"/>
              </w:rPr>
            </w:pPr>
            <w:r w:rsidRPr="00564D9F">
              <w:rPr>
                <w:rFonts w:ascii="Calibri" w:eastAsiaTheme="minorEastAsia" w:hAnsi="Calibri" w:cs="Calibri" w:hint="eastAsia"/>
                <w:lang w:eastAsia="zh-CN"/>
              </w:rPr>
              <w:t>H</w:t>
            </w:r>
            <w:r w:rsidRPr="00564D9F">
              <w:rPr>
                <w:rFonts w:ascii="Calibri" w:eastAsiaTheme="minorEastAsia" w:hAnsi="Calibri" w:cs="Calibri"/>
                <w:lang w:eastAsia="zh-CN"/>
              </w:rPr>
              <w:t xml:space="preserve">ere, I copy the tentative proposals from RAN2(under discussion but not agreed yet). Based on companies’ replies on RAN2, it seems many companies supported proposal 4. Anyway, we believe the final determination should be up to RAN2 for this RAN2 led topic. </w:t>
            </w:r>
          </w:p>
          <w:p w14:paraId="5B1CE9F5" w14:textId="77777777" w:rsidR="00564D9F" w:rsidRPr="00564D9F" w:rsidRDefault="00564D9F" w:rsidP="00564D9F">
            <w:pPr>
              <w:rPr>
                <w:rFonts w:ascii="Calibri" w:eastAsiaTheme="minorEastAsia" w:hAnsi="Calibri" w:cs="Calibri"/>
                <w:lang w:eastAsia="zh-CN"/>
              </w:rPr>
            </w:pPr>
            <w:r w:rsidRPr="00564D9F">
              <w:rPr>
                <w:rFonts w:ascii="Calibri" w:eastAsiaTheme="minorEastAsia" w:hAnsi="Calibri" w:cs="Calibri"/>
                <w:lang w:eastAsia="zh-CN"/>
              </w:rPr>
              <w:t>Proposal 4: For positioning in RRC_INACTIVE, do not introduce RRC_INACTIVE specific LPP capabilities (27-6, 27-16, 27-17, 27-18a, 27-18b, 27-18c, 27-19);</w:t>
            </w:r>
          </w:p>
          <w:p w14:paraId="7F4832FE" w14:textId="77777777" w:rsidR="00564D9F" w:rsidRPr="00564D9F" w:rsidRDefault="00564D9F" w:rsidP="00564D9F">
            <w:pPr>
              <w:rPr>
                <w:rFonts w:ascii="Calibri" w:eastAsiaTheme="minorEastAsia" w:hAnsi="Calibri" w:cs="Calibri"/>
                <w:lang w:eastAsia="zh-CN"/>
              </w:rPr>
            </w:pPr>
            <w:r w:rsidRPr="00564D9F">
              <w:rPr>
                <w:rFonts w:ascii="Calibri" w:eastAsiaTheme="minorEastAsia" w:hAnsi="Calibri" w:cs="Calibri"/>
                <w:lang w:eastAsia="zh-CN"/>
              </w:rPr>
              <w:t>Proposal 5: For positioning in RRC_INACTIVE, introduce RRC_INACTIVE specific RRC capabilities (27-15, 27-16, 27-19);</w:t>
            </w:r>
          </w:p>
          <w:p w14:paraId="0FD9360F" w14:textId="77777777" w:rsidR="00564D9F" w:rsidRPr="00564D9F" w:rsidRDefault="00564D9F" w:rsidP="00564D9F">
            <w:pPr>
              <w:rPr>
                <w:rFonts w:ascii="Calibri" w:eastAsiaTheme="minorEastAsia" w:hAnsi="Calibri" w:cs="Calibri"/>
                <w:lang w:eastAsia="zh-CN"/>
              </w:rPr>
            </w:pPr>
            <w:r w:rsidRPr="00564D9F">
              <w:rPr>
                <w:rFonts w:ascii="Calibri" w:eastAsiaTheme="minorEastAsia" w:hAnsi="Calibri" w:cs="Calibri"/>
                <w:lang w:eastAsia="zh-CN"/>
              </w:rPr>
              <w:t>Proposal 6: Send LS to RAN1 to inform them of RAN2 RRC_INACTIVE capabilities related agreements;</w:t>
            </w:r>
          </w:p>
          <w:p w14:paraId="28B175B2" w14:textId="6A4EF284" w:rsidR="000408F9" w:rsidRDefault="000408F9" w:rsidP="002C0BAA">
            <w:pPr>
              <w:rPr>
                <w:rFonts w:ascii="Calibri" w:eastAsiaTheme="minorEastAsia" w:hAnsi="Calibri" w:cs="Calibri"/>
                <w:lang w:eastAsia="zh-CN"/>
              </w:rPr>
            </w:pPr>
          </w:p>
        </w:tc>
      </w:tr>
      <w:tr w:rsidR="0026715B" w:rsidRPr="005A31B2" w14:paraId="56242D67" w14:textId="77777777" w:rsidTr="002C0BAA">
        <w:tc>
          <w:tcPr>
            <w:tcW w:w="1818" w:type="dxa"/>
            <w:tcBorders>
              <w:top w:val="single" w:sz="4" w:space="0" w:color="auto"/>
              <w:left w:val="single" w:sz="4" w:space="0" w:color="auto"/>
              <w:bottom w:val="single" w:sz="4" w:space="0" w:color="auto"/>
              <w:right w:val="single" w:sz="4" w:space="0" w:color="auto"/>
            </w:tcBorders>
          </w:tcPr>
          <w:p w14:paraId="5A9BA847" w14:textId="5631CCC9" w:rsidR="0026715B" w:rsidRDefault="0026715B" w:rsidP="002C0BAA">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20938363" w14:textId="3D4F0C31" w:rsidR="0026715B" w:rsidRDefault="0026715B" w:rsidP="00564D9F">
            <w:pPr>
              <w:rPr>
                <w:rFonts w:ascii="Calibri" w:eastAsiaTheme="minorEastAsia" w:hAnsi="Calibri" w:cs="Calibri"/>
                <w:lang w:eastAsia="zh-CN"/>
              </w:rPr>
            </w:pPr>
            <w:r>
              <w:rPr>
                <w:rFonts w:ascii="Calibri" w:eastAsiaTheme="minorEastAsia" w:hAnsi="Calibri" w:cs="Calibri"/>
                <w:lang w:eastAsia="zh-CN"/>
              </w:rPr>
              <w:t xml:space="preserve">Tend to agree with ZTE that let RAN2 to make decision whether it is needed or not </w:t>
            </w:r>
          </w:p>
        </w:tc>
      </w:tr>
    </w:tbl>
    <w:p w14:paraId="27107117" w14:textId="77777777" w:rsidR="000F6977" w:rsidRPr="00540CB3" w:rsidRDefault="000F6977" w:rsidP="000F6977">
      <w:pPr>
        <w:pStyle w:val="maintext"/>
        <w:ind w:firstLineChars="90" w:firstLine="180"/>
        <w:rPr>
          <w:rFonts w:ascii="Calibri" w:hAnsi="Calibri" w:cs="Arial"/>
          <w:color w:val="000000"/>
          <w:lang w:val="en-US"/>
        </w:rPr>
      </w:pPr>
    </w:p>
    <w:p w14:paraId="3CCF4005" w14:textId="77777777" w:rsidR="000F6977" w:rsidRPr="00BB299B" w:rsidRDefault="000F6977" w:rsidP="000F6977">
      <w:pPr>
        <w:pStyle w:val="Heading1"/>
        <w:numPr>
          <w:ilvl w:val="1"/>
          <w:numId w:val="9"/>
        </w:numPr>
        <w:jc w:val="both"/>
        <w:rPr>
          <w:color w:val="000000"/>
        </w:rPr>
      </w:pPr>
      <w:r>
        <w:rPr>
          <w:color w:val="000000"/>
        </w:rPr>
        <w:t>Issue 15: FG 27-7</w:t>
      </w:r>
    </w:p>
    <w:p w14:paraId="75D7D049" w14:textId="77777777" w:rsidR="000F6977" w:rsidRDefault="000F6977" w:rsidP="000F6977">
      <w:pPr>
        <w:pStyle w:val="maintext"/>
        <w:ind w:firstLineChars="90" w:firstLine="180"/>
        <w:rPr>
          <w:rFonts w:ascii="Calibri" w:hAnsi="Calibri" w:cs="Arial"/>
          <w:color w:val="000000"/>
        </w:rPr>
      </w:pPr>
    </w:p>
    <w:p w14:paraId="735E83DE" w14:textId="77777777" w:rsidR="00E53A03" w:rsidRPr="0060037D" w:rsidRDefault="00E53A03" w:rsidP="00E53A03">
      <w:pPr>
        <w:pStyle w:val="maintext"/>
        <w:ind w:firstLineChars="90" w:firstLine="180"/>
        <w:rPr>
          <w:rFonts w:ascii="Calibri" w:hAnsi="Calibri" w:cs="Arial"/>
          <w:b/>
          <w:color w:val="000000"/>
        </w:rPr>
      </w:pPr>
      <w:bookmarkStart w:id="1038" w:name="_Hlk93598466"/>
      <w:r w:rsidRPr="0060037D">
        <w:rPr>
          <w:rFonts w:ascii="Calibri" w:hAnsi="Calibri" w:cs="Arial"/>
          <w:b/>
          <w:color w:val="000000"/>
        </w:rPr>
        <w:t>Proposal: Introduce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46"/>
        <w:gridCol w:w="6530"/>
        <w:gridCol w:w="7278"/>
        <w:gridCol w:w="222"/>
        <w:gridCol w:w="222"/>
        <w:gridCol w:w="222"/>
        <w:gridCol w:w="222"/>
        <w:gridCol w:w="222"/>
        <w:gridCol w:w="222"/>
        <w:gridCol w:w="222"/>
        <w:gridCol w:w="222"/>
        <w:gridCol w:w="2526"/>
        <w:gridCol w:w="2249"/>
      </w:tblGrid>
      <w:tr w:rsidR="00D05964" w:rsidRPr="00275D7B" w14:paraId="33BFC919" w14:textId="77777777" w:rsidTr="00D05964">
        <w:tc>
          <w:tcPr>
            <w:tcW w:w="0" w:type="auto"/>
            <w:shd w:val="clear" w:color="auto" w:fill="auto"/>
          </w:tcPr>
          <w:p w14:paraId="0BF5C587" w14:textId="77777777" w:rsidR="00E53A03" w:rsidRPr="00AF782E" w:rsidRDefault="00E53A03" w:rsidP="00DE2110">
            <w:pPr>
              <w:pStyle w:val="TAL"/>
              <w:rPr>
                <w:rFonts w:cs="Arial"/>
                <w:color w:val="000000"/>
                <w:szCs w:val="18"/>
              </w:rPr>
            </w:pPr>
            <w:r w:rsidRPr="00AF782E">
              <w:rPr>
                <w:rFonts w:cs="Arial"/>
                <w:color w:val="000000"/>
                <w:szCs w:val="18"/>
              </w:rPr>
              <w:t>27. NR_pos_enh</w:t>
            </w:r>
          </w:p>
        </w:tc>
        <w:tc>
          <w:tcPr>
            <w:tcW w:w="0" w:type="auto"/>
            <w:shd w:val="clear" w:color="auto" w:fill="auto"/>
          </w:tcPr>
          <w:p w14:paraId="6EA7727B" w14:textId="77777777" w:rsidR="00E53A03" w:rsidRPr="00AF782E" w:rsidRDefault="00E53A03" w:rsidP="00DE2110">
            <w:pPr>
              <w:pStyle w:val="TAL"/>
              <w:rPr>
                <w:rFonts w:cs="Arial"/>
                <w:color w:val="000000"/>
                <w:szCs w:val="18"/>
              </w:rPr>
            </w:pPr>
            <w:r w:rsidRPr="00AF782E">
              <w:rPr>
                <w:rFonts w:cs="Arial"/>
                <w:color w:val="000000"/>
                <w:szCs w:val="18"/>
              </w:rPr>
              <w:t>27-7</w:t>
            </w:r>
          </w:p>
        </w:tc>
        <w:tc>
          <w:tcPr>
            <w:tcW w:w="0" w:type="auto"/>
            <w:shd w:val="clear" w:color="auto" w:fill="auto"/>
          </w:tcPr>
          <w:p w14:paraId="28DFB97E" w14:textId="77777777" w:rsidR="00E53A03" w:rsidRPr="00AF782E" w:rsidRDefault="00E53A03" w:rsidP="00DE2110">
            <w:pPr>
              <w:pStyle w:val="TAL"/>
              <w:rPr>
                <w:rFonts w:eastAsia="SimSun" w:cs="Arial"/>
                <w:color w:val="000000"/>
                <w:szCs w:val="18"/>
                <w:highlight w:val="yellow"/>
                <w:lang w:eastAsia="zh-CN"/>
              </w:rPr>
            </w:pPr>
            <w:r w:rsidRPr="00D05964">
              <w:rPr>
                <w:rFonts w:eastAsia="SimSun" w:cs="Arial"/>
                <w:strike/>
                <w:color w:val="ED7D31" w:themeColor="accent2"/>
                <w:szCs w:val="18"/>
                <w:lang w:eastAsia="zh-CN"/>
              </w:rPr>
              <w:t>Maximum number of</w:t>
            </w:r>
            <w:r w:rsidRPr="00D05964">
              <w:rPr>
                <w:rFonts w:eastAsia="SimSun" w:cs="Arial"/>
                <w:color w:val="ED7D31" w:themeColor="accent2"/>
                <w:szCs w:val="18"/>
                <w:lang w:eastAsia="zh-CN"/>
              </w:rPr>
              <w:t xml:space="preserve"> </w:t>
            </w:r>
            <w:r w:rsidR="00D05964">
              <w:rPr>
                <w:rFonts w:eastAsia="SimSun" w:cs="Arial"/>
                <w:color w:val="ED7D31" w:themeColor="accent2"/>
                <w:szCs w:val="18"/>
                <w:lang w:eastAsia="zh-CN"/>
              </w:rPr>
              <w:t xml:space="preserve">Multiple </w:t>
            </w:r>
            <w:r w:rsidRPr="00AF782E">
              <w:rPr>
                <w:rFonts w:eastAsia="SimSun" w:cs="Arial"/>
                <w:color w:val="000000"/>
                <w:szCs w:val="18"/>
                <w:lang w:eastAsia="zh-CN"/>
              </w:rPr>
              <w:t>measurement instances which can be included in a single measurement report</w:t>
            </w:r>
          </w:p>
        </w:tc>
        <w:tc>
          <w:tcPr>
            <w:tcW w:w="0" w:type="auto"/>
            <w:shd w:val="clear" w:color="auto" w:fill="auto"/>
          </w:tcPr>
          <w:p w14:paraId="29DBE453" w14:textId="77777777" w:rsidR="00E53A03" w:rsidRPr="00AF782E" w:rsidRDefault="00D05964" w:rsidP="00DE2110">
            <w:pPr>
              <w:autoSpaceDE w:val="0"/>
              <w:autoSpaceDN w:val="0"/>
              <w:adjustRightInd w:val="0"/>
              <w:snapToGrid w:val="0"/>
              <w:spacing w:afterLines="50"/>
              <w:contextualSpacing/>
              <w:rPr>
                <w:rFonts w:eastAsia="SimSun" w:cs="Arial"/>
                <w:color w:val="000000"/>
                <w:sz w:val="18"/>
                <w:szCs w:val="18"/>
                <w:lang w:eastAsia="zh-CN"/>
              </w:rPr>
            </w:pPr>
            <w:r>
              <w:rPr>
                <w:rFonts w:eastAsia="SimSun" w:cs="Arial"/>
                <w:color w:val="ED7D31" w:themeColor="accent2"/>
                <w:sz w:val="18"/>
                <w:szCs w:val="18"/>
                <w:lang w:eastAsia="zh-CN"/>
              </w:rPr>
              <w:t xml:space="preserve">1. </w:t>
            </w:r>
            <w:r w:rsidRPr="00D05964">
              <w:rPr>
                <w:rFonts w:eastAsia="SimSun" w:cs="Arial"/>
                <w:color w:val="ED7D31" w:themeColor="accent2"/>
                <w:sz w:val="18"/>
                <w:szCs w:val="18"/>
                <w:lang w:eastAsia="zh-CN"/>
              </w:rPr>
              <w:t xml:space="preserve">Support of multiple </w:t>
            </w:r>
            <w:r w:rsidR="00E53A03" w:rsidRPr="00D05964">
              <w:rPr>
                <w:rFonts w:eastAsia="SimSun" w:cs="Arial"/>
                <w:strike/>
                <w:color w:val="ED7D31" w:themeColor="accent2"/>
                <w:sz w:val="18"/>
                <w:szCs w:val="18"/>
                <w:lang w:eastAsia="zh-CN"/>
              </w:rPr>
              <w:t>Maximum number of</w:t>
            </w:r>
            <w:r w:rsidR="00E53A03" w:rsidRPr="00D05964">
              <w:rPr>
                <w:rFonts w:eastAsia="SimSun" w:cs="Arial"/>
                <w:color w:val="ED7D31" w:themeColor="accent2"/>
                <w:sz w:val="18"/>
                <w:szCs w:val="18"/>
                <w:lang w:eastAsia="zh-CN"/>
              </w:rPr>
              <w:t xml:space="preserve"> </w:t>
            </w:r>
            <w:r w:rsidR="00E53A03" w:rsidRPr="00AF782E">
              <w:rPr>
                <w:rFonts w:eastAsia="SimSun" w:cs="Arial"/>
                <w:color w:val="000000"/>
                <w:sz w:val="18"/>
                <w:szCs w:val="18"/>
                <w:lang w:eastAsia="zh-CN"/>
              </w:rPr>
              <w:t>measurement instances which can be included in a single measurement report</w:t>
            </w:r>
          </w:p>
          <w:p w14:paraId="73D31DEA" w14:textId="77777777" w:rsidR="00E53A03" w:rsidRPr="00AF782E" w:rsidRDefault="00D05964" w:rsidP="00DE2110">
            <w:pPr>
              <w:autoSpaceDE w:val="0"/>
              <w:autoSpaceDN w:val="0"/>
              <w:adjustRightInd w:val="0"/>
              <w:snapToGrid w:val="0"/>
              <w:spacing w:afterLines="50"/>
              <w:contextualSpacing/>
              <w:rPr>
                <w:rFonts w:cs="Arial"/>
                <w:color w:val="000000"/>
                <w:sz w:val="18"/>
                <w:szCs w:val="18"/>
              </w:rPr>
            </w:pPr>
            <w:r w:rsidRPr="00D05964">
              <w:rPr>
                <w:rFonts w:cs="Arial"/>
                <w:color w:val="ED7D31" w:themeColor="accent2"/>
                <w:sz w:val="18"/>
                <w:szCs w:val="18"/>
                <w:highlight w:val="yellow"/>
              </w:rPr>
              <w:t>FFS: 2. Maximum number of measurement instances which can be included in a single measurement report</w:t>
            </w:r>
          </w:p>
        </w:tc>
        <w:tc>
          <w:tcPr>
            <w:tcW w:w="0" w:type="auto"/>
            <w:shd w:val="clear" w:color="auto" w:fill="auto"/>
          </w:tcPr>
          <w:p w14:paraId="052F8B14" w14:textId="77777777" w:rsidR="00E53A03" w:rsidRPr="00AF782E" w:rsidRDefault="00E53A03" w:rsidP="00DE2110">
            <w:pPr>
              <w:pStyle w:val="TAL"/>
              <w:rPr>
                <w:rFonts w:cs="Arial"/>
                <w:color w:val="000000"/>
                <w:szCs w:val="18"/>
                <w:highlight w:val="yellow"/>
              </w:rPr>
            </w:pPr>
          </w:p>
        </w:tc>
        <w:tc>
          <w:tcPr>
            <w:tcW w:w="0" w:type="auto"/>
            <w:shd w:val="clear" w:color="auto" w:fill="auto"/>
          </w:tcPr>
          <w:p w14:paraId="0BF7357E" w14:textId="77777777" w:rsidR="00E53A03" w:rsidRPr="00AF782E" w:rsidRDefault="00E53A03" w:rsidP="00DE2110">
            <w:pPr>
              <w:pStyle w:val="TAL"/>
              <w:rPr>
                <w:rFonts w:eastAsia="SimSun" w:cs="Arial"/>
                <w:color w:val="000000"/>
                <w:szCs w:val="18"/>
                <w:lang w:eastAsia="zh-CN"/>
              </w:rPr>
            </w:pPr>
          </w:p>
        </w:tc>
        <w:tc>
          <w:tcPr>
            <w:tcW w:w="0" w:type="auto"/>
            <w:shd w:val="clear" w:color="auto" w:fill="auto"/>
          </w:tcPr>
          <w:p w14:paraId="25CBD13B" w14:textId="77777777" w:rsidR="00E53A03" w:rsidRPr="00AF782E" w:rsidRDefault="00E53A03" w:rsidP="00DE2110">
            <w:pPr>
              <w:pStyle w:val="TAL"/>
              <w:rPr>
                <w:rFonts w:cs="Arial"/>
                <w:color w:val="000000"/>
                <w:szCs w:val="18"/>
              </w:rPr>
            </w:pPr>
          </w:p>
        </w:tc>
        <w:tc>
          <w:tcPr>
            <w:tcW w:w="0" w:type="auto"/>
            <w:shd w:val="clear" w:color="auto" w:fill="auto"/>
          </w:tcPr>
          <w:p w14:paraId="17268F97" w14:textId="77777777" w:rsidR="00E53A03" w:rsidRPr="00AF782E" w:rsidRDefault="00E53A03" w:rsidP="00DE2110">
            <w:pPr>
              <w:pStyle w:val="TAL"/>
              <w:rPr>
                <w:rFonts w:eastAsia="SimSun" w:cs="Arial"/>
                <w:color w:val="000000"/>
                <w:szCs w:val="18"/>
                <w:lang w:eastAsia="zh-CN"/>
              </w:rPr>
            </w:pPr>
          </w:p>
        </w:tc>
        <w:tc>
          <w:tcPr>
            <w:tcW w:w="0" w:type="auto"/>
            <w:shd w:val="clear" w:color="auto" w:fill="auto"/>
          </w:tcPr>
          <w:p w14:paraId="3D5F4E73" w14:textId="77777777" w:rsidR="00E53A03" w:rsidRPr="00AF782E" w:rsidRDefault="00E53A03" w:rsidP="00DE2110">
            <w:pPr>
              <w:pStyle w:val="TAL"/>
              <w:rPr>
                <w:rFonts w:cs="Arial"/>
                <w:color w:val="000000"/>
                <w:szCs w:val="18"/>
              </w:rPr>
            </w:pPr>
          </w:p>
        </w:tc>
        <w:tc>
          <w:tcPr>
            <w:tcW w:w="0" w:type="auto"/>
            <w:shd w:val="clear" w:color="auto" w:fill="auto"/>
          </w:tcPr>
          <w:p w14:paraId="0C516D45" w14:textId="77777777" w:rsidR="00E53A03" w:rsidRPr="00AF782E" w:rsidRDefault="00E53A03" w:rsidP="00DE2110">
            <w:pPr>
              <w:pStyle w:val="TAL"/>
              <w:rPr>
                <w:rFonts w:cs="Arial"/>
                <w:color w:val="000000"/>
                <w:szCs w:val="18"/>
              </w:rPr>
            </w:pPr>
          </w:p>
        </w:tc>
        <w:tc>
          <w:tcPr>
            <w:tcW w:w="0" w:type="auto"/>
            <w:shd w:val="clear" w:color="auto" w:fill="auto"/>
          </w:tcPr>
          <w:p w14:paraId="2AD99B3A" w14:textId="77777777" w:rsidR="00E53A03" w:rsidRPr="00AF782E" w:rsidRDefault="00E53A03" w:rsidP="00DE2110">
            <w:pPr>
              <w:pStyle w:val="TAL"/>
              <w:rPr>
                <w:rFonts w:cs="Arial"/>
                <w:color w:val="000000"/>
                <w:szCs w:val="18"/>
              </w:rPr>
            </w:pPr>
          </w:p>
        </w:tc>
        <w:tc>
          <w:tcPr>
            <w:tcW w:w="0" w:type="auto"/>
            <w:shd w:val="clear" w:color="auto" w:fill="auto"/>
          </w:tcPr>
          <w:p w14:paraId="7924CB85" w14:textId="77777777" w:rsidR="00E53A03" w:rsidRPr="00AF782E" w:rsidRDefault="00E53A03" w:rsidP="00DE2110">
            <w:pPr>
              <w:pStyle w:val="TAL"/>
              <w:rPr>
                <w:rFonts w:cs="Arial"/>
                <w:color w:val="000000"/>
                <w:szCs w:val="18"/>
              </w:rPr>
            </w:pPr>
          </w:p>
        </w:tc>
        <w:tc>
          <w:tcPr>
            <w:tcW w:w="0" w:type="auto"/>
            <w:shd w:val="clear" w:color="auto" w:fill="auto"/>
          </w:tcPr>
          <w:p w14:paraId="13A0AA26" w14:textId="77777777" w:rsidR="00E53A03" w:rsidRPr="00AF782E" w:rsidRDefault="00D05964" w:rsidP="00DE2110">
            <w:pPr>
              <w:pStyle w:val="TAL"/>
              <w:rPr>
                <w:rFonts w:cs="Arial"/>
                <w:color w:val="000000"/>
                <w:szCs w:val="18"/>
                <w:highlight w:val="yellow"/>
              </w:rPr>
            </w:pPr>
            <w:r w:rsidRPr="00D05964">
              <w:rPr>
                <w:rFonts w:cs="Arial"/>
                <w:color w:val="ED7D31" w:themeColor="accent2"/>
                <w:szCs w:val="18"/>
                <w:highlight w:val="yellow"/>
              </w:rPr>
              <w:t>FFS: Component 2 candidate values</w:t>
            </w:r>
          </w:p>
        </w:tc>
        <w:tc>
          <w:tcPr>
            <w:tcW w:w="0" w:type="auto"/>
            <w:shd w:val="clear" w:color="auto" w:fill="auto"/>
          </w:tcPr>
          <w:p w14:paraId="15AC3EF6" w14:textId="77777777" w:rsidR="00E53A03" w:rsidRPr="00AF782E" w:rsidRDefault="00D05964" w:rsidP="00DE2110">
            <w:pPr>
              <w:pStyle w:val="TAL"/>
              <w:rPr>
                <w:rFonts w:cs="Arial"/>
                <w:color w:val="000000"/>
                <w:szCs w:val="18"/>
              </w:rPr>
            </w:pPr>
            <w:r w:rsidRPr="00D05964">
              <w:rPr>
                <w:rFonts w:cs="Arial"/>
                <w:color w:val="000000"/>
                <w:szCs w:val="18"/>
              </w:rPr>
              <w:t>Optional with capability signaling</w:t>
            </w:r>
          </w:p>
          <w:p w14:paraId="0BF81DF7" w14:textId="77777777" w:rsidR="00E53A03" w:rsidRPr="00AF782E" w:rsidRDefault="00E53A03" w:rsidP="00DE2110">
            <w:pPr>
              <w:rPr>
                <w:rFonts w:cs="Arial"/>
                <w:color w:val="000000"/>
                <w:sz w:val="18"/>
                <w:szCs w:val="18"/>
              </w:rPr>
            </w:pPr>
          </w:p>
          <w:p w14:paraId="48A241DB" w14:textId="77777777" w:rsidR="00E53A03" w:rsidRPr="00AF782E" w:rsidRDefault="00E53A03" w:rsidP="00DE2110">
            <w:pPr>
              <w:rPr>
                <w:rFonts w:cs="Arial"/>
                <w:color w:val="000000"/>
                <w:sz w:val="18"/>
                <w:szCs w:val="18"/>
              </w:rPr>
            </w:pPr>
          </w:p>
          <w:p w14:paraId="13C54015" w14:textId="77777777" w:rsidR="00E53A03" w:rsidRPr="00AF782E" w:rsidRDefault="00E53A03" w:rsidP="00DE2110">
            <w:pPr>
              <w:rPr>
                <w:rFonts w:cs="Arial"/>
                <w:color w:val="000000"/>
                <w:sz w:val="18"/>
                <w:szCs w:val="18"/>
              </w:rPr>
            </w:pPr>
          </w:p>
          <w:p w14:paraId="11383116" w14:textId="77777777" w:rsidR="00E53A03" w:rsidRPr="00AF782E" w:rsidRDefault="00E53A03" w:rsidP="00DE2110">
            <w:pPr>
              <w:jc w:val="center"/>
              <w:rPr>
                <w:rFonts w:cs="Arial"/>
                <w:color w:val="000000"/>
                <w:sz w:val="18"/>
                <w:szCs w:val="18"/>
              </w:rPr>
            </w:pPr>
          </w:p>
        </w:tc>
      </w:tr>
    </w:tbl>
    <w:p w14:paraId="5F928F15" w14:textId="77777777" w:rsidR="000F6977" w:rsidRDefault="000F6977" w:rsidP="000F6977">
      <w:pPr>
        <w:pStyle w:val="maintext"/>
        <w:ind w:firstLineChars="90" w:firstLine="180"/>
        <w:rPr>
          <w:rFonts w:ascii="Calibri" w:hAnsi="Calibri" w:cs="Arial"/>
          <w:color w:val="000000"/>
        </w:rPr>
      </w:pPr>
    </w:p>
    <w:bookmarkEnd w:id="1038"/>
    <w:p w14:paraId="14881204" w14:textId="77777777" w:rsidR="000F6977" w:rsidRDefault="000F6977" w:rsidP="000F6977">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57AA9D4F"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327E0D2"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BE8A90F"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D05964" w:rsidRPr="005A31B2" w14:paraId="11D9A0E2" w14:textId="77777777" w:rsidTr="005F6EA4">
        <w:tc>
          <w:tcPr>
            <w:tcW w:w="1818" w:type="dxa"/>
            <w:tcBorders>
              <w:top w:val="single" w:sz="4" w:space="0" w:color="auto"/>
              <w:left w:val="single" w:sz="4" w:space="0" w:color="auto"/>
              <w:bottom w:val="single" w:sz="4" w:space="0" w:color="auto"/>
              <w:right w:val="single" w:sz="4" w:space="0" w:color="auto"/>
            </w:tcBorders>
          </w:tcPr>
          <w:p w14:paraId="4761B917" w14:textId="77777777" w:rsidR="00D05964" w:rsidRPr="009C4400" w:rsidRDefault="009C4400" w:rsidP="00D05964">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B067596" w14:textId="77777777" w:rsidR="00D05964" w:rsidRPr="009C4400" w:rsidRDefault="009C4400" w:rsidP="00D05964">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2C0BAA" w:rsidRPr="005A31B2" w14:paraId="0553C5CD" w14:textId="77777777" w:rsidTr="005F6EA4">
        <w:tc>
          <w:tcPr>
            <w:tcW w:w="1818" w:type="dxa"/>
            <w:tcBorders>
              <w:top w:val="single" w:sz="4" w:space="0" w:color="auto"/>
              <w:left w:val="single" w:sz="4" w:space="0" w:color="auto"/>
              <w:bottom w:val="single" w:sz="4" w:space="0" w:color="auto"/>
              <w:right w:val="single" w:sz="4" w:space="0" w:color="auto"/>
            </w:tcBorders>
          </w:tcPr>
          <w:p w14:paraId="64FDCA14" w14:textId="77777777" w:rsidR="002C0BAA" w:rsidRDefault="009E03C7" w:rsidP="00D05964">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73E4225" w14:textId="77777777" w:rsidR="009E03C7" w:rsidRDefault="009E03C7" w:rsidP="00D05964">
            <w:pPr>
              <w:rPr>
                <w:rFonts w:ascii="Calibri" w:eastAsiaTheme="minorEastAsia" w:hAnsi="Calibri" w:cs="Calibri"/>
                <w:lang w:eastAsia="zh-CN"/>
              </w:rPr>
            </w:pPr>
            <w:r>
              <w:rPr>
                <w:rFonts w:ascii="Calibri" w:eastAsiaTheme="minorEastAsia" w:hAnsi="Calibri" w:cs="Calibri" w:hint="eastAsia"/>
                <w:lang w:eastAsia="zh-CN"/>
              </w:rPr>
              <w:t xml:space="preserve">We had achieved agreement on this FG at Friday GTW meeting expect the YELLOW </w:t>
            </w:r>
            <w:r>
              <w:rPr>
                <w:rFonts w:ascii="Calibri" w:eastAsiaTheme="minorEastAsia" w:hAnsi="Calibri" w:cs="Calibri"/>
                <w:lang w:eastAsia="zh-CN"/>
              </w:rPr>
              <w:t>background</w:t>
            </w:r>
            <w:r>
              <w:rPr>
                <w:rFonts w:ascii="Calibri" w:eastAsiaTheme="minorEastAsia" w:hAnsi="Calibri" w:cs="Calibri" w:hint="eastAsia"/>
                <w:lang w:eastAsia="zh-CN"/>
              </w:rPr>
              <w:t xml:space="preserve"> part.</w:t>
            </w:r>
          </w:p>
          <w:p w14:paraId="2A7C8053" w14:textId="77777777" w:rsidR="002C0BAA" w:rsidRDefault="009E03C7" w:rsidP="00D05964">
            <w:pPr>
              <w:rPr>
                <w:rFonts w:ascii="Calibri" w:eastAsiaTheme="minorEastAsia" w:hAnsi="Calibri" w:cs="Calibri"/>
                <w:lang w:eastAsia="zh-CN"/>
              </w:rPr>
            </w:pPr>
            <w:r>
              <w:rPr>
                <w:rFonts w:ascii="Calibri" w:eastAsiaTheme="minorEastAsia" w:hAnsi="Calibri" w:cs="Calibri" w:hint="eastAsia"/>
                <w:lang w:eastAsia="zh-CN"/>
              </w:rPr>
              <w:t>We are fine with Component</w:t>
            </w:r>
            <w:r w:rsidRPr="009E03C7">
              <w:rPr>
                <w:rFonts w:ascii="Calibri" w:eastAsiaTheme="minorEastAsia" w:hAnsi="Calibri" w:cs="Calibri" w:hint="eastAsia"/>
                <w:lang w:eastAsia="zh-CN"/>
              </w:rPr>
              <w:t xml:space="preserve"> 2 (</w:t>
            </w:r>
            <w:r w:rsidRPr="009E03C7">
              <w:rPr>
                <w:rFonts w:cs="Arial"/>
                <w:sz w:val="18"/>
                <w:szCs w:val="18"/>
              </w:rPr>
              <w:t>Maximum number of measurement instances which can be included in a single measurement report</w:t>
            </w:r>
            <w:r w:rsidRPr="009E03C7">
              <w:rPr>
                <w:rFonts w:ascii="Calibri" w:eastAsiaTheme="minorEastAsia" w:hAnsi="Calibri" w:cs="Calibri" w:hint="eastAsia"/>
                <w:lang w:eastAsia="zh-CN"/>
              </w:rPr>
              <w:t>).</w:t>
            </w:r>
          </w:p>
        </w:tc>
      </w:tr>
      <w:tr w:rsidR="00564D9F" w:rsidRPr="005A31B2" w14:paraId="78B33DF8" w14:textId="77777777" w:rsidTr="005F6EA4">
        <w:tc>
          <w:tcPr>
            <w:tcW w:w="1818" w:type="dxa"/>
            <w:tcBorders>
              <w:top w:val="single" w:sz="4" w:space="0" w:color="auto"/>
              <w:left w:val="single" w:sz="4" w:space="0" w:color="auto"/>
              <w:bottom w:val="single" w:sz="4" w:space="0" w:color="auto"/>
              <w:right w:val="single" w:sz="4" w:space="0" w:color="auto"/>
            </w:tcBorders>
          </w:tcPr>
          <w:p w14:paraId="32395B84" w14:textId="72A47880" w:rsidR="00564D9F" w:rsidRDefault="00564D9F" w:rsidP="00D05964">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D78A733" w14:textId="76D38C90" w:rsidR="00564D9F" w:rsidRDefault="00564D9F" w:rsidP="00D05964">
            <w:pPr>
              <w:rPr>
                <w:rFonts w:ascii="Calibri" w:eastAsiaTheme="minorEastAsia" w:hAnsi="Calibri" w:cs="Calibri"/>
                <w:lang w:eastAsia="zh-CN"/>
              </w:rPr>
            </w:pPr>
            <w:r>
              <w:rPr>
                <w:rFonts w:ascii="Calibri" w:eastAsiaTheme="minorEastAsia" w:hAnsi="Calibri" w:cs="Calibri"/>
                <w:lang w:eastAsia="zh-CN"/>
              </w:rPr>
              <w:t>Support</w:t>
            </w:r>
          </w:p>
        </w:tc>
      </w:tr>
    </w:tbl>
    <w:p w14:paraId="79D7EE2F" w14:textId="77777777" w:rsidR="000F6977" w:rsidRPr="00540CB3" w:rsidRDefault="000F6977" w:rsidP="000F6977">
      <w:pPr>
        <w:pStyle w:val="maintext"/>
        <w:ind w:firstLineChars="90" w:firstLine="180"/>
        <w:rPr>
          <w:rFonts w:ascii="Calibri" w:hAnsi="Calibri" w:cs="Arial"/>
          <w:color w:val="000000"/>
          <w:lang w:val="en-US"/>
        </w:rPr>
      </w:pPr>
    </w:p>
    <w:p w14:paraId="6BD9816D" w14:textId="77777777" w:rsidR="000F6977" w:rsidRPr="00BB299B" w:rsidRDefault="000F6977" w:rsidP="000F6977">
      <w:pPr>
        <w:pStyle w:val="Heading1"/>
        <w:numPr>
          <w:ilvl w:val="1"/>
          <w:numId w:val="9"/>
        </w:numPr>
        <w:jc w:val="both"/>
        <w:rPr>
          <w:color w:val="000000"/>
        </w:rPr>
      </w:pPr>
      <w:r>
        <w:rPr>
          <w:color w:val="000000"/>
        </w:rPr>
        <w:lastRenderedPageBreak/>
        <w:t>Issue 16: FG 27-8</w:t>
      </w:r>
    </w:p>
    <w:p w14:paraId="12471249" w14:textId="77777777" w:rsidR="000F6977" w:rsidRPr="009B580D" w:rsidRDefault="000F6977" w:rsidP="000F6977">
      <w:pPr>
        <w:pStyle w:val="maintext"/>
        <w:ind w:firstLineChars="90" w:firstLine="180"/>
        <w:rPr>
          <w:rFonts w:ascii="Calibri" w:hAnsi="Calibri" w:cs="Arial"/>
          <w:color w:val="000000"/>
        </w:rPr>
      </w:pPr>
    </w:p>
    <w:p w14:paraId="4B952C59" w14:textId="77777777" w:rsidR="000F6977" w:rsidRDefault="000F6977" w:rsidP="000F6977">
      <w:pPr>
        <w:pStyle w:val="maintext"/>
        <w:ind w:firstLineChars="90" w:firstLine="180"/>
        <w:rPr>
          <w:rFonts w:ascii="Calibri" w:hAnsi="Calibri" w:cs="Arial"/>
          <w:b/>
          <w:color w:val="000000"/>
        </w:rPr>
      </w:pPr>
      <w:r w:rsidRPr="00700A7B">
        <w:rPr>
          <w:rFonts w:ascii="Calibri" w:hAnsi="Calibri" w:cs="Arial"/>
          <w:b/>
          <w:color w:val="000000"/>
          <w:highlight w:val="yellow"/>
        </w:rPr>
        <w:t>Proposed 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14"/>
        <w:gridCol w:w="2784"/>
        <w:gridCol w:w="3457"/>
        <w:gridCol w:w="513"/>
        <w:gridCol w:w="447"/>
        <w:gridCol w:w="222"/>
        <w:gridCol w:w="4174"/>
        <w:gridCol w:w="605"/>
        <w:gridCol w:w="467"/>
        <w:gridCol w:w="467"/>
        <w:gridCol w:w="467"/>
        <w:gridCol w:w="5252"/>
        <w:gridCol w:w="1636"/>
      </w:tblGrid>
      <w:tr w:rsidR="000F6977" w:rsidRPr="00ED2E90" w14:paraId="5E0311D7" w14:textId="77777777" w:rsidTr="005F6EA4">
        <w:tc>
          <w:tcPr>
            <w:tcW w:w="0" w:type="auto"/>
            <w:shd w:val="clear" w:color="auto" w:fill="auto"/>
          </w:tcPr>
          <w:p w14:paraId="34D32428" w14:textId="77777777" w:rsidR="000F6977" w:rsidRPr="00ED2E90" w:rsidRDefault="000F6977" w:rsidP="005F6EA4">
            <w:pPr>
              <w:pStyle w:val="TAL"/>
              <w:rPr>
                <w:rFonts w:cs="Arial"/>
                <w:color w:val="000000"/>
                <w:szCs w:val="18"/>
              </w:rPr>
            </w:pPr>
            <w:r w:rsidRPr="00ED2E90">
              <w:rPr>
                <w:rFonts w:cs="Arial"/>
                <w:color w:val="000000"/>
                <w:szCs w:val="18"/>
              </w:rPr>
              <w:t>27. NR_pos_enh</w:t>
            </w:r>
          </w:p>
        </w:tc>
        <w:tc>
          <w:tcPr>
            <w:tcW w:w="0" w:type="auto"/>
            <w:shd w:val="clear" w:color="auto" w:fill="auto"/>
          </w:tcPr>
          <w:p w14:paraId="231ED37F" w14:textId="77777777" w:rsidR="000F6977" w:rsidRPr="00ED2E90" w:rsidRDefault="000F6977" w:rsidP="005F6EA4">
            <w:pPr>
              <w:pStyle w:val="TAL"/>
              <w:rPr>
                <w:rFonts w:cs="Arial"/>
                <w:color w:val="000000"/>
                <w:szCs w:val="18"/>
              </w:rPr>
            </w:pPr>
            <w:r w:rsidRPr="00ED2E90">
              <w:rPr>
                <w:rFonts w:cs="Arial"/>
                <w:color w:val="000000"/>
                <w:szCs w:val="18"/>
              </w:rPr>
              <w:t>27-8</w:t>
            </w:r>
          </w:p>
        </w:tc>
        <w:tc>
          <w:tcPr>
            <w:tcW w:w="0" w:type="auto"/>
            <w:shd w:val="clear" w:color="auto" w:fill="auto"/>
          </w:tcPr>
          <w:p w14:paraId="70A4751E"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Support of PRS TEG association information for UE-based DL-TDOA</w:t>
            </w:r>
          </w:p>
        </w:tc>
        <w:tc>
          <w:tcPr>
            <w:tcW w:w="0" w:type="auto"/>
            <w:shd w:val="clear" w:color="auto" w:fill="auto"/>
          </w:tcPr>
          <w:p w14:paraId="702DF2C3" w14:textId="77777777" w:rsidR="000F6977" w:rsidRPr="00ED2E90" w:rsidRDefault="000F6977" w:rsidP="005F6EA4">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Support of reception of association between PRS and TRP Tx TEG for UE-based positioning</w:t>
            </w:r>
          </w:p>
        </w:tc>
        <w:tc>
          <w:tcPr>
            <w:tcW w:w="0" w:type="auto"/>
            <w:shd w:val="clear" w:color="auto" w:fill="auto"/>
          </w:tcPr>
          <w:p w14:paraId="2DC70E37" w14:textId="77777777" w:rsidR="000F6977" w:rsidRPr="00ED2E90" w:rsidRDefault="000F6977" w:rsidP="005F6EA4">
            <w:pPr>
              <w:pStyle w:val="TAL"/>
              <w:rPr>
                <w:rFonts w:cs="Arial"/>
                <w:color w:val="FF0000"/>
                <w:szCs w:val="18"/>
                <w:highlight w:val="yellow"/>
              </w:rPr>
            </w:pPr>
            <w:r w:rsidRPr="00ED2E90">
              <w:rPr>
                <w:rFonts w:cs="Arial"/>
                <w:color w:val="FF0000"/>
                <w:szCs w:val="18"/>
              </w:rPr>
              <w:t>13-1</w:t>
            </w:r>
          </w:p>
        </w:tc>
        <w:tc>
          <w:tcPr>
            <w:tcW w:w="0" w:type="auto"/>
            <w:shd w:val="clear" w:color="auto" w:fill="auto"/>
          </w:tcPr>
          <w:p w14:paraId="487912B2"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67CF11C6" w14:textId="77777777" w:rsidR="000F6977" w:rsidRPr="00ED2E90" w:rsidRDefault="000F6977" w:rsidP="005F6EA4">
            <w:pPr>
              <w:pStyle w:val="TAL"/>
              <w:rPr>
                <w:rFonts w:cs="Arial"/>
                <w:color w:val="000000"/>
                <w:szCs w:val="18"/>
              </w:rPr>
            </w:pPr>
          </w:p>
        </w:tc>
        <w:tc>
          <w:tcPr>
            <w:tcW w:w="0" w:type="auto"/>
            <w:shd w:val="clear" w:color="auto" w:fill="auto"/>
          </w:tcPr>
          <w:p w14:paraId="0DE9D457"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Positioning calculation assistance data containing association between PRS and TRP Tx TEG is not supported by UE</w:t>
            </w:r>
          </w:p>
        </w:tc>
        <w:tc>
          <w:tcPr>
            <w:tcW w:w="0" w:type="auto"/>
            <w:shd w:val="clear" w:color="auto" w:fill="auto"/>
          </w:tcPr>
          <w:p w14:paraId="5E83C74C" w14:textId="77777777" w:rsidR="000F6977" w:rsidRPr="00ED2E90" w:rsidRDefault="000F6977" w:rsidP="005F6EA4">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0081A992" w14:textId="77777777" w:rsidR="000F6977" w:rsidRPr="00ED2E90" w:rsidRDefault="000F6977" w:rsidP="005F6EA4">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0952FC4A" w14:textId="77777777" w:rsidR="000F6977" w:rsidRPr="00ED2E90" w:rsidRDefault="000F6977" w:rsidP="005F6EA4">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4FA569D7" w14:textId="77777777" w:rsidR="000F6977" w:rsidRPr="00ED2E90" w:rsidRDefault="000F6977" w:rsidP="005F6EA4">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17DA42F9" w14:textId="77777777" w:rsidR="000F6977" w:rsidRPr="00ED2E90" w:rsidRDefault="000F6977" w:rsidP="005F6EA4">
            <w:pPr>
              <w:pStyle w:val="TAL"/>
              <w:rPr>
                <w:rFonts w:cs="Arial"/>
                <w:color w:val="000000"/>
                <w:szCs w:val="18"/>
                <w:lang w:eastAsia="zh-CN"/>
              </w:rPr>
            </w:pPr>
            <w:r w:rsidRPr="00ED2E90">
              <w:rPr>
                <w:rFonts w:cs="Arial"/>
                <w:color w:val="000000"/>
                <w:szCs w:val="18"/>
                <w:lang w:eastAsia="zh-CN"/>
              </w:rPr>
              <w:t>Need for location server to know if the feature is supported.</w:t>
            </w:r>
          </w:p>
          <w:p w14:paraId="2B480ECB" w14:textId="77777777" w:rsidR="000F6977" w:rsidRPr="00ED2E90" w:rsidRDefault="000F6977" w:rsidP="005F6EA4">
            <w:pPr>
              <w:pStyle w:val="TAL"/>
              <w:rPr>
                <w:rFonts w:cs="Arial"/>
                <w:color w:val="000000"/>
                <w:szCs w:val="18"/>
                <w:lang w:eastAsia="zh-CN"/>
              </w:rPr>
            </w:pPr>
          </w:p>
          <w:p w14:paraId="066C4E67" w14:textId="77777777" w:rsidR="000F6977" w:rsidRPr="00ED2E90" w:rsidRDefault="000F6977" w:rsidP="005F6EA4">
            <w:pPr>
              <w:pStyle w:val="TAL"/>
              <w:rPr>
                <w:rFonts w:cs="Arial"/>
                <w:strike/>
                <w:color w:val="FF0000"/>
                <w:szCs w:val="18"/>
              </w:rPr>
            </w:pPr>
            <w:r w:rsidRPr="00ED2E90">
              <w:rPr>
                <w:rFonts w:cs="Arial"/>
                <w:strike/>
                <w:color w:val="FF0000"/>
                <w:szCs w:val="18"/>
              </w:rPr>
              <w:t>Agreement:</w:t>
            </w:r>
          </w:p>
          <w:p w14:paraId="040871EE" w14:textId="77777777" w:rsidR="000F6977" w:rsidRPr="00ED2E90" w:rsidRDefault="000F6977" w:rsidP="005F6EA4">
            <w:pPr>
              <w:pStyle w:val="TAL"/>
              <w:rPr>
                <w:rFonts w:cs="Arial"/>
                <w:color w:val="000000"/>
                <w:szCs w:val="18"/>
                <w:highlight w:val="yellow"/>
              </w:rPr>
            </w:pPr>
            <w:r w:rsidRPr="00ED2E90">
              <w:rPr>
                <w:rFonts w:cs="Arial"/>
                <w:strike/>
                <w:color w:val="FF0000"/>
                <w:szCs w:val="18"/>
              </w:rPr>
              <w:t>Support the LMF to provide the association information of DL PRS resources with Tx TEGs to a UE for UE-based positioning if the TRP has multiple TEGs</w:t>
            </w:r>
          </w:p>
        </w:tc>
        <w:tc>
          <w:tcPr>
            <w:tcW w:w="0" w:type="auto"/>
            <w:shd w:val="clear" w:color="auto" w:fill="auto"/>
          </w:tcPr>
          <w:p w14:paraId="530766E4" w14:textId="77777777" w:rsidR="000F6977" w:rsidRPr="00ED2E90" w:rsidRDefault="000F6977" w:rsidP="005F6EA4">
            <w:pPr>
              <w:pStyle w:val="TAL"/>
              <w:rPr>
                <w:rFonts w:cs="Arial"/>
                <w:color w:val="000000"/>
                <w:szCs w:val="18"/>
              </w:rPr>
            </w:pPr>
            <w:r w:rsidRPr="00ED2E90">
              <w:rPr>
                <w:rFonts w:cs="Arial"/>
                <w:color w:val="000000"/>
                <w:szCs w:val="18"/>
                <w:lang w:eastAsia="zh-CN"/>
              </w:rPr>
              <w:t>Optional with capability signaling</w:t>
            </w:r>
          </w:p>
        </w:tc>
      </w:tr>
    </w:tbl>
    <w:p w14:paraId="36D05D37" w14:textId="77777777" w:rsidR="000F6977" w:rsidRDefault="000F6977" w:rsidP="000F6977">
      <w:pPr>
        <w:pStyle w:val="maintext"/>
        <w:ind w:firstLineChars="90" w:firstLine="180"/>
        <w:rPr>
          <w:rFonts w:ascii="Calibri" w:hAnsi="Calibri" w:cs="Arial"/>
          <w:b/>
          <w:color w:val="000000"/>
        </w:rPr>
      </w:pPr>
    </w:p>
    <w:p w14:paraId="7294E756" w14:textId="77777777" w:rsidR="000F6977" w:rsidRPr="002A21FB" w:rsidRDefault="000F6977" w:rsidP="000F6977">
      <w:pPr>
        <w:pStyle w:val="maintext"/>
        <w:ind w:firstLineChars="90" w:firstLine="325"/>
        <w:rPr>
          <w:rFonts w:ascii="Calibri" w:hAnsi="Calibri" w:cs="Arial"/>
        </w:rPr>
      </w:pPr>
      <w:r>
        <w:rPr>
          <w:rFonts w:ascii="Calibri" w:eastAsia="SimSun" w:hAnsi="Calibri" w:cs="Calibri"/>
          <w:b/>
          <w:i/>
          <w:sz w:val="36"/>
          <w:lang w:eastAsia="zh-CN"/>
        </w:rPr>
        <w:t>[Please only comment in the table if you are NOT okay with the proposed agreement]</w:t>
      </w:r>
    </w:p>
    <w:p w14:paraId="557BBEB5"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7483F322"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7501853"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6C1D137"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5A31B2" w14:paraId="07473398" w14:textId="77777777" w:rsidTr="005F6EA4">
        <w:tc>
          <w:tcPr>
            <w:tcW w:w="1818" w:type="dxa"/>
            <w:tcBorders>
              <w:top w:val="single" w:sz="4" w:space="0" w:color="auto"/>
              <w:left w:val="single" w:sz="4" w:space="0" w:color="auto"/>
              <w:bottom w:val="single" w:sz="4" w:space="0" w:color="auto"/>
              <w:right w:val="single" w:sz="4" w:space="0" w:color="auto"/>
            </w:tcBorders>
          </w:tcPr>
          <w:p w14:paraId="05135C7C" w14:textId="77777777" w:rsidR="000F6977" w:rsidRPr="005A31B2" w:rsidRDefault="000F6977" w:rsidP="005F6EA4">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52CFC1B6" w14:textId="77777777" w:rsidR="000F6977" w:rsidRPr="005A31B2" w:rsidRDefault="000F6977" w:rsidP="005F6EA4">
            <w:pPr>
              <w:rPr>
                <w:rFonts w:ascii="Calibri" w:eastAsia="MS Mincho" w:hAnsi="Calibri" w:cs="Calibri"/>
              </w:rPr>
            </w:pPr>
          </w:p>
        </w:tc>
      </w:tr>
    </w:tbl>
    <w:p w14:paraId="519304D7" w14:textId="77777777" w:rsidR="000F6977" w:rsidRDefault="000F6977" w:rsidP="000F6977">
      <w:pPr>
        <w:pStyle w:val="maintext"/>
        <w:ind w:firstLineChars="90" w:firstLine="180"/>
        <w:rPr>
          <w:rFonts w:ascii="Calibri" w:hAnsi="Calibri" w:cs="Arial"/>
          <w:color w:val="000000"/>
        </w:rPr>
      </w:pPr>
    </w:p>
    <w:p w14:paraId="102D95E8" w14:textId="77777777" w:rsidR="000F6977" w:rsidRPr="00BB299B" w:rsidRDefault="000F6977" w:rsidP="000F6977">
      <w:pPr>
        <w:pStyle w:val="Heading1"/>
        <w:numPr>
          <w:ilvl w:val="1"/>
          <w:numId w:val="9"/>
        </w:numPr>
        <w:jc w:val="both"/>
        <w:rPr>
          <w:color w:val="000000"/>
        </w:rPr>
      </w:pPr>
      <w:r>
        <w:rPr>
          <w:color w:val="000000"/>
        </w:rPr>
        <w:t>Issue 17: FG 27-9</w:t>
      </w:r>
    </w:p>
    <w:p w14:paraId="3FDCAB0A" w14:textId="77777777" w:rsidR="000F6977" w:rsidRPr="009B580D" w:rsidRDefault="000F6977" w:rsidP="000F6977">
      <w:pPr>
        <w:pStyle w:val="maintext"/>
        <w:ind w:firstLineChars="90" w:firstLine="180"/>
        <w:rPr>
          <w:rFonts w:ascii="Calibri" w:hAnsi="Calibri" w:cs="Arial"/>
          <w:color w:val="000000"/>
        </w:rPr>
      </w:pPr>
    </w:p>
    <w:p w14:paraId="0F9A7C99" w14:textId="77777777" w:rsidR="000F6977" w:rsidRDefault="000F6977" w:rsidP="000F6977">
      <w:pPr>
        <w:pStyle w:val="maintext"/>
        <w:ind w:firstLineChars="90" w:firstLine="180"/>
        <w:rPr>
          <w:rFonts w:ascii="Calibri" w:hAnsi="Calibri" w:cs="Arial"/>
          <w:b/>
          <w:color w:val="000000"/>
        </w:rPr>
      </w:pPr>
      <w:r w:rsidRPr="00700A7B">
        <w:rPr>
          <w:rFonts w:ascii="Calibri" w:hAnsi="Calibri" w:cs="Arial"/>
          <w:b/>
          <w:color w:val="000000"/>
          <w:highlight w:val="yellow"/>
        </w:rPr>
        <w:t>Proposed Agreement:</w:t>
      </w:r>
      <w:r w:rsidRPr="009B580D">
        <w:rPr>
          <w:rFonts w:ascii="Calibri" w:hAnsi="Calibri" w:cs="Arial"/>
          <w:b/>
          <w:color w:val="000000"/>
        </w:rPr>
        <w:t xml:space="preserve"> Adopt the following changes highlighted in chromatic fonts, while keeping the yellow highlighting, if any, as shown</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43"/>
        <w:gridCol w:w="2718"/>
        <w:gridCol w:w="3965"/>
        <w:gridCol w:w="222"/>
        <w:gridCol w:w="447"/>
        <w:gridCol w:w="222"/>
        <w:gridCol w:w="4180"/>
        <w:gridCol w:w="1424"/>
        <w:gridCol w:w="467"/>
        <w:gridCol w:w="467"/>
        <w:gridCol w:w="222"/>
        <w:gridCol w:w="467"/>
        <w:gridCol w:w="3616"/>
        <w:gridCol w:w="2192"/>
      </w:tblGrid>
      <w:tr w:rsidR="00D05964" w:rsidRPr="00ED2E90" w14:paraId="56A2F054" w14:textId="77777777" w:rsidTr="00D05964">
        <w:tc>
          <w:tcPr>
            <w:tcW w:w="0" w:type="auto"/>
            <w:shd w:val="clear" w:color="auto" w:fill="auto"/>
          </w:tcPr>
          <w:p w14:paraId="34AAA484" w14:textId="77777777" w:rsidR="00D05964" w:rsidRPr="00ED2E90" w:rsidRDefault="00D05964" w:rsidP="00D05964">
            <w:pPr>
              <w:pStyle w:val="TAL"/>
              <w:rPr>
                <w:rFonts w:cs="Arial"/>
                <w:color w:val="000000"/>
                <w:szCs w:val="18"/>
              </w:rPr>
            </w:pPr>
            <w:r w:rsidRPr="00ED2E90">
              <w:rPr>
                <w:rFonts w:cs="Arial"/>
                <w:color w:val="000000"/>
                <w:szCs w:val="18"/>
              </w:rPr>
              <w:t>27. NR_pos_enh</w:t>
            </w:r>
          </w:p>
        </w:tc>
        <w:tc>
          <w:tcPr>
            <w:tcW w:w="0" w:type="auto"/>
            <w:shd w:val="clear" w:color="auto" w:fill="auto"/>
          </w:tcPr>
          <w:p w14:paraId="117638DE" w14:textId="77777777" w:rsidR="00D05964" w:rsidRPr="00ED2E90" w:rsidRDefault="00D05964" w:rsidP="00D05964">
            <w:pPr>
              <w:pStyle w:val="TAL"/>
              <w:rPr>
                <w:rFonts w:cs="Arial"/>
                <w:color w:val="000000"/>
                <w:szCs w:val="18"/>
              </w:rPr>
            </w:pPr>
            <w:r w:rsidRPr="00ED2E90">
              <w:rPr>
                <w:rFonts w:cs="Arial"/>
                <w:color w:val="000000"/>
                <w:szCs w:val="18"/>
              </w:rPr>
              <w:t>27-9</w:t>
            </w:r>
          </w:p>
        </w:tc>
        <w:tc>
          <w:tcPr>
            <w:tcW w:w="0" w:type="auto"/>
            <w:shd w:val="clear" w:color="auto" w:fill="auto"/>
          </w:tcPr>
          <w:p w14:paraId="7F70591D" w14:textId="77777777" w:rsidR="00D05964" w:rsidRPr="00ED2E90" w:rsidRDefault="00D05964" w:rsidP="00D05964">
            <w:pPr>
              <w:pStyle w:val="TAL"/>
              <w:rPr>
                <w:rFonts w:eastAsia="SimSun" w:cs="Arial"/>
                <w:color w:val="000000"/>
                <w:szCs w:val="18"/>
                <w:lang w:eastAsia="zh-CN"/>
              </w:rPr>
            </w:pPr>
            <w:r w:rsidRPr="00ED2E90">
              <w:rPr>
                <w:rFonts w:eastAsia="SimSun" w:cs="Arial"/>
                <w:color w:val="000000"/>
                <w:szCs w:val="18"/>
                <w:lang w:eastAsia="zh-CN"/>
              </w:rPr>
              <w:t>Support of lower Rx beam sweeping factor</w:t>
            </w:r>
          </w:p>
        </w:tc>
        <w:tc>
          <w:tcPr>
            <w:tcW w:w="0" w:type="auto"/>
            <w:shd w:val="clear" w:color="auto" w:fill="auto"/>
          </w:tcPr>
          <w:p w14:paraId="14179DC8" w14:textId="77777777" w:rsidR="00D05964" w:rsidRPr="00ED2E90" w:rsidRDefault="00D05964" w:rsidP="00D05964">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the lower Rx beam sweeping factor than 8 for FR2</w:t>
            </w:r>
          </w:p>
          <w:p w14:paraId="690CB907" w14:textId="77777777" w:rsidR="00D05964" w:rsidRPr="00ED2E90" w:rsidRDefault="00D05964" w:rsidP="00D05964">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2. Number of Rx beam sweeping factors</w:t>
            </w:r>
            <w:r w:rsidRPr="00ED2E90">
              <w:rPr>
                <w:rFonts w:cs="Arial"/>
                <w:strike/>
                <w:color w:val="FF0000"/>
                <w:sz w:val="18"/>
                <w:szCs w:val="18"/>
                <w:lang w:eastAsia="zh-CN"/>
              </w:rPr>
              <w:t>: {1,2,3,4,5,6,7}</w:t>
            </w:r>
          </w:p>
        </w:tc>
        <w:tc>
          <w:tcPr>
            <w:tcW w:w="0" w:type="auto"/>
            <w:shd w:val="clear" w:color="auto" w:fill="auto"/>
          </w:tcPr>
          <w:p w14:paraId="2823244D" w14:textId="77777777" w:rsidR="00D05964" w:rsidRPr="00ED2E90" w:rsidRDefault="00D05964" w:rsidP="00D05964">
            <w:pPr>
              <w:pStyle w:val="TAL"/>
              <w:rPr>
                <w:rFonts w:cs="Arial"/>
                <w:color w:val="000000"/>
                <w:szCs w:val="18"/>
                <w:highlight w:val="yellow"/>
              </w:rPr>
            </w:pPr>
          </w:p>
        </w:tc>
        <w:tc>
          <w:tcPr>
            <w:tcW w:w="0" w:type="auto"/>
            <w:shd w:val="clear" w:color="auto" w:fill="auto"/>
          </w:tcPr>
          <w:p w14:paraId="673460E2" w14:textId="77777777" w:rsidR="00D05964" w:rsidRPr="00ED2E90" w:rsidRDefault="00D05964" w:rsidP="00D0596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F759FCE" w14:textId="77777777" w:rsidR="00D05964" w:rsidRPr="00ED2E90" w:rsidRDefault="00D05964" w:rsidP="00D05964">
            <w:pPr>
              <w:pStyle w:val="TAL"/>
              <w:rPr>
                <w:rFonts w:cs="Arial"/>
                <w:color w:val="000000"/>
                <w:szCs w:val="18"/>
              </w:rPr>
            </w:pPr>
          </w:p>
        </w:tc>
        <w:tc>
          <w:tcPr>
            <w:tcW w:w="0" w:type="auto"/>
            <w:shd w:val="clear" w:color="auto" w:fill="auto"/>
          </w:tcPr>
          <w:p w14:paraId="3E809CA5" w14:textId="77777777" w:rsidR="00D05964" w:rsidRPr="00ED2E90" w:rsidRDefault="00D05964" w:rsidP="00D05964">
            <w:pPr>
              <w:pStyle w:val="TAL"/>
              <w:rPr>
                <w:rFonts w:eastAsia="SimSun" w:cs="Arial"/>
                <w:color w:val="000000"/>
                <w:szCs w:val="18"/>
                <w:lang w:eastAsia="zh-CN"/>
              </w:rPr>
            </w:pPr>
            <w:r w:rsidRPr="00ED2E90">
              <w:rPr>
                <w:rFonts w:eastAsia="SimSun" w:cs="Arial"/>
                <w:color w:val="000000"/>
                <w:szCs w:val="18"/>
                <w:lang w:eastAsia="zh-CN"/>
              </w:rPr>
              <w:t>UE only supports 8 as the Rx beam sweeping factor defined by RAN4.</w:t>
            </w:r>
          </w:p>
        </w:tc>
        <w:tc>
          <w:tcPr>
            <w:tcW w:w="0" w:type="auto"/>
            <w:shd w:val="clear" w:color="auto" w:fill="auto"/>
          </w:tcPr>
          <w:p w14:paraId="6706349D" w14:textId="77777777" w:rsidR="00D05964" w:rsidRPr="00ED2E90" w:rsidRDefault="00D05964" w:rsidP="00D05964">
            <w:pPr>
              <w:pStyle w:val="TAL"/>
              <w:rPr>
                <w:rFonts w:cs="Arial"/>
                <w:color w:val="000000"/>
                <w:szCs w:val="18"/>
              </w:rPr>
            </w:pPr>
            <w:r w:rsidRPr="00ED2E90">
              <w:rPr>
                <w:rFonts w:cs="Arial"/>
                <w:color w:val="000000"/>
                <w:szCs w:val="18"/>
                <w:lang w:eastAsia="zh-CN"/>
              </w:rPr>
              <w:t xml:space="preserve">Per band </w:t>
            </w:r>
            <w:r w:rsidRPr="00ED2E90">
              <w:rPr>
                <w:rFonts w:cs="Arial"/>
                <w:strike/>
                <w:color w:val="FF0000"/>
                <w:szCs w:val="18"/>
                <w:lang w:eastAsia="zh-CN"/>
              </w:rPr>
              <w:t>(FR2 only)</w:t>
            </w:r>
          </w:p>
        </w:tc>
        <w:tc>
          <w:tcPr>
            <w:tcW w:w="0" w:type="auto"/>
            <w:shd w:val="clear" w:color="auto" w:fill="auto"/>
          </w:tcPr>
          <w:p w14:paraId="741D6098" w14:textId="77777777" w:rsidR="00D05964" w:rsidRPr="00ED2E90" w:rsidRDefault="00D05964" w:rsidP="00D05964">
            <w:pPr>
              <w:pStyle w:val="TAL"/>
              <w:rPr>
                <w:rFonts w:cs="Arial"/>
                <w:color w:val="000000"/>
                <w:szCs w:val="18"/>
              </w:rPr>
            </w:pPr>
            <w:r w:rsidRPr="00ED2E90">
              <w:rPr>
                <w:rFonts w:cs="Arial"/>
                <w:color w:val="000000"/>
                <w:szCs w:val="18"/>
                <w:lang w:eastAsia="zh-CN"/>
              </w:rPr>
              <w:t>n/a</w:t>
            </w:r>
          </w:p>
        </w:tc>
        <w:tc>
          <w:tcPr>
            <w:tcW w:w="0" w:type="auto"/>
          </w:tcPr>
          <w:p w14:paraId="260FA733" w14:textId="77777777" w:rsidR="00D05964" w:rsidRPr="00ED2E90" w:rsidRDefault="00D05964" w:rsidP="00D05964">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418E0C4B" w14:textId="77777777" w:rsidR="00D05964" w:rsidRPr="00ED2E90" w:rsidRDefault="00D05964" w:rsidP="00D05964">
            <w:pPr>
              <w:pStyle w:val="TAL"/>
              <w:rPr>
                <w:rFonts w:cs="Arial"/>
                <w:color w:val="000000"/>
                <w:szCs w:val="18"/>
              </w:rPr>
            </w:pPr>
          </w:p>
        </w:tc>
        <w:tc>
          <w:tcPr>
            <w:tcW w:w="0" w:type="auto"/>
            <w:shd w:val="clear" w:color="auto" w:fill="auto"/>
          </w:tcPr>
          <w:p w14:paraId="017A7F01" w14:textId="77777777" w:rsidR="00D05964" w:rsidRPr="00ED2E90" w:rsidRDefault="00D05964" w:rsidP="00D05964">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5366F01A" w14:textId="77777777" w:rsidR="00D05964" w:rsidRPr="00ED2E90" w:rsidRDefault="00D05964" w:rsidP="00D05964">
            <w:pPr>
              <w:pStyle w:val="TAL"/>
              <w:rPr>
                <w:rFonts w:cs="Arial"/>
                <w:color w:val="FF0000"/>
                <w:szCs w:val="18"/>
                <w:lang w:eastAsia="zh-CN"/>
              </w:rPr>
            </w:pPr>
            <w:r w:rsidRPr="00ED2E90">
              <w:rPr>
                <w:rFonts w:cs="Arial"/>
                <w:color w:val="FF0000"/>
                <w:szCs w:val="18"/>
                <w:lang w:eastAsia="zh-CN"/>
              </w:rPr>
              <w:t xml:space="preserve">Component 2 candidate values: </w:t>
            </w:r>
            <w:r w:rsidRPr="00ED2E90">
              <w:rPr>
                <w:rFonts w:cs="Arial"/>
                <w:color w:val="FF0000"/>
                <w:szCs w:val="18"/>
                <w:highlight w:val="yellow"/>
                <w:lang w:eastAsia="zh-CN"/>
              </w:rPr>
              <w:t>FFS</w:t>
            </w:r>
          </w:p>
          <w:p w14:paraId="2F15EBC4" w14:textId="77777777" w:rsidR="00D05964" w:rsidRDefault="00D05964" w:rsidP="00D05964">
            <w:pPr>
              <w:pStyle w:val="TAL"/>
              <w:rPr>
                <w:rFonts w:cs="Arial"/>
                <w:color w:val="000000"/>
                <w:szCs w:val="18"/>
                <w:lang w:eastAsia="zh-CN"/>
              </w:rPr>
            </w:pPr>
          </w:p>
          <w:p w14:paraId="770286BB" w14:textId="77777777" w:rsidR="00D05964" w:rsidRPr="00D05964" w:rsidRDefault="00D05964" w:rsidP="00D05964">
            <w:pPr>
              <w:pStyle w:val="TAL"/>
              <w:rPr>
                <w:rFonts w:cs="Arial"/>
                <w:color w:val="ED7D31" w:themeColor="accent2"/>
                <w:szCs w:val="18"/>
                <w:lang w:eastAsia="zh-CN"/>
              </w:rPr>
            </w:pPr>
            <w:r w:rsidRPr="00D05964">
              <w:rPr>
                <w:rFonts w:cs="Arial"/>
                <w:color w:val="ED7D31" w:themeColor="accent2"/>
                <w:szCs w:val="18"/>
                <w:lang w:eastAsia="zh-CN"/>
              </w:rPr>
              <w:t>Note: FG is applicable to FR2 only</w:t>
            </w:r>
          </w:p>
          <w:p w14:paraId="36F7AD8B" w14:textId="77777777" w:rsidR="00D05964" w:rsidRPr="00ED2E90" w:rsidRDefault="00D05964" w:rsidP="00D05964">
            <w:pPr>
              <w:pStyle w:val="TAL"/>
              <w:rPr>
                <w:rFonts w:cs="Arial"/>
                <w:color w:val="000000"/>
                <w:szCs w:val="18"/>
                <w:lang w:eastAsia="zh-CN"/>
              </w:rPr>
            </w:pPr>
          </w:p>
          <w:p w14:paraId="56C97FD7" w14:textId="77777777" w:rsidR="00D05964" w:rsidRPr="00ED2E90" w:rsidRDefault="00D05964" w:rsidP="00D05964">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0B3A4CDA" w14:textId="77777777" w:rsidR="00D05964" w:rsidRPr="00ED2E90" w:rsidRDefault="00D05964" w:rsidP="00D05964">
            <w:pPr>
              <w:pStyle w:val="TAL"/>
              <w:rPr>
                <w:rFonts w:cs="Arial"/>
                <w:color w:val="000000"/>
                <w:szCs w:val="18"/>
              </w:rPr>
            </w:pPr>
            <w:r w:rsidRPr="00ED2E90">
              <w:rPr>
                <w:rFonts w:cs="Arial"/>
                <w:color w:val="000000"/>
                <w:szCs w:val="18"/>
                <w:lang w:eastAsia="zh-CN"/>
              </w:rPr>
              <w:t>Optional with capability signaling</w:t>
            </w:r>
          </w:p>
        </w:tc>
      </w:tr>
    </w:tbl>
    <w:p w14:paraId="43EABC01" w14:textId="77777777" w:rsidR="000F6977" w:rsidRDefault="000F6977" w:rsidP="000F6977">
      <w:pPr>
        <w:pStyle w:val="maintext"/>
        <w:ind w:firstLineChars="90" w:firstLine="180"/>
        <w:rPr>
          <w:rFonts w:ascii="Calibri" w:hAnsi="Calibri" w:cs="Arial"/>
          <w:b/>
          <w:color w:val="000000"/>
        </w:rPr>
      </w:pPr>
    </w:p>
    <w:p w14:paraId="1F3B4503" w14:textId="77777777" w:rsidR="000F6977" w:rsidRPr="002A21FB" w:rsidRDefault="000F6977" w:rsidP="000F6977">
      <w:pPr>
        <w:pStyle w:val="maintext"/>
        <w:ind w:firstLineChars="90" w:firstLine="325"/>
        <w:rPr>
          <w:rFonts w:ascii="Calibri" w:hAnsi="Calibri" w:cs="Arial"/>
        </w:rPr>
      </w:pPr>
      <w:r>
        <w:rPr>
          <w:rFonts w:ascii="Calibri" w:eastAsia="SimSun" w:hAnsi="Calibri" w:cs="Calibri"/>
          <w:b/>
          <w:i/>
          <w:sz w:val="36"/>
          <w:lang w:eastAsia="zh-CN"/>
        </w:rPr>
        <w:t>[Please only comment in the table if you are NOT okay with the proposed agreement]</w:t>
      </w:r>
    </w:p>
    <w:p w14:paraId="3FD344FA"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7F95ADB9"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70A1033"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81C4526"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873BF3" w14:paraId="1E6C3852" w14:textId="77777777" w:rsidTr="005F6EA4">
        <w:tc>
          <w:tcPr>
            <w:tcW w:w="1818" w:type="dxa"/>
            <w:tcBorders>
              <w:top w:val="single" w:sz="4" w:space="0" w:color="auto"/>
              <w:left w:val="single" w:sz="4" w:space="0" w:color="auto"/>
              <w:bottom w:val="single" w:sz="4" w:space="0" w:color="auto"/>
              <w:right w:val="single" w:sz="4" w:space="0" w:color="auto"/>
            </w:tcBorders>
          </w:tcPr>
          <w:p w14:paraId="2C369A21" w14:textId="77777777" w:rsidR="00873BF3" w:rsidRDefault="00873BF3" w:rsidP="00873BF3">
            <w:pPr>
              <w:rPr>
                <w:rFonts w:ascii="Calibri" w:eastAsiaTheme="minorEastAsia" w:hAnsi="Calibri" w:cs="Calibri"/>
                <w:lang w:eastAsia="zh-CN"/>
              </w:rPr>
            </w:pPr>
            <w:r>
              <w:rPr>
                <w:rFonts w:ascii="Calibri" w:eastAsiaTheme="minorEastAsia"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45C3AAA5" w14:textId="77777777" w:rsidR="00873BF3" w:rsidRDefault="00873BF3" w:rsidP="00873BF3">
            <w:pPr>
              <w:rPr>
                <w:rFonts w:ascii="Calibri" w:eastAsiaTheme="minorEastAsia" w:hAnsi="Calibri" w:cs="Calibri"/>
                <w:lang w:eastAsia="zh-CN"/>
              </w:rPr>
            </w:pPr>
            <w:r>
              <w:rPr>
                <w:rFonts w:ascii="Calibri" w:eastAsiaTheme="minorEastAsia" w:hAnsi="Calibri" w:cs="Calibri" w:hint="eastAsia"/>
                <w:lang w:eastAsia="zh-CN"/>
              </w:rPr>
              <w:t>B</w:t>
            </w:r>
            <w:r>
              <w:rPr>
                <w:rFonts w:ascii="Calibri" w:eastAsiaTheme="minorEastAsia" w:hAnsi="Calibri" w:cs="Calibri"/>
                <w:lang w:eastAsia="zh-CN"/>
              </w:rPr>
              <w:t xml:space="preserve">ased on the Rel-16 FG 13-10, we think “n/a (FR2  only)” can be reused  in </w:t>
            </w:r>
            <w:r>
              <w:rPr>
                <w:rFonts w:asciiTheme="majorHAnsi" w:hAnsiTheme="majorHAnsi" w:cstheme="majorHAnsi"/>
                <w:szCs w:val="18"/>
              </w:rPr>
              <w:t xml:space="preserve"> ‘</w:t>
            </w:r>
            <w:r w:rsidRPr="00690988">
              <w:rPr>
                <w:rFonts w:asciiTheme="majorHAnsi" w:hAnsiTheme="majorHAnsi" w:cstheme="majorHAnsi"/>
                <w:szCs w:val="18"/>
              </w:rPr>
              <w:t>Need of FR1/FR2 differentiation</w:t>
            </w:r>
            <w:r>
              <w:rPr>
                <w:rFonts w:asciiTheme="majorHAnsi" w:hAnsiTheme="majorHAnsi" w:cstheme="majorHAnsi"/>
                <w:szCs w:val="18"/>
              </w:rPr>
              <w:t>’ column for FG 27-9</w:t>
            </w:r>
          </w:p>
          <w:p w14:paraId="7E7660CB" w14:textId="77777777" w:rsidR="00873BF3" w:rsidRDefault="00873BF3" w:rsidP="00873BF3">
            <w:pPr>
              <w:rPr>
                <w:rFonts w:ascii="Calibri" w:eastAsiaTheme="minorEastAsia" w:hAnsi="Calibri" w:cs="Calibri"/>
                <w:lang w:eastAsia="zh-CN"/>
              </w:rPr>
            </w:pPr>
            <w:r>
              <w:rPr>
                <w:noProof/>
                <w:lang w:eastAsia="zh-CN"/>
              </w:rPr>
              <w:drawing>
                <wp:inline distT="0" distB="0" distL="0" distR="0" wp14:anchorId="26EE5AEF" wp14:editId="21235193">
                  <wp:extent cx="10820400" cy="685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0820400" cy="685800"/>
                          </a:xfrm>
                          <a:prstGeom prst="rect">
                            <a:avLst/>
                          </a:prstGeom>
                        </pic:spPr>
                      </pic:pic>
                    </a:graphicData>
                  </a:graphic>
                </wp:inline>
              </w:drawing>
            </w:r>
          </w:p>
        </w:tc>
      </w:tr>
    </w:tbl>
    <w:p w14:paraId="38B95CE9" w14:textId="77777777" w:rsidR="000F6977" w:rsidRDefault="000F6977" w:rsidP="000F6977">
      <w:pPr>
        <w:pStyle w:val="maintext"/>
        <w:ind w:firstLineChars="90" w:firstLine="180"/>
        <w:rPr>
          <w:rFonts w:ascii="Calibri" w:hAnsi="Calibri" w:cs="Arial"/>
          <w:color w:val="000000"/>
        </w:rPr>
      </w:pPr>
    </w:p>
    <w:p w14:paraId="3A2E162F" w14:textId="77777777" w:rsidR="000F6977" w:rsidRPr="00BB299B" w:rsidRDefault="000F6977" w:rsidP="000F6977">
      <w:pPr>
        <w:pStyle w:val="Heading1"/>
        <w:numPr>
          <w:ilvl w:val="1"/>
          <w:numId w:val="9"/>
        </w:numPr>
        <w:jc w:val="both"/>
        <w:rPr>
          <w:color w:val="000000"/>
        </w:rPr>
      </w:pPr>
      <w:r>
        <w:rPr>
          <w:color w:val="000000"/>
        </w:rPr>
        <w:t>Issue 18: FG 27-10</w:t>
      </w:r>
    </w:p>
    <w:p w14:paraId="1515E41D" w14:textId="77777777" w:rsidR="000F6977" w:rsidRPr="009B580D" w:rsidRDefault="000F6977" w:rsidP="000F6977">
      <w:pPr>
        <w:pStyle w:val="maintext"/>
        <w:ind w:firstLineChars="90" w:firstLine="180"/>
        <w:rPr>
          <w:rFonts w:ascii="Calibri" w:hAnsi="Calibri" w:cs="Arial"/>
          <w:color w:val="000000"/>
        </w:rPr>
      </w:pPr>
    </w:p>
    <w:p w14:paraId="03DCFA9D" w14:textId="77777777" w:rsidR="000F6977" w:rsidRDefault="000F6977" w:rsidP="000F6977">
      <w:pPr>
        <w:pStyle w:val="maintext"/>
        <w:ind w:firstLineChars="90" w:firstLine="180"/>
        <w:rPr>
          <w:rFonts w:ascii="Calibri" w:hAnsi="Calibri" w:cs="Arial"/>
          <w:b/>
          <w:color w:val="000000"/>
        </w:rPr>
      </w:pPr>
      <w:bookmarkStart w:id="1039" w:name="_Hlk93598474"/>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36"/>
        <w:gridCol w:w="3128"/>
        <w:gridCol w:w="6596"/>
        <w:gridCol w:w="536"/>
        <w:gridCol w:w="527"/>
        <w:gridCol w:w="222"/>
        <w:gridCol w:w="3823"/>
        <w:gridCol w:w="585"/>
        <w:gridCol w:w="447"/>
        <w:gridCol w:w="447"/>
        <w:gridCol w:w="447"/>
        <w:gridCol w:w="2219"/>
        <w:gridCol w:w="1512"/>
      </w:tblGrid>
      <w:tr w:rsidR="00E53A03" w:rsidRPr="00ED2E90" w14:paraId="2BEE8867" w14:textId="77777777" w:rsidTr="005F6EA4">
        <w:tc>
          <w:tcPr>
            <w:tcW w:w="0" w:type="auto"/>
            <w:shd w:val="clear" w:color="auto" w:fill="auto"/>
          </w:tcPr>
          <w:p w14:paraId="4F8716DA" w14:textId="77777777" w:rsidR="00E53A03" w:rsidRPr="00ED2E90" w:rsidRDefault="00E53A03" w:rsidP="00E53A03">
            <w:pPr>
              <w:pStyle w:val="TAL"/>
              <w:rPr>
                <w:rFonts w:cs="Arial"/>
                <w:color w:val="000000"/>
                <w:szCs w:val="18"/>
              </w:rPr>
            </w:pPr>
            <w:r w:rsidRPr="00ED2E90">
              <w:rPr>
                <w:rFonts w:cs="Arial"/>
                <w:color w:val="000000"/>
                <w:szCs w:val="18"/>
              </w:rPr>
              <w:t>27. NR_pos_enh</w:t>
            </w:r>
          </w:p>
        </w:tc>
        <w:tc>
          <w:tcPr>
            <w:tcW w:w="0" w:type="auto"/>
            <w:shd w:val="clear" w:color="auto" w:fill="auto"/>
          </w:tcPr>
          <w:p w14:paraId="0C847D6B" w14:textId="77777777" w:rsidR="00E53A03" w:rsidRPr="00ED2E90" w:rsidRDefault="00E53A03" w:rsidP="00E53A03">
            <w:pPr>
              <w:pStyle w:val="TAL"/>
              <w:rPr>
                <w:rFonts w:cs="Arial"/>
                <w:color w:val="000000"/>
                <w:szCs w:val="18"/>
              </w:rPr>
            </w:pPr>
            <w:r w:rsidRPr="00ED2E90">
              <w:rPr>
                <w:rFonts w:cs="Arial"/>
                <w:color w:val="000000"/>
                <w:szCs w:val="18"/>
              </w:rPr>
              <w:t>27-10</w:t>
            </w:r>
          </w:p>
        </w:tc>
        <w:tc>
          <w:tcPr>
            <w:tcW w:w="0" w:type="auto"/>
            <w:shd w:val="clear" w:color="auto" w:fill="auto"/>
          </w:tcPr>
          <w:p w14:paraId="51CC2BA4" w14:textId="77777777" w:rsidR="00E53A03" w:rsidRPr="00ED2E90" w:rsidRDefault="00E53A03" w:rsidP="00E53A03">
            <w:pPr>
              <w:pStyle w:val="TAL"/>
              <w:rPr>
                <w:rFonts w:eastAsia="SimSun" w:cs="Arial"/>
                <w:color w:val="000000"/>
                <w:szCs w:val="18"/>
                <w:lang w:eastAsia="zh-CN"/>
              </w:rPr>
            </w:pPr>
            <w:r w:rsidRPr="00ED2E90">
              <w:rPr>
                <w:rFonts w:eastAsia="SimSun" w:cs="Arial"/>
                <w:color w:val="000000"/>
                <w:szCs w:val="18"/>
                <w:lang w:eastAsia="zh-CN"/>
              </w:rPr>
              <w:t xml:space="preserve">Support of UL MAC CE based MG activation request </w:t>
            </w:r>
            <w:r w:rsidRPr="00ED2E90">
              <w:rPr>
                <w:rFonts w:eastAsia="SimSun" w:cs="Arial"/>
                <w:color w:val="FF0000"/>
                <w:szCs w:val="18"/>
                <w:lang w:eastAsia="zh-CN"/>
              </w:rPr>
              <w:t>for</w:t>
            </w:r>
            <w:r>
              <w:rPr>
                <w:rFonts w:eastAsia="SimSun" w:cs="Arial"/>
                <w:color w:val="FF0000"/>
                <w:szCs w:val="18"/>
                <w:lang w:eastAsia="zh-CN"/>
              </w:rPr>
              <w:t xml:space="preserve">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990A92">
              <w:rPr>
                <w:rFonts w:eastAsia="SimSun" w:cs="Arial"/>
                <w:color w:val="5B9BD5" w:themeColor="accent1"/>
                <w:szCs w:val="18"/>
                <w:lang w:eastAsia="zh-CN"/>
              </w:rPr>
              <w:t xml:space="preserve"> </w:t>
            </w:r>
            <w:r w:rsidRPr="00ED2E90">
              <w:rPr>
                <w:rFonts w:eastAsia="SimSun" w:cs="Arial"/>
                <w:color w:val="FF0000"/>
                <w:szCs w:val="18"/>
                <w:lang w:eastAsia="zh-CN"/>
              </w:rPr>
              <w:t>measurements</w:t>
            </w:r>
          </w:p>
        </w:tc>
        <w:tc>
          <w:tcPr>
            <w:tcW w:w="0" w:type="auto"/>
            <w:shd w:val="clear" w:color="auto" w:fill="auto"/>
          </w:tcPr>
          <w:p w14:paraId="20B30E25" w14:textId="77777777" w:rsidR="00E53A03" w:rsidRPr="00ED2E90" w:rsidRDefault="00E53A03" w:rsidP="00E53A03">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using UL MAC CE to request measurement gap </w:t>
            </w:r>
            <w:r w:rsidRPr="00ED2E90">
              <w:rPr>
                <w:rFonts w:cs="Arial"/>
                <w:color w:val="FF0000"/>
                <w:sz w:val="18"/>
                <w:szCs w:val="18"/>
                <w:lang w:eastAsia="zh-CN"/>
              </w:rPr>
              <w:t xml:space="preserve">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r w:rsidRPr="00990A92">
              <w:rPr>
                <w:rFonts w:cs="Arial"/>
                <w:color w:val="5B9BD5" w:themeColor="accent1"/>
                <w:sz w:val="18"/>
                <w:szCs w:val="18"/>
                <w:lang w:eastAsia="zh-CN"/>
              </w:rPr>
              <w:t>: The information in the UL MAC CE for MG activation request by the UE can be one ID associated with the preconfiguration of the MG</w:t>
            </w:r>
          </w:p>
          <w:p w14:paraId="10325392" w14:textId="77777777" w:rsidR="00E53A03" w:rsidRPr="00ED2E90" w:rsidRDefault="00E53A03" w:rsidP="00E53A03">
            <w:pPr>
              <w:autoSpaceDE w:val="0"/>
              <w:autoSpaceDN w:val="0"/>
              <w:adjustRightInd w:val="0"/>
              <w:snapToGrid w:val="0"/>
              <w:spacing w:afterLines="50"/>
              <w:contextualSpacing/>
              <w:rPr>
                <w:rFonts w:eastAsia="SimSun" w:cs="Arial"/>
                <w:color w:val="000000"/>
                <w:sz w:val="18"/>
                <w:szCs w:val="18"/>
                <w:lang w:eastAsia="zh-CN"/>
              </w:rPr>
            </w:pPr>
            <w:r w:rsidRPr="00ED2E90">
              <w:rPr>
                <w:rFonts w:eastAsia="SimSun" w:cs="Arial"/>
                <w:color w:val="FF0000"/>
                <w:sz w:val="18"/>
                <w:szCs w:val="18"/>
                <w:lang w:eastAsia="zh-CN"/>
              </w:rPr>
              <w:t>2. Support of preconfiguration of MGs in RRC</w:t>
            </w:r>
            <w:r>
              <w:rPr>
                <w:rFonts w:eastAsia="SimSun" w:cs="Arial"/>
                <w:color w:val="FF0000"/>
                <w:sz w:val="18"/>
                <w:szCs w:val="18"/>
                <w:lang w:eastAsia="zh-CN"/>
              </w:rPr>
              <w:t xml:space="preserve"> </w:t>
            </w:r>
            <w:r w:rsidRPr="00990A92">
              <w:rPr>
                <w:rFonts w:eastAsia="SimSun" w:cs="Arial"/>
                <w:color w:val="5B9BD5" w:themeColor="accent1"/>
                <w:sz w:val="18"/>
                <w:szCs w:val="18"/>
                <w:lang w:eastAsia="zh-CN"/>
              </w:rPr>
              <w:t xml:space="preserve">signaling for </w:t>
            </w:r>
            <w:r>
              <w:rPr>
                <w:rFonts w:eastAsia="SimSun" w:cs="Arial"/>
                <w:color w:val="5B9BD5" w:themeColor="accent1"/>
                <w:sz w:val="18"/>
                <w:szCs w:val="18"/>
                <w:lang w:eastAsia="zh-CN"/>
              </w:rPr>
              <w:t>PRS</w:t>
            </w:r>
            <w:r w:rsidRPr="00990A92">
              <w:rPr>
                <w:rFonts w:eastAsia="SimSun" w:cs="Arial"/>
                <w:color w:val="5B9BD5" w:themeColor="accent1"/>
                <w:sz w:val="18"/>
                <w:szCs w:val="18"/>
                <w:lang w:eastAsia="zh-CN"/>
              </w:rPr>
              <w:t xml:space="preserve"> measurements</w:t>
            </w:r>
            <w:r>
              <w:rPr>
                <w:rFonts w:eastAsia="SimSun" w:cs="Arial"/>
                <w:color w:val="5B9BD5" w:themeColor="accent1"/>
                <w:sz w:val="18"/>
                <w:szCs w:val="18"/>
                <w:lang w:eastAsia="zh-CN"/>
              </w:rPr>
              <w:t xml:space="preserve">: </w:t>
            </w:r>
            <w:r w:rsidRPr="00990A92">
              <w:rPr>
                <w:rFonts w:eastAsia="SimSun" w:cs="Arial"/>
                <w:color w:val="5B9BD5" w:themeColor="accent1"/>
                <w:sz w:val="18"/>
                <w:szCs w:val="18"/>
                <w:lang w:eastAsia="zh-CN"/>
              </w:rPr>
              <w:t>Each MG in the preconfiguration is associated with an ID</w:t>
            </w:r>
          </w:p>
        </w:tc>
        <w:tc>
          <w:tcPr>
            <w:tcW w:w="0" w:type="auto"/>
            <w:shd w:val="clear" w:color="auto" w:fill="auto"/>
          </w:tcPr>
          <w:p w14:paraId="75BCCF5E" w14:textId="77777777" w:rsidR="00E53A03" w:rsidRPr="00ED2E90" w:rsidRDefault="00E53A03" w:rsidP="00E53A03">
            <w:pPr>
              <w:pStyle w:val="TAL"/>
              <w:rPr>
                <w:rFonts w:cs="Arial"/>
                <w:color w:val="FF0000"/>
                <w:szCs w:val="18"/>
                <w:highlight w:val="yellow"/>
              </w:rPr>
            </w:pPr>
            <w:r w:rsidRPr="00ED2E90">
              <w:rPr>
                <w:rFonts w:cs="Arial"/>
                <w:color w:val="FF0000"/>
                <w:szCs w:val="18"/>
              </w:rPr>
              <w:t>27-11</w:t>
            </w:r>
          </w:p>
        </w:tc>
        <w:tc>
          <w:tcPr>
            <w:tcW w:w="0" w:type="auto"/>
            <w:shd w:val="clear" w:color="auto" w:fill="auto"/>
          </w:tcPr>
          <w:p w14:paraId="676C465A" w14:textId="77777777" w:rsidR="00E53A03" w:rsidRPr="00ED2E90" w:rsidRDefault="00E53A03" w:rsidP="00E53A03">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3FD3D89E" w14:textId="77777777" w:rsidR="00E53A03" w:rsidRPr="00ED2E90" w:rsidRDefault="00E53A03" w:rsidP="00E53A03">
            <w:pPr>
              <w:pStyle w:val="TAL"/>
              <w:rPr>
                <w:rFonts w:cs="Arial"/>
                <w:color w:val="000000"/>
                <w:szCs w:val="18"/>
              </w:rPr>
            </w:pPr>
          </w:p>
        </w:tc>
        <w:tc>
          <w:tcPr>
            <w:tcW w:w="0" w:type="auto"/>
            <w:shd w:val="clear" w:color="auto" w:fill="auto"/>
          </w:tcPr>
          <w:p w14:paraId="3D29EAC8" w14:textId="77777777" w:rsidR="00E53A03" w:rsidRPr="00ED2E90" w:rsidRDefault="00E53A03" w:rsidP="00E53A03">
            <w:pPr>
              <w:pStyle w:val="TAL"/>
              <w:rPr>
                <w:rFonts w:eastAsia="SimSun" w:cs="Arial"/>
                <w:color w:val="000000"/>
                <w:szCs w:val="18"/>
                <w:lang w:eastAsia="zh-CN"/>
              </w:rPr>
            </w:pPr>
            <w:r w:rsidRPr="00ED2E90">
              <w:rPr>
                <w:rFonts w:eastAsia="SimSun" w:cs="Arial"/>
                <w:color w:val="000000"/>
                <w:szCs w:val="18"/>
                <w:lang w:eastAsia="zh-CN"/>
              </w:rPr>
              <w:t xml:space="preserve">Using UL MAC CE to indicate </w:t>
            </w:r>
            <w:r w:rsidRPr="00ED2E90">
              <w:rPr>
                <w:rFonts w:eastAsia="SimSun" w:cs="Arial"/>
                <w:strike/>
                <w:color w:val="FF0000"/>
                <w:szCs w:val="18"/>
                <w:lang w:eastAsia="zh-CN"/>
              </w:rPr>
              <w:t>PRS</w:t>
            </w:r>
            <w:r w:rsidRPr="00ED2E90">
              <w:rPr>
                <w:rFonts w:eastAsia="SimSun" w:cs="Arial"/>
                <w:color w:val="FF0000"/>
                <w:szCs w:val="18"/>
                <w:lang w:eastAsia="zh-CN"/>
              </w:rPr>
              <w:t xml:space="preserve"> </w:t>
            </w:r>
            <w:r w:rsidRPr="00ED2E90">
              <w:rPr>
                <w:rFonts w:eastAsia="SimSun" w:cs="Arial"/>
                <w:color w:val="000000"/>
                <w:szCs w:val="18"/>
                <w:lang w:eastAsia="zh-CN"/>
              </w:rPr>
              <w:t xml:space="preserve">measurement </w:t>
            </w:r>
            <w:r w:rsidRPr="00ED2E90">
              <w:rPr>
                <w:rFonts w:eastAsia="SimSun" w:cs="Arial"/>
                <w:color w:val="FF0000"/>
                <w:szCs w:val="18"/>
                <w:lang w:eastAsia="zh-CN"/>
              </w:rPr>
              <w:t xml:space="preserve">gap 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eastAsia="SimSun" w:cs="Arial"/>
                <w:color w:val="FF0000"/>
                <w:szCs w:val="18"/>
                <w:lang w:eastAsia="zh-CN"/>
              </w:rPr>
              <w:t xml:space="preserve"> measurements</w:t>
            </w:r>
            <w:r w:rsidRPr="00ED2E90">
              <w:rPr>
                <w:rFonts w:eastAsia="SimSun" w:cs="Arial"/>
                <w:color w:val="000000"/>
                <w:szCs w:val="18"/>
                <w:lang w:eastAsia="zh-CN"/>
              </w:rPr>
              <w:t xml:space="preserve"> to the gNB is not supported.</w:t>
            </w:r>
          </w:p>
        </w:tc>
        <w:tc>
          <w:tcPr>
            <w:tcW w:w="0" w:type="auto"/>
            <w:shd w:val="clear" w:color="auto" w:fill="auto"/>
          </w:tcPr>
          <w:p w14:paraId="0C20DC24" w14:textId="77777777" w:rsidR="00E53A03" w:rsidRPr="00ED2E90" w:rsidRDefault="00E53A03" w:rsidP="00E53A03">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63AA109E" w14:textId="77777777" w:rsidR="00E53A03" w:rsidRPr="00ED2E90" w:rsidRDefault="00E53A03" w:rsidP="00E53A03">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0E4C5871" w14:textId="77777777" w:rsidR="00E53A03" w:rsidRPr="00ED2E90" w:rsidRDefault="00E53A03" w:rsidP="00E53A03">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21E98EC4" w14:textId="77777777" w:rsidR="00E53A03" w:rsidRPr="00ED2E90" w:rsidRDefault="00E53A03" w:rsidP="00E53A03">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1816B306" w14:textId="77777777" w:rsidR="00E53A03" w:rsidRPr="00ED2E90" w:rsidRDefault="00E53A03" w:rsidP="00E53A03">
            <w:pPr>
              <w:pStyle w:val="TAL"/>
              <w:rPr>
                <w:rFonts w:cs="Arial"/>
                <w:color w:val="000000"/>
                <w:szCs w:val="18"/>
                <w:highlight w:val="yellow"/>
              </w:rPr>
            </w:pPr>
            <w:r w:rsidRPr="0060037D">
              <w:rPr>
                <w:rFonts w:cs="Arial"/>
                <w:color w:val="ED7D31" w:themeColor="accent2"/>
                <w:szCs w:val="18"/>
                <w:highlight w:val="yellow"/>
                <w:lang w:eastAsia="zh-CN"/>
              </w:rPr>
              <w:t>[</w:t>
            </w:r>
            <w:r w:rsidRPr="0060037D">
              <w:rPr>
                <w:rFonts w:cs="Arial"/>
                <w:color w:val="5B9BD5" w:themeColor="accent1"/>
                <w:szCs w:val="18"/>
                <w:highlight w:val="yellow"/>
                <w:lang w:eastAsia="zh-CN"/>
              </w:rPr>
              <w:t>Need for location server to know if the feature is supported</w:t>
            </w:r>
            <w:r w:rsidRPr="0060037D">
              <w:rPr>
                <w:rFonts w:cs="Arial"/>
                <w:color w:val="ED7D31" w:themeColor="accent2"/>
                <w:szCs w:val="18"/>
                <w:highlight w:val="yellow"/>
                <w:lang w:eastAsia="zh-CN"/>
              </w:rPr>
              <w:t>]</w:t>
            </w:r>
          </w:p>
        </w:tc>
        <w:tc>
          <w:tcPr>
            <w:tcW w:w="0" w:type="auto"/>
            <w:shd w:val="clear" w:color="auto" w:fill="auto"/>
          </w:tcPr>
          <w:p w14:paraId="39DE9B09" w14:textId="77777777" w:rsidR="00E53A03" w:rsidRPr="00ED2E90" w:rsidRDefault="00E53A03" w:rsidP="00E53A03">
            <w:pPr>
              <w:pStyle w:val="TAL"/>
              <w:rPr>
                <w:rFonts w:cs="Arial"/>
                <w:color w:val="000000"/>
                <w:szCs w:val="18"/>
              </w:rPr>
            </w:pPr>
            <w:r w:rsidRPr="00ED2E90">
              <w:rPr>
                <w:rFonts w:cs="Arial"/>
                <w:color w:val="000000"/>
                <w:szCs w:val="18"/>
              </w:rPr>
              <w:t>Optional with capability signaling</w:t>
            </w:r>
          </w:p>
        </w:tc>
      </w:tr>
    </w:tbl>
    <w:p w14:paraId="78F3B2FA" w14:textId="77777777" w:rsidR="000F6977" w:rsidRPr="009B580D" w:rsidRDefault="000F6977" w:rsidP="000F6977">
      <w:pPr>
        <w:pStyle w:val="maintext"/>
        <w:ind w:firstLineChars="90" w:firstLine="180"/>
        <w:rPr>
          <w:rFonts w:ascii="Calibri" w:hAnsi="Calibri" w:cs="Arial"/>
          <w:b/>
          <w:color w:val="000000"/>
        </w:rPr>
      </w:pPr>
    </w:p>
    <w:bookmarkEnd w:id="1039"/>
    <w:p w14:paraId="38261FAD"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6B9356F5"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999F742"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2AF566D"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14:paraId="42C92838" w14:textId="77777777" w:rsidTr="005F6EA4">
        <w:tc>
          <w:tcPr>
            <w:tcW w:w="1818" w:type="dxa"/>
            <w:tcBorders>
              <w:top w:val="single" w:sz="4" w:space="0" w:color="auto"/>
              <w:left w:val="single" w:sz="4" w:space="0" w:color="auto"/>
              <w:bottom w:val="single" w:sz="4" w:space="0" w:color="auto"/>
              <w:right w:val="single" w:sz="4" w:space="0" w:color="auto"/>
            </w:tcBorders>
          </w:tcPr>
          <w:p w14:paraId="0E7BDA29" w14:textId="77777777" w:rsidR="000F6977" w:rsidRDefault="009C4400" w:rsidP="005F6EA4">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06D12C3" w14:textId="77777777" w:rsidR="000F6977" w:rsidRDefault="009C4400" w:rsidP="005F6EA4">
            <w:pPr>
              <w:rPr>
                <w:rFonts w:ascii="Calibri" w:eastAsiaTheme="minorEastAsia" w:hAnsi="Calibri" w:cs="Calibri"/>
                <w:lang w:eastAsia="zh-CN"/>
              </w:rPr>
            </w:pPr>
            <w:r>
              <w:rPr>
                <w:rFonts w:ascii="Calibri" w:eastAsiaTheme="minorEastAsia" w:hAnsi="Calibri" w:cs="Calibri" w:hint="eastAsia"/>
                <w:lang w:eastAsia="zh-CN"/>
              </w:rPr>
              <w:t>D</w:t>
            </w:r>
            <w:r>
              <w:rPr>
                <w:rFonts w:ascii="Calibri" w:eastAsiaTheme="minorEastAsia" w:hAnsi="Calibri" w:cs="Calibri"/>
                <w:lang w:eastAsia="zh-CN"/>
              </w:rPr>
              <w:t>o not see strong need to have component 2, since it is already covered component 1 of the prerequisite FG.</w:t>
            </w:r>
          </w:p>
          <w:p w14:paraId="3375A1B3" w14:textId="77777777" w:rsidR="009C4400" w:rsidRDefault="009C4400" w:rsidP="005F6EA4">
            <w:pPr>
              <w:rPr>
                <w:rFonts w:ascii="Calibri" w:eastAsiaTheme="minorEastAsia" w:hAnsi="Calibri" w:cs="Calibri"/>
                <w:lang w:eastAsia="zh-CN"/>
              </w:rPr>
            </w:pPr>
            <w:r>
              <w:rPr>
                <w:rFonts w:ascii="Calibri" w:eastAsiaTheme="minorEastAsia" w:hAnsi="Calibri" w:cs="Calibri"/>
                <w:lang w:eastAsia="zh-CN"/>
              </w:rPr>
              <w:t>No strong objection either.</w:t>
            </w:r>
          </w:p>
        </w:tc>
      </w:tr>
      <w:tr w:rsidR="00873BF3" w14:paraId="6E3B9879" w14:textId="77777777" w:rsidTr="005F6EA4">
        <w:tc>
          <w:tcPr>
            <w:tcW w:w="1818" w:type="dxa"/>
            <w:tcBorders>
              <w:top w:val="single" w:sz="4" w:space="0" w:color="auto"/>
              <w:left w:val="single" w:sz="4" w:space="0" w:color="auto"/>
              <w:bottom w:val="single" w:sz="4" w:space="0" w:color="auto"/>
              <w:right w:val="single" w:sz="4" w:space="0" w:color="auto"/>
            </w:tcBorders>
          </w:tcPr>
          <w:p w14:paraId="3A18BE2B" w14:textId="77777777" w:rsidR="00873BF3" w:rsidRDefault="00873BF3" w:rsidP="00873BF3">
            <w:pPr>
              <w:rPr>
                <w:rFonts w:ascii="Calibri" w:eastAsiaTheme="minorEastAsia" w:hAnsi="Calibri" w:cs="Calibri"/>
                <w:lang w:eastAsia="zh-CN"/>
              </w:rPr>
            </w:pPr>
            <w:r>
              <w:rPr>
                <w:rFonts w:ascii="Calibri" w:eastAsiaTheme="minorEastAsia"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62443895" w14:textId="77777777" w:rsidR="00873BF3" w:rsidRDefault="00873BF3" w:rsidP="00873BF3">
            <w:pPr>
              <w:rPr>
                <w:rFonts w:ascii="Calibri" w:eastAsiaTheme="minorEastAsia" w:hAnsi="Calibri" w:cs="Calibri"/>
                <w:lang w:eastAsia="zh-CN"/>
              </w:rPr>
            </w:pPr>
            <w:r>
              <w:rPr>
                <w:rFonts w:ascii="Calibri" w:eastAsiaTheme="minorEastAsia" w:hAnsi="Calibri" w:cs="Calibri"/>
                <w:lang w:eastAsia="zh-CN"/>
              </w:rPr>
              <w:t>Generally okay and propose to let LMF know the FG to judge whether UE supports MAC CE MG request enhancement first and then to judge whether LMF needs to request MG by NRPPa.</w:t>
            </w:r>
          </w:p>
        </w:tc>
      </w:tr>
      <w:tr w:rsidR="009E03C7" w:rsidRPr="005A31B2" w14:paraId="604C8C11" w14:textId="77777777" w:rsidTr="009E03C7">
        <w:tc>
          <w:tcPr>
            <w:tcW w:w="1818" w:type="dxa"/>
            <w:tcBorders>
              <w:top w:val="single" w:sz="4" w:space="0" w:color="auto"/>
              <w:left w:val="single" w:sz="4" w:space="0" w:color="auto"/>
              <w:bottom w:val="single" w:sz="4" w:space="0" w:color="auto"/>
              <w:right w:val="single" w:sz="4" w:space="0" w:color="auto"/>
            </w:tcBorders>
          </w:tcPr>
          <w:p w14:paraId="7F554CD2" w14:textId="77777777" w:rsidR="009E03C7" w:rsidRDefault="009E03C7" w:rsidP="00931A3A">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670FFAA" w14:textId="77777777" w:rsidR="009E03C7" w:rsidRDefault="009E03C7" w:rsidP="00931A3A">
            <w:pPr>
              <w:rPr>
                <w:rFonts w:ascii="Calibri" w:eastAsiaTheme="minorEastAsia" w:hAnsi="Calibri" w:cs="Calibri"/>
                <w:lang w:eastAsia="zh-CN"/>
              </w:rPr>
            </w:pPr>
            <w:r>
              <w:rPr>
                <w:rFonts w:ascii="Calibri" w:eastAsiaTheme="minorEastAsia" w:hAnsi="Calibri" w:cs="Calibri" w:hint="eastAsia"/>
                <w:lang w:eastAsia="zh-CN"/>
              </w:rPr>
              <w:t xml:space="preserve">We had achieved agreement on this FG at Friday GTW meeting expect the YELLOW </w:t>
            </w:r>
            <w:r>
              <w:rPr>
                <w:rFonts w:ascii="Calibri" w:eastAsiaTheme="minorEastAsia" w:hAnsi="Calibri" w:cs="Calibri"/>
                <w:lang w:eastAsia="zh-CN"/>
              </w:rPr>
              <w:t>background</w:t>
            </w:r>
            <w:r>
              <w:rPr>
                <w:rFonts w:ascii="Calibri" w:eastAsiaTheme="minorEastAsia" w:hAnsi="Calibri" w:cs="Calibri" w:hint="eastAsia"/>
                <w:lang w:eastAsia="zh-CN"/>
              </w:rPr>
              <w:t xml:space="preserve"> part.</w:t>
            </w:r>
          </w:p>
          <w:p w14:paraId="380CDB79" w14:textId="77777777" w:rsidR="009E03C7" w:rsidRDefault="009E03C7" w:rsidP="009E03C7">
            <w:pPr>
              <w:rPr>
                <w:rFonts w:ascii="Calibri" w:eastAsiaTheme="minorEastAsia" w:hAnsi="Calibri" w:cs="Calibri"/>
                <w:lang w:eastAsia="zh-CN"/>
              </w:rPr>
            </w:pPr>
            <w:r>
              <w:rPr>
                <w:rFonts w:ascii="Calibri" w:eastAsiaTheme="minorEastAsia" w:hAnsi="Calibri" w:cs="Calibri" w:hint="eastAsia"/>
                <w:lang w:eastAsia="zh-CN"/>
              </w:rPr>
              <w:t>We are fine with the note</w:t>
            </w:r>
            <w:r w:rsidRPr="009E03C7">
              <w:rPr>
                <w:rFonts w:ascii="Calibri" w:eastAsiaTheme="minorEastAsia" w:hAnsi="Calibri" w:cs="Calibri" w:hint="eastAsia"/>
                <w:lang w:eastAsia="zh-CN"/>
              </w:rPr>
              <w:t xml:space="preserve"> (</w:t>
            </w:r>
            <w:r w:rsidRPr="009E03C7">
              <w:rPr>
                <w:rFonts w:ascii="Calibri" w:eastAsiaTheme="minorEastAsia" w:hAnsi="Calibri" w:cs="Calibri"/>
                <w:lang w:eastAsia="zh-CN"/>
              </w:rPr>
              <w:t>Need for location server to know if the feature is supported</w:t>
            </w:r>
            <w:r w:rsidRPr="009E03C7">
              <w:rPr>
                <w:rFonts w:ascii="Calibri" w:eastAsiaTheme="minorEastAsia" w:hAnsi="Calibri" w:cs="Calibri" w:hint="eastAsia"/>
                <w:lang w:eastAsia="zh-CN"/>
              </w:rPr>
              <w:t>).</w:t>
            </w:r>
          </w:p>
        </w:tc>
      </w:tr>
      <w:tr w:rsidR="003C0289" w:rsidRPr="005A31B2" w14:paraId="69DDD0A8" w14:textId="77777777" w:rsidTr="009E03C7">
        <w:tc>
          <w:tcPr>
            <w:tcW w:w="1818" w:type="dxa"/>
            <w:tcBorders>
              <w:top w:val="single" w:sz="4" w:space="0" w:color="auto"/>
              <w:left w:val="single" w:sz="4" w:space="0" w:color="auto"/>
              <w:bottom w:val="single" w:sz="4" w:space="0" w:color="auto"/>
              <w:right w:val="single" w:sz="4" w:space="0" w:color="auto"/>
            </w:tcBorders>
          </w:tcPr>
          <w:p w14:paraId="162C9C3C" w14:textId="7A245D14" w:rsidR="003C0289" w:rsidRDefault="003C0289" w:rsidP="003C0289">
            <w:pPr>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48727420" w14:textId="6013C3E5" w:rsidR="003C0289" w:rsidRDefault="003C0289" w:rsidP="003C0289">
            <w:pPr>
              <w:rPr>
                <w:rFonts w:ascii="Calibri" w:eastAsiaTheme="minorEastAsia" w:hAnsi="Calibri" w:cs="Calibri"/>
                <w:lang w:eastAsia="zh-CN"/>
              </w:rPr>
            </w:pPr>
            <w:r>
              <w:rPr>
                <w:rFonts w:ascii="Calibri" w:eastAsiaTheme="minorEastAsia" w:hAnsi="Calibri" w:cs="Calibri"/>
                <w:lang w:eastAsia="zh-CN"/>
              </w:rPr>
              <w:t>We are generally fine with the proposal.</w:t>
            </w:r>
          </w:p>
        </w:tc>
      </w:tr>
      <w:tr w:rsidR="00C3202A" w:rsidRPr="005A31B2" w14:paraId="27CDC4D1" w14:textId="77777777" w:rsidTr="009E03C7">
        <w:tc>
          <w:tcPr>
            <w:tcW w:w="1818" w:type="dxa"/>
            <w:tcBorders>
              <w:top w:val="single" w:sz="4" w:space="0" w:color="auto"/>
              <w:left w:val="single" w:sz="4" w:space="0" w:color="auto"/>
              <w:bottom w:val="single" w:sz="4" w:space="0" w:color="auto"/>
              <w:right w:val="single" w:sz="4" w:space="0" w:color="auto"/>
            </w:tcBorders>
          </w:tcPr>
          <w:p w14:paraId="341EE7BD" w14:textId="653B81E1" w:rsidR="00C3202A" w:rsidRDefault="00C3202A" w:rsidP="00C3202A">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20ACFF60" w14:textId="36F2838F" w:rsidR="00C3202A" w:rsidRDefault="00C3202A" w:rsidP="00C3202A">
            <w:pPr>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 xml:space="preserve">e </w:t>
            </w:r>
            <w:r>
              <w:rPr>
                <w:rFonts w:ascii="Calibri" w:eastAsiaTheme="minorEastAsia" w:hAnsi="Calibri" w:cs="Calibri"/>
                <w:lang w:eastAsia="zh-CN"/>
              </w:rPr>
              <w:t>share same view as Huawei on the component 2.</w:t>
            </w:r>
          </w:p>
        </w:tc>
      </w:tr>
      <w:tr w:rsidR="00521B90" w:rsidRPr="005A31B2" w14:paraId="33BAD53A" w14:textId="77777777" w:rsidTr="009E03C7">
        <w:tc>
          <w:tcPr>
            <w:tcW w:w="1818" w:type="dxa"/>
            <w:tcBorders>
              <w:top w:val="single" w:sz="4" w:space="0" w:color="auto"/>
              <w:left w:val="single" w:sz="4" w:space="0" w:color="auto"/>
              <w:bottom w:val="single" w:sz="4" w:space="0" w:color="auto"/>
              <w:right w:val="single" w:sz="4" w:space="0" w:color="auto"/>
            </w:tcBorders>
          </w:tcPr>
          <w:p w14:paraId="1A762A17" w14:textId="2184376E" w:rsidR="00521B90" w:rsidRDefault="00521B90" w:rsidP="00C3202A">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0812389" w14:textId="77777777" w:rsidR="000231F6" w:rsidRDefault="00521B90" w:rsidP="00C3202A">
            <w:pPr>
              <w:rPr>
                <w:rFonts w:ascii="Calibri" w:eastAsiaTheme="minorEastAsia" w:hAnsi="Calibri" w:cs="Calibri"/>
                <w:lang w:eastAsia="zh-CN"/>
              </w:rPr>
            </w:pPr>
            <w:r>
              <w:rPr>
                <w:rFonts w:ascii="Calibri" w:eastAsiaTheme="minorEastAsia" w:hAnsi="Calibri" w:cs="Calibri"/>
                <w:lang w:eastAsia="zh-CN"/>
              </w:rPr>
              <w:t xml:space="preserve">Similar view on Component 2 as HW, it is not needed. </w:t>
            </w:r>
          </w:p>
          <w:p w14:paraId="1872813A" w14:textId="5C0ED7FE" w:rsidR="00521B90" w:rsidRDefault="00521B90" w:rsidP="00C3202A">
            <w:pPr>
              <w:rPr>
                <w:rFonts w:ascii="Calibri" w:eastAsiaTheme="minorEastAsia" w:hAnsi="Calibri" w:cs="Calibri"/>
                <w:lang w:eastAsia="zh-CN"/>
              </w:rPr>
            </w:pPr>
            <w:r>
              <w:rPr>
                <w:rFonts w:ascii="Calibri" w:eastAsiaTheme="minorEastAsia" w:hAnsi="Calibri" w:cs="Calibri"/>
                <w:lang w:eastAsia="zh-CN"/>
              </w:rPr>
              <w:t xml:space="preserve">The note of “Need for location server to </w:t>
            </w:r>
            <w:proofErr w:type="gramStart"/>
            <w:r>
              <w:rPr>
                <w:rFonts w:ascii="Calibri" w:eastAsiaTheme="minorEastAsia" w:hAnsi="Calibri" w:cs="Calibri"/>
                <w:lang w:eastAsia="zh-CN"/>
              </w:rPr>
              <w:t>know..</w:t>
            </w:r>
            <w:proofErr w:type="gramEnd"/>
            <w:r>
              <w:rPr>
                <w:rFonts w:ascii="Calibri" w:eastAsiaTheme="minorEastAsia" w:hAnsi="Calibri" w:cs="Calibri"/>
                <w:lang w:eastAsia="zh-CN"/>
              </w:rPr>
              <w:t>” seems not needed.  No matter whether the UE supports MAC CE-based MG activation or not, the LMF always can request MG to the TRP. If the UE does not support MAC CE based, the gNB can configure the MG through RRC as in rel16.</w:t>
            </w:r>
          </w:p>
          <w:p w14:paraId="42398547" w14:textId="49FD60AC" w:rsidR="00521B90" w:rsidRDefault="00521B90" w:rsidP="00C3202A">
            <w:pPr>
              <w:rPr>
                <w:rFonts w:ascii="Calibri" w:eastAsiaTheme="minorEastAsia" w:hAnsi="Calibri" w:cs="Calibri"/>
                <w:lang w:eastAsia="zh-CN"/>
              </w:rPr>
            </w:pPr>
          </w:p>
        </w:tc>
      </w:tr>
    </w:tbl>
    <w:p w14:paraId="73A66394" w14:textId="77777777" w:rsidR="000F6977" w:rsidRPr="009E03C7" w:rsidRDefault="000F6977" w:rsidP="000F6977">
      <w:pPr>
        <w:pStyle w:val="maintext"/>
        <w:ind w:firstLineChars="90" w:firstLine="180"/>
        <w:rPr>
          <w:rFonts w:ascii="Calibri" w:hAnsi="Calibri" w:cs="Arial"/>
          <w:color w:val="000000"/>
          <w:lang w:val="en-US"/>
        </w:rPr>
      </w:pPr>
    </w:p>
    <w:p w14:paraId="51472B30" w14:textId="77777777" w:rsidR="000F6977" w:rsidRPr="00BB299B" w:rsidRDefault="000F6977" w:rsidP="000F6977">
      <w:pPr>
        <w:pStyle w:val="Heading1"/>
        <w:numPr>
          <w:ilvl w:val="1"/>
          <w:numId w:val="9"/>
        </w:numPr>
        <w:jc w:val="both"/>
        <w:rPr>
          <w:color w:val="000000"/>
        </w:rPr>
      </w:pPr>
      <w:r>
        <w:rPr>
          <w:color w:val="000000"/>
        </w:rPr>
        <w:t>Issue 19: FG 27-11</w:t>
      </w:r>
    </w:p>
    <w:p w14:paraId="3250A52F" w14:textId="77777777" w:rsidR="000F6977" w:rsidRPr="009B580D" w:rsidRDefault="000F6977" w:rsidP="000F6977">
      <w:pPr>
        <w:pStyle w:val="maintext"/>
        <w:ind w:firstLineChars="90" w:firstLine="180"/>
        <w:rPr>
          <w:rFonts w:ascii="Calibri" w:hAnsi="Calibri" w:cs="Arial"/>
          <w:color w:val="000000"/>
        </w:rPr>
      </w:pPr>
    </w:p>
    <w:p w14:paraId="5ADDC042" w14:textId="77777777" w:rsidR="000F6977" w:rsidRDefault="000F6977" w:rsidP="000F6977">
      <w:pPr>
        <w:pStyle w:val="maintext"/>
        <w:ind w:firstLineChars="90" w:firstLine="180"/>
        <w:rPr>
          <w:rFonts w:ascii="Calibri" w:hAnsi="Calibri" w:cs="Arial"/>
          <w:b/>
          <w:color w:val="000000"/>
        </w:rPr>
      </w:pPr>
      <w:bookmarkStart w:id="1040" w:name="_Hlk93598479"/>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48"/>
        <w:gridCol w:w="3467"/>
        <w:gridCol w:w="6071"/>
        <w:gridCol w:w="222"/>
        <w:gridCol w:w="527"/>
        <w:gridCol w:w="222"/>
        <w:gridCol w:w="3918"/>
        <w:gridCol w:w="603"/>
        <w:gridCol w:w="447"/>
        <w:gridCol w:w="447"/>
        <w:gridCol w:w="447"/>
        <w:gridCol w:w="2446"/>
        <w:gridCol w:w="1644"/>
      </w:tblGrid>
      <w:tr w:rsidR="00E53A03" w:rsidRPr="00ED2E90" w14:paraId="2A2560DA" w14:textId="77777777" w:rsidTr="005F6EA4">
        <w:tc>
          <w:tcPr>
            <w:tcW w:w="0" w:type="auto"/>
            <w:shd w:val="clear" w:color="auto" w:fill="auto"/>
          </w:tcPr>
          <w:p w14:paraId="0825890F" w14:textId="77777777" w:rsidR="00E53A03" w:rsidRPr="00ED2E90" w:rsidRDefault="00E53A03" w:rsidP="00E53A03">
            <w:pPr>
              <w:pStyle w:val="TAL"/>
              <w:rPr>
                <w:rFonts w:cs="Arial"/>
                <w:color w:val="000000"/>
                <w:szCs w:val="18"/>
              </w:rPr>
            </w:pPr>
            <w:r w:rsidRPr="00ED2E90">
              <w:rPr>
                <w:rFonts w:cs="Arial"/>
                <w:color w:val="000000"/>
                <w:szCs w:val="18"/>
              </w:rPr>
              <w:t>27. NR_pos_enh</w:t>
            </w:r>
          </w:p>
        </w:tc>
        <w:tc>
          <w:tcPr>
            <w:tcW w:w="0" w:type="auto"/>
            <w:shd w:val="clear" w:color="auto" w:fill="auto"/>
          </w:tcPr>
          <w:p w14:paraId="2307B933" w14:textId="77777777" w:rsidR="00E53A03" w:rsidRPr="00ED2E90" w:rsidRDefault="00E53A03" w:rsidP="00E53A03">
            <w:pPr>
              <w:pStyle w:val="TAL"/>
              <w:rPr>
                <w:rFonts w:cs="Arial"/>
                <w:color w:val="000000"/>
                <w:szCs w:val="18"/>
              </w:rPr>
            </w:pPr>
            <w:r w:rsidRPr="00ED2E90">
              <w:rPr>
                <w:rFonts w:cs="Arial"/>
                <w:color w:val="000000"/>
                <w:szCs w:val="18"/>
              </w:rPr>
              <w:t>27-11</w:t>
            </w:r>
          </w:p>
        </w:tc>
        <w:tc>
          <w:tcPr>
            <w:tcW w:w="0" w:type="auto"/>
            <w:shd w:val="clear" w:color="auto" w:fill="auto"/>
          </w:tcPr>
          <w:p w14:paraId="7A58AE91" w14:textId="77777777" w:rsidR="00E53A03" w:rsidRPr="00ED2E90" w:rsidRDefault="00E53A03" w:rsidP="00E53A03">
            <w:pPr>
              <w:pStyle w:val="TAL"/>
              <w:rPr>
                <w:rFonts w:eastAsia="SimSun" w:cs="Arial"/>
                <w:color w:val="000000"/>
                <w:szCs w:val="18"/>
                <w:lang w:eastAsia="zh-CN"/>
              </w:rPr>
            </w:pPr>
            <w:r w:rsidRPr="00ED2E90">
              <w:rPr>
                <w:rFonts w:eastAsia="SimSun" w:cs="Arial"/>
                <w:color w:val="000000"/>
                <w:szCs w:val="18"/>
                <w:lang w:eastAsia="zh-CN"/>
              </w:rPr>
              <w:t xml:space="preserve">Support of DL MAC CE based MG activation request </w:t>
            </w:r>
            <w:r w:rsidRPr="00ED2E90">
              <w:rPr>
                <w:rFonts w:eastAsia="SimSun" w:cs="Arial"/>
                <w:color w:val="FF0000"/>
                <w:szCs w:val="18"/>
                <w:lang w:eastAsia="zh-CN"/>
              </w:rPr>
              <w:t>for</w:t>
            </w:r>
            <w:r>
              <w:rPr>
                <w:rFonts w:eastAsia="SimSun" w:cs="Arial"/>
                <w:color w:val="FF0000"/>
                <w:szCs w:val="18"/>
                <w:lang w:eastAsia="zh-CN"/>
              </w:rPr>
              <w:t xml:space="preserve">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990A92">
              <w:rPr>
                <w:rFonts w:eastAsia="SimSun" w:cs="Arial"/>
                <w:color w:val="5B9BD5" w:themeColor="accent1"/>
                <w:szCs w:val="18"/>
                <w:lang w:eastAsia="zh-CN"/>
              </w:rPr>
              <w:t xml:space="preserve"> </w:t>
            </w:r>
            <w:r w:rsidRPr="008E2E29">
              <w:rPr>
                <w:rFonts w:eastAsia="SimSun" w:cs="Arial"/>
                <w:color w:val="5B9BD5" w:themeColor="accent1"/>
                <w:szCs w:val="18"/>
                <w:lang w:eastAsia="zh-CN"/>
              </w:rPr>
              <w:t>measurements</w:t>
            </w:r>
            <w:r>
              <w:rPr>
                <w:rFonts w:eastAsia="SimSun" w:cs="Arial"/>
                <w:color w:val="FF0000"/>
                <w:szCs w:val="18"/>
                <w:lang w:eastAsia="zh-CN"/>
              </w:rPr>
              <w:t xml:space="preserve"> </w:t>
            </w:r>
          </w:p>
        </w:tc>
        <w:tc>
          <w:tcPr>
            <w:tcW w:w="0" w:type="auto"/>
            <w:shd w:val="clear" w:color="auto" w:fill="auto"/>
          </w:tcPr>
          <w:p w14:paraId="372DF719" w14:textId="77777777" w:rsidR="00E53A03" w:rsidRPr="00ED2E90" w:rsidRDefault="00E53A03" w:rsidP="00E53A03">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preconfiguration of MGs in RRC</w:t>
            </w:r>
            <w:r>
              <w:rPr>
                <w:rFonts w:cs="Arial"/>
                <w:color w:val="000000"/>
                <w:sz w:val="18"/>
                <w:szCs w:val="18"/>
                <w:lang w:eastAsia="zh-CN"/>
              </w:rPr>
              <w:t xml:space="preserve"> </w:t>
            </w:r>
            <w:r w:rsidRPr="00990A92">
              <w:rPr>
                <w:rFonts w:eastAsia="SimSun" w:cs="Arial"/>
                <w:color w:val="5B9BD5" w:themeColor="accent1"/>
                <w:sz w:val="18"/>
                <w:szCs w:val="18"/>
                <w:lang w:eastAsia="zh-CN"/>
              </w:rPr>
              <w:t>signaling</w:t>
            </w:r>
            <w:r w:rsidRPr="00ED2E90">
              <w:rPr>
                <w:rFonts w:cs="Arial"/>
                <w:color w:val="FF0000"/>
                <w:sz w:val="18"/>
                <w:szCs w:val="18"/>
                <w:lang w:eastAsia="zh-CN"/>
              </w:rPr>
              <w:t xml:space="preserve"> 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r w:rsidRPr="0060037D">
              <w:rPr>
                <w:rFonts w:cs="Arial"/>
                <w:color w:val="ED7D31" w:themeColor="accent2"/>
                <w:sz w:val="18"/>
                <w:szCs w:val="18"/>
                <w:lang w:eastAsia="zh-CN"/>
              </w:rPr>
              <w:t>: Each MG in the preconfiguration is associated with an ID</w:t>
            </w:r>
          </w:p>
          <w:p w14:paraId="796D4ED3" w14:textId="77777777" w:rsidR="00E53A03" w:rsidRPr="00ED2E90" w:rsidRDefault="00E53A03" w:rsidP="00E53A03">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using DL MAC CE to activate the MG </w:t>
            </w:r>
            <w:r w:rsidRPr="00ED2E90">
              <w:rPr>
                <w:rFonts w:cs="Arial"/>
                <w:color w:val="FF0000"/>
                <w:sz w:val="18"/>
                <w:szCs w:val="18"/>
                <w:lang w:eastAsia="zh-CN"/>
              </w:rPr>
              <w:t xml:space="preserve">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r w:rsidRPr="0060037D">
              <w:rPr>
                <w:rFonts w:cs="Arial"/>
                <w:color w:val="ED7D31" w:themeColor="accent2"/>
                <w:sz w:val="18"/>
                <w:szCs w:val="18"/>
                <w:lang w:eastAsia="zh-CN"/>
              </w:rPr>
              <w:t>: The DL MAC CE for MG activation indicates the ID associated with the preconfigured MG</w:t>
            </w:r>
          </w:p>
        </w:tc>
        <w:tc>
          <w:tcPr>
            <w:tcW w:w="0" w:type="auto"/>
            <w:shd w:val="clear" w:color="auto" w:fill="auto"/>
          </w:tcPr>
          <w:p w14:paraId="7175DF33" w14:textId="77777777" w:rsidR="00E53A03" w:rsidRPr="00ED2E90" w:rsidRDefault="00E53A03" w:rsidP="00E53A03">
            <w:pPr>
              <w:pStyle w:val="TAL"/>
              <w:rPr>
                <w:rFonts w:cs="Arial"/>
                <w:color w:val="000000"/>
                <w:szCs w:val="18"/>
                <w:highlight w:val="yellow"/>
              </w:rPr>
            </w:pPr>
          </w:p>
        </w:tc>
        <w:tc>
          <w:tcPr>
            <w:tcW w:w="0" w:type="auto"/>
            <w:shd w:val="clear" w:color="auto" w:fill="auto"/>
          </w:tcPr>
          <w:p w14:paraId="52008CC1" w14:textId="77777777" w:rsidR="00E53A03" w:rsidRPr="00ED2E90" w:rsidRDefault="00E53A03" w:rsidP="00E53A03">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7A24B13C" w14:textId="77777777" w:rsidR="00E53A03" w:rsidRPr="00ED2E90" w:rsidRDefault="00E53A03" w:rsidP="00E53A03">
            <w:pPr>
              <w:pStyle w:val="TAL"/>
              <w:rPr>
                <w:rFonts w:cs="Arial"/>
                <w:color w:val="000000"/>
                <w:szCs w:val="18"/>
              </w:rPr>
            </w:pPr>
          </w:p>
        </w:tc>
        <w:tc>
          <w:tcPr>
            <w:tcW w:w="0" w:type="auto"/>
            <w:shd w:val="clear" w:color="auto" w:fill="auto"/>
          </w:tcPr>
          <w:p w14:paraId="6CB044ED" w14:textId="77777777" w:rsidR="00E53A03" w:rsidRPr="00ED2E90" w:rsidRDefault="00E53A03" w:rsidP="00E53A03">
            <w:pPr>
              <w:pStyle w:val="TAL"/>
              <w:rPr>
                <w:rFonts w:eastAsia="SimSun" w:cs="Arial"/>
                <w:color w:val="000000"/>
                <w:szCs w:val="18"/>
                <w:lang w:eastAsia="zh-CN"/>
              </w:rPr>
            </w:pPr>
            <w:r w:rsidRPr="00ED2E90">
              <w:rPr>
                <w:rFonts w:eastAsia="SimSun" w:cs="Arial"/>
                <w:color w:val="000000"/>
                <w:szCs w:val="18"/>
                <w:lang w:eastAsia="zh-CN"/>
              </w:rPr>
              <w:t xml:space="preserve">Using DL MAC CE to activate the preconfigured MG </w:t>
            </w:r>
            <w:r w:rsidRPr="00ED2E90">
              <w:rPr>
                <w:rFonts w:eastAsia="SimSun" w:cs="Arial"/>
                <w:color w:val="FF0000"/>
                <w:szCs w:val="18"/>
                <w:lang w:eastAsia="zh-CN"/>
              </w:rPr>
              <w:t xml:space="preserve">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eastAsia="SimSun" w:cs="Arial"/>
                <w:color w:val="FF0000"/>
                <w:szCs w:val="18"/>
                <w:lang w:eastAsia="zh-CN"/>
              </w:rPr>
              <w:t xml:space="preserve"> measurements</w:t>
            </w:r>
            <w:r w:rsidRPr="00ED2E90">
              <w:rPr>
                <w:rFonts w:eastAsia="SimSun" w:cs="Arial"/>
                <w:color w:val="000000"/>
                <w:szCs w:val="18"/>
                <w:lang w:eastAsia="zh-CN"/>
              </w:rPr>
              <w:t xml:space="preserve"> is not supported</w:t>
            </w:r>
          </w:p>
        </w:tc>
        <w:tc>
          <w:tcPr>
            <w:tcW w:w="0" w:type="auto"/>
            <w:shd w:val="clear" w:color="auto" w:fill="auto"/>
          </w:tcPr>
          <w:p w14:paraId="41513B4C" w14:textId="77777777" w:rsidR="00E53A03" w:rsidRPr="00ED2E90" w:rsidRDefault="00E53A03" w:rsidP="00E53A03">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645CAE8B" w14:textId="77777777" w:rsidR="00E53A03" w:rsidRPr="00ED2E90" w:rsidRDefault="00E53A03" w:rsidP="00E53A03">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2A105D4" w14:textId="77777777" w:rsidR="00E53A03" w:rsidRPr="00ED2E90" w:rsidRDefault="00E53A03" w:rsidP="00E53A03">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06696F1C" w14:textId="77777777" w:rsidR="00E53A03" w:rsidRPr="00ED2E90" w:rsidRDefault="00E53A03" w:rsidP="00E53A03">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15D83787" w14:textId="77777777" w:rsidR="00E53A03" w:rsidRPr="00ED2E90" w:rsidRDefault="00E53A03" w:rsidP="00E53A03">
            <w:pPr>
              <w:pStyle w:val="TAL"/>
              <w:rPr>
                <w:rFonts w:cs="Arial"/>
                <w:color w:val="000000"/>
                <w:szCs w:val="18"/>
                <w:highlight w:val="yellow"/>
              </w:rPr>
            </w:pPr>
            <w:r w:rsidRPr="0060037D">
              <w:rPr>
                <w:rFonts w:cs="Arial"/>
                <w:color w:val="ED7D31" w:themeColor="accent2"/>
                <w:szCs w:val="18"/>
                <w:highlight w:val="yellow"/>
                <w:lang w:eastAsia="zh-CN"/>
              </w:rPr>
              <w:t>[</w:t>
            </w:r>
            <w:r w:rsidRPr="0060037D">
              <w:rPr>
                <w:rFonts w:cs="Arial"/>
                <w:color w:val="5B9BD5" w:themeColor="accent1"/>
                <w:szCs w:val="18"/>
                <w:highlight w:val="yellow"/>
                <w:lang w:eastAsia="zh-CN"/>
              </w:rPr>
              <w:t>Need for location server to know if the feature is supported</w:t>
            </w:r>
            <w:r w:rsidRPr="0060037D">
              <w:rPr>
                <w:rFonts w:cs="Arial"/>
                <w:color w:val="ED7D31" w:themeColor="accent2"/>
                <w:szCs w:val="18"/>
                <w:highlight w:val="yellow"/>
                <w:lang w:eastAsia="zh-CN"/>
              </w:rPr>
              <w:t>]</w:t>
            </w:r>
          </w:p>
        </w:tc>
        <w:tc>
          <w:tcPr>
            <w:tcW w:w="0" w:type="auto"/>
            <w:shd w:val="clear" w:color="auto" w:fill="auto"/>
          </w:tcPr>
          <w:p w14:paraId="22D6EBEB" w14:textId="77777777" w:rsidR="00E53A03" w:rsidRPr="00ED2E90" w:rsidRDefault="00E53A03" w:rsidP="00E53A03">
            <w:pPr>
              <w:pStyle w:val="TAL"/>
              <w:rPr>
                <w:rFonts w:cs="Arial"/>
                <w:color w:val="000000"/>
                <w:szCs w:val="18"/>
              </w:rPr>
            </w:pPr>
            <w:r w:rsidRPr="00ED2E90">
              <w:rPr>
                <w:rFonts w:cs="Arial"/>
                <w:color w:val="000000"/>
                <w:szCs w:val="18"/>
                <w:lang w:eastAsia="zh-CN"/>
              </w:rPr>
              <w:t>Optional with capability signaling.</w:t>
            </w:r>
          </w:p>
        </w:tc>
      </w:tr>
    </w:tbl>
    <w:p w14:paraId="770153CC" w14:textId="77777777" w:rsidR="000F6977" w:rsidRPr="009B580D" w:rsidRDefault="000F6977" w:rsidP="000F6977">
      <w:pPr>
        <w:pStyle w:val="maintext"/>
        <w:ind w:firstLineChars="90" w:firstLine="180"/>
        <w:rPr>
          <w:rFonts w:ascii="Calibri" w:hAnsi="Calibri" w:cs="Arial"/>
          <w:b/>
          <w:color w:val="000000"/>
        </w:rPr>
      </w:pPr>
    </w:p>
    <w:bookmarkEnd w:id="1040"/>
    <w:p w14:paraId="08F8B9B1"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613CEB2D"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8F86316"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BFE2E23"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9E03C7" w:rsidRPr="005A31B2" w14:paraId="4A21C1CA" w14:textId="77777777" w:rsidTr="00931A3A">
        <w:tc>
          <w:tcPr>
            <w:tcW w:w="1818" w:type="dxa"/>
            <w:tcBorders>
              <w:top w:val="single" w:sz="4" w:space="0" w:color="auto"/>
              <w:left w:val="single" w:sz="4" w:space="0" w:color="auto"/>
              <w:bottom w:val="single" w:sz="4" w:space="0" w:color="auto"/>
              <w:right w:val="single" w:sz="4" w:space="0" w:color="auto"/>
            </w:tcBorders>
          </w:tcPr>
          <w:p w14:paraId="7916FDED" w14:textId="77777777" w:rsidR="009E03C7" w:rsidRDefault="009E03C7" w:rsidP="00931A3A">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2187279" w14:textId="77777777" w:rsidR="009E03C7" w:rsidRDefault="009E03C7" w:rsidP="00931A3A">
            <w:pPr>
              <w:rPr>
                <w:rFonts w:ascii="Calibri" w:eastAsiaTheme="minorEastAsia" w:hAnsi="Calibri" w:cs="Calibri"/>
                <w:lang w:eastAsia="zh-CN"/>
              </w:rPr>
            </w:pPr>
            <w:r>
              <w:rPr>
                <w:rFonts w:ascii="Calibri" w:eastAsiaTheme="minorEastAsia" w:hAnsi="Calibri" w:cs="Calibri" w:hint="eastAsia"/>
                <w:lang w:eastAsia="zh-CN"/>
              </w:rPr>
              <w:t xml:space="preserve">We had achieved agreement on this FG at Friday GTW meeting expect the YELLOW </w:t>
            </w:r>
            <w:r>
              <w:rPr>
                <w:rFonts w:ascii="Calibri" w:eastAsiaTheme="minorEastAsia" w:hAnsi="Calibri" w:cs="Calibri"/>
                <w:lang w:eastAsia="zh-CN"/>
              </w:rPr>
              <w:t>background</w:t>
            </w:r>
            <w:r>
              <w:rPr>
                <w:rFonts w:ascii="Calibri" w:eastAsiaTheme="minorEastAsia" w:hAnsi="Calibri" w:cs="Calibri" w:hint="eastAsia"/>
                <w:lang w:eastAsia="zh-CN"/>
              </w:rPr>
              <w:t xml:space="preserve"> part.</w:t>
            </w:r>
          </w:p>
          <w:p w14:paraId="7EEC4BB8" w14:textId="77777777" w:rsidR="009E03C7" w:rsidRDefault="009E03C7" w:rsidP="00931A3A">
            <w:pPr>
              <w:rPr>
                <w:rFonts w:ascii="Calibri" w:eastAsiaTheme="minorEastAsia" w:hAnsi="Calibri" w:cs="Calibri"/>
                <w:lang w:eastAsia="zh-CN"/>
              </w:rPr>
            </w:pPr>
            <w:r>
              <w:rPr>
                <w:rFonts w:ascii="Calibri" w:eastAsiaTheme="minorEastAsia" w:hAnsi="Calibri" w:cs="Calibri" w:hint="eastAsia"/>
                <w:lang w:eastAsia="zh-CN"/>
              </w:rPr>
              <w:t>We are fine with the note</w:t>
            </w:r>
            <w:r w:rsidRPr="009E03C7">
              <w:rPr>
                <w:rFonts w:ascii="Calibri" w:eastAsiaTheme="minorEastAsia" w:hAnsi="Calibri" w:cs="Calibri" w:hint="eastAsia"/>
                <w:lang w:eastAsia="zh-CN"/>
              </w:rPr>
              <w:t xml:space="preserve"> (</w:t>
            </w:r>
            <w:r w:rsidRPr="009E03C7">
              <w:rPr>
                <w:rFonts w:ascii="Calibri" w:eastAsiaTheme="minorEastAsia" w:hAnsi="Calibri" w:cs="Calibri"/>
                <w:lang w:eastAsia="zh-CN"/>
              </w:rPr>
              <w:t>Need for location server to know if the feature is supported</w:t>
            </w:r>
            <w:r w:rsidRPr="009E03C7">
              <w:rPr>
                <w:rFonts w:ascii="Calibri" w:eastAsiaTheme="minorEastAsia" w:hAnsi="Calibri" w:cs="Calibri" w:hint="eastAsia"/>
                <w:lang w:eastAsia="zh-CN"/>
              </w:rPr>
              <w:t>).</w:t>
            </w:r>
          </w:p>
        </w:tc>
      </w:tr>
      <w:tr w:rsidR="000F6977" w14:paraId="45DB2029" w14:textId="77777777" w:rsidTr="005F6EA4">
        <w:tc>
          <w:tcPr>
            <w:tcW w:w="1818" w:type="dxa"/>
            <w:tcBorders>
              <w:top w:val="single" w:sz="4" w:space="0" w:color="auto"/>
              <w:left w:val="single" w:sz="4" w:space="0" w:color="auto"/>
              <w:bottom w:val="single" w:sz="4" w:space="0" w:color="auto"/>
              <w:right w:val="single" w:sz="4" w:space="0" w:color="auto"/>
            </w:tcBorders>
          </w:tcPr>
          <w:p w14:paraId="0C143B2D" w14:textId="48420A38" w:rsidR="000F6977" w:rsidRPr="00104105" w:rsidRDefault="00104105" w:rsidP="005F6EA4">
            <w:pPr>
              <w:rPr>
                <w:rFonts w:ascii="Calibri" w:eastAsiaTheme="minorEastAsia" w:hAnsi="Calibri" w:cs="Calibri"/>
              </w:rPr>
            </w:pPr>
            <w:r w:rsidRPr="00104105">
              <w:rPr>
                <w:rFonts w:ascii="Calibri" w:eastAsiaTheme="minorEastAsia" w:hAnsi="Calibri" w:cs="Calibri" w:hint="eastAsia"/>
              </w:rPr>
              <w:t>Z</w:t>
            </w:r>
            <w:r w:rsidRPr="00104105">
              <w:rPr>
                <w:rFonts w:ascii="Calibri" w:eastAsiaTheme="minorEastAsia" w:hAnsi="Calibri" w:cs="Calibri"/>
              </w:rPr>
              <w:t>TE</w:t>
            </w:r>
          </w:p>
        </w:tc>
        <w:tc>
          <w:tcPr>
            <w:tcW w:w="20522" w:type="dxa"/>
            <w:tcBorders>
              <w:top w:val="single" w:sz="4" w:space="0" w:color="auto"/>
              <w:left w:val="single" w:sz="4" w:space="0" w:color="auto"/>
              <w:bottom w:val="single" w:sz="4" w:space="0" w:color="auto"/>
              <w:right w:val="single" w:sz="4" w:space="0" w:color="auto"/>
            </w:tcBorders>
          </w:tcPr>
          <w:p w14:paraId="7F2EEA30" w14:textId="79067B7C" w:rsidR="000F6977" w:rsidRPr="00104105" w:rsidRDefault="00104105" w:rsidP="00104105">
            <w:pPr>
              <w:rPr>
                <w:rFonts w:ascii="Calibri" w:eastAsiaTheme="minorEastAsia" w:hAnsi="Calibri" w:cs="Calibri"/>
                <w:lang w:eastAsia="zh-CN"/>
              </w:rPr>
            </w:pPr>
            <w:r w:rsidRPr="00104105">
              <w:rPr>
                <w:rFonts w:ascii="Calibri" w:eastAsiaTheme="minorEastAsia" w:hAnsi="Calibri" w:cs="Calibri"/>
                <w:lang w:eastAsia="zh-CN"/>
              </w:rPr>
              <w:t>We don’t think LMF need to know this FG.</w:t>
            </w:r>
          </w:p>
        </w:tc>
      </w:tr>
      <w:tr w:rsidR="003C0289" w14:paraId="145C5075" w14:textId="77777777" w:rsidTr="005F6EA4">
        <w:tc>
          <w:tcPr>
            <w:tcW w:w="1818" w:type="dxa"/>
            <w:tcBorders>
              <w:top w:val="single" w:sz="4" w:space="0" w:color="auto"/>
              <w:left w:val="single" w:sz="4" w:space="0" w:color="auto"/>
              <w:bottom w:val="single" w:sz="4" w:space="0" w:color="auto"/>
              <w:right w:val="single" w:sz="4" w:space="0" w:color="auto"/>
            </w:tcBorders>
          </w:tcPr>
          <w:p w14:paraId="298C9E6C" w14:textId="5F5CBA8C" w:rsidR="003C0289" w:rsidRPr="00104105" w:rsidRDefault="003C0289" w:rsidP="003C0289">
            <w:pPr>
              <w:rPr>
                <w:rFonts w:ascii="Calibri" w:eastAsiaTheme="minorEastAsia" w:hAnsi="Calibri" w:cs="Calibri"/>
              </w:rPr>
            </w:pPr>
            <w:r>
              <w:rPr>
                <w:rFonts w:ascii="Calibri" w:eastAsiaTheme="minorEastAsia" w:hAnsi="Calibri" w:cs="Calibri" w:hint="eastAsia"/>
                <w:lang w:eastAsia="zh-CN"/>
              </w:rPr>
              <w:t>C</w:t>
            </w:r>
            <w:r>
              <w:rPr>
                <w:rFonts w:ascii="Calibri" w:eastAsiaTheme="minorEastAsia" w:hAnsi="Calibri" w:cs="Calibri"/>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12A66423" w14:textId="036D8832" w:rsidR="003C0289" w:rsidRPr="00104105" w:rsidRDefault="003C0289" w:rsidP="003C0289">
            <w:pPr>
              <w:rPr>
                <w:rFonts w:ascii="Calibri" w:eastAsiaTheme="minorEastAsia" w:hAnsi="Calibri" w:cs="Calibri"/>
                <w:lang w:eastAsia="zh-CN"/>
              </w:rPr>
            </w:pPr>
            <w:r>
              <w:rPr>
                <w:rFonts w:ascii="Calibri" w:eastAsiaTheme="minorEastAsia" w:hAnsi="Calibri" w:cs="Calibri"/>
                <w:lang w:eastAsia="zh-CN"/>
              </w:rPr>
              <w:t>We are generally fine with the proposal.</w:t>
            </w:r>
          </w:p>
        </w:tc>
      </w:tr>
      <w:tr w:rsidR="000231F6" w14:paraId="7D73245E" w14:textId="77777777" w:rsidTr="005F6EA4">
        <w:tc>
          <w:tcPr>
            <w:tcW w:w="1818" w:type="dxa"/>
            <w:tcBorders>
              <w:top w:val="single" w:sz="4" w:space="0" w:color="auto"/>
              <w:left w:val="single" w:sz="4" w:space="0" w:color="auto"/>
              <w:bottom w:val="single" w:sz="4" w:space="0" w:color="auto"/>
              <w:right w:val="single" w:sz="4" w:space="0" w:color="auto"/>
            </w:tcBorders>
          </w:tcPr>
          <w:p w14:paraId="329F2F7E" w14:textId="489716D4" w:rsidR="000231F6" w:rsidRDefault="000231F6" w:rsidP="003C0289">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FEDB630" w14:textId="71027AA8" w:rsidR="000231F6" w:rsidRDefault="000231F6" w:rsidP="003C0289">
            <w:pPr>
              <w:rPr>
                <w:rFonts w:ascii="Calibri" w:eastAsiaTheme="minorEastAsia" w:hAnsi="Calibri" w:cs="Calibri"/>
                <w:lang w:eastAsia="zh-CN"/>
              </w:rPr>
            </w:pPr>
            <w:r>
              <w:rPr>
                <w:rFonts w:ascii="Calibri" w:eastAsiaTheme="minorEastAsia" w:hAnsi="Calibri" w:cs="Calibri"/>
                <w:lang w:eastAsia="zh-CN"/>
              </w:rPr>
              <w:t xml:space="preserve">The note of “Location server need to </w:t>
            </w:r>
            <w:proofErr w:type="gramStart"/>
            <w:r>
              <w:rPr>
                <w:rFonts w:ascii="Calibri" w:eastAsiaTheme="minorEastAsia" w:hAnsi="Calibri" w:cs="Calibri"/>
                <w:lang w:eastAsia="zh-CN"/>
              </w:rPr>
              <w:t>know..</w:t>
            </w:r>
            <w:proofErr w:type="gramEnd"/>
            <w:r>
              <w:rPr>
                <w:rFonts w:ascii="Calibri" w:eastAsiaTheme="minorEastAsia" w:hAnsi="Calibri" w:cs="Calibri"/>
                <w:lang w:eastAsia="zh-CN"/>
              </w:rPr>
              <w:t xml:space="preserve"> ” is not needed for the same reasons explained in 27-10.</w:t>
            </w:r>
          </w:p>
        </w:tc>
      </w:tr>
    </w:tbl>
    <w:p w14:paraId="026D8DF4" w14:textId="77777777" w:rsidR="000F6977" w:rsidRPr="003C277E" w:rsidRDefault="000F6977" w:rsidP="000F6977">
      <w:pPr>
        <w:pStyle w:val="maintext"/>
        <w:ind w:firstLineChars="90" w:firstLine="180"/>
        <w:rPr>
          <w:rFonts w:ascii="Calibri" w:hAnsi="Calibri" w:cs="Arial"/>
          <w:color w:val="000000"/>
          <w:lang w:val="en-US"/>
        </w:rPr>
      </w:pPr>
    </w:p>
    <w:p w14:paraId="3FEB80F0" w14:textId="77777777" w:rsidR="000F6977" w:rsidRPr="00BB299B" w:rsidRDefault="000F6977" w:rsidP="000F6977">
      <w:pPr>
        <w:pStyle w:val="Heading1"/>
        <w:numPr>
          <w:ilvl w:val="1"/>
          <w:numId w:val="9"/>
        </w:numPr>
        <w:jc w:val="both"/>
        <w:rPr>
          <w:color w:val="000000"/>
        </w:rPr>
      </w:pPr>
      <w:r>
        <w:rPr>
          <w:color w:val="000000"/>
        </w:rPr>
        <w:t>Issue 20: FG 27-12</w:t>
      </w:r>
    </w:p>
    <w:p w14:paraId="48BE52FA" w14:textId="77777777" w:rsidR="000F6977" w:rsidRPr="009B580D" w:rsidRDefault="000F6977" w:rsidP="000F6977">
      <w:pPr>
        <w:pStyle w:val="maintext"/>
        <w:ind w:firstLineChars="90" w:firstLine="180"/>
        <w:rPr>
          <w:rFonts w:ascii="Calibri" w:hAnsi="Calibri" w:cs="Arial"/>
          <w:color w:val="000000"/>
        </w:rPr>
      </w:pPr>
    </w:p>
    <w:p w14:paraId="48821EDB" w14:textId="77777777" w:rsidR="000F6977" w:rsidRDefault="000F6977" w:rsidP="000F6977">
      <w:pPr>
        <w:pStyle w:val="maintext"/>
        <w:ind w:firstLineChars="90" w:firstLine="180"/>
        <w:rPr>
          <w:rFonts w:ascii="Calibri" w:hAnsi="Calibri" w:cs="Arial"/>
          <w:b/>
          <w:color w:val="000000"/>
        </w:rPr>
      </w:pPr>
      <w:bookmarkStart w:id="1041" w:name="_Hlk93598719"/>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35"/>
        <w:gridCol w:w="4325"/>
        <w:gridCol w:w="5364"/>
        <w:gridCol w:w="222"/>
        <w:gridCol w:w="447"/>
        <w:gridCol w:w="222"/>
        <w:gridCol w:w="222"/>
        <w:gridCol w:w="735"/>
        <w:gridCol w:w="447"/>
        <w:gridCol w:w="447"/>
        <w:gridCol w:w="447"/>
        <w:gridCol w:w="4889"/>
        <w:gridCol w:w="2474"/>
      </w:tblGrid>
      <w:tr w:rsidR="000F6977" w:rsidRPr="00ED2E90" w14:paraId="709DA304" w14:textId="77777777" w:rsidTr="005F6EA4">
        <w:tc>
          <w:tcPr>
            <w:tcW w:w="0" w:type="auto"/>
            <w:shd w:val="clear" w:color="auto" w:fill="auto"/>
          </w:tcPr>
          <w:p w14:paraId="42E68FD3" w14:textId="77777777" w:rsidR="000F6977" w:rsidRPr="00ED2E90" w:rsidRDefault="000F6977" w:rsidP="005F6EA4">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22286A72" w14:textId="77777777" w:rsidR="000F6977" w:rsidRPr="00ED2E90" w:rsidRDefault="000F6977" w:rsidP="005F6EA4">
            <w:pPr>
              <w:pStyle w:val="TAL"/>
              <w:rPr>
                <w:rFonts w:cs="Arial"/>
                <w:color w:val="000000"/>
                <w:szCs w:val="18"/>
              </w:rPr>
            </w:pPr>
            <w:r w:rsidRPr="00ED2E90">
              <w:rPr>
                <w:rFonts w:cs="Arial"/>
                <w:color w:val="000000"/>
                <w:szCs w:val="18"/>
              </w:rPr>
              <w:t>27-12</w:t>
            </w:r>
          </w:p>
        </w:tc>
        <w:tc>
          <w:tcPr>
            <w:tcW w:w="0" w:type="auto"/>
            <w:shd w:val="clear" w:color="auto" w:fill="auto"/>
          </w:tcPr>
          <w:p w14:paraId="03885443"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LOS/NLOS indicator for UE-based positioning assistance data</w:t>
            </w:r>
          </w:p>
        </w:tc>
        <w:tc>
          <w:tcPr>
            <w:tcW w:w="0" w:type="auto"/>
            <w:shd w:val="clear" w:color="auto" w:fill="auto"/>
          </w:tcPr>
          <w:p w14:paraId="20152E56" w14:textId="77777777" w:rsidR="000F6977" w:rsidRPr="00ED2E90" w:rsidRDefault="000F6977" w:rsidP="005F6EA4">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Support reception of the assistance data containing the LOS/NLOS indicator.</w:t>
            </w:r>
          </w:p>
          <w:p w14:paraId="679F6238" w14:textId="77777777" w:rsidR="000F6977" w:rsidRPr="00ED2E90" w:rsidRDefault="000F6977" w:rsidP="005F6EA4">
            <w:pPr>
              <w:autoSpaceDE w:val="0"/>
              <w:autoSpaceDN w:val="0"/>
              <w:adjustRightInd w:val="0"/>
              <w:snapToGrid w:val="0"/>
              <w:spacing w:afterLines="50"/>
              <w:contextualSpacing/>
              <w:rPr>
                <w:rFonts w:cs="Arial"/>
                <w:color w:val="000000"/>
                <w:sz w:val="18"/>
                <w:szCs w:val="18"/>
                <w:lang w:eastAsia="zh-CN"/>
              </w:rPr>
            </w:pPr>
          </w:p>
          <w:p w14:paraId="6887FB66" w14:textId="77777777" w:rsidR="000F6977" w:rsidRPr="00ED2E90" w:rsidRDefault="000F6977" w:rsidP="005F6EA4">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LOS/NLOS indicator type</w:t>
            </w:r>
            <w:r w:rsidRPr="00ED2E90">
              <w:rPr>
                <w:rFonts w:cs="Arial"/>
                <w:strike/>
                <w:color w:val="FF0000"/>
                <w:sz w:val="18"/>
                <w:szCs w:val="18"/>
                <w:lang w:eastAsia="zh-CN"/>
              </w:rPr>
              <w:t>: {softValue, hardValue, both}</w:t>
            </w:r>
          </w:p>
          <w:p w14:paraId="43C457F7" w14:textId="77777777" w:rsidR="000F6977" w:rsidRPr="00ED2E90" w:rsidRDefault="000F6977" w:rsidP="005F6EA4">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LOS/NLOS indicator granularity </w:t>
            </w:r>
            <w:r w:rsidRPr="00ED2E90">
              <w:rPr>
                <w:rFonts w:cs="Arial"/>
                <w:strike/>
                <w:color w:val="FF0000"/>
                <w:sz w:val="18"/>
                <w:szCs w:val="18"/>
                <w:lang w:eastAsia="zh-CN"/>
              </w:rPr>
              <w:t>{resourceSpecific, trpSpecific, both}</w:t>
            </w:r>
          </w:p>
        </w:tc>
        <w:tc>
          <w:tcPr>
            <w:tcW w:w="0" w:type="auto"/>
            <w:shd w:val="clear" w:color="auto" w:fill="auto"/>
          </w:tcPr>
          <w:p w14:paraId="5E6F6563" w14:textId="77777777" w:rsidR="000F6977" w:rsidRPr="00ED2E90" w:rsidRDefault="000F6977" w:rsidP="005F6EA4">
            <w:pPr>
              <w:pStyle w:val="TAL"/>
              <w:rPr>
                <w:rFonts w:cs="Arial"/>
                <w:color w:val="000000"/>
                <w:szCs w:val="18"/>
                <w:highlight w:val="yellow"/>
              </w:rPr>
            </w:pPr>
          </w:p>
        </w:tc>
        <w:tc>
          <w:tcPr>
            <w:tcW w:w="0" w:type="auto"/>
            <w:shd w:val="clear" w:color="auto" w:fill="auto"/>
          </w:tcPr>
          <w:p w14:paraId="72916BD1"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4FE21D7F" w14:textId="77777777" w:rsidR="000F6977" w:rsidRPr="00ED2E90" w:rsidRDefault="000F6977" w:rsidP="005F6EA4">
            <w:pPr>
              <w:pStyle w:val="TAL"/>
              <w:rPr>
                <w:rFonts w:cs="Arial"/>
                <w:color w:val="000000"/>
                <w:szCs w:val="18"/>
              </w:rPr>
            </w:pPr>
          </w:p>
        </w:tc>
        <w:tc>
          <w:tcPr>
            <w:tcW w:w="0" w:type="auto"/>
            <w:shd w:val="clear" w:color="auto" w:fill="auto"/>
          </w:tcPr>
          <w:p w14:paraId="3092729F" w14:textId="77777777" w:rsidR="000F6977" w:rsidRPr="00ED2E90" w:rsidRDefault="000F6977" w:rsidP="005F6EA4">
            <w:pPr>
              <w:pStyle w:val="TAL"/>
              <w:rPr>
                <w:rFonts w:eastAsia="SimSun" w:cs="Arial"/>
                <w:color w:val="000000"/>
                <w:szCs w:val="18"/>
                <w:lang w:eastAsia="zh-CN"/>
              </w:rPr>
            </w:pPr>
          </w:p>
        </w:tc>
        <w:tc>
          <w:tcPr>
            <w:tcW w:w="0" w:type="auto"/>
            <w:shd w:val="clear" w:color="auto" w:fill="auto"/>
          </w:tcPr>
          <w:p w14:paraId="7D43FD4C" w14:textId="77777777" w:rsidR="000F6977" w:rsidRPr="00ED2E90" w:rsidRDefault="000F6977" w:rsidP="005F6EA4">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34594E03" w14:textId="77777777" w:rsidR="000F6977" w:rsidRPr="00ED2E90" w:rsidRDefault="000F6977" w:rsidP="005F6EA4">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6112973D" w14:textId="77777777" w:rsidR="000F6977" w:rsidRPr="00ED2E90" w:rsidRDefault="000F6977" w:rsidP="005F6EA4">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2140EA4F" w14:textId="77777777" w:rsidR="000F6977" w:rsidRPr="00ED2E90" w:rsidRDefault="000F6977" w:rsidP="005F6EA4">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269A8CC" w14:textId="77777777" w:rsidR="000F6977" w:rsidRPr="00ED2E90" w:rsidRDefault="000F6977" w:rsidP="005F6EA4">
            <w:pPr>
              <w:pStyle w:val="TAL"/>
              <w:rPr>
                <w:rFonts w:cs="Arial"/>
                <w:color w:val="FF0000"/>
                <w:szCs w:val="18"/>
                <w:lang w:eastAsia="zh-CN"/>
              </w:rPr>
            </w:pPr>
            <w:r w:rsidRPr="00ED2E90">
              <w:rPr>
                <w:rFonts w:cs="Arial"/>
                <w:color w:val="FF0000"/>
                <w:szCs w:val="18"/>
                <w:lang w:eastAsia="zh-CN"/>
              </w:rPr>
              <w:t>Component 1 candidate values: {softValue, hardValue</w:t>
            </w:r>
            <w:r w:rsidRPr="00DE02C0">
              <w:rPr>
                <w:rFonts w:cs="Arial"/>
                <w:color w:val="ED7D31" w:themeColor="accent2"/>
                <w:szCs w:val="18"/>
                <w:highlight w:val="yellow"/>
                <w:lang w:eastAsia="zh-CN"/>
              </w:rPr>
              <w:t>[, both]</w:t>
            </w:r>
            <w:r w:rsidRPr="00ED2E90">
              <w:rPr>
                <w:rFonts w:cs="Arial"/>
                <w:color w:val="FF0000"/>
                <w:szCs w:val="18"/>
                <w:lang w:eastAsia="zh-CN"/>
              </w:rPr>
              <w:t>}</w:t>
            </w:r>
          </w:p>
          <w:p w14:paraId="3A7D7A9E" w14:textId="77777777" w:rsidR="000F6977" w:rsidRPr="00ED2E90" w:rsidRDefault="000F6977" w:rsidP="005F6EA4">
            <w:pPr>
              <w:pStyle w:val="TAL"/>
              <w:rPr>
                <w:rFonts w:cs="Arial"/>
                <w:color w:val="FF0000"/>
                <w:szCs w:val="18"/>
                <w:lang w:eastAsia="zh-CN"/>
              </w:rPr>
            </w:pPr>
          </w:p>
          <w:p w14:paraId="7AD5D770" w14:textId="77777777" w:rsidR="000F6977" w:rsidRPr="00ED2E90" w:rsidRDefault="000F6977" w:rsidP="005F6EA4">
            <w:pPr>
              <w:pStyle w:val="TAL"/>
              <w:rPr>
                <w:rFonts w:cs="Arial"/>
                <w:color w:val="FF0000"/>
                <w:szCs w:val="18"/>
                <w:lang w:eastAsia="zh-CN"/>
              </w:rPr>
            </w:pPr>
            <w:r w:rsidRPr="00ED2E90">
              <w:rPr>
                <w:rFonts w:cs="Arial"/>
                <w:color w:val="FF0000"/>
                <w:szCs w:val="18"/>
                <w:lang w:eastAsia="zh-CN"/>
              </w:rPr>
              <w:t>Component 2 candidate values: {resourceSpecific, trpSpecific</w:t>
            </w:r>
            <w:r w:rsidRPr="00DE02C0">
              <w:rPr>
                <w:rFonts w:cs="Arial"/>
                <w:color w:val="ED7D31" w:themeColor="accent2"/>
                <w:szCs w:val="18"/>
                <w:highlight w:val="yellow"/>
                <w:lang w:eastAsia="zh-CN"/>
              </w:rPr>
              <w:t>[, both]</w:t>
            </w:r>
            <w:r w:rsidRPr="00ED2E90">
              <w:rPr>
                <w:rFonts w:cs="Arial"/>
                <w:color w:val="FF0000"/>
                <w:szCs w:val="18"/>
                <w:lang w:eastAsia="zh-CN"/>
              </w:rPr>
              <w:t>}</w:t>
            </w:r>
          </w:p>
          <w:p w14:paraId="78B6CDEF" w14:textId="77777777" w:rsidR="000F6977" w:rsidRPr="00ED2E90" w:rsidRDefault="000F6977" w:rsidP="005F6EA4">
            <w:pPr>
              <w:pStyle w:val="TAL"/>
              <w:rPr>
                <w:rFonts w:cs="Arial"/>
                <w:color w:val="000000"/>
                <w:szCs w:val="18"/>
                <w:lang w:eastAsia="zh-CN"/>
              </w:rPr>
            </w:pPr>
          </w:p>
          <w:p w14:paraId="1807398C" w14:textId="77777777" w:rsidR="000F6977" w:rsidRPr="00ED2E90" w:rsidRDefault="000F6977" w:rsidP="005F6EA4">
            <w:pPr>
              <w:pStyle w:val="TAL"/>
              <w:rPr>
                <w:rFonts w:cs="Arial"/>
                <w:color w:val="000000"/>
                <w:szCs w:val="18"/>
                <w:lang w:eastAsia="zh-CN"/>
              </w:rPr>
            </w:pPr>
          </w:p>
          <w:p w14:paraId="68375CBD" w14:textId="77777777" w:rsidR="000F6977" w:rsidRPr="00ED2E90" w:rsidRDefault="000F6977" w:rsidP="005F6EA4">
            <w:pPr>
              <w:pStyle w:val="TAL"/>
              <w:rPr>
                <w:rFonts w:cs="Arial"/>
                <w:color w:val="000000"/>
                <w:szCs w:val="18"/>
                <w:lang w:eastAsia="zh-CN"/>
              </w:rPr>
            </w:pPr>
            <w:r w:rsidRPr="00ED2E90">
              <w:rPr>
                <w:rFonts w:cs="Arial"/>
                <w:color w:val="000000"/>
                <w:szCs w:val="18"/>
                <w:lang w:eastAsia="zh-CN"/>
              </w:rPr>
              <w:t>Need for location server to know if the feature is supported.</w:t>
            </w:r>
          </w:p>
        </w:tc>
        <w:tc>
          <w:tcPr>
            <w:tcW w:w="0" w:type="auto"/>
            <w:shd w:val="clear" w:color="auto" w:fill="auto"/>
          </w:tcPr>
          <w:p w14:paraId="2EEDB74C" w14:textId="77777777" w:rsidR="000F6977" w:rsidRPr="00ED2E90" w:rsidRDefault="000F6977" w:rsidP="005F6EA4">
            <w:pPr>
              <w:pStyle w:val="TAL"/>
              <w:rPr>
                <w:rFonts w:cs="Arial"/>
                <w:color w:val="000000"/>
                <w:szCs w:val="18"/>
              </w:rPr>
            </w:pPr>
            <w:r w:rsidRPr="00ED2E90">
              <w:rPr>
                <w:rFonts w:cs="Arial"/>
                <w:color w:val="000000"/>
                <w:szCs w:val="18"/>
                <w:lang w:eastAsia="zh-CN"/>
              </w:rPr>
              <w:t>Optional with capability signaling.</w:t>
            </w:r>
          </w:p>
        </w:tc>
      </w:tr>
    </w:tbl>
    <w:p w14:paraId="6A83CA6F" w14:textId="77777777" w:rsidR="000F6977" w:rsidRPr="009B580D" w:rsidRDefault="000F6977" w:rsidP="000F6977">
      <w:pPr>
        <w:pStyle w:val="maintext"/>
        <w:ind w:firstLineChars="90" w:firstLine="180"/>
        <w:rPr>
          <w:rFonts w:ascii="Calibri" w:hAnsi="Calibri" w:cs="Arial"/>
          <w:b/>
          <w:color w:val="000000"/>
        </w:rPr>
      </w:pPr>
    </w:p>
    <w:bookmarkEnd w:id="1041"/>
    <w:p w14:paraId="5CF9F970"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21BF6C4E"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CE313DA"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E7D8E0E"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14:paraId="2D5B62C6" w14:textId="77777777" w:rsidTr="005F6EA4">
        <w:tc>
          <w:tcPr>
            <w:tcW w:w="1818" w:type="dxa"/>
            <w:tcBorders>
              <w:top w:val="single" w:sz="4" w:space="0" w:color="auto"/>
              <w:left w:val="single" w:sz="4" w:space="0" w:color="auto"/>
              <w:bottom w:val="single" w:sz="4" w:space="0" w:color="auto"/>
              <w:right w:val="single" w:sz="4" w:space="0" w:color="auto"/>
            </w:tcBorders>
          </w:tcPr>
          <w:p w14:paraId="47AAAF2C" w14:textId="77777777" w:rsidR="000F6977" w:rsidRPr="009C4400" w:rsidRDefault="009C4400" w:rsidP="005F6EA4">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A0F05B8" w14:textId="77777777" w:rsidR="000F6977" w:rsidRPr="009C4400" w:rsidRDefault="009C4400" w:rsidP="005F6EA4">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9E03C7" w:rsidRPr="005A31B2" w14:paraId="2A9C23B4" w14:textId="77777777" w:rsidTr="009E03C7">
        <w:tc>
          <w:tcPr>
            <w:tcW w:w="1818" w:type="dxa"/>
            <w:tcBorders>
              <w:top w:val="single" w:sz="4" w:space="0" w:color="auto"/>
              <w:left w:val="single" w:sz="4" w:space="0" w:color="auto"/>
              <w:bottom w:val="single" w:sz="4" w:space="0" w:color="auto"/>
              <w:right w:val="single" w:sz="4" w:space="0" w:color="auto"/>
            </w:tcBorders>
          </w:tcPr>
          <w:p w14:paraId="25E91462" w14:textId="77777777" w:rsidR="009E03C7" w:rsidRDefault="009E03C7" w:rsidP="00931A3A">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9BFADE5" w14:textId="77777777" w:rsidR="009E03C7" w:rsidRDefault="009E03C7" w:rsidP="00931A3A">
            <w:pPr>
              <w:rPr>
                <w:rFonts w:ascii="Calibri" w:eastAsiaTheme="minorEastAsia" w:hAnsi="Calibri" w:cs="Calibri"/>
                <w:lang w:eastAsia="zh-CN"/>
              </w:rPr>
            </w:pPr>
            <w:r>
              <w:rPr>
                <w:rFonts w:ascii="Calibri" w:eastAsiaTheme="minorEastAsia" w:hAnsi="Calibri" w:cs="Calibri" w:hint="eastAsia"/>
                <w:lang w:eastAsia="zh-CN"/>
              </w:rPr>
              <w:t xml:space="preserve">We had achieved agreement on this FG at Friday GTW meeting expect the YELLOW </w:t>
            </w:r>
            <w:r>
              <w:rPr>
                <w:rFonts w:ascii="Calibri" w:eastAsiaTheme="minorEastAsia" w:hAnsi="Calibri" w:cs="Calibri"/>
                <w:lang w:eastAsia="zh-CN"/>
              </w:rPr>
              <w:t>background</w:t>
            </w:r>
            <w:r>
              <w:rPr>
                <w:rFonts w:ascii="Calibri" w:eastAsiaTheme="minorEastAsia" w:hAnsi="Calibri" w:cs="Calibri" w:hint="eastAsia"/>
                <w:lang w:eastAsia="zh-CN"/>
              </w:rPr>
              <w:t xml:space="preserve"> part.</w:t>
            </w:r>
          </w:p>
          <w:p w14:paraId="497F102B" w14:textId="77777777" w:rsidR="009E03C7" w:rsidRDefault="009E03C7" w:rsidP="009E03C7">
            <w:pPr>
              <w:rPr>
                <w:rFonts w:ascii="Calibri" w:eastAsiaTheme="minorEastAsia" w:hAnsi="Calibri" w:cs="Calibri"/>
                <w:lang w:eastAsia="zh-CN"/>
              </w:rPr>
            </w:pPr>
            <w:r>
              <w:rPr>
                <w:rFonts w:ascii="Calibri" w:eastAsiaTheme="minorEastAsia" w:hAnsi="Calibri" w:cs="Calibri" w:hint="eastAsia"/>
                <w:lang w:eastAsia="zh-CN"/>
              </w:rPr>
              <w:t xml:space="preserve">We support the </w:t>
            </w:r>
            <w:r>
              <w:rPr>
                <w:rFonts w:ascii="Calibri" w:eastAsiaTheme="minorEastAsia" w:hAnsi="Calibri" w:cs="Calibri"/>
                <w:lang w:eastAsia="zh-CN"/>
              </w:rPr>
              <w:t>“</w:t>
            </w:r>
            <w:r>
              <w:rPr>
                <w:rFonts w:ascii="Calibri" w:eastAsiaTheme="minorEastAsia" w:hAnsi="Calibri" w:cs="Calibri" w:hint="eastAsia"/>
                <w:lang w:eastAsia="zh-CN"/>
              </w:rPr>
              <w:t>both</w:t>
            </w:r>
            <w:r>
              <w:rPr>
                <w:rFonts w:ascii="Calibri" w:eastAsiaTheme="minorEastAsia" w:hAnsi="Calibri" w:cs="Calibri"/>
                <w:lang w:eastAsia="zh-CN"/>
              </w:rPr>
              <w:t>”</w:t>
            </w:r>
            <w:r>
              <w:rPr>
                <w:rFonts w:ascii="Calibri" w:eastAsiaTheme="minorEastAsia" w:hAnsi="Calibri" w:cs="Calibri" w:hint="eastAsia"/>
                <w:lang w:eastAsia="zh-CN"/>
              </w:rPr>
              <w:t xml:space="preserve"> as one of the candidate values for Component 1 as well as Component 2</w:t>
            </w:r>
            <w:r w:rsidRPr="009E03C7">
              <w:rPr>
                <w:rFonts w:ascii="Calibri" w:eastAsiaTheme="minorEastAsia" w:hAnsi="Calibri" w:cs="Calibri" w:hint="eastAsia"/>
                <w:lang w:eastAsia="zh-CN"/>
              </w:rPr>
              <w:t>.</w:t>
            </w:r>
          </w:p>
        </w:tc>
      </w:tr>
      <w:tr w:rsidR="003C0289" w:rsidRPr="005A31B2" w14:paraId="063DADFA" w14:textId="77777777" w:rsidTr="009E03C7">
        <w:tc>
          <w:tcPr>
            <w:tcW w:w="1818" w:type="dxa"/>
            <w:tcBorders>
              <w:top w:val="single" w:sz="4" w:space="0" w:color="auto"/>
              <w:left w:val="single" w:sz="4" w:space="0" w:color="auto"/>
              <w:bottom w:val="single" w:sz="4" w:space="0" w:color="auto"/>
              <w:right w:val="single" w:sz="4" w:space="0" w:color="auto"/>
            </w:tcBorders>
          </w:tcPr>
          <w:p w14:paraId="7CCBD7A8" w14:textId="27F7642F" w:rsidR="003C0289" w:rsidRDefault="003C0289" w:rsidP="003C0289">
            <w:pPr>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331D4DC8" w14:textId="58CB2EB9" w:rsidR="003C0289" w:rsidRDefault="003C0289" w:rsidP="003C0289">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 xml:space="preserve">e still don’t see the need to add “both” as one of the candidate values for Component 1. On the one hand, if the softvalue is supported, then the hardValue is unnecessary, since even the softValue “1” can provide more information than hardValue “1”; one the other hand, even if the UE have to support both the two type indicators, UE can just report the indicators and don’t need to include the type “both”. </w:t>
            </w:r>
          </w:p>
        </w:tc>
      </w:tr>
      <w:tr w:rsidR="00C3202A" w:rsidRPr="005A31B2" w14:paraId="568AAF6D" w14:textId="77777777" w:rsidTr="009E03C7">
        <w:tc>
          <w:tcPr>
            <w:tcW w:w="1818" w:type="dxa"/>
            <w:tcBorders>
              <w:top w:val="single" w:sz="4" w:space="0" w:color="auto"/>
              <w:left w:val="single" w:sz="4" w:space="0" w:color="auto"/>
              <w:bottom w:val="single" w:sz="4" w:space="0" w:color="auto"/>
              <w:right w:val="single" w:sz="4" w:space="0" w:color="auto"/>
            </w:tcBorders>
          </w:tcPr>
          <w:p w14:paraId="315E77E8" w14:textId="1656282E" w:rsidR="00C3202A" w:rsidRDefault="00C3202A" w:rsidP="00C3202A">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102AD71A" w14:textId="025030E6" w:rsidR="00C3202A" w:rsidRDefault="00C3202A" w:rsidP="00C3202A">
            <w:pPr>
              <w:rPr>
                <w:rFonts w:ascii="Calibri" w:eastAsiaTheme="minorEastAsia" w:hAnsi="Calibri" w:cs="Calibri"/>
                <w:lang w:eastAsia="zh-CN"/>
              </w:rPr>
            </w:pPr>
            <w:r>
              <w:rPr>
                <w:rFonts w:ascii="Calibri" w:eastAsiaTheme="minorEastAsia" w:hAnsi="Calibri" w:cs="Calibri"/>
                <w:lang w:eastAsia="zh-CN"/>
              </w:rPr>
              <w:t>S</w:t>
            </w:r>
            <w:r>
              <w:rPr>
                <w:rFonts w:ascii="Calibri" w:eastAsiaTheme="minorEastAsia" w:hAnsi="Calibri" w:cs="Calibri" w:hint="eastAsia"/>
                <w:lang w:eastAsia="zh-CN"/>
              </w:rPr>
              <w:t xml:space="preserve">upport </w:t>
            </w:r>
            <w:r>
              <w:rPr>
                <w:rFonts w:ascii="Calibri" w:eastAsiaTheme="minorEastAsia" w:hAnsi="Calibri" w:cs="Calibri"/>
                <w:lang w:eastAsia="zh-CN"/>
              </w:rPr>
              <w:t>and not prefer ‘both’</w:t>
            </w:r>
          </w:p>
        </w:tc>
      </w:tr>
      <w:tr w:rsidR="000231F6" w:rsidRPr="005A31B2" w14:paraId="0DE8C41B" w14:textId="77777777" w:rsidTr="009E03C7">
        <w:tc>
          <w:tcPr>
            <w:tcW w:w="1818" w:type="dxa"/>
            <w:tcBorders>
              <w:top w:val="single" w:sz="4" w:space="0" w:color="auto"/>
              <w:left w:val="single" w:sz="4" w:space="0" w:color="auto"/>
              <w:bottom w:val="single" w:sz="4" w:space="0" w:color="auto"/>
              <w:right w:val="single" w:sz="4" w:space="0" w:color="auto"/>
            </w:tcBorders>
          </w:tcPr>
          <w:p w14:paraId="414C1AEF" w14:textId="70B3B9A1" w:rsidR="000231F6" w:rsidRDefault="000231F6" w:rsidP="00C3202A">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FB21553" w14:textId="311659AD" w:rsidR="000231F6" w:rsidRDefault="000231F6" w:rsidP="00C3202A">
            <w:pPr>
              <w:rPr>
                <w:rFonts w:ascii="Calibri" w:eastAsiaTheme="minorEastAsia" w:hAnsi="Calibri" w:cs="Calibri"/>
                <w:lang w:eastAsia="zh-CN"/>
              </w:rPr>
            </w:pPr>
            <w:r>
              <w:rPr>
                <w:rFonts w:ascii="Calibri" w:eastAsiaTheme="minorEastAsia" w:hAnsi="Calibri" w:cs="Calibri"/>
                <w:lang w:eastAsia="zh-CN"/>
              </w:rPr>
              <w:t>Support the FG but do not support to include “both” as candidate value for Component 1 and Component 2.</w:t>
            </w:r>
          </w:p>
        </w:tc>
      </w:tr>
    </w:tbl>
    <w:p w14:paraId="43128150" w14:textId="77777777" w:rsidR="000F6977" w:rsidRPr="009E03C7" w:rsidRDefault="000F6977" w:rsidP="000F6977">
      <w:pPr>
        <w:pStyle w:val="maintext"/>
        <w:ind w:firstLineChars="90" w:firstLine="180"/>
        <w:rPr>
          <w:rFonts w:ascii="Calibri" w:hAnsi="Calibri" w:cs="Arial"/>
          <w:color w:val="000000"/>
          <w:lang w:val="en-US"/>
        </w:rPr>
      </w:pPr>
    </w:p>
    <w:p w14:paraId="37F7BA7F" w14:textId="77777777" w:rsidR="000F6977" w:rsidRPr="00BB299B" w:rsidRDefault="000F6977" w:rsidP="000F6977">
      <w:pPr>
        <w:pStyle w:val="Heading1"/>
        <w:numPr>
          <w:ilvl w:val="1"/>
          <w:numId w:val="9"/>
        </w:numPr>
        <w:jc w:val="both"/>
        <w:rPr>
          <w:color w:val="000000"/>
        </w:rPr>
      </w:pPr>
      <w:r>
        <w:rPr>
          <w:color w:val="000000"/>
        </w:rPr>
        <w:t>Issue 21: FG 27-13</w:t>
      </w:r>
    </w:p>
    <w:p w14:paraId="35BA6B36" w14:textId="77777777" w:rsidR="000F6977" w:rsidRPr="009B580D" w:rsidRDefault="000F6977" w:rsidP="000F6977">
      <w:pPr>
        <w:pStyle w:val="maintext"/>
        <w:ind w:firstLineChars="90" w:firstLine="180"/>
        <w:rPr>
          <w:rFonts w:ascii="Calibri" w:hAnsi="Calibri" w:cs="Arial"/>
          <w:color w:val="000000"/>
        </w:rPr>
      </w:pPr>
    </w:p>
    <w:p w14:paraId="4BAFBE9F" w14:textId="77777777" w:rsidR="000F6977" w:rsidRDefault="000F6977" w:rsidP="000F6977">
      <w:pPr>
        <w:pStyle w:val="maintext"/>
        <w:ind w:firstLineChars="90" w:firstLine="180"/>
        <w:rPr>
          <w:rFonts w:ascii="Calibri" w:hAnsi="Calibri" w:cs="Arial"/>
          <w:b/>
          <w:color w:val="000000"/>
        </w:rPr>
      </w:pPr>
      <w:bookmarkStart w:id="1042" w:name="_Hlk93598683"/>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696"/>
        <w:gridCol w:w="3260"/>
        <w:gridCol w:w="7302"/>
        <w:gridCol w:w="696"/>
        <w:gridCol w:w="447"/>
        <w:gridCol w:w="222"/>
        <w:gridCol w:w="222"/>
        <w:gridCol w:w="703"/>
        <w:gridCol w:w="447"/>
        <w:gridCol w:w="447"/>
        <w:gridCol w:w="447"/>
        <w:gridCol w:w="3744"/>
        <w:gridCol w:w="2276"/>
      </w:tblGrid>
      <w:tr w:rsidR="000F6977" w:rsidRPr="00ED2E90" w14:paraId="40495AEE" w14:textId="77777777" w:rsidTr="005F6EA4">
        <w:tc>
          <w:tcPr>
            <w:tcW w:w="0" w:type="auto"/>
            <w:shd w:val="clear" w:color="auto" w:fill="auto"/>
          </w:tcPr>
          <w:p w14:paraId="3030C8F5" w14:textId="77777777" w:rsidR="000F6977" w:rsidRPr="00ED2E90" w:rsidRDefault="000F6977" w:rsidP="005F6EA4">
            <w:pPr>
              <w:pStyle w:val="TAL"/>
              <w:rPr>
                <w:rFonts w:cs="Arial"/>
                <w:color w:val="000000"/>
                <w:szCs w:val="18"/>
              </w:rPr>
            </w:pPr>
            <w:r w:rsidRPr="00ED2E90">
              <w:rPr>
                <w:rFonts w:cs="Arial"/>
                <w:color w:val="000000"/>
                <w:szCs w:val="18"/>
              </w:rPr>
              <w:t>27. NR_pos_enh</w:t>
            </w:r>
          </w:p>
        </w:tc>
        <w:tc>
          <w:tcPr>
            <w:tcW w:w="0" w:type="auto"/>
            <w:shd w:val="clear" w:color="auto" w:fill="auto"/>
          </w:tcPr>
          <w:p w14:paraId="5A9A27C2" w14:textId="77777777" w:rsidR="000F6977" w:rsidRPr="00ED2E90" w:rsidRDefault="000F6977" w:rsidP="005F6EA4">
            <w:pPr>
              <w:pStyle w:val="TAL"/>
              <w:rPr>
                <w:rFonts w:cs="Arial"/>
                <w:color w:val="000000"/>
                <w:szCs w:val="18"/>
              </w:rPr>
            </w:pPr>
            <w:r w:rsidRPr="00ED2E90">
              <w:rPr>
                <w:rFonts w:cs="Arial"/>
                <w:color w:val="000000"/>
                <w:szCs w:val="18"/>
              </w:rPr>
              <w:t>27-13</w:t>
            </w:r>
          </w:p>
        </w:tc>
        <w:tc>
          <w:tcPr>
            <w:tcW w:w="0" w:type="auto"/>
            <w:shd w:val="clear" w:color="auto" w:fill="auto"/>
          </w:tcPr>
          <w:p w14:paraId="66F425A0"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Additional path reporting for UE-assisted DL-TDOA</w:t>
            </w:r>
          </w:p>
        </w:tc>
        <w:tc>
          <w:tcPr>
            <w:tcW w:w="0" w:type="auto"/>
            <w:shd w:val="clear" w:color="auto" w:fill="auto"/>
          </w:tcPr>
          <w:p w14:paraId="3F545766" w14:textId="77777777" w:rsidR="000F6977" w:rsidRPr="00ED2E90" w:rsidRDefault="000F6977" w:rsidP="005F6EA4">
            <w:pPr>
              <w:autoSpaceDE w:val="0"/>
              <w:autoSpaceDN w:val="0"/>
              <w:adjustRightInd w:val="0"/>
              <w:snapToGrid w:val="0"/>
              <w:spacing w:afterLines="50"/>
              <w:contextualSpacing/>
              <w:rPr>
                <w:rFonts w:cs="Arial"/>
                <w:color w:val="FF0000"/>
                <w:sz w:val="18"/>
                <w:szCs w:val="18"/>
                <w:lang w:eastAsia="zh-CN"/>
              </w:rPr>
            </w:pPr>
            <w:r w:rsidRPr="00ED2E90">
              <w:rPr>
                <w:rFonts w:cs="Arial"/>
                <w:strike/>
                <w:color w:val="FF0000"/>
                <w:sz w:val="18"/>
                <w:szCs w:val="18"/>
                <w:lang w:eastAsia="zh-CN"/>
              </w:rPr>
              <w:t>[</w:t>
            </w:r>
            <w:r w:rsidRPr="00ED2E90">
              <w:rPr>
                <w:rFonts w:cs="Arial"/>
                <w:color w:val="000000"/>
                <w:sz w:val="18"/>
                <w:szCs w:val="18"/>
                <w:lang w:eastAsia="zh-CN"/>
              </w:rPr>
              <w:t xml:space="preserve">1. Support of </w:t>
            </w:r>
            <w:r w:rsidRPr="008E2E29">
              <w:rPr>
                <w:rFonts w:cs="Arial"/>
                <w:strike/>
                <w:color w:val="5B9BD5" w:themeColor="accent1"/>
                <w:sz w:val="18"/>
                <w:szCs w:val="18"/>
                <w:lang w:eastAsia="zh-CN"/>
              </w:rPr>
              <w:t>TOA</w:t>
            </w:r>
            <w:r w:rsidRPr="008E2E29">
              <w:rPr>
                <w:rFonts w:cs="Arial"/>
                <w:color w:val="5B9BD5" w:themeColor="accent1"/>
                <w:sz w:val="18"/>
                <w:szCs w:val="18"/>
                <w:lang w:eastAsia="zh-CN"/>
              </w:rPr>
              <w:t xml:space="preserve"> additional detected path timing</w:t>
            </w:r>
            <w:r w:rsidRPr="00ED2E90">
              <w:rPr>
                <w:rFonts w:cs="Arial"/>
                <w:color w:val="000000"/>
                <w:sz w:val="18"/>
                <w:szCs w:val="18"/>
                <w:lang w:eastAsia="zh-CN"/>
              </w:rPr>
              <w:t xml:space="preserve"> reporting for </w:t>
            </w:r>
            <w:r w:rsidRPr="00ED2E90">
              <w:rPr>
                <w:rFonts w:cs="Arial"/>
                <w:color w:val="FF0000"/>
                <w:sz w:val="18"/>
                <w:szCs w:val="18"/>
                <w:lang w:eastAsia="zh-CN"/>
              </w:rPr>
              <w:t xml:space="preserve">K &gt; </w:t>
            </w:r>
            <w:r w:rsidRPr="00ED2E90">
              <w:rPr>
                <w:rFonts w:cs="Arial"/>
                <w:strike/>
                <w:color w:val="FF0000"/>
                <w:sz w:val="18"/>
                <w:szCs w:val="18"/>
                <w:lang w:eastAsia="zh-CN"/>
              </w:rPr>
              <w:t>more than</w:t>
            </w:r>
            <w:r w:rsidRPr="00ED2E90">
              <w:rPr>
                <w:rFonts w:cs="Arial"/>
                <w:color w:val="FF0000"/>
                <w:sz w:val="18"/>
                <w:szCs w:val="18"/>
                <w:lang w:eastAsia="zh-CN"/>
              </w:rPr>
              <w:t xml:space="preserve"> </w:t>
            </w:r>
            <w:r w:rsidRPr="00ED2E90">
              <w:rPr>
                <w:rFonts w:cs="Arial"/>
                <w:color w:val="000000"/>
                <w:sz w:val="18"/>
                <w:szCs w:val="18"/>
                <w:lang w:eastAsia="zh-CN"/>
              </w:rPr>
              <w:t>2</w:t>
            </w:r>
            <w:r w:rsidRPr="00ED2E90">
              <w:rPr>
                <w:rFonts w:cs="Arial"/>
                <w:color w:val="FF0000"/>
                <w:sz w:val="18"/>
                <w:szCs w:val="18"/>
                <w:lang w:eastAsia="zh-CN"/>
              </w:rPr>
              <w:t xml:space="preserve"> </w:t>
            </w:r>
            <w:r w:rsidRPr="00ED2E90">
              <w:rPr>
                <w:rFonts w:cs="Arial"/>
                <w:color w:val="000000"/>
                <w:sz w:val="18"/>
                <w:szCs w:val="18"/>
                <w:lang w:eastAsia="zh-CN"/>
              </w:rPr>
              <w:t xml:space="preserve">additional paths </w:t>
            </w:r>
            <w:r w:rsidRPr="00ED2E90">
              <w:rPr>
                <w:rFonts w:cs="Arial"/>
                <w:color w:val="FF0000"/>
                <w:sz w:val="18"/>
                <w:szCs w:val="18"/>
                <w:lang w:eastAsia="zh-CN"/>
              </w:rPr>
              <w:t>for UE-assisted DL-TDOA</w:t>
            </w:r>
            <w:r w:rsidRPr="00ED2E90">
              <w:rPr>
                <w:rFonts w:cs="Arial"/>
                <w:color w:val="000000"/>
                <w:sz w:val="18"/>
                <w:szCs w:val="18"/>
                <w:lang w:eastAsia="zh-CN"/>
              </w:rPr>
              <w:t xml:space="preserve"> </w:t>
            </w:r>
            <w:r w:rsidRPr="00ED2E90">
              <w:rPr>
                <w:rFonts w:cs="Arial"/>
                <w:strike/>
                <w:color w:val="FF0000"/>
                <w:sz w:val="18"/>
                <w:szCs w:val="18"/>
                <w:lang w:eastAsia="zh-CN"/>
              </w:rPr>
              <w:t>.]</w:t>
            </w:r>
            <w:r w:rsidRPr="00ED2E90">
              <w:rPr>
                <w:rFonts w:cs="Arial"/>
                <w:color w:val="FF0000"/>
                <w:sz w:val="18"/>
                <w:szCs w:val="18"/>
                <w:lang w:eastAsia="zh-CN"/>
              </w:rPr>
              <w:t xml:space="preserve"> </w:t>
            </w:r>
          </w:p>
          <w:p w14:paraId="21A9A997" w14:textId="77777777" w:rsidR="000F6977" w:rsidRPr="00ED2E90" w:rsidRDefault="000F6977" w:rsidP="005F6EA4">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w:t>
            </w:r>
            <w:r w:rsidRPr="008E2E29">
              <w:rPr>
                <w:rFonts w:cs="Arial"/>
                <w:strike/>
                <w:color w:val="5B9BD5" w:themeColor="accent1"/>
                <w:sz w:val="18"/>
                <w:szCs w:val="18"/>
                <w:lang w:eastAsia="zh-CN"/>
              </w:rPr>
              <w:t>path</w:t>
            </w:r>
            <w:r w:rsidRPr="008E2E29">
              <w:rPr>
                <w:rFonts w:cs="Arial"/>
                <w:color w:val="5B9BD5" w:themeColor="accent1"/>
                <w:sz w:val="18"/>
                <w:szCs w:val="18"/>
                <w:lang w:eastAsia="zh-CN"/>
              </w:rPr>
              <w:t xml:space="preserve"> </w:t>
            </w:r>
            <w:r w:rsidRPr="00ED2E90">
              <w:rPr>
                <w:rFonts w:cs="Arial"/>
                <w:color w:val="000000"/>
                <w:sz w:val="18"/>
                <w:szCs w:val="18"/>
                <w:lang w:eastAsia="zh-CN"/>
              </w:rPr>
              <w:t>RSRP</w:t>
            </w:r>
            <w:r w:rsidRPr="008E2E29">
              <w:rPr>
                <w:rFonts w:cs="Arial"/>
                <w:color w:val="5B9BD5" w:themeColor="accent1"/>
                <w:sz w:val="18"/>
                <w:szCs w:val="18"/>
                <w:lang w:eastAsia="zh-CN"/>
              </w:rPr>
              <w:t>P</w:t>
            </w:r>
            <w:r w:rsidRPr="00ED2E90">
              <w:rPr>
                <w:rFonts w:cs="Arial"/>
                <w:color w:val="000000"/>
                <w:sz w:val="18"/>
                <w:szCs w:val="18"/>
                <w:lang w:eastAsia="zh-CN"/>
              </w:rPr>
              <w:t xml:space="preserve"> reporting for additional paths </w:t>
            </w:r>
            <w:r w:rsidRPr="008E2E29">
              <w:rPr>
                <w:rFonts w:cs="Arial"/>
                <w:strike/>
                <w:color w:val="5B9BD5" w:themeColor="accent1"/>
                <w:sz w:val="18"/>
                <w:szCs w:val="18"/>
                <w:lang w:eastAsia="zh-CN"/>
              </w:rPr>
              <w:t>if path RSRP reporting is supported.</w:t>
            </w:r>
          </w:p>
        </w:tc>
        <w:tc>
          <w:tcPr>
            <w:tcW w:w="0" w:type="auto"/>
            <w:shd w:val="clear" w:color="auto" w:fill="auto"/>
          </w:tcPr>
          <w:p w14:paraId="04DBCEEA" w14:textId="77777777" w:rsidR="000F6977" w:rsidRPr="00ED2E90" w:rsidRDefault="000F6977" w:rsidP="005F6EA4">
            <w:pPr>
              <w:pStyle w:val="TAL"/>
              <w:rPr>
                <w:rFonts w:cs="Arial"/>
                <w:color w:val="FF0000"/>
                <w:szCs w:val="18"/>
                <w:highlight w:val="yellow"/>
              </w:rPr>
            </w:pPr>
            <w:r w:rsidRPr="00ED2E90">
              <w:rPr>
                <w:rFonts w:cs="Arial"/>
                <w:color w:val="FF0000"/>
                <w:szCs w:val="18"/>
              </w:rPr>
              <w:t>13-1</w:t>
            </w:r>
            <w:r w:rsidR="00DE02C0">
              <w:rPr>
                <w:rFonts w:cs="Arial"/>
                <w:color w:val="FF0000"/>
                <w:szCs w:val="18"/>
              </w:rPr>
              <w:t>3a</w:t>
            </w:r>
          </w:p>
        </w:tc>
        <w:tc>
          <w:tcPr>
            <w:tcW w:w="0" w:type="auto"/>
            <w:shd w:val="clear" w:color="auto" w:fill="auto"/>
          </w:tcPr>
          <w:p w14:paraId="7F9D9E4D"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CCEF21F" w14:textId="77777777" w:rsidR="000F6977" w:rsidRPr="00ED2E90" w:rsidRDefault="000F6977" w:rsidP="005F6EA4">
            <w:pPr>
              <w:pStyle w:val="TAL"/>
              <w:rPr>
                <w:rFonts w:cs="Arial"/>
                <w:color w:val="000000"/>
                <w:szCs w:val="18"/>
              </w:rPr>
            </w:pPr>
          </w:p>
        </w:tc>
        <w:tc>
          <w:tcPr>
            <w:tcW w:w="0" w:type="auto"/>
            <w:shd w:val="clear" w:color="auto" w:fill="auto"/>
          </w:tcPr>
          <w:p w14:paraId="0A2B7CBC" w14:textId="77777777" w:rsidR="000F6977" w:rsidRPr="00ED2E90" w:rsidRDefault="000F6977" w:rsidP="005F6EA4">
            <w:pPr>
              <w:pStyle w:val="TAL"/>
              <w:rPr>
                <w:rFonts w:eastAsia="SimSun" w:cs="Arial"/>
                <w:color w:val="000000"/>
                <w:szCs w:val="18"/>
                <w:lang w:eastAsia="zh-CN"/>
              </w:rPr>
            </w:pPr>
          </w:p>
        </w:tc>
        <w:tc>
          <w:tcPr>
            <w:tcW w:w="0" w:type="auto"/>
            <w:shd w:val="clear" w:color="auto" w:fill="auto"/>
          </w:tcPr>
          <w:p w14:paraId="415CFA3C" w14:textId="77777777" w:rsidR="000F6977" w:rsidRPr="00ED2E90" w:rsidRDefault="000F6977" w:rsidP="005F6EA4">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26F8A3A5" w14:textId="77777777" w:rsidR="000F6977" w:rsidRPr="00ED2E90" w:rsidRDefault="000F6977" w:rsidP="005F6EA4">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2BAAAE3C" w14:textId="77777777" w:rsidR="000F6977" w:rsidRPr="00ED2E90" w:rsidRDefault="000F6977" w:rsidP="005F6EA4">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DEAFD9A" w14:textId="77777777" w:rsidR="000F6977" w:rsidRPr="00ED2E90" w:rsidRDefault="000F6977" w:rsidP="005F6EA4">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B0FD390" w14:textId="77777777" w:rsidR="000F6977" w:rsidRPr="00ED2E90" w:rsidRDefault="000F6977" w:rsidP="005F6EA4">
            <w:pPr>
              <w:pStyle w:val="TAL"/>
              <w:rPr>
                <w:rFonts w:cs="Arial"/>
                <w:color w:val="000000"/>
                <w:szCs w:val="18"/>
                <w:lang w:eastAsia="zh-CN"/>
              </w:rPr>
            </w:pPr>
            <w:r w:rsidRPr="00ED2E90">
              <w:rPr>
                <w:rFonts w:cs="Arial"/>
                <w:color w:val="FF0000"/>
                <w:szCs w:val="18"/>
                <w:lang w:eastAsia="zh-CN"/>
              </w:rPr>
              <w:t>Component 1 candidate values: {</w:t>
            </w:r>
            <w:r w:rsidRPr="008E2E29">
              <w:rPr>
                <w:rFonts w:cs="Arial"/>
                <w:color w:val="FF0000"/>
                <w:szCs w:val="18"/>
                <w:lang w:eastAsia="zh-CN"/>
              </w:rPr>
              <w:t>4</w:t>
            </w:r>
            <w:r w:rsidRPr="008E2E29">
              <w:rPr>
                <w:rFonts w:cs="Arial"/>
                <w:strike/>
                <w:color w:val="5B9BD5" w:themeColor="accent1"/>
                <w:szCs w:val="18"/>
                <w:lang w:eastAsia="zh-CN"/>
              </w:rPr>
              <w:t>[</w:t>
            </w:r>
            <w:r w:rsidRPr="008E2E29">
              <w:rPr>
                <w:rFonts w:cs="Arial"/>
                <w:color w:val="FF0000"/>
                <w:szCs w:val="18"/>
                <w:lang w:eastAsia="zh-CN"/>
              </w:rPr>
              <w:t>, 6, 8</w:t>
            </w:r>
            <w:r w:rsidRPr="008E2E29">
              <w:rPr>
                <w:rFonts w:cs="Arial"/>
                <w:strike/>
                <w:color w:val="5B9BD5" w:themeColor="accent1"/>
                <w:szCs w:val="18"/>
                <w:lang w:eastAsia="zh-CN"/>
              </w:rPr>
              <w:t>]</w:t>
            </w:r>
            <w:r w:rsidRPr="00ED2E90">
              <w:rPr>
                <w:rFonts w:cs="Arial"/>
                <w:color w:val="FF0000"/>
                <w:szCs w:val="18"/>
                <w:lang w:eastAsia="zh-CN"/>
              </w:rPr>
              <w:t>}</w:t>
            </w:r>
          </w:p>
          <w:p w14:paraId="39341441" w14:textId="77777777" w:rsidR="000F6977" w:rsidRPr="00ED2E90" w:rsidRDefault="000F6977" w:rsidP="005F6EA4">
            <w:pPr>
              <w:pStyle w:val="TAL"/>
              <w:rPr>
                <w:rFonts w:cs="Arial"/>
                <w:color w:val="000000"/>
                <w:szCs w:val="18"/>
                <w:lang w:eastAsia="zh-CN"/>
              </w:rPr>
            </w:pPr>
          </w:p>
          <w:p w14:paraId="1DF9CC65" w14:textId="77777777" w:rsidR="000F6977" w:rsidRPr="00ED2E90" w:rsidRDefault="000F6977" w:rsidP="005F6EA4">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1322FCCF" w14:textId="77777777" w:rsidR="000F6977" w:rsidRPr="00ED2E90" w:rsidRDefault="000F6977" w:rsidP="005F6EA4">
            <w:pPr>
              <w:pStyle w:val="TAL"/>
              <w:rPr>
                <w:rFonts w:cs="Arial"/>
                <w:color w:val="000000"/>
                <w:szCs w:val="18"/>
              </w:rPr>
            </w:pPr>
            <w:r w:rsidRPr="00ED2E90">
              <w:rPr>
                <w:rFonts w:cs="Arial"/>
                <w:color w:val="000000"/>
                <w:szCs w:val="18"/>
                <w:lang w:eastAsia="zh-CN"/>
              </w:rPr>
              <w:t>Optional with capability signaling.</w:t>
            </w:r>
          </w:p>
        </w:tc>
      </w:tr>
      <w:tr w:rsidR="00DE02C0" w:rsidRPr="00DE02C0" w14:paraId="15F68FDA" w14:textId="77777777" w:rsidTr="005F6EA4">
        <w:tc>
          <w:tcPr>
            <w:tcW w:w="0" w:type="auto"/>
            <w:shd w:val="clear" w:color="auto" w:fill="auto"/>
          </w:tcPr>
          <w:p w14:paraId="59322C1C" w14:textId="77777777" w:rsidR="00DE02C0" w:rsidRPr="00DE02C0" w:rsidRDefault="00DE02C0" w:rsidP="00DE02C0">
            <w:pPr>
              <w:pStyle w:val="TAL"/>
              <w:rPr>
                <w:rFonts w:cs="Arial"/>
                <w:color w:val="ED7D31" w:themeColor="accent2"/>
                <w:szCs w:val="18"/>
              </w:rPr>
            </w:pPr>
            <w:r w:rsidRPr="00DE02C0">
              <w:rPr>
                <w:rFonts w:cs="Arial"/>
                <w:color w:val="ED7D31" w:themeColor="accent2"/>
                <w:szCs w:val="18"/>
              </w:rPr>
              <w:t>27. NR_pos_enh</w:t>
            </w:r>
          </w:p>
        </w:tc>
        <w:tc>
          <w:tcPr>
            <w:tcW w:w="0" w:type="auto"/>
            <w:shd w:val="clear" w:color="auto" w:fill="auto"/>
          </w:tcPr>
          <w:p w14:paraId="74D30B3B" w14:textId="77777777" w:rsidR="00DE02C0" w:rsidRPr="00DE02C0" w:rsidRDefault="00DE02C0" w:rsidP="00DE02C0">
            <w:pPr>
              <w:pStyle w:val="TAL"/>
              <w:rPr>
                <w:rFonts w:cs="Arial"/>
                <w:color w:val="ED7D31" w:themeColor="accent2"/>
                <w:szCs w:val="18"/>
              </w:rPr>
            </w:pPr>
            <w:r w:rsidRPr="00DE02C0">
              <w:rPr>
                <w:rFonts w:cs="Arial"/>
                <w:color w:val="ED7D31" w:themeColor="accent2"/>
                <w:szCs w:val="18"/>
              </w:rPr>
              <w:t>27-13a</w:t>
            </w:r>
          </w:p>
        </w:tc>
        <w:tc>
          <w:tcPr>
            <w:tcW w:w="0" w:type="auto"/>
            <w:shd w:val="clear" w:color="auto" w:fill="auto"/>
          </w:tcPr>
          <w:p w14:paraId="5F62C733" w14:textId="77777777" w:rsidR="00DE02C0" w:rsidRPr="00DE02C0" w:rsidRDefault="00DE02C0" w:rsidP="00DE02C0">
            <w:pPr>
              <w:pStyle w:val="TAL"/>
              <w:rPr>
                <w:rFonts w:eastAsia="SimSun" w:cs="Arial"/>
                <w:color w:val="ED7D31" w:themeColor="accent2"/>
                <w:szCs w:val="18"/>
                <w:lang w:eastAsia="zh-CN"/>
              </w:rPr>
            </w:pPr>
            <w:r w:rsidRPr="00DE02C0">
              <w:rPr>
                <w:rFonts w:eastAsia="SimSun" w:cs="Arial"/>
                <w:color w:val="ED7D31" w:themeColor="accent2"/>
                <w:szCs w:val="18"/>
                <w:lang w:eastAsia="zh-CN"/>
              </w:rPr>
              <w:t>First path reporting for UE-assisted DL-TDOA</w:t>
            </w:r>
          </w:p>
        </w:tc>
        <w:tc>
          <w:tcPr>
            <w:tcW w:w="0" w:type="auto"/>
            <w:shd w:val="clear" w:color="auto" w:fill="auto"/>
          </w:tcPr>
          <w:p w14:paraId="6B80D79A" w14:textId="77777777" w:rsidR="00DE02C0" w:rsidRPr="00DE02C0" w:rsidRDefault="00DE02C0" w:rsidP="00DE02C0">
            <w:pPr>
              <w:autoSpaceDE w:val="0"/>
              <w:autoSpaceDN w:val="0"/>
              <w:adjustRightInd w:val="0"/>
              <w:snapToGrid w:val="0"/>
              <w:spacing w:afterLines="50"/>
              <w:contextualSpacing/>
              <w:rPr>
                <w:rFonts w:cs="Arial"/>
                <w:color w:val="ED7D31" w:themeColor="accent2"/>
                <w:sz w:val="18"/>
                <w:szCs w:val="18"/>
                <w:lang w:eastAsia="zh-CN"/>
              </w:rPr>
            </w:pPr>
            <w:r w:rsidRPr="00DE02C0">
              <w:rPr>
                <w:rFonts w:cs="Arial"/>
                <w:color w:val="ED7D31" w:themeColor="accent2"/>
                <w:sz w:val="18"/>
                <w:szCs w:val="18"/>
                <w:lang w:eastAsia="zh-CN"/>
              </w:rPr>
              <w:t>1. Support of first detected path timing reporting for UE-assisted DL-TDOA</w:t>
            </w:r>
          </w:p>
          <w:p w14:paraId="48DC1440" w14:textId="77777777" w:rsidR="00DE02C0" w:rsidRPr="00DE02C0" w:rsidRDefault="00DE02C0" w:rsidP="00DE02C0">
            <w:pPr>
              <w:autoSpaceDE w:val="0"/>
              <w:autoSpaceDN w:val="0"/>
              <w:adjustRightInd w:val="0"/>
              <w:snapToGrid w:val="0"/>
              <w:spacing w:afterLines="50"/>
              <w:contextualSpacing/>
              <w:rPr>
                <w:rFonts w:cs="Arial"/>
                <w:strike/>
                <w:color w:val="ED7D31" w:themeColor="accent2"/>
                <w:sz w:val="18"/>
                <w:szCs w:val="18"/>
                <w:lang w:eastAsia="zh-CN"/>
              </w:rPr>
            </w:pPr>
            <w:r w:rsidRPr="00DE02C0">
              <w:rPr>
                <w:rFonts w:cs="Arial"/>
                <w:color w:val="ED7D31" w:themeColor="accent2"/>
                <w:sz w:val="18"/>
                <w:szCs w:val="18"/>
                <w:lang w:eastAsia="zh-CN"/>
              </w:rPr>
              <w:t>2. Support of RSRPP reporting for first path</w:t>
            </w:r>
          </w:p>
        </w:tc>
        <w:tc>
          <w:tcPr>
            <w:tcW w:w="0" w:type="auto"/>
            <w:shd w:val="clear" w:color="auto" w:fill="auto"/>
          </w:tcPr>
          <w:p w14:paraId="3E01A4E8" w14:textId="77777777" w:rsidR="00DE02C0" w:rsidRPr="00DE02C0" w:rsidRDefault="00DE02C0" w:rsidP="00DE02C0">
            <w:pPr>
              <w:pStyle w:val="TAL"/>
              <w:rPr>
                <w:rFonts w:cs="Arial"/>
                <w:color w:val="ED7D31" w:themeColor="accent2"/>
                <w:szCs w:val="18"/>
              </w:rPr>
            </w:pPr>
            <w:r w:rsidRPr="00DE02C0">
              <w:rPr>
                <w:rFonts w:cs="Arial"/>
                <w:color w:val="ED7D31" w:themeColor="accent2"/>
                <w:szCs w:val="18"/>
              </w:rPr>
              <w:t>13-1</w:t>
            </w:r>
          </w:p>
        </w:tc>
        <w:tc>
          <w:tcPr>
            <w:tcW w:w="0" w:type="auto"/>
            <w:shd w:val="clear" w:color="auto" w:fill="auto"/>
          </w:tcPr>
          <w:p w14:paraId="602020F6" w14:textId="77777777" w:rsidR="00DE02C0" w:rsidRPr="00DE02C0" w:rsidRDefault="00DE02C0" w:rsidP="00DE02C0">
            <w:pPr>
              <w:pStyle w:val="TAL"/>
              <w:rPr>
                <w:rFonts w:eastAsia="SimSun" w:cs="Arial"/>
                <w:color w:val="ED7D31" w:themeColor="accent2"/>
                <w:szCs w:val="18"/>
                <w:lang w:eastAsia="zh-CN"/>
              </w:rPr>
            </w:pPr>
            <w:r w:rsidRPr="00DE02C0">
              <w:rPr>
                <w:rFonts w:eastAsia="SimSun" w:cs="Arial"/>
                <w:color w:val="ED7D31" w:themeColor="accent2"/>
                <w:szCs w:val="18"/>
                <w:lang w:eastAsia="zh-CN"/>
              </w:rPr>
              <w:t>No</w:t>
            </w:r>
          </w:p>
        </w:tc>
        <w:tc>
          <w:tcPr>
            <w:tcW w:w="0" w:type="auto"/>
            <w:shd w:val="clear" w:color="auto" w:fill="auto"/>
          </w:tcPr>
          <w:p w14:paraId="4B9D5E8C" w14:textId="77777777" w:rsidR="00DE02C0" w:rsidRPr="00DE02C0" w:rsidRDefault="00DE02C0" w:rsidP="00DE02C0">
            <w:pPr>
              <w:pStyle w:val="TAL"/>
              <w:rPr>
                <w:rFonts w:cs="Arial"/>
                <w:color w:val="ED7D31" w:themeColor="accent2"/>
                <w:szCs w:val="18"/>
              </w:rPr>
            </w:pPr>
          </w:p>
        </w:tc>
        <w:tc>
          <w:tcPr>
            <w:tcW w:w="0" w:type="auto"/>
            <w:shd w:val="clear" w:color="auto" w:fill="auto"/>
          </w:tcPr>
          <w:p w14:paraId="6F411140" w14:textId="77777777" w:rsidR="00DE02C0" w:rsidRPr="00DE02C0" w:rsidRDefault="00DE02C0" w:rsidP="00DE02C0">
            <w:pPr>
              <w:pStyle w:val="TAL"/>
              <w:rPr>
                <w:rFonts w:eastAsia="SimSun" w:cs="Arial"/>
                <w:color w:val="ED7D31" w:themeColor="accent2"/>
                <w:szCs w:val="18"/>
                <w:lang w:eastAsia="zh-CN"/>
              </w:rPr>
            </w:pPr>
          </w:p>
        </w:tc>
        <w:tc>
          <w:tcPr>
            <w:tcW w:w="0" w:type="auto"/>
            <w:shd w:val="clear" w:color="auto" w:fill="auto"/>
          </w:tcPr>
          <w:p w14:paraId="2E3FAFC6" w14:textId="77777777" w:rsidR="00DE02C0" w:rsidRPr="00DE02C0" w:rsidRDefault="00DE02C0" w:rsidP="00DE02C0">
            <w:pPr>
              <w:pStyle w:val="TAL"/>
              <w:rPr>
                <w:rFonts w:cs="Arial"/>
                <w:color w:val="ED7D31" w:themeColor="accent2"/>
                <w:szCs w:val="18"/>
                <w:lang w:eastAsia="zh-CN"/>
              </w:rPr>
            </w:pPr>
            <w:r w:rsidRPr="00DE02C0">
              <w:rPr>
                <w:rFonts w:cs="Arial"/>
                <w:color w:val="ED7D31" w:themeColor="accent2"/>
                <w:szCs w:val="18"/>
                <w:lang w:eastAsia="zh-CN"/>
              </w:rPr>
              <w:t>Per UE</w:t>
            </w:r>
          </w:p>
        </w:tc>
        <w:tc>
          <w:tcPr>
            <w:tcW w:w="0" w:type="auto"/>
            <w:shd w:val="clear" w:color="auto" w:fill="auto"/>
          </w:tcPr>
          <w:p w14:paraId="5C470B94" w14:textId="77777777" w:rsidR="00DE02C0" w:rsidRPr="00DE02C0" w:rsidRDefault="00DE02C0" w:rsidP="00DE02C0">
            <w:pPr>
              <w:pStyle w:val="TAL"/>
              <w:rPr>
                <w:rFonts w:cs="Arial"/>
                <w:color w:val="ED7D31" w:themeColor="accent2"/>
                <w:szCs w:val="18"/>
                <w:lang w:eastAsia="zh-CN"/>
              </w:rPr>
            </w:pPr>
            <w:r w:rsidRPr="00DE02C0">
              <w:rPr>
                <w:rFonts w:cs="Arial"/>
                <w:color w:val="ED7D31" w:themeColor="accent2"/>
                <w:szCs w:val="18"/>
                <w:lang w:eastAsia="zh-CN"/>
              </w:rPr>
              <w:t>No</w:t>
            </w:r>
          </w:p>
        </w:tc>
        <w:tc>
          <w:tcPr>
            <w:tcW w:w="0" w:type="auto"/>
            <w:shd w:val="clear" w:color="auto" w:fill="auto"/>
          </w:tcPr>
          <w:p w14:paraId="2C942600" w14:textId="77777777" w:rsidR="00DE02C0" w:rsidRPr="00DE02C0" w:rsidRDefault="00DE02C0" w:rsidP="00DE02C0">
            <w:pPr>
              <w:pStyle w:val="TAL"/>
              <w:rPr>
                <w:rFonts w:cs="Arial"/>
                <w:color w:val="ED7D31" w:themeColor="accent2"/>
                <w:szCs w:val="18"/>
                <w:lang w:eastAsia="zh-CN"/>
              </w:rPr>
            </w:pPr>
            <w:r w:rsidRPr="00DE02C0">
              <w:rPr>
                <w:rFonts w:cs="Arial"/>
                <w:color w:val="ED7D31" w:themeColor="accent2"/>
                <w:szCs w:val="18"/>
                <w:lang w:eastAsia="zh-CN"/>
              </w:rPr>
              <w:t>No</w:t>
            </w:r>
          </w:p>
        </w:tc>
        <w:tc>
          <w:tcPr>
            <w:tcW w:w="0" w:type="auto"/>
            <w:shd w:val="clear" w:color="auto" w:fill="auto"/>
          </w:tcPr>
          <w:p w14:paraId="4A82A3CB" w14:textId="77777777" w:rsidR="00DE02C0" w:rsidRPr="00DE02C0" w:rsidRDefault="00DE02C0" w:rsidP="00DE02C0">
            <w:pPr>
              <w:pStyle w:val="TAL"/>
              <w:rPr>
                <w:rFonts w:cs="Arial"/>
                <w:color w:val="ED7D31" w:themeColor="accent2"/>
                <w:szCs w:val="18"/>
                <w:lang w:eastAsia="zh-CN"/>
              </w:rPr>
            </w:pPr>
            <w:r w:rsidRPr="00DE02C0">
              <w:rPr>
                <w:rFonts w:cs="Arial"/>
                <w:color w:val="ED7D31" w:themeColor="accent2"/>
                <w:szCs w:val="18"/>
                <w:lang w:eastAsia="zh-CN"/>
              </w:rPr>
              <w:t>No</w:t>
            </w:r>
          </w:p>
        </w:tc>
        <w:tc>
          <w:tcPr>
            <w:tcW w:w="0" w:type="auto"/>
            <w:shd w:val="clear" w:color="auto" w:fill="auto"/>
          </w:tcPr>
          <w:p w14:paraId="10D27BC4" w14:textId="77777777" w:rsidR="00DE02C0" w:rsidRPr="00DE02C0" w:rsidRDefault="00DE02C0" w:rsidP="00DE02C0">
            <w:pPr>
              <w:pStyle w:val="TAL"/>
              <w:rPr>
                <w:rFonts w:cs="Arial"/>
                <w:color w:val="ED7D31" w:themeColor="accent2"/>
                <w:szCs w:val="18"/>
                <w:lang w:eastAsia="zh-CN"/>
              </w:rPr>
            </w:pPr>
            <w:r w:rsidRPr="00DE02C0">
              <w:rPr>
                <w:rFonts w:cs="Arial"/>
                <w:color w:val="ED7D31" w:themeColor="accent2"/>
                <w:szCs w:val="18"/>
                <w:lang w:eastAsia="zh-CN"/>
              </w:rPr>
              <w:t>Need for location server to know if the feature is supported.</w:t>
            </w:r>
          </w:p>
        </w:tc>
        <w:tc>
          <w:tcPr>
            <w:tcW w:w="0" w:type="auto"/>
            <w:shd w:val="clear" w:color="auto" w:fill="auto"/>
          </w:tcPr>
          <w:p w14:paraId="75E2B995" w14:textId="77777777" w:rsidR="00DE02C0" w:rsidRPr="00DE02C0" w:rsidRDefault="00DE02C0" w:rsidP="00DE02C0">
            <w:pPr>
              <w:pStyle w:val="TAL"/>
              <w:rPr>
                <w:rFonts w:cs="Arial"/>
                <w:color w:val="ED7D31" w:themeColor="accent2"/>
                <w:szCs w:val="18"/>
                <w:lang w:eastAsia="zh-CN"/>
              </w:rPr>
            </w:pPr>
            <w:r w:rsidRPr="00DE02C0">
              <w:rPr>
                <w:rFonts w:cs="Arial"/>
                <w:color w:val="ED7D31" w:themeColor="accent2"/>
                <w:szCs w:val="18"/>
                <w:lang w:eastAsia="zh-CN"/>
              </w:rPr>
              <w:t>Optional with capability signaling.</w:t>
            </w:r>
          </w:p>
        </w:tc>
      </w:tr>
    </w:tbl>
    <w:p w14:paraId="2EF96873" w14:textId="77777777" w:rsidR="000F6977" w:rsidRPr="009B580D" w:rsidRDefault="000F6977" w:rsidP="000F6977">
      <w:pPr>
        <w:pStyle w:val="maintext"/>
        <w:ind w:firstLineChars="90" w:firstLine="180"/>
        <w:rPr>
          <w:rFonts w:ascii="Calibri" w:hAnsi="Calibri" w:cs="Arial"/>
          <w:b/>
          <w:color w:val="000000"/>
        </w:rPr>
      </w:pPr>
    </w:p>
    <w:bookmarkEnd w:id="1042"/>
    <w:p w14:paraId="3128DDD8"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543BF04B"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7D367B0"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43D7199"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14:paraId="29354D24" w14:textId="77777777" w:rsidTr="005F6EA4">
        <w:tc>
          <w:tcPr>
            <w:tcW w:w="1818" w:type="dxa"/>
            <w:tcBorders>
              <w:top w:val="single" w:sz="4" w:space="0" w:color="auto"/>
              <w:left w:val="single" w:sz="4" w:space="0" w:color="auto"/>
              <w:bottom w:val="single" w:sz="4" w:space="0" w:color="auto"/>
              <w:right w:val="single" w:sz="4" w:space="0" w:color="auto"/>
            </w:tcBorders>
          </w:tcPr>
          <w:p w14:paraId="1A7E54CD" w14:textId="77777777" w:rsidR="000F6977" w:rsidRDefault="009C4400" w:rsidP="005F6EA4">
            <w:pPr>
              <w:rPr>
                <w:rStyle w:val="normaltextrun"/>
                <w:rFonts w:eastAsia="SimSun"/>
                <w:lang w:eastAsia="zh-CN"/>
              </w:rPr>
            </w:pPr>
            <w:r>
              <w:rPr>
                <w:rStyle w:val="normaltextrun"/>
                <w:rFonts w:eastAsia="SimSun" w:hint="eastAsia"/>
                <w:lang w:eastAsia="zh-CN"/>
              </w:rPr>
              <w:t>H</w:t>
            </w:r>
            <w:r>
              <w:rPr>
                <w:rStyle w:val="normaltextrun"/>
                <w:rFonts w:eastAsia="SimSun"/>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B87F0FE" w14:textId="77777777" w:rsidR="000F6977" w:rsidRDefault="009C4400" w:rsidP="005F6EA4">
            <w:pPr>
              <w:rPr>
                <w:rFonts w:eastAsia="SimSun"/>
                <w:lang w:eastAsia="zh-CN"/>
              </w:rPr>
            </w:pPr>
            <w:r>
              <w:rPr>
                <w:rFonts w:eastAsia="SimSun"/>
                <w:lang w:eastAsia="zh-CN"/>
              </w:rPr>
              <w:t>For FG 27-13a, do not see the need to have component 1, since this is already mandatory in Rel-16 DL-TDOA.</w:t>
            </w:r>
          </w:p>
        </w:tc>
      </w:tr>
      <w:tr w:rsidR="006620A3" w14:paraId="4885C066" w14:textId="77777777" w:rsidTr="005F6EA4">
        <w:tc>
          <w:tcPr>
            <w:tcW w:w="1818" w:type="dxa"/>
            <w:tcBorders>
              <w:top w:val="single" w:sz="4" w:space="0" w:color="auto"/>
              <w:left w:val="single" w:sz="4" w:space="0" w:color="auto"/>
              <w:bottom w:val="single" w:sz="4" w:space="0" w:color="auto"/>
              <w:right w:val="single" w:sz="4" w:space="0" w:color="auto"/>
            </w:tcBorders>
          </w:tcPr>
          <w:p w14:paraId="7CDD2422" w14:textId="77777777" w:rsidR="006620A3" w:rsidRDefault="006620A3" w:rsidP="006620A3">
            <w:pPr>
              <w:rPr>
                <w:rStyle w:val="normaltextrun"/>
                <w:rFonts w:eastAsia="SimSun"/>
                <w:lang w:eastAsia="zh-CN"/>
              </w:rPr>
            </w:pPr>
            <w:r>
              <w:rPr>
                <w:rStyle w:val="normaltextrun"/>
                <w:rFonts w:eastAsia="SimSun" w:hint="eastAsia"/>
                <w:lang w:eastAsia="zh-CN"/>
              </w:rPr>
              <w:t>v</w:t>
            </w:r>
            <w:r>
              <w:rPr>
                <w:rStyle w:val="normaltextrun"/>
                <w:rFonts w:eastAsia="SimSun"/>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AC0262F" w14:textId="77777777" w:rsidR="006620A3" w:rsidRDefault="006620A3" w:rsidP="006620A3">
            <w:pPr>
              <w:rPr>
                <w:rFonts w:eastAsia="SimSun"/>
                <w:lang w:eastAsia="zh-CN"/>
              </w:rPr>
            </w:pPr>
            <w:r>
              <w:rPr>
                <w:rFonts w:eastAsia="SimSun"/>
                <w:lang w:eastAsia="zh-CN"/>
              </w:rPr>
              <w:t xml:space="preserve">For 27-13a, component 1 is not needed since first </w:t>
            </w:r>
            <w:r w:rsidRPr="007E029D">
              <w:rPr>
                <w:rFonts w:eastAsia="SimSun"/>
                <w:lang w:eastAsia="zh-CN"/>
              </w:rPr>
              <w:t>detected path timing reporting has been supported</w:t>
            </w:r>
            <w:r>
              <w:rPr>
                <w:rFonts w:eastAsia="SimSun"/>
                <w:lang w:eastAsia="zh-CN"/>
              </w:rPr>
              <w:t xml:space="preserve"> in Rel-16</w:t>
            </w:r>
          </w:p>
        </w:tc>
      </w:tr>
      <w:tr w:rsidR="00BC2591" w:rsidRPr="005A31B2" w14:paraId="0BCEF429" w14:textId="77777777" w:rsidTr="00BC2591">
        <w:tc>
          <w:tcPr>
            <w:tcW w:w="1818" w:type="dxa"/>
            <w:tcBorders>
              <w:top w:val="single" w:sz="4" w:space="0" w:color="auto"/>
              <w:left w:val="single" w:sz="4" w:space="0" w:color="auto"/>
              <w:bottom w:val="single" w:sz="4" w:space="0" w:color="auto"/>
              <w:right w:val="single" w:sz="4" w:space="0" w:color="auto"/>
            </w:tcBorders>
          </w:tcPr>
          <w:p w14:paraId="4E32F567" w14:textId="77777777" w:rsidR="00BC2591" w:rsidRPr="00BC2591" w:rsidRDefault="00BC2591" w:rsidP="00931A3A">
            <w:pPr>
              <w:rPr>
                <w:rFonts w:eastAsia="SimSun"/>
                <w:lang w:eastAsia="zh-CN"/>
              </w:rPr>
            </w:pPr>
            <w:r w:rsidRPr="00BC2591">
              <w:rPr>
                <w:rFonts w:eastAsia="SimSun"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3FD3CEC" w14:textId="77777777" w:rsidR="00BC2591" w:rsidRPr="00BC2591" w:rsidRDefault="00BC2591" w:rsidP="00931A3A">
            <w:pPr>
              <w:rPr>
                <w:rFonts w:eastAsia="SimSun"/>
                <w:lang w:eastAsia="zh-CN"/>
              </w:rPr>
            </w:pPr>
            <w:r w:rsidRPr="00BC2591">
              <w:rPr>
                <w:rFonts w:eastAsia="SimSun" w:hint="eastAsia"/>
                <w:lang w:eastAsia="zh-CN"/>
              </w:rPr>
              <w:t>We had achieved agreement on th</w:t>
            </w:r>
            <w:r>
              <w:rPr>
                <w:rFonts w:eastAsia="SimSun" w:hint="eastAsia"/>
                <w:lang w:eastAsia="zh-CN"/>
              </w:rPr>
              <w:t>e two</w:t>
            </w:r>
            <w:r w:rsidRPr="00BC2591">
              <w:rPr>
                <w:rFonts w:eastAsia="SimSun" w:hint="eastAsia"/>
                <w:lang w:eastAsia="zh-CN"/>
              </w:rPr>
              <w:t xml:space="preserve"> FG</w:t>
            </w:r>
            <w:r>
              <w:rPr>
                <w:rFonts w:eastAsia="SimSun" w:hint="eastAsia"/>
                <w:lang w:eastAsia="zh-CN"/>
              </w:rPr>
              <w:t>s</w:t>
            </w:r>
            <w:r w:rsidRPr="00BC2591">
              <w:rPr>
                <w:rFonts w:eastAsia="SimSun" w:hint="eastAsia"/>
                <w:lang w:eastAsia="zh-CN"/>
              </w:rPr>
              <w:t xml:space="preserve"> at Friday GTW meeting expect the </w:t>
            </w:r>
            <w:r w:rsidRPr="00ED2E90">
              <w:rPr>
                <w:rFonts w:cs="Arial"/>
                <w:color w:val="FF0000"/>
                <w:szCs w:val="18"/>
                <w:lang w:eastAsia="zh-CN"/>
              </w:rPr>
              <w:t xml:space="preserve">Component 1 candidate values: </w:t>
            </w:r>
            <w:r w:rsidRPr="00CF646A">
              <w:rPr>
                <w:rFonts w:cs="Arial"/>
                <w:color w:val="FF0000"/>
                <w:szCs w:val="18"/>
                <w:highlight w:val="yellow"/>
                <w:lang w:eastAsia="zh-CN"/>
              </w:rPr>
              <w:t>[{4</w:t>
            </w:r>
            <w:r w:rsidRPr="00CF646A">
              <w:rPr>
                <w:rFonts w:cs="Arial"/>
                <w:strike/>
                <w:color w:val="5B9BD5" w:themeColor="accent1"/>
                <w:szCs w:val="18"/>
                <w:highlight w:val="yellow"/>
                <w:lang w:eastAsia="zh-CN"/>
              </w:rPr>
              <w:t>[</w:t>
            </w:r>
            <w:r w:rsidRPr="00CF646A">
              <w:rPr>
                <w:rFonts w:cs="Arial"/>
                <w:color w:val="FF0000"/>
                <w:szCs w:val="18"/>
                <w:highlight w:val="yellow"/>
                <w:lang w:eastAsia="zh-CN"/>
              </w:rPr>
              <w:t>, 6, 8</w:t>
            </w:r>
            <w:r w:rsidRPr="00CF646A">
              <w:rPr>
                <w:rFonts w:cs="Arial"/>
                <w:strike/>
                <w:color w:val="5B9BD5" w:themeColor="accent1"/>
                <w:szCs w:val="18"/>
                <w:highlight w:val="yellow"/>
                <w:lang w:eastAsia="zh-CN"/>
              </w:rPr>
              <w:t>]</w:t>
            </w:r>
            <w:r w:rsidRPr="00CF646A">
              <w:rPr>
                <w:rFonts w:cs="Arial"/>
                <w:color w:val="FF0000"/>
                <w:szCs w:val="18"/>
                <w:highlight w:val="yellow"/>
                <w:lang w:eastAsia="zh-CN"/>
              </w:rPr>
              <w:t>}</w:t>
            </w:r>
            <w:r w:rsidRPr="00CF646A">
              <w:rPr>
                <w:rFonts w:cs="Arial"/>
                <w:color w:val="ED7D31" w:themeColor="accent2"/>
                <w:szCs w:val="18"/>
                <w:highlight w:val="yellow"/>
                <w:lang w:eastAsia="zh-CN"/>
              </w:rPr>
              <w:t>]</w:t>
            </w:r>
            <w:r w:rsidRPr="00BC2591">
              <w:rPr>
                <w:rFonts w:eastAsia="SimSun" w:hint="eastAsia"/>
                <w:lang w:eastAsia="zh-CN"/>
              </w:rPr>
              <w:t xml:space="preserve"> for FG 27-1</w:t>
            </w:r>
            <w:r>
              <w:rPr>
                <w:rFonts w:eastAsia="SimSun" w:hint="eastAsia"/>
                <w:lang w:eastAsia="zh-CN"/>
              </w:rPr>
              <w:t>3</w:t>
            </w:r>
            <w:r>
              <w:rPr>
                <w:rFonts w:eastAsiaTheme="minorEastAsia" w:cs="Arial" w:hint="eastAsia"/>
                <w:color w:val="ED7D31" w:themeColor="accent2"/>
                <w:szCs w:val="18"/>
                <w:lang w:eastAsia="zh-CN"/>
              </w:rPr>
              <w:t xml:space="preserve"> and </w:t>
            </w:r>
            <w:r w:rsidRPr="00BC2591">
              <w:rPr>
                <w:rFonts w:eastAsia="SimSun"/>
                <w:color w:val="FF0000"/>
                <w:highlight w:val="yellow"/>
                <w:lang w:eastAsia="zh-CN"/>
              </w:rPr>
              <w:t>FFS: Per UE or per band</w:t>
            </w:r>
            <w:r w:rsidRPr="00BC2591">
              <w:rPr>
                <w:rFonts w:eastAsia="SimSun" w:hint="eastAsia"/>
                <w:lang w:eastAsia="zh-CN"/>
              </w:rPr>
              <w:t xml:space="preserve"> for FG 27-1</w:t>
            </w:r>
            <w:r>
              <w:rPr>
                <w:rFonts w:eastAsia="SimSun" w:hint="eastAsia"/>
                <w:lang w:eastAsia="zh-CN"/>
              </w:rPr>
              <w:t>3</w:t>
            </w:r>
            <w:proofErr w:type="gramStart"/>
            <w:r w:rsidRPr="00BC2591">
              <w:rPr>
                <w:rFonts w:eastAsia="SimSun" w:hint="eastAsia"/>
                <w:lang w:eastAsia="zh-CN"/>
              </w:rPr>
              <w:t>a..</w:t>
            </w:r>
            <w:proofErr w:type="gramEnd"/>
          </w:p>
          <w:p w14:paraId="7516EEAA" w14:textId="77777777" w:rsidR="00BC2591" w:rsidRPr="00BC2591" w:rsidRDefault="00BC2591" w:rsidP="00BC2591">
            <w:pPr>
              <w:rPr>
                <w:rFonts w:eastAsia="SimSun"/>
                <w:lang w:eastAsia="zh-CN"/>
              </w:rPr>
            </w:pPr>
            <w:r>
              <w:rPr>
                <w:rFonts w:eastAsia="SimSun" w:hint="eastAsia"/>
                <w:lang w:eastAsia="zh-CN"/>
              </w:rPr>
              <w:t>We support the FG 27-13a should be per UE</w:t>
            </w:r>
            <w:r w:rsidRPr="00BC2591">
              <w:rPr>
                <w:rFonts w:eastAsia="SimSun" w:hint="eastAsia"/>
                <w:lang w:eastAsia="zh-CN"/>
              </w:rPr>
              <w:t>.</w:t>
            </w:r>
          </w:p>
        </w:tc>
      </w:tr>
      <w:tr w:rsidR="003C0289" w:rsidRPr="005A31B2" w14:paraId="451B196E" w14:textId="77777777" w:rsidTr="00BC2591">
        <w:tc>
          <w:tcPr>
            <w:tcW w:w="1818" w:type="dxa"/>
            <w:tcBorders>
              <w:top w:val="single" w:sz="4" w:space="0" w:color="auto"/>
              <w:left w:val="single" w:sz="4" w:space="0" w:color="auto"/>
              <w:bottom w:val="single" w:sz="4" w:space="0" w:color="auto"/>
              <w:right w:val="single" w:sz="4" w:space="0" w:color="auto"/>
            </w:tcBorders>
          </w:tcPr>
          <w:p w14:paraId="561E9B19" w14:textId="71F1AD0C" w:rsidR="003C0289" w:rsidRPr="00BC2591" w:rsidRDefault="003C0289" w:rsidP="003C0289">
            <w:pPr>
              <w:rPr>
                <w:rFonts w:eastAsia="SimSun"/>
                <w:lang w:eastAsia="zh-CN"/>
              </w:rPr>
            </w:pPr>
            <w:r>
              <w:rPr>
                <w:rFonts w:eastAsia="SimSun" w:hint="eastAsia"/>
                <w:lang w:eastAsia="zh-CN"/>
              </w:rPr>
              <w:t>C</w:t>
            </w:r>
            <w:r>
              <w:rPr>
                <w:rFonts w:eastAsia="SimSun"/>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6F30FB06" w14:textId="5F888A10" w:rsidR="003C0289" w:rsidRPr="00BC2591" w:rsidRDefault="003C0289" w:rsidP="003C0289">
            <w:pPr>
              <w:rPr>
                <w:rFonts w:eastAsia="SimSun"/>
                <w:lang w:eastAsia="zh-CN"/>
              </w:rPr>
            </w:pPr>
            <w:r>
              <w:rPr>
                <w:rFonts w:eastAsia="SimSun"/>
                <w:lang w:eastAsia="zh-CN"/>
              </w:rPr>
              <w:t>We share the similar view with HW/vivo.</w:t>
            </w:r>
          </w:p>
        </w:tc>
      </w:tr>
      <w:tr w:rsidR="000231F6" w:rsidRPr="005A31B2" w14:paraId="0F7AC89B" w14:textId="77777777" w:rsidTr="00BC2591">
        <w:tc>
          <w:tcPr>
            <w:tcW w:w="1818" w:type="dxa"/>
            <w:tcBorders>
              <w:top w:val="single" w:sz="4" w:space="0" w:color="auto"/>
              <w:left w:val="single" w:sz="4" w:space="0" w:color="auto"/>
              <w:bottom w:val="single" w:sz="4" w:space="0" w:color="auto"/>
              <w:right w:val="single" w:sz="4" w:space="0" w:color="auto"/>
            </w:tcBorders>
          </w:tcPr>
          <w:p w14:paraId="145A9D0A" w14:textId="2F833226" w:rsidR="000231F6" w:rsidRDefault="000231F6" w:rsidP="003C0289">
            <w:pPr>
              <w:rPr>
                <w:rFonts w:eastAsia="SimSun"/>
                <w:lang w:eastAsia="zh-CN"/>
              </w:rPr>
            </w:pPr>
          </w:p>
        </w:tc>
        <w:tc>
          <w:tcPr>
            <w:tcW w:w="20522" w:type="dxa"/>
            <w:tcBorders>
              <w:top w:val="single" w:sz="4" w:space="0" w:color="auto"/>
              <w:left w:val="single" w:sz="4" w:space="0" w:color="auto"/>
              <w:bottom w:val="single" w:sz="4" w:space="0" w:color="auto"/>
              <w:right w:val="single" w:sz="4" w:space="0" w:color="auto"/>
            </w:tcBorders>
          </w:tcPr>
          <w:p w14:paraId="7347404D" w14:textId="77777777" w:rsidR="000231F6" w:rsidRDefault="000231F6" w:rsidP="003C0289">
            <w:pPr>
              <w:rPr>
                <w:rFonts w:eastAsia="SimSun"/>
                <w:lang w:eastAsia="zh-CN"/>
              </w:rPr>
            </w:pPr>
          </w:p>
        </w:tc>
      </w:tr>
    </w:tbl>
    <w:p w14:paraId="1D797AE0" w14:textId="77777777" w:rsidR="000F6977" w:rsidRPr="00BC2591" w:rsidRDefault="000F6977" w:rsidP="000F6977">
      <w:pPr>
        <w:pStyle w:val="maintext"/>
        <w:ind w:firstLineChars="90" w:firstLine="180"/>
        <w:rPr>
          <w:rFonts w:ascii="Calibri" w:hAnsi="Calibri" w:cs="Arial"/>
          <w:color w:val="000000"/>
          <w:lang w:val="en-US"/>
        </w:rPr>
      </w:pPr>
    </w:p>
    <w:p w14:paraId="586B9CC5" w14:textId="77777777" w:rsidR="000F6977" w:rsidRPr="00BB299B" w:rsidRDefault="000F6977" w:rsidP="000F6977">
      <w:pPr>
        <w:pStyle w:val="Heading1"/>
        <w:numPr>
          <w:ilvl w:val="1"/>
          <w:numId w:val="9"/>
        </w:numPr>
        <w:jc w:val="both"/>
        <w:rPr>
          <w:color w:val="000000"/>
        </w:rPr>
      </w:pPr>
      <w:r>
        <w:rPr>
          <w:color w:val="000000"/>
        </w:rPr>
        <w:t>Issue 22: FG 27-14</w:t>
      </w:r>
    </w:p>
    <w:p w14:paraId="336A10A7" w14:textId="77777777" w:rsidR="000F6977" w:rsidRPr="009B580D" w:rsidRDefault="000F6977" w:rsidP="000F6977">
      <w:pPr>
        <w:pStyle w:val="maintext"/>
        <w:ind w:firstLineChars="90" w:firstLine="180"/>
        <w:rPr>
          <w:rFonts w:ascii="Calibri" w:hAnsi="Calibri" w:cs="Arial"/>
          <w:color w:val="000000"/>
        </w:rPr>
      </w:pPr>
    </w:p>
    <w:p w14:paraId="070D9D67" w14:textId="77777777" w:rsidR="000F6977" w:rsidRDefault="000F6977" w:rsidP="000F6977">
      <w:pPr>
        <w:pStyle w:val="maintext"/>
        <w:ind w:firstLineChars="90" w:firstLine="180"/>
        <w:rPr>
          <w:rFonts w:ascii="Calibri" w:hAnsi="Calibri" w:cs="Arial"/>
          <w:b/>
          <w:color w:val="000000"/>
        </w:rPr>
      </w:pPr>
      <w:bookmarkStart w:id="1043" w:name="_Hlk93598689"/>
      <w:r w:rsidRPr="009B580D">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714"/>
        <w:gridCol w:w="2724"/>
        <w:gridCol w:w="7034"/>
        <w:gridCol w:w="1026"/>
        <w:gridCol w:w="447"/>
        <w:gridCol w:w="222"/>
        <w:gridCol w:w="222"/>
        <w:gridCol w:w="725"/>
        <w:gridCol w:w="447"/>
        <w:gridCol w:w="447"/>
        <w:gridCol w:w="447"/>
        <w:gridCol w:w="4019"/>
        <w:gridCol w:w="2413"/>
      </w:tblGrid>
      <w:tr w:rsidR="00B5794A" w:rsidRPr="00ED2E90" w14:paraId="65B7D43D" w14:textId="77777777" w:rsidTr="005F6EA4">
        <w:tc>
          <w:tcPr>
            <w:tcW w:w="0" w:type="auto"/>
            <w:shd w:val="clear" w:color="auto" w:fill="auto"/>
          </w:tcPr>
          <w:p w14:paraId="305C3DE1" w14:textId="77777777" w:rsidR="000F6977" w:rsidRPr="00ED2E90" w:rsidRDefault="000F6977" w:rsidP="005F6EA4">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5DBEA2D3" w14:textId="77777777" w:rsidR="000F6977" w:rsidRPr="00ED2E90" w:rsidRDefault="000F6977" w:rsidP="005F6EA4">
            <w:pPr>
              <w:pStyle w:val="TAL"/>
              <w:rPr>
                <w:rFonts w:cs="Arial"/>
                <w:color w:val="000000"/>
                <w:szCs w:val="18"/>
              </w:rPr>
            </w:pPr>
            <w:r w:rsidRPr="00ED2E90">
              <w:rPr>
                <w:rFonts w:cs="Arial"/>
                <w:color w:val="000000"/>
                <w:szCs w:val="18"/>
              </w:rPr>
              <w:t>27-14</w:t>
            </w:r>
          </w:p>
        </w:tc>
        <w:tc>
          <w:tcPr>
            <w:tcW w:w="0" w:type="auto"/>
            <w:shd w:val="clear" w:color="auto" w:fill="auto"/>
          </w:tcPr>
          <w:p w14:paraId="75795A6E"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Additional path reporting for Multi-RTT</w:t>
            </w:r>
          </w:p>
        </w:tc>
        <w:tc>
          <w:tcPr>
            <w:tcW w:w="0" w:type="auto"/>
            <w:shd w:val="clear" w:color="auto" w:fill="auto"/>
          </w:tcPr>
          <w:p w14:paraId="4B8F2FBD" w14:textId="77777777" w:rsidR="000F6977" w:rsidRPr="00ED2E90" w:rsidRDefault="000F6977" w:rsidP="005F6EA4">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w:t>
            </w:r>
            <w:r w:rsidRPr="008E2E29">
              <w:rPr>
                <w:rFonts w:cs="Arial"/>
                <w:strike/>
                <w:color w:val="5B9BD5" w:themeColor="accent1"/>
                <w:sz w:val="18"/>
                <w:szCs w:val="18"/>
                <w:lang w:eastAsia="zh-CN"/>
              </w:rPr>
              <w:t>TOA</w:t>
            </w:r>
            <w:r w:rsidRPr="008E2E29">
              <w:rPr>
                <w:rFonts w:cs="Arial"/>
                <w:color w:val="5B9BD5" w:themeColor="accent1"/>
                <w:sz w:val="18"/>
                <w:szCs w:val="18"/>
                <w:lang w:eastAsia="zh-CN"/>
              </w:rPr>
              <w:t xml:space="preserve"> additional detected path timing</w:t>
            </w:r>
            <w:r w:rsidRPr="00ED2E90">
              <w:rPr>
                <w:rFonts w:cs="Arial"/>
                <w:color w:val="000000"/>
                <w:sz w:val="18"/>
                <w:szCs w:val="18"/>
                <w:lang w:eastAsia="zh-CN"/>
              </w:rPr>
              <w:t xml:space="preserve"> reporting for </w:t>
            </w:r>
            <w:r w:rsidRPr="00ED2E90">
              <w:rPr>
                <w:rFonts w:cs="Arial"/>
                <w:color w:val="FF0000"/>
                <w:sz w:val="18"/>
                <w:szCs w:val="18"/>
                <w:lang w:eastAsia="zh-CN"/>
              </w:rPr>
              <w:t xml:space="preserve">K &gt; </w:t>
            </w:r>
            <w:r w:rsidRPr="00ED2E90">
              <w:rPr>
                <w:rFonts w:cs="Arial"/>
                <w:strike/>
                <w:color w:val="FF0000"/>
                <w:sz w:val="18"/>
                <w:szCs w:val="18"/>
                <w:lang w:eastAsia="zh-CN"/>
              </w:rPr>
              <w:t>more than</w:t>
            </w:r>
            <w:r w:rsidRPr="00ED2E90">
              <w:rPr>
                <w:rFonts w:cs="Arial"/>
                <w:color w:val="000000"/>
                <w:sz w:val="18"/>
                <w:szCs w:val="18"/>
                <w:lang w:eastAsia="zh-CN"/>
              </w:rPr>
              <w:t xml:space="preserve"> 2 additional paths </w:t>
            </w:r>
            <w:r w:rsidRPr="00ED2E90">
              <w:rPr>
                <w:rFonts w:cs="Arial"/>
                <w:color w:val="FF0000"/>
                <w:sz w:val="18"/>
                <w:szCs w:val="18"/>
                <w:lang w:eastAsia="zh-CN"/>
              </w:rPr>
              <w:t>for Multi-RTT</w:t>
            </w:r>
          </w:p>
          <w:p w14:paraId="4F273037" w14:textId="77777777" w:rsidR="000F6977" w:rsidRPr="00ED2E90" w:rsidRDefault="000F6977" w:rsidP="005F6EA4">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w:t>
            </w:r>
            <w:r w:rsidRPr="008E2E29">
              <w:rPr>
                <w:rFonts w:cs="Arial"/>
                <w:strike/>
                <w:color w:val="5B9BD5" w:themeColor="accent1"/>
                <w:sz w:val="18"/>
                <w:szCs w:val="18"/>
                <w:lang w:eastAsia="zh-CN"/>
              </w:rPr>
              <w:t>path</w:t>
            </w:r>
            <w:r w:rsidRPr="008E2E29">
              <w:rPr>
                <w:rFonts w:cs="Arial"/>
                <w:color w:val="5B9BD5" w:themeColor="accent1"/>
                <w:sz w:val="18"/>
                <w:szCs w:val="18"/>
                <w:lang w:eastAsia="zh-CN"/>
              </w:rPr>
              <w:t xml:space="preserve"> </w:t>
            </w:r>
            <w:r w:rsidRPr="00ED2E90">
              <w:rPr>
                <w:rFonts w:cs="Arial"/>
                <w:color w:val="000000"/>
                <w:sz w:val="18"/>
                <w:szCs w:val="18"/>
                <w:lang w:eastAsia="zh-CN"/>
              </w:rPr>
              <w:t>RSRP</w:t>
            </w:r>
            <w:r w:rsidRPr="008E2E29">
              <w:rPr>
                <w:rFonts w:cs="Arial"/>
                <w:color w:val="5B9BD5" w:themeColor="accent1"/>
                <w:sz w:val="18"/>
                <w:szCs w:val="18"/>
                <w:lang w:eastAsia="zh-CN"/>
              </w:rPr>
              <w:t>P</w:t>
            </w:r>
            <w:r w:rsidRPr="00ED2E90">
              <w:rPr>
                <w:rFonts w:cs="Arial"/>
                <w:color w:val="000000"/>
                <w:sz w:val="18"/>
                <w:szCs w:val="18"/>
                <w:lang w:eastAsia="zh-CN"/>
              </w:rPr>
              <w:t xml:space="preserve"> reporting for additional paths </w:t>
            </w:r>
            <w:r w:rsidRPr="008E2E29">
              <w:rPr>
                <w:rFonts w:cs="Arial"/>
                <w:strike/>
                <w:color w:val="5B9BD5" w:themeColor="accent1"/>
                <w:sz w:val="18"/>
                <w:szCs w:val="18"/>
                <w:lang w:eastAsia="zh-CN"/>
              </w:rPr>
              <w:t>if path RSRP reporting is supported.</w:t>
            </w:r>
          </w:p>
        </w:tc>
        <w:tc>
          <w:tcPr>
            <w:tcW w:w="0" w:type="auto"/>
            <w:shd w:val="clear" w:color="auto" w:fill="auto"/>
          </w:tcPr>
          <w:p w14:paraId="2D717D8E" w14:textId="77777777" w:rsidR="000F6977" w:rsidRPr="00B5794A" w:rsidRDefault="000F6977" w:rsidP="005F6EA4">
            <w:pPr>
              <w:pStyle w:val="TAL"/>
              <w:rPr>
                <w:rFonts w:cs="Arial"/>
                <w:color w:val="ED7D31" w:themeColor="accent2"/>
                <w:szCs w:val="18"/>
                <w:highlight w:val="yellow"/>
              </w:rPr>
            </w:pPr>
            <w:r w:rsidRPr="00B5794A">
              <w:rPr>
                <w:rFonts w:cs="Arial"/>
                <w:strike/>
                <w:color w:val="ED7D31" w:themeColor="accent2"/>
                <w:szCs w:val="18"/>
              </w:rPr>
              <w:t>13-1</w:t>
            </w:r>
            <w:r w:rsidR="00B5794A" w:rsidRPr="00B5794A">
              <w:rPr>
                <w:rFonts w:cs="Arial"/>
                <w:color w:val="ED7D31" w:themeColor="accent2"/>
                <w:szCs w:val="18"/>
              </w:rPr>
              <w:t xml:space="preserve"> 13-14a</w:t>
            </w:r>
          </w:p>
        </w:tc>
        <w:tc>
          <w:tcPr>
            <w:tcW w:w="0" w:type="auto"/>
            <w:shd w:val="clear" w:color="auto" w:fill="auto"/>
          </w:tcPr>
          <w:p w14:paraId="75EA86AD" w14:textId="77777777" w:rsidR="000F6977" w:rsidRPr="00ED2E90" w:rsidRDefault="000F6977" w:rsidP="005F6EA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413D8FBC" w14:textId="77777777" w:rsidR="000F6977" w:rsidRPr="00ED2E90" w:rsidRDefault="000F6977" w:rsidP="005F6EA4">
            <w:pPr>
              <w:pStyle w:val="TAL"/>
              <w:rPr>
                <w:rFonts w:cs="Arial"/>
                <w:color w:val="000000"/>
                <w:szCs w:val="18"/>
              </w:rPr>
            </w:pPr>
          </w:p>
        </w:tc>
        <w:tc>
          <w:tcPr>
            <w:tcW w:w="0" w:type="auto"/>
            <w:shd w:val="clear" w:color="auto" w:fill="auto"/>
          </w:tcPr>
          <w:p w14:paraId="71C006EC" w14:textId="77777777" w:rsidR="000F6977" w:rsidRPr="00ED2E90" w:rsidRDefault="000F6977" w:rsidP="005F6EA4">
            <w:pPr>
              <w:pStyle w:val="TAL"/>
              <w:rPr>
                <w:rFonts w:eastAsia="SimSun" w:cs="Arial"/>
                <w:color w:val="000000"/>
                <w:szCs w:val="18"/>
                <w:lang w:eastAsia="zh-CN"/>
              </w:rPr>
            </w:pPr>
          </w:p>
        </w:tc>
        <w:tc>
          <w:tcPr>
            <w:tcW w:w="0" w:type="auto"/>
            <w:shd w:val="clear" w:color="auto" w:fill="auto"/>
          </w:tcPr>
          <w:p w14:paraId="6ED66D97" w14:textId="77777777" w:rsidR="000F6977" w:rsidRPr="00ED2E90" w:rsidRDefault="000F6977" w:rsidP="005F6EA4">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33371C63" w14:textId="77777777" w:rsidR="000F6977" w:rsidRPr="00ED2E90" w:rsidRDefault="000F6977" w:rsidP="005F6EA4">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6448D668" w14:textId="77777777" w:rsidR="000F6977" w:rsidRPr="00ED2E90" w:rsidRDefault="000F6977" w:rsidP="005F6EA4">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95648D1" w14:textId="77777777" w:rsidR="000F6977" w:rsidRPr="00ED2E90" w:rsidRDefault="000F6977" w:rsidP="005F6EA4">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E346F7D" w14:textId="77777777" w:rsidR="000F6977" w:rsidRPr="00ED2E90" w:rsidRDefault="000F6977" w:rsidP="005F6EA4">
            <w:pPr>
              <w:pStyle w:val="TAL"/>
              <w:rPr>
                <w:rFonts w:cs="Arial"/>
                <w:color w:val="000000"/>
                <w:szCs w:val="18"/>
                <w:lang w:eastAsia="zh-CN"/>
              </w:rPr>
            </w:pPr>
            <w:r w:rsidRPr="00ED2E90">
              <w:rPr>
                <w:rFonts w:cs="Arial"/>
                <w:color w:val="FF0000"/>
                <w:szCs w:val="18"/>
                <w:lang w:eastAsia="zh-CN"/>
              </w:rPr>
              <w:t>Component 1 candidate values: {</w:t>
            </w:r>
            <w:r w:rsidRPr="008E2E29">
              <w:rPr>
                <w:rFonts w:cs="Arial"/>
                <w:color w:val="FF0000"/>
                <w:szCs w:val="18"/>
                <w:lang w:eastAsia="zh-CN"/>
              </w:rPr>
              <w:t>4</w:t>
            </w:r>
            <w:r w:rsidRPr="008E2E29">
              <w:rPr>
                <w:rFonts w:cs="Arial"/>
                <w:strike/>
                <w:color w:val="5B9BD5" w:themeColor="accent1"/>
                <w:szCs w:val="18"/>
                <w:lang w:eastAsia="zh-CN"/>
              </w:rPr>
              <w:t>[</w:t>
            </w:r>
            <w:r w:rsidRPr="008E2E29">
              <w:rPr>
                <w:rFonts w:cs="Arial"/>
                <w:color w:val="FF0000"/>
                <w:szCs w:val="18"/>
                <w:lang w:eastAsia="zh-CN"/>
              </w:rPr>
              <w:t>, 6, 8</w:t>
            </w:r>
            <w:r w:rsidRPr="008E2E29">
              <w:rPr>
                <w:rFonts w:cs="Arial"/>
                <w:strike/>
                <w:color w:val="5B9BD5" w:themeColor="accent1"/>
                <w:szCs w:val="18"/>
                <w:lang w:eastAsia="zh-CN"/>
              </w:rPr>
              <w:t>]</w:t>
            </w:r>
            <w:r w:rsidRPr="00ED2E90">
              <w:rPr>
                <w:rFonts w:cs="Arial"/>
                <w:color w:val="FF0000"/>
                <w:szCs w:val="18"/>
                <w:lang w:eastAsia="zh-CN"/>
              </w:rPr>
              <w:t>}</w:t>
            </w:r>
          </w:p>
          <w:p w14:paraId="1CA5E807" w14:textId="77777777" w:rsidR="000F6977" w:rsidRPr="00ED2E90" w:rsidRDefault="000F6977" w:rsidP="005F6EA4">
            <w:pPr>
              <w:pStyle w:val="TAL"/>
              <w:rPr>
                <w:rFonts w:cs="Arial"/>
                <w:color w:val="000000"/>
                <w:szCs w:val="18"/>
                <w:lang w:eastAsia="zh-CN"/>
              </w:rPr>
            </w:pPr>
          </w:p>
          <w:p w14:paraId="23C31150" w14:textId="77777777" w:rsidR="000F6977" w:rsidRPr="00ED2E90" w:rsidRDefault="000F6977" w:rsidP="005F6EA4">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0D7BE975" w14:textId="77777777" w:rsidR="000F6977" w:rsidRPr="00ED2E90" w:rsidRDefault="000F6977" w:rsidP="005F6EA4">
            <w:pPr>
              <w:pStyle w:val="TAL"/>
              <w:rPr>
                <w:rFonts w:cs="Arial"/>
                <w:color w:val="000000"/>
                <w:szCs w:val="18"/>
              </w:rPr>
            </w:pPr>
            <w:r w:rsidRPr="00ED2E90">
              <w:rPr>
                <w:rFonts w:cs="Arial"/>
                <w:color w:val="000000"/>
                <w:szCs w:val="18"/>
                <w:lang w:eastAsia="zh-CN"/>
              </w:rPr>
              <w:t>Optional with capability signaling.</w:t>
            </w:r>
          </w:p>
        </w:tc>
      </w:tr>
      <w:tr w:rsidR="00B5794A" w:rsidRPr="00B5794A" w14:paraId="7A75D0E6" w14:textId="77777777" w:rsidTr="005F6EA4">
        <w:tc>
          <w:tcPr>
            <w:tcW w:w="0" w:type="auto"/>
            <w:shd w:val="clear" w:color="auto" w:fill="auto"/>
          </w:tcPr>
          <w:p w14:paraId="585624D7" w14:textId="77777777" w:rsidR="00B5794A" w:rsidRPr="00B5794A" w:rsidRDefault="00B5794A" w:rsidP="00B5794A">
            <w:pPr>
              <w:pStyle w:val="TAL"/>
              <w:rPr>
                <w:rFonts w:cs="Arial"/>
                <w:color w:val="ED7D31" w:themeColor="accent2"/>
                <w:szCs w:val="18"/>
              </w:rPr>
            </w:pPr>
            <w:r w:rsidRPr="00B5794A">
              <w:rPr>
                <w:rFonts w:cs="Arial"/>
                <w:color w:val="ED7D31" w:themeColor="accent2"/>
                <w:szCs w:val="18"/>
              </w:rPr>
              <w:t>27. NR_pos_enh</w:t>
            </w:r>
          </w:p>
        </w:tc>
        <w:tc>
          <w:tcPr>
            <w:tcW w:w="0" w:type="auto"/>
            <w:shd w:val="clear" w:color="auto" w:fill="auto"/>
          </w:tcPr>
          <w:p w14:paraId="7BD02F88" w14:textId="77777777" w:rsidR="00B5794A" w:rsidRPr="00B5794A" w:rsidRDefault="00B5794A" w:rsidP="00B5794A">
            <w:pPr>
              <w:pStyle w:val="TAL"/>
              <w:rPr>
                <w:rFonts w:cs="Arial"/>
                <w:color w:val="ED7D31" w:themeColor="accent2"/>
                <w:szCs w:val="18"/>
              </w:rPr>
            </w:pPr>
            <w:r w:rsidRPr="00B5794A">
              <w:rPr>
                <w:rFonts w:cs="Arial"/>
                <w:color w:val="ED7D31" w:themeColor="accent2"/>
                <w:szCs w:val="18"/>
              </w:rPr>
              <w:t>27-14a</w:t>
            </w:r>
          </w:p>
        </w:tc>
        <w:tc>
          <w:tcPr>
            <w:tcW w:w="0" w:type="auto"/>
            <w:shd w:val="clear" w:color="auto" w:fill="auto"/>
          </w:tcPr>
          <w:p w14:paraId="7CBC7607" w14:textId="77777777" w:rsidR="00B5794A" w:rsidRPr="00B5794A" w:rsidRDefault="00B5794A" w:rsidP="00B5794A">
            <w:pPr>
              <w:pStyle w:val="TAL"/>
              <w:rPr>
                <w:rFonts w:eastAsia="SimSun" w:cs="Arial"/>
                <w:color w:val="ED7D31" w:themeColor="accent2"/>
                <w:szCs w:val="18"/>
                <w:lang w:eastAsia="zh-CN"/>
              </w:rPr>
            </w:pPr>
            <w:r w:rsidRPr="00B5794A">
              <w:rPr>
                <w:rFonts w:eastAsia="SimSun" w:cs="Arial"/>
                <w:color w:val="ED7D31" w:themeColor="accent2"/>
                <w:szCs w:val="18"/>
                <w:lang w:eastAsia="zh-CN"/>
              </w:rPr>
              <w:t>First path reporting for Multi-RTT</w:t>
            </w:r>
          </w:p>
        </w:tc>
        <w:tc>
          <w:tcPr>
            <w:tcW w:w="0" w:type="auto"/>
            <w:shd w:val="clear" w:color="auto" w:fill="auto"/>
          </w:tcPr>
          <w:p w14:paraId="6508F409" w14:textId="77777777" w:rsidR="00B5794A" w:rsidRPr="00B5794A" w:rsidRDefault="00B5794A" w:rsidP="00B5794A">
            <w:pPr>
              <w:autoSpaceDE w:val="0"/>
              <w:autoSpaceDN w:val="0"/>
              <w:adjustRightInd w:val="0"/>
              <w:snapToGrid w:val="0"/>
              <w:spacing w:afterLines="50"/>
              <w:contextualSpacing/>
              <w:rPr>
                <w:rFonts w:cs="Arial"/>
                <w:color w:val="ED7D31" w:themeColor="accent2"/>
                <w:sz w:val="18"/>
                <w:szCs w:val="18"/>
                <w:lang w:eastAsia="zh-CN"/>
              </w:rPr>
            </w:pPr>
            <w:r w:rsidRPr="00B5794A">
              <w:rPr>
                <w:rFonts w:cs="Arial"/>
                <w:color w:val="ED7D31" w:themeColor="accent2"/>
                <w:sz w:val="18"/>
                <w:szCs w:val="18"/>
                <w:lang w:eastAsia="zh-CN"/>
              </w:rPr>
              <w:t>1. Support of first detected path timing reporting for for Multi-RTT</w:t>
            </w:r>
          </w:p>
          <w:p w14:paraId="2386E319" w14:textId="77777777" w:rsidR="00B5794A" w:rsidRPr="00B5794A" w:rsidRDefault="00B5794A" w:rsidP="00B5794A">
            <w:pPr>
              <w:autoSpaceDE w:val="0"/>
              <w:autoSpaceDN w:val="0"/>
              <w:adjustRightInd w:val="0"/>
              <w:snapToGrid w:val="0"/>
              <w:spacing w:afterLines="50"/>
              <w:contextualSpacing/>
              <w:rPr>
                <w:rFonts w:cs="Arial"/>
                <w:color w:val="ED7D31" w:themeColor="accent2"/>
                <w:sz w:val="18"/>
                <w:szCs w:val="18"/>
                <w:lang w:eastAsia="zh-CN"/>
              </w:rPr>
            </w:pPr>
            <w:r w:rsidRPr="00B5794A">
              <w:rPr>
                <w:rFonts w:cs="Arial"/>
                <w:color w:val="ED7D31" w:themeColor="accent2"/>
                <w:sz w:val="18"/>
                <w:szCs w:val="18"/>
                <w:lang w:eastAsia="zh-CN"/>
              </w:rPr>
              <w:t xml:space="preserve">2. Support of RSRPP reporting for additional paths </w:t>
            </w:r>
          </w:p>
        </w:tc>
        <w:tc>
          <w:tcPr>
            <w:tcW w:w="0" w:type="auto"/>
            <w:shd w:val="clear" w:color="auto" w:fill="auto"/>
          </w:tcPr>
          <w:p w14:paraId="08C30A28" w14:textId="77777777" w:rsidR="00B5794A" w:rsidRPr="00B5794A" w:rsidRDefault="00B5794A" w:rsidP="00B5794A">
            <w:pPr>
              <w:pStyle w:val="TAL"/>
              <w:rPr>
                <w:rFonts w:cs="Arial"/>
                <w:color w:val="ED7D31" w:themeColor="accent2"/>
                <w:szCs w:val="18"/>
              </w:rPr>
            </w:pPr>
            <w:r w:rsidRPr="00B5794A">
              <w:rPr>
                <w:rFonts w:cs="Arial"/>
                <w:color w:val="ED7D31" w:themeColor="accent2"/>
                <w:szCs w:val="18"/>
              </w:rPr>
              <w:t>13-1</w:t>
            </w:r>
          </w:p>
        </w:tc>
        <w:tc>
          <w:tcPr>
            <w:tcW w:w="0" w:type="auto"/>
            <w:shd w:val="clear" w:color="auto" w:fill="auto"/>
          </w:tcPr>
          <w:p w14:paraId="3D694C5D" w14:textId="77777777" w:rsidR="00B5794A" w:rsidRPr="00B5794A" w:rsidRDefault="00B5794A" w:rsidP="00B5794A">
            <w:pPr>
              <w:pStyle w:val="TAL"/>
              <w:rPr>
                <w:rFonts w:eastAsia="SimSun" w:cs="Arial"/>
                <w:color w:val="ED7D31" w:themeColor="accent2"/>
                <w:szCs w:val="18"/>
                <w:lang w:eastAsia="zh-CN"/>
              </w:rPr>
            </w:pPr>
            <w:r w:rsidRPr="00B5794A">
              <w:rPr>
                <w:rFonts w:eastAsia="SimSun" w:cs="Arial"/>
                <w:color w:val="ED7D31" w:themeColor="accent2"/>
                <w:szCs w:val="18"/>
                <w:lang w:eastAsia="zh-CN"/>
              </w:rPr>
              <w:t>No</w:t>
            </w:r>
          </w:p>
        </w:tc>
        <w:tc>
          <w:tcPr>
            <w:tcW w:w="0" w:type="auto"/>
            <w:shd w:val="clear" w:color="auto" w:fill="auto"/>
          </w:tcPr>
          <w:p w14:paraId="0BA36F98" w14:textId="77777777" w:rsidR="00B5794A" w:rsidRPr="00B5794A" w:rsidRDefault="00B5794A" w:rsidP="00B5794A">
            <w:pPr>
              <w:pStyle w:val="TAL"/>
              <w:rPr>
                <w:rFonts w:cs="Arial"/>
                <w:color w:val="ED7D31" w:themeColor="accent2"/>
                <w:szCs w:val="18"/>
              </w:rPr>
            </w:pPr>
          </w:p>
        </w:tc>
        <w:tc>
          <w:tcPr>
            <w:tcW w:w="0" w:type="auto"/>
            <w:shd w:val="clear" w:color="auto" w:fill="auto"/>
          </w:tcPr>
          <w:p w14:paraId="17FCCB99" w14:textId="77777777" w:rsidR="00B5794A" w:rsidRPr="00B5794A" w:rsidRDefault="00B5794A" w:rsidP="00B5794A">
            <w:pPr>
              <w:pStyle w:val="TAL"/>
              <w:rPr>
                <w:rFonts w:eastAsia="SimSun" w:cs="Arial"/>
                <w:color w:val="ED7D31" w:themeColor="accent2"/>
                <w:szCs w:val="18"/>
                <w:lang w:eastAsia="zh-CN"/>
              </w:rPr>
            </w:pPr>
          </w:p>
        </w:tc>
        <w:tc>
          <w:tcPr>
            <w:tcW w:w="0" w:type="auto"/>
            <w:shd w:val="clear" w:color="auto" w:fill="auto"/>
          </w:tcPr>
          <w:p w14:paraId="581B7AF5" w14:textId="77777777" w:rsidR="00B5794A" w:rsidRPr="00B5794A" w:rsidRDefault="00B5794A" w:rsidP="00B5794A">
            <w:pPr>
              <w:pStyle w:val="TAL"/>
              <w:rPr>
                <w:rFonts w:cs="Arial"/>
                <w:color w:val="ED7D31" w:themeColor="accent2"/>
                <w:szCs w:val="18"/>
                <w:lang w:eastAsia="zh-CN"/>
              </w:rPr>
            </w:pPr>
            <w:r w:rsidRPr="00B5794A">
              <w:rPr>
                <w:rFonts w:cs="Arial"/>
                <w:color w:val="ED7D31" w:themeColor="accent2"/>
                <w:szCs w:val="18"/>
                <w:lang w:eastAsia="zh-CN"/>
              </w:rPr>
              <w:t>Per UE</w:t>
            </w:r>
          </w:p>
        </w:tc>
        <w:tc>
          <w:tcPr>
            <w:tcW w:w="0" w:type="auto"/>
            <w:shd w:val="clear" w:color="auto" w:fill="auto"/>
          </w:tcPr>
          <w:p w14:paraId="3148E2B2" w14:textId="77777777" w:rsidR="00B5794A" w:rsidRPr="00B5794A" w:rsidRDefault="00B5794A" w:rsidP="00B5794A">
            <w:pPr>
              <w:pStyle w:val="TAL"/>
              <w:rPr>
                <w:rFonts w:cs="Arial"/>
                <w:color w:val="ED7D31" w:themeColor="accent2"/>
                <w:szCs w:val="18"/>
                <w:lang w:eastAsia="zh-CN"/>
              </w:rPr>
            </w:pPr>
            <w:r w:rsidRPr="00B5794A">
              <w:rPr>
                <w:rFonts w:cs="Arial"/>
                <w:color w:val="ED7D31" w:themeColor="accent2"/>
                <w:szCs w:val="18"/>
                <w:lang w:eastAsia="zh-CN"/>
              </w:rPr>
              <w:t>No</w:t>
            </w:r>
          </w:p>
        </w:tc>
        <w:tc>
          <w:tcPr>
            <w:tcW w:w="0" w:type="auto"/>
            <w:shd w:val="clear" w:color="auto" w:fill="auto"/>
          </w:tcPr>
          <w:p w14:paraId="542D8A66" w14:textId="77777777" w:rsidR="00B5794A" w:rsidRPr="00B5794A" w:rsidRDefault="00B5794A" w:rsidP="00B5794A">
            <w:pPr>
              <w:pStyle w:val="TAL"/>
              <w:rPr>
                <w:rFonts w:cs="Arial"/>
                <w:color w:val="ED7D31" w:themeColor="accent2"/>
                <w:szCs w:val="18"/>
                <w:lang w:eastAsia="zh-CN"/>
              </w:rPr>
            </w:pPr>
            <w:r w:rsidRPr="00B5794A">
              <w:rPr>
                <w:rFonts w:cs="Arial"/>
                <w:color w:val="ED7D31" w:themeColor="accent2"/>
                <w:szCs w:val="18"/>
                <w:lang w:eastAsia="zh-CN"/>
              </w:rPr>
              <w:t>No</w:t>
            </w:r>
          </w:p>
        </w:tc>
        <w:tc>
          <w:tcPr>
            <w:tcW w:w="0" w:type="auto"/>
            <w:shd w:val="clear" w:color="auto" w:fill="auto"/>
          </w:tcPr>
          <w:p w14:paraId="72234CAF" w14:textId="77777777" w:rsidR="00B5794A" w:rsidRPr="00B5794A" w:rsidRDefault="00B5794A" w:rsidP="00B5794A">
            <w:pPr>
              <w:pStyle w:val="TAL"/>
              <w:rPr>
                <w:rFonts w:cs="Arial"/>
                <w:color w:val="ED7D31" w:themeColor="accent2"/>
                <w:szCs w:val="18"/>
                <w:lang w:eastAsia="zh-CN"/>
              </w:rPr>
            </w:pPr>
            <w:r w:rsidRPr="00B5794A">
              <w:rPr>
                <w:rFonts w:cs="Arial"/>
                <w:color w:val="ED7D31" w:themeColor="accent2"/>
                <w:szCs w:val="18"/>
                <w:lang w:eastAsia="zh-CN"/>
              </w:rPr>
              <w:t>No</w:t>
            </w:r>
          </w:p>
        </w:tc>
        <w:tc>
          <w:tcPr>
            <w:tcW w:w="0" w:type="auto"/>
            <w:shd w:val="clear" w:color="auto" w:fill="auto"/>
          </w:tcPr>
          <w:p w14:paraId="4F41C96A" w14:textId="77777777" w:rsidR="00B5794A" w:rsidRPr="00B5794A" w:rsidRDefault="00B5794A" w:rsidP="00B5794A">
            <w:pPr>
              <w:pStyle w:val="TAL"/>
              <w:rPr>
                <w:rFonts w:cs="Arial"/>
                <w:color w:val="ED7D31" w:themeColor="accent2"/>
                <w:szCs w:val="18"/>
                <w:lang w:eastAsia="zh-CN"/>
              </w:rPr>
            </w:pPr>
            <w:r w:rsidRPr="00B5794A">
              <w:rPr>
                <w:rFonts w:cs="Arial"/>
                <w:color w:val="ED7D31" w:themeColor="accent2"/>
                <w:szCs w:val="18"/>
                <w:lang w:eastAsia="zh-CN"/>
              </w:rPr>
              <w:t>Need for location server to know if the feature is supported.</w:t>
            </w:r>
          </w:p>
        </w:tc>
        <w:tc>
          <w:tcPr>
            <w:tcW w:w="0" w:type="auto"/>
            <w:shd w:val="clear" w:color="auto" w:fill="auto"/>
          </w:tcPr>
          <w:p w14:paraId="29D8BA75" w14:textId="77777777" w:rsidR="00B5794A" w:rsidRPr="00B5794A" w:rsidRDefault="00B5794A" w:rsidP="00B5794A">
            <w:pPr>
              <w:pStyle w:val="TAL"/>
              <w:rPr>
                <w:rFonts w:cs="Arial"/>
                <w:color w:val="ED7D31" w:themeColor="accent2"/>
                <w:szCs w:val="18"/>
                <w:lang w:eastAsia="zh-CN"/>
              </w:rPr>
            </w:pPr>
            <w:r w:rsidRPr="00B5794A">
              <w:rPr>
                <w:rFonts w:cs="Arial"/>
                <w:color w:val="ED7D31" w:themeColor="accent2"/>
                <w:szCs w:val="18"/>
                <w:lang w:eastAsia="zh-CN"/>
              </w:rPr>
              <w:t>Optional with capability signaling.</w:t>
            </w:r>
          </w:p>
        </w:tc>
      </w:tr>
    </w:tbl>
    <w:p w14:paraId="14DC02D1" w14:textId="77777777" w:rsidR="000F6977" w:rsidRPr="009B580D" w:rsidRDefault="000F6977" w:rsidP="000F6977">
      <w:pPr>
        <w:pStyle w:val="maintext"/>
        <w:ind w:firstLineChars="90" w:firstLine="180"/>
        <w:rPr>
          <w:rFonts w:ascii="Calibri" w:hAnsi="Calibri" w:cs="Arial"/>
          <w:b/>
          <w:color w:val="000000"/>
        </w:rPr>
      </w:pPr>
    </w:p>
    <w:bookmarkEnd w:id="1043"/>
    <w:p w14:paraId="5764B7C2" w14:textId="77777777" w:rsidR="000F6977" w:rsidRDefault="000F6977" w:rsidP="000F697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062A7BEF"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DEA7148"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608AEE6"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9C4400" w:rsidRPr="005A31B2" w14:paraId="0A6BD98E" w14:textId="77777777" w:rsidTr="005F6EA4">
        <w:tc>
          <w:tcPr>
            <w:tcW w:w="1818" w:type="dxa"/>
            <w:tcBorders>
              <w:top w:val="single" w:sz="4" w:space="0" w:color="auto"/>
              <w:left w:val="single" w:sz="4" w:space="0" w:color="auto"/>
              <w:bottom w:val="single" w:sz="4" w:space="0" w:color="auto"/>
              <w:right w:val="single" w:sz="4" w:space="0" w:color="auto"/>
            </w:tcBorders>
          </w:tcPr>
          <w:p w14:paraId="26E13327" w14:textId="77777777" w:rsidR="009C4400" w:rsidRPr="005A31B2" w:rsidRDefault="009C4400" w:rsidP="009C4400">
            <w:pPr>
              <w:rPr>
                <w:rFonts w:ascii="Calibri" w:eastAsia="MS Mincho" w:hAnsi="Calibri" w:cs="Calibri"/>
              </w:rPr>
            </w:pPr>
            <w:r>
              <w:rPr>
                <w:rStyle w:val="normaltextrun"/>
                <w:rFonts w:eastAsia="SimSun" w:hint="eastAsia"/>
                <w:lang w:eastAsia="zh-CN"/>
              </w:rPr>
              <w:t>H</w:t>
            </w:r>
            <w:r>
              <w:rPr>
                <w:rStyle w:val="normaltextrun"/>
                <w:rFonts w:eastAsia="SimSun"/>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87422E8" w14:textId="77777777" w:rsidR="009C4400" w:rsidRPr="005A31B2" w:rsidRDefault="009C4400" w:rsidP="009C4400">
            <w:pPr>
              <w:rPr>
                <w:rFonts w:ascii="Calibri" w:eastAsia="MS Mincho" w:hAnsi="Calibri" w:cs="Calibri"/>
              </w:rPr>
            </w:pPr>
            <w:r>
              <w:rPr>
                <w:rFonts w:eastAsia="SimSun"/>
                <w:lang w:eastAsia="zh-CN"/>
              </w:rPr>
              <w:t>For FG 27-13a, do not see the need to have component 1, since this is already mandatory in Rel-16 Multi-RTT.</w:t>
            </w:r>
          </w:p>
        </w:tc>
      </w:tr>
      <w:tr w:rsidR="006620A3" w:rsidRPr="005A31B2" w14:paraId="180E797B" w14:textId="77777777" w:rsidTr="005F6EA4">
        <w:tc>
          <w:tcPr>
            <w:tcW w:w="1818" w:type="dxa"/>
            <w:tcBorders>
              <w:top w:val="single" w:sz="4" w:space="0" w:color="auto"/>
              <w:left w:val="single" w:sz="4" w:space="0" w:color="auto"/>
              <w:bottom w:val="single" w:sz="4" w:space="0" w:color="auto"/>
              <w:right w:val="single" w:sz="4" w:space="0" w:color="auto"/>
            </w:tcBorders>
          </w:tcPr>
          <w:p w14:paraId="6685C3B2" w14:textId="77777777" w:rsidR="006620A3" w:rsidRDefault="006620A3" w:rsidP="006620A3">
            <w:pPr>
              <w:rPr>
                <w:rStyle w:val="normaltextrun"/>
                <w:rFonts w:eastAsia="SimSun"/>
                <w:lang w:eastAsia="zh-CN"/>
              </w:rPr>
            </w:pPr>
            <w:r>
              <w:rPr>
                <w:rStyle w:val="normaltextrun"/>
                <w:rFonts w:eastAsia="SimSun" w:hint="eastAsia"/>
                <w:lang w:eastAsia="zh-CN"/>
              </w:rPr>
              <w:t>v</w:t>
            </w:r>
            <w:r>
              <w:rPr>
                <w:rStyle w:val="normaltextrun"/>
                <w:rFonts w:eastAsia="SimSun"/>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4B17CD3" w14:textId="77777777" w:rsidR="006620A3" w:rsidRDefault="006620A3" w:rsidP="006620A3">
            <w:pPr>
              <w:rPr>
                <w:rFonts w:eastAsia="SimSun"/>
                <w:lang w:eastAsia="zh-CN"/>
              </w:rPr>
            </w:pPr>
            <w:r>
              <w:rPr>
                <w:rFonts w:eastAsia="SimSun"/>
                <w:lang w:eastAsia="zh-CN"/>
              </w:rPr>
              <w:t xml:space="preserve">Same comments as 27-13a, component 1 in 27-14a is not needed since first </w:t>
            </w:r>
            <w:r w:rsidRPr="007E029D">
              <w:rPr>
                <w:rFonts w:eastAsia="SimSun"/>
                <w:lang w:eastAsia="zh-CN"/>
              </w:rPr>
              <w:t>detected path timing reporting has been supported</w:t>
            </w:r>
            <w:r>
              <w:rPr>
                <w:rFonts w:eastAsia="SimSun"/>
                <w:lang w:eastAsia="zh-CN"/>
              </w:rPr>
              <w:t xml:space="preserve"> in Rel-16</w:t>
            </w:r>
          </w:p>
        </w:tc>
      </w:tr>
      <w:tr w:rsidR="00BC2591" w:rsidRPr="005A31B2" w14:paraId="6BE74023" w14:textId="77777777" w:rsidTr="00BC2591">
        <w:tc>
          <w:tcPr>
            <w:tcW w:w="1818" w:type="dxa"/>
            <w:tcBorders>
              <w:top w:val="single" w:sz="4" w:space="0" w:color="auto"/>
              <w:left w:val="single" w:sz="4" w:space="0" w:color="auto"/>
              <w:bottom w:val="single" w:sz="4" w:space="0" w:color="auto"/>
              <w:right w:val="single" w:sz="4" w:space="0" w:color="auto"/>
            </w:tcBorders>
          </w:tcPr>
          <w:p w14:paraId="7E571A74" w14:textId="77777777" w:rsidR="00BC2591" w:rsidRPr="00BC2591" w:rsidRDefault="00BC2591" w:rsidP="00931A3A">
            <w:pPr>
              <w:rPr>
                <w:rFonts w:eastAsia="SimSun"/>
                <w:lang w:eastAsia="zh-CN"/>
              </w:rPr>
            </w:pPr>
            <w:r w:rsidRPr="00BC2591">
              <w:rPr>
                <w:rFonts w:eastAsia="SimSun"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E9ECBE0" w14:textId="77777777" w:rsidR="00BC2591" w:rsidRPr="00BC2591" w:rsidRDefault="00BC2591" w:rsidP="00BC2591">
            <w:pPr>
              <w:pStyle w:val="TAL"/>
              <w:rPr>
                <w:rFonts w:eastAsia="SimSun"/>
                <w:lang w:eastAsia="zh-CN"/>
              </w:rPr>
            </w:pPr>
            <w:r w:rsidRPr="00BC2591">
              <w:rPr>
                <w:rFonts w:eastAsia="SimSun" w:hint="eastAsia"/>
                <w:lang w:eastAsia="zh-CN"/>
              </w:rPr>
              <w:t>We had achieved agreement on th</w:t>
            </w:r>
            <w:r>
              <w:rPr>
                <w:rFonts w:eastAsia="SimSun" w:hint="eastAsia"/>
                <w:lang w:eastAsia="zh-CN"/>
              </w:rPr>
              <w:t>e two</w:t>
            </w:r>
            <w:r w:rsidRPr="00BC2591">
              <w:rPr>
                <w:rFonts w:eastAsia="SimSun" w:hint="eastAsia"/>
                <w:lang w:eastAsia="zh-CN"/>
              </w:rPr>
              <w:t xml:space="preserve"> FG</w:t>
            </w:r>
            <w:r>
              <w:rPr>
                <w:rFonts w:eastAsia="SimSun" w:hint="eastAsia"/>
                <w:lang w:eastAsia="zh-CN"/>
              </w:rPr>
              <w:t>s</w:t>
            </w:r>
            <w:r w:rsidRPr="00BC2591">
              <w:rPr>
                <w:rFonts w:eastAsia="SimSun" w:hint="eastAsia"/>
                <w:lang w:eastAsia="zh-CN"/>
              </w:rPr>
              <w:t xml:space="preserve"> at Friday GTW meeting expect the </w:t>
            </w:r>
            <w:r w:rsidRPr="00ED2E90">
              <w:rPr>
                <w:rFonts w:cs="Arial"/>
                <w:color w:val="FF0000"/>
                <w:szCs w:val="18"/>
                <w:lang w:eastAsia="zh-CN"/>
              </w:rPr>
              <w:t xml:space="preserve">Component 1 candidate values: </w:t>
            </w:r>
            <w:r w:rsidRPr="00CF646A">
              <w:rPr>
                <w:rFonts w:cs="Arial"/>
                <w:color w:val="FF0000"/>
                <w:szCs w:val="18"/>
                <w:highlight w:val="yellow"/>
                <w:lang w:eastAsia="zh-CN"/>
              </w:rPr>
              <w:t>[{4</w:t>
            </w:r>
            <w:r w:rsidRPr="00CF646A">
              <w:rPr>
                <w:rFonts w:cs="Arial"/>
                <w:strike/>
                <w:color w:val="5B9BD5" w:themeColor="accent1"/>
                <w:szCs w:val="18"/>
                <w:highlight w:val="yellow"/>
                <w:lang w:eastAsia="zh-CN"/>
              </w:rPr>
              <w:t>[</w:t>
            </w:r>
            <w:r w:rsidRPr="00CF646A">
              <w:rPr>
                <w:rFonts w:cs="Arial"/>
                <w:color w:val="FF0000"/>
                <w:szCs w:val="18"/>
                <w:highlight w:val="yellow"/>
                <w:lang w:eastAsia="zh-CN"/>
              </w:rPr>
              <w:t>, 6, 8</w:t>
            </w:r>
            <w:r w:rsidRPr="00CF646A">
              <w:rPr>
                <w:rFonts w:cs="Arial"/>
                <w:strike/>
                <w:color w:val="5B9BD5" w:themeColor="accent1"/>
                <w:szCs w:val="18"/>
                <w:highlight w:val="yellow"/>
                <w:lang w:eastAsia="zh-CN"/>
              </w:rPr>
              <w:t>]</w:t>
            </w:r>
            <w:r w:rsidRPr="00CF646A">
              <w:rPr>
                <w:rFonts w:cs="Arial"/>
                <w:color w:val="FF0000"/>
                <w:szCs w:val="18"/>
                <w:highlight w:val="yellow"/>
                <w:lang w:eastAsia="zh-CN"/>
              </w:rPr>
              <w:t>}</w:t>
            </w:r>
            <w:r w:rsidRPr="00CF646A">
              <w:rPr>
                <w:rFonts w:cs="Arial"/>
                <w:color w:val="ED7D31" w:themeColor="accent2"/>
                <w:szCs w:val="18"/>
                <w:highlight w:val="yellow"/>
                <w:lang w:eastAsia="zh-CN"/>
              </w:rPr>
              <w:t>]</w:t>
            </w:r>
            <w:r w:rsidRPr="00BC2591">
              <w:rPr>
                <w:rFonts w:eastAsia="SimSun" w:hint="eastAsia"/>
                <w:sz w:val="20"/>
                <w:lang w:val="en-US" w:eastAsia="zh-CN"/>
              </w:rPr>
              <w:t xml:space="preserve"> for FG 27-14</w:t>
            </w:r>
            <w:r>
              <w:rPr>
                <w:rFonts w:eastAsiaTheme="minorEastAsia" w:cs="Arial" w:hint="eastAsia"/>
                <w:color w:val="ED7D31" w:themeColor="accent2"/>
                <w:szCs w:val="18"/>
                <w:lang w:eastAsia="zh-CN"/>
              </w:rPr>
              <w:t xml:space="preserve"> and </w:t>
            </w:r>
            <w:r w:rsidRPr="00BC2591">
              <w:rPr>
                <w:rFonts w:eastAsia="SimSun"/>
                <w:color w:val="FF0000"/>
                <w:highlight w:val="yellow"/>
                <w:lang w:eastAsia="zh-CN"/>
              </w:rPr>
              <w:t>FFS: Per UE or per band</w:t>
            </w:r>
            <w:r w:rsidRPr="00BC2591">
              <w:rPr>
                <w:rFonts w:eastAsia="SimSun" w:hint="eastAsia"/>
                <w:lang w:eastAsia="zh-CN"/>
              </w:rPr>
              <w:t xml:space="preserve"> </w:t>
            </w:r>
            <w:r w:rsidRPr="00BC2591">
              <w:rPr>
                <w:rFonts w:eastAsia="SimSun" w:hint="eastAsia"/>
                <w:sz w:val="20"/>
                <w:lang w:val="en-US" w:eastAsia="zh-CN"/>
              </w:rPr>
              <w:t>for FG 27-14a.</w:t>
            </w:r>
          </w:p>
          <w:p w14:paraId="5D003467" w14:textId="77777777" w:rsidR="00BC2591" w:rsidRPr="00BC2591" w:rsidRDefault="00BC2591" w:rsidP="00BC2591">
            <w:pPr>
              <w:rPr>
                <w:rFonts w:eastAsia="SimSun"/>
                <w:lang w:eastAsia="zh-CN"/>
              </w:rPr>
            </w:pPr>
            <w:r>
              <w:rPr>
                <w:rFonts w:eastAsia="SimSun" w:hint="eastAsia"/>
                <w:lang w:eastAsia="zh-CN"/>
              </w:rPr>
              <w:t>We support the FG 27-14a should be per UE</w:t>
            </w:r>
            <w:r w:rsidRPr="00BC2591">
              <w:rPr>
                <w:rFonts w:eastAsia="SimSun" w:hint="eastAsia"/>
                <w:lang w:eastAsia="zh-CN"/>
              </w:rPr>
              <w:t>.</w:t>
            </w:r>
          </w:p>
        </w:tc>
      </w:tr>
      <w:tr w:rsidR="003C0289" w:rsidRPr="005A31B2" w14:paraId="3641A3CA" w14:textId="77777777" w:rsidTr="00BC2591">
        <w:tc>
          <w:tcPr>
            <w:tcW w:w="1818" w:type="dxa"/>
            <w:tcBorders>
              <w:top w:val="single" w:sz="4" w:space="0" w:color="auto"/>
              <w:left w:val="single" w:sz="4" w:space="0" w:color="auto"/>
              <w:bottom w:val="single" w:sz="4" w:space="0" w:color="auto"/>
              <w:right w:val="single" w:sz="4" w:space="0" w:color="auto"/>
            </w:tcBorders>
          </w:tcPr>
          <w:p w14:paraId="09570589" w14:textId="7265CA5E" w:rsidR="003C0289" w:rsidRPr="00BC2591" w:rsidRDefault="003C0289" w:rsidP="003C0289">
            <w:pPr>
              <w:rPr>
                <w:rFonts w:eastAsia="SimSun"/>
                <w:lang w:eastAsia="zh-CN"/>
              </w:rPr>
            </w:pPr>
            <w:r>
              <w:rPr>
                <w:rFonts w:eastAsia="SimSun" w:hint="eastAsia"/>
                <w:lang w:eastAsia="zh-CN"/>
              </w:rPr>
              <w:t>C</w:t>
            </w:r>
            <w:r>
              <w:rPr>
                <w:rFonts w:eastAsia="SimSun"/>
                <w:lang w:eastAsia="zh-CN"/>
              </w:rPr>
              <w:t>hina Telecom</w:t>
            </w:r>
          </w:p>
        </w:tc>
        <w:tc>
          <w:tcPr>
            <w:tcW w:w="20522" w:type="dxa"/>
            <w:tcBorders>
              <w:top w:val="single" w:sz="4" w:space="0" w:color="auto"/>
              <w:left w:val="single" w:sz="4" w:space="0" w:color="auto"/>
              <w:bottom w:val="single" w:sz="4" w:space="0" w:color="auto"/>
              <w:right w:val="single" w:sz="4" w:space="0" w:color="auto"/>
            </w:tcBorders>
          </w:tcPr>
          <w:p w14:paraId="6A7C1BC1" w14:textId="461172A8" w:rsidR="003C0289" w:rsidRPr="00BC2591" w:rsidRDefault="003C0289" w:rsidP="003C0289">
            <w:pPr>
              <w:pStyle w:val="TAL"/>
              <w:rPr>
                <w:rFonts w:eastAsia="SimSun"/>
                <w:lang w:eastAsia="zh-CN"/>
              </w:rPr>
            </w:pPr>
            <w:r>
              <w:rPr>
                <w:rFonts w:eastAsia="SimSun"/>
                <w:lang w:eastAsia="zh-CN"/>
              </w:rPr>
              <w:t>We share the similar view with HW/vivo.</w:t>
            </w:r>
          </w:p>
        </w:tc>
      </w:tr>
    </w:tbl>
    <w:p w14:paraId="21946E0F" w14:textId="77777777" w:rsidR="000F6977" w:rsidRPr="00BC2591" w:rsidRDefault="000F6977" w:rsidP="000F6977">
      <w:pPr>
        <w:pStyle w:val="maintext"/>
        <w:ind w:firstLineChars="90" w:firstLine="180"/>
        <w:rPr>
          <w:rFonts w:ascii="Calibri" w:hAnsi="Calibri" w:cs="Arial"/>
          <w:color w:val="000000"/>
          <w:lang w:val="en-US"/>
        </w:rPr>
      </w:pPr>
    </w:p>
    <w:p w14:paraId="564F0C4A" w14:textId="77777777" w:rsidR="000F6977" w:rsidRPr="00BB299B" w:rsidRDefault="000F6977" w:rsidP="000F6977">
      <w:pPr>
        <w:pStyle w:val="Heading1"/>
        <w:numPr>
          <w:ilvl w:val="1"/>
          <w:numId w:val="9"/>
        </w:numPr>
        <w:jc w:val="both"/>
        <w:rPr>
          <w:color w:val="000000"/>
        </w:rPr>
      </w:pPr>
      <w:r>
        <w:rPr>
          <w:color w:val="000000"/>
        </w:rPr>
        <w:t>Issue 23: FG 27-15</w:t>
      </w:r>
    </w:p>
    <w:p w14:paraId="319760BB" w14:textId="77777777" w:rsidR="000F6977" w:rsidRDefault="00DE02C0" w:rsidP="000F6977">
      <w:pPr>
        <w:pStyle w:val="maintext"/>
        <w:ind w:firstLineChars="90" w:firstLine="180"/>
        <w:rPr>
          <w:rFonts w:ascii="Calibri" w:hAnsi="Calibri" w:cs="Arial"/>
          <w:color w:val="000000"/>
        </w:rPr>
      </w:pPr>
      <w:r>
        <w:rPr>
          <w:rFonts w:ascii="Calibri" w:hAnsi="Calibri" w:cs="Arial"/>
          <w:color w:val="000000"/>
        </w:rPr>
        <w:t>Continue discussion at RAN1 #108-e</w:t>
      </w:r>
    </w:p>
    <w:p w14:paraId="1766A45A" w14:textId="77777777" w:rsidR="007C070B" w:rsidRDefault="007C070B" w:rsidP="000F6977">
      <w:pPr>
        <w:pStyle w:val="maintext"/>
        <w:ind w:firstLineChars="90" w:firstLine="180"/>
        <w:rPr>
          <w:rFonts w:ascii="Calibri" w:hAnsi="Calibri" w:cs="Arial"/>
          <w:color w:val="000000"/>
        </w:rPr>
      </w:pPr>
    </w:p>
    <w:p w14:paraId="57BBCFEF" w14:textId="77777777" w:rsidR="000F6977" w:rsidRPr="00BB299B" w:rsidRDefault="000F6977" w:rsidP="000F6977">
      <w:pPr>
        <w:pStyle w:val="Heading1"/>
        <w:numPr>
          <w:ilvl w:val="1"/>
          <w:numId w:val="9"/>
        </w:numPr>
        <w:jc w:val="both"/>
        <w:rPr>
          <w:color w:val="000000"/>
        </w:rPr>
      </w:pPr>
      <w:r>
        <w:rPr>
          <w:color w:val="000000"/>
        </w:rPr>
        <w:t>Issue 24: FG 27-16</w:t>
      </w:r>
    </w:p>
    <w:p w14:paraId="5B24E95A" w14:textId="77777777" w:rsidR="007C070B" w:rsidRPr="009B580D" w:rsidRDefault="007C070B" w:rsidP="007C070B">
      <w:pPr>
        <w:pStyle w:val="maintext"/>
        <w:ind w:firstLineChars="90" w:firstLine="180"/>
        <w:rPr>
          <w:rFonts w:ascii="Calibri" w:hAnsi="Calibri" w:cs="Arial"/>
          <w:color w:val="000000"/>
        </w:rPr>
      </w:pPr>
      <w:r>
        <w:rPr>
          <w:rFonts w:ascii="Calibri" w:hAnsi="Calibri" w:cs="Arial"/>
          <w:color w:val="000000"/>
        </w:rPr>
        <w:t>Continue discussion at RAN1 #108-e</w:t>
      </w:r>
    </w:p>
    <w:p w14:paraId="32190042" w14:textId="77777777" w:rsidR="000F6977" w:rsidRPr="003C277E" w:rsidRDefault="000F6977" w:rsidP="000F6977">
      <w:pPr>
        <w:pStyle w:val="maintext"/>
        <w:ind w:firstLineChars="90" w:firstLine="180"/>
        <w:rPr>
          <w:rFonts w:ascii="Calibri" w:hAnsi="Calibri" w:cs="Arial"/>
          <w:color w:val="000000"/>
          <w:lang w:val="en-US"/>
        </w:rPr>
      </w:pPr>
    </w:p>
    <w:p w14:paraId="042BA04C" w14:textId="77777777" w:rsidR="000F6977" w:rsidRPr="00BB299B" w:rsidRDefault="000F6977" w:rsidP="000F6977">
      <w:pPr>
        <w:pStyle w:val="Heading1"/>
        <w:numPr>
          <w:ilvl w:val="1"/>
          <w:numId w:val="9"/>
        </w:numPr>
        <w:jc w:val="both"/>
        <w:rPr>
          <w:color w:val="000000"/>
        </w:rPr>
      </w:pPr>
      <w:r>
        <w:rPr>
          <w:color w:val="000000"/>
        </w:rPr>
        <w:t>Issue 25: FG 27-17</w:t>
      </w:r>
    </w:p>
    <w:p w14:paraId="18B13F8E" w14:textId="77777777" w:rsidR="000F6977" w:rsidRPr="009B580D" w:rsidRDefault="00DE02C0" w:rsidP="000F6977">
      <w:pPr>
        <w:pStyle w:val="maintext"/>
        <w:ind w:firstLineChars="90" w:firstLine="180"/>
        <w:rPr>
          <w:rFonts w:ascii="Calibri" w:hAnsi="Calibri" w:cs="Arial"/>
          <w:color w:val="000000"/>
        </w:rPr>
      </w:pPr>
      <w:r>
        <w:rPr>
          <w:rFonts w:ascii="Calibri" w:hAnsi="Calibri" w:cs="Arial"/>
          <w:color w:val="000000"/>
        </w:rPr>
        <w:t>Discuss in GTW session</w:t>
      </w:r>
    </w:p>
    <w:p w14:paraId="62DFEA0C" w14:textId="77777777" w:rsidR="000F6977" w:rsidRPr="00540CB3" w:rsidRDefault="000F6977" w:rsidP="000F6977">
      <w:pPr>
        <w:pStyle w:val="maintext"/>
        <w:ind w:firstLineChars="90" w:firstLine="180"/>
        <w:rPr>
          <w:rFonts w:ascii="Calibri" w:hAnsi="Calibri" w:cs="Arial"/>
          <w:color w:val="000000"/>
          <w:lang w:val="en-US"/>
        </w:rPr>
      </w:pPr>
    </w:p>
    <w:p w14:paraId="4322C8CB" w14:textId="77777777" w:rsidR="000F6977" w:rsidRPr="00BB299B" w:rsidRDefault="000F6977" w:rsidP="000F6977">
      <w:pPr>
        <w:pStyle w:val="Heading1"/>
        <w:numPr>
          <w:ilvl w:val="1"/>
          <w:numId w:val="9"/>
        </w:numPr>
        <w:jc w:val="both"/>
        <w:rPr>
          <w:color w:val="000000"/>
        </w:rPr>
      </w:pPr>
      <w:r>
        <w:rPr>
          <w:color w:val="000000"/>
        </w:rPr>
        <w:t>Issue 26: FG 27-18a</w:t>
      </w:r>
    </w:p>
    <w:p w14:paraId="287DE5F2" w14:textId="77777777" w:rsidR="000F6977" w:rsidRDefault="00DE02C0" w:rsidP="000F6977">
      <w:pPr>
        <w:pStyle w:val="maintext"/>
        <w:ind w:firstLineChars="90" w:firstLine="180"/>
        <w:rPr>
          <w:rFonts w:ascii="Calibri" w:hAnsi="Calibri" w:cs="Arial"/>
          <w:color w:val="000000"/>
        </w:rPr>
      </w:pPr>
      <w:r>
        <w:rPr>
          <w:rFonts w:ascii="Calibri" w:hAnsi="Calibri" w:cs="Arial"/>
          <w:color w:val="000000"/>
        </w:rPr>
        <w:t>Discuss in GTW session</w:t>
      </w:r>
    </w:p>
    <w:p w14:paraId="00EB325C" w14:textId="77777777" w:rsidR="00DE02C0" w:rsidRPr="00540CB3" w:rsidRDefault="00DE02C0" w:rsidP="000F6977">
      <w:pPr>
        <w:pStyle w:val="maintext"/>
        <w:ind w:firstLineChars="90" w:firstLine="180"/>
        <w:rPr>
          <w:rFonts w:ascii="Calibri" w:hAnsi="Calibri" w:cs="Arial"/>
          <w:color w:val="000000"/>
          <w:lang w:val="en-US"/>
        </w:rPr>
      </w:pPr>
    </w:p>
    <w:p w14:paraId="59F7A4CC" w14:textId="77777777" w:rsidR="000F6977" w:rsidRPr="00BB299B" w:rsidRDefault="000F6977" w:rsidP="000F6977">
      <w:pPr>
        <w:pStyle w:val="Heading1"/>
        <w:numPr>
          <w:ilvl w:val="1"/>
          <w:numId w:val="9"/>
        </w:numPr>
        <w:jc w:val="both"/>
        <w:rPr>
          <w:color w:val="000000"/>
        </w:rPr>
      </w:pPr>
      <w:r>
        <w:rPr>
          <w:color w:val="000000"/>
        </w:rPr>
        <w:t>Issue 27: FG 27-18b</w:t>
      </w:r>
    </w:p>
    <w:p w14:paraId="0C7A1ADA" w14:textId="77777777" w:rsidR="000F6977" w:rsidRDefault="00DE02C0" w:rsidP="000F6977">
      <w:pPr>
        <w:pStyle w:val="maintext"/>
        <w:ind w:firstLineChars="90" w:firstLine="180"/>
        <w:rPr>
          <w:rFonts w:ascii="Calibri" w:hAnsi="Calibri" w:cs="Arial"/>
          <w:color w:val="000000"/>
          <w:lang w:val="en-US"/>
        </w:rPr>
      </w:pPr>
      <w:r>
        <w:rPr>
          <w:rFonts w:ascii="Calibri" w:hAnsi="Calibri" w:cs="Arial"/>
          <w:color w:val="000000"/>
        </w:rPr>
        <w:t>Discuss in GTW session</w:t>
      </w:r>
    </w:p>
    <w:p w14:paraId="4364DBFC" w14:textId="77777777" w:rsidR="00DE02C0" w:rsidRPr="00540CB3" w:rsidRDefault="00DE02C0" w:rsidP="000F6977">
      <w:pPr>
        <w:pStyle w:val="maintext"/>
        <w:ind w:firstLineChars="90" w:firstLine="180"/>
        <w:rPr>
          <w:rFonts w:ascii="Calibri" w:hAnsi="Calibri" w:cs="Arial"/>
          <w:color w:val="000000"/>
          <w:lang w:val="en-US"/>
        </w:rPr>
      </w:pPr>
    </w:p>
    <w:p w14:paraId="0F5834A2" w14:textId="77777777" w:rsidR="000F6977" w:rsidRPr="00BB299B" w:rsidRDefault="000F6977" w:rsidP="000F6977">
      <w:pPr>
        <w:pStyle w:val="Heading1"/>
        <w:numPr>
          <w:ilvl w:val="1"/>
          <w:numId w:val="9"/>
        </w:numPr>
        <w:jc w:val="both"/>
        <w:rPr>
          <w:color w:val="000000"/>
        </w:rPr>
      </w:pPr>
      <w:r>
        <w:rPr>
          <w:color w:val="000000"/>
        </w:rPr>
        <w:t>Issue 28: FG 27-18c</w:t>
      </w:r>
    </w:p>
    <w:p w14:paraId="45E7D569" w14:textId="77777777" w:rsidR="000F6977" w:rsidRDefault="00DE02C0" w:rsidP="000F6977">
      <w:pPr>
        <w:pStyle w:val="maintext"/>
        <w:ind w:firstLineChars="90" w:firstLine="180"/>
        <w:rPr>
          <w:rFonts w:ascii="Calibri" w:hAnsi="Calibri" w:cs="Arial"/>
          <w:color w:val="000000"/>
        </w:rPr>
      </w:pPr>
      <w:r>
        <w:rPr>
          <w:rFonts w:ascii="Calibri" w:hAnsi="Calibri" w:cs="Arial"/>
          <w:color w:val="000000"/>
        </w:rPr>
        <w:t>Discuss in GTW session</w:t>
      </w:r>
    </w:p>
    <w:p w14:paraId="69F2FD93" w14:textId="77777777" w:rsidR="00DE02C0" w:rsidRPr="00540CB3" w:rsidRDefault="00DE02C0" w:rsidP="000F6977">
      <w:pPr>
        <w:pStyle w:val="maintext"/>
        <w:ind w:firstLineChars="90" w:firstLine="180"/>
        <w:rPr>
          <w:rFonts w:ascii="Calibri" w:hAnsi="Calibri" w:cs="Arial"/>
          <w:color w:val="000000"/>
          <w:lang w:val="en-US"/>
        </w:rPr>
      </w:pPr>
    </w:p>
    <w:p w14:paraId="29F6E7D7" w14:textId="77777777" w:rsidR="000F6977" w:rsidRPr="00BB299B" w:rsidRDefault="000F6977" w:rsidP="000F6977">
      <w:pPr>
        <w:pStyle w:val="Heading1"/>
        <w:numPr>
          <w:ilvl w:val="1"/>
          <w:numId w:val="9"/>
        </w:numPr>
        <w:jc w:val="both"/>
        <w:rPr>
          <w:color w:val="000000"/>
        </w:rPr>
      </w:pPr>
      <w:r>
        <w:rPr>
          <w:color w:val="000000"/>
        </w:rPr>
        <w:t>Issue 29: FG 27-19</w:t>
      </w:r>
    </w:p>
    <w:p w14:paraId="0028EB1E" w14:textId="77777777" w:rsidR="000F6977" w:rsidRPr="009B580D" w:rsidRDefault="007C070B" w:rsidP="000F6977">
      <w:pPr>
        <w:pStyle w:val="maintext"/>
        <w:ind w:firstLineChars="90" w:firstLine="180"/>
        <w:rPr>
          <w:rFonts w:ascii="Calibri" w:hAnsi="Calibri" w:cs="Arial"/>
          <w:color w:val="000000"/>
        </w:rPr>
      </w:pPr>
      <w:r>
        <w:rPr>
          <w:rFonts w:ascii="Calibri" w:hAnsi="Calibri" w:cs="Arial"/>
          <w:color w:val="000000"/>
        </w:rPr>
        <w:t>Continue discussion at RAN1 #108-e</w:t>
      </w:r>
    </w:p>
    <w:p w14:paraId="3CD0805E" w14:textId="77777777" w:rsidR="000F6977" w:rsidRDefault="000F6977" w:rsidP="000F6977">
      <w:pPr>
        <w:pStyle w:val="maintext"/>
        <w:ind w:firstLineChars="90" w:firstLine="180"/>
        <w:rPr>
          <w:rFonts w:ascii="Calibri" w:hAnsi="Calibri" w:cs="Arial"/>
          <w:color w:val="000000"/>
          <w:lang w:val="en-US"/>
        </w:rPr>
      </w:pPr>
    </w:p>
    <w:p w14:paraId="25D95EE8" w14:textId="77777777" w:rsidR="000F6977" w:rsidRPr="00BB299B" w:rsidRDefault="000F6977" w:rsidP="000F6977">
      <w:pPr>
        <w:pStyle w:val="Heading1"/>
        <w:numPr>
          <w:ilvl w:val="1"/>
          <w:numId w:val="9"/>
        </w:numPr>
        <w:jc w:val="both"/>
        <w:rPr>
          <w:color w:val="000000"/>
        </w:rPr>
      </w:pPr>
      <w:r>
        <w:rPr>
          <w:color w:val="000000"/>
        </w:rPr>
        <w:lastRenderedPageBreak/>
        <w:t>Issue 30: New FGs</w:t>
      </w:r>
    </w:p>
    <w:p w14:paraId="1F1ABA75" w14:textId="77777777" w:rsidR="000F6977" w:rsidRDefault="000F6977" w:rsidP="000F6977">
      <w:pPr>
        <w:pStyle w:val="maintext"/>
        <w:ind w:firstLineChars="90" w:firstLine="180"/>
        <w:rPr>
          <w:rFonts w:ascii="Calibri" w:hAnsi="Calibri" w:cs="Arial"/>
          <w:color w:val="000000"/>
          <w:lang w:val="en-US"/>
        </w:rPr>
      </w:pPr>
    </w:p>
    <w:p w14:paraId="5F6FDB9D" w14:textId="77777777" w:rsidR="000F6977" w:rsidRPr="00C34CB8" w:rsidRDefault="000F6977" w:rsidP="000F6977">
      <w:pPr>
        <w:pStyle w:val="maintext"/>
        <w:ind w:firstLineChars="90" w:firstLine="180"/>
        <w:rPr>
          <w:rFonts w:ascii="Calibri" w:hAnsi="Calibri" w:cs="Arial"/>
          <w:b/>
          <w:color w:val="000000"/>
          <w:lang w:val="en-US"/>
        </w:rPr>
      </w:pPr>
      <w:r>
        <w:rPr>
          <w:rFonts w:ascii="Calibri" w:hAnsi="Calibri" w:cs="Arial"/>
          <w:b/>
          <w:color w:val="000000"/>
          <w:lang w:val="en-US"/>
        </w:rPr>
        <w:t>Proposal: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54"/>
        <w:gridCol w:w="2260"/>
        <w:gridCol w:w="6117"/>
        <w:gridCol w:w="222"/>
        <w:gridCol w:w="447"/>
        <w:gridCol w:w="222"/>
        <w:gridCol w:w="2727"/>
        <w:gridCol w:w="613"/>
        <w:gridCol w:w="467"/>
        <w:gridCol w:w="467"/>
        <w:gridCol w:w="467"/>
        <w:gridCol w:w="4616"/>
        <w:gridCol w:w="1707"/>
      </w:tblGrid>
      <w:tr w:rsidR="000F6977" w:rsidRPr="00C852CC" w14:paraId="5116F687" w14:textId="77777777" w:rsidTr="005F6EA4">
        <w:tc>
          <w:tcPr>
            <w:tcW w:w="0" w:type="auto"/>
            <w:shd w:val="clear" w:color="auto" w:fill="auto"/>
          </w:tcPr>
          <w:p w14:paraId="61491051" w14:textId="77777777" w:rsidR="000F6977" w:rsidRPr="00C852CC" w:rsidRDefault="000F6977" w:rsidP="005F6EA4">
            <w:pPr>
              <w:pStyle w:val="TAL"/>
              <w:rPr>
                <w:rFonts w:cs="Arial"/>
                <w:color w:val="FF0000"/>
                <w:szCs w:val="18"/>
              </w:rPr>
            </w:pPr>
            <w:r w:rsidRPr="00C852CC">
              <w:rPr>
                <w:rFonts w:cs="Arial"/>
                <w:color w:val="FF0000"/>
                <w:szCs w:val="18"/>
              </w:rPr>
              <w:t>27. NR_pos_enh</w:t>
            </w:r>
          </w:p>
        </w:tc>
        <w:tc>
          <w:tcPr>
            <w:tcW w:w="0" w:type="auto"/>
            <w:shd w:val="clear" w:color="auto" w:fill="auto"/>
          </w:tcPr>
          <w:p w14:paraId="4B03DE0C" w14:textId="77777777" w:rsidR="000F6977" w:rsidRPr="00C852CC" w:rsidRDefault="000F6977" w:rsidP="005F6EA4">
            <w:pPr>
              <w:pStyle w:val="TAL"/>
              <w:rPr>
                <w:rFonts w:cs="Arial"/>
                <w:color w:val="FF0000"/>
                <w:szCs w:val="18"/>
              </w:rPr>
            </w:pPr>
            <w:r w:rsidRPr="00C852CC">
              <w:rPr>
                <w:rFonts w:cs="Arial"/>
                <w:color w:val="FF0000"/>
                <w:szCs w:val="18"/>
              </w:rPr>
              <w:t>27-</w:t>
            </w:r>
            <w:r>
              <w:rPr>
                <w:rFonts w:cs="Arial"/>
                <w:color w:val="FF0000"/>
                <w:szCs w:val="18"/>
              </w:rPr>
              <w:t>20</w:t>
            </w:r>
          </w:p>
        </w:tc>
        <w:tc>
          <w:tcPr>
            <w:tcW w:w="0" w:type="auto"/>
            <w:shd w:val="clear" w:color="auto" w:fill="auto"/>
          </w:tcPr>
          <w:p w14:paraId="6E6A5E67" w14:textId="77777777" w:rsidR="000F6977" w:rsidRPr="00C852CC" w:rsidRDefault="000F6977" w:rsidP="005F6EA4">
            <w:pPr>
              <w:pStyle w:val="TAL"/>
              <w:rPr>
                <w:rFonts w:cs="Arial"/>
                <w:color w:val="FF0000"/>
                <w:szCs w:val="18"/>
              </w:rPr>
            </w:pPr>
            <w:r w:rsidRPr="00C852CC">
              <w:rPr>
                <w:rFonts w:cs="Arial"/>
                <w:color w:val="FF0000"/>
                <w:szCs w:val="18"/>
              </w:rPr>
              <w:t>PRS subset association for UE assisted DL-AoD</w:t>
            </w:r>
          </w:p>
        </w:tc>
        <w:tc>
          <w:tcPr>
            <w:tcW w:w="0" w:type="auto"/>
            <w:shd w:val="clear" w:color="auto" w:fill="auto"/>
          </w:tcPr>
          <w:p w14:paraId="01B492C7" w14:textId="77777777" w:rsidR="000F6977" w:rsidRPr="00C852CC" w:rsidRDefault="000F6977" w:rsidP="005F6EA4">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1. Support of assistance data enhancement to indicate a subset of PRS resources for each PRS resource for the purpose of prioritization of DL-AoD reporting.</w:t>
            </w:r>
          </w:p>
          <w:p w14:paraId="076F8B6D" w14:textId="77777777" w:rsidR="000F6977" w:rsidRPr="00C85F21" w:rsidRDefault="00C85F21" w:rsidP="005F6EA4">
            <w:pPr>
              <w:autoSpaceDE w:val="0"/>
              <w:autoSpaceDN w:val="0"/>
              <w:adjustRightInd w:val="0"/>
              <w:snapToGrid w:val="0"/>
              <w:spacing w:afterLines="50"/>
              <w:contextualSpacing/>
              <w:rPr>
                <w:rFonts w:cs="Arial"/>
                <w:color w:val="ED7D31" w:themeColor="accent2"/>
                <w:sz w:val="18"/>
                <w:szCs w:val="18"/>
              </w:rPr>
            </w:pPr>
            <w:r w:rsidRPr="00C85F21">
              <w:rPr>
                <w:rFonts w:cs="Arial"/>
                <w:color w:val="ED7D31" w:themeColor="accent2"/>
                <w:sz w:val="18"/>
                <w:szCs w:val="18"/>
                <w:highlight w:val="yellow"/>
              </w:rPr>
              <w:t>[</w:t>
            </w:r>
            <w:r w:rsidR="000F6977" w:rsidRPr="00C85F21">
              <w:rPr>
                <w:rFonts w:cs="Arial"/>
                <w:color w:val="FF0000"/>
                <w:sz w:val="18"/>
                <w:szCs w:val="18"/>
                <w:highlight w:val="yellow"/>
              </w:rPr>
              <w:t>2. Supported resource set relationship for the target PRS resource and the associated subset</w:t>
            </w:r>
            <w:r w:rsidR="000F6977" w:rsidRPr="00C85F21">
              <w:rPr>
                <w:rFonts w:cs="Arial"/>
                <w:strike/>
                <w:color w:val="ED7D31" w:themeColor="accent2"/>
                <w:sz w:val="18"/>
                <w:szCs w:val="18"/>
                <w:highlight w:val="yellow"/>
              </w:rPr>
              <w:t>: {sameSet,</w:t>
            </w:r>
            <w:r w:rsidRPr="00C85F21">
              <w:rPr>
                <w:rFonts w:cs="Arial"/>
                <w:strike/>
                <w:color w:val="ED7D31" w:themeColor="accent2"/>
                <w:sz w:val="18"/>
                <w:szCs w:val="18"/>
                <w:highlight w:val="yellow"/>
              </w:rPr>
              <w:t xml:space="preserve"> DifferentSet,</w:t>
            </w:r>
            <w:r w:rsidR="000F6977" w:rsidRPr="00C85F21">
              <w:rPr>
                <w:rFonts w:cs="Arial"/>
                <w:strike/>
                <w:color w:val="ED7D31" w:themeColor="accent2"/>
                <w:sz w:val="18"/>
                <w:szCs w:val="18"/>
                <w:highlight w:val="yellow"/>
              </w:rPr>
              <w:t xml:space="preserve"> sameOrDifferentSet}</w:t>
            </w:r>
            <w:r w:rsidRPr="00C85F21">
              <w:rPr>
                <w:rFonts w:cs="Arial"/>
                <w:color w:val="ED7D31" w:themeColor="accent2"/>
                <w:sz w:val="18"/>
                <w:szCs w:val="18"/>
                <w:highlight w:val="yellow"/>
              </w:rPr>
              <w:t>]</w:t>
            </w:r>
          </w:p>
          <w:p w14:paraId="5D4491BD" w14:textId="77777777" w:rsidR="00DE02C0" w:rsidRPr="00C852CC" w:rsidRDefault="00DE02C0" w:rsidP="005F6EA4">
            <w:pPr>
              <w:autoSpaceDE w:val="0"/>
              <w:autoSpaceDN w:val="0"/>
              <w:adjustRightInd w:val="0"/>
              <w:snapToGrid w:val="0"/>
              <w:spacing w:afterLines="50"/>
              <w:contextualSpacing/>
              <w:rPr>
                <w:rFonts w:cs="Arial"/>
                <w:color w:val="FF0000"/>
                <w:sz w:val="18"/>
                <w:szCs w:val="18"/>
              </w:rPr>
            </w:pPr>
            <w:r w:rsidRPr="00DE02C0">
              <w:rPr>
                <w:rFonts w:cs="Arial"/>
                <w:color w:val="ED7D31" w:themeColor="accent2"/>
                <w:sz w:val="18"/>
                <w:szCs w:val="18"/>
              </w:rPr>
              <w:t>3. Support associated subset measurement reporting</w:t>
            </w:r>
          </w:p>
        </w:tc>
        <w:tc>
          <w:tcPr>
            <w:tcW w:w="0" w:type="auto"/>
            <w:shd w:val="clear" w:color="auto" w:fill="auto"/>
          </w:tcPr>
          <w:p w14:paraId="2A97F8E3" w14:textId="77777777" w:rsidR="000F6977" w:rsidRPr="00C852CC" w:rsidRDefault="000F6977" w:rsidP="005F6EA4">
            <w:pPr>
              <w:pStyle w:val="TAL"/>
              <w:rPr>
                <w:rFonts w:cs="Arial"/>
                <w:color w:val="FF0000"/>
                <w:szCs w:val="18"/>
              </w:rPr>
            </w:pPr>
          </w:p>
        </w:tc>
        <w:tc>
          <w:tcPr>
            <w:tcW w:w="0" w:type="auto"/>
            <w:shd w:val="clear" w:color="auto" w:fill="auto"/>
          </w:tcPr>
          <w:p w14:paraId="2333E2F9" w14:textId="77777777" w:rsidR="000F6977" w:rsidRPr="00C852CC" w:rsidRDefault="000F6977" w:rsidP="005F6EA4">
            <w:pPr>
              <w:pStyle w:val="TAL"/>
              <w:rPr>
                <w:rFonts w:cs="Arial"/>
                <w:color w:val="FF0000"/>
                <w:szCs w:val="18"/>
              </w:rPr>
            </w:pPr>
            <w:r w:rsidRPr="00C852CC">
              <w:rPr>
                <w:rFonts w:cs="Arial"/>
                <w:color w:val="FF0000"/>
                <w:szCs w:val="18"/>
              </w:rPr>
              <w:t>No</w:t>
            </w:r>
          </w:p>
        </w:tc>
        <w:tc>
          <w:tcPr>
            <w:tcW w:w="0" w:type="auto"/>
            <w:shd w:val="clear" w:color="auto" w:fill="auto"/>
          </w:tcPr>
          <w:p w14:paraId="18974160" w14:textId="77777777" w:rsidR="000F6977" w:rsidRPr="00C852CC" w:rsidRDefault="000F6977" w:rsidP="005F6EA4">
            <w:pPr>
              <w:pStyle w:val="TAL"/>
              <w:rPr>
                <w:rFonts w:cs="Arial"/>
                <w:color w:val="FF0000"/>
                <w:szCs w:val="18"/>
              </w:rPr>
            </w:pPr>
          </w:p>
        </w:tc>
        <w:tc>
          <w:tcPr>
            <w:tcW w:w="0" w:type="auto"/>
            <w:shd w:val="clear" w:color="auto" w:fill="auto"/>
          </w:tcPr>
          <w:p w14:paraId="7DB3CE52" w14:textId="77777777" w:rsidR="000F6977" w:rsidRPr="00C852CC" w:rsidRDefault="000F6977" w:rsidP="005F6EA4">
            <w:pPr>
              <w:pStyle w:val="TAL"/>
              <w:rPr>
                <w:rFonts w:cs="Arial"/>
                <w:color w:val="FF0000"/>
                <w:szCs w:val="18"/>
              </w:rPr>
            </w:pPr>
            <w:r w:rsidRPr="00C852CC">
              <w:rPr>
                <w:rFonts w:cs="Arial"/>
                <w:color w:val="FF0000"/>
                <w:szCs w:val="18"/>
              </w:rPr>
              <w:t>PRS subset association for DL-AoD is not supported by the UE.</w:t>
            </w:r>
          </w:p>
        </w:tc>
        <w:tc>
          <w:tcPr>
            <w:tcW w:w="0" w:type="auto"/>
            <w:shd w:val="clear" w:color="auto" w:fill="auto"/>
          </w:tcPr>
          <w:p w14:paraId="75FF26CF" w14:textId="77777777" w:rsidR="000F6977" w:rsidRPr="00C852CC" w:rsidRDefault="000F6977" w:rsidP="005F6EA4">
            <w:pPr>
              <w:pStyle w:val="TAL"/>
              <w:rPr>
                <w:rFonts w:cs="Arial"/>
                <w:color w:val="FF0000"/>
                <w:szCs w:val="18"/>
              </w:rPr>
            </w:pPr>
            <w:r w:rsidRPr="00C852CC">
              <w:rPr>
                <w:rFonts w:cs="Arial"/>
                <w:color w:val="FF0000"/>
                <w:szCs w:val="18"/>
              </w:rPr>
              <w:t>Per UE</w:t>
            </w:r>
          </w:p>
        </w:tc>
        <w:tc>
          <w:tcPr>
            <w:tcW w:w="0" w:type="auto"/>
            <w:shd w:val="clear" w:color="auto" w:fill="auto"/>
          </w:tcPr>
          <w:p w14:paraId="5880B953" w14:textId="77777777" w:rsidR="000F6977" w:rsidRPr="00C852CC" w:rsidRDefault="000F6977" w:rsidP="005F6EA4">
            <w:pPr>
              <w:pStyle w:val="TAL"/>
              <w:rPr>
                <w:rFonts w:cs="Arial"/>
                <w:color w:val="FF0000"/>
                <w:szCs w:val="18"/>
              </w:rPr>
            </w:pPr>
            <w:r w:rsidRPr="00C852CC">
              <w:rPr>
                <w:rFonts w:cs="Arial"/>
                <w:color w:val="FF0000"/>
                <w:szCs w:val="18"/>
              </w:rPr>
              <w:t>n/a</w:t>
            </w:r>
          </w:p>
        </w:tc>
        <w:tc>
          <w:tcPr>
            <w:tcW w:w="0" w:type="auto"/>
            <w:shd w:val="clear" w:color="auto" w:fill="auto"/>
          </w:tcPr>
          <w:p w14:paraId="5D52952B" w14:textId="77777777" w:rsidR="000F6977" w:rsidRPr="00C852CC" w:rsidRDefault="000F6977" w:rsidP="005F6EA4">
            <w:pPr>
              <w:pStyle w:val="TAL"/>
              <w:rPr>
                <w:rFonts w:cs="Arial"/>
                <w:color w:val="FF0000"/>
                <w:szCs w:val="18"/>
              </w:rPr>
            </w:pPr>
            <w:r w:rsidRPr="00C852CC">
              <w:rPr>
                <w:rFonts w:cs="Arial"/>
                <w:color w:val="FF0000"/>
                <w:szCs w:val="18"/>
              </w:rPr>
              <w:t>n/a</w:t>
            </w:r>
          </w:p>
        </w:tc>
        <w:tc>
          <w:tcPr>
            <w:tcW w:w="0" w:type="auto"/>
            <w:shd w:val="clear" w:color="auto" w:fill="auto"/>
          </w:tcPr>
          <w:p w14:paraId="443181AA" w14:textId="77777777" w:rsidR="000F6977" w:rsidRPr="00C852CC" w:rsidRDefault="000F6977" w:rsidP="005F6EA4">
            <w:pPr>
              <w:pStyle w:val="TAL"/>
              <w:rPr>
                <w:rFonts w:cs="Arial"/>
                <w:color w:val="FF0000"/>
                <w:szCs w:val="18"/>
              </w:rPr>
            </w:pPr>
            <w:r w:rsidRPr="00C852CC">
              <w:rPr>
                <w:rFonts w:cs="Arial"/>
                <w:color w:val="FF0000"/>
                <w:szCs w:val="18"/>
              </w:rPr>
              <w:t>n/a</w:t>
            </w:r>
          </w:p>
        </w:tc>
        <w:tc>
          <w:tcPr>
            <w:tcW w:w="0" w:type="auto"/>
            <w:shd w:val="clear" w:color="auto" w:fill="auto"/>
          </w:tcPr>
          <w:p w14:paraId="3A4837F1" w14:textId="77777777" w:rsidR="00C85F21" w:rsidRPr="00C85F21" w:rsidRDefault="00C85F21" w:rsidP="005F6EA4">
            <w:pPr>
              <w:pStyle w:val="TAL"/>
              <w:rPr>
                <w:rFonts w:cs="Arial"/>
                <w:color w:val="ED7D31" w:themeColor="accent2"/>
                <w:szCs w:val="18"/>
              </w:rPr>
            </w:pPr>
            <w:r w:rsidRPr="00C85F21">
              <w:rPr>
                <w:rFonts w:cs="Arial"/>
                <w:color w:val="ED7D31" w:themeColor="accent2"/>
                <w:szCs w:val="18"/>
                <w:highlight w:val="yellow"/>
              </w:rPr>
              <w:t>[Component 2 candidate values: {sameSet, DifferentSet, sameOrDifferentSet}]</w:t>
            </w:r>
          </w:p>
          <w:p w14:paraId="7F96E294" w14:textId="77777777" w:rsidR="00C85F21" w:rsidRDefault="00C85F21" w:rsidP="005F6EA4">
            <w:pPr>
              <w:pStyle w:val="TAL"/>
              <w:rPr>
                <w:rFonts w:cs="Arial"/>
                <w:color w:val="FF0000"/>
                <w:szCs w:val="18"/>
              </w:rPr>
            </w:pPr>
          </w:p>
          <w:p w14:paraId="5A7F3349" w14:textId="77777777" w:rsidR="00C85F21" w:rsidRDefault="00C85F21" w:rsidP="005F6EA4">
            <w:pPr>
              <w:pStyle w:val="TAL"/>
              <w:rPr>
                <w:rFonts w:cs="Arial"/>
                <w:color w:val="FF0000"/>
                <w:szCs w:val="18"/>
              </w:rPr>
            </w:pPr>
            <w:r w:rsidRPr="00C85F21">
              <w:rPr>
                <w:rFonts w:cs="Arial"/>
                <w:color w:val="ED7D31" w:themeColor="accent2"/>
                <w:szCs w:val="18"/>
              </w:rPr>
              <w:t xml:space="preserve">Component </w:t>
            </w:r>
            <w:r>
              <w:rPr>
                <w:rFonts w:cs="Arial"/>
                <w:color w:val="ED7D31" w:themeColor="accent2"/>
                <w:szCs w:val="18"/>
              </w:rPr>
              <w:t>3</w:t>
            </w:r>
            <w:r w:rsidRPr="00C85F21">
              <w:rPr>
                <w:rFonts w:cs="Arial"/>
                <w:color w:val="ED7D31" w:themeColor="accent2"/>
                <w:szCs w:val="18"/>
              </w:rPr>
              <w:t xml:space="preserve"> candidate values:</w:t>
            </w:r>
            <w:r>
              <w:rPr>
                <w:rFonts w:cs="Arial"/>
                <w:color w:val="ED7D31" w:themeColor="accent2"/>
                <w:szCs w:val="18"/>
              </w:rPr>
              <w:t xml:space="preserve"> {</w:t>
            </w:r>
            <w:r w:rsidRPr="00DE02C0">
              <w:rPr>
                <w:rFonts w:cs="Arial"/>
                <w:color w:val="ED7D31" w:themeColor="accent2"/>
                <w:szCs w:val="18"/>
              </w:rPr>
              <w:t>associated subset only, the target PRS resource and the associated subset}</w:t>
            </w:r>
          </w:p>
          <w:p w14:paraId="5CDF6A88" w14:textId="77777777" w:rsidR="00C85F21" w:rsidRDefault="00C85F21" w:rsidP="005F6EA4">
            <w:pPr>
              <w:pStyle w:val="TAL"/>
              <w:rPr>
                <w:rFonts w:cs="Arial"/>
                <w:color w:val="FF0000"/>
                <w:szCs w:val="18"/>
              </w:rPr>
            </w:pPr>
          </w:p>
          <w:p w14:paraId="0206DCA5" w14:textId="77777777" w:rsidR="000F6977" w:rsidRPr="00C852CC" w:rsidRDefault="000F6977" w:rsidP="005F6EA4">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5C4B555F" w14:textId="77777777" w:rsidR="000F6977" w:rsidRPr="00C852CC" w:rsidRDefault="000F6977" w:rsidP="005F6EA4">
            <w:pPr>
              <w:pStyle w:val="TAL"/>
              <w:rPr>
                <w:rFonts w:cs="Arial"/>
                <w:color w:val="FF0000"/>
                <w:szCs w:val="18"/>
              </w:rPr>
            </w:pPr>
            <w:r w:rsidRPr="00C852CC">
              <w:rPr>
                <w:rFonts w:cs="Arial"/>
                <w:color w:val="FF0000"/>
                <w:szCs w:val="18"/>
              </w:rPr>
              <w:t>Optional with capability signaling.</w:t>
            </w:r>
          </w:p>
        </w:tc>
      </w:tr>
    </w:tbl>
    <w:p w14:paraId="78FC81CA" w14:textId="77777777" w:rsidR="000F6977" w:rsidRDefault="000F6977" w:rsidP="000F6977">
      <w:pPr>
        <w:pStyle w:val="maintext"/>
        <w:ind w:firstLineChars="90" w:firstLine="180"/>
        <w:rPr>
          <w:rFonts w:ascii="Calibri" w:hAnsi="Calibri" w:cs="Arial"/>
          <w:color w:val="000000"/>
          <w:lang w:val="en-US"/>
        </w:rPr>
      </w:pPr>
    </w:p>
    <w:p w14:paraId="0A0C200B" w14:textId="77777777" w:rsidR="000F6977" w:rsidRDefault="000F6977" w:rsidP="000F6977">
      <w:pPr>
        <w:pStyle w:val="maintext"/>
        <w:ind w:firstLineChars="90" w:firstLine="180"/>
        <w:rPr>
          <w:rFonts w:ascii="Calibri" w:hAnsi="Calibri" w:cs="Arial"/>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0B34DB88"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E35EAA4"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577423C"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14:paraId="72AF068C" w14:textId="77777777" w:rsidTr="005F6EA4">
        <w:tc>
          <w:tcPr>
            <w:tcW w:w="1818" w:type="dxa"/>
            <w:tcBorders>
              <w:top w:val="single" w:sz="4" w:space="0" w:color="auto"/>
              <w:left w:val="single" w:sz="4" w:space="0" w:color="auto"/>
              <w:bottom w:val="single" w:sz="4" w:space="0" w:color="auto"/>
              <w:right w:val="single" w:sz="4" w:space="0" w:color="auto"/>
            </w:tcBorders>
          </w:tcPr>
          <w:p w14:paraId="05D69AD2" w14:textId="77777777" w:rsidR="000F6977" w:rsidRDefault="009C4400" w:rsidP="005F6EA4">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4FE166D" w14:textId="77777777" w:rsidR="000F6977" w:rsidRDefault="009C4400" w:rsidP="005F6EA4">
            <w:pPr>
              <w:rPr>
                <w:rFonts w:ascii="Calibri" w:eastAsiaTheme="minorEastAsia" w:hAnsi="Calibri" w:cs="Calibri"/>
                <w:lang w:eastAsia="zh-CN"/>
              </w:rPr>
            </w:pPr>
            <w:r>
              <w:rPr>
                <w:rFonts w:ascii="Calibri" w:eastAsiaTheme="minorEastAsia" w:hAnsi="Calibri" w:cs="Calibri"/>
                <w:lang w:eastAsia="zh-CN"/>
              </w:rPr>
              <w:t>In our view, the candidate values of component 3 needs further discussion, and suggest to have it yellow.</w:t>
            </w:r>
          </w:p>
        </w:tc>
      </w:tr>
      <w:tr w:rsidR="006620A3" w14:paraId="5405D7AA" w14:textId="77777777" w:rsidTr="005F6EA4">
        <w:tc>
          <w:tcPr>
            <w:tcW w:w="1818" w:type="dxa"/>
            <w:tcBorders>
              <w:top w:val="single" w:sz="4" w:space="0" w:color="auto"/>
              <w:left w:val="single" w:sz="4" w:space="0" w:color="auto"/>
              <w:bottom w:val="single" w:sz="4" w:space="0" w:color="auto"/>
              <w:right w:val="single" w:sz="4" w:space="0" w:color="auto"/>
            </w:tcBorders>
          </w:tcPr>
          <w:p w14:paraId="3F9B167B" w14:textId="77777777" w:rsidR="006620A3" w:rsidRDefault="006620A3" w:rsidP="006620A3">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BBA3CA2" w14:textId="77777777" w:rsidR="006620A3" w:rsidRDefault="006620A3" w:rsidP="006620A3">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w:t>
            </w:r>
          </w:p>
          <w:p w14:paraId="72B4E56B" w14:textId="77777777" w:rsidR="00E8427E" w:rsidRPr="00E8427E" w:rsidRDefault="006620A3" w:rsidP="00E8427E">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o Huawei,</w:t>
            </w:r>
            <w:r w:rsidR="003D0110">
              <w:rPr>
                <w:rFonts w:ascii="Calibri" w:eastAsiaTheme="minorEastAsia" w:hAnsi="Calibri" w:cs="Calibri"/>
                <w:lang w:eastAsia="zh-CN"/>
              </w:rPr>
              <w:t xml:space="preserve"> for us, </w:t>
            </w:r>
            <w:r>
              <w:rPr>
                <w:rFonts w:ascii="Calibri" w:eastAsiaTheme="minorEastAsia" w:hAnsi="Calibri" w:cs="Calibri"/>
                <w:lang w:eastAsia="zh-CN"/>
              </w:rPr>
              <w:t xml:space="preserve"> </w:t>
            </w:r>
            <w:r w:rsidR="00E8427E">
              <w:rPr>
                <w:rFonts w:ascii="Calibri" w:eastAsiaTheme="minorEastAsia" w:hAnsi="Calibri" w:cs="Calibri"/>
                <w:lang w:eastAsia="zh-CN"/>
              </w:rPr>
              <w:t>component 3</w:t>
            </w:r>
            <w:r>
              <w:rPr>
                <w:rFonts w:ascii="Calibri" w:eastAsiaTheme="minorEastAsia" w:hAnsi="Calibri" w:cs="Calibri"/>
                <w:lang w:eastAsia="zh-CN"/>
              </w:rPr>
              <w:t xml:space="preserve"> also </w:t>
            </w:r>
            <w:r w:rsidR="00D94A47">
              <w:rPr>
                <w:rFonts w:ascii="Calibri" w:eastAsiaTheme="minorEastAsia" w:hAnsi="Calibri" w:cs="Calibri"/>
                <w:lang w:eastAsia="zh-CN"/>
              </w:rPr>
              <w:t>belongs to</w:t>
            </w:r>
            <w:r>
              <w:rPr>
                <w:rFonts w:ascii="Calibri" w:eastAsiaTheme="minorEastAsia" w:hAnsi="Calibri" w:cs="Calibri"/>
                <w:lang w:eastAsia="zh-CN"/>
              </w:rPr>
              <w:t xml:space="preserve"> our agreement, </w:t>
            </w:r>
            <w:r w:rsidR="00D94A47">
              <w:rPr>
                <w:rFonts w:ascii="Calibri" w:eastAsiaTheme="minorEastAsia" w:hAnsi="Calibri" w:cs="Calibri"/>
                <w:lang w:eastAsia="zh-CN"/>
              </w:rPr>
              <w:t xml:space="preserve"> w</w:t>
            </w:r>
            <w:r w:rsidR="00E8427E" w:rsidRPr="00E8427E">
              <w:rPr>
                <w:rFonts w:ascii="Calibri" w:eastAsiaTheme="minorEastAsia" w:hAnsi="Calibri" w:cs="Calibri"/>
                <w:lang w:eastAsia="zh-CN"/>
              </w:rPr>
              <w:t>e want to confirm wh</w:t>
            </w:r>
            <w:r w:rsidR="00E8427E">
              <w:rPr>
                <w:rFonts w:ascii="Calibri" w:eastAsiaTheme="minorEastAsia" w:hAnsi="Calibri" w:cs="Calibri"/>
                <w:lang w:eastAsia="zh-CN"/>
              </w:rPr>
              <w:t>ich</w:t>
            </w:r>
            <w:r w:rsidR="00E8427E" w:rsidRPr="00E8427E">
              <w:rPr>
                <w:rFonts w:ascii="Calibri" w:eastAsiaTheme="minorEastAsia" w:hAnsi="Calibri" w:cs="Calibri"/>
                <w:lang w:eastAsia="zh-CN"/>
              </w:rPr>
              <w:t xml:space="preserve"> </w:t>
            </w:r>
            <w:r w:rsidR="00E8427E">
              <w:rPr>
                <w:rFonts w:ascii="Calibri" w:eastAsiaTheme="minorEastAsia" w:hAnsi="Calibri" w:cs="Calibri"/>
                <w:lang w:eastAsia="zh-CN"/>
              </w:rPr>
              <w:t xml:space="preserve">candidate value </w:t>
            </w:r>
            <w:r w:rsidR="00E8427E" w:rsidRPr="00E8427E">
              <w:rPr>
                <w:rFonts w:ascii="Calibri" w:eastAsiaTheme="minorEastAsia" w:hAnsi="Calibri" w:cs="Calibri"/>
                <w:lang w:eastAsia="zh-CN"/>
              </w:rPr>
              <w:t>needs to be discussed further</w:t>
            </w:r>
          </w:p>
          <w:p w14:paraId="20D24085" w14:textId="77777777" w:rsidR="006620A3" w:rsidRDefault="006620A3" w:rsidP="006620A3">
            <w:pPr>
              <w:rPr>
                <w:bCs/>
              </w:rPr>
            </w:pPr>
            <w:r>
              <w:rPr>
                <w:b/>
                <w:bCs/>
                <w:iCs/>
                <w:highlight w:val="green"/>
              </w:rPr>
              <w:t>greement</w:t>
            </w:r>
            <w:r>
              <w:rPr>
                <w:bCs/>
              </w:rPr>
              <w:t xml:space="preserve"> </w:t>
            </w:r>
          </w:p>
          <w:p w14:paraId="3D01F187" w14:textId="77777777" w:rsidR="006620A3" w:rsidRPr="00B47A72" w:rsidRDefault="006620A3" w:rsidP="006620A3">
            <w:pPr>
              <w:rPr>
                <w:bCs/>
              </w:rPr>
            </w:pPr>
            <w:r>
              <w:rPr>
                <w:bCs/>
              </w:rPr>
              <w:t>Fo</w:t>
            </w:r>
            <w:r w:rsidRPr="00B47A72">
              <w:rPr>
                <w:bCs/>
              </w:rPr>
              <w:t xml:space="preserve">r UE-assisted DL-AOD positioning method, to enhance the signaling to the UE for the purpose of PRS resource(s) reporting, the LMF may indicate in the assistance data (AD), one or both the following: </w:t>
            </w:r>
          </w:p>
          <w:p w14:paraId="0E9B9F43" w14:textId="77777777" w:rsidR="006620A3" w:rsidRDefault="006620A3" w:rsidP="006620A3">
            <w:pPr>
              <w:pStyle w:val="ListParagraph"/>
              <w:numPr>
                <w:ilvl w:val="0"/>
                <w:numId w:val="162"/>
              </w:numPr>
              <w:spacing w:before="100" w:beforeAutospacing="1" w:after="100" w:afterAutospacing="1" w:line="256" w:lineRule="auto"/>
              <w:ind w:left="771" w:hanging="357"/>
              <w:contextualSpacing w:val="0"/>
              <w:jc w:val="left"/>
              <w:rPr>
                <w:bCs/>
              </w:rPr>
            </w:pPr>
            <w:r w:rsidRPr="00B47A72">
              <w:rPr>
                <w:bCs/>
              </w:rPr>
              <w:t>option 1: subject to UE capability, for each PRS resource, a subset of PRS resources for the purpose</w:t>
            </w:r>
            <w:r>
              <w:rPr>
                <w:bCs/>
              </w:rPr>
              <w:t xml:space="preserve"> of prioritization of DL-AOD reporting:</w:t>
            </w:r>
          </w:p>
          <w:p w14:paraId="0339914E" w14:textId="77777777" w:rsidR="006620A3" w:rsidRDefault="006620A3" w:rsidP="006620A3">
            <w:pPr>
              <w:pStyle w:val="ListParagraph"/>
              <w:numPr>
                <w:ilvl w:val="1"/>
                <w:numId w:val="163"/>
              </w:numPr>
              <w:spacing w:before="100" w:beforeAutospacing="1" w:after="100" w:afterAutospacing="1" w:line="256" w:lineRule="auto"/>
              <w:ind w:hanging="357"/>
              <w:contextualSpacing w:val="0"/>
              <w:jc w:val="left"/>
              <w:rPr>
                <w:rFonts w:eastAsia="DengXian"/>
                <w:bCs/>
              </w:rPr>
            </w:pPr>
            <w:r>
              <w:rPr>
                <w:rFonts w:eastAsia="DengXian"/>
                <w:bCs/>
              </w:rPr>
              <w:t>a UE may include the requested PRS measurement for t</w:t>
            </w:r>
            <w:r w:rsidRPr="00B47A72">
              <w:rPr>
                <w:rFonts w:eastAsia="DengXian"/>
                <w:bCs/>
                <w:highlight w:val="cyan"/>
              </w:rPr>
              <w:t>he subset of the PRS in the DL-AoD additional measurements</w:t>
            </w:r>
            <w:r>
              <w:rPr>
                <w:rFonts w:eastAsia="DengXian"/>
                <w:bCs/>
              </w:rPr>
              <w:t xml:space="preserve"> if the </w:t>
            </w:r>
            <w:r w:rsidRPr="00B47A72">
              <w:rPr>
                <w:rFonts w:eastAsia="DengXian"/>
                <w:bCs/>
                <w:highlight w:val="cyan"/>
              </w:rPr>
              <w:t>requested PRS measurement of the associated PRS is reported</w:t>
            </w:r>
            <w:r>
              <w:rPr>
                <w:rFonts w:eastAsia="DengXian"/>
                <w:bCs/>
              </w:rPr>
              <w:t xml:space="preserve"> </w:t>
            </w:r>
          </w:p>
          <w:p w14:paraId="52880725" w14:textId="77777777" w:rsidR="006620A3" w:rsidRDefault="006620A3" w:rsidP="006620A3">
            <w:pPr>
              <w:numPr>
                <w:ilvl w:val="2"/>
                <w:numId w:val="163"/>
              </w:numPr>
              <w:spacing w:before="0" w:after="0"/>
              <w:ind w:hanging="357"/>
              <w:jc w:val="left"/>
              <w:rPr>
                <w:bCs/>
              </w:rPr>
            </w:pPr>
            <w:r>
              <w:rPr>
                <w:bCs/>
              </w:rPr>
              <w:t xml:space="preserve">The requested PRS measurement can be DL PRS RSRP and/or path PRS RSRP. </w:t>
            </w:r>
          </w:p>
          <w:p w14:paraId="4786FDEB" w14:textId="77777777" w:rsidR="006620A3" w:rsidRDefault="006620A3" w:rsidP="006620A3">
            <w:pPr>
              <w:pStyle w:val="ListParagraph"/>
              <w:numPr>
                <w:ilvl w:val="1"/>
                <w:numId w:val="163"/>
              </w:numPr>
              <w:spacing w:before="100" w:beforeAutospacing="1" w:after="100" w:afterAutospacing="1" w:line="256" w:lineRule="auto"/>
              <w:ind w:hanging="357"/>
              <w:contextualSpacing w:val="0"/>
              <w:jc w:val="left"/>
              <w:rPr>
                <w:bCs/>
              </w:rPr>
            </w:pPr>
            <w:r w:rsidRPr="00B47A72">
              <w:rPr>
                <w:rFonts w:eastAsia="DengXian"/>
                <w:bCs/>
                <w:highlight w:val="cyan"/>
              </w:rPr>
              <w:t>UE may report PRS measurements only for the subset of PRS resources</w:t>
            </w:r>
            <w:r>
              <w:rPr>
                <w:rFonts w:eastAsia="DengXian"/>
                <w:bCs/>
              </w:rPr>
              <w:t>.</w:t>
            </w:r>
          </w:p>
          <w:p w14:paraId="20C80B4C" w14:textId="77777777" w:rsidR="006620A3" w:rsidRPr="00B47A72" w:rsidRDefault="006620A3" w:rsidP="006620A3">
            <w:pPr>
              <w:numPr>
                <w:ilvl w:val="1"/>
                <w:numId w:val="163"/>
              </w:numPr>
              <w:spacing w:before="0" w:after="0"/>
              <w:ind w:hanging="357"/>
              <w:jc w:val="left"/>
              <w:rPr>
                <w:bCs/>
              </w:rPr>
            </w:pPr>
            <w:r>
              <w:rPr>
                <w:bCs/>
              </w:rPr>
              <w:t>Note: The subset associated with a PRS re</w:t>
            </w:r>
            <w:r w:rsidRPr="00B47A72">
              <w:rPr>
                <w:bCs/>
              </w:rPr>
              <w:t xml:space="preserve">source can be in a same or different PRS resource set than the PRS resource </w:t>
            </w:r>
          </w:p>
          <w:p w14:paraId="35661DCE" w14:textId="77777777" w:rsidR="006620A3" w:rsidRPr="00B47A72" w:rsidRDefault="006620A3" w:rsidP="006620A3">
            <w:pPr>
              <w:numPr>
                <w:ilvl w:val="0"/>
                <w:numId w:val="163"/>
              </w:numPr>
              <w:spacing w:before="0" w:after="0"/>
              <w:jc w:val="left"/>
              <w:rPr>
                <w:bCs/>
              </w:rPr>
            </w:pPr>
            <w:r w:rsidRPr="00B47A72">
              <w:rPr>
                <w:bCs/>
              </w:rPr>
              <w:t xml:space="preserve">option 2: subject to UE capability, for each PRS resource, the boresight direction information. </w:t>
            </w:r>
          </w:p>
          <w:p w14:paraId="29922E58" w14:textId="77777777" w:rsidR="006620A3" w:rsidRDefault="006620A3" w:rsidP="006620A3">
            <w:pPr>
              <w:numPr>
                <w:ilvl w:val="0"/>
                <w:numId w:val="163"/>
              </w:numPr>
              <w:spacing w:before="0" w:after="0"/>
              <w:jc w:val="left"/>
              <w:rPr>
                <w:bCs/>
              </w:rPr>
            </w:pPr>
            <w:r w:rsidRPr="00B47A72">
              <w:rPr>
                <w:bCs/>
              </w:rPr>
              <w:t>Note: Either case does not imply any restriction on UE measure</w:t>
            </w:r>
            <w:r>
              <w:rPr>
                <w:bCs/>
              </w:rPr>
              <w:t xml:space="preserve">ment </w:t>
            </w:r>
          </w:p>
          <w:p w14:paraId="6808BCE2" w14:textId="77777777" w:rsidR="006620A3" w:rsidRDefault="006620A3" w:rsidP="006620A3">
            <w:pPr>
              <w:pStyle w:val="ListParagraph"/>
              <w:numPr>
                <w:ilvl w:val="0"/>
                <w:numId w:val="163"/>
              </w:numPr>
              <w:spacing w:before="100" w:beforeAutospacing="1" w:after="160" w:line="256" w:lineRule="auto"/>
              <w:contextualSpacing w:val="0"/>
              <w:jc w:val="left"/>
              <w:rPr>
                <w:bCs/>
              </w:rPr>
            </w:pPr>
            <w:r>
              <w:rPr>
                <w:bCs/>
              </w:rPr>
              <w:t xml:space="preserve">FFS: prioritization of the PRS resources and resource subsets to be measured  </w:t>
            </w:r>
          </w:p>
          <w:p w14:paraId="32431EEA" w14:textId="77777777" w:rsidR="006620A3" w:rsidRPr="006620A3" w:rsidRDefault="006620A3" w:rsidP="006620A3">
            <w:pPr>
              <w:rPr>
                <w:rFonts w:ascii="Calibri" w:eastAsiaTheme="minorEastAsia" w:hAnsi="Calibri" w:cs="Calibri"/>
                <w:lang w:eastAsia="zh-CN"/>
              </w:rPr>
            </w:pPr>
          </w:p>
        </w:tc>
      </w:tr>
      <w:tr w:rsidR="0047480A" w:rsidRPr="005A31B2" w14:paraId="006F5A4B" w14:textId="77777777" w:rsidTr="0047480A">
        <w:tc>
          <w:tcPr>
            <w:tcW w:w="1818" w:type="dxa"/>
            <w:tcBorders>
              <w:top w:val="single" w:sz="4" w:space="0" w:color="auto"/>
              <w:left w:val="single" w:sz="4" w:space="0" w:color="auto"/>
              <w:bottom w:val="single" w:sz="4" w:space="0" w:color="auto"/>
              <w:right w:val="single" w:sz="4" w:space="0" w:color="auto"/>
            </w:tcBorders>
          </w:tcPr>
          <w:p w14:paraId="7F2F7ABB" w14:textId="77777777" w:rsidR="0047480A" w:rsidRPr="0047480A" w:rsidRDefault="0047480A" w:rsidP="00931A3A">
            <w:pPr>
              <w:rPr>
                <w:rFonts w:ascii="Calibri" w:eastAsiaTheme="minorEastAsia" w:hAnsi="Calibri" w:cs="Calibri"/>
                <w:lang w:eastAsia="zh-CN"/>
              </w:rPr>
            </w:pPr>
            <w:r w:rsidRPr="0047480A">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B84604D" w14:textId="77777777" w:rsidR="0047480A" w:rsidRPr="0047480A" w:rsidRDefault="0047480A" w:rsidP="0047480A">
            <w:pPr>
              <w:rPr>
                <w:rFonts w:ascii="Calibri" w:eastAsiaTheme="minorEastAsia" w:hAnsi="Calibri" w:cs="Calibri"/>
                <w:lang w:eastAsia="zh-CN"/>
              </w:rPr>
            </w:pPr>
            <w:r w:rsidRPr="0047480A">
              <w:rPr>
                <w:rFonts w:ascii="Calibri" w:eastAsiaTheme="minorEastAsia" w:hAnsi="Calibri" w:cs="Calibri" w:hint="eastAsia"/>
                <w:lang w:eastAsia="zh-CN"/>
              </w:rPr>
              <w:t>We support the</w:t>
            </w:r>
            <w:r>
              <w:rPr>
                <w:rFonts w:ascii="Calibri" w:eastAsiaTheme="minorEastAsia" w:hAnsi="Calibri" w:cs="Calibri" w:hint="eastAsia"/>
                <w:lang w:eastAsia="zh-CN"/>
              </w:rPr>
              <w:t xml:space="preserve"> Component 2 and its </w:t>
            </w:r>
            <w:r>
              <w:rPr>
                <w:rFonts w:ascii="Calibri" w:eastAsiaTheme="minorEastAsia" w:hAnsi="Calibri" w:cs="Calibri"/>
                <w:lang w:eastAsia="zh-CN"/>
              </w:rPr>
              <w:t>candidate</w:t>
            </w:r>
            <w:r>
              <w:rPr>
                <w:rFonts w:ascii="Calibri" w:eastAsiaTheme="minorEastAsia" w:hAnsi="Calibri" w:cs="Calibri" w:hint="eastAsia"/>
                <w:lang w:eastAsia="zh-CN"/>
              </w:rPr>
              <w:t xml:space="preserve"> values </w:t>
            </w:r>
            <w:r w:rsidRPr="0047480A">
              <w:rPr>
                <w:rFonts w:cs="Arial"/>
                <w:szCs w:val="18"/>
              </w:rPr>
              <w:t>{sameSet, DifferentSet, sameOrDifferentSet}</w:t>
            </w:r>
            <w:r w:rsidRPr="0047480A">
              <w:rPr>
                <w:rFonts w:ascii="Calibri" w:eastAsiaTheme="minorEastAsia" w:hAnsi="Calibri" w:cs="Calibri" w:hint="eastAsia"/>
                <w:lang w:eastAsia="zh-CN"/>
              </w:rPr>
              <w:t>.</w:t>
            </w:r>
          </w:p>
        </w:tc>
      </w:tr>
      <w:tr w:rsidR="008E1593" w:rsidRPr="005A31B2" w14:paraId="401DCA64" w14:textId="77777777" w:rsidTr="008E1593">
        <w:trPr>
          <w:trHeight w:val="206"/>
        </w:trPr>
        <w:tc>
          <w:tcPr>
            <w:tcW w:w="1818" w:type="dxa"/>
            <w:tcBorders>
              <w:top w:val="single" w:sz="4" w:space="0" w:color="auto"/>
              <w:left w:val="single" w:sz="4" w:space="0" w:color="auto"/>
              <w:bottom w:val="single" w:sz="4" w:space="0" w:color="auto"/>
              <w:right w:val="single" w:sz="4" w:space="0" w:color="auto"/>
            </w:tcBorders>
          </w:tcPr>
          <w:p w14:paraId="06821105" w14:textId="755A93AE" w:rsidR="008E1593" w:rsidRPr="0047480A" w:rsidRDefault="008E1593" w:rsidP="00931A3A">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6D3A2EA" w14:textId="22A5679A" w:rsidR="008E1593" w:rsidRPr="0047480A" w:rsidRDefault="008E1593" w:rsidP="0047480A">
            <w:pPr>
              <w:rPr>
                <w:rFonts w:ascii="Calibri" w:eastAsiaTheme="minorEastAsia" w:hAnsi="Calibri" w:cs="Calibri"/>
                <w:lang w:eastAsia="zh-CN"/>
              </w:rPr>
            </w:pPr>
            <w:r>
              <w:rPr>
                <w:rFonts w:ascii="Calibri" w:eastAsiaTheme="minorEastAsia" w:hAnsi="Calibri" w:cs="Calibri"/>
                <w:lang w:eastAsia="zh-CN"/>
              </w:rPr>
              <w:t xml:space="preserve">We agree that the row is needed. We can put yellow the values of component  2 and 3, if there is no consensus yet. From our side, we are OK with the current version though. </w:t>
            </w:r>
          </w:p>
        </w:tc>
      </w:tr>
      <w:tr w:rsidR="00B32295" w:rsidRPr="005A31B2" w14:paraId="58D10068" w14:textId="77777777" w:rsidTr="008E1593">
        <w:trPr>
          <w:trHeight w:val="206"/>
        </w:trPr>
        <w:tc>
          <w:tcPr>
            <w:tcW w:w="1818" w:type="dxa"/>
            <w:tcBorders>
              <w:top w:val="single" w:sz="4" w:space="0" w:color="auto"/>
              <w:left w:val="single" w:sz="4" w:space="0" w:color="auto"/>
              <w:bottom w:val="single" w:sz="4" w:space="0" w:color="auto"/>
              <w:right w:val="single" w:sz="4" w:space="0" w:color="auto"/>
            </w:tcBorders>
          </w:tcPr>
          <w:p w14:paraId="3994761D" w14:textId="7DD738E1" w:rsidR="00B32295" w:rsidRDefault="00B32295" w:rsidP="00931A3A">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F8412C6" w14:textId="45C41532" w:rsidR="00B32295" w:rsidRDefault="00B32295" w:rsidP="00B32295">
            <w:pPr>
              <w:rPr>
                <w:rFonts w:ascii="Calibri" w:eastAsiaTheme="minorEastAsia" w:hAnsi="Calibri" w:cs="Calibri"/>
                <w:lang w:eastAsia="zh-CN"/>
              </w:rPr>
            </w:pPr>
            <w:r>
              <w:rPr>
                <w:rFonts w:ascii="Calibri" w:eastAsiaTheme="minorEastAsia" w:hAnsi="Calibri" w:cs="Calibri" w:hint="eastAsia"/>
                <w:lang w:eastAsia="zh-CN"/>
              </w:rPr>
              <w:t>B</w:t>
            </w:r>
            <w:r>
              <w:rPr>
                <w:rFonts w:ascii="Calibri" w:eastAsiaTheme="minorEastAsia" w:hAnsi="Calibri" w:cs="Calibri"/>
                <w:lang w:eastAsia="zh-CN"/>
              </w:rPr>
              <w:t xml:space="preserve">oth component 2 and 3 should be yellow. We don’t think the candidate values make much  different complexity. </w:t>
            </w:r>
          </w:p>
        </w:tc>
      </w:tr>
      <w:tr w:rsidR="000231F6" w:rsidRPr="005A31B2" w14:paraId="204193F7" w14:textId="77777777" w:rsidTr="008E1593">
        <w:trPr>
          <w:trHeight w:val="206"/>
        </w:trPr>
        <w:tc>
          <w:tcPr>
            <w:tcW w:w="1818" w:type="dxa"/>
            <w:tcBorders>
              <w:top w:val="single" w:sz="4" w:space="0" w:color="auto"/>
              <w:left w:val="single" w:sz="4" w:space="0" w:color="auto"/>
              <w:bottom w:val="single" w:sz="4" w:space="0" w:color="auto"/>
              <w:right w:val="single" w:sz="4" w:space="0" w:color="auto"/>
            </w:tcBorders>
          </w:tcPr>
          <w:p w14:paraId="28CBE8A2" w14:textId="6BDFCC7A" w:rsidR="000231F6" w:rsidRDefault="000231F6" w:rsidP="00931A3A">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83D73AE" w14:textId="77777777" w:rsidR="006C56C2" w:rsidRDefault="006C56C2" w:rsidP="00B32295">
            <w:pPr>
              <w:rPr>
                <w:rFonts w:ascii="Calibri" w:eastAsiaTheme="minorEastAsia" w:hAnsi="Calibri" w:cs="Calibri"/>
                <w:lang w:eastAsia="zh-CN"/>
              </w:rPr>
            </w:pPr>
            <w:r>
              <w:rPr>
                <w:rFonts w:ascii="Calibri" w:eastAsiaTheme="minorEastAsia" w:hAnsi="Calibri" w:cs="Calibri"/>
                <w:lang w:eastAsia="zh-CN"/>
              </w:rPr>
              <w:t>Both component 2 and 3 need further discussion. They might not be needed.</w:t>
            </w:r>
          </w:p>
          <w:p w14:paraId="31A84A92" w14:textId="54972B73" w:rsidR="000231F6" w:rsidRDefault="006C56C2" w:rsidP="00B32295">
            <w:pPr>
              <w:rPr>
                <w:rFonts w:ascii="Calibri" w:eastAsiaTheme="minorEastAsia" w:hAnsi="Calibri" w:cs="Calibri"/>
                <w:lang w:eastAsia="zh-CN"/>
              </w:rPr>
            </w:pPr>
            <w:r>
              <w:rPr>
                <w:rFonts w:ascii="Calibri" w:eastAsiaTheme="minorEastAsia" w:hAnsi="Calibri" w:cs="Calibri"/>
                <w:lang w:eastAsia="zh-CN"/>
              </w:rPr>
              <w:t xml:space="preserve">Regarding the “reporting subset of PRS resource” of componenent 3: there might be different understanding. The RAN1 agreement says </w:t>
            </w:r>
            <w:proofErr w:type="gramStart"/>
            <w:r>
              <w:rPr>
                <w:rFonts w:ascii="Calibri" w:eastAsiaTheme="minorEastAsia" w:hAnsi="Calibri" w:cs="Calibri"/>
                <w:lang w:eastAsia="zh-CN"/>
              </w:rPr>
              <w:t>“..</w:t>
            </w:r>
            <w:proofErr w:type="gramEnd"/>
            <w:r>
              <w:rPr>
                <w:rFonts w:ascii="Calibri" w:eastAsiaTheme="minorEastAsia" w:hAnsi="Calibri" w:cs="Calibri"/>
                <w:lang w:eastAsia="zh-CN"/>
              </w:rPr>
              <w:t xml:space="preserve">if the requested .. is reported”, thus reporting the associarted subset only but not the requested PRS resource is not valid case. </w:t>
            </w:r>
            <w:r w:rsidR="000231F6">
              <w:rPr>
                <w:rFonts w:ascii="Calibri" w:eastAsiaTheme="minorEastAsia" w:hAnsi="Calibri" w:cs="Calibri"/>
                <w:lang w:eastAsia="zh-CN"/>
              </w:rPr>
              <w:t xml:space="preserve"> </w:t>
            </w:r>
          </w:p>
        </w:tc>
      </w:tr>
    </w:tbl>
    <w:p w14:paraId="4AE7AD70" w14:textId="77777777" w:rsidR="000F6977" w:rsidRPr="0047480A" w:rsidRDefault="000F6977" w:rsidP="000F6977">
      <w:pPr>
        <w:pStyle w:val="maintext"/>
        <w:ind w:firstLineChars="90" w:firstLine="180"/>
        <w:rPr>
          <w:rFonts w:ascii="Calibri" w:hAnsi="Calibri" w:cs="Arial"/>
          <w:color w:val="000000"/>
          <w:lang w:val="en-US"/>
        </w:rPr>
      </w:pPr>
    </w:p>
    <w:p w14:paraId="34F57263" w14:textId="77777777" w:rsidR="000F6977" w:rsidRDefault="000F6977" w:rsidP="000F6977">
      <w:pPr>
        <w:pStyle w:val="maintext"/>
        <w:ind w:firstLineChars="90" w:firstLine="180"/>
        <w:rPr>
          <w:rFonts w:ascii="Calibri" w:hAnsi="Calibri" w:cs="Arial"/>
          <w:color w:val="000000"/>
          <w:lang w:val="en-US"/>
        </w:rPr>
      </w:pPr>
    </w:p>
    <w:p w14:paraId="473216F5" w14:textId="77777777" w:rsidR="000F6977" w:rsidRDefault="006F1821" w:rsidP="000F6977">
      <w:pPr>
        <w:pStyle w:val="maintext"/>
        <w:ind w:firstLineChars="90" w:firstLine="180"/>
        <w:rPr>
          <w:rFonts w:ascii="Calibri" w:hAnsi="Calibri" w:cs="Arial"/>
          <w:color w:val="000000"/>
          <w:lang w:val="en-US"/>
        </w:rPr>
      </w:pPr>
      <w:r w:rsidRPr="00A478B2">
        <w:rPr>
          <w:rFonts w:ascii="Calibri" w:hAnsi="Calibri" w:cs="Arial"/>
          <w:b/>
          <w:highlight w:val="yellow"/>
        </w:rPr>
        <w:t>Proposed Agreement:</w:t>
      </w:r>
      <w:r w:rsidR="000F6977">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93"/>
        <w:gridCol w:w="2774"/>
        <w:gridCol w:w="6207"/>
        <w:gridCol w:w="222"/>
        <w:gridCol w:w="447"/>
        <w:gridCol w:w="222"/>
        <w:gridCol w:w="4230"/>
        <w:gridCol w:w="672"/>
        <w:gridCol w:w="467"/>
        <w:gridCol w:w="467"/>
        <w:gridCol w:w="467"/>
        <w:gridCol w:w="1979"/>
        <w:gridCol w:w="2078"/>
      </w:tblGrid>
      <w:tr w:rsidR="000F6977" w:rsidRPr="00C852CC" w14:paraId="1B9AA7D4" w14:textId="77777777" w:rsidTr="005F6EA4">
        <w:tc>
          <w:tcPr>
            <w:tcW w:w="0" w:type="auto"/>
            <w:shd w:val="clear" w:color="auto" w:fill="auto"/>
          </w:tcPr>
          <w:p w14:paraId="67A78A6C" w14:textId="77777777" w:rsidR="000F6977" w:rsidRPr="00C852CC" w:rsidRDefault="000F6977" w:rsidP="005F6EA4">
            <w:pPr>
              <w:pStyle w:val="TAL"/>
              <w:rPr>
                <w:rFonts w:cs="Arial"/>
                <w:color w:val="FF0000"/>
                <w:szCs w:val="18"/>
              </w:rPr>
            </w:pPr>
            <w:r w:rsidRPr="00C852CC">
              <w:rPr>
                <w:rFonts w:cs="Arial"/>
                <w:color w:val="FF0000"/>
                <w:szCs w:val="18"/>
              </w:rPr>
              <w:t>27. NR_pos_enh</w:t>
            </w:r>
          </w:p>
        </w:tc>
        <w:tc>
          <w:tcPr>
            <w:tcW w:w="0" w:type="auto"/>
            <w:shd w:val="clear" w:color="auto" w:fill="auto"/>
          </w:tcPr>
          <w:p w14:paraId="21762DC6" w14:textId="77777777" w:rsidR="000F6977" w:rsidRPr="00C852CC" w:rsidRDefault="000F6977" w:rsidP="005F6EA4">
            <w:pPr>
              <w:pStyle w:val="TAL"/>
              <w:rPr>
                <w:rFonts w:cs="Arial"/>
                <w:color w:val="FF0000"/>
                <w:szCs w:val="18"/>
              </w:rPr>
            </w:pPr>
            <w:r w:rsidRPr="00C852CC">
              <w:rPr>
                <w:rFonts w:cs="Arial"/>
                <w:color w:val="FF0000"/>
                <w:szCs w:val="18"/>
              </w:rPr>
              <w:t>27-</w:t>
            </w:r>
            <w:r>
              <w:rPr>
                <w:rFonts w:cs="Arial"/>
                <w:color w:val="FF0000"/>
                <w:szCs w:val="18"/>
              </w:rPr>
              <w:t>21</w:t>
            </w:r>
          </w:p>
        </w:tc>
        <w:tc>
          <w:tcPr>
            <w:tcW w:w="0" w:type="auto"/>
            <w:shd w:val="clear" w:color="auto" w:fill="auto"/>
          </w:tcPr>
          <w:p w14:paraId="4DC6C4EB" w14:textId="77777777" w:rsidR="000F6977" w:rsidRPr="00C852CC" w:rsidRDefault="000F6977" w:rsidP="005F6EA4">
            <w:pPr>
              <w:pStyle w:val="TAL"/>
              <w:rPr>
                <w:rFonts w:cs="Arial"/>
                <w:color w:val="FF0000"/>
                <w:szCs w:val="18"/>
              </w:rPr>
            </w:pPr>
            <w:r w:rsidRPr="00C852CC">
              <w:rPr>
                <w:rFonts w:cs="Arial"/>
                <w:color w:val="FF0000"/>
                <w:szCs w:val="18"/>
              </w:rPr>
              <w:t>PRS boresight direction for UE-assisted DL-AoD</w:t>
            </w:r>
          </w:p>
        </w:tc>
        <w:tc>
          <w:tcPr>
            <w:tcW w:w="0" w:type="auto"/>
            <w:shd w:val="clear" w:color="auto" w:fill="auto"/>
          </w:tcPr>
          <w:p w14:paraId="5D7D49DB" w14:textId="77777777" w:rsidR="000F6977" w:rsidRPr="00C852CC" w:rsidRDefault="000F6977" w:rsidP="005F6EA4">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assistance data enhancement to indicate the boresight direction of a PRS resource for UE-assisted DL-AoD.</w:t>
            </w:r>
          </w:p>
        </w:tc>
        <w:tc>
          <w:tcPr>
            <w:tcW w:w="0" w:type="auto"/>
            <w:shd w:val="clear" w:color="auto" w:fill="auto"/>
          </w:tcPr>
          <w:p w14:paraId="2A873246" w14:textId="77777777" w:rsidR="000F6977" w:rsidRPr="00C852CC" w:rsidRDefault="000F6977" w:rsidP="005F6EA4">
            <w:pPr>
              <w:pStyle w:val="TAL"/>
              <w:rPr>
                <w:rFonts w:cs="Arial"/>
                <w:color w:val="FF0000"/>
                <w:szCs w:val="18"/>
              </w:rPr>
            </w:pPr>
          </w:p>
        </w:tc>
        <w:tc>
          <w:tcPr>
            <w:tcW w:w="0" w:type="auto"/>
            <w:shd w:val="clear" w:color="auto" w:fill="auto"/>
          </w:tcPr>
          <w:p w14:paraId="1FA0677F" w14:textId="77777777" w:rsidR="000F6977" w:rsidRPr="00C852CC" w:rsidRDefault="000F6977" w:rsidP="005F6EA4">
            <w:pPr>
              <w:pStyle w:val="TAL"/>
              <w:rPr>
                <w:rFonts w:cs="Arial"/>
                <w:color w:val="FF0000"/>
                <w:szCs w:val="18"/>
              </w:rPr>
            </w:pPr>
            <w:r w:rsidRPr="00C852CC">
              <w:rPr>
                <w:rFonts w:cs="Arial"/>
                <w:color w:val="FF0000"/>
                <w:szCs w:val="18"/>
              </w:rPr>
              <w:t>No</w:t>
            </w:r>
          </w:p>
        </w:tc>
        <w:tc>
          <w:tcPr>
            <w:tcW w:w="0" w:type="auto"/>
            <w:shd w:val="clear" w:color="auto" w:fill="auto"/>
          </w:tcPr>
          <w:p w14:paraId="67AF3239" w14:textId="77777777" w:rsidR="000F6977" w:rsidRPr="00C852CC" w:rsidRDefault="000F6977" w:rsidP="005F6EA4">
            <w:pPr>
              <w:pStyle w:val="TAL"/>
              <w:rPr>
                <w:rFonts w:cs="Arial"/>
                <w:color w:val="FF0000"/>
                <w:szCs w:val="18"/>
              </w:rPr>
            </w:pPr>
          </w:p>
        </w:tc>
        <w:tc>
          <w:tcPr>
            <w:tcW w:w="0" w:type="auto"/>
            <w:shd w:val="clear" w:color="auto" w:fill="auto"/>
          </w:tcPr>
          <w:p w14:paraId="4726B2A9" w14:textId="77777777" w:rsidR="000F6977" w:rsidRPr="00C852CC" w:rsidRDefault="000F6977" w:rsidP="005F6EA4">
            <w:pPr>
              <w:pStyle w:val="TAL"/>
              <w:rPr>
                <w:rFonts w:cs="Arial"/>
                <w:color w:val="FF0000"/>
                <w:szCs w:val="18"/>
              </w:rPr>
            </w:pPr>
            <w:r w:rsidRPr="00C852CC">
              <w:rPr>
                <w:rFonts w:cs="Arial"/>
                <w:color w:val="FF0000"/>
                <w:szCs w:val="18"/>
              </w:rPr>
              <w:t>UE-assisted DL-AoD with boresight direction of each DL-PRS is not supported.</w:t>
            </w:r>
          </w:p>
        </w:tc>
        <w:tc>
          <w:tcPr>
            <w:tcW w:w="0" w:type="auto"/>
            <w:shd w:val="clear" w:color="auto" w:fill="auto"/>
          </w:tcPr>
          <w:p w14:paraId="32A0E433" w14:textId="77777777" w:rsidR="000F6977" w:rsidRPr="00C852CC" w:rsidRDefault="000F6977" w:rsidP="005F6EA4">
            <w:pPr>
              <w:pStyle w:val="TAL"/>
              <w:rPr>
                <w:rFonts w:cs="Arial"/>
                <w:color w:val="FF0000"/>
                <w:szCs w:val="18"/>
              </w:rPr>
            </w:pPr>
            <w:r w:rsidRPr="00C852CC">
              <w:rPr>
                <w:rFonts w:cs="Arial"/>
                <w:color w:val="FF0000"/>
                <w:szCs w:val="18"/>
              </w:rPr>
              <w:t>Per UE</w:t>
            </w:r>
          </w:p>
        </w:tc>
        <w:tc>
          <w:tcPr>
            <w:tcW w:w="0" w:type="auto"/>
            <w:shd w:val="clear" w:color="auto" w:fill="auto"/>
          </w:tcPr>
          <w:p w14:paraId="615F3418" w14:textId="77777777" w:rsidR="000F6977" w:rsidRPr="00C852CC" w:rsidRDefault="000F6977" w:rsidP="005F6EA4">
            <w:pPr>
              <w:pStyle w:val="TAL"/>
              <w:rPr>
                <w:rFonts w:cs="Arial"/>
                <w:color w:val="FF0000"/>
                <w:szCs w:val="18"/>
              </w:rPr>
            </w:pPr>
            <w:r w:rsidRPr="00C852CC">
              <w:rPr>
                <w:rFonts w:cs="Arial"/>
                <w:color w:val="FF0000"/>
                <w:szCs w:val="18"/>
              </w:rPr>
              <w:t>n/a</w:t>
            </w:r>
          </w:p>
        </w:tc>
        <w:tc>
          <w:tcPr>
            <w:tcW w:w="0" w:type="auto"/>
            <w:shd w:val="clear" w:color="auto" w:fill="auto"/>
          </w:tcPr>
          <w:p w14:paraId="1C5E6612" w14:textId="77777777" w:rsidR="000F6977" w:rsidRPr="00C852CC" w:rsidRDefault="000F6977" w:rsidP="005F6EA4">
            <w:pPr>
              <w:pStyle w:val="TAL"/>
              <w:rPr>
                <w:rFonts w:cs="Arial"/>
                <w:color w:val="FF0000"/>
                <w:szCs w:val="18"/>
              </w:rPr>
            </w:pPr>
            <w:r w:rsidRPr="00C852CC">
              <w:rPr>
                <w:rFonts w:cs="Arial"/>
                <w:color w:val="FF0000"/>
                <w:szCs w:val="18"/>
              </w:rPr>
              <w:t>n/a</w:t>
            </w:r>
          </w:p>
        </w:tc>
        <w:tc>
          <w:tcPr>
            <w:tcW w:w="0" w:type="auto"/>
            <w:shd w:val="clear" w:color="auto" w:fill="auto"/>
          </w:tcPr>
          <w:p w14:paraId="6C7E82D9" w14:textId="77777777" w:rsidR="000F6977" w:rsidRPr="00C852CC" w:rsidRDefault="000F6977" w:rsidP="005F6EA4">
            <w:pPr>
              <w:pStyle w:val="TAL"/>
              <w:rPr>
                <w:rFonts w:cs="Arial"/>
                <w:color w:val="FF0000"/>
                <w:szCs w:val="18"/>
              </w:rPr>
            </w:pPr>
            <w:r w:rsidRPr="00C852CC">
              <w:rPr>
                <w:rFonts w:cs="Arial"/>
                <w:color w:val="FF0000"/>
                <w:szCs w:val="18"/>
              </w:rPr>
              <w:t>n/a</w:t>
            </w:r>
          </w:p>
        </w:tc>
        <w:tc>
          <w:tcPr>
            <w:tcW w:w="0" w:type="auto"/>
            <w:shd w:val="clear" w:color="auto" w:fill="auto"/>
          </w:tcPr>
          <w:p w14:paraId="4C6EB585" w14:textId="77777777" w:rsidR="000F6977" w:rsidRPr="00C852CC" w:rsidRDefault="000F6977" w:rsidP="005F6EA4">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4E367E5D" w14:textId="77777777" w:rsidR="000F6977" w:rsidRPr="00C852CC" w:rsidRDefault="000F6977" w:rsidP="005F6EA4">
            <w:pPr>
              <w:pStyle w:val="TAL"/>
              <w:rPr>
                <w:rFonts w:cs="Arial"/>
                <w:color w:val="FF0000"/>
                <w:szCs w:val="18"/>
              </w:rPr>
            </w:pPr>
            <w:r w:rsidRPr="00C852CC">
              <w:rPr>
                <w:rFonts w:cs="Arial"/>
                <w:color w:val="FF0000"/>
                <w:szCs w:val="18"/>
              </w:rPr>
              <w:t>Optional with capability signaling.</w:t>
            </w:r>
          </w:p>
        </w:tc>
      </w:tr>
    </w:tbl>
    <w:p w14:paraId="17253507" w14:textId="77777777" w:rsidR="000F6977" w:rsidRDefault="000F6977" w:rsidP="000F6977">
      <w:pPr>
        <w:pStyle w:val="maintext"/>
        <w:ind w:firstLineChars="90" w:firstLine="180"/>
        <w:rPr>
          <w:rFonts w:ascii="Calibri" w:hAnsi="Calibri" w:cs="Arial"/>
          <w:color w:val="000000"/>
          <w:lang w:val="en-US"/>
        </w:rPr>
      </w:pPr>
    </w:p>
    <w:p w14:paraId="09700C30" w14:textId="77777777" w:rsidR="006F1821" w:rsidRDefault="006F1821" w:rsidP="000F6977">
      <w:pPr>
        <w:pStyle w:val="maintext"/>
        <w:ind w:firstLineChars="90" w:firstLine="325"/>
        <w:rPr>
          <w:rFonts w:ascii="Calibri" w:hAnsi="Calibri" w:cs="Arial"/>
          <w:color w:val="000000"/>
          <w:lang w:val="en-US"/>
        </w:rPr>
      </w:pPr>
      <w:r>
        <w:rPr>
          <w:rFonts w:ascii="Calibri" w:eastAsia="SimSun" w:hAnsi="Calibri" w:cs="Calibri"/>
          <w:b/>
          <w:i/>
          <w:sz w:val="36"/>
          <w:lang w:eastAsia="zh-CN"/>
        </w:rPr>
        <w:t>[Please only comment in the table if you are NOT okay with the proposed agreement]</w:t>
      </w:r>
    </w:p>
    <w:p w14:paraId="2A903B38" w14:textId="77777777" w:rsidR="000F6977" w:rsidRDefault="000F6977" w:rsidP="000F6977">
      <w:pPr>
        <w:pStyle w:val="maintext"/>
        <w:ind w:firstLineChars="90" w:firstLine="180"/>
        <w:rPr>
          <w:rFonts w:ascii="Calibri" w:hAnsi="Calibri" w:cs="Arial"/>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5BEB80D5"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A3CAC81" w14:textId="77777777" w:rsidR="000F6977" w:rsidRPr="00D17BA8" w:rsidRDefault="000F6977" w:rsidP="005F6EA4">
            <w:pPr>
              <w:rPr>
                <w:rFonts w:ascii="Calibri" w:eastAsia="MS Mincho" w:hAnsi="Calibri" w:cs="Calibri"/>
              </w:rPr>
            </w:pPr>
            <w:r w:rsidRPr="00D17BA8">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4B2D6EA"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5A31B2" w14:paraId="335CC3A3" w14:textId="77777777" w:rsidTr="005F6EA4">
        <w:tc>
          <w:tcPr>
            <w:tcW w:w="1818" w:type="dxa"/>
            <w:tcBorders>
              <w:top w:val="single" w:sz="4" w:space="0" w:color="auto"/>
              <w:left w:val="single" w:sz="4" w:space="0" w:color="auto"/>
              <w:bottom w:val="single" w:sz="4" w:space="0" w:color="auto"/>
              <w:right w:val="single" w:sz="4" w:space="0" w:color="auto"/>
            </w:tcBorders>
          </w:tcPr>
          <w:p w14:paraId="74BA6390" w14:textId="46E7D3ED" w:rsidR="000F6977" w:rsidRPr="005A31B2" w:rsidRDefault="000F6977" w:rsidP="005F6EA4">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2D8A72A4" w14:textId="77777777" w:rsidR="000F6977" w:rsidRPr="005A31B2" w:rsidRDefault="000F6977" w:rsidP="005F6EA4">
            <w:pPr>
              <w:rPr>
                <w:rFonts w:ascii="Calibri" w:eastAsia="MS Mincho" w:hAnsi="Calibri" w:cs="Calibri"/>
              </w:rPr>
            </w:pPr>
          </w:p>
        </w:tc>
      </w:tr>
    </w:tbl>
    <w:p w14:paraId="08CA17B0" w14:textId="77777777" w:rsidR="000F6977" w:rsidRDefault="000F6977" w:rsidP="000F6977">
      <w:pPr>
        <w:pStyle w:val="maintext"/>
        <w:ind w:firstLineChars="90" w:firstLine="180"/>
        <w:rPr>
          <w:rFonts w:ascii="Calibri" w:hAnsi="Calibri" w:cs="Arial"/>
          <w:color w:val="000000"/>
          <w:lang w:val="en-US"/>
        </w:rPr>
      </w:pPr>
    </w:p>
    <w:p w14:paraId="4BFB7BC0" w14:textId="77777777" w:rsidR="000F6977" w:rsidRDefault="000F6977" w:rsidP="000F6977">
      <w:pPr>
        <w:pStyle w:val="maintext"/>
        <w:ind w:firstLineChars="90" w:firstLine="180"/>
        <w:rPr>
          <w:rFonts w:ascii="Calibri" w:hAnsi="Calibri" w:cs="Arial"/>
          <w:color w:val="000000"/>
          <w:lang w:val="en-US"/>
        </w:rPr>
      </w:pPr>
    </w:p>
    <w:p w14:paraId="09C7532A" w14:textId="77777777" w:rsidR="000F6977" w:rsidRDefault="006F1821" w:rsidP="000F6977">
      <w:pPr>
        <w:pStyle w:val="maintext"/>
        <w:ind w:firstLineChars="90" w:firstLine="180"/>
        <w:rPr>
          <w:rFonts w:ascii="Calibri" w:hAnsi="Calibri" w:cs="Arial"/>
          <w:color w:val="000000"/>
          <w:lang w:val="en-US"/>
        </w:rPr>
      </w:pPr>
      <w:r w:rsidRPr="00A478B2">
        <w:rPr>
          <w:rFonts w:ascii="Calibri" w:hAnsi="Calibri" w:cs="Arial"/>
          <w:b/>
          <w:highlight w:val="yellow"/>
        </w:rPr>
        <w:t>Proposed Agreement:</w:t>
      </w:r>
      <w:r w:rsidR="000F6977">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666"/>
        <w:gridCol w:w="3353"/>
        <w:gridCol w:w="3385"/>
        <w:gridCol w:w="222"/>
        <w:gridCol w:w="447"/>
        <w:gridCol w:w="222"/>
        <w:gridCol w:w="4780"/>
        <w:gridCol w:w="781"/>
        <w:gridCol w:w="467"/>
        <w:gridCol w:w="467"/>
        <w:gridCol w:w="467"/>
        <w:gridCol w:w="2693"/>
        <w:gridCol w:w="2767"/>
      </w:tblGrid>
      <w:tr w:rsidR="000F6977" w:rsidRPr="00C852CC" w14:paraId="7E1ABE91" w14:textId="77777777" w:rsidTr="005F6EA4">
        <w:tc>
          <w:tcPr>
            <w:tcW w:w="0" w:type="auto"/>
            <w:shd w:val="clear" w:color="auto" w:fill="auto"/>
          </w:tcPr>
          <w:p w14:paraId="3ECE20A4" w14:textId="77777777" w:rsidR="000F6977" w:rsidRPr="00C852CC" w:rsidRDefault="000F6977" w:rsidP="005F6EA4">
            <w:pPr>
              <w:pStyle w:val="TAL"/>
              <w:rPr>
                <w:rFonts w:cs="Arial"/>
                <w:color w:val="FF0000"/>
                <w:szCs w:val="18"/>
              </w:rPr>
            </w:pPr>
            <w:r w:rsidRPr="00C852CC">
              <w:rPr>
                <w:rFonts w:cs="Arial"/>
                <w:color w:val="FF0000"/>
                <w:szCs w:val="18"/>
              </w:rPr>
              <w:t>27. NR_pos_enh</w:t>
            </w:r>
          </w:p>
        </w:tc>
        <w:tc>
          <w:tcPr>
            <w:tcW w:w="0" w:type="auto"/>
            <w:shd w:val="clear" w:color="auto" w:fill="auto"/>
          </w:tcPr>
          <w:p w14:paraId="04C6F7C4" w14:textId="77777777" w:rsidR="000F6977" w:rsidRPr="00C852CC" w:rsidRDefault="000F6977" w:rsidP="005F6EA4">
            <w:pPr>
              <w:pStyle w:val="TAL"/>
              <w:rPr>
                <w:rFonts w:cs="Arial"/>
                <w:color w:val="FF0000"/>
                <w:szCs w:val="18"/>
              </w:rPr>
            </w:pPr>
            <w:r w:rsidRPr="00C852CC">
              <w:rPr>
                <w:rFonts w:cs="Arial"/>
                <w:color w:val="FF0000"/>
                <w:szCs w:val="18"/>
              </w:rPr>
              <w:t>27-</w:t>
            </w:r>
            <w:r>
              <w:rPr>
                <w:rFonts w:cs="Arial"/>
                <w:color w:val="FF0000"/>
                <w:szCs w:val="18"/>
              </w:rPr>
              <w:t>22</w:t>
            </w:r>
          </w:p>
        </w:tc>
        <w:tc>
          <w:tcPr>
            <w:tcW w:w="0" w:type="auto"/>
            <w:shd w:val="clear" w:color="auto" w:fill="auto"/>
          </w:tcPr>
          <w:p w14:paraId="601BD8EB" w14:textId="77777777" w:rsidR="000F6977" w:rsidRPr="00C852CC" w:rsidRDefault="000F6977" w:rsidP="005F6EA4">
            <w:pPr>
              <w:pStyle w:val="TAL"/>
              <w:rPr>
                <w:rFonts w:cs="Arial"/>
                <w:color w:val="FF0000"/>
                <w:szCs w:val="18"/>
              </w:rPr>
            </w:pPr>
            <w:r w:rsidRPr="00C852CC">
              <w:rPr>
                <w:rFonts w:cs="Arial"/>
                <w:color w:val="FF0000"/>
                <w:szCs w:val="18"/>
              </w:rPr>
              <w:t>PRS beam pattern for UE-based DL-AoD</w:t>
            </w:r>
          </w:p>
        </w:tc>
        <w:tc>
          <w:tcPr>
            <w:tcW w:w="0" w:type="auto"/>
            <w:shd w:val="clear" w:color="auto" w:fill="auto"/>
          </w:tcPr>
          <w:p w14:paraId="275D8A7C" w14:textId="77777777" w:rsidR="000F6977" w:rsidRPr="00C852CC" w:rsidRDefault="000F6977" w:rsidP="005F6EA4">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PRS beam pattern for DL-AoD</w:t>
            </w:r>
          </w:p>
        </w:tc>
        <w:tc>
          <w:tcPr>
            <w:tcW w:w="0" w:type="auto"/>
            <w:shd w:val="clear" w:color="auto" w:fill="auto"/>
          </w:tcPr>
          <w:p w14:paraId="4A968C17" w14:textId="77777777" w:rsidR="000F6977" w:rsidRPr="00C852CC" w:rsidRDefault="000F6977" w:rsidP="005F6EA4">
            <w:pPr>
              <w:pStyle w:val="TAL"/>
              <w:rPr>
                <w:rFonts w:cs="Arial"/>
                <w:color w:val="FF0000"/>
                <w:szCs w:val="18"/>
              </w:rPr>
            </w:pPr>
          </w:p>
        </w:tc>
        <w:tc>
          <w:tcPr>
            <w:tcW w:w="0" w:type="auto"/>
            <w:shd w:val="clear" w:color="auto" w:fill="auto"/>
          </w:tcPr>
          <w:p w14:paraId="0C892E6B" w14:textId="77777777" w:rsidR="000F6977" w:rsidRPr="00C852CC" w:rsidRDefault="000F6977" w:rsidP="005F6EA4">
            <w:pPr>
              <w:pStyle w:val="TAL"/>
              <w:rPr>
                <w:rFonts w:cs="Arial"/>
                <w:color w:val="FF0000"/>
                <w:szCs w:val="18"/>
              </w:rPr>
            </w:pPr>
            <w:r w:rsidRPr="00C852CC">
              <w:rPr>
                <w:rFonts w:cs="Arial"/>
                <w:color w:val="FF0000"/>
                <w:szCs w:val="18"/>
              </w:rPr>
              <w:t>No</w:t>
            </w:r>
          </w:p>
        </w:tc>
        <w:tc>
          <w:tcPr>
            <w:tcW w:w="0" w:type="auto"/>
            <w:shd w:val="clear" w:color="auto" w:fill="auto"/>
          </w:tcPr>
          <w:p w14:paraId="05C66D1B" w14:textId="77777777" w:rsidR="000F6977" w:rsidRPr="00C852CC" w:rsidRDefault="000F6977" w:rsidP="005F6EA4">
            <w:pPr>
              <w:pStyle w:val="TAL"/>
              <w:rPr>
                <w:rFonts w:cs="Arial"/>
                <w:color w:val="FF0000"/>
                <w:szCs w:val="18"/>
              </w:rPr>
            </w:pPr>
          </w:p>
        </w:tc>
        <w:tc>
          <w:tcPr>
            <w:tcW w:w="0" w:type="auto"/>
            <w:shd w:val="clear" w:color="auto" w:fill="auto"/>
          </w:tcPr>
          <w:p w14:paraId="28545B0F" w14:textId="77777777" w:rsidR="000F6977" w:rsidRPr="00C852CC" w:rsidRDefault="000F6977" w:rsidP="005F6EA4">
            <w:pPr>
              <w:pStyle w:val="TAL"/>
              <w:rPr>
                <w:rFonts w:cs="Arial"/>
                <w:color w:val="FF0000"/>
                <w:szCs w:val="18"/>
              </w:rPr>
            </w:pPr>
            <w:r w:rsidRPr="00C852CC">
              <w:rPr>
                <w:rFonts w:cs="Arial"/>
                <w:color w:val="FF0000"/>
                <w:szCs w:val="18"/>
              </w:rPr>
              <w:t>UE-based DL-AoD with PRS beam pattern is not supported.</w:t>
            </w:r>
          </w:p>
        </w:tc>
        <w:tc>
          <w:tcPr>
            <w:tcW w:w="0" w:type="auto"/>
            <w:shd w:val="clear" w:color="auto" w:fill="auto"/>
          </w:tcPr>
          <w:p w14:paraId="47361568" w14:textId="77777777" w:rsidR="000F6977" w:rsidRPr="00C852CC" w:rsidRDefault="000F6977" w:rsidP="005F6EA4">
            <w:pPr>
              <w:pStyle w:val="TAL"/>
              <w:rPr>
                <w:rFonts w:cs="Arial"/>
                <w:color w:val="FF0000"/>
                <w:szCs w:val="18"/>
              </w:rPr>
            </w:pPr>
            <w:r w:rsidRPr="00C852CC">
              <w:rPr>
                <w:rFonts w:cs="Arial"/>
                <w:color w:val="FF0000"/>
                <w:szCs w:val="18"/>
              </w:rPr>
              <w:t>Per UE</w:t>
            </w:r>
          </w:p>
        </w:tc>
        <w:tc>
          <w:tcPr>
            <w:tcW w:w="0" w:type="auto"/>
            <w:shd w:val="clear" w:color="auto" w:fill="auto"/>
          </w:tcPr>
          <w:p w14:paraId="00E01126" w14:textId="77777777" w:rsidR="000F6977" w:rsidRPr="00C852CC" w:rsidRDefault="000F6977" w:rsidP="005F6EA4">
            <w:pPr>
              <w:pStyle w:val="TAL"/>
              <w:rPr>
                <w:rFonts w:cs="Arial"/>
                <w:color w:val="FF0000"/>
                <w:szCs w:val="18"/>
              </w:rPr>
            </w:pPr>
            <w:r w:rsidRPr="00C852CC">
              <w:rPr>
                <w:rFonts w:cs="Arial"/>
                <w:color w:val="FF0000"/>
                <w:szCs w:val="18"/>
              </w:rPr>
              <w:t>n/a</w:t>
            </w:r>
          </w:p>
        </w:tc>
        <w:tc>
          <w:tcPr>
            <w:tcW w:w="0" w:type="auto"/>
            <w:shd w:val="clear" w:color="auto" w:fill="auto"/>
          </w:tcPr>
          <w:p w14:paraId="2EFE9488" w14:textId="77777777" w:rsidR="000F6977" w:rsidRPr="00C852CC" w:rsidRDefault="000F6977" w:rsidP="005F6EA4">
            <w:pPr>
              <w:pStyle w:val="TAL"/>
              <w:rPr>
                <w:rFonts w:cs="Arial"/>
                <w:color w:val="FF0000"/>
                <w:szCs w:val="18"/>
              </w:rPr>
            </w:pPr>
            <w:r w:rsidRPr="00C852CC">
              <w:rPr>
                <w:rFonts w:cs="Arial"/>
                <w:color w:val="FF0000"/>
                <w:szCs w:val="18"/>
              </w:rPr>
              <w:t>n/a</w:t>
            </w:r>
          </w:p>
        </w:tc>
        <w:tc>
          <w:tcPr>
            <w:tcW w:w="0" w:type="auto"/>
            <w:shd w:val="clear" w:color="auto" w:fill="auto"/>
          </w:tcPr>
          <w:p w14:paraId="7794E1F2" w14:textId="77777777" w:rsidR="000F6977" w:rsidRPr="00C852CC" w:rsidRDefault="000F6977" w:rsidP="005F6EA4">
            <w:pPr>
              <w:pStyle w:val="TAL"/>
              <w:rPr>
                <w:rFonts w:cs="Arial"/>
                <w:color w:val="FF0000"/>
                <w:szCs w:val="18"/>
              </w:rPr>
            </w:pPr>
            <w:r w:rsidRPr="00C852CC">
              <w:rPr>
                <w:rFonts w:cs="Arial"/>
                <w:color w:val="FF0000"/>
                <w:szCs w:val="18"/>
              </w:rPr>
              <w:t>n/a</w:t>
            </w:r>
          </w:p>
        </w:tc>
        <w:tc>
          <w:tcPr>
            <w:tcW w:w="0" w:type="auto"/>
            <w:shd w:val="clear" w:color="auto" w:fill="auto"/>
          </w:tcPr>
          <w:p w14:paraId="25AD03A1" w14:textId="77777777" w:rsidR="000F6977" w:rsidRPr="00C852CC" w:rsidRDefault="000F6977" w:rsidP="005F6EA4">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7970F959" w14:textId="77777777" w:rsidR="000F6977" w:rsidRPr="00C852CC" w:rsidRDefault="000F6977" w:rsidP="005F6EA4">
            <w:pPr>
              <w:pStyle w:val="TAL"/>
              <w:rPr>
                <w:rFonts w:cs="Arial"/>
                <w:color w:val="FF0000"/>
                <w:szCs w:val="18"/>
              </w:rPr>
            </w:pPr>
            <w:r w:rsidRPr="00C852CC">
              <w:rPr>
                <w:rFonts w:cs="Arial"/>
                <w:color w:val="FF0000"/>
                <w:szCs w:val="18"/>
              </w:rPr>
              <w:t>Optional with capability signaling.</w:t>
            </w:r>
          </w:p>
        </w:tc>
      </w:tr>
    </w:tbl>
    <w:p w14:paraId="630DCEF6" w14:textId="77777777" w:rsidR="000F6977" w:rsidRDefault="000F6977" w:rsidP="000F6977">
      <w:pPr>
        <w:pStyle w:val="maintext"/>
        <w:ind w:firstLineChars="90" w:firstLine="180"/>
        <w:rPr>
          <w:rFonts w:ascii="Calibri" w:hAnsi="Calibri" w:cs="Arial"/>
          <w:color w:val="000000"/>
          <w:lang w:val="en-US"/>
        </w:rPr>
      </w:pPr>
    </w:p>
    <w:p w14:paraId="23C9B12D" w14:textId="77777777" w:rsidR="006F1821" w:rsidRDefault="006F1821" w:rsidP="000F6977">
      <w:pPr>
        <w:pStyle w:val="maintext"/>
        <w:ind w:firstLineChars="90" w:firstLine="325"/>
        <w:rPr>
          <w:rFonts w:ascii="Calibri" w:hAnsi="Calibri" w:cs="Arial"/>
          <w:color w:val="000000"/>
          <w:lang w:val="en-US"/>
        </w:rPr>
      </w:pPr>
      <w:r>
        <w:rPr>
          <w:rFonts w:ascii="Calibri" w:eastAsia="SimSun" w:hAnsi="Calibri" w:cs="Calibri"/>
          <w:b/>
          <w:i/>
          <w:sz w:val="36"/>
          <w:lang w:eastAsia="zh-CN"/>
        </w:rPr>
        <w:t>[Please only comment in the table if you are NOT okay with the proposed agreement]</w:t>
      </w:r>
    </w:p>
    <w:p w14:paraId="0B9EBDDA" w14:textId="77777777" w:rsidR="000F6977" w:rsidRDefault="000F6977" w:rsidP="000F6977">
      <w:pPr>
        <w:pStyle w:val="maintext"/>
        <w:ind w:firstLineChars="90" w:firstLine="180"/>
        <w:rPr>
          <w:rFonts w:ascii="Calibri" w:hAnsi="Calibri" w:cs="Arial"/>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1664BB17"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3E61801"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D33C6F7"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5A31B2" w14:paraId="50F058D8" w14:textId="77777777" w:rsidTr="005F6EA4">
        <w:tc>
          <w:tcPr>
            <w:tcW w:w="1818" w:type="dxa"/>
            <w:tcBorders>
              <w:top w:val="single" w:sz="4" w:space="0" w:color="auto"/>
              <w:left w:val="single" w:sz="4" w:space="0" w:color="auto"/>
              <w:bottom w:val="single" w:sz="4" w:space="0" w:color="auto"/>
              <w:right w:val="single" w:sz="4" w:space="0" w:color="auto"/>
            </w:tcBorders>
          </w:tcPr>
          <w:p w14:paraId="316A0E2A" w14:textId="77777777" w:rsidR="000F6977" w:rsidRPr="005A31B2" w:rsidRDefault="000F6977" w:rsidP="005F6EA4">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4CAE2C8F" w14:textId="77777777" w:rsidR="000F6977" w:rsidRPr="005A31B2" w:rsidRDefault="000F6977" w:rsidP="005F6EA4">
            <w:pPr>
              <w:rPr>
                <w:rFonts w:ascii="Calibri" w:eastAsia="MS Mincho" w:hAnsi="Calibri" w:cs="Calibri"/>
              </w:rPr>
            </w:pPr>
          </w:p>
        </w:tc>
      </w:tr>
    </w:tbl>
    <w:p w14:paraId="2F8D29B7" w14:textId="77777777" w:rsidR="000F6977" w:rsidRDefault="000F6977" w:rsidP="000F6977">
      <w:pPr>
        <w:pStyle w:val="maintext"/>
        <w:ind w:firstLineChars="90" w:firstLine="180"/>
        <w:rPr>
          <w:rFonts w:ascii="Calibri" w:hAnsi="Calibri" w:cs="Arial"/>
          <w:color w:val="000000"/>
          <w:lang w:val="en-US"/>
        </w:rPr>
      </w:pPr>
    </w:p>
    <w:p w14:paraId="558623C0" w14:textId="77777777" w:rsidR="000F6977" w:rsidRDefault="000F6977" w:rsidP="000F6977">
      <w:pPr>
        <w:pStyle w:val="maintext"/>
        <w:ind w:firstLineChars="90" w:firstLine="180"/>
        <w:rPr>
          <w:rFonts w:ascii="Calibri" w:hAnsi="Calibri" w:cs="Arial"/>
          <w:color w:val="000000"/>
          <w:lang w:val="en-US"/>
        </w:rPr>
      </w:pPr>
    </w:p>
    <w:p w14:paraId="16166787" w14:textId="77777777" w:rsidR="000F6977" w:rsidRDefault="006F1821" w:rsidP="000F6977">
      <w:pPr>
        <w:pStyle w:val="maintext"/>
        <w:ind w:firstLineChars="90" w:firstLine="180"/>
        <w:rPr>
          <w:rFonts w:ascii="Calibri" w:hAnsi="Calibri" w:cs="Arial"/>
          <w:color w:val="000000"/>
          <w:lang w:val="en-US"/>
        </w:rPr>
      </w:pPr>
      <w:r w:rsidRPr="00A478B2">
        <w:rPr>
          <w:rFonts w:ascii="Calibri" w:hAnsi="Calibri" w:cs="Arial"/>
          <w:b/>
          <w:highlight w:val="yellow"/>
        </w:rPr>
        <w:t>Proposed Agreement:</w:t>
      </w:r>
      <w:r w:rsidR="000F6977">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29"/>
        <w:gridCol w:w="3710"/>
        <w:gridCol w:w="4860"/>
        <w:gridCol w:w="222"/>
        <w:gridCol w:w="527"/>
        <w:gridCol w:w="222"/>
        <w:gridCol w:w="5902"/>
        <w:gridCol w:w="725"/>
        <w:gridCol w:w="447"/>
        <w:gridCol w:w="447"/>
        <w:gridCol w:w="447"/>
        <w:gridCol w:w="222"/>
        <w:gridCol w:w="2414"/>
      </w:tblGrid>
      <w:tr w:rsidR="000F6977" w:rsidRPr="00C852CC" w14:paraId="546D12A0" w14:textId="77777777" w:rsidTr="005F6EA4">
        <w:tc>
          <w:tcPr>
            <w:tcW w:w="0" w:type="auto"/>
            <w:shd w:val="clear" w:color="auto" w:fill="auto"/>
          </w:tcPr>
          <w:p w14:paraId="748E534C" w14:textId="77777777" w:rsidR="000F6977" w:rsidRPr="00C852CC" w:rsidRDefault="000F6977" w:rsidP="005F6EA4">
            <w:pPr>
              <w:pStyle w:val="TAL"/>
              <w:rPr>
                <w:rFonts w:cs="Arial"/>
                <w:color w:val="FF0000"/>
                <w:szCs w:val="18"/>
              </w:rPr>
            </w:pPr>
            <w:r w:rsidRPr="00C852CC">
              <w:rPr>
                <w:rFonts w:cs="Arial"/>
                <w:color w:val="FF0000"/>
                <w:szCs w:val="18"/>
              </w:rPr>
              <w:t>27. NR_pos_enh</w:t>
            </w:r>
          </w:p>
        </w:tc>
        <w:tc>
          <w:tcPr>
            <w:tcW w:w="0" w:type="auto"/>
            <w:shd w:val="clear" w:color="auto" w:fill="auto"/>
          </w:tcPr>
          <w:p w14:paraId="131E7FBA" w14:textId="77777777" w:rsidR="000F6977" w:rsidRPr="00C852CC" w:rsidRDefault="000F6977" w:rsidP="005F6EA4">
            <w:pPr>
              <w:pStyle w:val="TAL"/>
              <w:rPr>
                <w:rFonts w:cs="Arial"/>
                <w:color w:val="FF0000"/>
                <w:szCs w:val="18"/>
              </w:rPr>
            </w:pPr>
            <w:r w:rsidRPr="00C852CC">
              <w:rPr>
                <w:rFonts w:cs="Arial"/>
                <w:color w:val="FF0000"/>
                <w:szCs w:val="18"/>
              </w:rPr>
              <w:t>27-</w:t>
            </w:r>
            <w:r>
              <w:rPr>
                <w:rFonts w:cs="Arial"/>
                <w:color w:val="FF0000"/>
                <w:szCs w:val="18"/>
              </w:rPr>
              <w:t>23</w:t>
            </w:r>
          </w:p>
        </w:tc>
        <w:tc>
          <w:tcPr>
            <w:tcW w:w="0" w:type="auto"/>
            <w:shd w:val="clear" w:color="auto" w:fill="auto"/>
          </w:tcPr>
          <w:p w14:paraId="1416B274" w14:textId="77777777" w:rsidR="000F6977" w:rsidRPr="00C852CC" w:rsidRDefault="000F6977" w:rsidP="005F6EA4">
            <w:pPr>
              <w:pStyle w:val="TAL"/>
              <w:rPr>
                <w:rFonts w:cs="Arial"/>
                <w:color w:val="FF0000"/>
                <w:szCs w:val="18"/>
              </w:rPr>
            </w:pPr>
            <w:r w:rsidRPr="00C852CC">
              <w:rPr>
                <w:rFonts w:cs="Arial"/>
                <w:color w:val="FF0000"/>
                <w:szCs w:val="18"/>
              </w:rPr>
              <w:t>DL MAC CE based PRS processing window activation</w:t>
            </w:r>
          </w:p>
        </w:tc>
        <w:tc>
          <w:tcPr>
            <w:tcW w:w="0" w:type="auto"/>
            <w:shd w:val="clear" w:color="auto" w:fill="auto"/>
          </w:tcPr>
          <w:p w14:paraId="45C8C23D" w14:textId="77777777" w:rsidR="000F6977" w:rsidRPr="00C852CC" w:rsidRDefault="000F6977" w:rsidP="005F6EA4">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1. Support of preconfiguration of PRS processing windows in RRC</w:t>
            </w:r>
          </w:p>
          <w:p w14:paraId="41D07D8B" w14:textId="77777777" w:rsidR="000F6977" w:rsidRPr="00C852CC" w:rsidRDefault="000F6977" w:rsidP="005F6EA4">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2. Support of using DL MAC CE to activate the PRS processing window</w:t>
            </w:r>
          </w:p>
        </w:tc>
        <w:tc>
          <w:tcPr>
            <w:tcW w:w="0" w:type="auto"/>
            <w:shd w:val="clear" w:color="auto" w:fill="auto"/>
          </w:tcPr>
          <w:p w14:paraId="766D2019" w14:textId="77777777" w:rsidR="000F6977" w:rsidRPr="00C852CC" w:rsidRDefault="000F6977" w:rsidP="005F6EA4">
            <w:pPr>
              <w:pStyle w:val="TAL"/>
              <w:rPr>
                <w:rFonts w:cs="Arial"/>
                <w:color w:val="FF0000"/>
                <w:szCs w:val="18"/>
              </w:rPr>
            </w:pPr>
          </w:p>
        </w:tc>
        <w:tc>
          <w:tcPr>
            <w:tcW w:w="0" w:type="auto"/>
            <w:shd w:val="clear" w:color="auto" w:fill="auto"/>
          </w:tcPr>
          <w:p w14:paraId="537560C8" w14:textId="77777777" w:rsidR="000F6977" w:rsidRPr="00C852CC" w:rsidRDefault="000F6977" w:rsidP="005F6EA4">
            <w:pPr>
              <w:pStyle w:val="TAL"/>
              <w:rPr>
                <w:rFonts w:cs="Arial"/>
                <w:color w:val="FF0000"/>
                <w:szCs w:val="18"/>
              </w:rPr>
            </w:pPr>
            <w:r w:rsidRPr="00C852CC">
              <w:rPr>
                <w:rFonts w:cs="Arial"/>
                <w:color w:val="FF0000"/>
                <w:szCs w:val="18"/>
              </w:rPr>
              <w:t>Yes</w:t>
            </w:r>
          </w:p>
        </w:tc>
        <w:tc>
          <w:tcPr>
            <w:tcW w:w="0" w:type="auto"/>
            <w:shd w:val="clear" w:color="auto" w:fill="auto"/>
          </w:tcPr>
          <w:p w14:paraId="590EC2AE" w14:textId="77777777" w:rsidR="000F6977" w:rsidRPr="00C852CC" w:rsidRDefault="000F6977" w:rsidP="005F6EA4">
            <w:pPr>
              <w:pStyle w:val="TAL"/>
              <w:rPr>
                <w:rFonts w:cs="Arial"/>
                <w:color w:val="FF0000"/>
                <w:szCs w:val="18"/>
              </w:rPr>
            </w:pPr>
          </w:p>
        </w:tc>
        <w:tc>
          <w:tcPr>
            <w:tcW w:w="0" w:type="auto"/>
            <w:shd w:val="clear" w:color="auto" w:fill="auto"/>
          </w:tcPr>
          <w:p w14:paraId="264F67E0" w14:textId="77777777" w:rsidR="000F6977" w:rsidRPr="00C852CC" w:rsidRDefault="000F6977" w:rsidP="005F6EA4">
            <w:pPr>
              <w:pStyle w:val="TAL"/>
              <w:rPr>
                <w:rFonts w:cs="Arial"/>
                <w:color w:val="FF0000"/>
                <w:szCs w:val="18"/>
              </w:rPr>
            </w:pPr>
            <w:r w:rsidRPr="00C852CC">
              <w:rPr>
                <w:rFonts w:cs="Arial"/>
                <w:color w:val="FF0000"/>
                <w:szCs w:val="18"/>
              </w:rPr>
              <w:t>Using DL MAC CE to activate the preconfigured PRS processing window is not supported</w:t>
            </w:r>
          </w:p>
        </w:tc>
        <w:tc>
          <w:tcPr>
            <w:tcW w:w="0" w:type="auto"/>
            <w:shd w:val="clear" w:color="auto" w:fill="auto"/>
          </w:tcPr>
          <w:p w14:paraId="4F50CDF9" w14:textId="77777777" w:rsidR="000F6977" w:rsidRPr="00C852CC" w:rsidRDefault="000F6977" w:rsidP="005F6EA4">
            <w:pPr>
              <w:pStyle w:val="TAL"/>
              <w:rPr>
                <w:rFonts w:cs="Arial"/>
                <w:color w:val="FF0000"/>
                <w:szCs w:val="18"/>
              </w:rPr>
            </w:pPr>
            <w:r w:rsidRPr="00C852CC">
              <w:rPr>
                <w:rFonts w:cs="Arial"/>
                <w:color w:val="FF0000"/>
                <w:szCs w:val="18"/>
              </w:rPr>
              <w:t>Per UE</w:t>
            </w:r>
          </w:p>
        </w:tc>
        <w:tc>
          <w:tcPr>
            <w:tcW w:w="0" w:type="auto"/>
            <w:shd w:val="clear" w:color="auto" w:fill="auto"/>
          </w:tcPr>
          <w:p w14:paraId="69FA9BE0" w14:textId="77777777" w:rsidR="000F6977" w:rsidRPr="00C852CC" w:rsidRDefault="000F6977" w:rsidP="005F6EA4">
            <w:pPr>
              <w:pStyle w:val="TAL"/>
              <w:rPr>
                <w:rFonts w:cs="Arial"/>
                <w:color w:val="FF0000"/>
                <w:szCs w:val="18"/>
              </w:rPr>
            </w:pPr>
            <w:r w:rsidRPr="00C852CC">
              <w:rPr>
                <w:rFonts w:cs="Arial"/>
                <w:color w:val="FF0000"/>
                <w:szCs w:val="18"/>
              </w:rPr>
              <w:t>No</w:t>
            </w:r>
          </w:p>
        </w:tc>
        <w:tc>
          <w:tcPr>
            <w:tcW w:w="0" w:type="auto"/>
            <w:shd w:val="clear" w:color="auto" w:fill="auto"/>
          </w:tcPr>
          <w:p w14:paraId="4E3AD915" w14:textId="77777777" w:rsidR="000F6977" w:rsidRPr="00C852CC" w:rsidRDefault="000F6977" w:rsidP="005F6EA4">
            <w:pPr>
              <w:pStyle w:val="TAL"/>
              <w:rPr>
                <w:rFonts w:cs="Arial"/>
                <w:color w:val="FF0000"/>
                <w:szCs w:val="18"/>
              </w:rPr>
            </w:pPr>
            <w:r w:rsidRPr="00C852CC">
              <w:rPr>
                <w:rFonts w:cs="Arial"/>
                <w:color w:val="FF0000"/>
                <w:szCs w:val="18"/>
              </w:rPr>
              <w:t>No</w:t>
            </w:r>
          </w:p>
        </w:tc>
        <w:tc>
          <w:tcPr>
            <w:tcW w:w="0" w:type="auto"/>
            <w:shd w:val="clear" w:color="auto" w:fill="auto"/>
          </w:tcPr>
          <w:p w14:paraId="42A6EC5F" w14:textId="77777777" w:rsidR="000F6977" w:rsidRPr="00C852CC" w:rsidRDefault="000F6977" w:rsidP="005F6EA4">
            <w:pPr>
              <w:pStyle w:val="TAL"/>
              <w:rPr>
                <w:rFonts w:cs="Arial"/>
                <w:color w:val="FF0000"/>
                <w:szCs w:val="18"/>
              </w:rPr>
            </w:pPr>
            <w:r w:rsidRPr="00C852CC">
              <w:rPr>
                <w:rFonts w:cs="Arial"/>
                <w:color w:val="FF0000"/>
                <w:szCs w:val="18"/>
              </w:rPr>
              <w:t>No</w:t>
            </w:r>
          </w:p>
        </w:tc>
        <w:tc>
          <w:tcPr>
            <w:tcW w:w="0" w:type="auto"/>
            <w:shd w:val="clear" w:color="auto" w:fill="auto"/>
          </w:tcPr>
          <w:p w14:paraId="18C6C803" w14:textId="77777777" w:rsidR="000F6977" w:rsidRPr="00C852CC" w:rsidRDefault="000F6977" w:rsidP="005F6EA4">
            <w:pPr>
              <w:pStyle w:val="TAL"/>
              <w:rPr>
                <w:rFonts w:cs="Arial"/>
                <w:color w:val="FF0000"/>
                <w:szCs w:val="18"/>
              </w:rPr>
            </w:pPr>
          </w:p>
        </w:tc>
        <w:tc>
          <w:tcPr>
            <w:tcW w:w="0" w:type="auto"/>
            <w:shd w:val="clear" w:color="auto" w:fill="auto"/>
          </w:tcPr>
          <w:p w14:paraId="1CF3EA37" w14:textId="77777777" w:rsidR="000F6977" w:rsidRPr="00C852CC" w:rsidRDefault="000F6977" w:rsidP="005F6EA4">
            <w:pPr>
              <w:pStyle w:val="TAL"/>
              <w:rPr>
                <w:rFonts w:cs="Arial"/>
                <w:color w:val="FF0000"/>
                <w:szCs w:val="18"/>
              </w:rPr>
            </w:pPr>
            <w:r w:rsidRPr="00C852CC">
              <w:rPr>
                <w:rFonts w:cs="Arial"/>
                <w:color w:val="FF0000"/>
                <w:szCs w:val="18"/>
              </w:rPr>
              <w:t>Optional with capability signaling.</w:t>
            </w:r>
          </w:p>
        </w:tc>
      </w:tr>
    </w:tbl>
    <w:p w14:paraId="77706B60" w14:textId="77777777" w:rsidR="000F6977" w:rsidRDefault="000F6977" w:rsidP="000F6977">
      <w:pPr>
        <w:pStyle w:val="maintext"/>
        <w:ind w:firstLineChars="90" w:firstLine="180"/>
        <w:rPr>
          <w:rFonts w:ascii="Calibri" w:hAnsi="Calibri" w:cs="Arial"/>
          <w:color w:val="000000"/>
          <w:lang w:val="en-US"/>
        </w:rPr>
      </w:pPr>
    </w:p>
    <w:p w14:paraId="2ED42741" w14:textId="77777777" w:rsidR="006F1821" w:rsidRDefault="006F1821" w:rsidP="000F6977">
      <w:pPr>
        <w:pStyle w:val="maintext"/>
        <w:ind w:firstLineChars="90" w:firstLine="325"/>
        <w:rPr>
          <w:rFonts w:ascii="Calibri" w:hAnsi="Calibri" w:cs="Arial"/>
          <w:color w:val="000000"/>
          <w:lang w:val="en-US"/>
        </w:rPr>
      </w:pPr>
      <w:r>
        <w:rPr>
          <w:rFonts w:ascii="Calibri" w:eastAsia="SimSun" w:hAnsi="Calibri" w:cs="Calibri"/>
          <w:b/>
          <w:i/>
          <w:sz w:val="36"/>
          <w:lang w:eastAsia="zh-CN"/>
        </w:rPr>
        <w:t>[Please only comment in the table if you are NOT okay with the proposed agreement]</w:t>
      </w:r>
    </w:p>
    <w:p w14:paraId="1BF2B950" w14:textId="77777777" w:rsidR="000F6977" w:rsidRDefault="000F6977" w:rsidP="000F6977">
      <w:pPr>
        <w:pStyle w:val="maintext"/>
        <w:ind w:firstLineChars="90" w:firstLine="180"/>
        <w:rPr>
          <w:rFonts w:ascii="Calibri" w:hAnsi="Calibri" w:cs="Arial"/>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977" w14:paraId="2D136F21" w14:textId="77777777" w:rsidTr="000F69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9BBFD97" w14:textId="77777777" w:rsidR="000F6977" w:rsidRPr="00D17BA8" w:rsidRDefault="000F6977" w:rsidP="005F6EA4">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BFC674A" w14:textId="77777777" w:rsidR="000F6977" w:rsidRPr="00D17BA8" w:rsidRDefault="000F6977" w:rsidP="005F6EA4">
            <w:pPr>
              <w:rPr>
                <w:rFonts w:ascii="Calibri" w:eastAsia="MS Mincho" w:hAnsi="Calibri" w:cs="Calibri"/>
              </w:rPr>
            </w:pPr>
            <w:r w:rsidRPr="00D17BA8">
              <w:rPr>
                <w:rFonts w:ascii="Calibri" w:eastAsia="MS Mincho" w:hAnsi="Calibri" w:cs="Calibri"/>
              </w:rPr>
              <w:t>Comments/Questions/Suggestions</w:t>
            </w:r>
          </w:p>
        </w:tc>
      </w:tr>
      <w:tr w:rsidR="000F6977" w:rsidRPr="005A31B2" w14:paraId="72E6B2BA" w14:textId="77777777" w:rsidTr="005F6EA4">
        <w:tc>
          <w:tcPr>
            <w:tcW w:w="1818" w:type="dxa"/>
            <w:tcBorders>
              <w:top w:val="single" w:sz="4" w:space="0" w:color="auto"/>
              <w:left w:val="single" w:sz="4" w:space="0" w:color="auto"/>
              <w:bottom w:val="single" w:sz="4" w:space="0" w:color="auto"/>
              <w:right w:val="single" w:sz="4" w:space="0" w:color="auto"/>
            </w:tcBorders>
          </w:tcPr>
          <w:p w14:paraId="5D9B1862" w14:textId="396BFE28" w:rsidR="000F6977" w:rsidRPr="00931A3A" w:rsidRDefault="00931A3A" w:rsidP="005F6EA4">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CA9427F" w14:textId="77777777" w:rsidR="00171ADB" w:rsidRDefault="00171ADB" w:rsidP="00171ADB">
            <w:pPr>
              <w:rPr>
                <w:rFonts w:ascii="Times New Roman" w:hAnsi="Times New Roman"/>
                <w:b/>
                <w:bCs/>
                <w:lang w:val="en-GB"/>
              </w:rPr>
            </w:pPr>
            <w:r>
              <w:rPr>
                <w:rFonts w:ascii="Calibri" w:hAnsi="Calibri" w:cs="Calibri"/>
              </w:rPr>
              <w:t>We are still not convinced by this FG. It should be discussed together with FG 27-3-2. Based on the agreement, MACCE is needed to activate the window. Why do we have this FG on top of 27-3-2?</w:t>
            </w:r>
          </w:p>
          <w:p w14:paraId="4866B990" w14:textId="77777777" w:rsidR="00171ADB" w:rsidRDefault="00171ADB" w:rsidP="00171ADB">
            <w:pPr>
              <w:rPr>
                <w:b/>
                <w:bCs/>
              </w:rPr>
            </w:pPr>
            <w:r>
              <w:rPr>
                <w:b/>
                <w:bCs/>
                <w:highlight w:val="green"/>
              </w:rPr>
              <w:t>Agreement</w:t>
            </w:r>
          </w:p>
          <w:p w14:paraId="27E9ACAB" w14:textId="77777777" w:rsidR="00171ADB" w:rsidRDefault="00171ADB" w:rsidP="00171ADB">
            <w:r>
              <w:t>For PRS processing window configuration and indication, at least the following mechanism is supported</w:t>
            </w:r>
          </w:p>
          <w:p w14:paraId="4A91F06A" w14:textId="77777777" w:rsidR="00171ADB" w:rsidRDefault="00171ADB" w:rsidP="00171ADB">
            <w:pPr>
              <w:numPr>
                <w:ilvl w:val="1"/>
                <w:numId w:val="170"/>
              </w:numPr>
              <w:spacing w:before="0" w:after="0"/>
              <w:jc w:val="left"/>
            </w:pPr>
            <w:r>
              <w:t>RRC (pre-)configuration for PRS processing window configuration and DL MAC CE activation for PRS processing window, respectively.</w:t>
            </w:r>
          </w:p>
          <w:p w14:paraId="5BC0F99C" w14:textId="77777777" w:rsidR="00171ADB" w:rsidRDefault="00171ADB" w:rsidP="00171ADB">
            <w:r>
              <w:t>Include it in the LS to RAN2 and request RAN2 to decide whether DL MAC CE is feasible for this indication.</w:t>
            </w:r>
          </w:p>
          <w:p w14:paraId="220347D0" w14:textId="753B3D3D" w:rsidR="000F6977" w:rsidRPr="00171ADB" w:rsidRDefault="000F6977" w:rsidP="005F6EA4">
            <w:pPr>
              <w:rPr>
                <w:rFonts w:ascii="Calibri" w:eastAsiaTheme="minorEastAsia" w:hAnsi="Calibri" w:cs="Calibri"/>
                <w:lang w:eastAsia="zh-CN"/>
              </w:rPr>
            </w:pPr>
          </w:p>
        </w:tc>
      </w:tr>
    </w:tbl>
    <w:p w14:paraId="1763844E" w14:textId="16CCB967" w:rsidR="000F6977" w:rsidRDefault="000F6977" w:rsidP="00577143">
      <w:pPr>
        <w:pStyle w:val="maintext"/>
        <w:ind w:firstLineChars="90" w:firstLine="180"/>
        <w:rPr>
          <w:rFonts w:ascii="Calibri" w:hAnsi="Calibri" w:cs="Arial"/>
          <w:color w:val="000000"/>
          <w:lang w:val="en-US"/>
        </w:rPr>
      </w:pPr>
    </w:p>
    <w:p w14:paraId="35412CCB" w14:textId="6C647EC3" w:rsidR="00633AFE" w:rsidRDefault="00633AFE" w:rsidP="00633AFE">
      <w:pPr>
        <w:pStyle w:val="Heading1"/>
        <w:numPr>
          <w:ilvl w:val="0"/>
          <w:numId w:val="9"/>
        </w:numPr>
        <w:spacing w:line="259" w:lineRule="auto"/>
        <w:jc w:val="both"/>
        <w:rPr>
          <w:color w:val="000000"/>
        </w:rPr>
      </w:pPr>
      <w:r>
        <w:rPr>
          <w:color w:val="000000"/>
        </w:rPr>
        <w:t>Summary of Final Proposals for Agreements</w:t>
      </w:r>
    </w:p>
    <w:p w14:paraId="20603A3F" w14:textId="0E839514" w:rsidR="00633AFE" w:rsidRDefault="00633AFE" w:rsidP="00633AFE">
      <w:pPr>
        <w:pStyle w:val="maintext"/>
        <w:ind w:firstLineChars="90" w:firstLine="180"/>
        <w:rPr>
          <w:rFonts w:ascii="Calibri" w:eastAsia="SimSun" w:hAnsi="Calibri" w:cs="Calibri"/>
          <w:lang w:eastAsia="zh-CN"/>
        </w:rPr>
      </w:pPr>
      <w:r>
        <w:rPr>
          <w:rFonts w:ascii="Calibri" w:eastAsia="SimSun" w:hAnsi="Calibri" w:cs="Calibri"/>
          <w:lang w:eastAsia="zh-CN"/>
        </w:rPr>
        <w:t>This Section summarizes the final proposals for agreement in RAN1 #107bis-e by email. There are no tables for comments.</w:t>
      </w:r>
    </w:p>
    <w:p w14:paraId="26A735D7" w14:textId="77777777" w:rsidR="00633AFE" w:rsidRDefault="00633AFE" w:rsidP="00633AFE">
      <w:pPr>
        <w:pStyle w:val="maintext"/>
        <w:ind w:firstLineChars="90" w:firstLine="180"/>
        <w:rPr>
          <w:rFonts w:ascii="Calibri" w:eastAsia="SimSun" w:hAnsi="Calibri" w:cs="Calibri"/>
          <w:lang w:eastAsia="zh-CN"/>
        </w:rPr>
      </w:pPr>
    </w:p>
    <w:p w14:paraId="77C9405C" w14:textId="25710E62" w:rsidR="00633AFE" w:rsidRDefault="00633AFE" w:rsidP="00633AFE">
      <w:pPr>
        <w:pStyle w:val="maintext"/>
        <w:ind w:firstLineChars="90" w:firstLine="325"/>
        <w:rPr>
          <w:rFonts w:ascii="Calibri" w:eastAsia="SimSun" w:hAnsi="Calibri" w:cs="Calibri"/>
          <w:b/>
          <w:i/>
          <w:sz w:val="36"/>
          <w:lang w:eastAsia="zh-CN"/>
        </w:rPr>
      </w:pPr>
      <w:r>
        <w:rPr>
          <w:rFonts w:ascii="Calibri" w:eastAsia="SimSun" w:hAnsi="Calibri" w:cs="Calibri"/>
          <w:b/>
          <w:i/>
          <w:sz w:val="36"/>
          <w:lang w:eastAsia="zh-CN"/>
        </w:rPr>
        <w:t>[All comments must be directly made on the RAN1 email reflector]</w:t>
      </w:r>
    </w:p>
    <w:p w14:paraId="7EB6FFA8" w14:textId="77777777" w:rsidR="00633AFE" w:rsidRDefault="00633AFE" w:rsidP="00633AFE">
      <w:pPr>
        <w:pStyle w:val="maintext"/>
        <w:ind w:firstLineChars="90" w:firstLine="180"/>
        <w:rPr>
          <w:rFonts w:ascii="Calibri" w:eastAsia="SimSun" w:hAnsi="Calibri" w:cs="Calibri"/>
          <w:lang w:eastAsia="zh-CN"/>
        </w:rPr>
      </w:pPr>
    </w:p>
    <w:p w14:paraId="640F7468" w14:textId="762EB145" w:rsidR="00633AFE" w:rsidRPr="00633AFE" w:rsidRDefault="00633AFE" w:rsidP="00633AFE">
      <w:pPr>
        <w:pStyle w:val="maintext"/>
        <w:ind w:firstLineChars="90" w:firstLine="180"/>
        <w:rPr>
          <w:rFonts w:ascii="Calibri" w:eastAsia="SimSun" w:hAnsi="Calibri" w:cs="Calibri"/>
          <w:lang w:eastAsia="zh-CN"/>
        </w:rPr>
      </w:pPr>
      <w:r>
        <w:rPr>
          <w:rFonts w:ascii="Calibri" w:eastAsia="SimSun" w:hAnsi="Calibri" w:cs="Calibri"/>
          <w:lang w:eastAsia="zh-CN"/>
        </w:rPr>
        <w:t>Companies can continue to update their comments in the previous Sections, however, these are no longer monitored by the moderator. Any such comments will be for archival purposes only and will not influence the outcome of this email discussion. Any objection to any of the proposals in this Section must be voiced directly on the RAN1 email reflector.</w:t>
      </w:r>
    </w:p>
    <w:p w14:paraId="2C919124" w14:textId="77777777" w:rsidR="00633AFE" w:rsidRPr="009B580D" w:rsidRDefault="00633AFE" w:rsidP="00633AFE">
      <w:pPr>
        <w:pStyle w:val="maintext"/>
        <w:ind w:firstLineChars="90" w:firstLine="180"/>
        <w:rPr>
          <w:rFonts w:ascii="Calibri" w:hAnsi="Calibri" w:cs="Arial"/>
          <w:color w:val="000000"/>
        </w:rPr>
      </w:pPr>
    </w:p>
    <w:p w14:paraId="106D0B46" w14:textId="1CA18E8C" w:rsidR="00633AFE" w:rsidRDefault="001931D2" w:rsidP="00633AFE">
      <w:pPr>
        <w:pStyle w:val="maintext"/>
        <w:ind w:firstLineChars="90" w:firstLine="180"/>
        <w:rPr>
          <w:rFonts w:ascii="Calibri" w:hAnsi="Calibri" w:cs="Arial"/>
          <w:b/>
          <w:color w:val="000000"/>
        </w:rPr>
      </w:pPr>
      <w:r w:rsidRPr="00A478B2">
        <w:rPr>
          <w:rFonts w:ascii="Calibri" w:hAnsi="Calibri" w:cs="Arial"/>
          <w:b/>
          <w:highlight w:val="yellow"/>
        </w:rPr>
        <w:lastRenderedPageBreak/>
        <w:t>Proposed Agreement:</w:t>
      </w:r>
      <w:r w:rsidR="00633AFE"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04"/>
        <w:gridCol w:w="4279"/>
        <w:gridCol w:w="5625"/>
        <w:gridCol w:w="1048"/>
        <w:gridCol w:w="447"/>
        <w:gridCol w:w="222"/>
        <w:gridCol w:w="222"/>
        <w:gridCol w:w="1391"/>
        <w:gridCol w:w="467"/>
        <w:gridCol w:w="467"/>
        <w:gridCol w:w="467"/>
        <w:gridCol w:w="3861"/>
        <w:gridCol w:w="1868"/>
      </w:tblGrid>
      <w:tr w:rsidR="00633AFE" w:rsidRPr="00ED2E90" w14:paraId="788292EC" w14:textId="77777777" w:rsidTr="002B3FEA">
        <w:tc>
          <w:tcPr>
            <w:tcW w:w="0" w:type="auto"/>
            <w:shd w:val="clear" w:color="auto" w:fill="auto"/>
          </w:tcPr>
          <w:p w14:paraId="425635AD" w14:textId="77777777" w:rsidR="00633AFE" w:rsidRPr="00ED2E90" w:rsidRDefault="00633AFE" w:rsidP="002B3FEA">
            <w:pPr>
              <w:pStyle w:val="TAL"/>
              <w:rPr>
                <w:rFonts w:cs="Arial"/>
                <w:color w:val="000000"/>
                <w:szCs w:val="18"/>
              </w:rPr>
            </w:pPr>
            <w:r w:rsidRPr="00ED2E90">
              <w:rPr>
                <w:rFonts w:cs="Arial"/>
                <w:color w:val="000000"/>
                <w:szCs w:val="18"/>
              </w:rPr>
              <w:t>27. NR_pos_enh</w:t>
            </w:r>
          </w:p>
        </w:tc>
        <w:tc>
          <w:tcPr>
            <w:tcW w:w="0" w:type="auto"/>
            <w:shd w:val="clear" w:color="auto" w:fill="auto"/>
          </w:tcPr>
          <w:p w14:paraId="0055FF00" w14:textId="77777777" w:rsidR="00633AFE" w:rsidRPr="00ED2E90" w:rsidRDefault="00633AFE" w:rsidP="002B3FEA">
            <w:pPr>
              <w:pStyle w:val="TAL"/>
              <w:rPr>
                <w:rFonts w:cs="Arial"/>
                <w:color w:val="000000"/>
                <w:szCs w:val="18"/>
              </w:rPr>
            </w:pPr>
            <w:r w:rsidRPr="00ED2E90">
              <w:rPr>
                <w:rFonts w:cs="Arial"/>
                <w:color w:val="000000"/>
                <w:szCs w:val="18"/>
              </w:rPr>
              <w:t>27-3-1</w:t>
            </w:r>
          </w:p>
        </w:tc>
        <w:tc>
          <w:tcPr>
            <w:tcW w:w="0" w:type="auto"/>
            <w:shd w:val="clear" w:color="auto" w:fill="auto"/>
          </w:tcPr>
          <w:p w14:paraId="7E244B9C" w14:textId="77777777" w:rsidR="00633AFE" w:rsidRPr="00ED2E90" w:rsidRDefault="00633AFE" w:rsidP="002B3FEA">
            <w:pPr>
              <w:pStyle w:val="TAL"/>
              <w:rPr>
                <w:rFonts w:eastAsia="SimSun" w:cs="Arial"/>
                <w:color w:val="000000"/>
                <w:szCs w:val="18"/>
                <w:lang w:eastAsia="zh-CN"/>
              </w:rPr>
            </w:pPr>
            <w:r w:rsidRPr="00ED2E90">
              <w:rPr>
                <w:rFonts w:eastAsia="SimSun" w:cs="Arial"/>
                <w:color w:val="000000"/>
                <w:szCs w:val="18"/>
                <w:lang w:eastAsia="zh-CN"/>
              </w:rPr>
              <w:t xml:space="preserve">M-sample measurements </w:t>
            </w:r>
            <w:r w:rsidRPr="00ED2E90">
              <w:rPr>
                <w:rFonts w:eastAsia="SimSun" w:cs="Arial"/>
                <w:strike/>
                <w:color w:val="FF0000"/>
                <w:szCs w:val="18"/>
                <w:lang w:eastAsia="zh-CN"/>
              </w:rPr>
              <w:t>[of DL PRS measurement on single DL PRS period/occasion]</w:t>
            </w:r>
          </w:p>
        </w:tc>
        <w:tc>
          <w:tcPr>
            <w:tcW w:w="0" w:type="auto"/>
            <w:shd w:val="clear" w:color="auto" w:fill="auto"/>
          </w:tcPr>
          <w:p w14:paraId="51758ABF" w14:textId="77777777" w:rsidR="00633AFE" w:rsidRPr="00ED2E90" w:rsidRDefault="00633AFE" w:rsidP="002B3FEA">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w:t>
            </w:r>
            <w:r w:rsidRPr="00ED2E90">
              <w:rPr>
                <w:rFonts w:cs="Arial"/>
                <w:color w:val="000000"/>
                <w:sz w:val="18"/>
                <w:szCs w:val="18"/>
              </w:rPr>
              <w:t>The capability to support reporting a measurement based on measuring M</w:t>
            </w:r>
            <w:r>
              <w:rPr>
                <w:rFonts w:cs="Arial"/>
                <w:color w:val="ED7D31" w:themeColor="accent2"/>
                <w:sz w:val="18"/>
                <w:szCs w:val="18"/>
              </w:rPr>
              <w:t>=1</w:t>
            </w:r>
            <w:r w:rsidRPr="00ED2E90">
              <w:rPr>
                <w:rFonts w:cs="Arial"/>
                <w:color w:val="000000"/>
                <w:sz w:val="18"/>
                <w:szCs w:val="18"/>
              </w:rPr>
              <w:t xml:space="preserve"> samples (instances) of a DL PRS resource set</w:t>
            </w:r>
            <w:r w:rsidRPr="00ED2E90">
              <w:rPr>
                <w:rFonts w:cs="Arial"/>
                <w:strike/>
                <w:color w:val="FF0000"/>
                <w:sz w:val="18"/>
                <w:szCs w:val="18"/>
              </w:rPr>
              <w:t>]</w:t>
            </w:r>
          </w:p>
        </w:tc>
        <w:tc>
          <w:tcPr>
            <w:tcW w:w="0" w:type="auto"/>
            <w:shd w:val="clear" w:color="auto" w:fill="auto"/>
          </w:tcPr>
          <w:p w14:paraId="255898FB" w14:textId="77777777" w:rsidR="00633AFE" w:rsidRPr="00ED2E90" w:rsidRDefault="00633AFE" w:rsidP="002B3FEA">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 13-4, 13-8]</w:t>
            </w:r>
          </w:p>
        </w:tc>
        <w:tc>
          <w:tcPr>
            <w:tcW w:w="0" w:type="auto"/>
            <w:shd w:val="clear" w:color="auto" w:fill="auto"/>
          </w:tcPr>
          <w:p w14:paraId="52F1959F" w14:textId="77777777" w:rsidR="00633AFE" w:rsidRPr="00ED2E90" w:rsidRDefault="00633AFE" w:rsidP="002B3FEA">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1905D6B2" w14:textId="77777777" w:rsidR="00633AFE" w:rsidRPr="00ED2E90" w:rsidRDefault="00633AFE" w:rsidP="002B3FEA">
            <w:pPr>
              <w:pStyle w:val="TAL"/>
              <w:rPr>
                <w:rFonts w:cs="Arial"/>
                <w:color w:val="000000"/>
                <w:szCs w:val="18"/>
              </w:rPr>
            </w:pPr>
          </w:p>
        </w:tc>
        <w:tc>
          <w:tcPr>
            <w:tcW w:w="0" w:type="auto"/>
            <w:shd w:val="clear" w:color="auto" w:fill="auto"/>
          </w:tcPr>
          <w:p w14:paraId="100A2DA7" w14:textId="77777777" w:rsidR="00633AFE" w:rsidRPr="00ED2E90" w:rsidRDefault="00633AFE" w:rsidP="002B3FEA">
            <w:pPr>
              <w:pStyle w:val="TAL"/>
              <w:rPr>
                <w:rFonts w:eastAsia="SimSun" w:cs="Arial"/>
                <w:color w:val="000000"/>
                <w:szCs w:val="18"/>
                <w:lang w:eastAsia="zh-CN"/>
              </w:rPr>
            </w:pPr>
          </w:p>
        </w:tc>
        <w:tc>
          <w:tcPr>
            <w:tcW w:w="0" w:type="auto"/>
            <w:shd w:val="clear" w:color="auto" w:fill="auto"/>
          </w:tcPr>
          <w:p w14:paraId="718621FA" w14:textId="77777777" w:rsidR="00633AFE" w:rsidRPr="00ED2E90" w:rsidRDefault="00633AFE" w:rsidP="002B3FEA">
            <w:pPr>
              <w:pStyle w:val="TAL"/>
              <w:rPr>
                <w:rFonts w:cs="Arial"/>
                <w:color w:val="000000"/>
                <w:szCs w:val="18"/>
              </w:rPr>
            </w:pPr>
            <w:r w:rsidRPr="00ED2E90">
              <w:rPr>
                <w:rFonts w:cs="Arial"/>
                <w:strike/>
                <w:color w:val="FF0000"/>
                <w:szCs w:val="18"/>
              </w:rPr>
              <w:t xml:space="preserve">FFS: Per UE or </w:t>
            </w:r>
            <w:r w:rsidRPr="00ED2E90">
              <w:rPr>
                <w:rFonts w:cs="Arial"/>
                <w:color w:val="000000"/>
                <w:szCs w:val="18"/>
              </w:rPr>
              <w:t>per band</w:t>
            </w:r>
          </w:p>
        </w:tc>
        <w:tc>
          <w:tcPr>
            <w:tcW w:w="0" w:type="auto"/>
            <w:shd w:val="clear" w:color="auto" w:fill="auto"/>
          </w:tcPr>
          <w:p w14:paraId="41D26A82" w14:textId="77777777" w:rsidR="00633AFE" w:rsidRPr="00ED2E90" w:rsidRDefault="00633AFE" w:rsidP="002B3FEA">
            <w:pPr>
              <w:pStyle w:val="TAL"/>
              <w:rPr>
                <w:rFonts w:cs="Arial"/>
                <w:color w:val="000000"/>
                <w:szCs w:val="18"/>
              </w:rPr>
            </w:pPr>
            <w:r w:rsidRPr="00ED2E90">
              <w:rPr>
                <w:rFonts w:cs="Arial"/>
                <w:color w:val="000000"/>
                <w:szCs w:val="18"/>
              </w:rPr>
              <w:t>n/a</w:t>
            </w:r>
          </w:p>
        </w:tc>
        <w:tc>
          <w:tcPr>
            <w:tcW w:w="0" w:type="auto"/>
            <w:shd w:val="clear" w:color="auto" w:fill="auto"/>
          </w:tcPr>
          <w:p w14:paraId="404CCC47" w14:textId="77777777" w:rsidR="00633AFE" w:rsidRPr="00ED2E90" w:rsidRDefault="00633AFE" w:rsidP="002B3FEA">
            <w:pPr>
              <w:pStyle w:val="TAL"/>
              <w:rPr>
                <w:rFonts w:cs="Arial"/>
                <w:color w:val="000000"/>
                <w:szCs w:val="18"/>
              </w:rPr>
            </w:pPr>
            <w:r w:rsidRPr="00ED2E90">
              <w:rPr>
                <w:rFonts w:cs="Arial"/>
                <w:color w:val="000000"/>
                <w:szCs w:val="18"/>
              </w:rPr>
              <w:t>n/a</w:t>
            </w:r>
          </w:p>
        </w:tc>
        <w:tc>
          <w:tcPr>
            <w:tcW w:w="0" w:type="auto"/>
            <w:shd w:val="clear" w:color="auto" w:fill="auto"/>
          </w:tcPr>
          <w:p w14:paraId="5D458B78" w14:textId="77777777" w:rsidR="00633AFE" w:rsidRPr="00ED2E90" w:rsidRDefault="00633AFE" w:rsidP="002B3FEA">
            <w:pPr>
              <w:pStyle w:val="TAL"/>
              <w:rPr>
                <w:rFonts w:cs="Arial"/>
                <w:color w:val="000000"/>
                <w:szCs w:val="18"/>
              </w:rPr>
            </w:pPr>
            <w:r w:rsidRPr="00ED2E90">
              <w:rPr>
                <w:rFonts w:cs="Arial"/>
                <w:color w:val="000000"/>
                <w:szCs w:val="18"/>
              </w:rPr>
              <w:t>n/a</w:t>
            </w:r>
          </w:p>
        </w:tc>
        <w:tc>
          <w:tcPr>
            <w:tcW w:w="0" w:type="auto"/>
            <w:shd w:val="clear" w:color="auto" w:fill="auto"/>
          </w:tcPr>
          <w:p w14:paraId="500465F7" w14:textId="03841FC6" w:rsidR="00633AFE" w:rsidRPr="00ED2E90" w:rsidRDefault="00633AFE" w:rsidP="002B3FEA">
            <w:pPr>
              <w:pStyle w:val="TAL"/>
              <w:rPr>
                <w:rFonts w:cs="Arial"/>
                <w:color w:val="000000"/>
                <w:szCs w:val="18"/>
              </w:rPr>
            </w:pPr>
            <w:r w:rsidRPr="00ED2E90">
              <w:rPr>
                <w:rFonts w:cs="Arial"/>
                <w:strike/>
                <w:color w:val="FF0000"/>
                <w:szCs w:val="18"/>
              </w:rPr>
              <w:t>[</w:t>
            </w:r>
            <w:r w:rsidRPr="00ED2E90">
              <w:rPr>
                <w:rFonts w:cs="Arial"/>
                <w:color w:val="000000"/>
                <w:szCs w:val="18"/>
              </w:rPr>
              <w:t>The candidate values are {1</w:t>
            </w:r>
            <w:r w:rsidR="001931D2">
              <w:rPr>
                <w:rFonts w:cs="Arial"/>
                <w:color w:val="000000"/>
                <w:szCs w:val="18"/>
              </w:rPr>
              <w:t xml:space="preserve"> </w:t>
            </w:r>
            <w:r w:rsidR="001931D2" w:rsidRPr="001931D2">
              <w:rPr>
                <w:rFonts w:cs="Arial"/>
                <w:color w:val="7030A0"/>
                <w:szCs w:val="18"/>
                <w:highlight w:val="yellow"/>
              </w:rPr>
              <w:t>[FFS others]</w:t>
            </w:r>
            <w:r w:rsidRPr="00ED2E90">
              <w:rPr>
                <w:rFonts w:cs="Arial"/>
                <w:color w:val="000000"/>
                <w:szCs w:val="18"/>
              </w:rPr>
              <w:t>}</w:t>
            </w:r>
            <w:r w:rsidRPr="00ED2E90">
              <w:rPr>
                <w:rFonts w:cs="Arial"/>
                <w:strike/>
                <w:color w:val="FF0000"/>
                <w:szCs w:val="18"/>
              </w:rPr>
              <w:t>]</w:t>
            </w:r>
          </w:p>
          <w:p w14:paraId="53C899BC" w14:textId="77777777" w:rsidR="00633AFE" w:rsidRPr="00ED2E90" w:rsidRDefault="00633AFE" w:rsidP="002B3FEA">
            <w:pPr>
              <w:pStyle w:val="TAL"/>
              <w:rPr>
                <w:rFonts w:cs="Arial"/>
                <w:color w:val="000000"/>
                <w:szCs w:val="18"/>
              </w:rPr>
            </w:pPr>
          </w:p>
          <w:p w14:paraId="51BE9571" w14:textId="77777777" w:rsidR="00633AFE" w:rsidRPr="00ED2E90" w:rsidRDefault="00633AFE" w:rsidP="002B3FEA">
            <w:pPr>
              <w:pStyle w:val="TAL"/>
              <w:rPr>
                <w:rFonts w:cs="Arial"/>
                <w:color w:val="000000"/>
                <w:szCs w:val="18"/>
              </w:rPr>
            </w:pPr>
            <w:r w:rsidRPr="00ED2E90">
              <w:rPr>
                <w:rFonts w:cs="Arial"/>
                <w:color w:val="000000"/>
                <w:szCs w:val="18"/>
              </w:rPr>
              <w:t xml:space="preserve">If the UE does not provide the capability, the UE </w:t>
            </w:r>
            <w:r w:rsidRPr="00ED2E90">
              <w:rPr>
                <w:rFonts w:cs="Arial"/>
                <w:strike/>
                <w:color w:val="FF0000"/>
                <w:szCs w:val="18"/>
              </w:rPr>
              <w:t>[</w:t>
            </w:r>
            <w:r w:rsidRPr="00ED2E90">
              <w:rPr>
                <w:rFonts w:cs="Arial"/>
                <w:color w:val="000000"/>
                <w:szCs w:val="18"/>
              </w:rPr>
              <w:t>is assumed to</w:t>
            </w:r>
            <w:r w:rsidRPr="00ED2E90">
              <w:rPr>
                <w:rFonts w:cs="Arial"/>
                <w:strike/>
                <w:color w:val="FF0000"/>
                <w:szCs w:val="18"/>
              </w:rPr>
              <w:t>]</w:t>
            </w:r>
            <w:r w:rsidRPr="00ED2E90">
              <w:rPr>
                <w:rFonts w:cs="Arial"/>
                <w:color w:val="000000"/>
                <w:szCs w:val="18"/>
              </w:rPr>
              <w:t xml:space="preserve"> support M=4 only.</w:t>
            </w:r>
          </w:p>
          <w:p w14:paraId="1777E938" w14:textId="77777777" w:rsidR="00633AFE" w:rsidRPr="00ED2E90" w:rsidRDefault="00633AFE" w:rsidP="002B3FEA">
            <w:pPr>
              <w:pStyle w:val="TAL"/>
              <w:rPr>
                <w:rFonts w:cs="Arial"/>
                <w:color w:val="000000"/>
                <w:szCs w:val="18"/>
              </w:rPr>
            </w:pPr>
          </w:p>
          <w:p w14:paraId="6E3AC2A9" w14:textId="77777777" w:rsidR="00633AFE" w:rsidRDefault="00633AFE" w:rsidP="002B3FEA">
            <w:pPr>
              <w:pStyle w:val="TAL"/>
              <w:rPr>
                <w:rFonts w:cs="Arial"/>
                <w:color w:val="000000"/>
                <w:szCs w:val="18"/>
              </w:rPr>
            </w:pPr>
            <w:r w:rsidRPr="00ED2E90">
              <w:rPr>
                <w:rFonts w:cs="Arial"/>
                <w:color w:val="000000"/>
                <w:szCs w:val="18"/>
              </w:rPr>
              <w:t>Need for location server to know if the feature is supported</w:t>
            </w:r>
          </w:p>
          <w:p w14:paraId="5F4ACBDF" w14:textId="77777777" w:rsidR="00633AFE" w:rsidRDefault="00633AFE" w:rsidP="002B3FEA">
            <w:pPr>
              <w:pStyle w:val="TAL"/>
              <w:rPr>
                <w:rFonts w:cs="Arial"/>
                <w:color w:val="000000"/>
                <w:szCs w:val="18"/>
              </w:rPr>
            </w:pPr>
          </w:p>
          <w:p w14:paraId="02204FB0" w14:textId="77777777" w:rsidR="00633AFE" w:rsidRDefault="00633AFE" w:rsidP="002B3FEA">
            <w:pPr>
              <w:pStyle w:val="TAL"/>
              <w:rPr>
                <w:rFonts w:cs="Arial"/>
                <w:color w:val="ED7D31" w:themeColor="accent2"/>
                <w:szCs w:val="18"/>
              </w:rPr>
            </w:pPr>
            <w:r w:rsidRPr="000C4580">
              <w:rPr>
                <w:rFonts w:cs="Arial"/>
                <w:color w:val="ED7D31" w:themeColor="accent2"/>
                <w:szCs w:val="18"/>
              </w:rPr>
              <w:t>Note: The sample number M=1 does not account for the potential AGC sample</w:t>
            </w:r>
          </w:p>
          <w:p w14:paraId="3ADA6D4E" w14:textId="77777777" w:rsidR="001931D2" w:rsidRDefault="001931D2" w:rsidP="002B3FEA">
            <w:pPr>
              <w:pStyle w:val="TAL"/>
              <w:rPr>
                <w:rFonts w:cs="Arial"/>
                <w:color w:val="ED7D31" w:themeColor="accent2"/>
                <w:szCs w:val="18"/>
              </w:rPr>
            </w:pPr>
          </w:p>
          <w:p w14:paraId="537C1B3A" w14:textId="1F1CDC48" w:rsidR="001931D2" w:rsidRPr="00ED2E90" w:rsidRDefault="001931D2" w:rsidP="002B3FEA">
            <w:pPr>
              <w:pStyle w:val="TAL"/>
              <w:rPr>
                <w:rFonts w:cs="Arial"/>
                <w:color w:val="000000"/>
                <w:szCs w:val="18"/>
              </w:rPr>
            </w:pPr>
            <w:r w:rsidRPr="001931D2">
              <w:rPr>
                <w:rFonts w:cs="Arial"/>
                <w:color w:val="7030A0"/>
                <w:szCs w:val="18"/>
              </w:rPr>
              <w:t>Note: this feature is supported for both UE-assisted and UE based positioning</w:t>
            </w:r>
          </w:p>
        </w:tc>
        <w:tc>
          <w:tcPr>
            <w:tcW w:w="0" w:type="auto"/>
            <w:shd w:val="clear" w:color="auto" w:fill="auto"/>
          </w:tcPr>
          <w:p w14:paraId="5B2D6B84" w14:textId="77777777" w:rsidR="00633AFE" w:rsidRPr="00ED2E90" w:rsidRDefault="00633AFE" w:rsidP="002B3FEA">
            <w:pPr>
              <w:pStyle w:val="TAL"/>
              <w:rPr>
                <w:rFonts w:cs="Arial"/>
                <w:color w:val="000000"/>
                <w:szCs w:val="18"/>
              </w:rPr>
            </w:pPr>
            <w:r w:rsidRPr="00ED2E90">
              <w:rPr>
                <w:rFonts w:cs="Arial"/>
                <w:color w:val="000000"/>
                <w:szCs w:val="18"/>
              </w:rPr>
              <w:t>Optional with capability signaling</w:t>
            </w:r>
          </w:p>
        </w:tc>
      </w:tr>
    </w:tbl>
    <w:p w14:paraId="300F7A6A" w14:textId="77777777" w:rsidR="001931D2" w:rsidRDefault="001931D2" w:rsidP="00633AFE">
      <w:pPr>
        <w:pStyle w:val="maintext"/>
        <w:ind w:firstLineChars="90" w:firstLine="180"/>
        <w:rPr>
          <w:rFonts w:ascii="Calibri" w:hAnsi="Calibri" w:cs="Arial"/>
          <w:b/>
          <w:color w:val="000000"/>
        </w:rPr>
      </w:pPr>
    </w:p>
    <w:p w14:paraId="3919D906" w14:textId="6C3F2956" w:rsidR="00633AFE" w:rsidRDefault="001931D2" w:rsidP="00633AFE">
      <w:pPr>
        <w:pStyle w:val="maintext"/>
        <w:ind w:firstLineChars="90" w:firstLine="180"/>
        <w:rPr>
          <w:rFonts w:ascii="Calibri" w:hAnsi="Calibri" w:cs="Arial"/>
          <w:b/>
          <w:color w:val="000000"/>
        </w:rPr>
      </w:pPr>
      <w:r w:rsidRPr="00A478B2">
        <w:rPr>
          <w:rFonts w:ascii="Calibri" w:hAnsi="Calibri" w:cs="Arial"/>
          <w:b/>
          <w:highlight w:val="yellow"/>
        </w:rPr>
        <w:t>Proposed Agreement:</w:t>
      </w:r>
      <w:r w:rsidR="00633AFE"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643"/>
        <w:gridCol w:w="3539"/>
        <w:gridCol w:w="7538"/>
        <w:gridCol w:w="670"/>
        <w:gridCol w:w="527"/>
        <w:gridCol w:w="222"/>
        <w:gridCol w:w="222"/>
        <w:gridCol w:w="1219"/>
        <w:gridCol w:w="447"/>
        <w:gridCol w:w="447"/>
        <w:gridCol w:w="447"/>
        <w:gridCol w:w="3236"/>
        <w:gridCol w:w="1818"/>
      </w:tblGrid>
      <w:tr w:rsidR="00633AFE" w:rsidRPr="00ED2E90" w14:paraId="594699EA" w14:textId="77777777" w:rsidTr="002B3FEA">
        <w:tc>
          <w:tcPr>
            <w:tcW w:w="0" w:type="auto"/>
            <w:shd w:val="clear" w:color="auto" w:fill="auto"/>
          </w:tcPr>
          <w:p w14:paraId="2FA77DA4" w14:textId="77777777" w:rsidR="00633AFE" w:rsidRPr="009B501E" w:rsidRDefault="00633AFE" w:rsidP="002B3FEA">
            <w:pPr>
              <w:pStyle w:val="TAL"/>
              <w:rPr>
                <w:rFonts w:cs="Arial"/>
                <w:color w:val="000000" w:themeColor="text1"/>
                <w:szCs w:val="18"/>
              </w:rPr>
            </w:pPr>
            <w:r w:rsidRPr="009B501E">
              <w:rPr>
                <w:rFonts w:cs="Arial"/>
                <w:color w:val="000000" w:themeColor="text1"/>
                <w:szCs w:val="18"/>
              </w:rPr>
              <w:t>27. NR_pos_enh</w:t>
            </w:r>
          </w:p>
        </w:tc>
        <w:tc>
          <w:tcPr>
            <w:tcW w:w="0" w:type="auto"/>
            <w:shd w:val="clear" w:color="auto" w:fill="auto"/>
          </w:tcPr>
          <w:p w14:paraId="478BDAD6" w14:textId="77777777" w:rsidR="00633AFE" w:rsidRPr="009B501E" w:rsidRDefault="00633AFE" w:rsidP="002B3FEA">
            <w:pPr>
              <w:pStyle w:val="TAL"/>
              <w:rPr>
                <w:rFonts w:cs="Arial"/>
                <w:color w:val="000000" w:themeColor="text1"/>
                <w:szCs w:val="18"/>
              </w:rPr>
            </w:pPr>
            <w:r w:rsidRPr="009B501E">
              <w:rPr>
                <w:rFonts w:cs="Arial"/>
                <w:color w:val="000000" w:themeColor="text1"/>
                <w:szCs w:val="18"/>
              </w:rPr>
              <w:t>27-3-2a</w:t>
            </w:r>
          </w:p>
        </w:tc>
        <w:tc>
          <w:tcPr>
            <w:tcW w:w="0" w:type="auto"/>
            <w:shd w:val="clear" w:color="auto" w:fill="auto"/>
          </w:tcPr>
          <w:p w14:paraId="5B5730E9" w14:textId="77777777" w:rsidR="00633AFE" w:rsidRPr="009B501E" w:rsidRDefault="00633AFE" w:rsidP="002B3FEA">
            <w:pPr>
              <w:pStyle w:val="TAL"/>
              <w:rPr>
                <w:rFonts w:eastAsia="SimSun" w:cs="Arial"/>
                <w:color w:val="000000" w:themeColor="text1"/>
                <w:szCs w:val="18"/>
                <w:lang w:eastAsia="zh-CN"/>
              </w:rPr>
            </w:pPr>
            <w:r w:rsidRPr="009B501E">
              <w:rPr>
                <w:rFonts w:eastAsia="SimSun" w:cs="Arial"/>
                <w:color w:val="000000" w:themeColor="text1"/>
                <w:szCs w:val="18"/>
                <w:lang w:eastAsia="zh-CN"/>
              </w:rPr>
              <w:t>Support of priority handing of PRS when PRS measurement is outside MG</w:t>
            </w:r>
          </w:p>
        </w:tc>
        <w:tc>
          <w:tcPr>
            <w:tcW w:w="0" w:type="auto"/>
            <w:shd w:val="clear" w:color="auto" w:fill="auto"/>
          </w:tcPr>
          <w:p w14:paraId="3AFC4D6F" w14:textId="77777777" w:rsidR="00633AFE" w:rsidRPr="009B501E" w:rsidRDefault="00633AFE" w:rsidP="002B3FEA">
            <w:pPr>
              <w:autoSpaceDE w:val="0"/>
              <w:autoSpaceDN w:val="0"/>
              <w:adjustRightInd w:val="0"/>
              <w:snapToGrid w:val="0"/>
              <w:spacing w:afterLines="50"/>
              <w:contextualSpacing/>
              <w:rPr>
                <w:rFonts w:cs="Arial"/>
                <w:color w:val="000000" w:themeColor="text1"/>
                <w:sz w:val="18"/>
                <w:szCs w:val="18"/>
                <w:lang w:eastAsia="zh-CN"/>
              </w:rPr>
            </w:pPr>
            <w:r w:rsidRPr="009B501E">
              <w:rPr>
                <w:rFonts w:cs="Arial"/>
                <w:color w:val="000000" w:themeColor="text1"/>
                <w:sz w:val="18"/>
                <w:szCs w:val="18"/>
                <w:lang w:eastAsia="zh-CN"/>
              </w:rPr>
              <w:t>Support of priority handing options of PRS: Option1, Option2 or Option3</w:t>
            </w:r>
          </w:p>
          <w:p w14:paraId="7C337FA6" w14:textId="77777777" w:rsidR="00633AFE" w:rsidRPr="009B501E" w:rsidRDefault="00633AFE" w:rsidP="002B3FEA">
            <w:pPr>
              <w:numPr>
                <w:ilvl w:val="1"/>
                <w:numId w:val="154"/>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 xml:space="preserve">Option 1: UE may </w:t>
            </w:r>
            <w:proofErr w:type="gramStart"/>
            <w:r w:rsidRPr="009B501E">
              <w:rPr>
                <w:rFonts w:cs="Arial"/>
                <w:color w:val="000000" w:themeColor="text1"/>
                <w:sz w:val="18"/>
                <w:szCs w:val="18"/>
                <w:lang w:eastAsia="zh-CN"/>
              </w:rPr>
              <w:t>indicates</w:t>
            </w:r>
            <w:proofErr w:type="gramEnd"/>
            <w:r w:rsidRPr="009B501E">
              <w:rPr>
                <w:rFonts w:cs="Arial"/>
                <w:color w:val="000000" w:themeColor="text1"/>
                <w:sz w:val="18"/>
                <w:szCs w:val="18"/>
                <w:lang w:eastAsia="zh-CN"/>
              </w:rPr>
              <w:t xml:space="preserve"> support of two priority states.</w:t>
            </w:r>
          </w:p>
          <w:p w14:paraId="5EB50BD3" w14:textId="77777777" w:rsidR="00633AFE" w:rsidRPr="009B501E" w:rsidRDefault="00633AFE" w:rsidP="002B3FEA">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1: PRS is higher priority than all PDCCH/PDSCH/CSI-RS</w:t>
            </w:r>
          </w:p>
          <w:p w14:paraId="629375B1" w14:textId="77777777" w:rsidR="00633AFE" w:rsidRPr="009B501E" w:rsidRDefault="00633AFE" w:rsidP="002B3FEA">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2: PRS is lower priority than all PDCCH/PDSCH/CSI-RS</w:t>
            </w:r>
          </w:p>
          <w:p w14:paraId="4E16F18C" w14:textId="77777777" w:rsidR="00633AFE" w:rsidRPr="009B501E" w:rsidRDefault="00633AFE" w:rsidP="002B3FEA">
            <w:pPr>
              <w:numPr>
                <w:ilvl w:val="1"/>
                <w:numId w:val="154"/>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Option 2: UE may indicate support of three priority states</w:t>
            </w:r>
          </w:p>
          <w:p w14:paraId="613D776D" w14:textId="77777777" w:rsidR="00633AFE" w:rsidRPr="009B501E" w:rsidRDefault="00633AFE" w:rsidP="002B3FEA">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1: PRS is higher priority than all PDCCH/PDSCH/CSI-RS</w:t>
            </w:r>
          </w:p>
          <w:p w14:paraId="0E1B7C33" w14:textId="77777777" w:rsidR="00633AFE" w:rsidRPr="009B501E" w:rsidRDefault="00633AFE" w:rsidP="002B3FEA">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 xml:space="preserve">State 2: PRS is lower priority than PDCCH and URLLC PDSCH and higher priority than </w:t>
            </w:r>
            <w:proofErr w:type="gramStart"/>
            <w:r w:rsidRPr="009B501E">
              <w:rPr>
                <w:rFonts w:cs="Arial"/>
                <w:color w:val="000000" w:themeColor="text1"/>
                <w:sz w:val="18"/>
                <w:szCs w:val="18"/>
                <w:lang w:eastAsia="zh-CN"/>
              </w:rPr>
              <w:t>other</w:t>
            </w:r>
            <w:proofErr w:type="gramEnd"/>
            <w:r w:rsidRPr="009B501E">
              <w:rPr>
                <w:rFonts w:cs="Arial"/>
                <w:color w:val="000000" w:themeColor="text1"/>
                <w:sz w:val="18"/>
                <w:szCs w:val="18"/>
                <w:lang w:eastAsia="zh-CN"/>
              </w:rPr>
              <w:t xml:space="preserve"> PDSCH/CSI-RS</w:t>
            </w:r>
          </w:p>
          <w:p w14:paraId="4F785DB5" w14:textId="77777777" w:rsidR="00633AFE" w:rsidRPr="009B501E" w:rsidRDefault="00633AFE" w:rsidP="002B3FEA">
            <w:pPr>
              <w:numPr>
                <w:ilvl w:val="3"/>
                <w:numId w:val="156"/>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Note: The URLLC channel corresponds a dynamically scheduled PDSCH whose PUCCH resource for carrying ACK/NAK is marked as high-priority.</w:t>
            </w:r>
          </w:p>
          <w:p w14:paraId="57AFD6E6" w14:textId="77777777" w:rsidR="00633AFE" w:rsidRPr="009B501E" w:rsidRDefault="00633AFE" w:rsidP="002B3FEA">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3: PRS is lower priority than all PDCCH/PDSCH/CSI-RS</w:t>
            </w:r>
          </w:p>
          <w:p w14:paraId="0FD40FD9" w14:textId="77777777" w:rsidR="00633AFE" w:rsidRPr="009B501E" w:rsidRDefault="00633AFE" w:rsidP="002B3FEA">
            <w:pPr>
              <w:numPr>
                <w:ilvl w:val="1"/>
                <w:numId w:val="154"/>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Option 3: UE may indicate support of single priority state</w:t>
            </w:r>
          </w:p>
          <w:p w14:paraId="5570A696" w14:textId="77777777" w:rsidR="00633AFE" w:rsidRPr="009B501E" w:rsidRDefault="00633AFE" w:rsidP="001931D2">
            <w:pPr>
              <w:numPr>
                <w:ilvl w:val="2"/>
                <w:numId w:val="155"/>
              </w:numPr>
              <w:spacing w:before="0" w:after="0"/>
              <w:jc w:val="left"/>
              <w:rPr>
                <w:rFonts w:cs="Arial"/>
                <w:color w:val="000000" w:themeColor="text1"/>
                <w:sz w:val="18"/>
                <w:szCs w:val="18"/>
              </w:rPr>
            </w:pPr>
            <w:r w:rsidRPr="009B501E">
              <w:rPr>
                <w:rFonts w:cs="Arial"/>
                <w:color w:val="000000" w:themeColor="text1"/>
                <w:sz w:val="18"/>
                <w:szCs w:val="18"/>
                <w:lang w:eastAsia="zh-CN"/>
              </w:rPr>
              <w:t>State 1: PRS is higher priority than all PDCCH/PDSCH/CSI-RS</w:t>
            </w:r>
          </w:p>
        </w:tc>
        <w:tc>
          <w:tcPr>
            <w:tcW w:w="0" w:type="auto"/>
            <w:shd w:val="clear" w:color="auto" w:fill="auto"/>
          </w:tcPr>
          <w:p w14:paraId="5DB3AF84" w14:textId="77777777" w:rsidR="00633AFE" w:rsidRPr="009B501E" w:rsidRDefault="00633AFE" w:rsidP="002B3FEA">
            <w:pPr>
              <w:pStyle w:val="TAL"/>
              <w:rPr>
                <w:rFonts w:cs="Arial"/>
                <w:color w:val="000000" w:themeColor="text1"/>
                <w:szCs w:val="18"/>
                <w:highlight w:val="yellow"/>
              </w:rPr>
            </w:pPr>
            <w:r w:rsidRPr="009B501E">
              <w:rPr>
                <w:rFonts w:eastAsia="DengXian" w:cs="Arial"/>
                <w:color w:val="000000" w:themeColor="text1"/>
                <w:szCs w:val="18"/>
                <w:lang w:eastAsia="zh-CN"/>
              </w:rPr>
              <w:t>[27-3-3]</w:t>
            </w:r>
          </w:p>
        </w:tc>
        <w:tc>
          <w:tcPr>
            <w:tcW w:w="0" w:type="auto"/>
            <w:shd w:val="clear" w:color="auto" w:fill="auto"/>
          </w:tcPr>
          <w:p w14:paraId="516151CA" w14:textId="77777777" w:rsidR="00633AFE" w:rsidRPr="009B501E" w:rsidRDefault="00633AFE" w:rsidP="002B3FEA">
            <w:pPr>
              <w:pStyle w:val="TAL"/>
              <w:rPr>
                <w:rFonts w:eastAsia="SimSun" w:cs="Arial"/>
                <w:color w:val="000000" w:themeColor="text1"/>
                <w:szCs w:val="18"/>
                <w:lang w:eastAsia="zh-CN"/>
              </w:rPr>
            </w:pPr>
            <w:r w:rsidRPr="009B501E">
              <w:rPr>
                <w:rFonts w:eastAsia="SimSun" w:cs="Arial"/>
                <w:color w:val="000000" w:themeColor="text1"/>
                <w:szCs w:val="18"/>
                <w:lang w:eastAsia="zh-CN"/>
              </w:rPr>
              <w:t>Yes</w:t>
            </w:r>
          </w:p>
        </w:tc>
        <w:tc>
          <w:tcPr>
            <w:tcW w:w="0" w:type="auto"/>
            <w:shd w:val="clear" w:color="auto" w:fill="auto"/>
          </w:tcPr>
          <w:p w14:paraId="1D8B8F5F" w14:textId="77777777" w:rsidR="00633AFE" w:rsidRPr="009B501E" w:rsidRDefault="00633AFE" w:rsidP="002B3FEA">
            <w:pPr>
              <w:pStyle w:val="TAL"/>
              <w:rPr>
                <w:rFonts w:cs="Arial"/>
                <w:color w:val="000000" w:themeColor="text1"/>
                <w:szCs w:val="18"/>
              </w:rPr>
            </w:pPr>
          </w:p>
        </w:tc>
        <w:tc>
          <w:tcPr>
            <w:tcW w:w="0" w:type="auto"/>
            <w:shd w:val="clear" w:color="auto" w:fill="auto"/>
          </w:tcPr>
          <w:p w14:paraId="0E07F2F3" w14:textId="77777777" w:rsidR="00633AFE" w:rsidRPr="009B501E" w:rsidRDefault="00633AFE" w:rsidP="002B3FEA">
            <w:pPr>
              <w:pStyle w:val="TAL"/>
              <w:rPr>
                <w:rFonts w:eastAsia="SimSun" w:cs="Arial"/>
                <w:color w:val="000000" w:themeColor="text1"/>
                <w:szCs w:val="18"/>
                <w:lang w:eastAsia="zh-CN"/>
              </w:rPr>
            </w:pPr>
          </w:p>
        </w:tc>
        <w:tc>
          <w:tcPr>
            <w:tcW w:w="0" w:type="auto"/>
            <w:shd w:val="clear" w:color="auto" w:fill="auto"/>
          </w:tcPr>
          <w:p w14:paraId="62001A09" w14:textId="77777777" w:rsidR="00633AFE" w:rsidRPr="009B501E" w:rsidRDefault="00633AFE" w:rsidP="002B3FEA">
            <w:pPr>
              <w:pStyle w:val="TAL"/>
              <w:rPr>
                <w:rFonts w:cs="Arial"/>
                <w:color w:val="FF0000"/>
                <w:szCs w:val="18"/>
              </w:rPr>
            </w:pPr>
            <w:r w:rsidRPr="009B501E">
              <w:rPr>
                <w:rFonts w:cs="Arial"/>
                <w:strike/>
                <w:color w:val="FF0000"/>
                <w:szCs w:val="18"/>
                <w:lang w:eastAsia="zh-CN"/>
              </w:rPr>
              <w:t>FFS</w:t>
            </w:r>
            <w:r>
              <w:rPr>
                <w:rFonts w:cs="Arial"/>
                <w:color w:val="000000" w:themeColor="text1"/>
                <w:szCs w:val="18"/>
                <w:lang w:eastAsia="zh-CN"/>
              </w:rPr>
              <w:t xml:space="preserve"> </w:t>
            </w:r>
            <w:r w:rsidRPr="000C4580">
              <w:rPr>
                <w:rFonts w:cs="Arial"/>
                <w:strike/>
                <w:color w:val="ED7D31" w:themeColor="accent2"/>
                <w:szCs w:val="18"/>
                <w:lang w:eastAsia="zh-CN"/>
              </w:rPr>
              <w:t>per UE</w:t>
            </w:r>
            <w:r w:rsidRPr="000C4580">
              <w:rPr>
                <w:rFonts w:cs="Arial"/>
                <w:color w:val="ED7D31" w:themeColor="accent2"/>
                <w:szCs w:val="18"/>
                <w:lang w:eastAsia="zh-CN"/>
              </w:rPr>
              <w:t xml:space="preserve"> per band</w:t>
            </w:r>
          </w:p>
        </w:tc>
        <w:tc>
          <w:tcPr>
            <w:tcW w:w="0" w:type="auto"/>
            <w:shd w:val="clear" w:color="auto" w:fill="auto"/>
          </w:tcPr>
          <w:p w14:paraId="38F3A93B" w14:textId="77777777" w:rsidR="00633AFE" w:rsidRPr="009B501E" w:rsidRDefault="00633AFE" w:rsidP="002B3FEA">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14:paraId="76B00DBA" w14:textId="77777777" w:rsidR="00633AFE" w:rsidRPr="009B501E" w:rsidRDefault="00633AFE" w:rsidP="002B3FEA">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14:paraId="5B0B9BD8" w14:textId="77777777" w:rsidR="00633AFE" w:rsidRPr="009B501E" w:rsidRDefault="00633AFE" w:rsidP="002B3FEA">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14:paraId="6766904C" w14:textId="77777777" w:rsidR="00633AFE" w:rsidRPr="009B501E" w:rsidRDefault="00633AFE" w:rsidP="002B3FEA">
            <w:pPr>
              <w:pStyle w:val="TAL"/>
              <w:rPr>
                <w:rFonts w:cs="Arial"/>
                <w:color w:val="000000" w:themeColor="text1"/>
                <w:szCs w:val="18"/>
              </w:rPr>
            </w:pPr>
            <w:r w:rsidRPr="009B501E">
              <w:rPr>
                <w:rFonts w:cs="Arial"/>
                <w:color w:val="000000" w:themeColor="text1"/>
                <w:szCs w:val="18"/>
              </w:rPr>
              <w:t>Candidate values: {option1, option2, option3}</w:t>
            </w:r>
          </w:p>
          <w:p w14:paraId="64BAA3DA" w14:textId="77777777" w:rsidR="00633AFE" w:rsidRPr="009B501E" w:rsidRDefault="00633AFE" w:rsidP="002B3FEA">
            <w:pPr>
              <w:pStyle w:val="TAL"/>
              <w:rPr>
                <w:rFonts w:cs="Arial"/>
                <w:color w:val="000000" w:themeColor="text1"/>
                <w:szCs w:val="18"/>
              </w:rPr>
            </w:pPr>
          </w:p>
          <w:p w14:paraId="672CBFC7" w14:textId="77777777" w:rsidR="00633AFE" w:rsidRPr="009B501E" w:rsidRDefault="00633AFE" w:rsidP="002B3FEA">
            <w:pPr>
              <w:pStyle w:val="TAL"/>
              <w:rPr>
                <w:rFonts w:cs="Arial"/>
                <w:color w:val="000000" w:themeColor="text1"/>
                <w:szCs w:val="18"/>
              </w:rPr>
            </w:pPr>
            <w:r w:rsidRPr="009B501E">
              <w:rPr>
                <w:rFonts w:cs="Arial"/>
                <w:color w:val="000000" w:themeColor="text1"/>
                <w:szCs w:val="18"/>
              </w:rPr>
              <w:t>Note: A UE that supports FG 27-3-2a also needs to support FG 27-3-2</w:t>
            </w:r>
          </w:p>
          <w:p w14:paraId="3AC6307A" w14:textId="77777777" w:rsidR="00633AFE" w:rsidRPr="009B501E" w:rsidRDefault="00633AFE" w:rsidP="002B3FEA">
            <w:pPr>
              <w:pStyle w:val="TAL"/>
              <w:rPr>
                <w:rFonts w:cs="Arial"/>
                <w:strike/>
                <w:color w:val="000000" w:themeColor="text1"/>
                <w:szCs w:val="18"/>
              </w:rPr>
            </w:pPr>
          </w:p>
        </w:tc>
        <w:tc>
          <w:tcPr>
            <w:tcW w:w="0" w:type="auto"/>
            <w:shd w:val="clear" w:color="auto" w:fill="auto"/>
          </w:tcPr>
          <w:p w14:paraId="603E8379" w14:textId="77777777" w:rsidR="00633AFE" w:rsidRPr="009B501E" w:rsidRDefault="00633AFE" w:rsidP="002B3FEA">
            <w:pPr>
              <w:pStyle w:val="TAL"/>
              <w:rPr>
                <w:rFonts w:cs="Arial"/>
                <w:color w:val="000000" w:themeColor="text1"/>
                <w:szCs w:val="18"/>
              </w:rPr>
            </w:pPr>
            <w:r w:rsidRPr="009B501E">
              <w:rPr>
                <w:rFonts w:cs="Arial"/>
                <w:color w:val="000000" w:themeColor="text1"/>
                <w:szCs w:val="18"/>
                <w:lang w:eastAsia="zh-CN"/>
              </w:rPr>
              <w:t>Optional with capability signaling</w:t>
            </w:r>
          </w:p>
        </w:tc>
      </w:tr>
    </w:tbl>
    <w:p w14:paraId="7FD19DA4" w14:textId="77777777" w:rsidR="001931D2" w:rsidRDefault="001931D2" w:rsidP="00633AFE">
      <w:pPr>
        <w:pStyle w:val="maintext"/>
        <w:ind w:firstLineChars="90" w:firstLine="180"/>
        <w:rPr>
          <w:rFonts w:ascii="Calibri" w:hAnsi="Calibri" w:cs="Arial"/>
          <w:b/>
          <w:highlight w:val="yellow"/>
        </w:rPr>
      </w:pPr>
    </w:p>
    <w:p w14:paraId="5FD76C31" w14:textId="77777777" w:rsidR="00577143" w:rsidRPr="00434D06" w:rsidRDefault="00577143" w:rsidP="00913E0B">
      <w:pPr>
        <w:pStyle w:val="Heading1"/>
        <w:numPr>
          <w:ilvl w:val="0"/>
          <w:numId w:val="9"/>
        </w:numPr>
        <w:jc w:val="both"/>
        <w:rPr>
          <w:color w:val="000000"/>
        </w:rPr>
      </w:pPr>
      <w:r w:rsidRPr="00434D06">
        <w:rPr>
          <w:color w:val="000000"/>
        </w:rPr>
        <w:t>Conclusion</w:t>
      </w:r>
    </w:p>
    <w:p w14:paraId="665E750E" w14:textId="623FA7AD" w:rsidR="00456757" w:rsidRDefault="00456757" w:rsidP="00456757">
      <w:pPr>
        <w:pStyle w:val="maintext"/>
        <w:ind w:firstLineChars="90" w:firstLine="180"/>
        <w:rPr>
          <w:rFonts w:ascii="Calibri" w:hAnsi="Calibri" w:cs="Calibri"/>
          <w:color w:val="000000"/>
        </w:rPr>
      </w:pPr>
      <w:r w:rsidRPr="00456757">
        <w:rPr>
          <w:rFonts w:ascii="Calibri" w:hAnsi="Calibri" w:cs="Calibri"/>
          <w:color w:val="000000"/>
        </w:rPr>
        <w:t xml:space="preserve">After further discussion on the RAN1 email reflector </w:t>
      </w:r>
      <w:r w:rsidR="00276D9D">
        <w:rPr>
          <w:rFonts w:ascii="Calibri" w:hAnsi="Calibri" w:cs="Calibri"/>
          <w:color w:val="000000"/>
        </w:rPr>
        <w:t xml:space="preserve">and during several GTW sessions </w:t>
      </w:r>
      <w:r w:rsidR="00276D9D">
        <w:rPr>
          <w:rFonts w:ascii="Calibri" w:hAnsi="Calibri" w:cs="Calibri"/>
          <w:color w:val="000000"/>
        </w:rPr>
        <w:fldChar w:fldCharType="begin"/>
      </w:r>
      <w:r w:rsidR="00276D9D">
        <w:rPr>
          <w:rFonts w:ascii="Calibri" w:hAnsi="Calibri" w:cs="Calibri"/>
          <w:color w:val="000000"/>
        </w:rPr>
        <w:instrText xml:space="preserve"> REF _Ref93994245 \r \h </w:instrText>
      </w:r>
      <w:r w:rsidR="00276D9D">
        <w:rPr>
          <w:rFonts w:ascii="Calibri" w:hAnsi="Calibri" w:cs="Calibri"/>
          <w:color w:val="000000"/>
        </w:rPr>
      </w:r>
      <w:r w:rsidR="00276D9D">
        <w:rPr>
          <w:rFonts w:ascii="Calibri" w:hAnsi="Calibri" w:cs="Calibri"/>
          <w:color w:val="000000"/>
        </w:rPr>
        <w:fldChar w:fldCharType="separate"/>
      </w:r>
      <w:r w:rsidR="00276D9D">
        <w:rPr>
          <w:rFonts w:ascii="Calibri" w:hAnsi="Calibri" w:cs="Calibri"/>
          <w:color w:val="000000"/>
        </w:rPr>
        <w:t>[18]</w:t>
      </w:r>
      <w:r w:rsidR="00276D9D">
        <w:rPr>
          <w:rFonts w:ascii="Calibri" w:hAnsi="Calibri" w:cs="Calibri"/>
          <w:color w:val="000000"/>
        </w:rPr>
        <w:fldChar w:fldCharType="end"/>
      </w:r>
      <w:r w:rsidR="00276D9D">
        <w:rPr>
          <w:rFonts w:ascii="Calibri" w:hAnsi="Calibri" w:cs="Calibri"/>
          <w:color w:val="000000"/>
        </w:rPr>
        <w:t xml:space="preserve"> </w:t>
      </w:r>
      <w:r w:rsidRPr="00456757">
        <w:rPr>
          <w:rFonts w:ascii="Calibri" w:hAnsi="Calibri" w:cs="Calibri"/>
          <w:color w:val="000000"/>
        </w:rPr>
        <w:t>the following was agreed as part of this email discussion:</w:t>
      </w:r>
    </w:p>
    <w:p w14:paraId="3F1089E4" w14:textId="7886B4D5" w:rsidR="00276D9D" w:rsidRDefault="00276D9D" w:rsidP="00456757">
      <w:pPr>
        <w:pStyle w:val="maintext"/>
        <w:ind w:firstLineChars="90" w:firstLine="180"/>
        <w:rPr>
          <w:rFonts w:ascii="Calibri" w:hAnsi="Calibri" w:cs="Calibri"/>
          <w:color w:val="000000"/>
        </w:rPr>
      </w:pPr>
    </w:p>
    <w:p w14:paraId="07AA2589" w14:textId="75405AD2" w:rsidR="00276D9D" w:rsidRDefault="00276D9D" w:rsidP="00276D9D">
      <w:pPr>
        <w:pStyle w:val="maintext"/>
        <w:ind w:firstLineChars="90" w:firstLine="180"/>
        <w:rPr>
          <w:rFonts w:ascii="Calibri" w:hAnsi="Calibri" w:cs="Arial"/>
          <w:b/>
          <w:color w:val="000000"/>
        </w:rPr>
      </w:pPr>
      <w:r w:rsidRPr="00276D9D">
        <w:rPr>
          <w:rFonts w:ascii="Calibri" w:hAnsi="Calibri" w:cs="Arial"/>
          <w:b/>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04"/>
        <w:gridCol w:w="4279"/>
        <w:gridCol w:w="5625"/>
        <w:gridCol w:w="1048"/>
        <w:gridCol w:w="447"/>
        <w:gridCol w:w="222"/>
        <w:gridCol w:w="222"/>
        <w:gridCol w:w="1391"/>
        <w:gridCol w:w="467"/>
        <w:gridCol w:w="467"/>
        <w:gridCol w:w="467"/>
        <w:gridCol w:w="3861"/>
        <w:gridCol w:w="1868"/>
      </w:tblGrid>
      <w:tr w:rsidR="00276D9D" w:rsidRPr="00ED2E90" w14:paraId="689E19B4" w14:textId="77777777" w:rsidTr="008A50FE">
        <w:tc>
          <w:tcPr>
            <w:tcW w:w="0" w:type="auto"/>
            <w:shd w:val="clear" w:color="auto" w:fill="auto"/>
          </w:tcPr>
          <w:p w14:paraId="256EAB93"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21B8DFBA" w14:textId="77777777" w:rsidR="00276D9D" w:rsidRPr="00ED2E90" w:rsidRDefault="00276D9D" w:rsidP="008A50FE">
            <w:pPr>
              <w:pStyle w:val="TAL"/>
              <w:rPr>
                <w:rFonts w:cs="Arial"/>
                <w:color w:val="000000"/>
                <w:szCs w:val="18"/>
              </w:rPr>
            </w:pPr>
            <w:r w:rsidRPr="00ED2E90">
              <w:rPr>
                <w:rFonts w:cs="Arial"/>
                <w:color w:val="000000"/>
                <w:szCs w:val="18"/>
              </w:rPr>
              <w:t>27-3-1</w:t>
            </w:r>
          </w:p>
        </w:tc>
        <w:tc>
          <w:tcPr>
            <w:tcW w:w="0" w:type="auto"/>
            <w:shd w:val="clear" w:color="auto" w:fill="auto"/>
          </w:tcPr>
          <w:p w14:paraId="4C6B9453"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 xml:space="preserve">M-sample measurements </w:t>
            </w:r>
            <w:r w:rsidRPr="00ED2E90">
              <w:rPr>
                <w:rFonts w:eastAsia="SimSun" w:cs="Arial"/>
                <w:strike/>
                <w:color w:val="FF0000"/>
                <w:szCs w:val="18"/>
                <w:lang w:eastAsia="zh-CN"/>
              </w:rPr>
              <w:t>[of DL PRS measurement on single DL PRS period/occasion]</w:t>
            </w:r>
          </w:p>
        </w:tc>
        <w:tc>
          <w:tcPr>
            <w:tcW w:w="0" w:type="auto"/>
            <w:shd w:val="clear" w:color="auto" w:fill="auto"/>
          </w:tcPr>
          <w:p w14:paraId="5625FF01" w14:textId="77777777" w:rsidR="00276D9D" w:rsidRPr="00ED2E90" w:rsidRDefault="00276D9D" w:rsidP="008A50FE">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w:t>
            </w:r>
            <w:r w:rsidRPr="00ED2E90">
              <w:rPr>
                <w:rFonts w:cs="Arial"/>
                <w:color w:val="000000"/>
                <w:sz w:val="18"/>
                <w:szCs w:val="18"/>
              </w:rPr>
              <w:t>The capability to support reporting a measurement based on measuring M</w:t>
            </w:r>
            <w:r>
              <w:rPr>
                <w:rFonts w:cs="Arial"/>
                <w:color w:val="ED7D31" w:themeColor="accent2"/>
                <w:sz w:val="18"/>
                <w:szCs w:val="18"/>
              </w:rPr>
              <w:t>=1</w:t>
            </w:r>
            <w:r w:rsidRPr="00ED2E90">
              <w:rPr>
                <w:rFonts w:cs="Arial"/>
                <w:color w:val="000000"/>
                <w:sz w:val="18"/>
                <w:szCs w:val="18"/>
              </w:rPr>
              <w:t xml:space="preserve"> samples (instances) of a DL PRS resource set</w:t>
            </w:r>
            <w:r w:rsidRPr="00ED2E90">
              <w:rPr>
                <w:rFonts w:cs="Arial"/>
                <w:strike/>
                <w:color w:val="FF0000"/>
                <w:sz w:val="18"/>
                <w:szCs w:val="18"/>
              </w:rPr>
              <w:t>]</w:t>
            </w:r>
          </w:p>
        </w:tc>
        <w:tc>
          <w:tcPr>
            <w:tcW w:w="0" w:type="auto"/>
            <w:shd w:val="clear" w:color="auto" w:fill="auto"/>
          </w:tcPr>
          <w:p w14:paraId="0AB4B4D0" w14:textId="77777777" w:rsidR="00276D9D" w:rsidRPr="00ED2E90" w:rsidRDefault="00276D9D" w:rsidP="008A50FE">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 13-4, 13-8]</w:t>
            </w:r>
          </w:p>
        </w:tc>
        <w:tc>
          <w:tcPr>
            <w:tcW w:w="0" w:type="auto"/>
            <w:shd w:val="clear" w:color="auto" w:fill="auto"/>
          </w:tcPr>
          <w:p w14:paraId="5189552C"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1C954903" w14:textId="77777777" w:rsidR="00276D9D" w:rsidRPr="00ED2E90" w:rsidRDefault="00276D9D" w:rsidP="008A50FE">
            <w:pPr>
              <w:pStyle w:val="TAL"/>
              <w:rPr>
                <w:rFonts w:cs="Arial"/>
                <w:color w:val="000000"/>
                <w:szCs w:val="18"/>
              </w:rPr>
            </w:pPr>
          </w:p>
        </w:tc>
        <w:tc>
          <w:tcPr>
            <w:tcW w:w="0" w:type="auto"/>
            <w:shd w:val="clear" w:color="auto" w:fill="auto"/>
          </w:tcPr>
          <w:p w14:paraId="261EAB45" w14:textId="77777777" w:rsidR="00276D9D" w:rsidRPr="00ED2E90" w:rsidRDefault="00276D9D" w:rsidP="008A50FE">
            <w:pPr>
              <w:pStyle w:val="TAL"/>
              <w:rPr>
                <w:rFonts w:eastAsia="SimSun" w:cs="Arial"/>
                <w:color w:val="000000"/>
                <w:szCs w:val="18"/>
                <w:lang w:eastAsia="zh-CN"/>
              </w:rPr>
            </w:pPr>
          </w:p>
        </w:tc>
        <w:tc>
          <w:tcPr>
            <w:tcW w:w="0" w:type="auto"/>
            <w:shd w:val="clear" w:color="auto" w:fill="auto"/>
          </w:tcPr>
          <w:p w14:paraId="019D2BDE" w14:textId="77777777" w:rsidR="00276D9D" w:rsidRPr="00ED2E90" w:rsidRDefault="00276D9D" w:rsidP="008A50FE">
            <w:pPr>
              <w:pStyle w:val="TAL"/>
              <w:rPr>
                <w:rFonts w:cs="Arial"/>
                <w:color w:val="000000"/>
                <w:szCs w:val="18"/>
              </w:rPr>
            </w:pPr>
            <w:r w:rsidRPr="00ED2E90">
              <w:rPr>
                <w:rFonts w:cs="Arial"/>
                <w:strike/>
                <w:color w:val="FF0000"/>
                <w:szCs w:val="18"/>
              </w:rPr>
              <w:t xml:space="preserve">FFS: Per UE or </w:t>
            </w:r>
            <w:r w:rsidRPr="00ED2E90">
              <w:rPr>
                <w:rFonts w:cs="Arial"/>
                <w:color w:val="000000"/>
                <w:szCs w:val="18"/>
              </w:rPr>
              <w:t>per band</w:t>
            </w:r>
          </w:p>
        </w:tc>
        <w:tc>
          <w:tcPr>
            <w:tcW w:w="0" w:type="auto"/>
            <w:shd w:val="clear" w:color="auto" w:fill="auto"/>
          </w:tcPr>
          <w:p w14:paraId="05A8A72A"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32219CA0"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4E826519"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7B6D48C2" w14:textId="77777777" w:rsidR="00276D9D" w:rsidRPr="00ED2E90" w:rsidRDefault="00276D9D" w:rsidP="008A50FE">
            <w:pPr>
              <w:pStyle w:val="TAL"/>
              <w:rPr>
                <w:rFonts w:cs="Arial"/>
                <w:color w:val="000000"/>
                <w:szCs w:val="18"/>
              </w:rPr>
            </w:pPr>
            <w:r w:rsidRPr="00ED2E90">
              <w:rPr>
                <w:rFonts w:cs="Arial"/>
                <w:strike/>
                <w:color w:val="FF0000"/>
                <w:szCs w:val="18"/>
              </w:rPr>
              <w:t>[</w:t>
            </w:r>
            <w:r w:rsidRPr="00ED2E90">
              <w:rPr>
                <w:rFonts w:cs="Arial"/>
                <w:color w:val="000000"/>
                <w:szCs w:val="18"/>
              </w:rPr>
              <w:t>The candidate values are {1</w:t>
            </w:r>
            <w:r>
              <w:rPr>
                <w:rFonts w:cs="Arial"/>
                <w:color w:val="000000"/>
                <w:szCs w:val="18"/>
              </w:rPr>
              <w:t xml:space="preserve"> </w:t>
            </w:r>
            <w:r w:rsidRPr="001931D2">
              <w:rPr>
                <w:rFonts w:cs="Arial"/>
                <w:color w:val="7030A0"/>
                <w:szCs w:val="18"/>
                <w:highlight w:val="yellow"/>
              </w:rPr>
              <w:t>[FFS others]</w:t>
            </w:r>
            <w:r w:rsidRPr="00ED2E90">
              <w:rPr>
                <w:rFonts w:cs="Arial"/>
                <w:color w:val="000000"/>
                <w:szCs w:val="18"/>
              </w:rPr>
              <w:t>}</w:t>
            </w:r>
            <w:r w:rsidRPr="00ED2E90">
              <w:rPr>
                <w:rFonts w:cs="Arial"/>
                <w:strike/>
                <w:color w:val="FF0000"/>
                <w:szCs w:val="18"/>
              </w:rPr>
              <w:t>]</w:t>
            </w:r>
          </w:p>
          <w:p w14:paraId="2A8D2660" w14:textId="77777777" w:rsidR="00276D9D" w:rsidRPr="00ED2E90" w:rsidRDefault="00276D9D" w:rsidP="008A50FE">
            <w:pPr>
              <w:pStyle w:val="TAL"/>
              <w:rPr>
                <w:rFonts w:cs="Arial"/>
                <w:color w:val="000000"/>
                <w:szCs w:val="18"/>
              </w:rPr>
            </w:pPr>
          </w:p>
          <w:p w14:paraId="0405F9EF" w14:textId="77777777" w:rsidR="00276D9D" w:rsidRPr="00ED2E90" w:rsidRDefault="00276D9D" w:rsidP="008A50FE">
            <w:pPr>
              <w:pStyle w:val="TAL"/>
              <w:rPr>
                <w:rFonts w:cs="Arial"/>
                <w:color w:val="000000"/>
                <w:szCs w:val="18"/>
              </w:rPr>
            </w:pPr>
            <w:r w:rsidRPr="00ED2E90">
              <w:rPr>
                <w:rFonts w:cs="Arial"/>
                <w:color w:val="000000"/>
                <w:szCs w:val="18"/>
              </w:rPr>
              <w:t xml:space="preserve">If the UE does not provide the capability, the UE </w:t>
            </w:r>
            <w:r w:rsidRPr="00ED2E90">
              <w:rPr>
                <w:rFonts w:cs="Arial"/>
                <w:strike/>
                <w:color w:val="FF0000"/>
                <w:szCs w:val="18"/>
              </w:rPr>
              <w:t>[</w:t>
            </w:r>
            <w:r w:rsidRPr="00ED2E90">
              <w:rPr>
                <w:rFonts w:cs="Arial"/>
                <w:color w:val="000000"/>
                <w:szCs w:val="18"/>
              </w:rPr>
              <w:t>is assumed to</w:t>
            </w:r>
            <w:r w:rsidRPr="00ED2E90">
              <w:rPr>
                <w:rFonts w:cs="Arial"/>
                <w:strike/>
                <w:color w:val="FF0000"/>
                <w:szCs w:val="18"/>
              </w:rPr>
              <w:t>]</w:t>
            </w:r>
            <w:r w:rsidRPr="00ED2E90">
              <w:rPr>
                <w:rFonts w:cs="Arial"/>
                <w:color w:val="000000"/>
                <w:szCs w:val="18"/>
              </w:rPr>
              <w:t xml:space="preserve"> support M=4 only.</w:t>
            </w:r>
          </w:p>
          <w:p w14:paraId="7451FD1E" w14:textId="77777777" w:rsidR="00276D9D" w:rsidRPr="00ED2E90" w:rsidRDefault="00276D9D" w:rsidP="008A50FE">
            <w:pPr>
              <w:pStyle w:val="TAL"/>
              <w:rPr>
                <w:rFonts w:cs="Arial"/>
                <w:color w:val="000000"/>
                <w:szCs w:val="18"/>
              </w:rPr>
            </w:pPr>
          </w:p>
          <w:p w14:paraId="08686A0D" w14:textId="77777777" w:rsidR="00276D9D" w:rsidRDefault="00276D9D" w:rsidP="008A50FE">
            <w:pPr>
              <w:pStyle w:val="TAL"/>
              <w:rPr>
                <w:rFonts w:cs="Arial"/>
                <w:color w:val="000000"/>
                <w:szCs w:val="18"/>
              </w:rPr>
            </w:pPr>
            <w:r w:rsidRPr="00ED2E90">
              <w:rPr>
                <w:rFonts w:cs="Arial"/>
                <w:color w:val="000000"/>
                <w:szCs w:val="18"/>
              </w:rPr>
              <w:t>Need for location server to know if the feature is supported</w:t>
            </w:r>
          </w:p>
          <w:p w14:paraId="28B93BD5" w14:textId="77777777" w:rsidR="00276D9D" w:rsidRDefault="00276D9D" w:rsidP="008A50FE">
            <w:pPr>
              <w:pStyle w:val="TAL"/>
              <w:rPr>
                <w:rFonts w:cs="Arial"/>
                <w:color w:val="000000"/>
                <w:szCs w:val="18"/>
              </w:rPr>
            </w:pPr>
          </w:p>
          <w:p w14:paraId="65391C50" w14:textId="77777777" w:rsidR="00276D9D" w:rsidRDefault="00276D9D" w:rsidP="008A50FE">
            <w:pPr>
              <w:pStyle w:val="TAL"/>
              <w:rPr>
                <w:rFonts w:cs="Arial"/>
                <w:color w:val="ED7D31" w:themeColor="accent2"/>
                <w:szCs w:val="18"/>
              </w:rPr>
            </w:pPr>
            <w:r w:rsidRPr="000C4580">
              <w:rPr>
                <w:rFonts w:cs="Arial"/>
                <w:color w:val="ED7D31" w:themeColor="accent2"/>
                <w:szCs w:val="18"/>
              </w:rPr>
              <w:t>Note: The sample number M=1 does not account for the potential AGC sample</w:t>
            </w:r>
          </w:p>
          <w:p w14:paraId="5B002345" w14:textId="77777777" w:rsidR="00276D9D" w:rsidRDefault="00276D9D" w:rsidP="008A50FE">
            <w:pPr>
              <w:pStyle w:val="TAL"/>
              <w:rPr>
                <w:rFonts w:cs="Arial"/>
                <w:color w:val="ED7D31" w:themeColor="accent2"/>
                <w:szCs w:val="18"/>
              </w:rPr>
            </w:pPr>
          </w:p>
          <w:p w14:paraId="2F55F1B9" w14:textId="77777777" w:rsidR="00276D9D" w:rsidRPr="00ED2E90" w:rsidRDefault="00276D9D" w:rsidP="008A50FE">
            <w:pPr>
              <w:pStyle w:val="TAL"/>
              <w:rPr>
                <w:rFonts w:cs="Arial"/>
                <w:color w:val="000000"/>
                <w:szCs w:val="18"/>
              </w:rPr>
            </w:pPr>
            <w:r w:rsidRPr="001931D2">
              <w:rPr>
                <w:rFonts w:cs="Arial"/>
                <w:color w:val="7030A0"/>
                <w:szCs w:val="18"/>
              </w:rPr>
              <w:t>Note: this feature is supported for both UE-assisted and UE based positioning</w:t>
            </w:r>
          </w:p>
        </w:tc>
        <w:tc>
          <w:tcPr>
            <w:tcW w:w="0" w:type="auto"/>
            <w:shd w:val="clear" w:color="auto" w:fill="auto"/>
          </w:tcPr>
          <w:p w14:paraId="0F271004" w14:textId="77777777" w:rsidR="00276D9D" w:rsidRPr="00ED2E90" w:rsidRDefault="00276D9D" w:rsidP="008A50FE">
            <w:pPr>
              <w:pStyle w:val="TAL"/>
              <w:rPr>
                <w:rFonts w:cs="Arial"/>
                <w:color w:val="000000"/>
                <w:szCs w:val="18"/>
              </w:rPr>
            </w:pPr>
            <w:r w:rsidRPr="00ED2E90">
              <w:rPr>
                <w:rFonts w:cs="Arial"/>
                <w:color w:val="000000"/>
                <w:szCs w:val="18"/>
              </w:rPr>
              <w:t>Optional with capability signaling</w:t>
            </w:r>
          </w:p>
        </w:tc>
      </w:tr>
    </w:tbl>
    <w:p w14:paraId="144D0DB2" w14:textId="77777777" w:rsidR="00276D9D" w:rsidRDefault="00276D9D" w:rsidP="00276D9D">
      <w:pPr>
        <w:pStyle w:val="maintext"/>
        <w:ind w:firstLineChars="90" w:firstLine="180"/>
        <w:rPr>
          <w:rFonts w:ascii="Calibri" w:hAnsi="Calibri" w:cs="Arial"/>
          <w:b/>
          <w:color w:val="000000"/>
        </w:rPr>
      </w:pPr>
    </w:p>
    <w:p w14:paraId="16E2BE07" w14:textId="77777777" w:rsidR="00276D9D" w:rsidRDefault="00276D9D" w:rsidP="00276D9D">
      <w:pPr>
        <w:pStyle w:val="maintext"/>
        <w:ind w:firstLineChars="90" w:firstLine="180"/>
        <w:rPr>
          <w:rFonts w:ascii="Calibri" w:hAnsi="Calibri" w:cs="Arial"/>
          <w:b/>
          <w:highlight w:val="green"/>
        </w:rPr>
      </w:pPr>
    </w:p>
    <w:p w14:paraId="1D2C5936" w14:textId="77777777" w:rsidR="00276D9D" w:rsidRDefault="00276D9D" w:rsidP="00276D9D">
      <w:pPr>
        <w:pStyle w:val="maintext"/>
        <w:ind w:firstLineChars="90" w:firstLine="180"/>
        <w:rPr>
          <w:rFonts w:ascii="Calibri" w:hAnsi="Calibri" w:cs="Arial"/>
          <w:b/>
          <w:highlight w:val="green"/>
        </w:rPr>
      </w:pPr>
    </w:p>
    <w:p w14:paraId="1560BDB8" w14:textId="77777777" w:rsidR="00276D9D" w:rsidRDefault="00276D9D" w:rsidP="00276D9D">
      <w:pPr>
        <w:pStyle w:val="maintext"/>
        <w:ind w:firstLineChars="90" w:firstLine="180"/>
        <w:rPr>
          <w:rFonts w:ascii="Calibri" w:hAnsi="Calibri" w:cs="Arial"/>
          <w:b/>
          <w:highlight w:val="green"/>
        </w:rPr>
      </w:pPr>
    </w:p>
    <w:p w14:paraId="2D424FF1" w14:textId="77777777" w:rsidR="00276D9D" w:rsidRDefault="00276D9D" w:rsidP="00276D9D">
      <w:pPr>
        <w:pStyle w:val="maintext"/>
        <w:ind w:firstLineChars="90" w:firstLine="180"/>
        <w:rPr>
          <w:rFonts w:ascii="Calibri" w:hAnsi="Calibri" w:cs="Arial"/>
          <w:b/>
          <w:highlight w:val="green"/>
        </w:rPr>
      </w:pPr>
    </w:p>
    <w:p w14:paraId="2CDBE80E" w14:textId="77777777" w:rsidR="00276D9D" w:rsidRDefault="00276D9D" w:rsidP="00276D9D">
      <w:pPr>
        <w:pStyle w:val="maintext"/>
        <w:ind w:firstLineChars="90" w:firstLine="180"/>
        <w:rPr>
          <w:rFonts w:ascii="Calibri" w:hAnsi="Calibri" w:cs="Arial"/>
          <w:b/>
          <w:highlight w:val="green"/>
        </w:rPr>
      </w:pPr>
    </w:p>
    <w:p w14:paraId="524D69D7" w14:textId="77777777" w:rsidR="00276D9D" w:rsidRDefault="00276D9D" w:rsidP="00276D9D">
      <w:pPr>
        <w:pStyle w:val="maintext"/>
        <w:ind w:firstLineChars="90" w:firstLine="180"/>
        <w:rPr>
          <w:rFonts w:ascii="Calibri" w:hAnsi="Calibri" w:cs="Arial"/>
          <w:b/>
          <w:highlight w:val="green"/>
        </w:rPr>
      </w:pPr>
    </w:p>
    <w:p w14:paraId="45B386FC" w14:textId="77777777" w:rsidR="00276D9D" w:rsidRDefault="00276D9D" w:rsidP="00276D9D">
      <w:pPr>
        <w:pStyle w:val="maintext"/>
        <w:ind w:firstLineChars="90" w:firstLine="180"/>
        <w:rPr>
          <w:rFonts w:ascii="Calibri" w:hAnsi="Calibri" w:cs="Arial"/>
          <w:b/>
          <w:highlight w:val="green"/>
        </w:rPr>
      </w:pPr>
    </w:p>
    <w:p w14:paraId="6B133071" w14:textId="7EE22BB4" w:rsidR="00276D9D" w:rsidRDefault="00276D9D" w:rsidP="00276D9D">
      <w:pPr>
        <w:pStyle w:val="maintext"/>
        <w:ind w:firstLineChars="90" w:firstLine="180"/>
        <w:rPr>
          <w:rFonts w:ascii="Calibri" w:hAnsi="Calibri" w:cs="Arial"/>
          <w:b/>
          <w:color w:val="000000"/>
        </w:rPr>
      </w:pPr>
      <w:r w:rsidRPr="00276D9D">
        <w:rPr>
          <w:rFonts w:ascii="Calibri" w:hAnsi="Calibri" w:cs="Arial"/>
          <w:b/>
          <w:highlight w:val="green"/>
        </w:rPr>
        <w:lastRenderedPageBreak/>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643"/>
        <w:gridCol w:w="3539"/>
        <w:gridCol w:w="7538"/>
        <w:gridCol w:w="670"/>
        <w:gridCol w:w="527"/>
        <w:gridCol w:w="222"/>
        <w:gridCol w:w="222"/>
        <w:gridCol w:w="1219"/>
        <w:gridCol w:w="447"/>
        <w:gridCol w:w="447"/>
        <w:gridCol w:w="447"/>
        <w:gridCol w:w="3236"/>
        <w:gridCol w:w="1818"/>
      </w:tblGrid>
      <w:tr w:rsidR="00276D9D" w:rsidRPr="00ED2E90" w14:paraId="629A234F" w14:textId="77777777" w:rsidTr="008A50FE">
        <w:tc>
          <w:tcPr>
            <w:tcW w:w="0" w:type="auto"/>
            <w:shd w:val="clear" w:color="auto" w:fill="auto"/>
          </w:tcPr>
          <w:p w14:paraId="5A364387"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27. NR_pos_enh</w:t>
            </w:r>
          </w:p>
        </w:tc>
        <w:tc>
          <w:tcPr>
            <w:tcW w:w="0" w:type="auto"/>
            <w:shd w:val="clear" w:color="auto" w:fill="auto"/>
          </w:tcPr>
          <w:p w14:paraId="6EC98235"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27-3-2a</w:t>
            </w:r>
          </w:p>
        </w:tc>
        <w:tc>
          <w:tcPr>
            <w:tcW w:w="0" w:type="auto"/>
            <w:shd w:val="clear" w:color="auto" w:fill="auto"/>
          </w:tcPr>
          <w:p w14:paraId="4395283C" w14:textId="77777777" w:rsidR="00276D9D" w:rsidRPr="009B501E" w:rsidRDefault="00276D9D" w:rsidP="008A50FE">
            <w:pPr>
              <w:pStyle w:val="TAL"/>
              <w:rPr>
                <w:rFonts w:eastAsia="SimSun" w:cs="Arial"/>
                <w:color w:val="000000" w:themeColor="text1"/>
                <w:szCs w:val="18"/>
                <w:lang w:eastAsia="zh-CN"/>
              </w:rPr>
            </w:pPr>
            <w:r w:rsidRPr="009B501E">
              <w:rPr>
                <w:rFonts w:eastAsia="SimSun" w:cs="Arial"/>
                <w:color w:val="000000" w:themeColor="text1"/>
                <w:szCs w:val="18"/>
                <w:lang w:eastAsia="zh-CN"/>
              </w:rPr>
              <w:t>Support of priority handing of PRS when PRS measurement is outside MG</w:t>
            </w:r>
          </w:p>
        </w:tc>
        <w:tc>
          <w:tcPr>
            <w:tcW w:w="0" w:type="auto"/>
            <w:shd w:val="clear" w:color="auto" w:fill="auto"/>
          </w:tcPr>
          <w:p w14:paraId="4C355EBD" w14:textId="77777777" w:rsidR="00276D9D" w:rsidRPr="009B501E" w:rsidRDefault="00276D9D" w:rsidP="008A50FE">
            <w:pPr>
              <w:autoSpaceDE w:val="0"/>
              <w:autoSpaceDN w:val="0"/>
              <w:adjustRightInd w:val="0"/>
              <w:snapToGrid w:val="0"/>
              <w:spacing w:afterLines="50"/>
              <w:contextualSpacing/>
              <w:rPr>
                <w:rFonts w:cs="Arial"/>
                <w:color w:val="000000" w:themeColor="text1"/>
                <w:sz w:val="18"/>
                <w:szCs w:val="18"/>
                <w:lang w:eastAsia="zh-CN"/>
              </w:rPr>
            </w:pPr>
            <w:r w:rsidRPr="009B501E">
              <w:rPr>
                <w:rFonts w:cs="Arial"/>
                <w:color w:val="000000" w:themeColor="text1"/>
                <w:sz w:val="18"/>
                <w:szCs w:val="18"/>
                <w:lang w:eastAsia="zh-CN"/>
              </w:rPr>
              <w:t>Support of priority handing options of PRS: Option1, Option2 or Option3</w:t>
            </w:r>
          </w:p>
          <w:p w14:paraId="36804371" w14:textId="77777777" w:rsidR="00276D9D" w:rsidRPr="009B501E" w:rsidRDefault="00276D9D" w:rsidP="008A50FE">
            <w:pPr>
              <w:numPr>
                <w:ilvl w:val="1"/>
                <w:numId w:val="154"/>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 xml:space="preserve">Option 1: UE may </w:t>
            </w:r>
            <w:proofErr w:type="gramStart"/>
            <w:r w:rsidRPr="009B501E">
              <w:rPr>
                <w:rFonts w:cs="Arial"/>
                <w:color w:val="000000" w:themeColor="text1"/>
                <w:sz w:val="18"/>
                <w:szCs w:val="18"/>
                <w:lang w:eastAsia="zh-CN"/>
              </w:rPr>
              <w:t>indicates</w:t>
            </w:r>
            <w:proofErr w:type="gramEnd"/>
            <w:r w:rsidRPr="009B501E">
              <w:rPr>
                <w:rFonts w:cs="Arial"/>
                <w:color w:val="000000" w:themeColor="text1"/>
                <w:sz w:val="18"/>
                <w:szCs w:val="18"/>
                <w:lang w:eastAsia="zh-CN"/>
              </w:rPr>
              <w:t xml:space="preserve"> support of two priority states.</w:t>
            </w:r>
          </w:p>
          <w:p w14:paraId="71A8042A" w14:textId="77777777" w:rsidR="00276D9D" w:rsidRPr="009B501E" w:rsidRDefault="00276D9D" w:rsidP="008A50FE">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1: PRS is higher priority than all PDCCH/PDSCH/CSI-RS</w:t>
            </w:r>
          </w:p>
          <w:p w14:paraId="55B4AF59" w14:textId="77777777" w:rsidR="00276D9D" w:rsidRPr="009B501E" w:rsidRDefault="00276D9D" w:rsidP="008A50FE">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2: PRS is lower priority than all PDCCH/PDSCH/CSI-RS</w:t>
            </w:r>
          </w:p>
          <w:p w14:paraId="0FB7DF59" w14:textId="77777777" w:rsidR="00276D9D" w:rsidRPr="009B501E" w:rsidRDefault="00276D9D" w:rsidP="008A50FE">
            <w:pPr>
              <w:numPr>
                <w:ilvl w:val="1"/>
                <w:numId w:val="154"/>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Option 2: UE may indicate support of three priority states</w:t>
            </w:r>
          </w:p>
          <w:p w14:paraId="1C001008" w14:textId="77777777" w:rsidR="00276D9D" w:rsidRPr="009B501E" w:rsidRDefault="00276D9D" w:rsidP="008A50FE">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1: PRS is higher priority than all PDCCH/PDSCH/CSI-RS</w:t>
            </w:r>
          </w:p>
          <w:p w14:paraId="4973CD4F" w14:textId="77777777" w:rsidR="00276D9D" w:rsidRPr="009B501E" w:rsidRDefault="00276D9D" w:rsidP="008A50FE">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 xml:space="preserve">State 2: PRS is lower priority than PDCCH and URLLC PDSCH and higher priority than </w:t>
            </w:r>
            <w:proofErr w:type="gramStart"/>
            <w:r w:rsidRPr="009B501E">
              <w:rPr>
                <w:rFonts w:cs="Arial"/>
                <w:color w:val="000000" w:themeColor="text1"/>
                <w:sz w:val="18"/>
                <w:szCs w:val="18"/>
                <w:lang w:eastAsia="zh-CN"/>
              </w:rPr>
              <w:t>other</w:t>
            </w:r>
            <w:proofErr w:type="gramEnd"/>
            <w:r w:rsidRPr="009B501E">
              <w:rPr>
                <w:rFonts w:cs="Arial"/>
                <w:color w:val="000000" w:themeColor="text1"/>
                <w:sz w:val="18"/>
                <w:szCs w:val="18"/>
                <w:lang w:eastAsia="zh-CN"/>
              </w:rPr>
              <w:t xml:space="preserve"> PDSCH/CSI-RS</w:t>
            </w:r>
          </w:p>
          <w:p w14:paraId="7A9837B2" w14:textId="77777777" w:rsidR="00276D9D" w:rsidRPr="009B501E" w:rsidRDefault="00276D9D" w:rsidP="008A50FE">
            <w:pPr>
              <w:numPr>
                <w:ilvl w:val="3"/>
                <w:numId w:val="156"/>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Note: The URLLC channel corresponds a dynamically scheduled PDSCH whose PUCCH resource for carrying ACK/NAK is marked as high-priority.</w:t>
            </w:r>
          </w:p>
          <w:p w14:paraId="3C9DAC5D" w14:textId="77777777" w:rsidR="00276D9D" w:rsidRPr="009B501E" w:rsidRDefault="00276D9D" w:rsidP="008A50FE">
            <w:pPr>
              <w:numPr>
                <w:ilvl w:val="2"/>
                <w:numId w:val="155"/>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State 3: PRS is lower priority than all PDCCH/PDSCH/CSI-RS</w:t>
            </w:r>
          </w:p>
          <w:p w14:paraId="07EA39A4" w14:textId="77777777" w:rsidR="00276D9D" w:rsidRPr="009B501E" w:rsidRDefault="00276D9D" w:rsidP="008A50FE">
            <w:pPr>
              <w:numPr>
                <w:ilvl w:val="1"/>
                <w:numId w:val="154"/>
              </w:numPr>
              <w:spacing w:before="0" w:after="0"/>
              <w:jc w:val="left"/>
              <w:rPr>
                <w:rFonts w:cs="Arial"/>
                <w:color w:val="000000" w:themeColor="text1"/>
                <w:sz w:val="18"/>
                <w:szCs w:val="18"/>
                <w:lang w:eastAsia="zh-CN"/>
              </w:rPr>
            </w:pPr>
            <w:r w:rsidRPr="009B501E">
              <w:rPr>
                <w:rFonts w:cs="Arial"/>
                <w:color w:val="000000" w:themeColor="text1"/>
                <w:sz w:val="18"/>
                <w:szCs w:val="18"/>
                <w:lang w:eastAsia="zh-CN"/>
              </w:rPr>
              <w:t>Option 3: UE may indicate support of single priority state</w:t>
            </w:r>
          </w:p>
          <w:p w14:paraId="3FB1F17D" w14:textId="77777777" w:rsidR="00276D9D" w:rsidRPr="009B501E" w:rsidRDefault="00276D9D" w:rsidP="008A50FE">
            <w:pPr>
              <w:numPr>
                <w:ilvl w:val="2"/>
                <w:numId w:val="155"/>
              </w:numPr>
              <w:spacing w:before="0" w:after="0"/>
              <w:jc w:val="left"/>
              <w:rPr>
                <w:rFonts w:cs="Arial"/>
                <w:color w:val="000000" w:themeColor="text1"/>
                <w:sz w:val="18"/>
                <w:szCs w:val="18"/>
              </w:rPr>
            </w:pPr>
            <w:r w:rsidRPr="009B501E">
              <w:rPr>
                <w:rFonts w:cs="Arial"/>
                <w:color w:val="000000" w:themeColor="text1"/>
                <w:sz w:val="18"/>
                <w:szCs w:val="18"/>
                <w:lang w:eastAsia="zh-CN"/>
              </w:rPr>
              <w:t>State 1: PRS is higher priority than all PDCCH/PDSCH/CSI-RS</w:t>
            </w:r>
          </w:p>
        </w:tc>
        <w:tc>
          <w:tcPr>
            <w:tcW w:w="0" w:type="auto"/>
            <w:shd w:val="clear" w:color="auto" w:fill="auto"/>
          </w:tcPr>
          <w:p w14:paraId="288A28FF" w14:textId="77777777" w:rsidR="00276D9D" w:rsidRPr="009B501E" w:rsidRDefault="00276D9D" w:rsidP="008A50FE">
            <w:pPr>
              <w:pStyle w:val="TAL"/>
              <w:rPr>
                <w:rFonts w:cs="Arial"/>
                <w:color w:val="000000" w:themeColor="text1"/>
                <w:szCs w:val="18"/>
                <w:highlight w:val="yellow"/>
              </w:rPr>
            </w:pPr>
            <w:r w:rsidRPr="009B501E">
              <w:rPr>
                <w:rFonts w:eastAsia="DengXian" w:cs="Arial"/>
                <w:color w:val="000000" w:themeColor="text1"/>
                <w:szCs w:val="18"/>
                <w:lang w:eastAsia="zh-CN"/>
              </w:rPr>
              <w:t>[27-3-3]</w:t>
            </w:r>
          </w:p>
        </w:tc>
        <w:tc>
          <w:tcPr>
            <w:tcW w:w="0" w:type="auto"/>
            <w:shd w:val="clear" w:color="auto" w:fill="auto"/>
          </w:tcPr>
          <w:p w14:paraId="57537748" w14:textId="77777777" w:rsidR="00276D9D" w:rsidRPr="009B501E" w:rsidRDefault="00276D9D" w:rsidP="008A50FE">
            <w:pPr>
              <w:pStyle w:val="TAL"/>
              <w:rPr>
                <w:rFonts w:eastAsia="SimSun" w:cs="Arial"/>
                <w:color w:val="000000" w:themeColor="text1"/>
                <w:szCs w:val="18"/>
                <w:lang w:eastAsia="zh-CN"/>
              </w:rPr>
            </w:pPr>
            <w:r w:rsidRPr="009B501E">
              <w:rPr>
                <w:rFonts w:eastAsia="SimSun" w:cs="Arial"/>
                <w:color w:val="000000" w:themeColor="text1"/>
                <w:szCs w:val="18"/>
                <w:lang w:eastAsia="zh-CN"/>
              </w:rPr>
              <w:t>Yes</w:t>
            </w:r>
          </w:p>
        </w:tc>
        <w:tc>
          <w:tcPr>
            <w:tcW w:w="0" w:type="auto"/>
            <w:shd w:val="clear" w:color="auto" w:fill="auto"/>
          </w:tcPr>
          <w:p w14:paraId="3813EB49" w14:textId="77777777" w:rsidR="00276D9D" w:rsidRPr="009B501E" w:rsidRDefault="00276D9D" w:rsidP="008A50FE">
            <w:pPr>
              <w:pStyle w:val="TAL"/>
              <w:rPr>
                <w:rFonts w:cs="Arial"/>
                <w:color w:val="000000" w:themeColor="text1"/>
                <w:szCs w:val="18"/>
              </w:rPr>
            </w:pPr>
          </w:p>
        </w:tc>
        <w:tc>
          <w:tcPr>
            <w:tcW w:w="0" w:type="auto"/>
            <w:shd w:val="clear" w:color="auto" w:fill="auto"/>
          </w:tcPr>
          <w:p w14:paraId="6F361919" w14:textId="77777777" w:rsidR="00276D9D" w:rsidRPr="009B501E" w:rsidRDefault="00276D9D" w:rsidP="008A50FE">
            <w:pPr>
              <w:pStyle w:val="TAL"/>
              <w:rPr>
                <w:rFonts w:eastAsia="SimSun" w:cs="Arial"/>
                <w:color w:val="000000" w:themeColor="text1"/>
                <w:szCs w:val="18"/>
                <w:lang w:eastAsia="zh-CN"/>
              </w:rPr>
            </w:pPr>
          </w:p>
        </w:tc>
        <w:tc>
          <w:tcPr>
            <w:tcW w:w="0" w:type="auto"/>
            <w:shd w:val="clear" w:color="auto" w:fill="auto"/>
          </w:tcPr>
          <w:p w14:paraId="096DBC29" w14:textId="77777777" w:rsidR="00276D9D" w:rsidRPr="009B501E" w:rsidRDefault="00276D9D" w:rsidP="008A50FE">
            <w:pPr>
              <w:pStyle w:val="TAL"/>
              <w:rPr>
                <w:rFonts w:cs="Arial"/>
                <w:color w:val="FF0000"/>
                <w:szCs w:val="18"/>
              </w:rPr>
            </w:pPr>
            <w:r w:rsidRPr="009B501E">
              <w:rPr>
                <w:rFonts w:cs="Arial"/>
                <w:strike/>
                <w:color w:val="FF0000"/>
                <w:szCs w:val="18"/>
                <w:lang w:eastAsia="zh-CN"/>
              </w:rPr>
              <w:t>FFS</w:t>
            </w:r>
            <w:r>
              <w:rPr>
                <w:rFonts w:cs="Arial"/>
                <w:color w:val="000000" w:themeColor="text1"/>
                <w:szCs w:val="18"/>
                <w:lang w:eastAsia="zh-CN"/>
              </w:rPr>
              <w:t xml:space="preserve"> </w:t>
            </w:r>
            <w:r w:rsidRPr="000C4580">
              <w:rPr>
                <w:rFonts w:cs="Arial"/>
                <w:strike/>
                <w:color w:val="ED7D31" w:themeColor="accent2"/>
                <w:szCs w:val="18"/>
                <w:lang w:eastAsia="zh-CN"/>
              </w:rPr>
              <w:t>per UE</w:t>
            </w:r>
            <w:r w:rsidRPr="000C4580">
              <w:rPr>
                <w:rFonts w:cs="Arial"/>
                <w:color w:val="ED7D31" w:themeColor="accent2"/>
                <w:szCs w:val="18"/>
                <w:lang w:eastAsia="zh-CN"/>
              </w:rPr>
              <w:t xml:space="preserve"> per band</w:t>
            </w:r>
          </w:p>
        </w:tc>
        <w:tc>
          <w:tcPr>
            <w:tcW w:w="0" w:type="auto"/>
            <w:shd w:val="clear" w:color="auto" w:fill="auto"/>
          </w:tcPr>
          <w:p w14:paraId="51D82FE9"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14:paraId="6DB2CE44"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14:paraId="7F9FF19F"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lang w:eastAsia="zh-CN"/>
              </w:rPr>
              <w:t>No</w:t>
            </w:r>
          </w:p>
        </w:tc>
        <w:tc>
          <w:tcPr>
            <w:tcW w:w="0" w:type="auto"/>
            <w:shd w:val="clear" w:color="auto" w:fill="auto"/>
          </w:tcPr>
          <w:p w14:paraId="360568C2"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Candidate values: {option1, option2, option3}</w:t>
            </w:r>
          </w:p>
          <w:p w14:paraId="0890A808" w14:textId="77777777" w:rsidR="00276D9D" w:rsidRPr="009B501E" w:rsidRDefault="00276D9D" w:rsidP="008A50FE">
            <w:pPr>
              <w:pStyle w:val="TAL"/>
              <w:rPr>
                <w:rFonts w:cs="Arial"/>
                <w:color w:val="000000" w:themeColor="text1"/>
                <w:szCs w:val="18"/>
              </w:rPr>
            </w:pPr>
          </w:p>
          <w:p w14:paraId="308AEE4F"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Note: A UE that supports FG 27-3-2a also needs to support FG 27-3-2</w:t>
            </w:r>
          </w:p>
          <w:p w14:paraId="5CE51767" w14:textId="77777777" w:rsidR="00276D9D" w:rsidRPr="009B501E" w:rsidRDefault="00276D9D" w:rsidP="008A50FE">
            <w:pPr>
              <w:pStyle w:val="TAL"/>
              <w:rPr>
                <w:rFonts w:cs="Arial"/>
                <w:strike/>
                <w:color w:val="000000" w:themeColor="text1"/>
                <w:szCs w:val="18"/>
              </w:rPr>
            </w:pPr>
          </w:p>
        </w:tc>
        <w:tc>
          <w:tcPr>
            <w:tcW w:w="0" w:type="auto"/>
            <w:shd w:val="clear" w:color="auto" w:fill="auto"/>
          </w:tcPr>
          <w:p w14:paraId="5BBFA7ED"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lang w:eastAsia="zh-CN"/>
              </w:rPr>
              <w:t>Optional with capability signaling</w:t>
            </w:r>
          </w:p>
        </w:tc>
      </w:tr>
    </w:tbl>
    <w:p w14:paraId="4E498356" w14:textId="77777777" w:rsidR="00276D9D" w:rsidRDefault="00276D9D" w:rsidP="00276D9D">
      <w:pPr>
        <w:pStyle w:val="maintext"/>
        <w:ind w:firstLineChars="90" w:firstLine="180"/>
        <w:rPr>
          <w:rFonts w:ascii="Calibri" w:hAnsi="Calibri" w:cs="Arial"/>
          <w:b/>
          <w:highlight w:val="yellow"/>
        </w:rPr>
      </w:pPr>
    </w:p>
    <w:p w14:paraId="4B55D6FC" w14:textId="77777777" w:rsidR="00276D9D" w:rsidRDefault="00276D9D" w:rsidP="00276D9D">
      <w:pPr>
        <w:pStyle w:val="maintext"/>
        <w:ind w:firstLineChars="90" w:firstLine="180"/>
        <w:rPr>
          <w:rFonts w:ascii="Calibri" w:hAnsi="Calibri" w:cs="Arial"/>
          <w:b/>
          <w:color w:val="000000"/>
        </w:rPr>
      </w:pPr>
      <w:r w:rsidRPr="00D050F1">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32"/>
        <w:gridCol w:w="2280"/>
        <w:gridCol w:w="3160"/>
        <w:gridCol w:w="1092"/>
        <w:gridCol w:w="447"/>
        <w:gridCol w:w="222"/>
        <w:gridCol w:w="3406"/>
        <w:gridCol w:w="806"/>
        <w:gridCol w:w="467"/>
        <w:gridCol w:w="467"/>
        <w:gridCol w:w="467"/>
        <w:gridCol w:w="6339"/>
        <w:gridCol w:w="1356"/>
      </w:tblGrid>
      <w:tr w:rsidR="00276D9D" w:rsidRPr="00ED2E90" w14:paraId="524C6B4F" w14:textId="77777777" w:rsidTr="008A50FE">
        <w:tc>
          <w:tcPr>
            <w:tcW w:w="0" w:type="auto"/>
            <w:shd w:val="clear" w:color="auto" w:fill="auto"/>
          </w:tcPr>
          <w:p w14:paraId="37255E3C" w14:textId="77777777" w:rsidR="00276D9D" w:rsidRPr="00ED2E90" w:rsidRDefault="00276D9D" w:rsidP="008A50FE">
            <w:pPr>
              <w:pStyle w:val="TAL"/>
              <w:rPr>
                <w:rFonts w:cs="Arial"/>
                <w:color w:val="000000"/>
                <w:szCs w:val="18"/>
              </w:rPr>
            </w:pPr>
            <w:r w:rsidRPr="00ED2E90">
              <w:rPr>
                <w:rFonts w:cs="Arial"/>
                <w:color w:val="000000"/>
                <w:szCs w:val="18"/>
              </w:rPr>
              <w:t xml:space="preserve"> 27. NR_pos_enh</w:t>
            </w:r>
          </w:p>
        </w:tc>
        <w:tc>
          <w:tcPr>
            <w:tcW w:w="0" w:type="auto"/>
            <w:shd w:val="clear" w:color="auto" w:fill="auto"/>
          </w:tcPr>
          <w:p w14:paraId="2F9CF1B9" w14:textId="77777777" w:rsidR="00276D9D" w:rsidRPr="00ED2E90" w:rsidRDefault="00276D9D" w:rsidP="008A50FE">
            <w:pPr>
              <w:pStyle w:val="TAL"/>
              <w:rPr>
                <w:rFonts w:cs="Arial"/>
                <w:color w:val="000000"/>
                <w:szCs w:val="18"/>
              </w:rPr>
            </w:pPr>
            <w:r w:rsidRPr="00ED2E90">
              <w:rPr>
                <w:rFonts w:cs="Arial"/>
                <w:color w:val="000000"/>
                <w:szCs w:val="18"/>
              </w:rPr>
              <w:t>27-1-1</w:t>
            </w:r>
          </w:p>
        </w:tc>
        <w:tc>
          <w:tcPr>
            <w:tcW w:w="0" w:type="auto"/>
            <w:shd w:val="clear" w:color="auto" w:fill="auto"/>
          </w:tcPr>
          <w:p w14:paraId="32F21C73" w14:textId="77777777" w:rsidR="00276D9D" w:rsidRPr="00ED2E90" w:rsidRDefault="00276D9D" w:rsidP="008A50FE">
            <w:pPr>
              <w:pStyle w:val="TAL"/>
              <w:rPr>
                <w:rFonts w:cs="Arial"/>
                <w:strike/>
                <w:color w:val="FF0000"/>
                <w:szCs w:val="18"/>
                <w:lang w:eastAsia="en-US"/>
              </w:rPr>
            </w:pPr>
            <w:r w:rsidRPr="0003005B">
              <w:rPr>
                <w:rFonts w:cs="Arial"/>
                <w:strike/>
                <w:color w:val="5B9BD5" w:themeColor="accent1"/>
                <w:szCs w:val="18"/>
              </w:rPr>
              <w:t>Support of</w:t>
            </w:r>
            <w:r w:rsidRPr="0003005B">
              <w:rPr>
                <w:rFonts w:cs="Arial"/>
                <w:color w:val="5B9BD5" w:themeColor="accent1"/>
                <w:szCs w:val="18"/>
              </w:rPr>
              <w:t xml:space="preserve"> </w:t>
            </w:r>
            <w:r w:rsidRPr="00ED2E90">
              <w:rPr>
                <w:rFonts w:cs="Arial"/>
                <w:color w:val="000000"/>
                <w:szCs w:val="18"/>
              </w:rPr>
              <w:t xml:space="preserve">UE-RxTEGs </w:t>
            </w:r>
            <w:r w:rsidRPr="00ED2E90">
              <w:rPr>
                <w:rFonts w:cs="Arial"/>
                <w:strike/>
                <w:color w:val="FF0000"/>
                <w:szCs w:val="18"/>
              </w:rPr>
              <w:t>[</w:t>
            </w:r>
            <w:r w:rsidRPr="00ED2E90">
              <w:rPr>
                <w:rFonts w:cs="Arial"/>
                <w:color w:val="000000"/>
                <w:szCs w:val="18"/>
              </w:rPr>
              <w:t>for UE-assisted DL TDOA and/or Multi-RTT positioning</w:t>
            </w:r>
            <w:r w:rsidRPr="00ED2E90">
              <w:rPr>
                <w:rFonts w:cs="Arial"/>
                <w:strike/>
                <w:color w:val="FF0000"/>
                <w:szCs w:val="18"/>
              </w:rPr>
              <w:t>]</w:t>
            </w:r>
          </w:p>
        </w:tc>
        <w:tc>
          <w:tcPr>
            <w:tcW w:w="0" w:type="auto"/>
            <w:shd w:val="clear" w:color="auto" w:fill="auto"/>
          </w:tcPr>
          <w:p w14:paraId="0D3A443E" w14:textId="77777777" w:rsidR="00276D9D" w:rsidRPr="00C05508" w:rsidRDefault="00276D9D" w:rsidP="008A50FE">
            <w:pPr>
              <w:autoSpaceDE w:val="0"/>
              <w:autoSpaceDN w:val="0"/>
              <w:adjustRightInd w:val="0"/>
              <w:snapToGrid w:val="0"/>
              <w:spacing w:afterLines="50"/>
              <w:contextualSpacing/>
              <w:rPr>
                <w:rFonts w:cs="Arial"/>
                <w:color w:val="5B9BD5" w:themeColor="accent1"/>
                <w:sz w:val="18"/>
                <w:szCs w:val="18"/>
              </w:rPr>
            </w:pPr>
            <w:r>
              <w:rPr>
                <w:rFonts w:cs="Arial"/>
                <w:color w:val="5B9BD5" w:themeColor="accent1"/>
                <w:sz w:val="18"/>
                <w:szCs w:val="18"/>
              </w:rPr>
              <w:t xml:space="preserve">1. Support of </w:t>
            </w:r>
            <w:r w:rsidRPr="0003005B">
              <w:rPr>
                <w:rFonts w:cs="Arial"/>
                <w:color w:val="5B9BD5" w:themeColor="accent1"/>
                <w:sz w:val="18"/>
                <w:szCs w:val="18"/>
              </w:rPr>
              <w:t>UE-RxTEGs for UE-assisted DL TDOA and/or Multi-RTT positioning</w:t>
            </w:r>
          </w:p>
          <w:p w14:paraId="0F58B78C" w14:textId="77777777" w:rsidR="00276D9D" w:rsidRPr="00ED2E90" w:rsidRDefault="00276D9D" w:rsidP="008A50FE">
            <w:pPr>
              <w:autoSpaceDE w:val="0"/>
              <w:autoSpaceDN w:val="0"/>
              <w:adjustRightInd w:val="0"/>
              <w:snapToGrid w:val="0"/>
              <w:spacing w:afterLines="50"/>
              <w:contextualSpacing/>
              <w:rPr>
                <w:rFonts w:cs="Arial"/>
                <w:color w:val="000000"/>
                <w:sz w:val="18"/>
                <w:szCs w:val="18"/>
              </w:rPr>
            </w:pPr>
            <w:r w:rsidRPr="0003005B">
              <w:rPr>
                <w:rFonts w:cs="Arial"/>
                <w:color w:val="5B9BD5" w:themeColor="accent1"/>
                <w:sz w:val="18"/>
                <w:szCs w:val="18"/>
              </w:rPr>
              <w:t xml:space="preserve">2. </w:t>
            </w:r>
            <w:r w:rsidRPr="00ED2E90">
              <w:rPr>
                <w:rFonts w:cs="Arial"/>
                <w:color w:val="000000"/>
                <w:sz w:val="18"/>
                <w:szCs w:val="18"/>
              </w:rPr>
              <w:t>The maximum number of UE-RxTEG, which is supported and reported by UE for UE assisted DL TDOA and/or Multi-RTT positioning</w:t>
            </w:r>
          </w:p>
        </w:tc>
        <w:tc>
          <w:tcPr>
            <w:tcW w:w="0" w:type="auto"/>
            <w:shd w:val="clear" w:color="auto" w:fill="auto"/>
          </w:tcPr>
          <w:p w14:paraId="5986321A" w14:textId="77777777" w:rsidR="00276D9D" w:rsidRPr="00ED2E90" w:rsidRDefault="00276D9D" w:rsidP="008A50FE">
            <w:pPr>
              <w:pStyle w:val="TAL"/>
              <w:rPr>
                <w:rFonts w:eastAsia="MS Mincho" w:cs="Arial"/>
                <w:strike/>
                <w:color w:val="000000"/>
                <w:szCs w:val="18"/>
                <w:highlight w:val="yellow"/>
              </w:rPr>
            </w:pPr>
            <w:r w:rsidRPr="00ED2E90">
              <w:rPr>
                <w:rFonts w:cs="Arial"/>
                <w:color w:val="000000"/>
                <w:szCs w:val="18"/>
              </w:rPr>
              <w:t>13-1, one or more of {13-3, 13-4}</w:t>
            </w:r>
          </w:p>
        </w:tc>
        <w:tc>
          <w:tcPr>
            <w:tcW w:w="0" w:type="auto"/>
            <w:shd w:val="clear" w:color="auto" w:fill="auto"/>
          </w:tcPr>
          <w:p w14:paraId="0C3CEAC9"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1807E49C" w14:textId="77777777" w:rsidR="00276D9D" w:rsidRPr="00ED2E90" w:rsidRDefault="00276D9D" w:rsidP="008A50FE">
            <w:pPr>
              <w:pStyle w:val="TAL"/>
              <w:rPr>
                <w:rFonts w:cs="Arial"/>
                <w:color w:val="000000"/>
                <w:szCs w:val="18"/>
              </w:rPr>
            </w:pPr>
          </w:p>
        </w:tc>
        <w:tc>
          <w:tcPr>
            <w:tcW w:w="0" w:type="auto"/>
            <w:shd w:val="clear" w:color="auto" w:fill="auto"/>
          </w:tcPr>
          <w:p w14:paraId="01D9E202" w14:textId="77777777" w:rsidR="00276D9D" w:rsidRPr="00ED2E90" w:rsidRDefault="00276D9D" w:rsidP="008A50FE">
            <w:pPr>
              <w:pStyle w:val="TAL"/>
              <w:rPr>
                <w:rFonts w:eastAsia="SimSun" w:cs="Arial"/>
                <w:color w:val="000000"/>
                <w:szCs w:val="18"/>
                <w:lang w:val="en-US" w:eastAsia="zh-CN"/>
              </w:rPr>
            </w:pPr>
            <w:r w:rsidRPr="00ED2E90">
              <w:rPr>
                <w:rFonts w:cs="Arial"/>
                <w:color w:val="000000"/>
                <w:szCs w:val="18"/>
              </w:rPr>
              <w:t>UE-RxTEG reporting is not supported and no assumption can be made on the mitigation of UE Rx timing delays for the measurements</w:t>
            </w:r>
          </w:p>
        </w:tc>
        <w:tc>
          <w:tcPr>
            <w:tcW w:w="0" w:type="auto"/>
            <w:shd w:val="clear" w:color="auto" w:fill="auto"/>
          </w:tcPr>
          <w:p w14:paraId="1EC01615" w14:textId="77777777" w:rsidR="00276D9D" w:rsidRPr="00D050F1" w:rsidRDefault="00276D9D" w:rsidP="008A50FE">
            <w:pPr>
              <w:pStyle w:val="TAL"/>
              <w:rPr>
                <w:rFonts w:eastAsia="SimSun" w:cs="Arial"/>
                <w:color w:val="000000"/>
                <w:szCs w:val="18"/>
                <w:lang w:eastAsia="zh-CN"/>
              </w:rPr>
            </w:pPr>
            <w:r w:rsidRPr="00D050F1">
              <w:rPr>
                <w:rFonts w:eastAsia="SimSun" w:cs="Arial"/>
                <w:color w:val="000000" w:themeColor="text1"/>
                <w:szCs w:val="18"/>
                <w:highlight w:val="yellow"/>
                <w:lang w:eastAsia="zh-CN"/>
              </w:rPr>
              <w:t>[per band or FS]</w:t>
            </w:r>
          </w:p>
        </w:tc>
        <w:tc>
          <w:tcPr>
            <w:tcW w:w="0" w:type="auto"/>
            <w:shd w:val="clear" w:color="auto" w:fill="auto"/>
          </w:tcPr>
          <w:p w14:paraId="4A1BF5AD"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2DACDAB8"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5B4F9BC2"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1817564B" w14:textId="77777777" w:rsidR="00276D9D" w:rsidRPr="0003005B" w:rsidRDefault="00276D9D" w:rsidP="008A50FE">
            <w:pPr>
              <w:jc w:val="left"/>
              <w:rPr>
                <w:rFonts w:cs="Arial"/>
                <w:color w:val="5B9BD5" w:themeColor="accent1"/>
                <w:sz w:val="18"/>
                <w:szCs w:val="18"/>
              </w:rPr>
            </w:pPr>
            <w:r>
              <w:rPr>
                <w:rFonts w:cs="Arial"/>
                <w:color w:val="5B9BD5" w:themeColor="accent1"/>
                <w:sz w:val="18"/>
                <w:szCs w:val="18"/>
              </w:rPr>
              <w:t>Component 1 candidate values: {</w:t>
            </w:r>
            <w:r w:rsidRPr="0003005B">
              <w:rPr>
                <w:rFonts w:cs="Arial"/>
                <w:color w:val="5B9BD5" w:themeColor="accent1"/>
                <w:sz w:val="18"/>
                <w:szCs w:val="18"/>
              </w:rPr>
              <w:t>UE-assisted DL TDOA</w:t>
            </w:r>
            <w:r>
              <w:rPr>
                <w:rFonts w:cs="Arial"/>
                <w:color w:val="5B9BD5" w:themeColor="accent1"/>
                <w:sz w:val="18"/>
                <w:szCs w:val="18"/>
              </w:rPr>
              <w:t>,</w:t>
            </w:r>
            <w:r w:rsidRPr="0003005B">
              <w:rPr>
                <w:rFonts w:cs="Arial"/>
                <w:color w:val="5B9BD5" w:themeColor="accent1"/>
                <w:sz w:val="18"/>
                <w:szCs w:val="18"/>
              </w:rPr>
              <w:t xml:space="preserve"> Multi-RTT positioning</w:t>
            </w:r>
            <w:r>
              <w:rPr>
                <w:rFonts w:cs="Arial"/>
                <w:color w:val="5B9BD5" w:themeColor="accent1"/>
                <w:sz w:val="18"/>
                <w:szCs w:val="18"/>
              </w:rPr>
              <w:t xml:space="preserve">, </w:t>
            </w:r>
            <w:r w:rsidRPr="0003005B">
              <w:rPr>
                <w:rFonts w:cs="Arial"/>
                <w:color w:val="5B9BD5" w:themeColor="accent1"/>
                <w:sz w:val="18"/>
                <w:szCs w:val="18"/>
              </w:rPr>
              <w:t>UE-assisted DL TDOA and Multi-RTT positioning</w:t>
            </w:r>
            <w:r>
              <w:rPr>
                <w:rFonts w:cs="Arial"/>
                <w:color w:val="5B9BD5" w:themeColor="accent1"/>
                <w:sz w:val="18"/>
                <w:szCs w:val="18"/>
              </w:rPr>
              <w:t>}</w:t>
            </w:r>
          </w:p>
          <w:p w14:paraId="5256358A" w14:textId="77777777" w:rsidR="00276D9D" w:rsidRDefault="00276D9D" w:rsidP="008A50FE">
            <w:pPr>
              <w:rPr>
                <w:rFonts w:cs="Arial"/>
                <w:strike/>
                <w:color w:val="5B9BD5" w:themeColor="accent1"/>
                <w:sz w:val="18"/>
                <w:szCs w:val="18"/>
              </w:rPr>
            </w:pPr>
          </w:p>
          <w:p w14:paraId="5050D51C" w14:textId="77777777" w:rsidR="00276D9D" w:rsidRPr="00946C4C" w:rsidRDefault="00276D9D" w:rsidP="008A50FE">
            <w:pPr>
              <w:rPr>
                <w:rFonts w:cs="Arial"/>
                <w:color w:val="000000"/>
                <w:sz w:val="18"/>
                <w:szCs w:val="18"/>
              </w:rPr>
            </w:pPr>
            <w:r w:rsidRPr="0003005B">
              <w:rPr>
                <w:rFonts w:cs="Arial"/>
                <w:strike/>
                <w:color w:val="5B9BD5" w:themeColor="accent1"/>
                <w:sz w:val="18"/>
                <w:szCs w:val="18"/>
              </w:rPr>
              <w:t>The</w:t>
            </w:r>
            <w:r w:rsidRPr="0003005B">
              <w:rPr>
                <w:rFonts w:cs="Arial"/>
                <w:color w:val="5B9BD5" w:themeColor="accent1"/>
                <w:sz w:val="18"/>
                <w:szCs w:val="18"/>
              </w:rPr>
              <w:t xml:space="preserve"> </w:t>
            </w:r>
            <w:r>
              <w:rPr>
                <w:rFonts w:cs="Arial"/>
                <w:color w:val="5B9BD5" w:themeColor="accent1"/>
                <w:sz w:val="18"/>
                <w:szCs w:val="18"/>
              </w:rPr>
              <w:t>Component 2</w:t>
            </w:r>
            <w:r w:rsidRPr="00ED2E90">
              <w:rPr>
                <w:rFonts w:cs="Arial"/>
                <w:color w:val="000000"/>
                <w:sz w:val="18"/>
                <w:szCs w:val="18"/>
              </w:rPr>
              <w:t xml:space="preserve"> candidate values</w:t>
            </w:r>
            <w:r w:rsidRPr="0003005B">
              <w:rPr>
                <w:rFonts w:cs="Arial"/>
                <w:color w:val="5B9BD5" w:themeColor="accent1"/>
                <w:sz w:val="18"/>
                <w:szCs w:val="18"/>
              </w:rPr>
              <w:t>:</w:t>
            </w:r>
            <w:r w:rsidRPr="00ED2E90">
              <w:rPr>
                <w:rFonts w:cs="Arial"/>
                <w:color w:val="000000"/>
                <w:sz w:val="18"/>
                <w:szCs w:val="18"/>
              </w:rPr>
              <w:t xml:space="preserve"> </w:t>
            </w:r>
            <w:r w:rsidRPr="0003005B">
              <w:rPr>
                <w:rFonts w:cs="Arial"/>
                <w:strike/>
                <w:color w:val="5B9BD5" w:themeColor="accent1"/>
                <w:sz w:val="18"/>
                <w:szCs w:val="18"/>
              </w:rPr>
              <w:t>are</w:t>
            </w:r>
            <w:r w:rsidRPr="0003005B">
              <w:rPr>
                <w:rFonts w:cs="Arial"/>
                <w:color w:val="5B9BD5" w:themeColor="accent1"/>
                <w:sz w:val="18"/>
                <w:szCs w:val="18"/>
              </w:rPr>
              <w:t xml:space="preserve"> </w:t>
            </w:r>
            <w:r w:rsidRPr="00ED2E90">
              <w:rPr>
                <w:rFonts w:cs="Arial"/>
                <w:color w:val="000000"/>
                <w:sz w:val="18"/>
                <w:szCs w:val="18"/>
              </w:rPr>
              <w:t>{</w:t>
            </w:r>
            <w:r w:rsidRPr="00ED2E90">
              <w:rPr>
                <w:rFonts w:cs="Arial"/>
                <w:strike/>
                <w:color w:val="FF0000"/>
                <w:sz w:val="18"/>
                <w:szCs w:val="18"/>
              </w:rPr>
              <w:t>[</w:t>
            </w:r>
            <w:r w:rsidRPr="00ED2E90">
              <w:rPr>
                <w:rFonts w:cs="Arial"/>
                <w:color w:val="000000"/>
                <w:sz w:val="18"/>
                <w:szCs w:val="18"/>
              </w:rPr>
              <w:t>1,</w:t>
            </w:r>
            <w:r w:rsidRPr="00ED2E90">
              <w:rPr>
                <w:rFonts w:cs="Arial"/>
                <w:strike/>
                <w:color w:val="FF0000"/>
                <w:sz w:val="18"/>
                <w:szCs w:val="18"/>
              </w:rPr>
              <w:t>]</w:t>
            </w:r>
            <w:r w:rsidRPr="00ED2E90">
              <w:rPr>
                <w:rFonts w:cs="Arial"/>
                <w:color w:val="000000"/>
                <w:sz w:val="18"/>
                <w:szCs w:val="18"/>
              </w:rPr>
              <w:t xml:space="preserve"> 2,</w:t>
            </w:r>
            <w:r w:rsidRPr="0003005B">
              <w:rPr>
                <w:rFonts w:cs="Arial"/>
                <w:color w:val="000000"/>
                <w:sz w:val="18"/>
                <w:szCs w:val="18"/>
                <w:highlight w:val="yellow"/>
              </w:rPr>
              <w:t>[ 3,]</w:t>
            </w:r>
            <w:r w:rsidRPr="00ED2E90">
              <w:rPr>
                <w:rFonts w:cs="Arial"/>
                <w:color w:val="000000"/>
                <w:sz w:val="18"/>
                <w:szCs w:val="18"/>
              </w:rPr>
              <w:t xml:space="preserve"> 4, 6, 8</w:t>
            </w:r>
            <w:r w:rsidRPr="00ED2E90">
              <w:rPr>
                <w:rFonts w:cs="Arial"/>
                <w:strike/>
                <w:color w:val="FF0000"/>
                <w:sz w:val="18"/>
                <w:szCs w:val="18"/>
              </w:rPr>
              <w:t>[, 12, 16, 24, 32]</w:t>
            </w:r>
            <w:r w:rsidRPr="00ED2E90">
              <w:rPr>
                <w:rFonts w:cs="Arial"/>
                <w:color w:val="000000"/>
                <w:sz w:val="18"/>
                <w:szCs w:val="18"/>
              </w:rPr>
              <w:t>}</w:t>
            </w:r>
          </w:p>
          <w:p w14:paraId="480C752E" w14:textId="77777777" w:rsidR="00276D9D" w:rsidRDefault="00276D9D" w:rsidP="008A50FE">
            <w:pPr>
              <w:pStyle w:val="TAL"/>
              <w:rPr>
                <w:rFonts w:cs="Arial"/>
                <w:color w:val="000000"/>
                <w:szCs w:val="18"/>
              </w:rPr>
            </w:pPr>
          </w:p>
          <w:p w14:paraId="20F82FAB" w14:textId="77777777" w:rsidR="00276D9D" w:rsidRPr="00AF06A1" w:rsidRDefault="00276D9D" w:rsidP="008A50FE">
            <w:pPr>
              <w:pStyle w:val="TAL"/>
              <w:rPr>
                <w:rFonts w:cs="Arial"/>
                <w:color w:val="5B9BD5" w:themeColor="accent1"/>
                <w:szCs w:val="18"/>
              </w:rPr>
            </w:pPr>
            <w:r w:rsidRPr="00AF06A1">
              <w:rPr>
                <w:rFonts w:cs="Arial"/>
                <w:color w:val="5B9BD5" w:themeColor="accent1"/>
                <w:szCs w:val="18"/>
              </w:rPr>
              <w:t>Note: a single value is reported when both multi-RTT and DL-TDOA are supported.</w:t>
            </w:r>
          </w:p>
          <w:p w14:paraId="6C49714F" w14:textId="77777777" w:rsidR="00276D9D" w:rsidRPr="00ED2E90" w:rsidRDefault="00276D9D" w:rsidP="008A50FE">
            <w:pPr>
              <w:pStyle w:val="TAL"/>
              <w:rPr>
                <w:rFonts w:cs="Arial"/>
                <w:color w:val="000000"/>
                <w:szCs w:val="18"/>
              </w:rPr>
            </w:pPr>
          </w:p>
          <w:p w14:paraId="588CDAC2" w14:textId="77777777" w:rsidR="00276D9D" w:rsidRPr="00ED2E90" w:rsidRDefault="00276D9D" w:rsidP="008A50FE">
            <w:pPr>
              <w:pStyle w:val="TAL"/>
              <w:rPr>
                <w:rFonts w:cs="Arial"/>
                <w:color w:val="000000"/>
                <w:szCs w:val="18"/>
              </w:rPr>
            </w:pPr>
            <w:r w:rsidRPr="00ED2E90">
              <w:rPr>
                <w:rFonts w:cs="Arial"/>
                <w:color w:val="000000"/>
                <w:szCs w:val="18"/>
              </w:rPr>
              <w:t>Need for location server to know if the feature is supported</w:t>
            </w:r>
          </w:p>
          <w:p w14:paraId="2EB13672" w14:textId="77777777" w:rsidR="00276D9D" w:rsidRPr="00ED2E90" w:rsidRDefault="00276D9D" w:rsidP="008A50FE">
            <w:pPr>
              <w:pStyle w:val="TAL"/>
              <w:rPr>
                <w:rFonts w:cs="Arial"/>
                <w:color w:val="000000"/>
                <w:szCs w:val="18"/>
              </w:rPr>
            </w:pPr>
          </w:p>
          <w:p w14:paraId="5F827174" w14:textId="77777777" w:rsidR="00276D9D" w:rsidRPr="00ED2E90" w:rsidRDefault="00276D9D" w:rsidP="008A50FE">
            <w:pPr>
              <w:pStyle w:val="TAL"/>
              <w:rPr>
                <w:rFonts w:cs="Arial"/>
                <w:strike/>
                <w:color w:val="FF0000"/>
                <w:szCs w:val="18"/>
              </w:rPr>
            </w:pPr>
            <w:r w:rsidRPr="00ED2E90">
              <w:rPr>
                <w:rFonts w:cs="Arial"/>
                <w:strike/>
                <w:color w:val="FF0000"/>
                <w:szCs w:val="18"/>
              </w:rPr>
              <w:t>FFS: Separate row for “Support of UE-RxTEG reporting for DL-TDOA”, and “Support of UE-RxTEG reporting for M-RTT”</w:t>
            </w:r>
          </w:p>
          <w:p w14:paraId="2A475844" w14:textId="77777777" w:rsidR="00276D9D" w:rsidRPr="00ED2E90" w:rsidRDefault="00276D9D" w:rsidP="008A50FE">
            <w:pPr>
              <w:pStyle w:val="TAL"/>
              <w:rPr>
                <w:rFonts w:cs="Arial"/>
                <w:color w:val="000000"/>
                <w:szCs w:val="18"/>
              </w:rPr>
            </w:pPr>
          </w:p>
          <w:p w14:paraId="0E11FC7A" w14:textId="77777777" w:rsidR="00276D9D" w:rsidRPr="00ED2E90" w:rsidRDefault="00276D9D" w:rsidP="008A50FE">
            <w:pPr>
              <w:pStyle w:val="TAL"/>
              <w:rPr>
                <w:rFonts w:cs="Arial"/>
                <w:color w:val="000000"/>
                <w:szCs w:val="18"/>
              </w:rPr>
            </w:pPr>
            <w:r w:rsidRPr="0003005B">
              <w:rPr>
                <w:rFonts w:cs="Arial"/>
                <w:strike/>
                <w:color w:val="5B9BD5" w:themeColor="accent1"/>
                <w:szCs w:val="18"/>
              </w:rPr>
              <w:t xml:space="preserve">If UE supports this capability with the values &gt; 1, and </w:t>
            </w:r>
            <w:r w:rsidRPr="00ED2E90">
              <w:rPr>
                <w:rFonts w:cs="Arial"/>
                <w:color w:val="000000"/>
                <w:szCs w:val="18"/>
              </w:rPr>
              <w:t>if the UE does not include RxTEG-ID  associated with a measurement, no assumption can be made on the mitigation of UE Rx timing delays for this measurement</w:t>
            </w:r>
          </w:p>
          <w:p w14:paraId="630F8AA4" w14:textId="77777777" w:rsidR="00276D9D" w:rsidRPr="00ED2E90" w:rsidRDefault="00276D9D" w:rsidP="008A50FE">
            <w:pPr>
              <w:pStyle w:val="TAL"/>
              <w:rPr>
                <w:rFonts w:cs="Arial"/>
                <w:color w:val="000000"/>
                <w:szCs w:val="18"/>
              </w:rPr>
            </w:pPr>
          </w:p>
          <w:p w14:paraId="6646A9DD" w14:textId="77777777" w:rsidR="00276D9D" w:rsidRPr="0003005B" w:rsidRDefault="00276D9D" w:rsidP="008A50FE">
            <w:pPr>
              <w:pStyle w:val="TAL"/>
              <w:rPr>
                <w:rFonts w:cs="Arial"/>
                <w:strike/>
                <w:color w:val="000000"/>
                <w:szCs w:val="18"/>
              </w:rPr>
            </w:pPr>
            <w:r w:rsidRPr="0003005B">
              <w:rPr>
                <w:rFonts w:cs="Arial"/>
                <w:strike/>
                <w:color w:val="5B9BD5" w:themeColor="accent1"/>
                <w:szCs w:val="18"/>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14:paraId="3FEF7FE4" w14:textId="77777777" w:rsidR="00276D9D" w:rsidRPr="00ED2E90" w:rsidRDefault="00276D9D" w:rsidP="008A50FE">
            <w:pPr>
              <w:pStyle w:val="TAL"/>
              <w:rPr>
                <w:rFonts w:cs="Arial"/>
                <w:color w:val="000000"/>
                <w:szCs w:val="18"/>
              </w:rPr>
            </w:pPr>
          </w:p>
          <w:p w14:paraId="620A2A4A" w14:textId="77777777" w:rsidR="00276D9D" w:rsidRPr="00ED2E90" w:rsidRDefault="00276D9D" w:rsidP="008A50FE">
            <w:pPr>
              <w:pStyle w:val="TAL"/>
              <w:rPr>
                <w:rFonts w:cs="Arial"/>
                <w:color w:val="000000"/>
                <w:szCs w:val="18"/>
              </w:rPr>
            </w:pPr>
            <w:r w:rsidRPr="00ED2E90">
              <w:rPr>
                <w:rFonts w:cs="Arial"/>
                <w:color w:val="000000"/>
                <w:szCs w:val="18"/>
              </w:rPr>
              <w:t>Note: The “per band” reporting on this capability does not imply, that the RxTEG IDs in the measurement report are grouped per band; In the measurement report, the RxTEG ID can span from 0</w:t>
            </w:r>
            <w:r w:rsidRPr="0003005B">
              <w:rPr>
                <w:rFonts w:cs="Arial"/>
                <w:strike/>
                <w:color w:val="5B9BD5" w:themeColor="accent1"/>
                <w:szCs w:val="18"/>
              </w:rPr>
              <w:t>,</w:t>
            </w:r>
            <w:r w:rsidRPr="00ED2E90">
              <w:rPr>
                <w:rFonts w:cs="Arial"/>
                <w:color w:val="000000"/>
                <w:szCs w:val="18"/>
              </w:rPr>
              <w:t xml:space="preserve"> up to </w:t>
            </w:r>
            <w:r w:rsidRPr="00946C4C">
              <w:rPr>
                <w:rFonts w:cs="Arial"/>
                <w:color w:val="000000"/>
                <w:szCs w:val="18"/>
              </w:rPr>
              <w:t>31</w:t>
            </w:r>
          </w:p>
        </w:tc>
        <w:tc>
          <w:tcPr>
            <w:tcW w:w="0" w:type="auto"/>
            <w:shd w:val="clear" w:color="auto" w:fill="auto"/>
          </w:tcPr>
          <w:p w14:paraId="3B053844" w14:textId="77777777" w:rsidR="00276D9D" w:rsidRPr="00ED2E90" w:rsidRDefault="00276D9D" w:rsidP="008A50FE">
            <w:pPr>
              <w:pStyle w:val="TAL"/>
              <w:rPr>
                <w:rFonts w:cs="Arial"/>
                <w:color w:val="000000"/>
                <w:szCs w:val="18"/>
              </w:rPr>
            </w:pPr>
            <w:r w:rsidRPr="00ED2E90">
              <w:rPr>
                <w:rFonts w:cs="Arial"/>
                <w:color w:val="000000"/>
                <w:szCs w:val="18"/>
              </w:rPr>
              <w:t>Optional with capability signaling</w:t>
            </w:r>
          </w:p>
        </w:tc>
      </w:tr>
    </w:tbl>
    <w:p w14:paraId="58BD9109" w14:textId="77777777" w:rsidR="00276D9D" w:rsidRDefault="00276D9D" w:rsidP="00276D9D">
      <w:pPr>
        <w:rPr>
          <w:lang w:eastAsia="x-none"/>
        </w:rPr>
      </w:pPr>
    </w:p>
    <w:p w14:paraId="105FE61A" w14:textId="77777777" w:rsidR="00276D9D" w:rsidRDefault="00276D9D" w:rsidP="00276D9D">
      <w:pPr>
        <w:pStyle w:val="maintext"/>
        <w:ind w:firstLineChars="90" w:firstLine="180"/>
        <w:rPr>
          <w:rFonts w:ascii="Calibri" w:hAnsi="Calibri" w:cs="Arial"/>
          <w:b/>
          <w:color w:val="000000"/>
          <w:highlight w:val="green"/>
        </w:rPr>
      </w:pPr>
    </w:p>
    <w:p w14:paraId="29CCB2CE" w14:textId="77777777" w:rsidR="00276D9D" w:rsidRDefault="00276D9D" w:rsidP="00276D9D">
      <w:pPr>
        <w:pStyle w:val="maintext"/>
        <w:ind w:firstLineChars="90" w:firstLine="180"/>
        <w:rPr>
          <w:rFonts w:ascii="Calibri" w:hAnsi="Calibri" w:cs="Arial"/>
          <w:b/>
          <w:color w:val="000000"/>
          <w:highlight w:val="green"/>
        </w:rPr>
      </w:pPr>
    </w:p>
    <w:p w14:paraId="31C30ED6" w14:textId="77777777" w:rsidR="00276D9D" w:rsidRDefault="00276D9D" w:rsidP="00276D9D">
      <w:pPr>
        <w:pStyle w:val="maintext"/>
        <w:ind w:firstLineChars="90" w:firstLine="180"/>
        <w:rPr>
          <w:rFonts w:ascii="Calibri" w:hAnsi="Calibri" w:cs="Arial"/>
          <w:b/>
          <w:color w:val="000000"/>
          <w:highlight w:val="green"/>
        </w:rPr>
      </w:pPr>
    </w:p>
    <w:p w14:paraId="2B6DBBD2" w14:textId="77777777" w:rsidR="00276D9D" w:rsidRDefault="00276D9D" w:rsidP="00276D9D">
      <w:pPr>
        <w:pStyle w:val="maintext"/>
        <w:ind w:firstLineChars="90" w:firstLine="180"/>
        <w:rPr>
          <w:rFonts w:ascii="Calibri" w:hAnsi="Calibri" w:cs="Arial"/>
          <w:b/>
          <w:color w:val="000000"/>
          <w:highlight w:val="green"/>
        </w:rPr>
      </w:pPr>
    </w:p>
    <w:p w14:paraId="2AE29676" w14:textId="77777777" w:rsidR="00276D9D" w:rsidRDefault="00276D9D" w:rsidP="00276D9D">
      <w:pPr>
        <w:pStyle w:val="maintext"/>
        <w:ind w:firstLineChars="90" w:firstLine="180"/>
        <w:rPr>
          <w:rFonts w:ascii="Calibri" w:hAnsi="Calibri" w:cs="Arial"/>
          <w:b/>
          <w:color w:val="000000"/>
          <w:highlight w:val="green"/>
        </w:rPr>
      </w:pPr>
    </w:p>
    <w:p w14:paraId="5A37F4E4" w14:textId="77777777" w:rsidR="00276D9D" w:rsidRDefault="00276D9D" w:rsidP="00276D9D">
      <w:pPr>
        <w:pStyle w:val="maintext"/>
        <w:ind w:firstLineChars="90" w:firstLine="180"/>
        <w:rPr>
          <w:rFonts w:ascii="Calibri" w:hAnsi="Calibri" w:cs="Arial"/>
          <w:b/>
          <w:color w:val="000000"/>
          <w:highlight w:val="green"/>
        </w:rPr>
      </w:pPr>
    </w:p>
    <w:p w14:paraId="2B9CC37A" w14:textId="77777777" w:rsidR="00276D9D" w:rsidRDefault="00276D9D" w:rsidP="00276D9D">
      <w:pPr>
        <w:pStyle w:val="maintext"/>
        <w:ind w:firstLineChars="90" w:firstLine="180"/>
        <w:rPr>
          <w:rFonts w:ascii="Calibri" w:hAnsi="Calibri" w:cs="Arial"/>
          <w:b/>
          <w:color w:val="000000"/>
          <w:highlight w:val="green"/>
        </w:rPr>
      </w:pPr>
    </w:p>
    <w:p w14:paraId="0ABCB41B" w14:textId="77777777" w:rsidR="00276D9D" w:rsidRDefault="00276D9D" w:rsidP="00276D9D">
      <w:pPr>
        <w:pStyle w:val="maintext"/>
        <w:ind w:firstLineChars="90" w:firstLine="180"/>
        <w:rPr>
          <w:rFonts w:ascii="Calibri" w:hAnsi="Calibri" w:cs="Arial"/>
          <w:b/>
          <w:color w:val="000000"/>
          <w:highlight w:val="green"/>
        </w:rPr>
      </w:pPr>
    </w:p>
    <w:p w14:paraId="78077404" w14:textId="77777777" w:rsidR="00276D9D" w:rsidRDefault="00276D9D" w:rsidP="00276D9D">
      <w:pPr>
        <w:pStyle w:val="maintext"/>
        <w:ind w:firstLineChars="90" w:firstLine="180"/>
        <w:rPr>
          <w:rFonts w:ascii="Calibri" w:hAnsi="Calibri" w:cs="Arial"/>
          <w:b/>
          <w:color w:val="000000"/>
          <w:highlight w:val="green"/>
        </w:rPr>
      </w:pPr>
    </w:p>
    <w:p w14:paraId="3C847C36" w14:textId="77777777" w:rsidR="00276D9D" w:rsidRDefault="00276D9D" w:rsidP="00276D9D">
      <w:pPr>
        <w:pStyle w:val="maintext"/>
        <w:ind w:firstLineChars="90" w:firstLine="180"/>
        <w:rPr>
          <w:rFonts w:ascii="Calibri" w:hAnsi="Calibri" w:cs="Arial"/>
          <w:b/>
          <w:color w:val="000000"/>
          <w:highlight w:val="green"/>
        </w:rPr>
      </w:pPr>
    </w:p>
    <w:p w14:paraId="65E319BC" w14:textId="77777777" w:rsidR="00276D9D" w:rsidRDefault="00276D9D" w:rsidP="00276D9D">
      <w:pPr>
        <w:pStyle w:val="maintext"/>
        <w:ind w:firstLineChars="90" w:firstLine="180"/>
        <w:rPr>
          <w:rFonts w:ascii="Calibri" w:hAnsi="Calibri" w:cs="Arial"/>
          <w:b/>
          <w:color w:val="000000"/>
          <w:highlight w:val="green"/>
        </w:rPr>
      </w:pPr>
    </w:p>
    <w:p w14:paraId="607875B0" w14:textId="77777777" w:rsidR="00276D9D" w:rsidRDefault="00276D9D" w:rsidP="00276D9D">
      <w:pPr>
        <w:pStyle w:val="maintext"/>
        <w:ind w:firstLineChars="90" w:firstLine="180"/>
        <w:rPr>
          <w:rFonts w:ascii="Calibri" w:hAnsi="Calibri" w:cs="Arial"/>
          <w:b/>
          <w:color w:val="000000"/>
          <w:highlight w:val="green"/>
        </w:rPr>
      </w:pPr>
    </w:p>
    <w:p w14:paraId="23071128" w14:textId="545F20C1" w:rsidR="00276D9D" w:rsidRDefault="00276D9D" w:rsidP="00276D9D">
      <w:pPr>
        <w:pStyle w:val="maintext"/>
        <w:ind w:firstLineChars="90" w:firstLine="180"/>
        <w:rPr>
          <w:rFonts w:ascii="Calibri" w:hAnsi="Calibri" w:cs="Arial"/>
          <w:b/>
          <w:color w:val="000000"/>
        </w:rPr>
      </w:pPr>
      <w:r w:rsidRPr="00C444AC">
        <w:rPr>
          <w:rFonts w:ascii="Calibri" w:hAnsi="Calibri" w:cs="Arial"/>
          <w:b/>
          <w:color w:val="000000"/>
          <w:highlight w:val="green"/>
        </w:rPr>
        <w:lastRenderedPageBreak/>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578"/>
        <w:gridCol w:w="3160"/>
        <w:gridCol w:w="8251"/>
        <w:gridCol w:w="614"/>
        <w:gridCol w:w="658"/>
        <w:gridCol w:w="222"/>
        <w:gridCol w:w="222"/>
        <w:gridCol w:w="1064"/>
        <w:gridCol w:w="467"/>
        <w:gridCol w:w="467"/>
        <w:gridCol w:w="467"/>
        <w:gridCol w:w="3361"/>
        <w:gridCol w:w="1499"/>
      </w:tblGrid>
      <w:tr w:rsidR="00276D9D" w:rsidRPr="00ED2E90" w14:paraId="1B78090E" w14:textId="77777777" w:rsidTr="008A50FE">
        <w:tc>
          <w:tcPr>
            <w:tcW w:w="0" w:type="auto"/>
            <w:shd w:val="clear" w:color="auto" w:fill="auto"/>
          </w:tcPr>
          <w:p w14:paraId="6129F7E2"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22177677" w14:textId="77777777" w:rsidR="00276D9D" w:rsidRPr="00ED2E90" w:rsidRDefault="00276D9D" w:rsidP="008A50FE">
            <w:pPr>
              <w:pStyle w:val="TAL"/>
              <w:rPr>
                <w:rFonts w:cs="Arial"/>
                <w:color w:val="000000"/>
                <w:szCs w:val="18"/>
              </w:rPr>
            </w:pPr>
            <w:r w:rsidRPr="00ED2E90">
              <w:rPr>
                <w:rFonts w:cs="Arial"/>
                <w:color w:val="000000"/>
                <w:szCs w:val="18"/>
              </w:rPr>
              <w:t>27-3-2</w:t>
            </w:r>
          </w:p>
        </w:tc>
        <w:tc>
          <w:tcPr>
            <w:tcW w:w="0" w:type="auto"/>
            <w:shd w:val="clear" w:color="auto" w:fill="auto"/>
          </w:tcPr>
          <w:p w14:paraId="79287324"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 xml:space="preserve">DL PRS measurement outside MG </w:t>
            </w:r>
            <w:r w:rsidRPr="00ED2E90">
              <w:rPr>
                <w:rFonts w:eastAsia="SimSun" w:cs="Arial"/>
                <w:strike/>
                <w:color w:val="FF0000"/>
                <w:szCs w:val="18"/>
                <w:lang w:eastAsia="zh-CN"/>
              </w:rPr>
              <w:t>[</w:t>
            </w:r>
            <w:r w:rsidRPr="00ED2E90">
              <w:rPr>
                <w:rFonts w:eastAsia="SimSun" w:cs="Arial"/>
                <w:color w:val="000000"/>
                <w:szCs w:val="18"/>
                <w:lang w:eastAsia="zh-CN"/>
              </w:rPr>
              <w:t>and in a PRS processing</w:t>
            </w:r>
            <w:r w:rsidRPr="00ED2E90">
              <w:rPr>
                <w:rFonts w:eastAsia="SimSun" w:cs="Arial"/>
                <w:strike/>
                <w:color w:val="FF0000"/>
                <w:szCs w:val="18"/>
                <w:lang w:eastAsia="zh-CN"/>
              </w:rPr>
              <w:t xml:space="preserve"> priority</w:t>
            </w:r>
            <w:r w:rsidRPr="00ED2E90">
              <w:rPr>
                <w:rFonts w:eastAsia="SimSun" w:cs="Arial"/>
                <w:color w:val="FF0000"/>
                <w:szCs w:val="18"/>
                <w:lang w:eastAsia="zh-CN"/>
              </w:rPr>
              <w:t xml:space="preserve"> </w:t>
            </w:r>
            <w:r w:rsidRPr="00ED2E90">
              <w:rPr>
                <w:rFonts w:eastAsia="SimSun" w:cs="Arial"/>
                <w:color w:val="000000"/>
                <w:szCs w:val="18"/>
                <w:lang w:eastAsia="zh-CN"/>
              </w:rPr>
              <w:t>window</w:t>
            </w:r>
            <w:r w:rsidRPr="00ED2E90">
              <w:rPr>
                <w:rFonts w:eastAsia="SimSun" w:cs="Arial"/>
                <w:strike/>
                <w:color w:val="FF0000"/>
                <w:szCs w:val="18"/>
                <w:lang w:eastAsia="zh-CN"/>
              </w:rPr>
              <w:t>]</w:t>
            </w:r>
            <w:r w:rsidRPr="00ED2E90">
              <w:rPr>
                <w:rFonts w:eastAsia="SimSun" w:cs="Arial"/>
                <w:color w:val="000000"/>
                <w:szCs w:val="18"/>
                <w:lang w:eastAsia="zh-CN"/>
              </w:rPr>
              <w:t xml:space="preserve"> - processing types</w:t>
            </w:r>
          </w:p>
        </w:tc>
        <w:tc>
          <w:tcPr>
            <w:tcW w:w="0" w:type="auto"/>
            <w:shd w:val="clear" w:color="auto" w:fill="auto"/>
          </w:tcPr>
          <w:p w14:paraId="1FD629F6" w14:textId="77777777" w:rsidR="00276D9D" w:rsidRPr="00686219" w:rsidRDefault="00276D9D" w:rsidP="008A50FE">
            <w:pPr>
              <w:autoSpaceDE w:val="0"/>
              <w:autoSpaceDN w:val="0"/>
              <w:adjustRightInd w:val="0"/>
              <w:snapToGrid w:val="0"/>
              <w:spacing w:afterLines="50"/>
              <w:contextualSpacing/>
              <w:rPr>
                <w:rFonts w:cs="Arial"/>
                <w:strike/>
                <w:color w:val="ED7D31" w:themeColor="accent2"/>
                <w:sz w:val="18"/>
                <w:szCs w:val="18"/>
              </w:rPr>
            </w:pPr>
            <w:r w:rsidRPr="00ED2E90">
              <w:rPr>
                <w:rFonts w:cs="Arial"/>
                <w:color w:val="000000"/>
                <w:sz w:val="18"/>
                <w:szCs w:val="18"/>
              </w:rPr>
              <w:t xml:space="preserve">1. Supported PRS processing types subject to the UE determining that DL PRS to be higher priority for PRS measurement outside MG </w:t>
            </w:r>
            <w:r w:rsidRPr="00ED2E90">
              <w:rPr>
                <w:rFonts w:cs="Arial"/>
                <w:strike/>
                <w:color w:val="FF0000"/>
                <w:sz w:val="18"/>
                <w:szCs w:val="18"/>
              </w:rPr>
              <w:t>[</w:t>
            </w:r>
            <w:r w:rsidRPr="00ED2E90">
              <w:rPr>
                <w:rFonts w:cs="Arial"/>
                <w:color w:val="000000"/>
                <w:sz w:val="18"/>
                <w:szCs w:val="18"/>
              </w:rPr>
              <w:t xml:space="preserve">and in a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w:t>
            </w:r>
            <w:r w:rsidRPr="00ED2E90">
              <w:rPr>
                <w:rFonts w:cs="Arial"/>
                <w:strike/>
                <w:color w:val="FF0000"/>
                <w:sz w:val="18"/>
                <w:szCs w:val="18"/>
              </w:rPr>
              <w:t>]</w:t>
            </w:r>
            <w:r w:rsidRPr="00686219">
              <w:rPr>
                <w:rFonts w:cs="Arial"/>
                <w:strike/>
                <w:color w:val="ED7D31" w:themeColor="accent2"/>
                <w:sz w:val="18"/>
                <w:szCs w:val="18"/>
              </w:rPr>
              <w:t xml:space="preserve"> </w:t>
            </w:r>
          </w:p>
          <w:p w14:paraId="76147BD6" w14:textId="77777777" w:rsidR="00276D9D" w:rsidRPr="00ED2E90" w:rsidRDefault="00276D9D" w:rsidP="008A50FE">
            <w:pPr>
              <w:autoSpaceDE w:val="0"/>
              <w:autoSpaceDN w:val="0"/>
              <w:adjustRightInd w:val="0"/>
              <w:snapToGrid w:val="0"/>
              <w:spacing w:afterLines="50"/>
              <w:contextualSpacing/>
              <w:rPr>
                <w:rFonts w:cs="Arial"/>
                <w:color w:val="000000"/>
                <w:sz w:val="18"/>
                <w:szCs w:val="18"/>
              </w:rPr>
            </w:pPr>
          </w:p>
          <w:p w14:paraId="0ADFA6CC" w14:textId="77777777" w:rsidR="00276D9D" w:rsidRPr="00ED2E90" w:rsidRDefault="00276D9D" w:rsidP="008A50FE">
            <w:pPr>
              <w:autoSpaceDE w:val="0"/>
              <w:autoSpaceDN w:val="0"/>
              <w:adjustRightInd w:val="0"/>
              <w:snapToGrid w:val="0"/>
              <w:spacing w:afterLines="50"/>
              <w:contextualSpacing/>
              <w:rPr>
                <w:rFonts w:cs="Arial"/>
                <w:strike/>
                <w:color w:val="FF0000"/>
                <w:sz w:val="18"/>
                <w:szCs w:val="18"/>
              </w:rPr>
            </w:pPr>
            <w:r w:rsidRPr="00ED2E90">
              <w:rPr>
                <w:rFonts w:cs="Arial"/>
                <w:strike/>
                <w:color w:val="FF0000"/>
                <w:sz w:val="18"/>
                <w:szCs w:val="18"/>
              </w:rPr>
              <w:t>Candidate values: {Type 1A, Type 1B, Type 2}.</w:t>
            </w:r>
          </w:p>
          <w:p w14:paraId="410EA2DF" w14:textId="77777777" w:rsidR="00276D9D" w:rsidRPr="00ED2E90" w:rsidRDefault="00276D9D" w:rsidP="008A50FE">
            <w:pPr>
              <w:autoSpaceDE w:val="0"/>
              <w:autoSpaceDN w:val="0"/>
              <w:adjustRightInd w:val="0"/>
              <w:snapToGrid w:val="0"/>
              <w:spacing w:afterLines="50"/>
              <w:contextualSpacing/>
              <w:rPr>
                <w:rFonts w:cs="Arial"/>
                <w:color w:val="000000"/>
                <w:sz w:val="18"/>
                <w:szCs w:val="18"/>
              </w:rPr>
            </w:pPr>
          </w:p>
          <w:p w14:paraId="698B18C8" w14:textId="77777777" w:rsidR="00276D9D" w:rsidRPr="00ED2E90" w:rsidRDefault="00276D9D" w:rsidP="008A50FE">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Note:</w:t>
            </w:r>
          </w:p>
          <w:p w14:paraId="18428D58" w14:textId="77777777" w:rsidR="00276D9D" w:rsidRPr="00ED2E90" w:rsidRDefault="00276D9D" w:rsidP="00276D9D">
            <w:pPr>
              <w:pStyle w:val="ListParagraph"/>
              <w:numPr>
                <w:ilvl w:val="0"/>
                <w:numId w:val="12"/>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1A refers to </w:t>
            </w:r>
            <w:r w:rsidRPr="009E75C7">
              <w:rPr>
                <w:rFonts w:cs="Arial"/>
                <w:color w:val="5B9BD5" w:themeColor="accent1"/>
                <w:sz w:val="18"/>
                <w:szCs w:val="18"/>
              </w:rPr>
              <w:t xml:space="preserve">the determination of prioritization between </w:t>
            </w:r>
            <w:r w:rsidRPr="00ED2E90">
              <w:rPr>
                <w:rFonts w:cs="Arial"/>
                <w:color w:val="000000"/>
                <w:sz w:val="18"/>
                <w:szCs w:val="18"/>
              </w:rPr>
              <w:t xml:space="preserve">DL PRS </w:t>
            </w:r>
            <w:r w:rsidRPr="009E75C7">
              <w:rPr>
                <w:rFonts w:cs="Arial"/>
                <w:color w:val="5B9BD5" w:themeColor="accent1"/>
                <w:sz w:val="18"/>
                <w:szCs w:val="18"/>
              </w:rPr>
              <w:t xml:space="preserve">and </w:t>
            </w:r>
            <w:r w:rsidRPr="009E75C7">
              <w:rPr>
                <w:rFonts w:cs="Arial"/>
                <w:strike/>
                <w:color w:val="5B9BD5" w:themeColor="accent1"/>
                <w:sz w:val="18"/>
                <w:szCs w:val="18"/>
              </w:rPr>
              <w:t>being prioritized over</w:t>
            </w:r>
            <w:r w:rsidRPr="009E75C7">
              <w:rPr>
                <w:rFonts w:cs="Arial"/>
                <w:color w:val="5B9BD5" w:themeColor="accent1"/>
                <w:sz w:val="18"/>
                <w:szCs w:val="18"/>
              </w:rPr>
              <w:t xml:space="preserve"> </w:t>
            </w:r>
            <w:r w:rsidRPr="00ED2E90">
              <w:rPr>
                <w:rFonts w:cs="Arial"/>
                <w:color w:val="000000"/>
                <w:sz w:val="18"/>
                <w:szCs w:val="18"/>
              </w:rPr>
              <w:t xml:space="preserve">other DL signals/channels in all OFDM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 The DL signals/channels from all DL CCs (per UE) are affected</w:t>
            </w:r>
            <w:r>
              <w:rPr>
                <w:rFonts w:cs="Arial"/>
                <w:color w:val="000000"/>
                <w:sz w:val="18"/>
                <w:szCs w:val="18"/>
              </w:rPr>
              <w:t xml:space="preserve"> </w:t>
            </w:r>
            <w:r w:rsidRPr="00992568">
              <w:rPr>
                <w:rFonts w:cs="Arial"/>
                <w:color w:val="ED7D31" w:themeColor="accent2"/>
                <w:sz w:val="18"/>
                <w:szCs w:val="18"/>
              </w:rPr>
              <w:t>across NR and LTE</w:t>
            </w:r>
          </w:p>
          <w:p w14:paraId="4C3536E5" w14:textId="77777777" w:rsidR="00276D9D" w:rsidRPr="00ED2E90" w:rsidRDefault="00276D9D" w:rsidP="00276D9D">
            <w:pPr>
              <w:pStyle w:val="ListParagraph"/>
              <w:numPr>
                <w:ilvl w:val="0"/>
                <w:numId w:val="12"/>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1B refers to </w:t>
            </w:r>
            <w:r w:rsidRPr="009E75C7">
              <w:rPr>
                <w:rFonts w:cs="Arial"/>
                <w:color w:val="5B9BD5" w:themeColor="accent1"/>
                <w:sz w:val="18"/>
                <w:szCs w:val="18"/>
              </w:rPr>
              <w:t xml:space="preserve">the determination of prioritization between </w:t>
            </w:r>
            <w:r w:rsidRPr="00ED2E90">
              <w:rPr>
                <w:rFonts w:cs="Arial"/>
                <w:color w:val="000000"/>
                <w:sz w:val="18"/>
                <w:szCs w:val="18"/>
              </w:rPr>
              <w:t xml:space="preserve">DL PRS </w:t>
            </w:r>
            <w:r w:rsidRPr="009E75C7">
              <w:rPr>
                <w:rFonts w:cs="Arial"/>
                <w:color w:val="5B9BD5" w:themeColor="accent1"/>
                <w:sz w:val="18"/>
                <w:szCs w:val="18"/>
              </w:rPr>
              <w:t xml:space="preserve">and </w:t>
            </w:r>
            <w:r w:rsidRPr="009E75C7">
              <w:rPr>
                <w:rFonts w:cs="Arial"/>
                <w:strike/>
                <w:color w:val="5B9BD5" w:themeColor="accent1"/>
                <w:sz w:val="18"/>
                <w:szCs w:val="18"/>
              </w:rPr>
              <w:t>being prioritized over</w:t>
            </w:r>
            <w:r w:rsidRPr="00ED2E90">
              <w:rPr>
                <w:rFonts w:cs="Arial"/>
                <w:color w:val="000000"/>
                <w:sz w:val="18"/>
                <w:szCs w:val="18"/>
              </w:rPr>
              <w:t xml:space="preserve"> other DL signals/channels in all OFDM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 xml:space="preserve">window. The DL signals/channels from </w:t>
            </w:r>
            <w:r>
              <w:rPr>
                <w:rFonts w:cs="Arial"/>
                <w:color w:val="5B9BD5" w:themeColor="accent1"/>
                <w:sz w:val="18"/>
                <w:szCs w:val="18"/>
              </w:rPr>
              <w:t xml:space="preserve">a </w:t>
            </w:r>
            <w:r w:rsidRPr="00ED2E90">
              <w:rPr>
                <w:rFonts w:cs="Arial"/>
                <w:color w:val="000000"/>
                <w:sz w:val="18"/>
                <w:szCs w:val="18"/>
              </w:rPr>
              <w:t>certain</w:t>
            </w:r>
            <w:r>
              <w:rPr>
                <w:rFonts w:cs="Arial"/>
                <w:color w:val="000000"/>
                <w:sz w:val="18"/>
                <w:szCs w:val="18"/>
              </w:rPr>
              <w:t xml:space="preserve"> </w:t>
            </w:r>
            <w:r w:rsidRPr="009E75C7">
              <w:rPr>
                <w:rFonts w:cs="Arial"/>
                <w:color w:val="5B9BD5" w:themeColor="accent1"/>
                <w:sz w:val="18"/>
                <w:szCs w:val="18"/>
              </w:rPr>
              <w:t xml:space="preserve">band </w:t>
            </w:r>
            <w:r w:rsidRPr="009E75C7">
              <w:rPr>
                <w:rFonts w:cs="Arial"/>
                <w:strike/>
                <w:color w:val="5B9BD5" w:themeColor="accent1"/>
                <w:sz w:val="18"/>
                <w:szCs w:val="18"/>
              </w:rPr>
              <w:t>DL CCs</w:t>
            </w:r>
            <w:r w:rsidRPr="009E75C7">
              <w:rPr>
                <w:rFonts w:cs="Arial"/>
                <w:color w:val="5B9BD5" w:themeColor="accent1"/>
                <w:sz w:val="18"/>
                <w:szCs w:val="18"/>
              </w:rPr>
              <w:t xml:space="preserve"> </w:t>
            </w:r>
            <w:r w:rsidRPr="00ED2E90">
              <w:rPr>
                <w:rFonts w:cs="Arial"/>
                <w:color w:val="000000"/>
                <w:sz w:val="18"/>
                <w:szCs w:val="18"/>
              </w:rPr>
              <w:t>are affected</w:t>
            </w:r>
            <w:r>
              <w:rPr>
                <w:rFonts w:cs="Arial"/>
                <w:color w:val="000000"/>
                <w:sz w:val="18"/>
                <w:szCs w:val="18"/>
              </w:rPr>
              <w:t xml:space="preserve"> </w:t>
            </w:r>
            <w:r w:rsidRPr="00686219">
              <w:rPr>
                <w:rFonts w:cs="Arial"/>
                <w:color w:val="ED7D31" w:themeColor="accent2"/>
                <w:sz w:val="18"/>
                <w:szCs w:val="18"/>
                <w:highlight w:val="yellow"/>
              </w:rPr>
              <w:t>(FFS FR2)</w:t>
            </w:r>
          </w:p>
          <w:p w14:paraId="3087C56F" w14:textId="77777777" w:rsidR="00276D9D" w:rsidRPr="00ED2E90" w:rsidRDefault="00276D9D" w:rsidP="00276D9D">
            <w:pPr>
              <w:pStyle w:val="ListParagraph"/>
              <w:numPr>
                <w:ilvl w:val="0"/>
                <w:numId w:val="12"/>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2 refers to </w:t>
            </w:r>
            <w:r w:rsidRPr="009E75C7">
              <w:rPr>
                <w:rFonts w:cs="Arial"/>
                <w:color w:val="5B9BD5" w:themeColor="accent1"/>
                <w:sz w:val="18"/>
                <w:szCs w:val="18"/>
              </w:rPr>
              <w:t xml:space="preserve">the determination of prioritization between </w:t>
            </w:r>
            <w:r w:rsidRPr="00ED2E90">
              <w:rPr>
                <w:rFonts w:cs="Arial"/>
                <w:color w:val="000000"/>
                <w:sz w:val="18"/>
                <w:szCs w:val="18"/>
              </w:rPr>
              <w:t xml:space="preserve">DL PRS </w:t>
            </w:r>
            <w:r w:rsidRPr="009E75C7">
              <w:rPr>
                <w:rFonts w:cs="Arial"/>
                <w:color w:val="5B9BD5" w:themeColor="accent1"/>
                <w:sz w:val="18"/>
                <w:szCs w:val="18"/>
              </w:rPr>
              <w:t xml:space="preserve">and </w:t>
            </w:r>
            <w:r w:rsidRPr="009E75C7">
              <w:rPr>
                <w:rFonts w:cs="Arial"/>
                <w:strike/>
                <w:color w:val="5B9BD5" w:themeColor="accent1"/>
                <w:sz w:val="18"/>
                <w:szCs w:val="18"/>
              </w:rPr>
              <w:t>being prioritized over</w:t>
            </w:r>
            <w:r w:rsidRPr="00ED2E90">
              <w:rPr>
                <w:rFonts w:cs="Arial"/>
                <w:color w:val="000000"/>
                <w:sz w:val="18"/>
                <w:szCs w:val="18"/>
              </w:rPr>
              <w:t xml:space="preserve"> other DL signals/channels only in DL PRS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w:t>
            </w:r>
            <w:r w:rsidRPr="009A5954">
              <w:rPr>
                <w:rFonts w:cs="Arial"/>
                <w:color w:val="5B9BD5" w:themeColor="accent1"/>
                <w:sz w:val="18"/>
                <w:szCs w:val="18"/>
              </w:rPr>
              <w:t xml:space="preserve"> </w:t>
            </w:r>
            <w:r w:rsidRPr="009A5954">
              <w:rPr>
                <w:rFonts w:cs="Arial"/>
                <w:color w:val="5B9BD5" w:themeColor="accent1"/>
                <w:sz w:val="18"/>
                <w:szCs w:val="18"/>
                <w:highlight w:val="yellow"/>
              </w:rPr>
              <w:t>[The DL signals/channels from all DL CCs (per UE) are affected</w:t>
            </w:r>
            <w:r>
              <w:rPr>
                <w:rFonts w:cs="Arial"/>
                <w:color w:val="5B9BD5" w:themeColor="accent1"/>
                <w:sz w:val="18"/>
                <w:szCs w:val="18"/>
                <w:highlight w:val="yellow"/>
              </w:rPr>
              <w:t xml:space="preserve"> </w:t>
            </w:r>
            <w:r w:rsidRPr="00686219">
              <w:rPr>
                <w:rFonts w:cs="Arial"/>
                <w:color w:val="ED7D31" w:themeColor="accent2"/>
                <w:sz w:val="18"/>
                <w:szCs w:val="18"/>
                <w:highlight w:val="yellow"/>
              </w:rPr>
              <w:t>(FFS FR2)</w:t>
            </w:r>
            <w:r w:rsidRPr="009A5954">
              <w:rPr>
                <w:rFonts w:cs="Arial"/>
                <w:color w:val="5B9BD5" w:themeColor="accent1"/>
                <w:sz w:val="18"/>
                <w:szCs w:val="18"/>
                <w:highlight w:val="yellow"/>
              </w:rPr>
              <w:t>]</w:t>
            </w:r>
          </w:p>
          <w:p w14:paraId="63AE0FC9" w14:textId="77777777" w:rsidR="00276D9D" w:rsidRPr="00ED2E90" w:rsidRDefault="00276D9D" w:rsidP="008A50FE">
            <w:pPr>
              <w:ind w:left="46"/>
              <w:rPr>
                <w:rFonts w:cs="Arial"/>
                <w:color w:val="000000"/>
                <w:sz w:val="18"/>
                <w:szCs w:val="18"/>
              </w:rPr>
            </w:pPr>
            <w:r w:rsidRPr="00ED2E90">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27A07168" w14:textId="77777777" w:rsidR="00276D9D" w:rsidRPr="00ED2E90" w:rsidRDefault="00276D9D" w:rsidP="008A50FE">
            <w:pPr>
              <w:ind w:left="46"/>
              <w:rPr>
                <w:rFonts w:cs="Arial"/>
                <w:color w:val="000000"/>
                <w:sz w:val="18"/>
                <w:szCs w:val="18"/>
              </w:rPr>
            </w:pPr>
          </w:p>
          <w:p w14:paraId="512B5F06" w14:textId="77777777" w:rsidR="00276D9D" w:rsidRPr="00ED2E90" w:rsidRDefault="00276D9D" w:rsidP="008A50FE">
            <w:pPr>
              <w:ind w:left="46"/>
              <w:rPr>
                <w:rFonts w:cs="Arial"/>
                <w:color w:val="000000"/>
                <w:sz w:val="18"/>
                <w:szCs w:val="18"/>
              </w:rPr>
            </w:pPr>
            <w:r w:rsidRPr="00ED2E90">
              <w:rPr>
                <w:rFonts w:cs="Arial"/>
                <w:strike/>
                <w:color w:val="FF0000"/>
                <w:sz w:val="18"/>
                <w:szCs w:val="18"/>
              </w:rPr>
              <w:t>[</w:t>
            </w:r>
            <w:r w:rsidRPr="00ED2E90">
              <w:rPr>
                <w:rFonts w:cs="Arial"/>
                <w:color w:val="000000"/>
                <w:sz w:val="18"/>
                <w:szCs w:val="18"/>
              </w:rPr>
              <w:t>Note: Within a PRS processing window, UE measurement is inside the active DL BWP with PRS having the same numerology as the active DL BWP</w:t>
            </w:r>
            <w:r w:rsidRPr="00ED2E90">
              <w:rPr>
                <w:rFonts w:cs="Arial"/>
                <w:strike/>
                <w:color w:val="FF0000"/>
                <w:sz w:val="18"/>
                <w:szCs w:val="18"/>
              </w:rPr>
              <w:t>]</w:t>
            </w:r>
          </w:p>
        </w:tc>
        <w:tc>
          <w:tcPr>
            <w:tcW w:w="0" w:type="auto"/>
            <w:shd w:val="clear" w:color="auto" w:fill="auto"/>
          </w:tcPr>
          <w:p w14:paraId="07E94485" w14:textId="77777777" w:rsidR="00276D9D" w:rsidRPr="00ED2E90" w:rsidRDefault="00276D9D" w:rsidP="008A50FE">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w:t>
            </w:r>
          </w:p>
        </w:tc>
        <w:tc>
          <w:tcPr>
            <w:tcW w:w="0" w:type="auto"/>
            <w:shd w:val="clear" w:color="auto" w:fill="auto"/>
          </w:tcPr>
          <w:p w14:paraId="1AF665E8" w14:textId="77777777" w:rsidR="00276D9D" w:rsidRPr="00ED2E90" w:rsidRDefault="00276D9D" w:rsidP="008A50FE">
            <w:pPr>
              <w:pStyle w:val="TAL"/>
              <w:rPr>
                <w:rFonts w:eastAsia="SimSun" w:cs="Arial"/>
                <w:color w:val="000000"/>
                <w:szCs w:val="18"/>
                <w:lang w:eastAsia="zh-CN"/>
              </w:rPr>
            </w:pPr>
            <w:r w:rsidRPr="00ED2E90">
              <w:rPr>
                <w:rFonts w:eastAsia="SimSun" w:cs="Arial"/>
                <w:strike/>
                <w:color w:val="FF0000"/>
                <w:szCs w:val="18"/>
                <w:lang w:eastAsia="zh-CN"/>
              </w:rPr>
              <w:t>FFS</w:t>
            </w:r>
            <w:r w:rsidRPr="00ED2E90">
              <w:rPr>
                <w:rFonts w:eastAsia="SimSun" w:cs="Arial"/>
                <w:color w:val="FF0000"/>
                <w:szCs w:val="18"/>
                <w:lang w:eastAsia="zh-CN"/>
              </w:rPr>
              <w:t xml:space="preserve"> </w:t>
            </w:r>
            <w:r>
              <w:rPr>
                <w:rFonts w:eastAsia="SimSun" w:cs="Arial"/>
                <w:color w:val="ED7D31" w:themeColor="accent2"/>
                <w:szCs w:val="18"/>
                <w:lang w:eastAsia="zh-CN"/>
              </w:rPr>
              <w:t>Yes</w:t>
            </w:r>
          </w:p>
        </w:tc>
        <w:tc>
          <w:tcPr>
            <w:tcW w:w="0" w:type="auto"/>
            <w:shd w:val="clear" w:color="auto" w:fill="auto"/>
          </w:tcPr>
          <w:p w14:paraId="79B0229C" w14:textId="77777777" w:rsidR="00276D9D" w:rsidRPr="00ED2E90" w:rsidRDefault="00276D9D" w:rsidP="008A50FE">
            <w:pPr>
              <w:pStyle w:val="TAL"/>
              <w:rPr>
                <w:rFonts w:cs="Arial"/>
                <w:color w:val="000000"/>
                <w:szCs w:val="18"/>
              </w:rPr>
            </w:pPr>
          </w:p>
        </w:tc>
        <w:tc>
          <w:tcPr>
            <w:tcW w:w="0" w:type="auto"/>
            <w:shd w:val="clear" w:color="auto" w:fill="auto"/>
          </w:tcPr>
          <w:p w14:paraId="752CB6C0" w14:textId="77777777" w:rsidR="00276D9D" w:rsidRPr="00ED2E90" w:rsidRDefault="00276D9D" w:rsidP="008A50FE">
            <w:pPr>
              <w:pStyle w:val="TAL"/>
              <w:rPr>
                <w:rFonts w:eastAsia="SimSun" w:cs="Arial"/>
                <w:color w:val="000000"/>
                <w:szCs w:val="18"/>
                <w:lang w:eastAsia="zh-CN"/>
              </w:rPr>
            </w:pPr>
          </w:p>
        </w:tc>
        <w:tc>
          <w:tcPr>
            <w:tcW w:w="0" w:type="auto"/>
            <w:shd w:val="clear" w:color="auto" w:fill="auto"/>
          </w:tcPr>
          <w:p w14:paraId="4F6BDC29" w14:textId="77777777" w:rsidR="00276D9D" w:rsidRPr="00ED2E90" w:rsidRDefault="00276D9D" w:rsidP="008A50FE">
            <w:pPr>
              <w:pStyle w:val="TAL"/>
              <w:rPr>
                <w:rFonts w:cs="Arial"/>
                <w:color w:val="000000"/>
                <w:szCs w:val="18"/>
              </w:rPr>
            </w:pPr>
            <w:r w:rsidRPr="00ED2E90">
              <w:rPr>
                <w:rFonts w:cs="Arial"/>
                <w:strike/>
                <w:color w:val="FF0000"/>
                <w:szCs w:val="18"/>
              </w:rPr>
              <w:t>FFS: Per UE or</w:t>
            </w:r>
            <w:r w:rsidRPr="00ED2E90">
              <w:rPr>
                <w:rFonts w:cs="Arial"/>
                <w:color w:val="000000"/>
                <w:szCs w:val="18"/>
              </w:rPr>
              <w:t xml:space="preserve"> per band</w:t>
            </w:r>
          </w:p>
        </w:tc>
        <w:tc>
          <w:tcPr>
            <w:tcW w:w="0" w:type="auto"/>
            <w:shd w:val="clear" w:color="auto" w:fill="auto"/>
          </w:tcPr>
          <w:p w14:paraId="77E9E6D6"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634986B1"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16C12452"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0A9B2679" w14:textId="77777777" w:rsidR="00276D9D" w:rsidRPr="00ED2E90" w:rsidRDefault="00276D9D" w:rsidP="008A50FE">
            <w:pPr>
              <w:pStyle w:val="TAL"/>
              <w:rPr>
                <w:rFonts w:cs="Arial"/>
                <w:color w:val="FF0000"/>
                <w:szCs w:val="18"/>
              </w:rPr>
            </w:pPr>
            <w:r>
              <w:rPr>
                <w:rFonts w:cs="Arial"/>
                <w:color w:val="5B9BD5" w:themeColor="accent1"/>
                <w:szCs w:val="18"/>
              </w:rPr>
              <w:t xml:space="preserve">Component 1 </w:t>
            </w:r>
            <w:r>
              <w:rPr>
                <w:rFonts w:cs="Arial"/>
                <w:color w:val="FF0000"/>
                <w:szCs w:val="18"/>
              </w:rPr>
              <w:t>c</w:t>
            </w:r>
            <w:r w:rsidRPr="00ED2E90">
              <w:rPr>
                <w:rFonts w:cs="Arial"/>
                <w:color w:val="FF0000"/>
                <w:szCs w:val="18"/>
              </w:rPr>
              <w:t xml:space="preserve">andidate values: </w:t>
            </w:r>
            <w:r w:rsidRPr="00C444AC">
              <w:rPr>
                <w:rFonts w:cs="Arial"/>
                <w:color w:val="FF0000"/>
                <w:szCs w:val="18"/>
                <w:highlight w:val="yellow"/>
              </w:rPr>
              <w:t>[One or more of]</w:t>
            </w:r>
            <w:r w:rsidRPr="00ED2E90">
              <w:rPr>
                <w:rFonts w:cs="Arial"/>
                <w:color w:val="FF0000"/>
                <w:szCs w:val="18"/>
              </w:rPr>
              <w:t xml:space="preserve"> {Type 1A, Type 1B, Type 2}</w:t>
            </w:r>
          </w:p>
          <w:p w14:paraId="7D1FAAC6" w14:textId="77777777" w:rsidR="00276D9D" w:rsidRPr="00ED2E90" w:rsidRDefault="00276D9D" w:rsidP="008A50FE">
            <w:pPr>
              <w:pStyle w:val="TAL"/>
              <w:rPr>
                <w:rFonts w:cs="Arial"/>
                <w:color w:val="000000"/>
                <w:szCs w:val="18"/>
              </w:rPr>
            </w:pPr>
          </w:p>
          <w:p w14:paraId="42E75E53" w14:textId="77777777" w:rsidR="00276D9D" w:rsidRDefault="00276D9D" w:rsidP="008A50FE">
            <w:pPr>
              <w:pStyle w:val="TAL"/>
              <w:rPr>
                <w:rFonts w:cs="Arial"/>
                <w:color w:val="000000"/>
                <w:szCs w:val="18"/>
              </w:rPr>
            </w:pPr>
            <w:r w:rsidRPr="00ED2E90">
              <w:rPr>
                <w:rFonts w:cs="Arial"/>
                <w:color w:val="000000"/>
                <w:szCs w:val="18"/>
              </w:rPr>
              <w:t>Need for location server to know if the feature is supported</w:t>
            </w:r>
          </w:p>
          <w:p w14:paraId="411A5B50" w14:textId="77777777" w:rsidR="00276D9D" w:rsidRDefault="00276D9D" w:rsidP="008A50FE">
            <w:pPr>
              <w:pStyle w:val="TAL"/>
              <w:rPr>
                <w:rFonts w:cs="Arial"/>
                <w:color w:val="000000"/>
                <w:szCs w:val="18"/>
              </w:rPr>
            </w:pPr>
          </w:p>
          <w:p w14:paraId="2B2DD8A4" w14:textId="77777777" w:rsidR="00276D9D" w:rsidRPr="00C444AC" w:rsidRDefault="00276D9D" w:rsidP="008A50FE">
            <w:pPr>
              <w:pStyle w:val="TAL"/>
              <w:rPr>
                <w:rFonts w:cs="Arial"/>
                <w:color w:val="ED7D31" w:themeColor="accent2"/>
                <w:szCs w:val="18"/>
              </w:rPr>
            </w:pPr>
            <w:r w:rsidRPr="00C444AC">
              <w:rPr>
                <w:rFonts w:cs="Arial"/>
                <w:color w:val="ED7D31" w:themeColor="accent2"/>
                <w:szCs w:val="18"/>
              </w:rPr>
              <w:t>Note: A UE that supports FG 27-3-2 also needs to support FG 27-3-2a</w:t>
            </w:r>
          </w:p>
          <w:p w14:paraId="18DCD77C" w14:textId="77777777" w:rsidR="00276D9D" w:rsidRPr="00ED2E90" w:rsidRDefault="00276D9D" w:rsidP="008A50FE">
            <w:pPr>
              <w:pStyle w:val="TAL"/>
              <w:rPr>
                <w:rFonts w:cs="Arial"/>
                <w:color w:val="000000"/>
                <w:szCs w:val="18"/>
              </w:rPr>
            </w:pPr>
          </w:p>
          <w:p w14:paraId="6B436398" w14:textId="77777777" w:rsidR="00276D9D" w:rsidRPr="00ED2E90" w:rsidRDefault="00276D9D" w:rsidP="008A50FE">
            <w:pPr>
              <w:pStyle w:val="TAL"/>
              <w:rPr>
                <w:rFonts w:cs="Arial"/>
                <w:strike/>
                <w:color w:val="000000"/>
                <w:szCs w:val="18"/>
              </w:rPr>
            </w:pPr>
            <w:r w:rsidRPr="00ED2E90">
              <w:rPr>
                <w:rFonts w:cs="Arial"/>
                <w:strike/>
                <w:color w:val="FF0000"/>
                <w:szCs w:val="18"/>
              </w:rPr>
              <w:t>FFS: Separate feature group for a UE to declare support of each of the Type-1A, Type-1B, Type-2” capabilities</w:t>
            </w:r>
          </w:p>
        </w:tc>
        <w:tc>
          <w:tcPr>
            <w:tcW w:w="0" w:type="auto"/>
            <w:shd w:val="clear" w:color="auto" w:fill="auto"/>
          </w:tcPr>
          <w:p w14:paraId="1350BD3A" w14:textId="77777777" w:rsidR="00276D9D" w:rsidRPr="00ED2E90" w:rsidRDefault="00276D9D" w:rsidP="008A50FE">
            <w:pPr>
              <w:pStyle w:val="TAL"/>
              <w:rPr>
                <w:rFonts w:cs="Arial"/>
                <w:color w:val="000000"/>
                <w:szCs w:val="18"/>
              </w:rPr>
            </w:pPr>
            <w:r w:rsidRPr="00ED2E90">
              <w:rPr>
                <w:rFonts w:cs="Arial"/>
                <w:color w:val="000000"/>
                <w:szCs w:val="18"/>
              </w:rPr>
              <w:t xml:space="preserve">Optional with capability </w:t>
            </w:r>
            <w:r>
              <w:rPr>
                <w:rFonts w:cs="Arial"/>
                <w:color w:val="000000"/>
                <w:szCs w:val="18"/>
              </w:rPr>
              <w:t>signalling</w:t>
            </w:r>
          </w:p>
        </w:tc>
      </w:tr>
      <w:tr w:rsidR="00276D9D" w:rsidRPr="00CD70B8" w14:paraId="1C98B170" w14:textId="77777777" w:rsidTr="008A50FE">
        <w:tc>
          <w:tcPr>
            <w:tcW w:w="0" w:type="auto"/>
            <w:shd w:val="clear" w:color="auto" w:fill="auto"/>
          </w:tcPr>
          <w:p w14:paraId="67000D4A" w14:textId="77777777" w:rsidR="00276D9D" w:rsidRPr="00CD70B8" w:rsidRDefault="00276D9D" w:rsidP="008A50FE">
            <w:pPr>
              <w:pStyle w:val="TAL"/>
              <w:rPr>
                <w:rFonts w:cs="Arial"/>
                <w:color w:val="FF0000"/>
                <w:szCs w:val="18"/>
              </w:rPr>
            </w:pPr>
            <w:r w:rsidRPr="00CD70B8">
              <w:rPr>
                <w:rFonts w:cs="Arial"/>
                <w:color w:val="FF0000"/>
                <w:szCs w:val="18"/>
              </w:rPr>
              <w:t>27. NR_pos_enh</w:t>
            </w:r>
          </w:p>
        </w:tc>
        <w:tc>
          <w:tcPr>
            <w:tcW w:w="0" w:type="auto"/>
            <w:shd w:val="clear" w:color="auto" w:fill="auto"/>
          </w:tcPr>
          <w:p w14:paraId="080ABA5C" w14:textId="77777777" w:rsidR="00276D9D" w:rsidRPr="00CD70B8" w:rsidRDefault="00276D9D" w:rsidP="008A50FE">
            <w:pPr>
              <w:pStyle w:val="TAL"/>
              <w:rPr>
                <w:rFonts w:cs="Arial"/>
                <w:color w:val="FF0000"/>
                <w:szCs w:val="18"/>
              </w:rPr>
            </w:pPr>
            <w:r w:rsidRPr="00CD70B8">
              <w:rPr>
                <w:rFonts w:cs="Arial"/>
                <w:color w:val="FF0000"/>
                <w:szCs w:val="18"/>
              </w:rPr>
              <w:t>27-</w:t>
            </w:r>
            <w:r>
              <w:rPr>
                <w:rFonts w:cs="Arial"/>
                <w:color w:val="FF0000"/>
                <w:szCs w:val="18"/>
              </w:rPr>
              <w:t>3-</w:t>
            </w:r>
            <w:r w:rsidRPr="00CD70B8">
              <w:rPr>
                <w:rFonts w:cs="Arial"/>
                <w:color w:val="FF0000"/>
                <w:szCs w:val="18"/>
              </w:rPr>
              <w:t>2a</w:t>
            </w:r>
          </w:p>
        </w:tc>
        <w:tc>
          <w:tcPr>
            <w:tcW w:w="0" w:type="auto"/>
            <w:shd w:val="clear" w:color="auto" w:fill="auto"/>
          </w:tcPr>
          <w:p w14:paraId="1E9C132C" w14:textId="77777777" w:rsidR="00276D9D" w:rsidRPr="00CD70B8" w:rsidRDefault="00276D9D" w:rsidP="008A50FE">
            <w:pPr>
              <w:pStyle w:val="TAL"/>
              <w:rPr>
                <w:rFonts w:eastAsia="SimSun" w:cs="Arial"/>
                <w:color w:val="FF0000"/>
                <w:szCs w:val="18"/>
                <w:lang w:eastAsia="zh-CN"/>
              </w:rPr>
            </w:pPr>
            <w:r w:rsidRPr="00CD70B8">
              <w:rPr>
                <w:rFonts w:eastAsia="SimSun" w:cs="Arial"/>
                <w:color w:val="FF0000"/>
                <w:szCs w:val="18"/>
                <w:lang w:eastAsia="zh-CN"/>
              </w:rPr>
              <w:t>Support of priority handing of PRS when PRS measurement is outside MG</w:t>
            </w:r>
          </w:p>
        </w:tc>
        <w:tc>
          <w:tcPr>
            <w:tcW w:w="0" w:type="auto"/>
            <w:shd w:val="clear" w:color="auto" w:fill="auto"/>
          </w:tcPr>
          <w:p w14:paraId="649837DA" w14:textId="77777777" w:rsidR="00276D9D" w:rsidRPr="00CD70B8" w:rsidRDefault="00276D9D" w:rsidP="008A50FE">
            <w:pPr>
              <w:autoSpaceDE w:val="0"/>
              <w:autoSpaceDN w:val="0"/>
              <w:adjustRightInd w:val="0"/>
              <w:snapToGrid w:val="0"/>
              <w:spacing w:afterLines="50"/>
              <w:contextualSpacing/>
              <w:rPr>
                <w:rFonts w:cs="Arial"/>
                <w:color w:val="FF0000"/>
                <w:sz w:val="18"/>
                <w:szCs w:val="18"/>
                <w:lang w:eastAsia="zh-CN"/>
              </w:rPr>
            </w:pPr>
            <w:r w:rsidRPr="00CD70B8">
              <w:rPr>
                <w:rFonts w:cs="Arial"/>
                <w:color w:val="FF0000"/>
                <w:sz w:val="18"/>
                <w:szCs w:val="18"/>
                <w:lang w:eastAsia="zh-CN"/>
              </w:rPr>
              <w:t>Support of priority handing options of PRS: Option1, Option2 or Option3</w:t>
            </w:r>
          </w:p>
          <w:p w14:paraId="3EA3A13A" w14:textId="77777777" w:rsidR="00276D9D" w:rsidRPr="00CD70B8" w:rsidRDefault="00276D9D" w:rsidP="00276D9D">
            <w:pPr>
              <w:numPr>
                <w:ilvl w:val="1"/>
                <w:numId w:val="154"/>
              </w:numPr>
              <w:spacing w:before="0" w:after="0"/>
              <w:jc w:val="left"/>
              <w:rPr>
                <w:rFonts w:cs="Arial"/>
                <w:color w:val="FF0000"/>
                <w:sz w:val="18"/>
                <w:szCs w:val="18"/>
                <w:lang w:eastAsia="zh-CN"/>
              </w:rPr>
            </w:pPr>
            <w:r w:rsidRPr="00CD70B8">
              <w:rPr>
                <w:rFonts w:cs="Arial"/>
                <w:color w:val="FF0000"/>
                <w:sz w:val="18"/>
                <w:szCs w:val="18"/>
                <w:lang w:eastAsia="zh-CN"/>
              </w:rPr>
              <w:t xml:space="preserve">Option 1: UE may </w:t>
            </w:r>
            <w:proofErr w:type="gramStart"/>
            <w:r w:rsidRPr="00CD70B8">
              <w:rPr>
                <w:rFonts w:cs="Arial"/>
                <w:color w:val="FF0000"/>
                <w:sz w:val="18"/>
                <w:szCs w:val="18"/>
                <w:lang w:eastAsia="zh-CN"/>
              </w:rPr>
              <w:t>indicates</w:t>
            </w:r>
            <w:proofErr w:type="gramEnd"/>
            <w:r w:rsidRPr="00CD70B8">
              <w:rPr>
                <w:rFonts w:cs="Arial"/>
                <w:color w:val="FF0000"/>
                <w:sz w:val="18"/>
                <w:szCs w:val="18"/>
                <w:lang w:eastAsia="zh-CN"/>
              </w:rPr>
              <w:t xml:space="preserve"> support of two priority states.</w:t>
            </w:r>
          </w:p>
          <w:p w14:paraId="266D11A7" w14:textId="77777777" w:rsidR="00276D9D" w:rsidRPr="00CD70B8" w:rsidRDefault="00276D9D" w:rsidP="00276D9D">
            <w:pPr>
              <w:numPr>
                <w:ilvl w:val="2"/>
                <w:numId w:val="155"/>
              </w:numPr>
              <w:spacing w:before="0" w:after="0"/>
              <w:jc w:val="left"/>
              <w:rPr>
                <w:rFonts w:cs="Arial"/>
                <w:color w:val="FF0000"/>
                <w:sz w:val="18"/>
                <w:szCs w:val="18"/>
                <w:lang w:eastAsia="zh-CN"/>
              </w:rPr>
            </w:pPr>
            <w:r w:rsidRPr="00CD70B8">
              <w:rPr>
                <w:rFonts w:cs="Arial"/>
                <w:color w:val="FF0000"/>
                <w:sz w:val="18"/>
                <w:szCs w:val="18"/>
                <w:lang w:eastAsia="zh-CN"/>
              </w:rPr>
              <w:t>State 1: PRS is higher priority than all PDCCH/PDSCH/CSI-RS</w:t>
            </w:r>
          </w:p>
          <w:p w14:paraId="414AF681" w14:textId="77777777" w:rsidR="00276D9D" w:rsidRPr="00CD70B8" w:rsidRDefault="00276D9D" w:rsidP="00276D9D">
            <w:pPr>
              <w:numPr>
                <w:ilvl w:val="2"/>
                <w:numId w:val="155"/>
              </w:numPr>
              <w:spacing w:before="0" w:after="0"/>
              <w:jc w:val="left"/>
              <w:rPr>
                <w:rFonts w:cs="Arial"/>
                <w:color w:val="FF0000"/>
                <w:sz w:val="18"/>
                <w:szCs w:val="18"/>
                <w:lang w:eastAsia="zh-CN"/>
              </w:rPr>
            </w:pPr>
            <w:r w:rsidRPr="00CD70B8">
              <w:rPr>
                <w:rFonts w:cs="Arial"/>
                <w:color w:val="FF0000"/>
                <w:sz w:val="18"/>
                <w:szCs w:val="18"/>
                <w:lang w:eastAsia="zh-CN"/>
              </w:rPr>
              <w:t>State 2: PRS is lower priority than all PDCCH/PDSCH/CSI-RS</w:t>
            </w:r>
          </w:p>
          <w:p w14:paraId="73DF8D99" w14:textId="77777777" w:rsidR="00276D9D" w:rsidRPr="00CD70B8" w:rsidRDefault="00276D9D" w:rsidP="00276D9D">
            <w:pPr>
              <w:numPr>
                <w:ilvl w:val="1"/>
                <w:numId w:val="154"/>
              </w:numPr>
              <w:spacing w:before="0" w:after="0"/>
              <w:jc w:val="left"/>
              <w:rPr>
                <w:rFonts w:cs="Arial"/>
                <w:color w:val="FF0000"/>
                <w:sz w:val="18"/>
                <w:szCs w:val="18"/>
                <w:lang w:eastAsia="zh-CN"/>
              </w:rPr>
            </w:pPr>
            <w:r w:rsidRPr="00CD70B8">
              <w:rPr>
                <w:rFonts w:cs="Arial"/>
                <w:color w:val="FF0000"/>
                <w:sz w:val="18"/>
                <w:szCs w:val="18"/>
                <w:lang w:eastAsia="zh-CN"/>
              </w:rPr>
              <w:t>Option 2: UE may indicate support of three priority states</w:t>
            </w:r>
          </w:p>
          <w:p w14:paraId="62482582" w14:textId="77777777" w:rsidR="00276D9D" w:rsidRPr="00CD70B8" w:rsidRDefault="00276D9D" w:rsidP="00276D9D">
            <w:pPr>
              <w:numPr>
                <w:ilvl w:val="2"/>
                <w:numId w:val="155"/>
              </w:numPr>
              <w:spacing w:before="0" w:after="0"/>
              <w:jc w:val="left"/>
              <w:rPr>
                <w:rFonts w:cs="Arial"/>
                <w:color w:val="FF0000"/>
                <w:sz w:val="18"/>
                <w:szCs w:val="18"/>
                <w:lang w:eastAsia="zh-CN"/>
              </w:rPr>
            </w:pPr>
            <w:r w:rsidRPr="00CD70B8">
              <w:rPr>
                <w:rFonts w:cs="Arial"/>
                <w:color w:val="FF0000"/>
                <w:sz w:val="18"/>
                <w:szCs w:val="18"/>
                <w:lang w:eastAsia="zh-CN"/>
              </w:rPr>
              <w:t>State 1: PRS is higher priority than all PDCCH/PDSCH/CSI-RS</w:t>
            </w:r>
          </w:p>
          <w:p w14:paraId="04D3E10B" w14:textId="77777777" w:rsidR="00276D9D" w:rsidRPr="00CD70B8" w:rsidRDefault="00276D9D" w:rsidP="00276D9D">
            <w:pPr>
              <w:numPr>
                <w:ilvl w:val="2"/>
                <w:numId w:val="155"/>
              </w:numPr>
              <w:spacing w:before="0" w:after="0"/>
              <w:jc w:val="left"/>
              <w:rPr>
                <w:rFonts w:cs="Arial"/>
                <w:color w:val="FF0000"/>
                <w:sz w:val="18"/>
                <w:szCs w:val="18"/>
                <w:lang w:eastAsia="zh-CN"/>
              </w:rPr>
            </w:pPr>
            <w:r w:rsidRPr="00CD70B8">
              <w:rPr>
                <w:rFonts w:cs="Arial"/>
                <w:color w:val="FF0000"/>
                <w:sz w:val="18"/>
                <w:szCs w:val="18"/>
                <w:lang w:eastAsia="zh-CN"/>
              </w:rPr>
              <w:t xml:space="preserve">State 2: PRS is lower priority than PDCCH and URLLC PDSCH and higher priority than </w:t>
            </w:r>
            <w:proofErr w:type="gramStart"/>
            <w:r w:rsidRPr="00CD70B8">
              <w:rPr>
                <w:rFonts w:cs="Arial"/>
                <w:color w:val="FF0000"/>
                <w:sz w:val="18"/>
                <w:szCs w:val="18"/>
                <w:lang w:eastAsia="zh-CN"/>
              </w:rPr>
              <w:t>other</w:t>
            </w:r>
            <w:proofErr w:type="gramEnd"/>
            <w:r w:rsidRPr="00CD70B8">
              <w:rPr>
                <w:rFonts w:cs="Arial"/>
                <w:color w:val="FF0000"/>
                <w:sz w:val="18"/>
                <w:szCs w:val="18"/>
                <w:lang w:eastAsia="zh-CN"/>
              </w:rPr>
              <w:t xml:space="preserve"> PDSCH/CSI-RS</w:t>
            </w:r>
          </w:p>
          <w:p w14:paraId="4F6D1D4A" w14:textId="77777777" w:rsidR="00276D9D" w:rsidRPr="00CD70B8" w:rsidRDefault="00276D9D" w:rsidP="00276D9D">
            <w:pPr>
              <w:numPr>
                <w:ilvl w:val="3"/>
                <w:numId w:val="156"/>
              </w:numPr>
              <w:spacing w:before="0" w:after="0"/>
              <w:jc w:val="left"/>
              <w:rPr>
                <w:rFonts w:cs="Arial"/>
                <w:color w:val="FF0000"/>
                <w:sz w:val="18"/>
                <w:szCs w:val="18"/>
                <w:lang w:eastAsia="zh-CN"/>
              </w:rPr>
            </w:pPr>
            <w:r w:rsidRPr="00CD70B8">
              <w:rPr>
                <w:rFonts w:cs="Arial"/>
                <w:color w:val="FF0000"/>
                <w:sz w:val="18"/>
                <w:szCs w:val="18"/>
                <w:lang w:eastAsia="zh-CN"/>
              </w:rPr>
              <w:t>Note: The URLLC channel corresponds a dynamically scheduled PDSCH whose PUCCH resource for carrying ACK/NAK is marked as high-priority.</w:t>
            </w:r>
          </w:p>
          <w:p w14:paraId="280985DD" w14:textId="77777777" w:rsidR="00276D9D" w:rsidRPr="00CD70B8" w:rsidRDefault="00276D9D" w:rsidP="00276D9D">
            <w:pPr>
              <w:numPr>
                <w:ilvl w:val="2"/>
                <w:numId w:val="155"/>
              </w:numPr>
              <w:spacing w:before="0" w:after="0"/>
              <w:jc w:val="left"/>
              <w:rPr>
                <w:rFonts w:cs="Arial"/>
                <w:color w:val="FF0000"/>
                <w:sz w:val="18"/>
                <w:szCs w:val="18"/>
                <w:lang w:eastAsia="zh-CN"/>
              </w:rPr>
            </w:pPr>
            <w:r w:rsidRPr="00CD70B8">
              <w:rPr>
                <w:rFonts w:cs="Arial"/>
                <w:color w:val="FF0000"/>
                <w:sz w:val="18"/>
                <w:szCs w:val="18"/>
                <w:lang w:eastAsia="zh-CN"/>
              </w:rPr>
              <w:t>State 3: PRS is lower priority than all PDCCH/PDSCH/CSI-RS</w:t>
            </w:r>
          </w:p>
          <w:p w14:paraId="10612AEE" w14:textId="77777777" w:rsidR="00276D9D" w:rsidRPr="00CD70B8" w:rsidRDefault="00276D9D" w:rsidP="00276D9D">
            <w:pPr>
              <w:numPr>
                <w:ilvl w:val="1"/>
                <w:numId w:val="154"/>
              </w:numPr>
              <w:spacing w:before="0" w:after="0"/>
              <w:jc w:val="left"/>
              <w:rPr>
                <w:rFonts w:cs="Arial"/>
                <w:color w:val="FF0000"/>
                <w:sz w:val="18"/>
                <w:szCs w:val="18"/>
                <w:lang w:eastAsia="zh-CN"/>
              </w:rPr>
            </w:pPr>
            <w:r w:rsidRPr="00CD70B8">
              <w:rPr>
                <w:rFonts w:cs="Arial"/>
                <w:color w:val="FF0000"/>
                <w:sz w:val="18"/>
                <w:szCs w:val="18"/>
                <w:lang w:eastAsia="zh-CN"/>
              </w:rPr>
              <w:t>Option 3: UE may indicate support of single priority state</w:t>
            </w:r>
          </w:p>
          <w:p w14:paraId="7AB8B669" w14:textId="77777777" w:rsidR="00276D9D" w:rsidRPr="00CD70B8" w:rsidRDefault="00276D9D" w:rsidP="008A50FE">
            <w:pPr>
              <w:autoSpaceDE w:val="0"/>
              <w:autoSpaceDN w:val="0"/>
              <w:adjustRightInd w:val="0"/>
              <w:snapToGrid w:val="0"/>
              <w:spacing w:afterLines="50"/>
              <w:contextualSpacing/>
              <w:rPr>
                <w:rFonts w:cs="Arial"/>
                <w:color w:val="FF0000"/>
                <w:sz w:val="18"/>
                <w:szCs w:val="18"/>
              </w:rPr>
            </w:pPr>
            <w:r w:rsidRPr="00CD70B8">
              <w:rPr>
                <w:rFonts w:cs="Arial"/>
                <w:color w:val="FF0000"/>
                <w:sz w:val="18"/>
                <w:szCs w:val="18"/>
                <w:lang w:eastAsia="zh-CN"/>
              </w:rPr>
              <w:t>State 1: PRS is higher priority than all PDCCH/PDSCH/CSI-RS</w:t>
            </w:r>
          </w:p>
        </w:tc>
        <w:tc>
          <w:tcPr>
            <w:tcW w:w="0" w:type="auto"/>
            <w:shd w:val="clear" w:color="auto" w:fill="auto"/>
          </w:tcPr>
          <w:p w14:paraId="1B3AE510" w14:textId="77777777" w:rsidR="00276D9D" w:rsidRPr="00C444AC" w:rsidRDefault="00276D9D" w:rsidP="008A50FE">
            <w:pPr>
              <w:pStyle w:val="TAL"/>
              <w:rPr>
                <w:rFonts w:eastAsia="DengXian" w:cs="Arial"/>
                <w:color w:val="FF0000"/>
                <w:szCs w:val="18"/>
                <w:lang w:eastAsia="zh-CN"/>
              </w:rPr>
            </w:pPr>
            <w:r>
              <w:rPr>
                <w:rFonts w:eastAsia="DengXian" w:cs="Arial"/>
                <w:color w:val="FF0000"/>
                <w:szCs w:val="18"/>
                <w:lang w:eastAsia="zh-CN"/>
              </w:rPr>
              <w:t>[</w:t>
            </w:r>
            <w:r w:rsidRPr="00CD70B8">
              <w:rPr>
                <w:rFonts w:eastAsia="DengXian" w:cs="Arial"/>
                <w:color w:val="FF0000"/>
                <w:szCs w:val="18"/>
                <w:lang w:eastAsia="zh-CN"/>
              </w:rPr>
              <w:t>27-3-3</w:t>
            </w:r>
            <w:r>
              <w:rPr>
                <w:rFonts w:eastAsia="DengXian" w:cs="Arial"/>
                <w:color w:val="FF0000"/>
                <w:szCs w:val="18"/>
                <w:lang w:eastAsia="zh-CN"/>
              </w:rPr>
              <w:t>]</w:t>
            </w:r>
          </w:p>
        </w:tc>
        <w:tc>
          <w:tcPr>
            <w:tcW w:w="0" w:type="auto"/>
            <w:shd w:val="clear" w:color="auto" w:fill="auto"/>
          </w:tcPr>
          <w:p w14:paraId="3D7267A9" w14:textId="77777777" w:rsidR="00276D9D" w:rsidRPr="00CD70B8" w:rsidRDefault="00276D9D" w:rsidP="008A50FE">
            <w:pPr>
              <w:pStyle w:val="TAL"/>
              <w:rPr>
                <w:rFonts w:eastAsia="SimSun" w:cs="Arial"/>
                <w:color w:val="FF0000"/>
                <w:szCs w:val="18"/>
                <w:lang w:eastAsia="zh-CN"/>
              </w:rPr>
            </w:pPr>
            <w:r w:rsidRPr="00CD70B8">
              <w:rPr>
                <w:rFonts w:eastAsia="SimSun" w:cs="Arial"/>
                <w:color w:val="FF0000"/>
                <w:szCs w:val="18"/>
                <w:lang w:eastAsia="zh-CN"/>
              </w:rPr>
              <w:t>Yes</w:t>
            </w:r>
          </w:p>
        </w:tc>
        <w:tc>
          <w:tcPr>
            <w:tcW w:w="0" w:type="auto"/>
            <w:shd w:val="clear" w:color="auto" w:fill="auto"/>
          </w:tcPr>
          <w:p w14:paraId="68FF97DB" w14:textId="77777777" w:rsidR="00276D9D" w:rsidRPr="00CD70B8" w:rsidRDefault="00276D9D" w:rsidP="008A50FE">
            <w:pPr>
              <w:pStyle w:val="TAL"/>
              <w:rPr>
                <w:rFonts w:cs="Arial"/>
                <w:color w:val="FF0000"/>
                <w:szCs w:val="18"/>
              </w:rPr>
            </w:pPr>
          </w:p>
        </w:tc>
        <w:tc>
          <w:tcPr>
            <w:tcW w:w="0" w:type="auto"/>
            <w:shd w:val="clear" w:color="auto" w:fill="auto"/>
          </w:tcPr>
          <w:p w14:paraId="3071A81E" w14:textId="77777777" w:rsidR="00276D9D" w:rsidRPr="00CD70B8" w:rsidRDefault="00276D9D" w:rsidP="008A50FE">
            <w:pPr>
              <w:pStyle w:val="TAL"/>
              <w:rPr>
                <w:rFonts w:eastAsia="SimSun" w:cs="Arial"/>
                <w:color w:val="FF0000"/>
                <w:szCs w:val="18"/>
                <w:lang w:eastAsia="zh-CN"/>
              </w:rPr>
            </w:pPr>
          </w:p>
        </w:tc>
        <w:tc>
          <w:tcPr>
            <w:tcW w:w="0" w:type="auto"/>
            <w:shd w:val="clear" w:color="auto" w:fill="auto"/>
          </w:tcPr>
          <w:p w14:paraId="134B4E88" w14:textId="77777777" w:rsidR="00276D9D" w:rsidRPr="00CD70B8" w:rsidRDefault="00276D9D" w:rsidP="008A50FE">
            <w:pPr>
              <w:pStyle w:val="TAL"/>
              <w:rPr>
                <w:rFonts w:cs="Arial"/>
                <w:strike/>
                <w:color w:val="FF0000"/>
                <w:szCs w:val="18"/>
              </w:rPr>
            </w:pPr>
            <w:r w:rsidRPr="00CD70B8">
              <w:rPr>
                <w:rFonts w:cs="Arial"/>
                <w:color w:val="FF0000"/>
                <w:szCs w:val="18"/>
                <w:highlight w:val="yellow"/>
                <w:lang w:eastAsia="zh-CN"/>
              </w:rPr>
              <w:t>FFS</w:t>
            </w:r>
          </w:p>
        </w:tc>
        <w:tc>
          <w:tcPr>
            <w:tcW w:w="0" w:type="auto"/>
            <w:shd w:val="clear" w:color="auto" w:fill="auto"/>
          </w:tcPr>
          <w:p w14:paraId="4B1083C2" w14:textId="77777777" w:rsidR="00276D9D" w:rsidRPr="00CD70B8" w:rsidRDefault="00276D9D" w:rsidP="008A50FE">
            <w:pPr>
              <w:pStyle w:val="TAL"/>
              <w:rPr>
                <w:rFonts w:cs="Arial"/>
                <w:color w:val="FF0000"/>
                <w:szCs w:val="18"/>
              </w:rPr>
            </w:pPr>
            <w:r w:rsidRPr="00CD70B8">
              <w:rPr>
                <w:rFonts w:cs="Arial"/>
                <w:color w:val="FF0000"/>
                <w:szCs w:val="18"/>
                <w:lang w:eastAsia="zh-CN"/>
              </w:rPr>
              <w:t>No</w:t>
            </w:r>
          </w:p>
        </w:tc>
        <w:tc>
          <w:tcPr>
            <w:tcW w:w="0" w:type="auto"/>
            <w:shd w:val="clear" w:color="auto" w:fill="auto"/>
          </w:tcPr>
          <w:p w14:paraId="539B86D6" w14:textId="77777777" w:rsidR="00276D9D" w:rsidRPr="00CD70B8" w:rsidRDefault="00276D9D" w:rsidP="008A50FE">
            <w:pPr>
              <w:pStyle w:val="TAL"/>
              <w:rPr>
                <w:rFonts w:cs="Arial"/>
                <w:color w:val="FF0000"/>
                <w:szCs w:val="18"/>
              </w:rPr>
            </w:pPr>
            <w:r w:rsidRPr="00CD70B8">
              <w:rPr>
                <w:rFonts w:cs="Arial"/>
                <w:color w:val="FF0000"/>
                <w:szCs w:val="18"/>
                <w:lang w:eastAsia="zh-CN"/>
              </w:rPr>
              <w:t>No</w:t>
            </w:r>
          </w:p>
        </w:tc>
        <w:tc>
          <w:tcPr>
            <w:tcW w:w="0" w:type="auto"/>
            <w:shd w:val="clear" w:color="auto" w:fill="auto"/>
          </w:tcPr>
          <w:p w14:paraId="1090A606" w14:textId="77777777" w:rsidR="00276D9D" w:rsidRPr="00CD70B8" w:rsidRDefault="00276D9D" w:rsidP="008A50FE">
            <w:pPr>
              <w:pStyle w:val="TAL"/>
              <w:rPr>
                <w:rFonts w:cs="Arial"/>
                <w:color w:val="FF0000"/>
                <w:szCs w:val="18"/>
              </w:rPr>
            </w:pPr>
            <w:r w:rsidRPr="00CD70B8">
              <w:rPr>
                <w:rFonts w:cs="Arial"/>
                <w:color w:val="FF0000"/>
                <w:szCs w:val="18"/>
                <w:lang w:eastAsia="zh-CN"/>
              </w:rPr>
              <w:t>No</w:t>
            </w:r>
          </w:p>
        </w:tc>
        <w:tc>
          <w:tcPr>
            <w:tcW w:w="0" w:type="auto"/>
            <w:shd w:val="clear" w:color="auto" w:fill="auto"/>
          </w:tcPr>
          <w:p w14:paraId="183DE556" w14:textId="77777777" w:rsidR="00276D9D" w:rsidRDefault="00276D9D" w:rsidP="008A50FE">
            <w:pPr>
              <w:pStyle w:val="TAL"/>
              <w:rPr>
                <w:rFonts w:cs="Arial"/>
                <w:color w:val="FF0000"/>
                <w:szCs w:val="18"/>
              </w:rPr>
            </w:pPr>
            <w:r>
              <w:rPr>
                <w:rFonts w:cs="Arial"/>
                <w:color w:val="FF0000"/>
                <w:szCs w:val="18"/>
              </w:rPr>
              <w:t>Candidate values: {option1, option2, option3}</w:t>
            </w:r>
          </w:p>
          <w:p w14:paraId="1993CDB7" w14:textId="77777777" w:rsidR="00276D9D" w:rsidRDefault="00276D9D" w:rsidP="008A50FE">
            <w:pPr>
              <w:pStyle w:val="TAL"/>
              <w:rPr>
                <w:rFonts w:cs="Arial"/>
                <w:color w:val="FF0000"/>
                <w:szCs w:val="18"/>
              </w:rPr>
            </w:pPr>
          </w:p>
          <w:p w14:paraId="5647A52B" w14:textId="77777777" w:rsidR="00276D9D" w:rsidRPr="00C444AC" w:rsidRDefault="00276D9D" w:rsidP="008A50FE">
            <w:pPr>
              <w:pStyle w:val="TAL"/>
              <w:rPr>
                <w:rFonts w:cs="Arial"/>
                <w:color w:val="FF0000"/>
                <w:szCs w:val="18"/>
              </w:rPr>
            </w:pPr>
            <w:r w:rsidRPr="00C444AC">
              <w:rPr>
                <w:rFonts w:cs="Arial"/>
                <w:color w:val="FF0000"/>
                <w:szCs w:val="18"/>
              </w:rPr>
              <w:t>Note: A UE that supports FG 27-3-2</w:t>
            </w:r>
            <w:r>
              <w:rPr>
                <w:rFonts w:cs="Arial"/>
                <w:color w:val="FF0000"/>
                <w:szCs w:val="18"/>
              </w:rPr>
              <w:t>a</w:t>
            </w:r>
            <w:r w:rsidRPr="00C444AC">
              <w:rPr>
                <w:rFonts w:cs="Arial"/>
                <w:color w:val="FF0000"/>
                <w:szCs w:val="18"/>
              </w:rPr>
              <w:t xml:space="preserve"> also needs to support FG 27-3-2</w:t>
            </w:r>
          </w:p>
          <w:p w14:paraId="15984B99" w14:textId="77777777" w:rsidR="00276D9D" w:rsidRPr="00CD70B8" w:rsidRDefault="00276D9D" w:rsidP="008A50FE">
            <w:pPr>
              <w:pStyle w:val="TAL"/>
              <w:rPr>
                <w:rFonts w:cs="Arial"/>
                <w:color w:val="FF0000"/>
                <w:szCs w:val="18"/>
              </w:rPr>
            </w:pPr>
          </w:p>
        </w:tc>
        <w:tc>
          <w:tcPr>
            <w:tcW w:w="0" w:type="auto"/>
            <w:shd w:val="clear" w:color="auto" w:fill="auto"/>
          </w:tcPr>
          <w:p w14:paraId="0E98F26B" w14:textId="77777777" w:rsidR="00276D9D" w:rsidRPr="00CD70B8" w:rsidRDefault="00276D9D" w:rsidP="008A50FE">
            <w:pPr>
              <w:pStyle w:val="TAL"/>
              <w:rPr>
                <w:rFonts w:cs="Arial"/>
                <w:color w:val="FF0000"/>
                <w:szCs w:val="18"/>
              </w:rPr>
            </w:pPr>
            <w:r w:rsidRPr="00CD70B8">
              <w:rPr>
                <w:rFonts w:cs="Arial"/>
                <w:color w:val="FF0000"/>
                <w:szCs w:val="18"/>
                <w:lang w:eastAsia="zh-CN"/>
              </w:rPr>
              <w:t>Optional with capability signaling</w:t>
            </w:r>
          </w:p>
        </w:tc>
      </w:tr>
    </w:tbl>
    <w:p w14:paraId="28DBE2DE" w14:textId="77777777" w:rsidR="00276D9D" w:rsidRDefault="00276D9D" w:rsidP="00276D9D">
      <w:pPr>
        <w:rPr>
          <w:lang w:eastAsia="x-none"/>
        </w:rPr>
      </w:pPr>
      <w:r>
        <w:rPr>
          <w:lang w:eastAsia="x-none"/>
        </w:rPr>
        <w:t>Note: if the FFS in FG 27-2a gets resolved as “per band’, FG 27-2a will be deleted and becomes a component of FG 27-3-2</w:t>
      </w:r>
    </w:p>
    <w:p w14:paraId="169B1593" w14:textId="77777777" w:rsidR="00276D9D" w:rsidRDefault="00276D9D" w:rsidP="00276D9D">
      <w:pPr>
        <w:rPr>
          <w:lang w:eastAsia="x-none"/>
        </w:rPr>
      </w:pPr>
    </w:p>
    <w:p w14:paraId="56976159" w14:textId="77777777" w:rsidR="00276D9D" w:rsidRDefault="00276D9D" w:rsidP="00276D9D">
      <w:pPr>
        <w:pStyle w:val="maintext"/>
        <w:ind w:firstLineChars="90" w:firstLine="180"/>
        <w:rPr>
          <w:rFonts w:ascii="Calibri" w:hAnsi="Calibri" w:cs="Arial"/>
          <w:b/>
          <w:color w:val="000000"/>
        </w:rPr>
      </w:pPr>
      <w:r w:rsidRPr="00942954">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51"/>
        <w:gridCol w:w="2309"/>
        <w:gridCol w:w="8609"/>
        <w:gridCol w:w="551"/>
        <w:gridCol w:w="447"/>
        <w:gridCol w:w="222"/>
        <w:gridCol w:w="222"/>
        <w:gridCol w:w="711"/>
        <w:gridCol w:w="467"/>
        <w:gridCol w:w="467"/>
        <w:gridCol w:w="467"/>
        <w:gridCol w:w="4510"/>
        <w:gridCol w:w="1495"/>
      </w:tblGrid>
      <w:tr w:rsidR="00276D9D" w:rsidRPr="00ED2E90" w14:paraId="496F71FC" w14:textId="77777777" w:rsidTr="008A50FE">
        <w:tc>
          <w:tcPr>
            <w:tcW w:w="0" w:type="auto"/>
            <w:shd w:val="clear" w:color="auto" w:fill="auto"/>
          </w:tcPr>
          <w:p w14:paraId="087E6EF9"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7573FF8D" w14:textId="77777777" w:rsidR="00276D9D" w:rsidRPr="00ED2E90" w:rsidRDefault="00276D9D" w:rsidP="008A50FE">
            <w:pPr>
              <w:pStyle w:val="TAL"/>
              <w:rPr>
                <w:rFonts w:cs="Arial"/>
                <w:color w:val="000000"/>
                <w:szCs w:val="18"/>
              </w:rPr>
            </w:pPr>
            <w:r w:rsidRPr="00ED2E90">
              <w:rPr>
                <w:rFonts w:cs="Arial"/>
                <w:color w:val="000000"/>
                <w:szCs w:val="18"/>
              </w:rPr>
              <w:t>27-3-3</w:t>
            </w:r>
          </w:p>
        </w:tc>
        <w:tc>
          <w:tcPr>
            <w:tcW w:w="0" w:type="auto"/>
            <w:shd w:val="clear" w:color="auto" w:fill="auto"/>
          </w:tcPr>
          <w:p w14:paraId="7E1FADCB" w14:textId="77777777" w:rsidR="00276D9D" w:rsidRPr="00ED2E90" w:rsidDel="002E6131" w:rsidRDefault="00276D9D" w:rsidP="008A50FE">
            <w:pPr>
              <w:pStyle w:val="TAL"/>
              <w:rPr>
                <w:rFonts w:eastAsia="SimSun" w:cs="Arial"/>
                <w:color w:val="000000"/>
                <w:szCs w:val="18"/>
                <w:lang w:eastAsia="zh-CN"/>
              </w:rPr>
            </w:pPr>
            <w:r w:rsidRPr="00ED2E90">
              <w:rPr>
                <w:rFonts w:cs="Arial"/>
                <w:color w:val="000000"/>
                <w:szCs w:val="18"/>
              </w:rPr>
              <w:t xml:space="preserve">DL PRS Processing Capability outside MG </w:t>
            </w:r>
            <w:r>
              <w:rPr>
                <w:rFonts w:cs="Arial"/>
                <w:color w:val="000000"/>
                <w:szCs w:val="18"/>
              </w:rPr>
              <w:t>–</w:t>
            </w:r>
            <w:r w:rsidRPr="00ED2E90">
              <w:rPr>
                <w:rFonts w:cs="Arial"/>
                <w:color w:val="000000"/>
                <w:szCs w:val="18"/>
              </w:rPr>
              <w:t xml:space="preserve"> buffering capability</w:t>
            </w:r>
          </w:p>
        </w:tc>
        <w:tc>
          <w:tcPr>
            <w:tcW w:w="0" w:type="auto"/>
            <w:shd w:val="clear" w:color="auto" w:fill="auto"/>
          </w:tcPr>
          <w:p w14:paraId="205B4267" w14:textId="77777777" w:rsidR="00276D9D" w:rsidRPr="00ED2E90" w:rsidRDefault="00276D9D" w:rsidP="008A50FE">
            <w:pPr>
              <w:pStyle w:val="TAL"/>
              <w:rPr>
                <w:rFonts w:cs="Arial"/>
                <w:color w:val="000000"/>
                <w:szCs w:val="18"/>
              </w:rPr>
            </w:pPr>
            <w:r w:rsidRPr="00ED2E90">
              <w:rPr>
                <w:rFonts w:cs="Arial"/>
                <w:color w:val="000000"/>
                <w:szCs w:val="18"/>
              </w:rPr>
              <w:t>1.</w:t>
            </w:r>
            <w:r w:rsidRPr="00ED2E90">
              <w:rPr>
                <w:rFonts w:cs="Arial"/>
                <w:color w:val="000000"/>
                <w:szCs w:val="18"/>
                <w:lang w:eastAsia="ko-KR"/>
              </w:rPr>
              <w:t xml:space="preserve"> </w:t>
            </w:r>
            <w:r w:rsidRPr="00ED2E90">
              <w:rPr>
                <w:rFonts w:cs="Arial"/>
                <w:color w:val="000000"/>
                <w:szCs w:val="18"/>
              </w:rPr>
              <w:t>DL PRS buffering capability: Type 1 or Type 2</w:t>
            </w:r>
          </w:p>
          <w:p w14:paraId="680F346B" w14:textId="77777777" w:rsidR="00276D9D" w:rsidRPr="00ED2E90" w:rsidRDefault="00276D9D" w:rsidP="008A50FE">
            <w:pPr>
              <w:pStyle w:val="TAL"/>
              <w:ind w:left="599" w:hanging="316"/>
              <w:rPr>
                <w:rFonts w:cs="Arial"/>
                <w:strike/>
                <w:color w:val="FF0000"/>
                <w:szCs w:val="18"/>
              </w:rPr>
            </w:pPr>
            <w:r w:rsidRPr="00ED2E90">
              <w:rPr>
                <w:rFonts w:cs="Arial"/>
                <w:color w:val="000000"/>
                <w:szCs w:val="18"/>
              </w:rPr>
              <w:t>a)</w:t>
            </w:r>
            <w:r w:rsidRPr="00ED2E90">
              <w:rPr>
                <w:rFonts w:cs="Arial"/>
                <w:color w:val="000000"/>
                <w:szCs w:val="18"/>
              </w:rPr>
              <w:tab/>
            </w:r>
            <w:r w:rsidRPr="00ED2E90">
              <w:rPr>
                <w:rFonts w:cs="Arial"/>
                <w:color w:val="FF0000"/>
                <w:szCs w:val="18"/>
              </w:rPr>
              <w:t xml:space="preserve">Type 1 – sub-slot/symbol level buffering </w:t>
            </w:r>
            <w:r w:rsidRPr="00ED2E90">
              <w:rPr>
                <w:rFonts w:cs="Arial"/>
                <w:strike/>
                <w:color w:val="FF0000"/>
                <w:szCs w:val="18"/>
              </w:rPr>
              <w:t>T: [{8, 16, 20, 30, 40, 80, 160, 320, 640, 1280}] ms</w:t>
            </w:r>
          </w:p>
          <w:p w14:paraId="2A5AE642" w14:textId="77777777" w:rsidR="00276D9D" w:rsidRPr="00ED2E90" w:rsidRDefault="00276D9D" w:rsidP="008A50FE">
            <w:pPr>
              <w:pStyle w:val="TAL"/>
              <w:ind w:left="599" w:hanging="316"/>
              <w:rPr>
                <w:rFonts w:cs="Arial"/>
                <w:color w:val="000000"/>
                <w:szCs w:val="18"/>
              </w:rPr>
            </w:pPr>
            <w:r w:rsidRPr="00ED2E90">
              <w:rPr>
                <w:rFonts w:cs="Arial"/>
                <w:color w:val="000000"/>
                <w:szCs w:val="18"/>
              </w:rPr>
              <w:t>b)</w:t>
            </w:r>
            <w:r w:rsidRPr="00ED2E90">
              <w:rPr>
                <w:rFonts w:cs="Arial"/>
                <w:color w:val="000000"/>
                <w:szCs w:val="18"/>
              </w:rPr>
              <w:tab/>
              <w:t>Type 2 – slot level buffering</w:t>
            </w:r>
          </w:p>
          <w:p w14:paraId="7C402F57" w14:textId="77777777" w:rsidR="00276D9D" w:rsidRPr="00ED2E90" w:rsidRDefault="00276D9D" w:rsidP="008A50FE">
            <w:pPr>
              <w:pStyle w:val="TAL"/>
              <w:rPr>
                <w:rFonts w:cs="Arial"/>
                <w:color w:val="000000"/>
                <w:szCs w:val="18"/>
              </w:rPr>
            </w:pPr>
          </w:p>
          <w:p w14:paraId="456513BE" w14:textId="77777777" w:rsidR="00276D9D" w:rsidRPr="00E34B9D" w:rsidRDefault="00276D9D" w:rsidP="008A50FE">
            <w:pPr>
              <w:pStyle w:val="TAL"/>
              <w:rPr>
                <w:rFonts w:cs="Arial"/>
                <w:color w:val="000000"/>
                <w:szCs w:val="18"/>
                <w:highlight w:val="yellow"/>
              </w:rPr>
            </w:pPr>
            <w:r w:rsidRPr="00E34B9D">
              <w:rPr>
                <w:rFonts w:cs="Arial"/>
                <w:color w:val="ED7D31" w:themeColor="accent2"/>
                <w:szCs w:val="18"/>
                <w:highlight w:val="yellow"/>
              </w:rPr>
              <w:t>[</w:t>
            </w:r>
            <w:r w:rsidRPr="00E34B9D">
              <w:rPr>
                <w:rFonts w:cs="Arial"/>
                <w:color w:val="000000"/>
                <w:szCs w:val="18"/>
                <w:highlight w:val="yellow"/>
              </w:rPr>
              <w:t>2.</w:t>
            </w:r>
            <w:r w:rsidRPr="00E34B9D">
              <w:rPr>
                <w:rFonts w:cs="Arial"/>
                <w:color w:val="000000"/>
                <w:szCs w:val="18"/>
                <w:highlight w:val="yellow"/>
                <w:lang w:eastAsia="ko-KR"/>
              </w:rPr>
              <w:t xml:space="preserve"> </w:t>
            </w:r>
            <w:r w:rsidRPr="00E34B9D">
              <w:rPr>
                <w:rFonts w:cs="Arial"/>
                <w:color w:val="5B9BD5" w:themeColor="accent1"/>
                <w:szCs w:val="18"/>
                <w:highlight w:val="yellow"/>
                <w:lang w:eastAsia="ko-KR"/>
              </w:rPr>
              <w:t xml:space="preserve">Maximum </w:t>
            </w:r>
            <w:r w:rsidRPr="00E34B9D">
              <w:rPr>
                <w:rFonts w:cs="Arial"/>
                <w:color w:val="000000"/>
                <w:szCs w:val="18"/>
                <w:highlight w:val="yellow"/>
              </w:rPr>
              <w:t xml:space="preserve">duration of DL PRS symbols N in units of ms a UE can process </w:t>
            </w:r>
            <w:r w:rsidRPr="00E34B9D">
              <w:rPr>
                <w:rFonts w:cs="Arial"/>
                <w:color w:val="5B9BD5" w:themeColor="accent1"/>
                <w:szCs w:val="18"/>
                <w:highlight w:val="yellow"/>
              </w:rPr>
              <w:t>in the first part of a PRS processing window</w:t>
            </w:r>
            <w:r w:rsidRPr="00E34B9D">
              <w:rPr>
                <w:rFonts w:cs="Arial"/>
                <w:color w:val="000000"/>
                <w:szCs w:val="18"/>
                <w:highlight w:val="yellow"/>
              </w:rPr>
              <w:t xml:space="preserve"> </w:t>
            </w:r>
            <w:r w:rsidRPr="00E34B9D">
              <w:rPr>
                <w:rFonts w:cs="Arial"/>
                <w:strike/>
                <w:color w:val="5B9BD5" w:themeColor="accent1"/>
                <w:szCs w:val="18"/>
                <w:highlight w:val="yellow"/>
              </w:rPr>
              <w:t>every T ms</w:t>
            </w:r>
            <w:r w:rsidRPr="00E34B9D">
              <w:rPr>
                <w:rFonts w:cs="Arial"/>
                <w:color w:val="5B9BD5" w:themeColor="accent1"/>
                <w:szCs w:val="18"/>
                <w:highlight w:val="yellow"/>
              </w:rPr>
              <w:t xml:space="preserve"> </w:t>
            </w:r>
            <w:r w:rsidRPr="00E34B9D">
              <w:rPr>
                <w:rFonts w:cs="Arial"/>
                <w:color w:val="000000"/>
                <w:szCs w:val="18"/>
                <w:highlight w:val="yellow"/>
              </w:rPr>
              <w:t xml:space="preserve">assuming maximum DL PRS bandwidth in MHz, </w:t>
            </w:r>
            <w:r w:rsidRPr="00E34B9D">
              <w:rPr>
                <w:rFonts w:cs="Arial"/>
                <w:strike/>
                <w:color w:val="5B9BD5" w:themeColor="accent1"/>
                <w:szCs w:val="18"/>
                <w:highlight w:val="yellow"/>
              </w:rPr>
              <w:t>which is supported and reported by UE</w:t>
            </w:r>
            <w:r w:rsidRPr="00E34B9D">
              <w:rPr>
                <w:rFonts w:cs="Arial"/>
                <w:color w:val="5B9BD5" w:themeColor="accent1"/>
                <w:szCs w:val="18"/>
                <w:highlight w:val="yellow"/>
              </w:rPr>
              <w:t xml:space="preserve"> such that the UE is capable of reporting the measurements T-N ms after the last PRS symbol, where</w:t>
            </w:r>
          </w:p>
          <w:p w14:paraId="51B332AB" w14:textId="77777777" w:rsidR="00276D9D" w:rsidRPr="00E34B9D" w:rsidRDefault="00276D9D" w:rsidP="008A50FE">
            <w:pPr>
              <w:pStyle w:val="TAL"/>
              <w:ind w:left="599" w:hanging="316"/>
              <w:rPr>
                <w:rFonts w:cs="Arial"/>
                <w:strike/>
                <w:color w:val="5B9BD5" w:themeColor="accent1"/>
                <w:szCs w:val="18"/>
                <w:highlight w:val="yellow"/>
              </w:rPr>
            </w:pPr>
            <w:r w:rsidRPr="00E34B9D">
              <w:rPr>
                <w:rFonts w:cs="Arial"/>
                <w:strike/>
                <w:color w:val="5B9BD5" w:themeColor="accent1"/>
                <w:szCs w:val="18"/>
                <w:highlight w:val="yellow"/>
              </w:rPr>
              <w:t>a)</w:t>
            </w:r>
            <w:r w:rsidRPr="00E34B9D">
              <w:rPr>
                <w:rFonts w:cs="Arial"/>
                <w:strike/>
                <w:color w:val="5B9BD5" w:themeColor="accent1"/>
                <w:szCs w:val="18"/>
                <w:highlight w:val="yellow"/>
              </w:rPr>
              <w:tab/>
              <w:t>T: {8, 16, 20, 30, 40, 80, 160, 320, 640, 1280} ms  Type 1 – sub-slot/symbol level buffering</w:t>
            </w:r>
          </w:p>
          <w:p w14:paraId="62ABB15F" w14:textId="77777777" w:rsidR="00276D9D" w:rsidRPr="00E34B9D" w:rsidRDefault="00276D9D" w:rsidP="008A50FE">
            <w:pPr>
              <w:pStyle w:val="TAL"/>
              <w:ind w:left="599" w:hanging="316"/>
              <w:rPr>
                <w:rFonts w:cs="Arial"/>
                <w:strike/>
                <w:color w:val="5B9BD5" w:themeColor="accent1"/>
                <w:szCs w:val="18"/>
                <w:highlight w:val="yellow"/>
              </w:rPr>
            </w:pPr>
            <w:r w:rsidRPr="00E34B9D">
              <w:rPr>
                <w:rFonts w:cs="Arial"/>
                <w:strike/>
                <w:color w:val="5B9BD5" w:themeColor="accent1"/>
                <w:szCs w:val="18"/>
                <w:highlight w:val="yellow"/>
              </w:rPr>
              <w:t>b)</w:t>
            </w:r>
            <w:r w:rsidRPr="00E34B9D">
              <w:rPr>
                <w:rFonts w:cs="Arial"/>
                <w:strike/>
                <w:color w:val="5B9BD5" w:themeColor="accent1"/>
                <w:szCs w:val="18"/>
                <w:highlight w:val="yellow"/>
              </w:rPr>
              <w:tab/>
              <w:t>N: {0.125, 0.25, 0.5, 1, 2, 4, 6, 8, 12, 16, 20, 25, 30, 32, 35, 40, 45, 50} ms</w:t>
            </w:r>
          </w:p>
          <w:p w14:paraId="6FC06EE3" w14:textId="77777777" w:rsidR="00276D9D" w:rsidRPr="00E34B9D" w:rsidRDefault="00276D9D" w:rsidP="008A50FE">
            <w:pPr>
              <w:pStyle w:val="TAL"/>
              <w:ind w:left="599" w:hanging="316"/>
              <w:rPr>
                <w:rFonts w:cs="Arial"/>
                <w:strike/>
                <w:color w:val="ED7D31" w:themeColor="accent2"/>
                <w:szCs w:val="18"/>
                <w:highlight w:val="yellow"/>
              </w:rPr>
            </w:pPr>
            <w:r w:rsidRPr="00E34B9D">
              <w:rPr>
                <w:rFonts w:cs="Arial"/>
                <w:strike/>
                <w:color w:val="ED7D31" w:themeColor="accent2"/>
                <w:szCs w:val="18"/>
                <w:highlight w:val="yellow"/>
              </w:rPr>
              <w:t>a)</w:t>
            </w:r>
            <w:r w:rsidRPr="00E34B9D">
              <w:rPr>
                <w:rFonts w:cs="Arial"/>
                <w:strike/>
                <w:color w:val="ED7D31" w:themeColor="accent2"/>
                <w:szCs w:val="18"/>
                <w:highlight w:val="yellow"/>
              </w:rPr>
              <w:tab/>
              <w:t>N: {0.125, 0.25, 0.5, 1, 2, 3, 4, 5, 6, 8, 12} ms</w:t>
            </w:r>
          </w:p>
          <w:p w14:paraId="446AF173" w14:textId="77777777" w:rsidR="00276D9D" w:rsidRPr="00E34B9D" w:rsidRDefault="00276D9D" w:rsidP="008A50FE">
            <w:pPr>
              <w:pStyle w:val="TAL"/>
              <w:ind w:left="599" w:hanging="316"/>
              <w:rPr>
                <w:rFonts w:cs="Arial"/>
                <w:color w:val="ED7D31" w:themeColor="accent2"/>
                <w:szCs w:val="18"/>
              </w:rPr>
            </w:pPr>
            <w:r w:rsidRPr="00E34B9D">
              <w:rPr>
                <w:rFonts w:cs="Arial"/>
                <w:strike/>
                <w:color w:val="ED7D31" w:themeColor="accent2"/>
                <w:szCs w:val="18"/>
                <w:highlight w:val="yellow"/>
              </w:rPr>
              <w:t>b)</w:t>
            </w:r>
            <w:r w:rsidRPr="00E34B9D">
              <w:rPr>
                <w:rFonts w:cs="Arial"/>
                <w:strike/>
                <w:color w:val="ED7D31" w:themeColor="accent2"/>
                <w:szCs w:val="18"/>
                <w:highlight w:val="yellow"/>
              </w:rPr>
              <w:tab/>
              <w:t>T: {N+4, N+5, N+6, N+8} ms</w:t>
            </w:r>
            <w:r w:rsidRPr="00E34B9D">
              <w:rPr>
                <w:rFonts w:cs="Arial"/>
                <w:color w:val="ED7D31" w:themeColor="accent2"/>
                <w:szCs w:val="18"/>
                <w:highlight w:val="yellow"/>
              </w:rPr>
              <w:t>]</w:t>
            </w:r>
          </w:p>
          <w:p w14:paraId="55BDB3B3" w14:textId="77777777" w:rsidR="00276D9D" w:rsidRPr="00ED2E90" w:rsidRDefault="00276D9D" w:rsidP="008A50FE">
            <w:pPr>
              <w:pStyle w:val="TAL"/>
              <w:rPr>
                <w:rFonts w:cs="Arial"/>
                <w:color w:val="000000"/>
                <w:szCs w:val="18"/>
              </w:rPr>
            </w:pPr>
          </w:p>
          <w:p w14:paraId="69A3BB95" w14:textId="77777777" w:rsidR="00276D9D" w:rsidRPr="00ED2E90" w:rsidRDefault="00276D9D" w:rsidP="008A50FE">
            <w:pPr>
              <w:pStyle w:val="TAL"/>
              <w:rPr>
                <w:rFonts w:cs="Arial"/>
                <w:color w:val="000000"/>
                <w:szCs w:val="18"/>
              </w:rPr>
            </w:pPr>
            <w:r w:rsidRPr="00ED2E90">
              <w:rPr>
                <w:rFonts w:cs="Arial"/>
                <w:color w:val="000000"/>
                <w:szCs w:val="18"/>
              </w:rPr>
              <w:t>3.</w:t>
            </w:r>
            <w:r w:rsidRPr="00ED2E90">
              <w:rPr>
                <w:rFonts w:cs="Arial"/>
                <w:color w:val="000000"/>
                <w:szCs w:val="18"/>
                <w:lang w:eastAsia="ko-KR"/>
              </w:rPr>
              <w:t xml:space="preserve"> </w:t>
            </w:r>
            <w:r w:rsidRPr="00ED2E90">
              <w:rPr>
                <w:rFonts w:cs="Arial"/>
                <w:color w:val="000000"/>
                <w:szCs w:val="18"/>
              </w:rPr>
              <w:t>Max number of DL PRS resources that UE can process in a slot under it</w:t>
            </w:r>
          </w:p>
          <w:p w14:paraId="49603000" w14:textId="77777777" w:rsidR="00276D9D" w:rsidRPr="00ED2E90" w:rsidRDefault="00276D9D" w:rsidP="008A50FE">
            <w:pPr>
              <w:pStyle w:val="TAL"/>
              <w:ind w:left="599" w:hanging="283"/>
              <w:rPr>
                <w:rFonts w:cs="Arial"/>
                <w:color w:val="000000"/>
                <w:szCs w:val="18"/>
              </w:rPr>
            </w:pPr>
            <w:r w:rsidRPr="00ED2E90">
              <w:rPr>
                <w:rFonts w:cs="Arial"/>
                <w:color w:val="000000"/>
                <w:szCs w:val="18"/>
              </w:rPr>
              <w:t>a)</w:t>
            </w:r>
            <w:r w:rsidRPr="00ED2E90">
              <w:rPr>
                <w:rFonts w:cs="Arial"/>
                <w:color w:val="000000"/>
                <w:szCs w:val="18"/>
              </w:rPr>
              <w:tab/>
              <w:t>FR1 bands: {1, 2, 4, 6, 8, 12, 16, 24, 32, 48, 64} for each SCS: 15kHz, 30kHz, 60kHz</w:t>
            </w:r>
          </w:p>
          <w:p w14:paraId="0A1E46EC" w14:textId="77777777" w:rsidR="00276D9D" w:rsidRPr="00ED2E90" w:rsidDel="002E6131" w:rsidRDefault="00276D9D" w:rsidP="008A50FE">
            <w:pPr>
              <w:pStyle w:val="TAL"/>
              <w:ind w:left="599" w:hanging="283"/>
              <w:rPr>
                <w:rFonts w:cs="Arial"/>
                <w:color w:val="000000"/>
                <w:szCs w:val="18"/>
              </w:rPr>
            </w:pPr>
            <w:r w:rsidRPr="00ED2E90">
              <w:rPr>
                <w:rFonts w:cs="Arial"/>
                <w:color w:val="000000"/>
                <w:szCs w:val="18"/>
              </w:rPr>
              <w:t>b)</w:t>
            </w:r>
            <w:r w:rsidRPr="00ED2E90">
              <w:rPr>
                <w:rFonts w:cs="Arial"/>
                <w:color w:val="000000"/>
                <w:szCs w:val="18"/>
              </w:rPr>
              <w:tab/>
              <w:t>FR2 bands: {1, 2, 4, 6, 8, 12, 16, 24, 32, 48, 64} for each SCS: 60kHz, 120kHz</w:t>
            </w:r>
          </w:p>
        </w:tc>
        <w:tc>
          <w:tcPr>
            <w:tcW w:w="0" w:type="auto"/>
            <w:shd w:val="clear" w:color="auto" w:fill="auto"/>
          </w:tcPr>
          <w:p w14:paraId="469373D2" w14:textId="77777777" w:rsidR="00276D9D" w:rsidRPr="00ED2E90" w:rsidRDefault="00276D9D" w:rsidP="008A50FE">
            <w:pPr>
              <w:pStyle w:val="TAL"/>
              <w:rPr>
                <w:rFonts w:cs="Arial"/>
                <w:color w:val="000000"/>
                <w:szCs w:val="18"/>
              </w:rPr>
            </w:pPr>
            <w:r w:rsidRPr="00ED2E90">
              <w:rPr>
                <w:rFonts w:cs="Arial"/>
                <w:color w:val="000000"/>
                <w:szCs w:val="18"/>
              </w:rPr>
              <w:t>27-3-2</w:t>
            </w:r>
          </w:p>
        </w:tc>
        <w:tc>
          <w:tcPr>
            <w:tcW w:w="0" w:type="auto"/>
            <w:shd w:val="clear" w:color="auto" w:fill="auto"/>
          </w:tcPr>
          <w:p w14:paraId="21CF1FF3"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22096CE5" w14:textId="77777777" w:rsidR="00276D9D" w:rsidRPr="00ED2E90" w:rsidRDefault="00276D9D" w:rsidP="008A50FE">
            <w:pPr>
              <w:pStyle w:val="TAL"/>
              <w:rPr>
                <w:rFonts w:cs="Arial"/>
                <w:color w:val="000000"/>
                <w:szCs w:val="18"/>
              </w:rPr>
            </w:pPr>
          </w:p>
        </w:tc>
        <w:tc>
          <w:tcPr>
            <w:tcW w:w="0" w:type="auto"/>
            <w:shd w:val="clear" w:color="auto" w:fill="auto"/>
          </w:tcPr>
          <w:p w14:paraId="5EA348D5" w14:textId="77777777" w:rsidR="00276D9D" w:rsidRPr="00ED2E90" w:rsidRDefault="00276D9D" w:rsidP="008A50FE">
            <w:pPr>
              <w:pStyle w:val="TAL"/>
              <w:rPr>
                <w:rFonts w:eastAsia="SimSun" w:cs="Arial"/>
                <w:color w:val="000000"/>
                <w:szCs w:val="18"/>
                <w:lang w:eastAsia="zh-CN"/>
              </w:rPr>
            </w:pPr>
          </w:p>
        </w:tc>
        <w:tc>
          <w:tcPr>
            <w:tcW w:w="0" w:type="auto"/>
            <w:shd w:val="clear" w:color="auto" w:fill="auto"/>
          </w:tcPr>
          <w:p w14:paraId="392E03B2" w14:textId="77777777" w:rsidR="00276D9D" w:rsidRPr="00ED2E90" w:rsidRDefault="00276D9D" w:rsidP="008A50FE">
            <w:pPr>
              <w:pStyle w:val="TAL"/>
              <w:rPr>
                <w:rFonts w:cs="Arial"/>
                <w:color w:val="000000"/>
                <w:szCs w:val="18"/>
                <w:lang w:eastAsia="zh-CN"/>
              </w:rPr>
            </w:pPr>
            <w:r w:rsidRPr="00ED2E90">
              <w:rPr>
                <w:rFonts w:cs="Arial"/>
                <w:color w:val="000000"/>
                <w:szCs w:val="18"/>
                <w:lang w:eastAsia="zh-CN"/>
              </w:rPr>
              <w:t>Per band</w:t>
            </w:r>
          </w:p>
        </w:tc>
        <w:tc>
          <w:tcPr>
            <w:tcW w:w="0" w:type="auto"/>
            <w:shd w:val="clear" w:color="auto" w:fill="auto"/>
          </w:tcPr>
          <w:p w14:paraId="3550A838" w14:textId="77777777" w:rsidR="00276D9D" w:rsidRPr="00ED2E90" w:rsidRDefault="00276D9D" w:rsidP="008A50FE">
            <w:pPr>
              <w:pStyle w:val="TAL"/>
              <w:rPr>
                <w:rFonts w:cs="Arial"/>
                <w:color w:val="000000"/>
                <w:szCs w:val="18"/>
                <w:lang w:eastAsia="zh-CN"/>
              </w:rPr>
            </w:pPr>
            <w:r w:rsidRPr="00ED2E90">
              <w:rPr>
                <w:rFonts w:cs="Arial"/>
                <w:color w:val="000000"/>
                <w:szCs w:val="18"/>
                <w:lang w:eastAsia="zh-CN"/>
              </w:rPr>
              <w:t>n/a</w:t>
            </w:r>
          </w:p>
        </w:tc>
        <w:tc>
          <w:tcPr>
            <w:tcW w:w="0" w:type="auto"/>
            <w:shd w:val="clear" w:color="auto" w:fill="auto"/>
          </w:tcPr>
          <w:p w14:paraId="72523D0A"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57FC9A86"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10C0E41E" w14:textId="77777777" w:rsidR="00276D9D" w:rsidRPr="00ED2E90" w:rsidRDefault="00276D9D" w:rsidP="008A50FE">
            <w:pPr>
              <w:pStyle w:val="TAL"/>
              <w:rPr>
                <w:rFonts w:cs="Arial"/>
                <w:strike/>
                <w:color w:val="FF0000"/>
                <w:szCs w:val="18"/>
              </w:rPr>
            </w:pPr>
            <w:r w:rsidRPr="00ED2E90">
              <w:rPr>
                <w:rFonts w:cs="Arial"/>
                <w:strike/>
                <w:color w:val="FF0000"/>
                <w:szCs w:val="18"/>
              </w:rPr>
              <w:t>FFS: Separate feature group for a UE to declare PRS processing capabilities of each of the Type-1A, Type-1B, Type-2” capabilities</w:t>
            </w:r>
          </w:p>
          <w:p w14:paraId="52FC19C8" w14:textId="77777777" w:rsidR="00276D9D" w:rsidRDefault="00276D9D" w:rsidP="008A50FE">
            <w:pPr>
              <w:pStyle w:val="TAL"/>
              <w:rPr>
                <w:rFonts w:cs="Arial"/>
                <w:strike/>
                <w:color w:val="FF0000"/>
                <w:szCs w:val="18"/>
              </w:rPr>
            </w:pPr>
          </w:p>
          <w:p w14:paraId="2C75E10E" w14:textId="77777777" w:rsidR="00276D9D" w:rsidRPr="00E34B9D" w:rsidRDefault="00276D9D" w:rsidP="008A50FE">
            <w:pPr>
              <w:pStyle w:val="TAL"/>
              <w:rPr>
                <w:rFonts w:cs="Arial"/>
                <w:color w:val="ED7D31" w:themeColor="accent2"/>
                <w:szCs w:val="18"/>
                <w:highlight w:val="yellow"/>
              </w:rPr>
            </w:pPr>
            <w:r w:rsidRPr="00E34B9D">
              <w:rPr>
                <w:rFonts w:cs="Arial"/>
                <w:color w:val="ED7D31" w:themeColor="accent2"/>
                <w:szCs w:val="18"/>
                <w:highlight w:val="yellow"/>
              </w:rPr>
              <w:t>[Candidate 2 component values:</w:t>
            </w:r>
          </w:p>
          <w:p w14:paraId="41478FEE" w14:textId="77777777" w:rsidR="00276D9D" w:rsidRPr="00E34B9D" w:rsidRDefault="00276D9D" w:rsidP="008A50FE">
            <w:pPr>
              <w:pStyle w:val="TAL"/>
              <w:ind w:left="316" w:hanging="316"/>
              <w:rPr>
                <w:rFonts w:cs="Arial"/>
                <w:strike/>
                <w:color w:val="ED7D31" w:themeColor="accent2"/>
                <w:szCs w:val="18"/>
                <w:highlight w:val="yellow"/>
              </w:rPr>
            </w:pPr>
            <w:r w:rsidRPr="00E34B9D">
              <w:rPr>
                <w:rFonts w:cs="Arial"/>
                <w:color w:val="ED7D31" w:themeColor="accent2"/>
                <w:szCs w:val="18"/>
                <w:highlight w:val="yellow"/>
              </w:rPr>
              <w:t>a)</w:t>
            </w:r>
            <w:r w:rsidRPr="00E34B9D">
              <w:rPr>
                <w:rFonts w:cs="Arial"/>
                <w:color w:val="ED7D31" w:themeColor="accent2"/>
                <w:szCs w:val="18"/>
                <w:highlight w:val="yellow"/>
              </w:rPr>
              <w:tab/>
              <w:t>N: {0.125, 0.25, 0.5, 1, 2, 3, 4, 5, 6, 8, 12} ms</w:t>
            </w:r>
          </w:p>
          <w:p w14:paraId="71697FFD" w14:textId="77777777" w:rsidR="00276D9D" w:rsidRPr="009E75C7" w:rsidRDefault="00276D9D" w:rsidP="008A50FE">
            <w:pPr>
              <w:pStyle w:val="TAL"/>
              <w:ind w:left="316" w:hanging="316"/>
              <w:rPr>
                <w:rFonts w:cs="Arial"/>
                <w:color w:val="5B9BD5" w:themeColor="accent1"/>
                <w:szCs w:val="18"/>
              </w:rPr>
            </w:pPr>
            <w:r w:rsidRPr="00E34B9D">
              <w:rPr>
                <w:rFonts w:cs="Arial"/>
                <w:color w:val="ED7D31" w:themeColor="accent2"/>
                <w:szCs w:val="18"/>
                <w:highlight w:val="yellow"/>
              </w:rPr>
              <w:t>b)</w:t>
            </w:r>
            <w:r w:rsidRPr="00E34B9D">
              <w:rPr>
                <w:rFonts w:cs="Arial"/>
                <w:color w:val="ED7D31" w:themeColor="accent2"/>
                <w:szCs w:val="18"/>
                <w:highlight w:val="yellow"/>
              </w:rPr>
              <w:tab/>
              <w:t>T: {N+4, N+5, N+6, N+8} ms]</w:t>
            </w:r>
          </w:p>
          <w:p w14:paraId="776007A4" w14:textId="77777777" w:rsidR="00276D9D" w:rsidRDefault="00276D9D" w:rsidP="008A50FE">
            <w:pPr>
              <w:pStyle w:val="TAL"/>
              <w:rPr>
                <w:rFonts w:cs="Arial"/>
                <w:strike/>
                <w:color w:val="FF0000"/>
                <w:szCs w:val="18"/>
              </w:rPr>
            </w:pPr>
          </w:p>
          <w:p w14:paraId="3A120CCC" w14:textId="77777777" w:rsidR="00276D9D" w:rsidRPr="00ED2E90" w:rsidRDefault="00276D9D" w:rsidP="008A50FE">
            <w:pPr>
              <w:pStyle w:val="TAL"/>
              <w:rPr>
                <w:rFonts w:cs="Arial"/>
                <w:strike/>
                <w:color w:val="FF0000"/>
                <w:szCs w:val="18"/>
              </w:rPr>
            </w:pPr>
          </w:p>
          <w:p w14:paraId="6181CF71" w14:textId="77777777" w:rsidR="00276D9D" w:rsidRPr="00ED2E90" w:rsidRDefault="00276D9D" w:rsidP="008A50FE">
            <w:pPr>
              <w:pStyle w:val="TAL"/>
              <w:rPr>
                <w:rFonts w:cs="Arial"/>
                <w:color w:val="FF0000"/>
                <w:szCs w:val="18"/>
              </w:rPr>
            </w:pPr>
            <w:r w:rsidRPr="00ED2E90">
              <w:rPr>
                <w:rFonts w:cs="Arial"/>
                <w:color w:val="FF0000"/>
                <w:szCs w:val="18"/>
              </w:rPr>
              <w:t>Need for location server to know if the feature is supported</w:t>
            </w:r>
          </w:p>
          <w:p w14:paraId="4BFFFA04" w14:textId="77777777" w:rsidR="00276D9D" w:rsidRPr="00ED2E90" w:rsidRDefault="00276D9D" w:rsidP="008A50FE">
            <w:pPr>
              <w:pStyle w:val="TAL"/>
              <w:rPr>
                <w:rFonts w:cs="Arial"/>
                <w:color w:val="FF0000"/>
                <w:szCs w:val="18"/>
              </w:rPr>
            </w:pPr>
          </w:p>
          <w:p w14:paraId="36274EBC" w14:textId="77777777" w:rsidR="00276D9D" w:rsidRPr="00ED2E90" w:rsidRDefault="00276D9D" w:rsidP="008A50FE">
            <w:pPr>
              <w:pStyle w:val="TAL"/>
              <w:rPr>
                <w:rFonts w:cs="Arial"/>
                <w:color w:val="FF0000"/>
                <w:szCs w:val="18"/>
              </w:rPr>
            </w:pPr>
            <w:r w:rsidRPr="00ED2E90">
              <w:rPr>
                <w:rFonts w:cs="Arial"/>
                <w:color w:val="FF0000"/>
                <w:szCs w:val="18"/>
              </w:rPr>
              <w:t>Note: A UE may declare PRS processing capabilities of each of the supported Type-1A, Type-1B, Type-2” capabilities in case it supports multiple types in a band</w:t>
            </w:r>
          </w:p>
        </w:tc>
        <w:tc>
          <w:tcPr>
            <w:tcW w:w="0" w:type="auto"/>
            <w:shd w:val="clear" w:color="auto" w:fill="auto"/>
          </w:tcPr>
          <w:p w14:paraId="1D044FA0" w14:textId="77777777" w:rsidR="00276D9D" w:rsidRPr="00ED2E90" w:rsidRDefault="00276D9D" w:rsidP="008A50FE">
            <w:pPr>
              <w:pStyle w:val="TAL"/>
              <w:rPr>
                <w:rFonts w:cs="Arial"/>
                <w:color w:val="000000"/>
                <w:szCs w:val="18"/>
              </w:rPr>
            </w:pPr>
            <w:r w:rsidRPr="00ED2E90">
              <w:rPr>
                <w:rFonts w:cs="Arial"/>
                <w:color w:val="000000"/>
                <w:szCs w:val="18"/>
              </w:rPr>
              <w:t>Optional with capability signaling</w:t>
            </w:r>
          </w:p>
        </w:tc>
      </w:tr>
    </w:tbl>
    <w:p w14:paraId="5374A79D" w14:textId="77777777" w:rsidR="00276D9D" w:rsidRPr="009B580D" w:rsidRDefault="00276D9D" w:rsidP="00276D9D">
      <w:pPr>
        <w:pStyle w:val="maintext"/>
        <w:ind w:firstLineChars="90" w:firstLine="180"/>
        <w:rPr>
          <w:rFonts w:ascii="Calibri" w:hAnsi="Calibri" w:cs="Arial"/>
          <w:b/>
          <w:color w:val="000000"/>
        </w:rPr>
      </w:pPr>
    </w:p>
    <w:p w14:paraId="3D4F0E6C" w14:textId="77777777" w:rsidR="00276D9D" w:rsidRDefault="00276D9D" w:rsidP="00276D9D">
      <w:pPr>
        <w:pStyle w:val="maintext"/>
        <w:ind w:firstLineChars="90" w:firstLine="180"/>
        <w:rPr>
          <w:rFonts w:ascii="Calibri" w:hAnsi="Calibri" w:cs="Arial"/>
          <w:b/>
          <w:color w:val="000000"/>
          <w:highlight w:val="green"/>
        </w:rPr>
      </w:pPr>
    </w:p>
    <w:p w14:paraId="1CE91DA7" w14:textId="77777777" w:rsidR="00276D9D" w:rsidRDefault="00276D9D" w:rsidP="00276D9D">
      <w:pPr>
        <w:pStyle w:val="maintext"/>
        <w:ind w:firstLineChars="90" w:firstLine="180"/>
        <w:rPr>
          <w:rFonts w:ascii="Calibri" w:hAnsi="Calibri" w:cs="Arial"/>
          <w:b/>
          <w:color w:val="000000"/>
          <w:highlight w:val="green"/>
        </w:rPr>
      </w:pPr>
    </w:p>
    <w:p w14:paraId="36235008" w14:textId="77777777" w:rsidR="00276D9D" w:rsidRDefault="00276D9D" w:rsidP="00276D9D">
      <w:pPr>
        <w:pStyle w:val="maintext"/>
        <w:ind w:firstLineChars="90" w:firstLine="180"/>
        <w:rPr>
          <w:rFonts w:ascii="Calibri" w:hAnsi="Calibri" w:cs="Arial"/>
          <w:b/>
          <w:color w:val="000000"/>
          <w:highlight w:val="green"/>
        </w:rPr>
      </w:pPr>
    </w:p>
    <w:p w14:paraId="03C21DE0" w14:textId="77777777" w:rsidR="00276D9D" w:rsidRDefault="00276D9D" w:rsidP="00276D9D">
      <w:pPr>
        <w:pStyle w:val="maintext"/>
        <w:ind w:firstLineChars="90" w:firstLine="180"/>
        <w:rPr>
          <w:rFonts w:ascii="Calibri" w:hAnsi="Calibri" w:cs="Arial"/>
          <w:b/>
          <w:color w:val="000000"/>
        </w:rPr>
      </w:pPr>
      <w:r w:rsidRPr="006040C0">
        <w:rPr>
          <w:rFonts w:ascii="Calibri" w:hAnsi="Calibri" w:cs="Arial"/>
          <w:b/>
          <w:color w:val="000000"/>
          <w:highlight w:val="green"/>
        </w:rPr>
        <w:lastRenderedPageBreak/>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4"/>
        <w:gridCol w:w="2543"/>
        <w:gridCol w:w="6555"/>
        <w:gridCol w:w="1445"/>
        <w:gridCol w:w="447"/>
        <w:gridCol w:w="222"/>
        <w:gridCol w:w="222"/>
        <w:gridCol w:w="1391"/>
        <w:gridCol w:w="467"/>
        <w:gridCol w:w="467"/>
        <w:gridCol w:w="467"/>
        <w:gridCol w:w="4271"/>
        <w:gridCol w:w="1868"/>
      </w:tblGrid>
      <w:tr w:rsidR="00276D9D" w:rsidRPr="00ED2E90" w14:paraId="7563B92F" w14:textId="77777777" w:rsidTr="008A50FE">
        <w:tc>
          <w:tcPr>
            <w:tcW w:w="0" w:type="auto"/>
            <w:shd w:val="clear" w:color="auto" w:fill="auto"/>
          </w:tcPr>
          <w:p w14:paraId="4900BB1E"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3C175633" w14:textId="77777777" w:rsidR="00276D9D" w:rsidRPr="00ED2E90" w:rsidRDefault="00276D9D" w:rsidP="008A50FE">
            <w:pPr>
              <w:pStyle w:val="TAL"/>
              <w:rPr>
                <w:rFonts w:cs="Arial"/>
                <w:color w:val="000000"/>
                <w:szCs w:val="18"/>
              </w:rPr>
            </w:pPr>
            <w:r w:rsidRPr="00ED2E90">
              <w:rPr>
                <w:rFonts w:cs="Arial"/>
                <w:color w:val="000000"/>
                <w:szCs w:val="18"/>
              </w:rPr>
              <w:t>27-4-1</w:t>
            </w:r>
          </w:p>
        </w:tc>
        <w:tc>
          <w:tcPr>
            <w:tcW w:w="0" w:type="auto"/>
            <w:shd w:val="clear" w:color="auto" w:fill="auto"/>
          </w:tcPr>
          <w:p w14:paraId="6652B65F"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LOS/NLOS Indicator</w:t>
            </w:r>
            <w:r w:rsidRPr="00ED2E90">
              <w:rPr>
                <w:rFonts w:cs="Arial"/>
                <w:color w:val="000000"/>
                <w:szCs w:val="18"/>
              </w:rPr>
              <w:t xml:space="preserve"> </w:t>
            </w:r>
            <w:r w:rsidRPr="00ED2E90">
              <w:rPr>
                <w:rFonts w:eastAsia="SimSun" w:cs="Arial"/>
                <w:color w:val="000000"/>
                <w:szCs w:val="18"/>
                <w:lang w:eastAsia="zh-CN"/>
              </w:rPr>
              <w:t>for UE-assisted positioning</w:t>
            </w:r>
          </w:p>
        </w:tc>
        <w:tc>
          <w:tcPr>
            <w:tcW w:w="0" w:type="auto"/>
            <w:shd w:val="clear" w:color="auto" w:fill="auto"/>
          </w:tcPr>
          <w:p w14:paraId="0E2B3E2B" w14:textId="77777777" w:rsidR="00276D9D" w:rsidRPr="00CF112C" w:rsidRDefault="00276D9D" w:rsidP="008A50FE">
            <w:pPr>
              <w:autoSpaceDE w:val="0"/>
              <w:autoSpaceDN w:val="0"/>
              <w:adjustRightInd w:val="0"/>
              <w:snapToGrid w:val="0"/>
              <w:spacing w:afterLines="50"/>
              <w:contextualSpacing/>
              <w:rPr>
                <w:rFonts w:cs="Arial"/>
                <w:color w:val="ED7D31" w:themeColor="accent2"/>
                <w:sz w:val="18"/>
                <w:szCs w:val="18"/>
              </w:rPr>
            </w:pPr>
            <w:r>
              <w:rPr>
                <w:rFonts w:cs="Arial"/>
                <w:color w:val="ED7D31" w:themeColor="accent2"/>
                <w:sz w:val="18"/>
                <w:szCs w:val="18"/>
              </w:rPr>
              <w:t xml:space="preserve">1. </w:t>
            </w:r>
            <w:r w:rsidRPr="00ED2E90">
              <w:rPr>
                <w:rFonts w:cs="Arial"/>
                <w:color w:val="000000"/>
                <w:sz w:val="18"/>
                <w:szCs w:val="18"/>
              </w:rPr>
              <w:t xml:space="preserve">Support reporting LoS/NLoS indicator </w:t>
            </w:r>
            <w:r w:rsidRPr="00ED2E90">
              <w:rPr>
                <w:rFonts w:cs="Arial"/>
                <w:color w:val="FF0000"/>
                <w:sz w:val="18"/>
                <w:szCs w:val="18"/>
              </w:rPr>
              <w:t>type</w:t>
            </w:r>
            <w:r w:rsidRPr="00ED2E90">
              <w:rPr>
                <w:rFonts w:cs="Arial"/>
                <w:color w:val="000000"/>
                <w:sz w:val="18"/>
                <w:szCs w:val="18"/>
              </w:rPr>
              <w:t xml:space="preserve"> to LMF</w:t>
            </w:r>
            <w:r w:rsidRPr="00ED2E90">
              <w:rPr>
                <w:rFonts w:cs="Arial"/>
                <w:strike/>
                <w:color w:val="FF0000"/>
                <w:sz w:val="18"/>
                <w:szCs w:val="18"/>
              </w:rPr>
              <w:t xml:space="preserve"> [for RSTD and UE Rx-Tx time difference measurements to LMF for DL and DL+UL positioning]</w:t>
            </w:r>
          </w:p>
          <w:p w14:paraId="2BFCC16D" w14:textId="77777777" w:rsidR="00276D9D" w:rsidRDefault="00276D9D" w:rsidP="008A50FE">
            <w:pPr>
              <w:autoSpaceDE w:val="0"/>
              <w:autoSpaceDN w:val="0"/>
              <w:adjustRightInd w:val="0"/>
              <w:snapToGrid w:val="0"/>
              <w:spacing w:afterLines="50"/>
              <w:contextualSpacing/>
              <w:rPr>
                <w:rFonts w:cs="Arial"/>
                <w:strike/>
                <w:color w:val="FF0000"/>
                <w:sz w:val="18"/>
                <w:szCs w:val="18"/>
              </w:rPr>
            </w:pPr>
          </w:p>
          <w:p w14:paraId="1A954938" w14:textId="77777777" w:rsidR="00276D9D" w:rsidRPr="00A20600" w:rsidRDefault="00276D9D" w:rsidP="008A50FE">
            <w:pPr>
              <w:autoSpaceDE w:val="0"/>
              <w:autoSpaceDN w:val="0"/>
              <w:adjustRightInd w:val="0"/>
              <w:snapToGrid w:val="0"/>
              <w:spacing w:afterLines="50"/>
              <w:contextualSpacing/>
              <w:rPr>
                <w:rFonts w:cs="Arial"/>
                <w:color w:val="ED7D31" w:themeColor="accent2"/>
                <w:sz w:val="18"/>
                <w:szCs w:val="18"/>
              </w:rPr>
            </w:pPr>
            <w:r w:rsidRPr="00CF112C">
              <w:rPr>
                <w:rFonts w:cs="Arial"/>
                <w:color w:val="ED7D31" w:themeColor="accent2"/>
                <w:sz w:val="18"/>
                <w:szCs w:val="18"/>
              </w:rPr>
              <w:t>2. LOS/NLOS indicator granularity</w:t>
            </w:r>
          </w:p>
          <w:p w14:paraId="6C269BEB" w14:textId="77777777" w:rsidR="00276D9D" w:rsidRPr="00ED2E90" w:rsidRDefault="00276D9D" w:rsidP="008A50FE">
            <w:pPr>
              <w:autoSpaceDE w:val="0"/>
              <w:autoSpaceDN w:val="0"/>
              <w:adjustRightInd w:val="0"/>
              <w:snapToGrid w:val="0"/>
              <w:spacing w:afterLines="50"/>
              <w:contextualSpacing/>
              <w:rPr>
                <w:rFonts w:cs="Arial"/>
                <w:strike/>
                <w:color w:val="FF0000"/>
                <w:sz w:val="18"/>
                <w:szCs w:val="18"/>
              </w:rPr>
            </w:pPr>
          </w:p>
          <w:p w14:paraId="20387784" w14:textId="77777777" w:rsidR="00276D9D" w:rsidRPr="00ED2E90" w:rsidRDefault="00276D9D" w:rsidP="008A50FE">
            <w:pPr>
              <w:autoSpaceDE w:val="0"/>
              <w:autoSpaceDN w:val="0"/>
              <w:adjustRightInd w:val="0"/>
              <w:snapToGrid w:val="0"/>
              <w:spacing w:afterLines="50"/>
              <w:contextualSpacing/>
              <w:rPr>
                <w:rFonts w:cs="Arial"/>
                <w:strike/>
                <w:color w:val="FF0000"/>
                <w:sz w:val="18"/>
                <w:szCs w:val="18"/>
              </w:rPr>
            </w:pPr>
            <w:r w:rsidRPr="00ED2E90">
              <w:rPr>
                <w:rFonts w:cs="Arial"/>
                <w:strike/>
                <w:color w:val="FF0000"/>
                <w:sz w:val="18"/>
                <w:szCs w:val="18"/>
              </w:rPr>
              <w:t>FFS: whether to have separate capability component/FG for RSTD and UE Rx-Tx time difference measurements</w:t>
            </w:r>
          </w:p>
          <w:p w14:paraId="314DC138" w14:textId="77777777" w:rsidR="00276D9D" w:rsidRPr="00ED2E90" w:rsidRDefault="00276D9D" w:rsidP="008A50FE">
            <w:pPr>
              <w:autoSpaceDE w:val="0"/>
              <w:autoSpaceDN w:val="0"/>
              <w:adjustRightInd w:val="0"/>
              <w:snapToGrid w:val="0"/>
              <w:spacing w:afterLines="50"/>
              <w:contextualSpacing/>
              <w:rPr>
                <w:rFonts w:cs="Arial"/>
                <w:strike/>
                <w:color w:val="FF0000"/>
                <w:sz w:val="18"/>
                <w:szCs w:val="18"/>
              </w:rPr>
            </w:pPr>
          </w:p>
          <w:p w14:paraId="0EFA5903" w14:textId="77777777" w:rsidR="00276D9D" w:rsidRPr="00ED2E90" w:rsidRDefault="00276D9D" w:rsidP="008A50FE">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FFS: whether to have separate capability component for hard and soft indication</w:t>
            </w:r>
          </w:p>
        </w:tc>
        <w:tc>
          <w:tcPr>
            <w:tcW w:w="0" w:type="auto"/>
            <w:shd w:val="clear" w:color="auto" w:fill="auto"/>
          </w:tcPr>
          <w:p w14:paraId="35358F7F" w14:textId="77777777" w:rsidR="00276D9D" w:rsidRPr="00ED2E90" w:rsidRDefault="00276D9D" w:rsidP="008A50FE">
            <w:pPr>
              <w:pStyle w:val="TAL"/>
              <w:rPr>
                <w:rFonts w:cs="Arial"/>
                <w:color w:val="000000"/>
                <w:szCs w:val="18"/>
              </w:rPr>
            </w:pPr>
            <w:r w:rsidRPr="007E052B">
              <w:rPr>
                <w:rFonts w:cs="Arial"/>
                <w:color w:val="5B9BD5" w:themeColor="accent1"/>
                <w:szCs w:val="18"/>
              </w:rPr>
              <w:t>one of 13-5,13-6, or 13-11</w:t>
            </w:r>
          </w:p>
        </w:tc>
        <w:tc>
          <w:tcPr>
            <w:tcW w:w="0" w:type="auto"/>
            <w:shd w:val="clear" w:color="auto" w:fill="auto"/>
          </w:tcPr>
          <w:p w14:paraId="62CED8F2"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3465A5A4" w14:textId="77777777" w:rsidR="00276D9D" w:rsidRPr="00ED2E90" w:rsidRDefault="00276D9D" w:rsidP="008A50FE">
            <w:pPr>
              <w:pStyle w:val="TAL"/>
              <w:rPr>
                <w:rFonts w:cs="Arial"/>
                <w:color w:val="000000"/>
                <w:szCs w:val="18"/>
              </w:rPr>
            </w:pPr>
          </w:p>
        </w:tc>
        <w:tc>
          <w:tcPr>
            <w:tcW w:w="0" w:type="auto"/>
            <w:shd w:val="clear" w:color="auto" w:fill="auto"/>
          </w:tcPr>
          <w:p w14:paraId="3A90435E" w14:textId="77777777" w:rsidR="00276D9D" w:rsidRPr="00ED2E90" w:rsidRDefault="00276D9D" w:rsidP="008A50FE">
            <w:pPr>
              <w:pStyle w:val="TAL"/>
              <w:rPr>
                <w:rFonts w:eastAsia="SimSun" w:cs="Arial"/>
                <w:color w:val="000000"/>
                <w:szCs w:val="18"/>
                <w:lang w:eastAsia="zh-CN"/>
              </w:rPr>
            </w:pPr>
          </w:p>
        </w:tc>
        <w:tc>
          <w:tcPr>
            <w:tcW w:w="0" w:type="auto"/>
            <w:shd w:val="clear" w:color="auto" w:fill="auto"/>
          </w:tcPr>
          <w:p w14:paraId="4B754F3B" w14:textId="77777777" w:rsidR="00276D9D" w:rsidRPr="00ED2E90" w:rsidRDefault="00276D9D" w:rsidP="008A50FE">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UE </w:t>
            </w:r>
            <w:r w:rsidRPr="00ED2E90">
              <w:rPr>
                <w:rFonts w:cs="Arial"/>
                <w:strike/>
                <w:color w:val="FF0000"/>
                <w:szCs w:val="18"/>
              </w:rPr>
              <w:t>or per band</w:t>
            </w:r>
          </w:p>
        </w:tc>
        <w:tc>
          <w:tcPr>
            <w:tcW w:w="0" w:type="auto"/>
            <w:shd w:val="clear" w:color="auto" w:fill="auto"/>
          </w:tcPr>
          <w:p w14:paraId="6E6D5B5B"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7456927D"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383EBCEC"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59E278C8" w14:textId="77777777" w:rsidR="00276D9D" w:rsidRPr="00ED2E90" w:rsidRDefault="00276D9D" w:rsidP="008A50FE">
            <w:pPr>
              <w:pStyle w:val="TAL"/>
              <w:rPr>
                <w:rFonts w:cs="Arial"/>
                <w:color w:val="000000"/>
                <w:szCs w:val="18"/>
              </w:rPr>
            </w:pPr>
            <w:r w:rsidRPr="006040C0">
              <w:rPr>
                <w:rFonts w:cs="Arial"/>
                <w:color w:val="ED7D31" w:themeColor="accent2"/>
                <w:szCs w:val="18"/>
                <w:highlight w:val="yellow"/>
              </w:rPr>
              <w:t>[Component 1 candidate values:</w:t>
            </w:r>
            <w:r w:rsidRPr="006040C0">
              <w:rPr>
                <w:rFonts w:cs="Arial"/>
                <w:strike/>
                <w:color w:val="FF0000"/>
                <w:szCs w:val="18"/>
                <w:highlight w:val="yellow"/>
              </w:rPr>
              <w:t xml:space="preserve"> [</w:t>
            </w:r>
            <w:r w:rsidRPr="006040C0">
              <w:rPr>
                <w:rFonts w:cs="Arial"/>
                <w:color w:val="000000"/>
                <w:szCs w:val="18"/>
                <w:highlight w:val="yellow"/>
              </w:rPr>
              <w:t>candidate value</w:t>
            </w:r>
            <w:r w:rsidRPr="006040C0">
              <w:rPr>
                <w:rFonts w:cs="Arial"/>
                <w:color w:val="ED7D31" w:themeColor="accent2"/>
                <w:szCs w:val="18"/>
                <w:highlight w:val="yellow"/>
              </w:rPr>
              <w:t xml:space="preserve"> </w:t>
            </w:r>
            <w:r w:rsidRPr="006040C0">
              <w:rPr>
                <w:rFonts w:cs="Arial"/>
                <w:color w:val="FF0000"/>
                <w:szCs w:val="18"/>
                <w:highlight w:val="yellow"/>
              </w:rPr>
              <w:t>{hard value, soft value</w:t>
            </w:r>
            <w:r w:rsidRPr="006040C0">
              <w:rPr>
                <w:rFonts w:cs="Arial"/>
                <w:color w:val="ED7D31" w:themeColor="accent2"/>
                <w:szCs w:val="18"/>
                <w:highlight w:val="yellow"/>
              </w:rPr>
              <w:t>[, both]</w:t>
            </w:r>
            <w:r w:rsidRPr="006040C0">
              <w:rPr>
                <w:rFonts w:cs="Arial"/>
                <w:color w:val="FF0000"/>
                <w:szCs w:val="18"/>
                <w:highlight w:val="yellow"/>
              </w:rPr>
              <w:t>}</w:t>
            </w:r>
            <w:r w:rsidRPr="006040C0">
              <w:rPr>
                <w:rFonts w:cs="Arial"/>
                <w:color w:val="000000"/>
                <w:szCs w:val="18"/>
                <w:highlight w:val="yellow"/>
              </w:rPr>
              <w:t xml:space="preserve"> </w:t>
            </w:r>
            <w:r w:rsidRPr="006040C0">
              <w:rPr>
                <w:rFonts w:cs="Arial"/>
                <w:strike/>
                <w:color w:val="FF0000"/>
                <w:szCs w:val="18"/>
                <w:highlight w:val="yellow"/>
              </w:rPr>
              <w:t>[0,1]</w:t>
            </w:r>
            <w:r w:rsidRPr="006040C0">
              <w:rPr>
                <w:rFonts w:cs="Arial"/>
                <w:color w:val="000000" w:themeColor="text1"/>
                <w:szCs w:val="18"/>
                <w:highlight w:val="yellow"/>
              </w:rPr>
              <w:t>]</w:t>
            </w:r>
          </w:p>
          <w:p w14:paraId="604082B2" w14:textId="77777777" w:rsidR="00276D9D" w:rsidRDefault="00276D9D" w:rsidP="008A50FE">
            <w:pPr>
              <w:pStyle w:val="TAL"/>
              <w:rPr>
                <w:rFonts w:cs="Arial"/>
                <w:color w:val="000000"/>
                <w:szCs w:val="18"/>
              </w:rPr>
            </w:pPr>
          </w:p>
          <w:p w14:paraId="25E2D20A" w14:textId="77777777" w:rsidR="00276D9D" w:rsidRDefault="00276D9D" w:rsidP="008A50FE">
            <w:pPr>
              <w:pStyle w:val="TAL"/>
              <w:rPr>
                <w:rFonts w:cs="Arial"/>
                <w:color w:val="000000"/>
                <w:szCs w:val="18"/>
              </w:rPr>
            </w:pPr>
            <w:r w:rsidRPr="00942954">
              <w:rPr>
                <w:rFonts w:cs="Arial"/>
                <w:color w:val="ED7D31" w:themeColor="accent2"/>
                <w:szCs w:val="18"/>
              </w:rPr>
              <w:t xml:space="preserve">Component </w:t>
            </w:r>
            <w:r>
              <w:rPr>
                <w:rFonts w:cs="Arial"/>
                <w:color w:val="ED7D31" w:themeColor="accent2"/>
                <w:szCs w:val="18"/>
              </w:rPr>
              <w:t>2</w:t>
            </w:r>
            <w:r w:rsidRPr="00942954">
              <w:rPr>
                <w:rFonts w:cs="Arial"/>
                <w:color w:val="ED7D31" w:themeColor="accent2"/>
                <w:szCs w:val="18"/>
              </w:rPr>
              <w:t xml:space="preserve"> candidate </w:t>
            </w:r>
            <w:r w:rsidRPr="00A20600">
              <w:rPr>
                <w:rFonts w:cs="Arial"/>
                <w:color w:val="ED7D31" w:themeColor="accent2"/>
                <w:szCs w:val="18"/>
              </w:rPr>
              <w:t>values: {trpSpe</w:t>
            </w:r>
            <w:r>
              <w:rPr>
                <w:rFonts w:cs="Arial"/>
                <w:color w:val="ED7D31" w:themeColor="accent2"/>
                <w:szCs w:val="18"/>
              </w:rPr>
              <w:t>c</w:t>
            </w:r>
            <w:r w:rsidRPr="00A20600">
              <w:rPr>
                <w:rFonts w:cs="Arial"/>
                <w:color w:val="ED7D31" w:themeColor="accent2"/>
                <w:szCs w:val="18"/>
              </w:rPr>
              <w:t>ific, resourceSpecific</w:t>
            </w:r>
            <w:r w:rsidRPr="00A20600">
              <w:rPr>
                <w:rFonts w:cs="Arial"/>
                <w:color w:val="ED7D31" w:themeColor="accent2"/>
                <w:szCs w:val="18"/>
                <w:highlight w:val="yellow"/>
              </w:rPr>
              <w:t>[, both]</w:t>
            </w:r>
            <w:r w:rsidRPr="00A20600">
              <w:rPr>
                <w:rFonts w:cs="Arial"/>
                <w:color w:val="ED7D31" w:themeColor="accent2"/>
                <w:szCs w:val="18"/>
              </w:rPr>
              <w:t>}</w:t>
            </w:r>
          </w:p>
          <w:p w14:paraId="09A08847" w14:textId="77777777" w:rsidR="00276D9D" w:rsidRDefault="00276D9D" w:rsidP="008A50FE">
            <w:pPr>
              <w:pStyle w:val="TAL"/>
              <w:rPr>
                <w:rFonts w:cs="Arial"/>
                <w:color w:val="000000"/>
                <w:szCs w:val="18"/>
              </w:rPr>
            </w:pPr>
          </w:p>
          <w:p w14:paraId="6E98B992" w14:textId="77777777" w:rsidR="00276D9D" w:rsidRPr="00A20600" w:rsidRDefault="00276D9D" w:rsidP="008A50FE">
            <w:pPr>
              <w:pStyle w:val="TAL"/>
              <w:rPr>
                <w:rFonts w:cs="Arial"/>
                <w:color w:val="ED7D31" w:themeColor="accent2"/>
                <w:szCs w:val="18"/>
              </w:rPr>
            </w:pPr>
            <w:r w:rsidRPr="00E63F9B">
              <w:rPr>
                <w:rFonts w:cs="Arial"/>
                <w:color w:val="ED7D31" w:themeColor="accent2"/>
                <w:szCs w:val="18"/>
                <w:highlight w:val="yellow"/>
              </w:rPr>
              <w:t>[Note: a single value is reported when both multi-RTT and DL-TDOA are supported]</w:t>
            </w:r>
          </w:p>
          <w:p w14:paraId="74141590" w14:textId="77777777" w:rsidR="00276D9D" w:rsidRDefault="00276D9D" w:rsidP="008A50FE">
            <w:pPr>
              <w:pStyle w:val="TAL"/>
              <w:rPr>
                <w:rFonts w:cs="Arial"/>
                <w:color w:val="000000"/>
                <w:szCs w:val="18"/>
              </w:rPr>
            </w:pPr>
          </w:p>
          <w:p w14:paraId="418C3B82" w14:textId="77777777" w:rsidR="00276D9D" w:rsidRDefault="00276D9D" w:rsidP="008A50FE">
            <w:pPr>
              <w:pStyle w:val="TAL"/>
              <w:rPr>
                <w:rFonts w:cs="Arial"/>
                <w:color w:val="000000"/>
                <w:szCs w:val="18"/>
              </w:rPr>
            </w:pPr>
            <w:r w:rsidRPr="00E63F9B">
              <w:rPr>
                <w:rFonts w:cs="Arial"/>
                <w:color w:val="ED7D31" w:themeColor="accent2"/>
                <w:szCs w:val="18"/>
                <w:highlight w:val="yellow"/>
              </w:rPr>
              <w:t>FFS: signalling per method</w:t>
            </w:r>
          </w:p>
          <w:p w14:paraId="3BD3D05B" w14:textId="77777777" w:rsidR="00276D9D" w:rsidRPr="00ED2E90" w:rsidRDefault="00276D9D" w:rsidP="008A50FE">
            <w:pPr>
              <w:pStyle w:val="TAL"/>
              <w:rPr>
                <w:rFonts w:cs="Arial"/>
                <w:color w:val="000000"/>
                <w:szCs w:val="18"/>
              </w:rPr>
            </w:pPr>
          </w:p>
          <w:p w14:paraId="47ECFCA3" w14:textId="77777777" w:rsidR="00276D9D" w:rsidRPr="00ED2E90" w:rsidRDefault="00276D9D" w:rsidP="008A50FE">
            <w:pPr>
              <w:pStyle w:val="TAL"/>
              <w:rPr>
                <w:rFonts w:cs="Arial"/>
                <w:color w:val="000000"/>
                <w:szCs w:val="18"/>
              </w:rPr>
            </w:pPr>
            <w:r w:rsidRPr="00ED2E90">
              <w:rPr>
                <w:rFonts w:cs="Arial"/>
                <w:color w:val="000000"/>
                <w:szCs w:val="18"/>
              </w:rPr>
              <w:t>Need for location server to know if the feature is supported</w:t>
            </w:r>
          </w:p>
        </w:tc>
        <w:tc>
          <w:tcPr>
            <w:tcW w:w="0" w:type="auto"/>
            <w:shd w:val="clear" w:color="auto" w:fill="auto"/>
          </w:tcPr>
          <w:p w14:paraId="69A4E14A" w14:textId="77777777" w:rsidR="00276D9D" w:rsidRPr="00ED2E90" w:rsidRDefault="00276D9D" w:rsidP="008A50FE">
            <w:pPr>
              <w:pStyle w:val="TAL"/>
              <w:rPr>
                <w:rFonts w:cs="Arial"/>
                <w:color w:val="000000"/>
                <w:szCs w:val="18"/>
              </w:rPr>
            </w:pPr>
            <w:r w:rsidRPr="00ED2E90">
              <w:rPr>
                <w:rFonts w:cs="Arial"/>
                <w:color w:val="000000"/>
                <w:szCs w:val="18"/>
              </w:rPr>
              <w:t>Optional with capability signaling</w:t>
            </w:r>
          </w:p>
        </w:tc>
      </w:tr>
    </w:tbl>
    <w:p w14:paraId="0DC43018" w14:textId="77777777" w:rsidR="00276D9D" w:rsidRDefault="00276D9D" w:rsidP="00276D9D">
      <w:pPr>
        <w:pStyle w:val="maintext"/>
        <w:ind w:firstLineChars="90" w:firstLine="180"/>
        <w:rPr>
          <w:rFonts w:ascii="Calibri" w:hAnsi="Calibri" w:cs="Arial"/>
          <w:b/>
          <w:color w:val="000000"/>
        </w:rPr>
      </w:pPr>
    </w:p>
    <w:p w14:paraId="3A75D17A" w14:textId="77777777" w:rsidR="00276D9D" w:rsidRDefault="00276D9D" w:rsidP="00276D9D">
      <w:pPr>
        <w:pStyle w:val="maintext"/>
        <w:ind w:firstLineChars="90" w:firstLine="180"/>
        <w:rPr>
          <w:rFonts w:ascii="Calibri" w:hAnsi="Calibri" w:cs="Arial"/>
          <w:b/>
          <w:color w:val="000000"/>
        </w:rPr>
      </w:pPr>
      <w:r w:rsidRPr="00352DB6">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13"/>
        <w:gridCol w:w="4180"/>
        <w:gridCol w:w="7214"/>
        <w:gridCol w:w="551"/>
        <w:gridCol w:w="527"/>
        <w:gridCol w:w="222"/>
        <w:gridCol w:w="222"/>
        <w:gridCol w:w="739"/>
        <w:gridCol w:w="467"/>
        <w:gridCol w:w="467"/>
        <w:gridCol w:w="467"/>
        <w:gridCol w:w="3681"/>
        <w:gridCol w:w="1652"/>
      </w:tblGrid>
      <w:tr w:rsidR="00276D9D" w:rsidRPr="00ED2E90" w14:paraId="38B08F9F" w14:textId="77777777" w:rsidTr="008A50FE">
        <w:tc>
          <w:tcPr>
            <w:tcW w:w="0" w:type="auto"/>
            <w:shd w:val="clear" w:color="auto" w:fill="auto"/>
          </w:tcPr>
          <w:p w14:paraId="54F1F71B"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61A1B314" w14:textId="77777777" w:rsidR="00276D9D" w:rsidRPr="00ED2E90" w:rsidRDefault="00276D9D" w:rsidP="008A50FE">
            <w:pPr>
              <w:pStyle w:val="TAL"/>
              <w:rPr>
                <w:rFonts w:cs="Arial"/>
                <w:color w:val="000000"/>
                <w:szCs w:val="18"/>
              </w:rPr>
            </w:pPr>
            <w:r w:rsidRPr="00ED2E90">
              <w:rPr>
                <w:rFonts w:cs="Arial"/>
                <w:color w:val="000000"/>
                <w:szCs w:val="18"/>
              </w:rPr>
              <w:t>27-15</w:t>
            </w:r>
          </w:p>
        </w:tc>
        <w:tc>
          <w:tcPr>
            <w:tcW w:w="0" w:type="auto"/>
            <w:shd w:val="clear" w:color="auto" w:fill="auto"/>
          </w:tcPr>
          <w:p w14:paraId="135FF22A"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 xml:space="preserve">Support of positioning SRS transmission in RRC_INACTIVE state </w:t>
            </w:r>
            <w:r w:rsidRPr="00B74957">
              <w:rPr>
                <w:rFonts w:eastAsia="SimSun" w:cs="Arial"/>
                <w:strike/>
                <w:color w:val="5B9BD5" w:themeColor="accent1"/>
                <w:szCs w:val="18"/>
                <w:lang w:eastAsia="zh-CN"/>
              </w:rPr>
              <w:t>[</w:t>
            </w:r>
            <w:r w:rsidRPr="00B74957">
              <w:rPr>
                <w:rFonts w:eastAsia="SimSun" w:cs="Arial"/>
                <w:color w:val="5B9BD5" w:themeColor="accent1"/>
                <w:szCs w:val="18"/>
                <w:lang w:eastAsia="zh-CN"/>
              </w:rPr>
              <w:t>for initial BWP</w:t>
            </w:r>
            <w:r w:rsidRPr="00B74957">
              <w:rPr>
                <w:rFonts w:eastAsia="SimSun" w:cs="Arial"/>
                <w:strike/>
                <w:color w:val="5B9BD5" w:themeColor="accent1"/>
                <w:szCs w:val="18"/>
                <w:lang w:eastAsia="zh-CN"/>
              </w:rPr>
              <w:t>]</w:t>
            </w:r>
          </w:p>
        </w:tc>
        <w:tc>
          <w:tcPr>
            <w:tcW w:w="0" w:type="auto"/>
            <w:shd w:val="clear" w:color="auto" w:fill="auto"/>
          </w:tcPr>
          <w:p w14:paraId="62D9FE50" w14:textId="77777777" w:rsidR="00276D9D" w:rsidRPr="00ED2E90" w:rsidRDefault="00276D9D" w:rsidP="008A50FE">
            <w:pPr>
              <w:pStyle w:val="TAL"/>
              <w:rPr>
                <w:rFonts w:eastAsia="SimSun" w:cs="Arial"/>
                <w:color w:val="000000"/>
                <w:szCs w:val="18"/>
              </w:rPr>
            </w:pPr>
            <w:r w:rsidRPr="00ED2E90">
              <w:rPr>
                <w:rFonts w:eastAsia="SimSun" w:cs="Arial"/>
                <w:color w:val="000000"/>
                <w:szCs w:val="18"/>
              </w:rPr>
              <w:t xml:space="preserve">1. Max number of </w:t>
            </w:r>
            <w:r w:rsidRPr="0060037D">
              <w:rPr>
                <w:rFonts w:eastAsia="SimSun" w:cs="Arial"/>
                <w:strike/>
                <w:color w:val="ED7D31" w:themeColor="accent2"/>
                <w:szCs w:val="18"/>
                <w:lang w:eastAsia="zh-CN"/>
              </w:rPr>
              <w:t>periodic</w:t>
            </w:r>
            <w:r w:rsidRPr="00ED2E90">
              <w:rPr>
                <w:rFonts w:eastAsia="SimSun" w:cs="Arial"/>
                <w:color w:val="000000"/>
                <w:szCs w:val="18"/>
              </w:rPr>
              <w:t xml:space="preserve"> SRS Resource Sets for positioning supported by UE </w:t>
            </w:r>
            <w:r w:rsidRPr="00B74957">
              <w:rPr>
                <w:rFonts w:eastAsia="SimSun" w:cs="Arial"/>
                <w:strike/>
                <w:color w:val="5B9BD5" w:themeColor="accent1"/>
                <w:szCs w:val="18"/>
              </w:rPr>
              <w:t>per BWP.</w:t>
            </w:r>
          </w:p>
          <w:p w14:paraId="5FFE20B9" w14:textId="77777777" w:rsidR="00276D9D" w:rsidRPr="00ED2E90" w:rsidRDefault="00276D9D" w:rsidP="008A50FE">
            <w:pPr>
              <w:pStyle w:val="TAL"/>
              <w:rPr>
                <w:rFonts w:eastAsia="SimSun" w:cs="Arial"/>
                <w:strike/>
                <w:color w:val="FF0000"/>
                <w:szCs w:val="18"/>
              </w:rPr>
            </w:pPr>
            <w:r w:rsidRPr="00ED2E90">
              <w:rPr>
                <w:rFonts w:eastAsia="SimSun" w:cs="Arial"/>
                <w:strike/>
                <w:color w:val="FF0000"/>
                <w:szCs w:val="18"/>
              </w:rPr>
              <w:t>Values = {1, 2, 4, 8, 12, 16}.</w:t>
            </w:r>
          </w:p>
          <w:p w14:paraId="333A34FF" w14:textId="77777777" w:rsidR="00276D9D" w:rsidRPr="00ED2E90" w:rsidRDefault="00276D9D" w:rsidP="008A50FE">
            <w:pPr>
              <w:pStyle w:val="TAL"/>
              <w:rPr>
                <w:rFonts w:eastAsia="SimSun" w:cs="Arial"/>
                <w:color w:val="000000"/>
                <w:szCs w:val="18"/>
              </w:rPr>
            </w:pPr>
          </w:p>
          <w:p w14:paraId="5B0FE1AB" w14:textId="77777777" w:rsidR="00276D9D" w:rsidRPr="00ED2E90" w:rsidRDefault="00276D9D" w:rsidP="008A50FE">
            <w:pPr>
              <w:pStyle w:val="TAL"/>
              <w:rPr>
                <w:rFonts w:eastAsia="SimSun" w:cs="Arial"/>
                <w:strike/>
                <w:color w:val="FF0000"/>
                <w:szCs w:val="18"/>
              </w:rPr>
            </w:pPr>
            <w:r w:rsidRPr="00ED2E90">
              <w:rPr>
                <w:rFonts w:eastAsia="SimSun" w:cs="Arial"/>
                <w:color w:val="000000"/>
                <w:szCs w:val="18"/>
              </w:rPr>
              <w:t>2. Max number of</w:t>
            </w:r>
            <w:r>
              <w:rPr>
                <w:rFonts w:eastAsia="SimSun" w:cs="Arial"/>
                <w:color w:val="000000"/>
                <w:szCs w:val="18"/>
              </w:rPr>
              <w:t xml:space="preserve"> </w:t>
            </w:r>
            <w:r w:rsidRPr="00652707">
              <w:rPr>
                <w:rFonts w:eastAsia="SimSun" w:cs="Arial"/>
                <w:color w:val="ED7D31" w:themeColor="accent2"/>
                <w:szCs w:val="18"/>
                <w:highlight w:val="yellow"/>
              </w:rPr>
              <w:t>[P/SP]</w:t>
            </w:r>
            <w:r w:rsidRPr="00ED2E90">
              <w:rPr>
                <w:rFonts w:eastAsia="SimSun" w:cs="Arial"/>
                <w:color w:val="000000"/>
                <w:szCs w:val="18"/>
              </w:rPr>
              <w:t xml:space="preserve"> </w:t>
            </w:r>
            <w:r w:rsidRPr="0060037D">
              <w:rPr>
                <w:rFonts w:eastAsia="SimSun" w:cs="Arial"/>
                <w:strike/>
                <w:color w:val="ED7D31" w:themeColor="accent2"/>
                <w:szCs w:val="18"/>
                <w:lang w:eastAsia="zh-CN"/>
              </w:rPr>
              <w:t>periodic</w:t>
            </w:r>
            <w:r w:rsidRPr="00ED2E90">
              <w:rPr>
                <w:rFonts w:eastAsia="SimSun" w:cs="Arial"/>
                <w:color w:val="000000"/>
                <w:szCs w:val="18"/>
              </w:rPr>
              <w:t xml:space="preserve"> SRS Resources for positioning </w:t>
            </w:r>
            <w:r w:rsidRPr="00B74957">
              <w:rPr>
                <w:rFonts w:eastAsia="SimSun" w:cs="Arial"/>
                <w:strike/>
                <w:color w:val="5B9BD5" w:themeColor="accent1"/>
                <w:szCs w:val="18"/>
              </w:rPr>
              <w:t>per BWP</w:t>
            </w:r>
            <w:r w:rsidRPr="00ED2E90">
              <w:rPr>
                <w:rFonts w:eastAsia="SimSun" w:cs="Arial"/>
                <w:strike/>
                <w:color w:val="FF0000"/>
                <w:szCs w:val="18"/>
              </w:rPr>
              <w:t>.</w:t>
            </w:r>
          </w:p>
          <w:p w14:paraId="0B513E75" w14:textId="77777777" w:rsidR="00276D9D" w:rsidRPr="00ED2E90" w:rsidRDefault="00276D9D" w:rsidP="008A50FE">
            <w:pPr>
              <w:pStyle w:val="TAL"/>
              <w:rPr>
                <w:rFonts w:eastAsia="SimSun" w:cs="Arial"/>
                <w:strike/>
                <w:color w:val="FF0000"/>
                <w:szCs w:val="18"/>
              </w:rPr>
            </w:pPr>
            <w:r w:rsidRPr="00ED2E90">
              <w:rPr>
                <w:rFonts w:eastAsia="SimSun" w:cs="Arial"/>
                <w:strike/>
                <w:color w:val="FF0000"/>
                <w:szCs w:val="18"/>
              </w:rPr>
              <w:t>Values = {1,2,4,8,16,32,64}</w:t>
            </w:r>
          </w:p>
          <w:p w14:paraId="46D5C01B" w14:textId="77777777" w:rsidR="00276D9D" w:rsidRPr="00ED2E90" w:rsidRDefault="00276D9D" w:rsidP="008A50FE">
            <w:pPr>
              <w:pStyle w:val="TAL"/>
              <w:rPr>
                <w:rFonts w:eastAsia="SimSun" w:cs="Arial"/>
                <w:color w:val="000000"/>
                <w:szCs w:val="18"/>
              </w:rPr>
            </w:pPr>
          </w:p>
          <w:p w14:paraId="1137AF17" w14:textId="77777777" w:rsidR="00276D9D" w:rsidRPr="00ED2E90" w:rsidRDefault="00276D9D" w:rsidP="008A50FE">
            <w:pPr>
              <w:pStyle w:val="TAL"/>
              <w:rPr>
                <w:rFonts w:eastAsia="SimSun" w:cs="Arial"/>
                <w:strike/>
                <w:color w:val="FF0000"/>
                <w:szCs w:val="18"/>
              </w:rPr>
            </w:pPr>
            <w:r w:rsidRPr="00ED2E90">
              <w:rPr>
                <w:rFonts w:eastAsia="SimSun" w:cs="Arial"/>
                <w:color w:val="000000"/>
                <w:szCs w:val="18"/>
              </w:rPr>
              <w:t>3. Max number of</w:t>
            </w:r>
            <w:r>
              <w:rPr>
                <w:rFonts w:eastAsia="SimSun" w:cs="Arial"/>
                <w:color w:val="000000"/>
                <w:szCs w:val="18"/>
              </w:rPr>
              <w:t xml:space="preserve"> </w:t>
            </w:r>
            <w:r w:rsidRPr="00652707">
              <w:rPr>
                <w:rFonts w:eastAsia="SimSun" w:cs="Arial"/>
                <w:color w:val="ED7D31" w:themeColor="accent2"/>
                <w:szCs w:val="18"/>
                <w:highlight w:val="yellow"/>
              </w:rPr>
              <w:t>[P/SP]</w:t>
            </w:r>
            <w:r>
              <w:rPr>
                <w:rFonts w:eastAsia="SimSun" w:cs="Arial"/>
                <w:color w:val="000000"/>
                <w:szCs w:val="18"/>
              </w:rPr>
              <w:t xml:space="preserve"> </w:t>
            </w:r>
            <w:r w:rsidRPr="0060037D">
              <w:rPr>
                <w:rFonts w:eastAsia="SimSun" w:cs="Arial"/>
                <w:strike/>
                <w:color w:val="ED7D31" w:themeColor="accent2"/>
                <w:szCs w:val="18"/>
                <w:lang w:eastAsia="zh-CN"/>
              </w:rPr>
              <w:t>periodic</w:t>
            </w:r>
            <w:r w:rsidRPr="00ED2E90">
              <w:rPr>
                <w:rFonts w:eastAsia="SimSun" w:cs="Arial"/>
                <w:color w:val="FF0000"/>
                <w:szCs w:val="18"/>
              </w:rPr>
              <w:t xml:space="preserve"> </w:t>
            </w:r>
            <w:r w:rsidRPr="00ED2E90">
              <w:rPr>
                <w:rFonts w:eastAsia="SimSun" w:cs="Arial"/>
                <w:color w:val="000000"/>
                <w:szCs w:val="18"/>
              </w:rPr>
              <w:t xml:space="preserve"> SRS Resources for positioning </w:t>
            </w:r>
            <w:r w:rsidRPr="00B74957">
              <w:rPr>
                <w:rFonts w:eastAsia="SimSun" w:cs="Arial"/>
                <w:strike/>
                <w:color w:val="5B9BD5" w:themeColor="accent1"/>
                <w:szCs w:val="18"/>
              </w:rPr>
              <w:t>per BWP</w:t>
            </w:r>
            <w:r w:rsidRPr="00B74957">
              <w:rPr>
                <w:rFonts w:eastAsia="SimSun" w:cs="Arial"/>
                <w:color w:val="5B9BD5" w:themeColor="accent1"/>
                <w:szCs w:val="18"/>
              </w:rPr>
              <w:t xml:space="preserve"> </w:t>
            </w:r>
            <w:r w:rsidRPr="00ED2E90">
              <w:rPr>
                <w:rFonts w:eastAsia="SimSun" w:cs="Arial"/>
                <w:color w:val="000000"/>
                <w:szCs w:val="18"/>
              </w:rPr>
              <w:t>per slot</w:t>
            </w:r>
            <w:r w:rsidRPr="00ED2E90">
              <w:rPr>
                <w:rFonts w:eastAsia="SimSun" w:cs="Arial"/>
                <w:strike/>
                <w:color w:val="FF0000"/>
                <w:szCs w:val="18"/>
              </w:rPr>
              <w:t>.</w:t>
            </w:r>
          </w:p>
          <w:p w14:paraId="2044D2AF" w14:textId="77777777" w:rsidR="00276D9D" w:rsidRPr="00ED2E90" w:rsidRDefault="00276D9D" w:rsidP="008A50FE">
            <w:pPr>
              <w:pStyle w:val="TAL"/>
              <w:rPr>
                <w:rFonts w:eastAsia="SimSun" w:cs="Arial"/>
                <w:strike/>
                <w:color w:val="FF0000"/>
                <w:szCs w:val="18"/>
              </w:rPr>
            </w:pPr>
            <w:r w:rsidRPr="00ED2E90">
              <w:rPr>
                <w:rFonts w:eastAsia="SimSun" w:cs="Arial"/>
                <w:strike/>
                <w:color w:val="FF0000"/>
                <w:szCs w:val="18"/>
              </w:rPr>
              <w:t>Values = {1, 2, 3, 4, 5, 6, 8, 10, 12, 14}</w:t>
            </w:r>
          </w:p>
          <w:p w14:paraId="0B534870" w14:textId="77777777" w:rsidR="00276D9D" w:rsidRPr="00DB5660" w:rsidRDefault="00276D9D" w:rsidP="008A50FE">
            <w:pPr>
              <w:pStyle w:val="TAL"/>
              <w:rPr>
                <w:rFonts w:eastAsia="SimSun" w:cs="Arial"/>
                <w:color w:val="ED7D31" w:themeColor="accent2"/>
                <w:szCs w:val="18"/>
              </w:rPr>
            </w:pPr>
          </w:p>
          <w:p w14:paraId="150EA165" w14:textId="77777777" w:rsidR="00276D9D" w:rsidRPr="00DB5660" w:rsidRDefault="00276D9D" w:rsidP="008A50FE">
            <w:pPr>
              <w:pStyle w:val="TAL"/>
              <w:rPr>
                <w:rFonts w:eastAsia="SimSun" w:cs="Arial"/>
                <w:strike/>
                <w:color w:val="ED7D31" w:themeColor="accent2"/>
                <w:szCs w:val="18"/>
              </w:rPr>
            </w:pPr>
            <w:r w:rsidRPr="00DB5660">
              <w:rPr>
                <w:rFonts w:eastAsia="SimSun" w:cs="Arial"/>
                <w:color w:val="ED7D31" w:themeColor="accent2"/>
                <w:szCs w:val="18"/>
              </w:rPr>
              <w:t xml:space="preserve">4. Max number of </w:t>
            </w:r>
            <w:r w:rsidRPr="00DB5660">
              <w:rPr>
                <w:rFonts w:eastAsia="SimSun" w:cs="Arial"/>
                <w:color w:val="ED7D31" w:themeColor="accent2"/>
                <w:szCs w:val="18"/>
                <w:lang w:eastAsia="zh-CN"/>
              </w:rPr>
              <w:t>periodic</w:t>
            </w:r>
            <w:r w:rsidRPr="00DB5660">
              <w:rPr>
                <w:rFonts w:eastAsia="SimSun" w:cs="Arial"/>
                <w:color w:val="ED7D31" w:themeColor="accent2"/>
                <w:szCs w:val="18"/>
              </w:rPr>
              <w:t xml:space="preserve"> SRS Resources for positioning </w:t>
            </w:r>
          </w:p>
          <w:p w14:paraId="6D5255B6" w14:textId="77777777" w:rsidR="00276D9D" w:rsidRPr="00DB5660" w:rsidRDefault="00276D9D" w:rsidP="008A50FE">
            <w:pPr>
              <w:pStyle w:val="TAL"/>
              <w:rPr>
                <w:rFonts w:eastAsia="SimSun" w:cs="Arial"/>
                <w:color w:val="ED7D31" w:themeColor="accent2"/>
                <w:szCs w:val="18"/>
              </w:rPr>
            </w:pPr>
          </w:p>
          <w:p w14:paraId="0AAF25E6" w14:textId="77777777" w:rsidR="00276D9D" w:rsidRPr="00DB5660" w:rsidRDefault="00276D9D" w:rsidP="008A50FE">
            <w:pPr>
              <w:pStyle w:val="TAL"/>
              <w:rPr>
                <w:rFonts w:eastAsia="SimSun" w:cs="Arial"/>
                <w:color w:val="ED7D31" w:themeColor="accent2"/>
                <w:szCs w:val="18"/>
              </w:rPr>
            </w:pPr>
            <w:r w:rsidRPr="00DB5660">
              <w:rPr>
                <w:rFonts w:eastAsia="SimSun" w:cs="Arial"/>
                <w:color w:val="ED7D31" w:themeColor="accent2"/>
                <w:szCs w:val="18"/>
              </w:rPr>
              <w:t xml:space="preserve">5. Max number of </w:t>
            </w:r>
            <w:r w:rsidRPr="00DB5660">
              <w:rPr>
                <w:rFonts w:eastAsia="SimSun" w:cs="Arial"/>
                <w:color w:val="ED7D31" w:themeColor="accent2"/>
                <w:szCs w:val="18"/>
                <w:lang w:eastAsia="zh-CN"/>
              </w:rPr>
              <w:t>periodic</w:t>
            </w:r>
            <w:r w:rsidRPr="00DB5660">
              <w:rPr>
                <w:rFonts w:eastAsia="SimSun" w:cs="Arial"/>
                <w:color w:val="ED7D31" w:themeColor="accent2"/>
                <w:szCs w:val="18"/>
              </w:rPr>
              <w:t xml:space="preserve"> SRS Resources for positioning per slot</w:t>
            </w:r>
          </w:p>
          <w:p w14:paraId="7C4DA8EA" w14:textId="77777777" w:rsidR="00276D9D" w:rsidRPr="00ED2E90" w:rsidRDefault="00276D9D" w:rsidP="008A50FE">
            <w:pPr>
              <w:pStyle w:val="TAL"/>
              <w:rPr>
                <w:rFonts w:eastAsia="SimSun" w:cs="Arial"/>
                <w:color w:val="000000"/>
                <w:szCs w:val="18"/>
              </w:rPr>
            </w:pPr>
          </w:p>
          <w:p w14:paraId="4A561A55" w14:textId="77777777" w:rsidR="00276D9D" w:rsidRPr="00DD3F71" w:rsidRDefault="00276D9D" w:rsidP="008A50FE">
            <w:pPr>
              <w:pStyle w:val="TAL"/>
              <w:rPr>
                <w:rFonts w:eastAsia="SimSun" w:cs="Arial"/>
                <w:strike/>
                <w:color w:val="5B9BD5" w:themeColor="accent1"/>
                <w:szCs w:val="18"/>
              </w:rPr>
            </w:pPr>
            <w:r w:rsidRPr="00DD3F71">
              <w:rPr>
                <w:rFonts w:eastAsia="SimSun" w:cs="Arial"/>
                <w:strike/>
                <w:color w:val="5B9BD5" w:themeColor="accent1"/>
                <w:szCs w:val="18"/>
              </w:rPr>
              <w:t xml:space="preserve">4. FFS: Applicability for </w:t>
            </w:r>
            <w:r w:rsidRPr="00DD3F71">
              <w:rPr>
                <w:rFonts w:eastAsia="SimSun" w:cs="Arial"/>
                <w:strike/>
                <w:color w:val="5B9BD5" w:themeColor="accent1"/>
                <w:szCs w:val="18"/>
                <w:lang w:eastAsia="zh-CN"/>
              </w:rPr>
              <w:t xml:space="preserve">SRS outside </w:t>
            </w:r>
            <w:r w:rsidRPr="00DD3F71">
              <w:rPr>
                <w:rFonts w:eastAsia="SimSun" w:cs="Arial"/>
                <w:strike/>
                <w:color w:val="5B9BD5" w:themeColor="accent1"/>
                <w:szCs w:val="18"/>
              </w:rPr>
              <w:t>initial BWP</w:t>
            </w:r>
          </w:p>
          <w:p w14:paraId="643D1C7F" w14:textId="77777777" w:rsidR="00276D9D" w:rsidRPr="00ED2E90" w:rsidRDefault="00276D9D" w:rsidP="008A50FE">
            <w:pPr>
              <w:pStyle w:val="TAL"/>
              <w:rPr>
                <w:rFonts w:eastAsia="SimSun" w:cs="Arial"/>
                <w:color w:val="000000"/>
                <w:szCs w:val="18"/>
              </w:rPr>
            </w:pPr>
          </w:p>
          <w:p w14:paraId="177B2A60" w14:textId="77777777" w:rsidR="00276D9D" w:rsidRPr="00ED2E90" w:rsidRDefault="00276D9D" w:rsidP="008A50FE">
            <w:pPr>
              <w:pStyle w:val="TAL"/>
              <w:rPr>
                <w:rFonts w:eastAsia="SimSun" w:cs="Arial"/>
                <w:color w:val="000000"/>
                <w:szCs w:val="18"/>
                <w:lang w:eastAsia="en-US"/>
              </w:rPr>
            </w:pPr>
            <w:r w:rsidRPr="00ED2E90">
              <w:rPr>
                <w:rFonts w:eastAsia="SimSun" w:cs="Arial"/>
                <w:color w:val="FF0000"/>
                <w:szCs w:val="18"/>
              </w:rPr>
              <w:t xml:space="preserve">Note: </w:t>
            </w:r>
            <w:r w:rsidRPr="00ED2E90">
              <w:rPr>
                <w:rFonts w:eastAsia="SimSun" w:cs="Arial"/>
                <w:color w:val="000000"/>
                <w:szCs w:val="18"/>
              </w:rPr>
              <w:t xml:space="preserve">OLPC for SRS for positioning based on SSB from the last serving cell (the cell that releases UE from connection) is part of this FG. </w:t>
            </w:r>
            <w:r w:rsidRPr="00ED2E90">
              <w:rPr>
                <w:rFonts w:eastAsia="SimSun" w:cs="Arial"/>
                <w:strike/>
                <w:color w:val="FF0000"/>
                <w:szCs w:val="18"/>
              </w:rPr>
              <w:t>Note:</w:t>
            </w:r>
            <w:r w:rsidRPr="00ED2E90">
              <w:rPr>
                <w:rFonts w:eastAsia="SimSun" w:cs="Arial"/>
                <w:color w:val="000000"/>
                <w:szCs w:val="18"/>
              </w:rPr>
              <w:t xml:space="preserve"> No dedicated capability signaling is intended for this component</w:t>
            </w:r>
          </w:p>
        </w:tc>
        <w:tc>
          <w:tcPr>
            <w:tcW w:w="0" w:type="auto"/>
            <w:shd w:val="clear" w:color="auto" w:fill="auto"/>
          </w:tcPr>
          <w:p w14:paraId="6B15707A" w14:textId="77777777" w:rsidR="00276D9D" w:rsidRPr="00ED2E90" w:rsidRDefault="00276D9D" w:rsidP="008A50FE">
            <w:pPr>
              <w:pStyle w:val="TAL"/>
              <w:rPr>
                <w:rFonts w:cs="Arial"/>
                <w:color w:val="000000"/>
                <w:szCs w:val="18"/>
                <w:highlight w:val="yellow"/>
              </w:rPr>
            </w:pPr>
          </w:p>
        </w:tc>
        <w:tc>
          <w:tcPr>
            <w:tcW w:w="0" w:type="auto"/>
            <w:shd w:val="clear" w:color="auto" w:fill="auto"/>
          </w:tcPr>
          <w:p w14:paraId="3088DCBA"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0D888E56" w14:textId="77777777" w:rsidR="00276D9D" w:rsidRPr="00ED2E90" w:rsidRDefault="00276D9D" w:rsidP="008A50FE">
            <w:pPr>
              <w:pStyle w:val="TAL"/>
              <w:rPr>
                <w:rFonts w:cs="Arial"/>
                <w:color w:val="000000"/>
                <w:szCs w:val="18"/>
              </w:rPr>
            </w:pPr>
          </w:p>
        </w:tc>
        <w:tc>
          <w:tcPr>
            <w:tcW w:w="0" w:type="auto"/>
            <w:shd w:val="clear" w:color="auto" w:fill="auto"/>
          </w:tcPr>
          <w:p w14:paraId="4AC926A6" w14:textId="77777777" w:rsidR="00276D9D" w:rsidRPr="00ED2E90" w:rsidRDefault="00276D9D" w:rsidP="008A50FE">
            <w:pPr>
              <w:pStyle w:val="TAL"/>
              <w:rPr>
                <w:rFonts w:eastAsia="SimSun" w:cs="Arial"/>
                <w:color w:val="000000"/>
                <w:szCs w:val="18"/>
                <w:lang w:eastAsia="zh-CN"/>
              </w:rPr>
            </w:pPr>
          </w:p>
        </w:tc>
        <w:tc>
          <w:tcPr>
            <w:tcW w:w="0" w:type="auto"/>
            <w:shd w:val="clear" w:color="auto" w:fill="auto"/>
          </w:tcPr>
          <w:p w14:paraId="21DC8AFE" w14:textId="77777777" w:rsidR="00276D9D" w:rsidRPr="00ED2E90" w:rsidRDefault="00276D9D" w:rsidP="008A50FE">
            <w:pPr>
              <w:pStyle w:val="TAL"/>
              <w:rPr>
                <w:rFonts w:cs="Arial"/>
                <w:color w:val="000000"/>
                <w:szCs w:val="18"/>
              </w:rPr>
            </w:pPr>
            <w:r w:rsidRPr="00ED2E90">
              <w:rPr>
                <w:rFonts w:cs="Arial"/>
                <w:color w:val="000000"/>
                <w:szCs w:val="18"/>
                <w:lang w:eastAsia="zh-CN"/>
              </w:rPr>
              <w:t>Per band</w:t>
            </w:r>
          </w:p>
        </w:tc>
        <w:tc>
          <w:tcPr>
            <w:tcW w:w="0" w:type="auto"/>
            <w:shd w:val="clear" w:color="auto" w:fill="auto"/>
          </w:tcPr>
          <w:p w14:paraId="24CD0033" w14:textId="77777777" w:rsidR="00276D9D" w:rsidRPr="00ED2E90" w:rsidRDefault="00276D9D" w:rsidP="008A50FE">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678D7AC5" w14:textId="77777777" w:rsidR="00276D9D" w:rsidRPr="00ED2E90" w:rsidRDefault="00276D9D" w:rsidP="008A50FE">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39ABB407" w14:textId="77777777" w:rsidR="00276D9D" w:rsidRPr="00ED2E90" w:rsidRDefault="00276D9D" w:rsidP="008A50FE">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0B264FEE" w14:textId="77777777" w:rsidR="00276D9D" w:rsidRPr="00ED2E90" w:rsidRDefault="00276D9D" w:rsidP="008A50FE">
            <w:pPr>
              <w:pStyle w:val="TAL"/>
              <w:rPr>
                <w:rFonts w:cs="Arial"/>
                <w:color w:val="FF0000"/>
                <w:szCs w:val="18"/>
              </w:rPr>
            </w:pPr>
            <w:r w:rsidRPr="00ED2E90">
              <w:rPr>
                <w:rFonts w:cs="Arial"/>
                <w:color w:val="FF0000"/>
                <w:szCs w:val="18"/>
              </w:rPr>
              <w:t>Component 1 candidate values: {1, 2, 4, 8, 12, 16}</w:t>
            </w:r>
          </w:p>
          <w:p w14:paraId="57D519B4" w14:textId="77777777" w:rsidR="00276D9D" w:rsidRPr="00ED2E90" w:rsidRDefault="00276D9D" w:rsidP="008A50FE">
            <w:pPr>
              <w:pStyle w:val="TAL"/>
              <w:rPr>
                <w:rFonts w:cs="Arial"/>
                <w:color w:val="FF0000"/>
                <w:szCs w:val="18"/>
              </w:rPr>
            </w:pPr>
          </w:p>
          <w:p w14:paraId="2547E9BB" w14:textId="77777777" w:rsidR="00276D9D" w:rsidRPr="00ED2E90" w:rsidRDefault="00276D9D" w:rsidP="008A50FE">
            <w:pPr>
              <w:pStyle w:val="TAL"/>
              <w:rPr>
                <w:rFonts w:cs="Arial"/>
                <w:color w:val="FF0000"/>
                <w:szCs w:val="18"/>
              </w:rPr>
            </w:pPr>
            <w:r w:rsidRPr="00ED2E90">
              <w:rPr>
                <w:rFonts w:cs="Arial"/>
                <w:color w:val="FF0000"/>
                <w:szCs w:val="18"/>
              </w:rPr>
              <w:t>Component 2 candidate values: {1,2,4,8,16,32,64}</w:t>
            </w:r>
          </w:p>
          <w:p w14:paraId="52DE6E85" w14:textId="77777777" w:rsidR="00276D9D" w:rsidRPr="00ED2E90" w:rsidRDefault="00276D9D" w:rsidP="008A50FE">
            <w:pPr>
              <w:pStyle w:val="TAL"/>
              <w:rPr>
                <w:rFonts w:cs="Arial"/>
                <w:color w:val="FF0000"/>
                <w:szCs w:val="18"/>
              </w:rPr>
            </w:pPr>
          </w:p>
          <w:p w14:paraId="3A42B803" w14:textId="77777777" w:rsidR="00276D9D" w:rsidRPr="00ED2E90" w:rsidRDefault="00276D9D" w:rsidP="008A50FE">
            <w:pPr>
              <w:pStyle w:val="TAL"/>
              <w:rPr>
                <w:rFonts w:cs="Arial"/>
                <w:color w:val="FF0000"/>
                <w:szCs w:val="18"/>
              </w:rPr>
            </w:pPr>
            <w:r w:rsidRPr="00ED2E90">
              <w:rPr>
                <w:rFonts w:cs="Arial"/>
                <w:color w:val="FF0000"/>
                <w:szCs w:val="18"/>
              </w:rPr>
              <w:t>Component 3 candidate values: {1, 2, 3, 4, 5, 6, 8, 10, 12, 14}</w:t>
            </w:r>
          </w:p>
          <w:p w14:paraId="2C9A20CF" w14:textId="77777777" w:rsidR="00276D9D" w:rsidRPr="00DB5660" w:rsidRDefault="00276D9D" w:rsidP="008A50FE">
            <w:pPr>
              <w:pStyle w:val="TAL"/>
              <w:rPr>
                <w:rFonts w:cs="Arial"/>
                <w:color w:val="ED7D31" w:themeColor="accent2"/>
                <w:szCs w:val="18"/>
              </w:rPr>
            </w:pPr>
          </w:p>
          <w:p w14:paraId="2FE9773F" w14:textId="77777777" w:rsidR="00276D9D" w:rsidRPr="00DB5660" w:rsidRDefault="00276D9D" w:rsidP="008A50FE">
            <w:pPr>
              <w:pStyle w:val="TAL"/>
              <w:rPr>
                <w:rFonts w:cs="Arial"/>
                <w:color w:val="ED7D31" w:themeColor="accent2"/>
                <w:szCs w:val="18"/>
              </w:rPr>
            </w:pPr>
            <w:r w:rsidRPr="00DB5660">
              <w:rPr>
                <w:rFonts w:cs="Arial"/>
                <w:color w:val="ED7D31" w:themeColor="accent2"/>
                <w:szCs w:val="18"/>
              </w:rPr>
              <w:t>Component 4 candidate values: {1,2,4,8,16,32,64}</w:t>
            </w:r>
          </w:p>
          <w:p w14:paraId="2A9081C2" w14:textId="77777777" w:rsidR="00276D9D" w:rsidRPr="00DB5660" w:rsidRDefault="00276D9D" w:rsidP="008A50FE">
            <w:pPr>
              <w:pStyle w:val="TAL"/>
              <w:rPr>
                <w:rFonts w:cs="Arial"/>
                <w:color w:val="ED7D31" w:themeColor="accent2"/>
                <w:szCs w:val="18"/>
              </w:rPr>
            </w:pPr>
          </w:p>
          <w:p w14:paraId="04CEA91A" w14:textId="77777777" w:rsidR="00276D9D" w:rsidRPr="00DB5660" w:rsidRDefault="00276D9D" w:rsidP="008A50FE">
            <w:pPr>
              <w:pStyle w:val="TAL"/>
              <w:rPr>
                <w:rFonts w:cs="Arial"/>
                <w:color w:val="ED7D31" w:themeColor="accent2"/>
                <w:szCs w:val="18"/>
              </w:rPr>
            </w:pPr>
            <w:r w:rsidRPr="00DB5660">
              <w:rPr>
                <w:rFonts w:cs="Arial"/>
                <w:color w:val="ED7D31" w:themeColor="accent2"/>
                <w:szCs w:val="18"/>
              </w:rPr>
              <w:t>Component 5 candidate values: {1, 2, 3, 4, 5, 6, 8, 10, 12, 14}</w:t>
            </w:r>
          </w:p>
          <w:p w14:paraId="0739F1B6" w14:textId="77777777" w:rsidR="00276D9D" w:rsidRPr="00ED2E90" w:rsidRDefault="00276D9D" w:rsidP="008A50FE">
            <w:pPr>
              <w:pStyle w:val="TAL"/>
              <w:rPr>
                <w:rFonts w:cs="Arial"/>
                <w:color w:val="FF0000"/>
                <w:szCs w:val="18"/>
              </w:rPr>
            </w:pPr>
          </w:p>
          <w:p w14:paraId="54FA8D7C" w14:textId="77777777" w:rsidR="00276D9D" w:rsidRPr="00DD3F71" w:rsidRDefault="00276D9D" w:rsidP="008A50FE">
            <w:pPr>
              <w:pStyle w:val="TAL"/>
              <w:rPr>
                <w:rFonts w:cs="Arial"/>
                <w:strike/>
                <w:color w:val="5B9BD5" w:themeColor="accent1"/>
                <w:szCs w:val="18"/>
              </w:rPr>
            </w:pPr>
            <w:r w:rsidRPr="00DD3F71">
              <w:rPr>
                <w:rFonts w:cs="Arial"/>
                <w:strike/>
                <w:color w:val="5B9BD5" w:themeColor="accent1"/>
                <w:szCs w:val="18"/>
              </w:rPr>
              <w:t>Component 4 candidate values:</w:t>
            </w:r>
            <w:r w:rsidRPr="00DD3F71">
              <w:rPr>
                <w:rFonts w:cs="Arial"/>
                <w:strike/>
                <w:color w:val="5B9BD5" w:themeColor="accent1"/>
              </w:rPr>
              <w:t xml:space="preserve"> </w:t>
            </w:r>
            <w:r w:rsidRPr="00DD3F71">
              <w:rPr>
                <w:rFonts w:cs="Arial"/>
                <w:strike/>
                <w:color w:val="5B9BD5" w:themeColor="accent1"/>
                <w:szCs w:val="18"/>
              </w:rPr>
              <w:t>{initial BWP, any BWP}</w:t>
            </w:r>
          </w:p>
          <w:p w14:paraId="2B12BAFF" w14:textId="77777777" w:rsidR="00276D9D" w:rsidRPr="00ED2E90" w:rsidRDefault="00276D9D" w:rsidP="008A50FE">
            <w:pPr>
              <w:pStyle w:val="TAL"/>
              <w:rPr>
                <w:rFonts w:cs="Arial"/>
                <w:color w:val="FF0000"/>
                <w:szCs w:val="18"/>
              </w:rPr>
            </w:pPr>
          </w:p>
          <w:p w14:paraId="089C802A" w14:textId="77777777" w:rsidR="00276D9D" w:rsidRPr="00DB5660" w:rsidRDefault="00276D9D" w:rsidP="008A50FE">
            <w:pPr>
              <w:pStyle w:val="TAL"/>
              <w:rPr>
                <w:rFonts w:cs="Arial"/>
                <w:color w:val="ED7D31" w:themeColor="accent2"/>
                <w:szCs w:val="18"/>
              </w:rPr>
            </w:pPr>
            <w:r w:rsidRPr="00652707">
              <w:rPr>
                <w:rFonts w:cs="Arial"/>
                <w:color w:val="ED7D31" w:themeColor="accent2"/>
                <w:szCs w:val="18"/>
                <w:highlight w:val="yellow"/>
              </w:rPr>
              <w:t>[Need for location server to know if the feature is supported]</w:t>
            </w:r>
          </w:p>
          <w:p w14:paraId="76ED6F38" w14:textId="77777777" w:rsidR="00276D9D" w:rsidRDefault="00276D9D" w:rsidP="008A50FE">
            <w:pPr>
              <w:pStyle w:val="TAL"/>
              <w:rPr>
                <w:rFonts w:cs="Arial"/>
                <w:color w:val="FF0000"/>
                <w:szCs w:val="18"/>
                <w:highlight w:val="yellow"/>
              </w:rPr>
            </w:pPr>
          </w:p>
          <w:p w14:paraId="0DD0BEBE" w14:textId="77777777" w:rsidR="00276D9D" w:rsidRPr="00652707" w:rsidRDefault="00276D9D" w:rsidP="008A50FE">
            <w:pPr>
              <w:pStyle w:val="TAL"/>
              <w:rPr>
                <w:rFonts w:cs="Arial"/>
                <w:strike/>
                <w:color w:val="ED7D31" w:themeColor="accent2"/>
                <w:szCs w:val="18"/>
              </w:rPr>
            </w:pPr>
            <w:r w:rsidRPr="00652707">
              <w:rPr>
                <w:rFonts w:cs="Arial"/>
                <w:strike/>
                <w:color w:val="ED7D31" w:themeColor="accent2"/>
                <w:szCs w:val="18"/>
              </w:rPr>
              <w:t>Note: if component 4 is not reported, the UE only supports Periodic SRS for Positioning</w:t>
            </w:r>
          </w:p>
          <w:p w14:paraId="1C323B32" w14:textId="77777777" w:rsidR="00276D9D" w:rsidRDefault="00276D9D" w:rsidP="008A50FE">
            <w:pPr>
              <w:pStyle w:val="TAL"/>
              <w:rPr>
                <w:rFonts w:cs="Arial"/>
                <w:color w:val="ED7D31" w:themeColor="accent2"/>
                <w:szCs w:val="18"/>
              </w:rPr>
            </w:pPr>
          </w:p>
          <w:p w14:paraId="4E159B2B" w14:textId="77777777" w:rsidR="00276D9D" w:rsidRPr="00ED2E90" w:rsidRDefault="00276D9D" w:rsidP="008A50FE">
            <w:pPr>
              <w:pStyle w:val="TAL"/>
              <w:rPr>
                <w:rFonts w:cs="Arial"/>
                <w:color w:val="000000"/>
                <w:szCs w:val="18"/>
                <w:highlight w:val="yellow"/>
              </w:rPr>
            </w:pPr>
            <w:r w:rsidRPr="006040C0">
              <w:rPr>
                <w:rFonts w:cs="Arial"/>
                <w:color w:val="ED7D31" w:themeColor="accent2"/>
                <w:szCs w:val="18"/>
                <w:highlight w:val="yellow"/>
              </w:rPr>
              <w:t>FFS: outside initial BWP</w:t>
            </w:r>
          </w:p>
        </w:tc>
        <w:tc>
          <w:tcPr>
            <w:tcW w:w="0" w:type="auto"/>
            <w:shd w:val="clear" w:color="auto" w:fill="auto"/>
          </w:tcPr>
          <w:p w14:paraId="2DEEAEB1" w14:textId="77777777" w:rsidR="00276D9D" w:rsidRPr="00ED2E90" w:rsidRDefault="00276D9D" w:rsidP="008A50FE">
            <w:pPr>
              <w:pStyle w:val="TAL"/>
              <w:rPr>
                <w:rFonts w:cs="Arial"/>
                <w:color w:val="000000"/>
                <w:szCs w:val="18"/>
              </w:rPr>
            </w:pPr>
            <w:r w:rsidRPr="00ED2E90">
              <w:rPr>
                <w:rFonts w:cs="Arial"/>
                <w:color w:val="000000"/>
                <w:szCs w:val="18"/>
                <w:lang w:eastAsia="zh-CN"/>
              </w:rPr>
              <w:t>Optional with capability signaling</w:t>
            </w:r>
          </w:p>
        </w:tc>
      </w:tr>
      <w:tr w:rsidR="00276D9D" w:rsidRPr="00652707" w14:paraId="6510F430" w14:textId="77777777" w:rsidTr="008A50FE">
        <w:tc>
          <w:tcPr>
            <w:tcW w:w="0" w:type="auto"/>
            <w:shd w:val="clear" w:color="auto" w:fill="auto"/>
          </w:tcPr>
          <w:p w14:paraId="6882A000" w14:textId="77777777" w:rsidR="00276D9D" w:rsidRPr="00652707" w:rsidRDefault="00276D9D" w:rsidP="008A50FE">
            <w:pPr>
              <w:pStyle w:val="TAL"/>
              <w:rPr>
                <w:rFonts w:cs="Arial"/>
                <w:color w:val="ED7D31" w:themeColor="accent2"/>
                <w:szCs w:val="18"/>
              </w:rPr>
            </w:pPr>
            <w:r w:rsidRPr="00652707">
              <w:rPr>
                <w:rFonts w:cs="Arial"/>
                <w:color w:val="ED7D31" w:themeColor="accent2"/>
                <w:szCs w:val="18"/>
              </w:rPr>
              <w:t>27. NR_pos_enh</w:t>
            </w:r>
          </w:p>
        </w:tc>
        <w:tc>
          <w:tcPr>
            <w:tcW w:w="0" w:type="auto"/>
            <w:shd w:val="clear" w:color="auto" w:fill="auto"/>
          </w:tcPr>
          <w:p w14:paraId="764106A6" w14:textId="77777777" w:rsidR="00276D9D" w:rsidRPr="00652707" w:rsidRDefault="00276D9D" w:rsidP="008A50FE">
            <w:pPr>
              <w:pStyle w:val="TAL"/>
              <w:rPr>
                <w:rFonts w:cs="Arial"/>
                <w:color w:val="ED7D31" w:themeColor="accent2"/>
                <w:szCs w:val="18"/>
              </w:rPr>
            </w:pPr>
            <w:r w:rsidRPr="00652707">
              <w:rPr>
                <w:rFonts w:cs="Arial"/>
                <w:color w:val="ED7D31" w:themeColor="accent2"/>
                <w:szCs w:val="18"/>
              </w:rPr>
              <w:t>27-15a</w:t>
            </w:r>
          </w:p>
        </w:tc>
        <w:tc>
          <w:tcPr>
            <w:tcW w:w="0" w:type="auto"/>
            <w:shd w:val="clear" w:color="auto" w:fill="auto"/>
          </w:tcPr>
          <w:p w14:paraId="37A908AA" w14:textId="77777777" w:rsidR="00276D9D" w:rsidRPr="00652707" w:rsidRDefault="00276D9D" w:rsidP="008A50FE">
            <w:pPr>
              <w:pStyle w:val="TAL"/>
              <w:rPr>
                <w:rFonts w:eastAsia="SimSun" w:cs="Arial"/>
                <w:color w:val="ED7D31" w:themeColor="accent2"/>
                <w:szCs w:val="18"/>
                <w:lang w:eastAsia="zh-CN"/>
              </w:rPr>
            </w:pPr>
            <w:r w:rsidRPr="00652707">
              <w:rPr>
                <w:rFonts w:eastAsia="SimSun" w:cs="Arial"/>
                <w:color w:val="ED7D31" w:themeColor="accent2"/>
                <w:szCs w:val="18"/>
                <w:lang w:eastAsia="zh-CN"/>
              </w:rPr>
              <w:t>Support of positioning SRS transmission in RRC_INACTIVE state for initial BWP with semi-persistent SRS</w:t>
            </w:r>
          </w:p>
        </w:tc>
        <w:tc>
          <w:tcPr>
            <w:tcW w:w="0" w:type="auto"/>
            <w:shd w:val="clear" w:color="auto" w:fill="auto"/>
          </w:tcPr>
          <w:p w14:paraId="6ABE2D0F" w14:textId="77777777" w:rsidR="00276D9D" w:rsidRPr="00652707" w:rsidRDefault="00276D9D" w:rsidP="008A50FE">
            <w:pPr>
              <w:pStyle w:val="TAL"/>
              <w:rPr>
                <w:rFonts w:eastAsia="SimSun" w:cs="Arial"/>
                <w:strike/>
                <w:color w:val="ED7D31" w:themeColor="accent2"/>
                <w:szCs w:val="18"/>
              </w:rPr>
            </w:pPr>
            <w:r w:rsidRPr="00652707">
              <w:rPr>
                <w:rFonts w:eastAsia="SimSun" w:cs="Arial"/>
                <w:color w:val="ED7D31" w:themeColor="accent2"/>
                <w:szCs w:val="18"/>
              </w:rPr>
              <w:t xml:space="preserve">1. Max number of </w:t>
            </w:r>
            <w:r w:rsidRPr="00652707">
              <w:rPr>
                <w:rFonts w:eastAsia="SimSun" w:cs="Arial"/>
                <w:color w:val="ED7D31" w:themeColor="accent2"/>
                <w:szCs w:val="18"/>
                <w:lang w:eastAsia="zh-CN"/>
              </w:rPr>
              <w:t>semi-persistent</w:t>
            </w:r>
            <w:r w:rsidRPr="00652707">
              <w:rPr>
                <w:rFonts w:eastAsia="SimSun" w:cs="Arial"/>
                <w:color w:val="ED7D31" w:themeColor="accent2"/>
                <w:szCs w:val="18"/>
              </w:rPr>
              <w:t xml:space="preserve"> SRS Resources for positioning </w:t>
            </w:r>
          </w:p>
          <w:p w14:paraId="1CD38758" w14:textId="77777777" w:rsidR="00276D9D" w:rsidRPr="00652707" w:rsidRDefault="00276D9D" w:rsidP="008A50FE">
            <w:pPr>
              <w:pStyle w:val="TAL"/>
              <w:rPr>
                <w:rFonts w:eastAsia="SimSun" w:cs="Arial"/>
                <w:color w:val="ED7D31" w:themeColor="accent2"/>
                <w:szCs w:val="18"/>
              </w:rPr>
            </w:pPr>
          </w:p>
          <w:p w14:paraId="79FC0E36" w14:textId="77777777" w:rsidR="00276D9D" w:rsidRPr="00652707" w:rsidRDefault="00276D9D" w:rsidP="008A50FE">
            <w:pPr>
              <w:pStyle w:val="TAL"/>
              <w:rPr>
                <w:rFonts w:eastAsia="SimSun" w:cs="Arial"/>
                <w:color w:val="ED7D31" w:themeColor="accent2"/>
                <w:szCs w:val="18"/>
              </w:rPr>
            </w:pPr>
            <w:r w:rsidRPr="00652707">
              <w:rPr>
                <w:rFonts w:eastAsia="SimSun" w:cs="Arial"/>
                <w:color w:val="ED7D31" w:themeColor="accent2"/>
                <w:szCs w:val="18"/>
              </w:rPr>
              <w:t xml:space="preserve">2. Max number of </w:t>
            </w:r>
            <w:r w:rsidRPr="00652707">
              <w:rPr>
                <w:rFonts w:eastAsia="SimSun" w:cs="Arial"/>
                <w:color w:val="ED7D31" w:themeColor="accent2"/>
                <w:szCs w:val="18"/>
                <w:lang w:eastAsia="zh-CN"/>
              </w:rPr>
              <w:t>semi-persistent</w:t>
            </w:r>
            <w:r w:rsidRPr="00652707">
              <w:rPr>
                <w:rFonts w:eastAsia="SimSun" w:cs="Arial"/>
                <w:color w:val="ED7D31" w:themeColor="accent2"/>
                <w:szCs w:val="18"/>
              </w:rPr>
              <w:t xml:space="preserve"> SRS Resources for positioning per slot</w:t>
            </w:r>
          </w:p>
          <w:p w14:paraId="55BA2640" w14:textId="77777777" w:rsidR="00276D9D" w:rsidRPr="00652707" w:rsidRDefault="00276D9D" w:rsidP="008A50FE">
            <w:pPr>
              <w:pStyle w:val="TAL"/>
              <w:rPr>
                <w:rFonts w:eastAsia="SimSun" w:cs="Arial"/>
                <w:color w:val="ED7D31" w:themeColor="accent2"/>
                <w:szCs w:val="18"/>
              </w:rPr>
            </w:pPr>
          </w:p>
        </w:tc>
        <w:tc>
          <w:tcPr>
            <w:tcW w:w="0" w:type="auto"/>
            <w:shd w:val="clear" w:color="auto" w:fill="auto"/>
          </w:tcPr>
          <w:p w14:paraId="615A502C" w14:textId="77777777" w:rsidR="00276D9D" w:rsidRPr="00652707" w:rsidRDefault="00276D9D" w:rsidP="008A50FE">
            <w:pPr>
              <w:pStyle w:val="TAL"/>
              <w:rPr>
                <w:rFonts w:cs="Arial"/>
                <w:color w:val="ED7D31" w:themeColor="accent2"/>
                <w:szCs w:val="18"/>
                <w:highlight w:val="yellow"/>
              </w:rPr>
            </w:pPr>
            <w:r w:rsidRPr="00652707">
              <w:rPr>
                <w:rFonts w:cs="Arial"/>
                <w:color w:val="ED7D31" w:themeColor="accent2"/>
                <w:szCs w:val="18"/>
              </w:rPr>
              <w:t>27-15</w:t>
            </w:r>
          </w:p>
        </w:tc>
        <w:tc>
          <w:tcPr>
            <w:tcW w:w="0" w:type="auto"/>
            <w:shd w:val="clear" w:color="auto" w:fill="auto"/>
          </w:tcPr>
          <w:p w14:paraId="60C2898A" w14:textId="77777777" w:rsidR="00276D9D" w:rsidRPr="00652707" w:rsidRDefault="00276D9D" w:rsidP="008A50FE">
            <w:pPr>
              <w:pStyle w:val="TAL"/>
              <w:rPr>
                <w:rFonts w:eastAsia="SimSun" w:cs="Arial"/>
                <w:color w:val="ED7D31" w:themeColor="accent2"/>
                <w:szCs w:val="18"/>
                <w:lang w:eastAsia="zh-CN"/>
              </w:rPr>
            </w:pPr>
            <w:r w:rsidRPr="00652707">
              <w:rPr>
                <w:rFonts w:eastAsia="SimSun" w:cs="Arial"/>
                <w:color w:val="ED7D31" w:themeColor="accent2"/>
                <w:szCs w:val="18"/>
                <w:lang w:eastAsia="zh-CN"/>
              </w:rPr>
              <w:t>Yes</w:t>
            </w:r>
          </w:p>
        </w:tc>
        <w:tc>
          <w:tcPr>
            <w:tcW w:w="0" w:type="auto"/>
            <w:shd w:val="clear" w:color="auto" w:fill="auto"/>
          </w:tcPr>
          <w:p w14:paraId="22236001" w14:textId="77777777" w:rsidR="00276D9D" w:rsidRPr="00652707" w:rsidRDefault="00276D9D" w:rsidP="008A50FE">
            <w:pPr>
              <w:pStyle w:val="TAL"/>
              <w:rPr>
                <w:rFonts w:cs="Arial"/>
                <w:color w:val="ED7D31" w:themeColor="accent2"/>
                <w:szCs w:val="18"/>
              </w:rPr>
            </w:pPr>
          </w:p>
        </w:tc>
        <w:tc>
          <w:tcPr>
            <w:tcW w:w="0" w:type="auto"/>
            <w:shd w:val="clear" w:color="auto" w:fill="auto"/>
          </w:tcPr>
          <w:p w14:paraId="4226DD48" w14:textId="77777777" w:rsidR="00276D9D" w:rsidRPr="00652707" w:rsidRDefault="00276D9D" w:rsidP="008A50FE">
            <w:pPr>
              <w:pStyle w:val="TAL"/>
              <w:rPr>
                <w:rFonts w:eastAsia="SimSun" w:cs="Arial"/>
                <w:color w:val="ED7D31" w:themeColor="accent2"/>
                <w:szCs w:val="18"/>
                <w:lang w:eastAsia="zh-CN"/>
              </w:rPr>
            </w:pPr>
          </w:p>
        </w:tc>
        <w:tc>
          <w:tcPr>
            <w:tcW w:w="0" w:type="auto"/>
            <w:shd w:val="clear" w:color="auto" w:fill="auto"/>
          </w:tcPr>
          <w:p w14:paraId="6803E19B" w14:textId="77777777" w:rsidR="00276D9D" w:rsidRPr="00652707" w:rsidRDefault="00276D9D" w:rsidP="008A50FE">
            <w:pPr>
              <w:pStyle w:val="TAL"/>
              <w:rPr>
                <w:rFonts w:cs="Arial"/>
                <w:color w:val="ED7D31" w:themeColor="accent2"/>
                <w:szCs w:val="18"/>
                <w:lang w:eastAsia="zh-CN"/>
              </w:rPr>
            </w:pPr>
            <w:r w:rsidRPr="00652707">
              <w:rPr>
                <w:rFonts w:cs="Arial"/>
                <w:color w:val="ED7D31" w:themeColor="accent2"/>
                <w:szCs w:val="18"/>
                <w:lang w:eastAsia="zh-CN"/>
              </w:rPr>
              <w:t>Per band</w:t>
            </w:r>
          </w:p>
        </w:tc>
        <w:tc>
          <w:tcPr>
            <w:tcW w:w="0" w:type="auto"/>
            <w:shd w:val="clear" w:color="auto" w:fill="auto"/>
          </w:tcPr>
          <w:p w14:paraId="77F2D7F7" w14:textId="77777777" w:rsidR="00276D9D" w:rsidRPr="00652707" w:rsidRDefault="00276D9D" w:rsidP="008A50FE">
            <w:pPr>
              <w:pStyle w:val="TAL"/>
              <w:rPr>
                <w:rFonts w:cs="Arial"/>
                <w:color w:val="ED7D31" w:themeColor="accent2"/>
                <w:szCs w:val="18"/>
                <w:lang w:eastAsia="zh-CN"/>
              </w:rPr>
            </w:pPr>
            <w:r w:rsidRPr="00652707">
              <w:rPr>
                <w:rFonts w:cs="Arial"/>
                <w:color w:val="ED7D31" w:themeColor="accent2"/>
                <w:szCs w:val="18"/>
                <w:lang w:eastAsia="zh-CN"/>
              </w:rPr>
              <w:t>n/a</w:t>
            </w:r>
          </w:p>
        </w:tc>
        <w:tc>
          <w:tcPr>
            <w:tcW w:w="0" w:type="auto"/>
            <w:shd w:val="clear" w:color="auto" w:fill="auto"/>
          </w:tcPr>
          <w:p w14:paraId="3A5404B5" w14:textId="77777777" w:rsidR="00276D9D" w:rsidRPr="00652707" w:rsidRDefault="00276D9D" w:rsidP="008A50FE">
            <w:pPr>
              <w:pStyle w:val="TAL"/>
              <w:rPr>
                <w:rFonts w:cs="Arial"/>
                <w:color w:val="ED7D31" w:themeColor="accent2"/>
                <w:szCs w:val="18"/>
                <w:lang w:eastAsia="zh-CN"/>
              </w:rPr>
            </w:pPr>
            <w:r w:rsidRPr="00652707">
              <w:rPr>
                <w:rFonts w:cs="Arial"/>
                <w:color w:val="ED7D31" w:themeColor="accent2"/>
                <w:szCs w:val="18"/>
                <w:lang w:eastAsia="zh-CN"/>
              </w:rPr>
              <w:t>n/a</w:t>
            </w:r>
          </w:p>
        </w:tc>
        <w:tc>
          <w:tcPr>
            <w:tcW w:w="0" w:type="auto"/>
            <w:shd w:val="clear" w:color="auto" w:fill="auto"/>
          </w:tcPr>
          <w:p w14:paraId="444575D6" w14:textId="77777777" w:rsidR="00276D9D" w:rsidRPr="00652707" w:rsidRDefault="00276D9D" w:rsidP="008A50FE">
            <w:pPr>
              <w:pStyle w:val="TAL"/>
              <w:rPr>
                <w:rFonts w:cs="Arial"/>
                <w:color w:val="ED7D31" w:themeColor="accent2"/>
                <w:szCs w:val="18"/>
                <w:lang w:eastAsia="zh-CN"/>
              </w:rPr>
            </w:pPr>
            <w:r w:rsidRPr="00652707">
              <w:rPr>
                <w:rFonts w:cs="Arial"/>
                <w:color w:val="ED7D31" w:themeColor="accent2"/>
                <w:szCs w:val="18"/>
                <w:lang w:eastAsia="zh-CN"/>
              </w:rPr>
              <w:t>n/a</w:t>
            </w:r>
          </w:p>
        </w:tc>
        <w:tc>
          <w:tcPr>
            <w:tcW w:w="0" w:type="auto"/>
            <w:shd w:val="clear" w:color="auto" w:fill="auto"/>
          </w:tcPr>
          <w:p w14:paraId="37C663AA" w14:textId="77777777" w:rsidR="00276D9D" w:rsidRPr="00DB5660" w:rsidRDefault="00276D9D" w:rsidP="008A50FE">
            <w:pPr>
              <w:pStyle w:val="TAL"/>
              <w:rPr>
                <w:rFonts w:cs="Arial"/>
                <w:color w:val="ED7D31" w:themeColor="accent2"/>
                <w:szCs w:val="18"/>
              </w:rPr>
            </w:pPr>
            <w:r w:rsidRPr="00DB5660">
              <w:rPr>
                <w:rFonts w:cs="Arial"/>
                <w:color w:val="ED7D31" w:themeColor="accent2"/>
                <w:szCs w:val="18"/>
              </w:rPr>
              <w:t xml:space="preserve">Component </w:t>
            </w:r>
            <w:r>
              <w:rPr>
                <w:rFonts w:cs="Arial"/>
                <w:color w:val="ED7D31" w:themeColor="accent2"/>
                <w:szCs w:val="18"/>
              </w:rPr>
              <w:t>1</w:t>
            </w:r>
            <w:r w:rsidRPr="00DB5660">
              <w:rPr>
                <w:rFonts w:cs="Arial"/>
                <w:color w:val="ED7D31" w:themeColor="accent2"/>
                <w:szCs w:val="18"/>
              </w:rPr>
              <w:t xml:space="preserve"> candidate values: {1,2,4,8,16,32,64}</w:t>
            </w:r>
          </w:p>
          <w:p w14:paraId="50EA5131" w14:textId="77777777" w:rsidR="00276D9D" w:rsidRPr="00DB5660" w:rsidRDefault="00276D9D" w:rsidP="008A50FE">
            <w:pPr>
              <w:pStyle w:val="TAL"/>
              <w:rPr>
                <w:rFonts w:cs="Arial"/>
                <w:color w:val="ED7D31" w:themeColor="accent2"/>
                <w:szCs w:val="18"/>
              </w:rPr>
            </w:pPr>
          </w:p>
          <w:p w14:paraId="483995DF" w14:textId="77777777" w:rsidR="00276D9D" w:rsidRPr="00652707" w:rsidRDefault="00276D9D" w:rsidP="008A50FE">
            <w:pPr>
              <w:pStyle w:val="TAL"/>
              <w:rPr>
                <w:rFonts w:cs="Arial"/>
                <w:color w:val="ED7D31" w:themeColor="accent2"/>
                <w:szCs w:val="18"/>
              </w:rPr>
            </w:pPr>
            <w:r w:rsidRPr="00DB5660">
              <w:rPr>
                <w:rFonts w:cs="Arial"/>
                <w:color w:val="ED7D31" w:themeColor="accent2"/>
                <w:szCs w:val="18"/>
              </w:rPr>
              <w:t xml:space="preserve">Component </w:t>
            </w:r>
            <w:r>
              <w:rPr>
                <w:rFonts w:cs="Arial"/>
                <w:color w:val="ED7D31" w:themeColor="accent2"/>
                <w:szCs w:val="18"/>
              </w:rPr>
              <w:t>2</w:t>
            </w:r>
            <w:r w:rsidRPr="00DB5660">
              <w:rPr>
                <w:rFonts w:cs="Arial"/>
                <w:color w:val="ED7D31" w:themeColor="accent2"/>
                <w:szCs w:val="18"/>
              </w:rPr>
              <w:t xml:space="preserve"> candidate values: {1, 2, 3, 4, 5, 6, 8, 10, 12, 14}</w:t>
            </w:r>
          </w:p>
          <w:p w14:paraId="64377A61" w14:textId="77777777" w:rsidR="00276D9D" w:rsidRDefault="00276D9D" w:rsidP="008A50FE">
            <w:pPr>
              <w:pStyle w:val="TAL"/>
              <w:rPr>
                <w:rFonts w:cs="Arial"/>
                <w:color w:val="ED7D31" w:themeColor="accent2"/>
                <w:szCs w:val="18"/>
                <w:highlight w:val="yellow"/>
              </w:rPr>
            </w:pPr>
          </w:p>
          <w:p w14:paraId="3F5ECA6F" w14:textId="77777777" w:rsidR="00276D9D" w:rsidRPr="00652707" w:rsidRDefault="00276D9D" w:rsidP="008A50FE">
            <w:pPr>
              <w:pStyle w:val="TAL"/>
              <w:rPr>
                <w:rFonts w:cs="Arial"/>
                <w:color w:val="ED7D31" w:themeColor="accent2"/>
                <w:szCs w:val="18"/>
              </w:rPr>
            </w:pPr>
            <w:r w:rsidRPr="00652707">
              <w:rPr>
                <w:rFonts w:cs="Arial"/>
                <w:color w:val="ED7D31" w:themeColor="accent2"/>
                <w:szCs w:val="18"/>
                <w:highlight w:val="yellow"/>
              </w:rPr>
              <w:t>[Need for location server to know if the feature is supported]</w:t>
            </w:r>
          </w:p>
          <w:p w14:paraId="3288CD15" w14:textId="77777777" w:rsidR="00276D9D" w:rsidRDefault="00276D9D" w:rsidP="008A50FE">
            <w:pPr>
              <w:pStyle w:val="TAL"/>
              <w:rPr>
                <w:rFonts w:cs="Arial"/>
                <w:color w:val="ED7D31" w:themeColor="accent2"/>
                <w:szCs w:val="18"/>
                <w:highlight w:val="yellow"/>
              </w:rPr>
            </w:pPr>
          </w:p>
          <w:p w14:paraId="4530606A" w14:textId="77777777" w:rsidR="00276D9D" w:rsidRPr="00652707" w:rsidRDefault="00276D9D" w:rsidP="008A50FE">
            <w:pPr>
              <w:pStyle w:val="TAL"/>
              <w:rPr>
                <w:rFonts w:cs="Arial"/>
                <w:color w:val="ED7D31" w:themeColor="accent2"/>
                <w:szCs w:val="18"/>
              </w:rPr>
            </w:pPr>
            <w:r w:rsidRPr="00652707">
              <w:rPr>
                <w:rFonts w:cs="Arial"/>
                <w:color w:val="ED7D31" w:themeColor="accent2"/>
                <w:szCs w:val="18"/>
                <w:highlight w:val="yellow"/>
              </w:rPr>
              <w:t>FFS: outside initial BWP</w:t>
            </w:r>
          </w:p>
        </w:tc>
        <w:tc>
          <w:tcPr>
            <w:tcW w:w="0" w:type="auto"/>
            <w:shd w:val="clear" w:color="auto" w:fill="auto"/>
          </w:tcPr>
          <w:p w14:paraId="6BEFAEC7" w14:textId="77777777" w:rsidR="00276D9D" w:rsidRPr="00652707" w:rsidRDefault="00276D9D" w:rsidP="008A50FE">
            <w:pPr>
              <w:pStyle w:val="TAL"/>
              <w:rPr>
                <w:rFonts w:cs="Arial"/>
                <w:color w:val="ED7D31" w:themeColor="accent2"/>
                <w:szCs w:val="18"/>
                <w:lang w:eastAsia="zh-CN"/>
              </w:rPr>
            </w:pPr>
            <w:r w:rsidRPr="00652707">
              <w:rPr>
                <w:rFonts w:cs="Arial"/>
                <w:color w:val="ED7D31" w:themeColor="accent2"/>
                <w:szCs w:val="18"/>
                <w:lang w:eastAsia="zh-CN"/>
              </w:rPr>
              <w:t>Optional with capability signaling</w:t>
            </w:r>
          </w:p>
        </w:tc>
      </w:tr>
    </w:tbl>
    <w:p w14:paraId="5674C4DB" w14:textId="77777777" w:rsidR="00276D9D" w:rsidRDefault="00276D9D" w:rsidP="00276D9D">
      <w:pPr>
        <w:pStyle w:val="maintext"/>
        <w:ind w:firstLineChars="90" w:firstLine="180"/>
        <w:rPr>
          <w:rFonts w:ascii="Calibri" w:hAnsi="Calibri" w:cs="Arial"/>
          <w:b/>
          <w:color w:val="000000"/>
        </w:rPr>
      </w:pPr>
    </w:p>
    <w:p w14:paraId="58B0E338" w14:textId="77777777" w:rsidR="00276D9D" w:rsidRDefault="00276D9D" w:rsidP="00276D9D">
      <w:pPr>
        <w:pStyle w:val="maintext"/>
        <w:ind w:firstLineChars="90" w:firstLine="180"/>
        <w:rPr>
          <w:rFonts w:ascii="Calibri" w:hAnsi="Calibri" w:cs="Arial"/>
          <w:b/>
          <w:color w:val="000000"/>
          <w:highlight w:val="green"/>
        </w:rPr>
      </w:pPr>
    </w:p>
    <w:p w14:paraId="1509B722" w14:textId="77777777" w:rsidR="00276D9D" w:rsidRDefault="00276D9D" w:rsidP="00276D9D">
      <w:pPr>
        <w:pStyle w:val="maintext"/>
        <w:ind w:firstLineChars="90" w:firstLine="180"/>
        <w:rPr>
          <w:rFonts w:ascii="Calibri" w:hAnsi="Calibri" w:cs="Arial"/>
          <w:b/>
          <w:color w:val="000000"/>
          <w:highlight w:val="green"/>
        </w:rPr>
      </w:pPr>
    </w:p>
    <w:p w14:paraId="30C35A63" w14:textId="77777777" w:rsidR="00276D9D" w:rsidRDefault="00276D9D" w:rsidP="00276D9D">
      <w:pPr>
        <w:pStyle w:val="maintext"/>
        <w:ind w:firstLineChars="90" w:firstLine="180"/>
        <w:rPr>
          <w:rFonts w:ascii="Calibri" w:hAnsi="Calibri" w:cs="Arial"/>
          <w:b/>
          <w:color w:val="000000"/>
          <w:highlight w:val="green"/>
        </w:rPr>
      </w:pPr>
    </w:p>
    <w:p w14:paraId="516F42EF" w14:textId="77777777" w:rsidR="00276D9D" w:rsidRDefault="00276D9D" w:rsidP="00276D9D">
      <w:pPr>
        <w:pStyle w:val="maintext"/>
        <w:ind w:firstLineChars="90" w:firstLine="180"/>
        <w:rPr>
          <w:rFonts w:ascii="Calibri" w:hAnsi="Calibri" w:cs="Arial"/>
          <w:b/>
          <w:color w:val="000000"/>
          <w:highlight w:val="green"/>
        </w:rPr>
      </w:pPr>
    </w:p>
    <w:p w14:paraId="3467A2CB" w14:textId="77777777" w:rsidR="00276D9D" w:rsidRDefault="00276D9D" w:rsidP="00276D9D">
      <w:pPr>
        <w:pStyle w:val="maintext"/>
        <w:ind w:firstLineChars="90" w:firstLine="180"/>
        <w:rPr>
          <w:rFonts w:ascii="Calibri" w:hAnsi="Calibri" w:cs="Arial"/>
          <w:b/>
          <w:color w:val="000000"/>
          <w:highlight w:val="green"/>
        </w:rPr>
      </w:pPr>
    </w:p>
    <w:p w14:paraId="06DD02AB" w14:textId="77777777" w:rsidR="00276D9D" w:rsidRDefault="00276D9D" w:rsidP="00276D9D">
      <w:pPr>
        <w:pStyle w:val="maintext"/>
        <w:ind w:firstLineChars="90" w:firstLine="180"/>
        <w:rPr>
          <w:rFonts w:ascii="Calibri" w:hAnsi="Calibri" w:cs="Arial"/>
          <w:b/>
          <w:color w:val="000000"/>
          <w:highlight w:val="green"/>
        </w:rPr>
      </w:pPr>
    </w:p>
    <w:p w14:paraId="67BC0115" w14:textId="77777777" w:rsidR="00276D9D" w:rsidRDefault="00276D9D" w:rsidP="00276D9D">
      <w:pPr>
        <w:pStyle w:val="maintext"/>
        <w:ind w:firstLineChars="90" w:firstLine="180"/>
        <w:rPr>
          <w:rFonts w:ascii="Calibri" w:hAnsi="Calibri" w:cs="Arial"/>
          <w:b/>
          <w:color w:val="000000"/>
          <w:highlight w:val="green"/>
        </w:rPr>
      </w:pPr>
    </w:p>
    <w:p w14:paraId="32826DDA" w14:textId="77777777" w:rsidR="00276D9D" w:rsidRDefault="00276D9D" w:rsidP="00276D9D">
      <w:pPr>
        <w:pStyle w:val="maintext"/>
        <w:ind w:firstLineChars="90" w:firstLine="180"/>
        <w:rPr>
          <w:rFonts w:ascii="Calibri" w:hAnsi="Calibri" w:cs="Arial"/>
          <w:b/>
          <w:color w:val="000000"/>
          <w:highlight w:val="green"/>
        </w:rPr>
      </w:pPr>
    </w:p>
    <w:p w14:paraId="50BD1B43" w14:textId="77777777" w:rsidR="00276D9D" w:rsidRDefault="00276D9D" w:rsidP="00276D9D">
      <w:pPr>
        <w:pStyle w:val="maintext"/>
        <w:ind w:firstLineChars="90" w:firstLine="180"/>
        <w:rPr>
          <w:rFonts w:ascii="Calibri" w:hAnsi="Calibri" w:cs="Arial"/>
          <w:b/>
          <w:color w:val="000000"/>
        </w:rPr>
      </w:pPr>
      <w:r w:rsidRPr="000F3A3E">
        <w:rPr>
          <w:rFonts w:ascii="Calibri" w:hAnsi="Calibri" w:cs="Arial"/>
          <w:b/>
          <w:color w:val="000000"/>
          <w:highlight w:val="green"/>
        </w:rPr>
        <w:lastRenderedPageBreak/>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53"/>
        <w:gridCol w:w="3445"/>
        <w:gridCol w:w="5152"/>
        <w:gridCol w:w="1110"/>
        <w:gridCol w:w="693"/>
        <w:gridCol w:w="222"/>
        <w:gridCol w:w="222"/>
        <w:gridCol w:w="796"/>
        <w:gridCol w:w="663"/>
        <w:gridCol w:w="663"/>
        <w:gridCol w:w="663"/>
        <w:gridCol w:w="5121"/>
        <w:gridCol w:w="1697"/>
      </w:tblGrid>
      <w:tr w:rsidR="00276D9D" w:rsidRPr="00ED2E90" w14:paraId="7717D848" w14:textId="77777777" w:rsidTr="008A50FE">
        <w:tc>
          <w:tcPr>
            <w:tcW w:w="0" w:type="auto"/>
            <w:shd w:val="clear" w:color="auto" w:fill="auto"/>
          </w:tcPr>
          <w:p w14:paraId="01CBB5BB"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7F0778FB" w14:textId="77777777" w:rsidR="00276D9D" w:rsidRPr="00ED2E90" w:rsidRDefault="00276D9D" w:rsidP="008A50FE">
            <w:pPr>
              <w:pStyle w:val="TAL"/>
              <w:rPr>
                <w:rFonts w:cs="Arial"/>
                <w:color w:val="000000"/>
                <w:szCs w:val="18"/>
              </w:rPr>
            </w:pPr>
            <w:r w:rsidRPr="00ED2E90">
              <w:rPr>
                <w:rFonts w:cs="Arial"/>
                <w:color w:val="000000"/>
                <w:szCs w:val="18"/>
              </w:rPr>
              <w:t>27-17</w:t>
            </w:r>
          </w:p>
        </w:tc>
        <w:tc>
          <w:tcPr>
            <w:tcW w:w="0" w:type="auto"/>
            <w:shd w:val="clear" w:color="auto" w:fill="auto"/>
          </w:tcPr>
          <w:p w14:paraId="5CB94246"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Support of</w:t>
            </w:r>
            <w:r>
              <w:rPr>
                <w:rFonts w:eastAsia="SimSun" w:cs="Arial"/>
                <w:color w:val="000000"/>
                <w:szCs w:val="18"/>
                <w:lang w:eastAsia="zh-CN"/>
              </w:rPr>
              <w:t xml:space="preserve"> </w:t>
            </w:r>
            <w:r w:rsidRPr="00DD3F71">
              <w:rPr>
                <w:rFonts w:eastAsia="SimSun" w:cs="Arial"/>
                <w:color w:val="5B9BD5" w:themeColor="accent1"/>
                <w:szCs w:val="18"/>
                <w:lang w:eastAsia="zh-CN"/>
              </w:rPr>
              <w:t xml:space="preserve">positioning </w:t>
            </w:r>
            <w:r w:rsidRPr="00DD3F71">
              <w:rPr>
                <w:rFonts w:eastAsia="SimSun" w:cs="Arial"/>
                <w:strike/>
                <w:color w:val="5B9BD5" w:themeColor="accent1"/>
                <w:szCs w:val="18"/>
                <w:lang w:eastAsia="zh-CN"/>
              </w:rPr>
              <w:t>[PRS measurement processing</w:t>
            </w:r>
            <w:r w:rsidRPr="00ED2E90">
              <w:rPr>
                <w:rFonts w:eastAsia="SimSun" w:cs="Arial"/>
                <w:color w:val="FF0000"/>
                <w:szCs w:val="18"/>
                <w:lang w:eastAsia="zh-CN"/>
              </w:rPr>
              <w:t xml:space="preserve"> </w:t>
            </w:r>
            <w:r w:rsidRPr="00ED2E90">
              <w:rPr>
                <w:rFonts w:eastAsia="SimSun" w:cs="Arial"/>
                <w:color w:val="000000"/>
                <w:szCs w:val="18"/>
                <w:lang w:eastAsia="zh-CN"/>
              </w:rPr>
              <w:t>in RRC_INACTIVE</w:t>
            </w:r>
            <w:r>
              <w:rPr>
                <w:rFonts w:eastAsia="SimSun" w:cs="Arial"/>
                <w:color w:val="000000"/>
                <w:szCs w:val="18"/>
                <w:lang w:eastAsia="zh-CN"/>
              </w:rPr>
              <w:t xml:space="preserve"> </w:t>
            </w:r>
            <w:r>
              <w:rPr>
                <w:rFonts w:eastAsia="SimSun" w:cs="Arial"/>
                <w:color w:val="ED7D31" w:themeColor="accent2"/>
                <w:szCs w:val="18"/>
                <w:lang w:eastAsia="zh-CN"/>
              </w:rPr>
              <w:t>state</w:t>
            </w:r>
            <w:r w:rsidRPr="00ED2E90">
              <w:rPr>
                <w:rFonts w:eastAsia="SimSun" w:cs="Arial"/>
                <w:strike/>
                <w:color w:val="FF0000"/>
                <w:szCs w:val="18"/>
                <w:lang w:eastAsia="zh-CN"/>
              </w:rPr>
              <w:t>]</w:t>
            </w:r>
          </w:p>
        </w:tc>
        <w:tc>
          <w:tcPr>
            <w:tcW w:w="0" w:type="auto"/>
            <w:shd w:val="clear" w:color="auto" w:fill="auto"/>
          </w:tcPr>
          <w:p w14:paraId="4A306965" w14:textId="77777777" w:rsidR="00276D9D" w:rsidRPr="00ED2E90" w:rsidRDefault="00276D9D" w:rsidP="008A50FE">
            <w:pPr>
              <w:autoSpaceDE w:val="0"/>
              <w:autoSpaceDN w:val="0"/>
              <w:adjustRightInd w:val="0"/>
              <w:snapToGrid w:val="0"/>
              <w:spacing w:afterLines="50"/>
              <w:contextualSpacing/>
              <w:jc w:val="left"/>
              <w:rPr>
                <w:rFonts w:cs="Arial"/>
                <w:color w:val="000000"/>
                <w:sz w:val="18"/>
                <w:szCs w:val="18"/>
                <w:lang w:eastAsia="zh-CN"/>
              </w:rPr>
            </w:pPr>
            <w:r w:rsidRPr="00ED2E90">
              <w:rPr>
                <w:rFonts w:cs="Arial"/>
                <w:color w:val="000000"/>
                <w:sz w:val="18"/>
                <w:szCs w:val="18"/>
                <w:lang w:eastAsia="zh-CN"/>
              </w:rPr>
              <w:t xml:space="preserve">1. Support of PRS </w:t>
            </w:r>
            <w:r w:rsidRPr="00ED2E90">
              <w:rPr>
                <w:rFonts w:cs="Arial"/>
                <w:strike/>
                <w:color w:val="FF0000"/>
                <w:sz w:val="18"/>
                <w:szCs w:val="18"/>
                <w:lang w:eastAsia="zh-CN"/>
              </w:rPr>
              <w:t>measurement</w:t>
            </w:r>
            <w:r w:rsidRPr="00ED2E90">
              <w:rPr>
                <w:rFonts w:cs="Arial"/>
                <w:color w:val="FF0000"/>
                <w:sz w:val="18"/>
                <w:szCs w:val="18"/>
                <w:lang w:eastAsia="zh-CN"/>
              </w:rPr>
              <w:t xml:space="preserve"> processing </w:t>
            </w:r>
            <w:r w:rsidRPr="00ED2E90">
              <w:rPr>
                <w:rFonts w:cs="Arial"/>
                <w:color w:val="000000"/>
                <w:sz w:val="18"/>
                <w:szCs w:val="18"/>
                <w:lang w:eastAsia="zh-CN"/>
              </w:rPr>
              <w:t>in RRC_INACTIVE</w:t>
            </w:r>
          </w:p>
          <w:p w14:paraId="3E482C19" w14:textId="77777777" w:rsidR="00276D9D" w:rsidRPr="00E76D1A" w:rsidRDefault="00276D9D" w:rsidP="008A50FE">
            <w:pPr>
              <w:autoSpaceDE w:val="0"/>
              <w:autoSpaceDN w:val="0"/>
              <w:adjustRightInd w:val="0"/>
              <w:snapToGrid w:val="0"/>
              <w:spacing w:afterLines="50"/>
              <w:contextualSpacing/>
              <w:jc w:val="left"/>
              <w:rPr>
                <w:rFonts w:cs="Arial"/>
                <w:strike/>
                <w:color w:val="FF0000"/>
                <w:sz w:val="18"/>
                <w:szCs w:val="18"/>
                <w:lang w:eastAsia="zh-CN"/>
              </w:rPr>
            </w:pPr>
            <w:r w:rsidRPr="00E76D1A">
              <w:rPr>
                <w:rFonts w:cs="Arial"/>
                <w:strike/>
                <w:color w:val="ED7D31" w:themeColor="accent2"/>
                <w:sz w:val="18"/>
                <w:szCs w:val="18"/>
                <w:lang w:eastAsia="zh-CN"/>
              </w:rPr>
              <w:t>2. Support of positioning SRS transmission in RRC_INACTIVE state</w:t>
            </w:r>
          </w:p>
          <w:p w14:paraId="71D07DD7" w14:textId="77777777" w:rsidR="00276D9D" w:rsidRPr="00E76D1A" w:rsidRDefault="00276D9D" w:rsidP="008A50FE">
            <w:pPr>
              <w:autoSpaceDE w:val="0"/>
              <w:autoSpaceDN w:val="0"/>
              <w:adjustRightInd w:val="0"/>
              <w:snapToGrid w:val="0"/>
              <w:spacing w:afterLines="50"/>
              <w:contextualSpacing/>
              <w:jc w:val="left"/>
              <w:rPr>
                <w:rFonts w:cs="Arial"/>
                <w:strike/>
                <w:color w:val="ED7D31" w:themeColor="accent2"/>
                <w:sz w:val="18"/>
                <w:szCs w:val="18"/>
                <w:lang w:eastAsia="zh-CN"/>
              </w:rPr>
            </w:pPr>
            <w:r w:rsidRPr="00E76D1A">
              <w:rPr>
                <w:rFonts w:cs="Arial"/>
                <w:strike/>
                <w:color w:val="ED7D31" w:themeColor="accent2"/>
                <w:sz w:val="18"/>
                <w:szCs w:val="18"/>
                <w:lang w:eastAsia="zh-CN"/>
              </w:rPr>
              <w:t>[3. Support of reporting location information in RRC_INACTIVE]</w:t>
            </w:r>
          </w:p>
          <w:p w14:paraId="66789B3D" w14:textId="77777777" w:rsidR="00276D9D" w:rsidRPr="00ED2E90" w:rsidRDefault="00276D9D" w:rsidP="008A50FE">
            <w:pPr>
              <w:autoSpaceDE w:val="0"/>
              <w:autoSpaceDN w:val="0"/>
              <w:adjustRightInd w:val="0"/>
              <w:snapToGrid w:val="0"/>
              <w:spacing w:afterLines="50"/>
              <w:contextualSpacing/>
              <w:jc w:val="left"/>
              <w:rPr>
                <w:rFonts w:cs="Arial"/>
                <w:color w:val="000000"/>
                <w:sz w:val="18"/>
                <w:szCs w:val="18"/>
                <w:lang w:eastAsia="zh-CN"/>
              </w:rPr>
            </w:pPr>
          </w:p>
          <w:p w14:paraId="3BE84FFF" w14:textId="77777777" w:rsidR="00276D9D" w:rsidRPr="00BA7A1D" w:rsidRDefault="00276D9D" w:rsidP="008A50FE">
            <w:pPr>
              <w:autoSpaceDE w:val="0"/>
              <w:autoSpaceDN w:val="0"/>
              <w:adjustRightInd w:val="0"/>
              <w:snapToGrid w:val="0"/>
              <w:spacing w:afterLines="50"/>
              <w:contextualSpacing/>
              <w:jc w:val="left"/>
              <w:rPr>
                <w:rFonts w:eastAsia="SimSun" w:cs="Arial"/>
                <w:strike/>
                <w:color w:val="000000"/>
                <w:sz w:val="18"/>
                <w:szCs w:val="18"/>
                <w:lang w:eastAsia="zh-CN"/>
              </w:rPr>
            </w:pPr>
            <w:r w:rsidRPr="00BA7A1D">
              <w:rPr>
                <w:rFonts w:cs="Arial"/>
                <w:strike/>
                <w:color w:val="ED7D31" w:themeColor="accent2"/>
                <w:sz w:val="18"/>
                <w:szCs w:val="18"/>
                <w:lang w:eastAsia="zh-CN"/>
              </w:rPr>
              <w:t>Note: UE supporting this feature may support at least one from DL RSTD, DL PRS-RSRP, or UE Rx – Tx time difference measurement</w:t>
            </w:r>
          </w:p>
        </w:tc>
        <w:tc>
          <w:tcPr>
            <w:tcW w:w="0" w:type="auto"/>
            <w:shd w:val="clear" w:color="auto" w:fill="auto"/>
          </w:tcPr>
          <w:p w14:paraId="5A51C57F" w14:textId="77777777" w:rsidR="00276D9D" w:rsidRPr="00ED2E90" w:rsidRDefault="00276D9D" w:rsidP="008A50FE">
            <w:pPr>
              <w:pStyle w:val="TAL"/>
              <w:rPr>
                <w:rFonts w:cs="Arial"/>
                <w:color w:val="FF0000"/>
                <w:szCs w:val="18"/>
                <w:highlight w:val="yellow"/>
              </w:rPr>
            </w:pPr>
            <w:r w:rsidRPr="00ED2E90">
              <w:rPr>
                <w:rFonts w:cs="Arial"/>
                <w:color w:val="FF0000"/>
                <w:szCs w:val="18"/>
                <w:highlight w:val="yellow"/>
              </w:rPr>
              <w:t>[13-1, 13-2, 13-3, 13-4]</w:t>
            </w:r>
          </w:p>
        </w:tc>
        <w:tc>
          <w:tcPr>
            <w:tcW w:w="0" w:type="auto"/>
            <w:shd w:val="clear" w:color="auto" w:fill="auto"/>
          </w:tcPr>
          <w:p w14:paraId="0E128D81" w14:textId="77777777" w:rsidR="00276D9D" w:rsidRPr="00BA7A1D" w:rsidRDefault="00276D9D" w:rsidP="008A50FE">
            <w:pPr>
              <w:pStyle w:val="TAL"/>
              <w:rPr>
                <w:rFonts w:eastAsia="SimSun" w:cs="Arial"/>
                <w:color w:val="ED7D31" w:themeColor="accent2"/>
                <w:szCs w:val="18"/>
                <w:highlight w:val="yellow"/>
                <w:lang w:eastAsia="zh-CN"/>
              </w:rPr>
            </w:pPr>
            <w:r w:rsidRPr="00BA7A1D">
              <w:rPr>
                <w:rFonts w:eastAsia="SimSun" w:cs="Arial"/>
                <w:strike/>
                <w:color w:val="ED7D31" w:themeColor="accent2"/>
                <w:szCs w:val="18"/>
                <w:highlight w:val="yellow"/>
                <w:lang w:eastAsia="zh-CN"/>
              </w:rPr>
              <w:t>Yes</w:t>
            </w:r>
            <w:r w:rsidRPr="00BA7A1D">
              <w:rPr>
                <w:rFonts w:eastAsia="SimSun" w:cs="Arial"/>
                <w:color w:val="ED7D31" w:themeColor="accent2"/>
                <w:szCs w:val="18"/>
                <w:highlight w:val="yellow"/>
                <w:lang w:eastAsia="zh-CN"/>
              </w:rPr>
              <w:t xml:space="preserve"> FFS</w:t>
            </w:r>
          </w:p>
        </w:tc>
        <w:tc>
          <w:tcPr>
            <w:tcW w:w="0" w:type="auto"/>
            <w:shd w:val="clear" w:color="auto" w:fill="auto"/>
          </w:tcPr>
          <w:p w14:paraId="78CB44B5" w14:textId="77777777" w:rsidR="00276D9D" w:rsidRPr="00ED2E90" w:rsidRDefault="00276D9D" w:rsidP="008A50FE">
            <w:pPr>
              <w:pStyle w:val="TAL"/>
              <w:rPr>
                <w:rFonts w:cs="Arial"/>
                <w:color w:val="000000"/>
                <w:szCs w:val="18"/>
              </w:rPr>
            </w:pPr>
          </w:p>
        </w:tc>
        <w:tc>
          <w:tcPr>
            <w:tcW w:w="0" w:type="auto"/>
            <w:shd w:val="clear" w:color="auto" w:fill="auto"/>
          </w:tcPr>
          <w:p w14:paraId="2917D276" w14:textId="77777777" w:rsidR="00276D9D" w:rsidRPr="00ED2E90" w:rsidRDefault="00276D9D" w:rsidP="008A50FE">
            <w:pPr>
              <w:pStyle w:val="TAL"/>
              <w:rPr>
                <w:rFonts w:eastAsia="SimSun" w:cs="Arial"/>
                <w:color w:val="000000"/>
                <w:szCs w:val="18"/>
                <w:lang w:eastAsia="zh-CN"/>
              </w:rPr>
            </w:pPr>
          </w:p>
        </w:tc>
        <w:tc>
          <w:tcPr>
            <w:tcW w:w="0" w:type="auto"/>
            <w:shd w:val="clear" w:color="auto" w:fill="auto"/>
          </w:tcPr>
          <w:p w14:paraId="11F1B257" w14:textId="77777777" w:rsidR="00276D9D" w:rsidRPr="00ED2E90" w:rsidRDefault="00276D9D" w:rsidP="008A50FE">
            <w:pPr>
              <w:pStyle w:val="TAL"/>
              <w:rPr>
                <w:rFonts w:cs="Arial"/>
                <w:color w:val="000000"/>
                <w:szCs w:val="18"/>
              </w:rPr>
            </w:pPr>
            <w:r w:rsidRPr="00BA7A1D">
              <w:rPr>
                <w:rFonts w:cs="Arial"/>
                <w:strike/>
                <w:color w:val="ED7D31" w:themeColor="accent2"/>
                <w:szCs w:val="18"/>
                <w:lang w:eastAsia="zh-CN"/>
              </w:rPr>
              <w:t>Per UE</w:t>
            </w:r>
            <w:r w:rsidRPr="00BA7A1D">
              <w:rPr>
                <w:rFonts w:cs="Arial"/>
                <w:color w:val="ED7D31" w:themeColor="accent2"/>
                <w:szCs w:val="18"/>
                <w:lang w:eastAsia="zh-CN"/>
              </w:rPr>
              <w:t xml:space="preserve"> </w:t>
            </w:r>
            <w:r w:rsidRPr="00BA7A1D">
              <w:rPr>
                <w:rFonts w:cs="Arial"/>
                <w:color w:val="ED7D31" w:themeColor="accent2"/>
                <w:szCs w:val="18"/>
                <w:highlight w:val="yellow"/>
                <w:lang w:eastAsia="zh-CN"/>
              </w:rPr>
              <w:t>FFS</w:t>
            </w:r>
          </w:p>
        </w:tc>
        <w:tc>
          <w:tcPr>
            <w:tcW w:w="0" w:type="auto"/>
            <w:shd w:val="clear" w:color="auto" w:fill="auto"/>
          </w:tcPr>
          <w:p w14:paraId="0053734C" w14:textId="77777777" w:rsidR="00276D9D" w:rsidRPr="00ED2E90" w:rsidRDefault="00276D9D" w:rsidP="008A50FE">
            <w:pPr>
              <w:pStyle w:val="TAL"/>
              <w:rPr>
                <w:rFonts w:cs="Arial"/>
                <w:color w:val="000000"/>
                <w:szCs w:val="18"/>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auto"/>
          </w:tcPr>
          <w:p w14:paraId="1C7AED39" w14:textId="77777777" w:rsidR="00276D9D" w:rsidRPr="00ED2E90" w:rsidRDefault="00276D9D" w:rsidP="008A50FE">
            <w:pPr>
              <w:pStyle w:val="TAL"/>
              <w:rPr>
                <w:rFonts w:cs="Arial"/>
                <w:color w:val="000000"/>
                <w:szCs w:val="18"/>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auto"/>
          </w:tcPr>
          <w:p w14:paraId="32EB698B" w14:textId="77777777" w:rsidR="00276D9D" w:rsidRPr="00ED2E90" w:rsidRDefault="00276D9D" w:rsidP="008A50FE">
            <w:pPr>
              <w:pStyle w:val="TAL"/>
              <w:rPr>
                <w:rFonts w:cs="Arial"/>
                <w:color w:val="000000"/>
                <w:szCs w:val="18"/>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auto"/>
          </w:tcPr>
          <w:p w14:paraId="0C3CC673" w14:textId="77777777" w:rsidR="00276D9D" w:rsidRPr="00E76D1A" w:rsidRDefault="00276D9D" w:rsidP="008A50FE">
            <w:pPr>
              <w:pStyle w:val="TAL"/>
              <w:rPr>
                <w:rFonts w:cs="Arial"/>
                <w:color w:val="ED7D31" w:themeColor="accent2"/>
                <w:szCs w:val="18"/>
              </w:rPr>
            </w:pPr>
            <w:r w:rsidRPr="00E76D1A">
              <w:rPr>
                <w:rFonts w:cs="Arial"/>
                <w:color w:val="ED7D31" w:themeColor="accent2"/>
                <w:szCs w:val="18"/>
                <w:highlight w:val="yellow"/>
              </w:rPr>
              <w:t>[</w:t>
            </w:r>
            <w:r w:rsidRPr="00E76D1A">
              <w:rPr>
                <w:rFonts w:cs="Arial"/>
                <w:color w:val="FF0000"/>
                <w:szCs w:val="18"/>
                <w:highlight w:val="yellow"/>
              </w:rPr>
              <w:t>Need for location server to know if the feature is supported.</w:t>
            </w:r>
            <w:r w:rsidRPr="00E76D1A">
              <w:rPr>
                <w:rFonts w:cs="Arial"/>
                <w:color w:val="ED7D31" w:themeColor="accent2"/>
                <w:szCs w:val="18"/>
                <w:highlight w:val="yellow"/>
              </w:rPr>
              <w:t>]</w:t>
            </w:r>
          </w:p>
          <w:p w14:paraId="1295F229" w14:textId="77777777" w:rsidR="00276D9D" w:rsidRDefault="00276D9D" w:rsidP="008A50FE">
            <w:pPr>
              <w:pStyle w:val="TAL"/>
              <w:rPr>
                <w:rFonts w:cs="Arial"/>
                <w:color w:val="FF0000"/>
                <w:szCs w:val="18"/>
                <w:highlight w:val="yellow"/>
              </w:rPr>
            </w:pPr>
          </w:p>
          <w:p w14:paraId="1D77D435" w14:textId="77777777" w:rsidR="00276D9D" w:rsidRPr="00F72C5F" w:rsidRDefault="00276D9D" w:rsidP="008A50FE">
            <w:pPr>
              <w:pStyle w:val="TAL"/>
              <w:rPr>
                <w:rFonts w:cs="Arial"/>
                <w:color w:val="FF0000"/>
                <w:szCs w:val="18"/>
                <w:highlight w:val="yellow"/>
              </w:rPr>
            </w:pPr>
            <w:r>
              <w:rPr>
                <w:rFonts w:cs="Arial"/>
                <w:color w:val="ED7D31" w:themeColor="accent2"/>
                <w:szCs w:val="18"/>
                <w:highlight w:val="yellow"/>
              </w:rPr>
              <w:t xml:space="preserve">FFS: </w:t>
            </w:r>
            <w:r w:rsidRPr="00F72C5F">
              <w:rPr>
                <w:rFonts w:cs="Arial"/>
                <w:color w:val="ED7D31" w:themeColor="accent2"/>
                <w:szCs w:val="18"/>
                <w:highlight w:val="yellow"/>
              </w:rPr>
              <w:t>separate UE capability for location information reporting in RRC_INACTIVE state using SDT</w:t>
            </w:r>
          </w:p>
          <w:p w14:paraId="1914A968" w14:textId="77777777" w:rsidR="00276D9D" w:rsidRDefault="00276D9D" w:rsidP="008A50FE">
            <w:pPr>
              <w:pStyle w:val="TAL"/>
              <w:rPr>
                <w:rFonts w:cs="Arial"/>
                <w:color w:val="FF0000"/>
                <w:szCs w:val="18"/>
                <w:highlight w:val="yellow"/>
              </w:rPr>
            </w:pPr>
          </w:p>
          <w:p w14:paraId="48B3BE71" w14:textId="77777777" w:rsidR="00276D9D" w:rsidRPr="000F3A3E" w:rsidRDefault="00276D9D" w:rsidP="008A50FE">
            <w:pPr>
              <w:pStyle w:val="TAL"/>
              <w:rPr>
                <w:rFonts w:cs="Arial"/>
                <w:color w:val="ED7D31" w:themeColor="accent2"/>
                <w:szCs w:val="18"/>
                <w:highlight w:val="yellow"/>
              </w:rPr>
            </w:pPr>
            <w:r w:rsidRPr="000F3A3E">
              <w:rPr>
                <w:rFonts w:cs="Arial"/>
                <w:color w:val="ED7D31" w:themeColor="accent2"/>
                <w:szCs w:val="18"/>
              </w:rPr>
              <w:t>Note: UE supporting this feature may support at least one from DL RSTD, DL PRS-RSRP, or UE Rx – Tx time difference measurement</w:t>
            </w:r>
          </w:p>
          <w:p w14:paraId="329DCFB7" w14:textId="77777777" w:rsidR="00276D9D" w:rsidRPr="00ED2E90" w:rsidRDefault="00276D9D" w:rsidP="008A50FE">
            <w:pPr>
              <w:pStyle w:val="TAL"/>
              <w:rPr>
                <w:rFonts w:cs="Arial"/>
                <w:color w:val="FF0000"/>
                <w:szCs w:val="18"/>
                <w:highlight w:val="yellow"/>
              </w:rPr>
            </w:pPr>
          </w:p>
          <w:p w14:paraId="6B367113" w14:textId="77777777" w:rsidR="00276D9D" w:rsidRPr="008F3747" w:rsidRDefault="00276D9D" w:rsidP="008A50FE">
            <w:pPr>
              <w:pStyle w:val="TAL"/>
              <w:rPr>
                <w:rFonts w:cs="Arial"/>
                <w:strike/>
                <w:color w:val="000000"/>
                <w:szCs w:val="18"/>
                <w:highlight w:val="yellow"/>
              </w:rPr>
            </w:pPr>
            <w:r w:rsidRPr="008F3747">
              <w:rPr>
                <w:rFonts w:cs="Arial"/>
                <w:strike/>
                <w:color w:val="ED7D31" w:themeColor="accent2"/>
                <w:szCs w:val="18"/>
              </w:rPr>
              <w:t>Note: A UE may support component 1 without supporting component 3, but not the reverse</w:t>
            </w:r>
          </w:p>
        </w:tc>
        <w:tc>
          <w:tcPr>
            <w:tcW w:w="0" w:type="auto"/>
            <w:shd w:val="clear" w:color="auto" w:fill="auto"/>
          </w:tcPr>
          <w:p w14:paraId="229CDEB0" w14:textId="77777777" w:rsidR="00276D9D" w:rsidRPr="00ED2E90" w:rsidRDefault="00276D9D" w:rsidP="008A50FE">
            <w:pPr>
              <w:pStyle w:val="TAL"/>
              <w:rPr>
                <w:rFonts w:cs="Arial"/>
                <w:color w:val="000000"/>
                <w:szCs w:val="18"/>
              </w:rPr>
            </w:pPr>
            <w:r w:rsidRPr="00ED2E90">
              <w:rPr>
                <w:rFonts w:cs="Arial"/>
                <w:color w:val="000000"/>
                <w:szCs w:val="18"/>
                <w:lang w:eastAsia="zh-CN"/>
              </w:rPr>
              <w:t>Optional with capability signaling.</w:t>
            </w:r>
          </w:p>
        </w:tc>
      </w:tr>
    </w:tbl>
    <w:p w14:paraId="68D133E5" w14:textId="77777777" w:rsidR="00276D9D" w:rsidRDefault="00276D9D" w:rsidP="00276D9D">
      <w:pPr>
        <w:pStyle w:val="maintext"/>
        <w:ind w:firstLineChars="90" w:firstLine="180"/>
        <w:rPr>
          <w:rFonts w:ascii="Calibri" w:hAnsi="Calibri" w:cs="Arial"/>
          <w:b/>
          <w:color w:val="000000"/>
        </w:rPr>
      </w:pPr>
    </w:p>
    <w:p w14:paraId="3CC0CE34" w14:textId="77777777" w:rsidR="00276D9D" w:rsidRDefault="00276D9D" w:rsidP="00276D9D">
      <w:pPr>
        <w:pStyle w:val="maintext"/>
        <w:ind w:firstLineChars="90" w:firstLine="180"/>
        <w:rPr>
          <w:rFonts w:ascii="Calibri" w:hAnsi="Calibri" w:cs="Arial"/>
          <w:b/>
          <w:color w:val="000000"/>
        </w:rPr>
      </w:pPr>
      <w:r w:rsidRPr="000F3A3E">
        <w:rPr>
          <w:rFonts w:ascii="Calibri" w:hAnsi="Calibri" w:cs="Arial"/>
          <w:b/>
          <w:color w:val="000000"/>
          <w:highlight w:val="green"/>
        </w:rPr>
        <w:t>Agreement:</w:t>
      </w:r>
      <w:r>
        <w:rPr>
          <w:rFonts w:ascii="Calibri" w:hAnsi="Calibri" w:cs="Arial"/>
          <w:b/>
          <w:color w:val="000000"/>
        </w:rPr>
        <w:t xml:space="preserve"> </w:t>
      </w: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400"/>
        <w:gridCol w:w="632"/>
        <w:gridCol w:w="3405"/>
        <w:gridCol w:w="4465"/>
        <w:gridCol w:w="222"/>
        <w:gridCol w:w="682"/>
        <w:gridCol w:w="222"/>
        <w:gridCol w:w="222"/>
        <w:gridCol w:w="838"/>
        <w:gridCol w:w="682"/>
        <w:gridCol w:w="682"/>
        <w:gridCol w:w="682"/>
        <w:gridCol w:w="6425"/>
        <w:gridCol w:w="1822"/>
      </w:tblGrid>
      <w:tr w:rsidR="00276D9D" w:rsidRPr="00ED2E90" w14:paraId="30A741AC" w14:textId="77777777" w:rsidTr="008A50FE">
        <w:tc>
          <w:tcPr>
            <w:tcW w:w="0" w:type="auto"/>
            <w:shd w:val="clear" w:color="auto" w:fill="FFFF00"/>
          </w:tcPr>
          <w:p w14:paraId="4BB37DF4" w14:textId="77777777" w:rsidR="00276D9D" w:rsidRPr="00ED2E90" w:rsidRDefault="00276D9D" w:rsidP="008A50FE">
            <w:pPr>
              <w:pStyle w:val="TAL"/>
              <w:rPr>
                <w:rFonts w:cs="Arial"/>
                <w:color w:val="000000"/>
                <w:szCs w:val="18"/>
              </w:rPr>
            </w:pPr>
            <w:r w:rsidRPr="00AF782E">
              <w:rPr>
                <w:rFonts w:cs="Arial"/>
                <w:color w:val="000000"/>
                <w:szCs w:val="18"/>
              </w:rPr>
              <w:t>27. NR_pos_enh</w:t>
            </w:r>
          </w:p>
        </w:tc>
        <w:tc>
          <w:tcPr>
            <w:tcW w:w="0" w:type="auto"/>
            <w:shd w:val="clear" w:color="auto" w:fill="FFFF00"/>
          </w:tcPr>
          <w:p w14:paraId="3FF3C40B" w14:textId="77777777" w:rsidR="00276D9D" w:rsidRPr="00ED2E90" w:rsidRDefault="00276D9D" w:rsidP="008A50FE">
            <w:pPr>
              <w:pStyle w:val="TAL"/>
              <w:rPr>
                <w:rFonts w:cs="Arial"/>
                <w:color w:val="000000"/>
                <w:szCs w:val="18"/>
              </w:rPr>
            </w:pPr>
            <w:r w:rsidRPr="00AF782E">
              <w:rPr>
                <w:rFonts w:cs="Arial"/>
                <w:color w:val="000000"/>
                <w:szCs w:val="18"/>
              </w:rPr>
              <w:t>27-18a</w:t>
            </w:r>
          </w:p>
        </w:tc>
        <w:tc>
          <w:tcPr>
            <w:tcW w:w="0" w:type="auto"/>
            <w:shd w:val="clear" w:color="auto" w:fill="FFFF00"/>
          </w:tcPr>
          <w:p w14:paraId="05B4C200" w14:textId="77777777" w:rsidR="00276D9D" w:rsidRPr="00ED2E90" w:rsidRDefault="00276D9D" w:rsidP="008A50FE">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DL-TDOA</w:t>
            </w:r>
          </w:p>
        </w:tc>
        <w:tc>
          <w:tcPr>
            <w:tcW w:w="0" w:type="auto"/>
            <w:shd w:val="clear" w:color="auto" w:fill="FFFF00"/>
          </w:tcPr>
          <w:p w14:paraId="028331FA" w14:textId="77777777" w:rsidR="00276D9D" w:rsidRPr="00AF782E" w:rsidRDefault="00276D9D" w:rsidP="008A50FE">
            <w:pPr>
              <w:autoSpaceDE w:val="0"/>
              <w:autoSpaceDN w:val="0"/>
              <w:adjustRightInd w:val="0"/>
              <w:snapToGrid w:val="0"/>
              <w:spacing w:afterLines="50"/>
              <w:contextualSpacing/>
              <w:jc w:val="left"/>
              <w:rPr>
                <w:rFonts w:cs="Arial"/>
                <w:color w:val="000000"/>
                <w:sz w:val="18"/>
                <w:szCs w:val="18"/>
                <w:lang w:eastAsia="zh-CN"/>
              </w:rPr>
            </w:pPr>
            <w:r w:rsidRPr="00AF782E">
              <w:rPr>
                <w:rFonts w:cs="Arial"/>
                <w:color w:val="000000"/>
                <w:sz w:val="18"/>
                <w:szCs w:val="18"/>
                <w:lang w:eastAsia="zh-CN"/>
              </w:rPr>
              <w:t>Support of PRS measurement in RRC_INACTIVE state for DL-TDOA</w:t>
            </w:r>
          </w:p>
          <w:p w14:paraId="7E20EB3B" w14:textId="77777777" w:rsidR="00276D9D" w:rsidRPr="00AF782E" w:rsidRDefault="00276D9D" w:rsidP="008A50FE">
            <w:pPr>
              <w:autoSpaceDE w:val="0"/>
              <w:autoSpaceDN w:val="0"/>
              <w:adjustRightInd w:val="0"/>
              <w:snapToGrid w:val="0"/>
              <w:spacing w:afterLines="50"/>
              <w:contextualSpacing/>
              <w:jc w:val="left"/>
              <w:rPr>
                <w:rFonts w:cs="Arial"/>
                <w:color w:val="000000"/>
                <w:sz w:val="18"/>
                <w:szCs w:val="18"/>
                <w:lang w:eastAsia="zh-CN"/>
              </w:rPr>
            </w:pPr>
          </w:p>
          <w:p w14:paraId="4FED251B" w14:textId="77777777" w:rsidR="00276D9D" w:rsidRPr="00E76D1A" w:rsidRDefault="00276D9D" w:rsidP="008A50FE">
            <w:pPr>
              <w:pStyle w:val="TAL"/>
              <w:rPr>
                <w:rFonts w:cs="Arial"/>
                <w:strike/>
                <w:color w:val="000000"/>
                <w:szCs w:val="18"/>
                <w:lang w:eastAsia="zh-CN"/>
              </w:rPr>
            </w:pPr>
            <w:r w:rsidRPr="00E76D1A">
              <w:rPr>
                <w:rFonts w:cs="Arial"/>
                <w:strike/>
                <w:color w:val="ED7D31" w:themeColor="accent2"/>
                <w:szCs w:val="18"/>
              </w:rPr>
              <w:t>Note: Other PRS capabilities follows the same as the RRC_CONNECTED state for DL-TDOA.</w:t>
            </w:r>
          </w:p>
        </w:tc>
        <w:tc>
          <w:tcPr>
            <w:tcW w:w="0" w:type="auto"/>
            <w:shd w:val="clear" w:color="auto" w:fill="FFFF00"/>
          </w:tcPr>
          <w:p w14:paraId="57B55227" w14:textId="77777777" w:rsidR="00276D9D" w:rsidRPr="00ED2E90" w:rsidRDefault="00276D9D" w:rsidP="008A50FE">
            <w:pPr>
              <w:pStyle w:val="TAL"/>
              <w:rPr>
                <w:rFonts w:cs="Arial"/>
                <w:color w:val="FF0000"/>
                <w:szCs w:val="18"/>
                <w:highlight w:val="yellow"/>
              </w:rPr>
            </w:pPr>
          </w:p>
        </w:tc>
        <w:tc>
          <w:tcPr>
            <w:tcW w:w="0" w:type="auto"/>
            <w:shd w:val="clear" w:color="auto" w:fill="FFFF00"/>
          </w:tcPr>
          <w:p w14:paraId="621D77BC" w14:textId="77777777" w:rsidR="00276D9D" w:rsidRPr="00ED2E90" w:rsidRDefault="00276D9D" w:rsidP="008A50FE">
            <w:pPr>
              <w:pStyle w:val="TAL"/>
              <w:rPr>
                <w:rFonts w:eastAsia="SimSun" w:cs="Arial"/>
                <w:color w:val="000000"/>
                <w:szCs w:val="18"/>
                <w:lang w:eastAsia="zh-CN"/>
              </w:rPr>
            </w:pPr>
            <w:r w:rsidRPr="00BA7A1D">
              <w:rPr>
                <w:rFonts w:eastAsia="SimSun" w:cs="Arial"/>
                <w:strike/>
                <w:color w:val="ED7D31" w:themeColor="accent2"/>
                <w:szCs w:val="18"/>
                <w:highlight w:val="yellow"/>
                <w:lang w:eastAsia="zh-CN"/>
              </w:rPr>
              <w:t>No</w:t>
            </w:r>
            <w:r w:rsidRPr="00BA7A1D">
              <w:rPr>
                <w:rFonts w:eastAsia="SimSun" w:cs="Arial"/>
                <w:color w:val="ED7D31" w:themeColor="accent2"/>
                <w:szCs w:val="18"/>
                <w:highlight w:val="yellow"/>
                <w:lang w:eastAsia="zh-CN"/>
              </w:rPr>
              <w:t xml:space="preserve"> FFS</w:t>
            </w:r>
          </w:p>
        </w:tc>
        <w:tc>
          <w:tcPr>
            <w:tcW w:w="0" w:type="auto"/>
            <w:shd w:val="clear" w:color="auto" w:fill="FFFF00"/>
          </w:tcPr>
          <w:p w14:paraId="1F8751C6" w14:textId="77777777" w:rsidR="00276D9D" w:rsidRPr="00ED2E90" w:rsidRDefault="00276D9D" w:rsidP="008A50FE">
            <w:pPr>
              <w:pStyle w:val="TAL"/>
              <w:rPr>
                <w:rFonts w:cs="Arial"/>
                <w:color w:val="000000"/>
                <w:szCs w:val="18"/>
              </w:rPr>
            </w:pPr>
          </w:p>
        </w:tc>
        <w:tc>
          <w:tcPr>
            <w:tcW w:w="0" w:type="auto"/>
            <w:shd w:val="clear" w:color="auto" w:fill="FFFF00"/>
          </w:tcPr>
          <w:p w14:paraId="2558D0AE" w14:textId="77777777" w:rsidR="00276D9D" w:rsidRPr="00ED2E90" w:rsidRDefault="00276D9D" w:rsidP="008A50FE">
            <w:pPr>
              <w:pStyle w:val="TAL"/>
              <w:rPr>
                <w:rFonts w:eastAsia="SimSun" w:cs="Arial"/>
                <w:color w:val="000000"/>
                <w:szCs w:val="18"/>
                <w:lang w:eastAsia="zh-CN"/>
              </w:rPr>
            </w:pPr>
          </w:p>
        </w:tc>
        <w:tc>
          <w:tcPr>
            <w:tcW w:w="0" w:type="auto"/>
            <w:shd w:val="clear" w:color="auto" w:fill="FFFF00"/>
          </w:tcPr>
          <w:p w14:paraId="5B4A5C15" w14:textId="77777777" w:rsidR="00276D9D" w:rsidRPr="00ED2E90" w:rsidRDefault="00276D9D" w:rsidP="008A50FE">
            <w:pPr>
              <w:pStyle w:val="TAL"/>
              <w:rPr>
                <w:rFonts w:cs="Arial"/>
                <w:color w:val="000000"/>
                <w:szCs w:val="18"/>
                <w:lang w:eastAsia="zh-CN"/>
              </w:rPr>
            </w:pPr>
            <w:r w:rsidRPr="00BA7A1D">
              <w:rPr>
                <w:rFonts w:cs="Arial"/>
                <w:strike/>
                <w:color w:val="ED7D31" w:themeColor="accent2"/>
                <w:szCs w:val="18"/>
                <w:lang w:eastAsia="zh-CN"/>
              </w:rPr>
              <w:t>Per UE</w:t>
            </w:r>
            <w:r w:rsidRPr="00BA7A1D">
              <w:rPr>
                <w:rFonts w:cs="Arial"/>
                <w:color w:val="ED7D31" w:themeColor="accent2"/>
                <w:szCs w:val="18"/>
                <w:lang w:eastAsia="zh-CN"/>
              </w:rPr>
              <w:t xml:space="preserve"> </w:t>
            </w:r>
            <w:r w:rsidRPr="00BA7A1D">
              <w:rPr>
                <w:rFonts w:cs="Arial"/>
                <w:color w:val="ED7D31" w:themeColor="accent2"/>
                <w:szCs w:val="18"/>
                <w:highlight w:val="yellow"/>
                <w:lang w:eastAsia="zh-CN"/>
              </w:rPr>
              <w:t>FFS</w:t>
            </w:r>
          </w:p>
        </w:tc>
        <w:tc>
          <w:tcPr>
            <w:tcW w:w="0" w:type="auto"/>
            <w:shd w:val="clear" w:color="auto" w:fill="FFFF00"/>
          </w:tcPr>
          <w:p w14:paraId="4EBB664C" w14:textId="77777777" w:rsidR="00276D9D" w:rsidRPr="00ED2E90" w:rsidRDefault="00276D9D" w:rsidP="008A50FE">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06505531" w14:textId="77777777" w:rsidR="00276D9D" w:rsidRPr="00ED2E90" w:rsidRDefault="00276D9D" w:rsidP="008A50FE">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52E0FBA3" w14:textId="77777777" w:rsidR="00276D9D" w:rsidRPr="00ED2E90" w:rsidRDefault="00276D9D" w:rsidP="008A50FE">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1C2276F5" w14:textId="77777777" w:rsidR="00276D9D" w:rsidRPr="00E76D1A" w:rsidRDefault="00276D9D" w:rsidP="008A50FE">
            <w:pPr>
              <w:pStyle w:val="TAL"/>
              <w:rPr>
                <w:rFonts w:cs="Arial"/>
                <w:color w:val="ED7D31" w:themeColor="accent2"/>
                <w:szCs w:val="18"/>
                <w:lang w:eastAsia="zh-CN"/>
              </w:rPr>
            </w:pPr>
            <w:r w:rsidRPr="00E76D1A">
              <w:rPr>
                <w:rFonts w:cs="Arial"/>
                <w:color w:val="ED7D31" w:themeColor="accent2"/>
                <w:szCs w:val="18"/>
                <w:highlight w:val="yellow"/>
                <w:lang w:eastAsia="zh-CN"/>
              </w:rPr>
              <w:t>[</w:t>
            </w:r>
            <w:r w:rsidRPr="00E76D1A">
              <w:rPr>
                <w:rFonts w:cs="Arial"/>
                <w:color w:val="000000"/>
                <w:szCs w:val="18"/>
                <w:highlight w:val="yellow"/>
                <w:lang w:eastAsia="zh-CN"/>
              </w:rPr>
              <w:t>Need for location server to know if the feature is supported.</w:t>
            </w:r>
            <w:r w:rsidRPr="00E76D1A">
              <w:rPr>
                <w:rFonts w:cs="Arial"/>
                <w:color w:val="ED7D31" w:themeColor="accent2"/>
                <w:szCs w:val="18"/>
                <w:highlight w:val="yellow"/>
                <w:lang w:eastAsia="zh-CN"/>
              </w:rPr>
              <w:t>]</w:t>
            </w:r>
          </w:p>
          <w:p w14:paraId="713A4734" w14:textId="77777777" w:rsidR="00276D9D" w:rsidRDefault="00276D9D" w:rsidP="008A50FE">
            <w:pPr>
              <w:pStyle w:val="TAL"/>
              <w:rPr>
                <w:rFonts w:cs="Arial"/>
                <w:color w:val="000000"/>
                <w:szCs w:val="18"/>
                <w:highlight w:val="yellow"/>
                <w:lang w:eastAsia="zh-CN"/>
              </w:rPr>
            </w:pPr>
          </w:p>
          <w:p w14:paraId="63CA8A8D" w14:textId="77777777" w:rsidR="00276D9D" w:rsidRDefault="00276D9D" w:rsidP="008A50FE">
            <w:pPr>
              <w:pStyle w:val="TAL"/>
              <w:rPr>
                <w:rFonts w:cs="Arial"/>
                <w:color w:val="ED7D31" w:themeColor="accent2"/>
                <w:szCs w:val="18"/>
              </w:rPr>
            </w:pPr>
            <w:r w:rsidRPr="00E76D1A">
              <w:rPr>
                <w:rFonts w:cs="Arial"/>
                <w:color w:val="ED7D31" w:themeColor="accent2"/>
                <w:szCs w:val="18"/>
              </w:rPr>
              <w:t>Note: Applicable for both UE-assisted and UE-based DL-TDOA</w:t>
            </w:r>
          </w:p>
          <w:p w14:paraId="6C323C61" w14:textId="77777777" w:rsidR="00276D9D" w:rsidRDefault="00276D9D" w:rsidP="008A50FE">
            <w:pPr>
              <w:pStyle w:val="TAL"/>
              <w:rPr>
                <w:rFonts w:cs="Arial"/>
                <w:color w:val="ED7D31" w:themeColor="accent2"/>
                <w:szCs w:val="18"/>
                <w:highlight w:val="yellow"/>
              </w:rPr>
            </w:pPr>
          </w:p>
          <w:p w14:paraId="5E434A6D" w14:textId="77777777" w:rsidR="00276D9D" w:rsidRPr="00E76D1A" w:rsidRDefault="00276D9D" w:rsidP="008A50FE">
            <w:pPr>
              <w:pStyle w:val="TAL"/>
              <w:rPr>
                <w:rFonts w:cs="Arial"/>
                <w:color w:val="ED7D31" w:themeColor="accent2"/>
                <w:szCs w:val="18"/>
                <w:highlight w:val="yellow"/>
              </w:rPr>
            </w:pPr>
            <w:r>
              <w:rPr>
                <w:rFonts w:cs="Arial"/>
                <w:color w:val="ED7D31" w:themeColor="accent2"/>
                <w:szCs w:val="18"/>
              </w:rPr>
              <w:t xml:space="preserve">Note: </w:t>
            </w:r>
            <w:r w:rsidRPr="00E76D1A">
              <w:rPr>
                <w:rFonts w:cs="Arial"/>
                <w:color w:val="ED7D31" w:themeColor="accent2"/>
                <w:szCs w:val="18"/>
              </w:rPr>
              <w:t>PRS capabilities for DL-TDOA measurement and reporting described in FGs in 13-3, 13-3a, 13-3b, 13-6, 13-13 are the same for RRC Inactive.</w:t>
            </w:r>
          </w:p>
        </w:tc>
        <w:tc>
          <w:tcPr>
            <w:tcW w:w="0" w:type="auto"/>
            <w:shd w:val="clear" w:color="auto" w:fill="FFFF00"/>
          </w:tcPr>
          <w:p w14:paraId="568B14BC" w14:textId="77777777" w:rsidR="00276D9D" w:rsidRPr="00ED2E90" w:rsidRDefault="00276D9D" w:rsidP="008A50FE">
            <w:pPr>
              <w:pStyle w:val="TAL"/>
              <w:rPr>
                <w:rFonts w:cs="Arial"/>
                <w:color w:val="000000"/>
                <w:szCs w:val="18"/>
                <w:lang w:eastAsia="zh-CN"/>
              </w:rPr>
            </w:pPr>
            <w:r w:rsidRPr="00AF782E">
              <w:rPr>
                <w:rFonts w:cs="Arial"/>
                <w:color w:val="000000"/>
                <w:szCs w:val="18"/>
                <w:lang w:eastAsia="zh-CN"/>
              </w:rPr>
              <w:t>Optional with capability signaling.</w:t>
            </w:r>
          </w:p>
        </w:tc>
      </w:tr>
      <w:tr w:rsidR="00276D9D" w:rsidRPr="00ED2E90" w14:paraId="1D59D273" w14:textId="77777777" w:rsidTr="008A50FE">
        <w:tc>
          <w:tcPr>
            <w:tcW w:w="0" w:type="auto"/>
            <w:shd w:val="clear" w:color="auto" w:fill="FFFF00"/>
          </w:tcPr>
          <w:p w14:paraId="1B8F2101" w14:textId="77777777" w:rsidR="00276D9D" w:rsidRPr="00ED2E90" w:rsidRDefault="00276D9D" w:rsidP="008A50FE">
            <w:pPr>
              <w:pStyle w:val="TAL"/>
              <w:rPr>
                <w:rFonts w:cs="Arial"/>
                <w:color w:val="000000"/>
                <w:szCs w:val="18"/>
              </w:rPr>
            </w:pPr>
            <w:r w:rsidRPr="00AF782E">
              <w:rPr>
                <w:rFonts w:cs="Arial"/>
                <w:color w:val="000000"/>
                <w:szCs w:val="18"/>
              </w:rPr>
              <w:t>27. NR_pos_enh</w:t>
            </w:r>
          </w:p>
        </w:tc>
        <w:tc>
          <w:tcPr>
            <w:tcW w:w="0" w:type="auto"/>
            <w:shd w:val="clear" w:color="auto" w:fill="FFFF00"/>
          </w:tcPr>
          <w:p w14:paraId="5CF1DBB5" w14:textId="77777777" w:rsidR="00276D9D" w:rsidRPr="00ED2E90" w:rsidRDefault="00276D9D" w:rsidP="008A50FE">
            <w:pPr>
              <w:pStyle w:val="TAL"/>
              <w:rPr>
                <w:rFonts w:cs="Arial"/>
                <w:color w:val="000000"/>
                <w:szCs w:val="18"/>
              </w:rPr>
            </w:pPr>
            <w:r w:rsidRPr="00AF782E">
              <w:rPr>
                <w:rFonts w:cs="Arial"/>
                <w:color w:val="000000"/>
                <w:szCs w:val="18"/>
              </w:rPr>
              <w:t>27-18b</w:t>
            </w:r>
          </w:p>
        </w:tc>
        <w:tc>
          <w:tcPr>
            <w:tcW w:w="0" w:type="auto"/>
            <w:shd w:val="clear" w:color="auto" w:fill="FFFF00"/>
          </w:tcPr>
          <w:p w14:paraId="45869F5F" w14:textId="77777777" w:rsidR="00276D9D" w:rsidRPr="00ED2E90" w:rsidRDefault="00276D9D" w:rsidP="008A50FE">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DL-AoD</w:t>
            </w:r>
          </w:p>
        </w:tc>
        <w:tc>
          <w:tcPr>
            <w:tcW w:w="0" w:type="auto"/>
            <w:shd w:val="clear" w:color="auto" w:fill="FFFF00"/>
          </w:tcPr>
          <w:p w14:paraId="589CD993" w14:textId="77777777" w:rsidR="00276D9D" w:rsidRPr="00AF782E" w:rsidRDefault="00276D9D" w:rsidP="008A50FE">
            <w:pPr>
              <w:autoSpaceDE w:val="0"/>
              <w:autoSpaceDN w:val="0"/>
              <w:adjustRightInd w:val="0"/>
              <w:snapToGrid w:val="0"/>
              <w:spacing w:afterLines="50"/>
              <w:contextualSpacing/>
              <w:jc w:val="left"/>
              <w:rPr>
                <w:rFonts w:cs="Arial"/>
                <w:color w:val="000000"/>
                <w:sz w:val="18"/>
                <w:szCs w:val="18"/>
                <w:lang w:eastAsia="zh-CN"/>
              </w:rPr>
            </w:pPr>
            <w:r w:rsidRPr="00AF782E">
              <w:rPr>
                <w:rFonts w:cs="Arial"/>
                <w:color w:val="000000"/>
                <w:sz w:val="18"/>
                <w:szCs w:val="18"/>
                <w:lang w:eastAsia="zh-CN"/>
              </w:rPr>
              <w:t>Support of PRS measurement in RRC_INACTIVE state for DL-AoD</w:t>
            </w:r>
          </w:p>
          <w:p w14:paraId="1453C2FB" w14:textId="77777777" w:rsidR="00276D9D" w:rsidRPr="00AF782E" w:rsidRDefault="00276D9D" w:rsidP="008A50FE">
            <w:pPr>
              <w:autoSpaceDE w:val="0"/>
              <w:autoSpaceDN w:val="0"/>
              <w:adjustRightInd w:val="0"/>
              <w:snapToGrid w:val="0"/>
              <w:spacing w:afterLines="50"/>
              <w:contextualSpacing/>
              <w:jc w:val="left"/>
              <w:rPr>
                <w:rFonts w:cs="Arial"/>
                <w:color w:val="000000"/>
                <w:sz w:val="18"/>
                <w:szCs w:val="18"/>
                <w:lang w:eastAsia="zh-CN"/>
              </w:rPr>
            </w:pPr>
          </w:p>
          <w:p w14:paraId="6C6BE435" w14:textId="77777777" w:rsidR="00276D9D" w:rsidRPr="00E76D1A" w:rsidRDefault="00276D9D" w:rsidP="008A50FE">
            <w:pPr>
              <w:autoSpaceDE w:val="0"/>
              <w:autoSpaceDN w:val="0"/>
              <w:adjustRightInd w:val="0"/>
              <w:snapToGrid w:val="0"/>
              <w:spacing w:afterLines="50"/>
              <w:contextualSpacing/>
              <w:jc w:val="left"/>
              <w:rPr>
                <w:rFonts w:cs="Arial"/>
                <w:strike/>
                <w:color w:val="000000"/>
                <w:sz w:val="18"/>
                <w:szCs w:val="18"/>
                <w:lang w:eastAsia="zh-CN"/>
              </w:rPr>
            </w:pPr>
            <w:r w:rsidRPr="00E76D1A">
              <w:rPr>
                <w:rFonts w:cs="Arial"/>
                <w:strike/>
                <w:color w:val="ED7D31" w:themeColor="accent2"/>
                <w:sz w:val="18"/>
                <w:szCs w:val="18"/>
                <w:lang w:eastAsia="zh-CN"/>
              </w:rPr>
              <w:t>Note: Other PRS capabilities follows the same as the RRC_CONNECTED state for DL-AoD.</w:t>
            </w:r>
          </w:p>
        </w:tc>
        <w:tc>
          <w:tcPr>
            <w:tcW w:w="0" w:type="auto"/>
            <w:shd w:val="clear" w:color="auto" w:fill="FFFF00"/>
          </w:tcPr>
          <w:p w14:paraId="021EBAF8" w14:textId="77777777" w:rsidR="00276D9D" w:rsidRPr="00ED2E90" w:rsidRDefault="00276D9D" w:rsidP="008A50FE">
            <w:pPr>
              <w:pStyle w:val="TAL"/>
              <w:rPr>
                <w:rFonts w:cs="Arial"/>
                <w:color w:val="FF0000"/>
                <w:szCs w:val="18"/>
                <w:highlight w:val="yellow"/>
              </w:rPr>
            </w:pPr>
          </w:p>
        </w:tc>
        <w:tc>
          <w:tcPr>
            <w:tcW w:w="0" w:type="auto"/>
            <w:shd w:val="clear" w:color="auto" w:fill="FFFF00"/>
          </w:tcPr>
          <w:p w14:paraId="6FF77D5B" w14:textId="77777777" w:rsidR="00276D9D" w:rsidRPr="00ED2E90" w:rsidRDefault="00276D9D" w:rsidP="008A50FE">
            <w:pPr>
              <w:pStyle w:val="TAL"/>
              <w:rPr>
                <w:rFonts w:eastAsia="SimSun" w:cs="Arial"/>
                <w:color w:val="000000"/>
                <w:szCs w:val="18"/>
                <w:lang w:eastAsia="zh-CN"/>
              </w:rPr>
            </w:pPr>
            <w:r w:rsidRPr="00BA7A1D">
              <w:rPr>
                <w:rFonts w:eastAsia="SimSun" w:cs="Arial"/>
                <w:strike/>
                <w:color w:val="ED7D31" w:themeColor="accent2"/>
                <w:szCs w:val="18"/>
                <w:highlight w:val="yellow"/>
                <w:lang w:eastAsia="zh-CN"/>
              </w:rPr>
              <w:t>No</w:t>
            </w:r>
            <w:r w:rsidRPr="00BA7A1D">
              <w:rPr>
                <w:rFonts w:eastAsia="SimSun" w:cs="Arial"/>
                <w:color w:val="ED7D31" w:themeColor="accent2"/>
                <w:szCs w:val="18"/>
                <w:highlight w:val="yellow"/>
                <w:lang w:eastAsia="zh-CN"/>
              </w:rPr>
              <w:t xml:space="preserve"> FFS</w:t>
            </w:r>
          </w:p>
        </w:tc>
        <w:tc>
          <w:tcPr>
            <w:tcW w:w="0" w:type="auto"/>
            <w:shd w:val="clear" w:color="auto" w:fill="FFFF00"/>
          </w:tcPr>
          <w:p w14:paraId="0490EDEC" w14:textId="77777777" w:rsidR="00276D9D" w:rsidRPr="00ED2E90" w:rsidRDefault="00276D9D" w:rsidP="008A50FE">
            <w:pPr>
              <w:pStyle w:val="TAL"/>
              <w:rPr>
                <w:rFonts w:cs="Arial"/>
                <w:color w:val="000000"/>
                <w:szCs w:val="18"/>
              </w:rPr>
            </w:pPr>
          </w:p>
        </w:tc>
        <w:tc>
          <w:tcPr>
            <w:tcW w:w="0" w:type="auto"/>
            <w:shd w:val="clear" w:color="auto" w:fill="FFFF00"/>
          </w:tcPr>
          <w:p w14:paraId="47042377" w14:textId="77777777" w:rsidR="00276D9D" w:rsidRPr="00ED2E90" w:rsidRDefault="00276D9D" w:rsidP="008A50FE">
            <w:pPr>
              <w:pStyle w:val="TAL"/>
              <w:rPr>
                <w:rFonts w:eastAsia="SimSun" w:cs="Arial"/>
                <w:color w:val="000000"/>
                <w:szCs w:val="18"/>
                <w:lang w:eastAsia="zh-CN"/>
              </w:rPr>
            </w:pPr>
          </w:p>
        </w:tc>
        <w:tc>
          <w:tcPr>
            <w:tcW w:w="0" w:type="auto"/>
            <w:shd w:val="clear" w:color="auto" w:fill="FFFF00"/>
          </w:tcPr>
          <w:p w14:paraId="04D176EF" w14:textId="77777777" w:rsidR="00276D9D" w:rsidRPr="00ED2E90" w:rsidRDefault="00276D9D" w:rsidP="008A50FE">
            <w:pPr>
              <w:pStyle w:val="TAL"/>
              <w:rPr>
                <w:rFonts w:cs="Arial"/>
                <w:color w:val="000000"/>
                <w:szCs w:val="18"/>
                <w:lang w:eastAsia="zh-CN"/>
              </w:rPr>
            </w:pPr>
            <w:r w:rsidRPr="00BA7A1D">
              <w:rPr>
                <w:rFonts w:cs="Arial"/>
                <w:strike/>
                <w:color w:val="ED7D31" w:themeColor="accent2"/>
                <w:szCs w:val="18"/>
                <w:lang w:eastAsia="zh-CN"/>
              </w:rPr>
              <w:t>Per UE</w:t>
            </w:r>
            <w:r w:rsidRPr="00BA7A1D">
              <w:rPr>
                <w:rFonts w:cs="Arial"/>
                <w:color w:val="ED7D31" w:themeColor="accent2"/>
                <w:szCs w:val="18"/>
                <w:lang w:eastAsia="zh-CN"/>
              </w:rPr>
              <w:t xml:space="preserve"> </w:t>
            </w:r>
            <w:r w:rsidRPr="00BA7A1D">
              <w:rPr>
                <w:rFonts w:cs="Arial"/>
                <w:color w:val="ED7D31" w:themeColor="accent2"/>
                <w:szCs w:val="18"/>
                <w:highlight w:val="yellow"/>
                <w:lang w:eastAsia="zh-CN"/>
              </w:rPr>
              <w:t>FFS</w:t>
            </w:r>
          </w:p>
        </w:tc>
        <w:tc>
          <w:tcPr>
            <w:tcW w:w="0" w:type="auto"/>
            <w:shd w:val="clear" w:color="auto" w:fill="FFFF00"/>
          </w:tcPr>
          <w:p w14:paraId="72CC551C" w14:textId="77777777" w:rsidR="00276D9D" w:rsidRPr="00ED2E90" w:rsidRDefault="00276D9D" w:rsidP="008A50FE">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23EA0C68" w14:textId="77777777" w:rsidR="00276D9D" w:rsidRPr="00ED2E90" w:rsidRDefault="00276D9D" w:rsidP="008A50FE">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64EAC7B9" w14:textId="77777777" w:rsidR="00276D9D" w:rsidRPr="00ED2E90" w:rsidRDefault="00276D9D" w:rsidP="008A50FE">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1DFCEB29" w14:textId="77777777" w:rsidR="00276D9D" w:rsidRPr="00E76D1A" w:rsidRDefault="00276D9D" w:rsidP="008A50FE">
            <w:pPr>
              <w:pStyle w:val="TAL"/>
              <w:rPr>
                <w:rFonts w:cs="Arial"/>
                <w:color w:val="ED7D31" w:themeColor="accent2"/>
                <w:szCs w:val="18"/>
                <w:lang w:eastAsia="zh-CN"/>
              </w:rPr>
            </w:pPr>
            <w:r w:rsidRPr="00E76D1A">
              <w:rPr>
                <w:rFonts w:cs="Arial"/>
                <w:color w:val="ED7D31" w:themeColor="accent2"/>
                <w:szCs w:val="18"/>
                <w:highlight w:val="yellow"/>
                <w:lang w:eastAsia="zh-CN"/>
              </w:rPr>
              <w:t>[</w:t>
            </w:r>
            <w:r w:rsidRPr="00E76D1A">
              <w:rPr>
                <w:rFonts w:cs="Arial"/>
                <w:color w:val="000000"/>
                <w:szCs w:val="18"/>
                <w:highlight w:val="yellow"/>
                <w:lang w:eastAsia="zh-CN"/>
              </w:rPr>
              <w:t>Need for location server to know if the feature is supported.</w:t>
            </w:r>
            <w:r w:rsidRPr="00E76D1A">
              <w:rPr>
                <w:rFonts w:cs="Arial"/>
                <w:color w:val="ED7D31" w:themeColor="accent2"/>
                <w:szCs w:val="18"/>
                <w:highlight w:val="yellow"/>
                <w:lang w:eastAsia="zh-CN"/>
              </w:rPr>
              <w:t>]</w:t>
            </w:r>
          </w:p>
          <w:p w14:paraId="0AD64D67" w14:textId="77777777" w:rsidR="00276D9D" w:rsidRDefault="00276D9D" w:rsidP="008A50FE">
            <w:pPr>
              <w:pStyle w:val="TAL"/>
              <w:rPr>
                <w:rFonts w:cs="Arial"/>
                <w:color w:val="000000"/>
                <w:szCs w:val="18"/>
                <w:lang w:eastAsia="zh-CN"/>
              </w:rPr>
            </w:pPr>
          </w:p>
          <w:p w14:paraId="5A642329" w14:textId="77777777" w:rsidR="00276D9D" w:rsidRPr="00E76D1A" w:rsidRDefault="00276D9D" w:rsidP="008A50FE">
            <w:pPr>
              <w:pStyle w:val="TAL"/>
              <w:rPr>
                <w:rFonts w:cs="Arial"/>
                <w:color w:val="ED7D31" w:themeColor="accent2"/>
                <w:szCs w:val="18"/>
                <w:lang w:eastAsia="zh-CN"/>
              </w:rPr>
            </w:pPr>
            <w:r w:rsidRPr="00E76D1A">
              <w:rPr>
                <w:rFonts w:cs="Arial"/>
                <w:color w:val="ED7D31" w:themeColor="accent2"/>
                <w:szCs w:val="18"/>
                <w:lang w:eastAsia="zh-CN"/>
              </w:rPr>
              <w:t>Note: Applicable for both UE-assisted and UE-based DL-AoD</w:t>
            </w:r>
          </w:p>
          <w:p w14:paraId="4EA5C551" w14:textId="77777777" w:rsidR="00276D9D" w:rsidRDefault="00276D9D" w:rsidP="008A50FE">
            <w:pPr>
              <w:pStyle w:val="TAL"/>
              <w:rPr>
                <w:rFonts w:cs="Arial"/>
                <w:color w:val="000000"/>
                <w:szCs w:val="18"/>
                <w:highlight w:val="yellow"/>
                <w:lang w:eastAsia="zh-CN"/>
              </w:rPr>
            </w:pPr>
          </w:p>
          <w:p w14:paraId="488FA412" w14:textId="77777777" w:rsidR="00276D9D" w:rsidRPr="00E76D1A" w:rsidRDefault="00276D9D" w:rsidP="008A50FE">
            <w:pPr>
              <w:pStyle w:val="TAL"/>
              <w:rPr>
                <w:rFonts w:cs="Arial"/>
                <w:color w:val="ED7D31" w:themeColor="accent2"/>
                <w:szCs w:val="18"/>
                <w:highlight w:val="yellow"/>
              </w:rPr>
            </w:pPr>
            <w:r w:rsidRPr="00E76D1A">
              <w:rPr>
                <w:rFonts w:cs="Arial"/>
                <w:color w:val="ED7D31" w:themeColor="accent2"/>
                <w:szCs w:val="18"/>
              </w:rPr>
              <w:t>Note: PRS capabilities for DL-AOD measurement and reporting described in FGs 13-2, 13-2a, 13-2b, 13-5, 13-13 are the same for RRC Inactive.</w:t>
            </w:r>
          </w:p>
        </w:tc>
        <w:tc>
          <w:tcPr>
            <w:tcW w:w="0" w:type="auto"/>
            <w:shd w:val="clear" w:color="auto" w:fill="FFFF00"/>
          </w:tcPr>
          <w:p w14:paraId="499612BE" w14:textId="77777777" w:rsidR="00276D9D" w:rsidRPr="00ED2E90" w:rsidRDefault="00276D9D" w:rsidP="008A50FE">
            <w:pPr>
              <w:pStyle w:val="TAL"/>
              <w:rPr>
                <w:rFonts w:cs="Arial"/>
                <w:color w:val="000000"/>
                <w:szCs w:val="18"/>
                <w:lang w:eastAsia="zh-CN"/>
              </w:rPr>
            </w:pPr>
            <w:r w:rsidRPr="00AF782E">
              <w:rPr>
                <w:rFonts w:cs="Arial"/>
                <w:color w:val="000000"/>
                <w:szCs w:val="18"/>
                <w:lang w:eastAsia="zh-CN"/>
              </w:rPr>
              <w:t>Optional with capability signaling.</w:t>
            </w:r>
          </w:p>
        </w:tc>
      </w:tr>
      <w:tr w:rsidR="00276D9D" w:rsidRPr="00ED2E90" w14:paraId="2CB56835" w14:textId="77777777" w:rsidTr="008A50FE">
        <w:tc>
          <w:tcPr>
            <w:tcW w:w="0" w:type="auto"/>
            <w:shd w:val="clear" w:color="auto" w:fill="FFFF00"/>
          </w:tcPr>
          <w:p w14:paraId="19EB4DF0" w14:textId="77777777" w:rsidR="00276D9D" w:rsidRPr="00ED2E90" w:rsidRDefault="00276D9D" w:rsidP="008A50FE">
            <w:pPr>
              <w:pStyle w:val="TAL"/>
              <w:rPr>
                <w:rFonts w:cs="Arial"/>
                <w:color w:val="000000"/>
                <w:szCs w:val="18"/>
              </w:rPr>
            </w:pPr>
            <w:r w:rsidRPr="00AF782E">
              <w:rPr>
                <w:rFonts w:cs="Arial"/>
                <w:color w:val="000000"/>
                <w:szCs w:val="18"/>
              </w:rPr>
              <w:t>27. NR_pos_enh</w:t>
            </w:r>
          </w:p>
        </w:tc>
        <w:tc>
          <w:tcPr>
            <w:tcW w:w="0" w:type="auto"/>
            <w:shd w:val="clear" w:color="auto" w:fill="FFFF00"/>
          </w:tcPr>
          <w:p w14:paraId="7319A097" w14:textId="77777777" w:rsidR="00276D9D" w:rsidRPr="00ED2E90" w:rsidRDefault="00276D9D" w:rsidP="008A50FE">
            <w:pPr>
              <w:pStyle w:val="TAL"/>
              <w:rPr>
                <w:rFonts w:cs="Arial"/>
                <w:color w:val="000000"/>
                <w:szCs w:val="18"/>
              </w:rPr>
            </w:pPr>
            <w:r w:rsidRPr="00AF782E">
              <w:rPr>
                <w:rFonts w:cs="Arial"/>
                <w:color w:val="000000"/>
                <w:szCs w:val="18"/>
              </w:rPr>
              <w:t>27-18c</w:t>
            </w:r>
          </w:p>
        </w:tc>
        <w:tc>
          <w:tcPr>
            <w:tcW w:w="0" w:type="auto"/>
            <w:shd w:val="clear" w:color="auto" w:fill="FFFF00"/>
          </w:tcPr>
          <w:p w14:paraId="3932A7BC" w14:textId="77777777" w:rsidR="00276D9D" w:rsidRPr="00ED2E90" w:rsidRDefault="00276D9D" w:rsidP="008A50FE">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Multi-RTT</w:t>
            </w:r>
          </w:p>
        </w:tc>
        <w:tc>
          <w:tcPr>
            <w:tcW w:w="0" w:type="auto"/>
            <w:shd w:val="clear" w:color="auto" w:fill="FFFF00"/>
          </w:tcPr>
          <w:p w14:paraId="675999E8" w14:textId="77777777" w:rsidR="00276D9D" w:rsidRPr="00AF782E" w:rsidRDefault="00276D9D" w:rsidP="008A50FE">
            <w:pPr>
              <w:autoSpaceDE w:val="0"/>
              <w:autoSpaceDN w:val="0"/>
              <w:adjustRightInd w:val="0"/>
              <w:snapToGrid w:val="0"/>
              <w:spacing w:afterLines="50"/>
              <w:contextualSpacing/>
              <w:jc w:val="left"/>
              <w:rPr>
                <w:rFonts w:cs="Arial"/>
                <w:color w:val="000000"/>
                <w:sz w:val="18"/>
                <w:szCs w:val="18"/>
                <w:lang w:eastAsia="zh-CN"/>
              </w:rPr>
            </w:pPr>
            <w:r w:rsidRPr="00AF782E">
              <w:rPr>
                <w:rFonts w:cs="Arial"/>
                <w:color w:val="000000"/>
                <w:sz w:val="18"/>
                <w:szCs w:val="18"/>
                <w:lang w:eastAsia="zh-CN"/>
              </w:rPr>
              <w:t>1. Support of PRS measurement in RRC_INACTIVE state for Multi-RTT</w:t>
            </w:r>
          </w:p>
          <w:p w14:paraId="7372457A" w14:textId="77777777" w:rsidR="00276D9D" w:rsidRPr="00AF782E" w:rsidRDefault="00276D9D" w:rsidP="008A50FE">
            <w:pPr>
              <w:autoSpaceDE w:val="0"/>
              <w:autoSpaceDN w:val="0"/>
              <w:adjustRightInd w:val="0"/>
              <w:snapToGrid w:val="0"/>
              <w:spacing w:afterLines="50"/>
              <w:contextualSpacing/>
              <w:jc w:val="left"/>
              <w:rPr>
                <w:rFonts w:cs="Arial"/>
                <w:color w:val="000000"/>
                <w:sz w:val="18"/>
                <w:szCs w:val="18"/>
                <w:lang w:eastAsia="zh-CN"/>
              </w:rPr>
            </w:pPr>
            <w:r w:rsidRPr="000F3A3E">
              <w:rPr>
                <w:rFonts w:cs="Arial"/>
                <w:color w:val="ED7D31" w:themeColor="accent2"/>
                <w:sz w:val="18"/>
                <w:szCs w:val="18"/>
                <w:highlight w:val="yellow"/>
                <w:lang w:eastAsia="zh-CN"/>
              </w:rPr>
              <w:t>[</w:t>
            </w:r>
            <w:r w:rsidRPr="000F3A3E">
              <w:rPr>
                <w:rFonts w:cs="Arial"/>
                <w:color w:val="000000"/>
                <w:sz w:val="18"/>
                <w:szCs w:val="18"/>
                <w:highlight w:val="yellow"/>
                <w:lang w:eastAsia="zh-CN"/>
              </w:rPr>
              <w:t>2. Support of positioning SRS transmission in RRC_INACTIVE state</w:t>
            </w:r>
            <w:r w:rsidRPr="000F3A3E">
              <w:rPr>
                <w:rFonts w:cs="Arial"/>
                <w:color w:val="ED7D31" w:themeColor="accent2"/>
                <w:sz w:val="18"/>
                <w:szCs w:val="18"/>
                <w:highlight w:val="yellow"/>
                <w:lang w:eastAsia="zh-CN"/>
              </w:rPr>
              <w:t>]</w:t>
            </w:r>
          </w:p>
          <w:p w14:paraId="01E03E41" w14:textId="77777777" w:rsidR="00276D9D" w:rsidRPr="00AF782E" w:rsidRDefault="00276D9D" w:rsidP="008A50FE">
            <w:pPr>
              <w:autoSpaceDE w:val="0"/>
              <w:autoSpaceDN w:val="0"/>
              <w:adjustRightInd w:val="0"/>
              <w:snapToGrid w:val="0"/>
              <w:spacing w:afterLines="50"/>
              <w:contextualSpacing/>
              <w:jc w:val="left"/>
              <w:rPr>
                <w:rFonts w:cs="Arial"/>
                <w:color w:val="000000"/>
                <w:sz w:val="18"/>
                <w:szCs w:val="18"/>
                <w:lang w:eastAsia="zh-CN"/>
              </w:rPr>
            </w:pPr>
          </w:p>
          <w:p w14:paraId="12C0EA81" w14:textId="77777777" w:rsidR="00276D9D" w:rsidRPr="00E76D1A" w:rsidRDefault="00276D9D" w:rsidP="008A50FE">
            <w:pPr>
              <w:autoSpaceDE w:val="0"/>
              <w:autoSpaceDN w:val="0"/>
              <w:adjustRightInd w:val="0"/>
              <w:snapToGrid w:val="0"/>
              <w:spacing w:afterLines="50"/>
              <w:contextualSpacing/>
              <w:jc w:val="left"/>
              <w:rPr>
                <w:rFonts w:cs="Arial"/>
                <w:strike/>
                <w:color w:val="000000"/>
                <w:sz w:val="18"/>
                <w:szCs w:val="18"/>
                <w:lang w:eastAsia="zh-CN"/>
              </w:rPr>
            </w:pPr>
            <w:r w:rsidRPr="00E76D1A">
              <w:rPr>
                <w:rFonts w:cs="Arial"/>
                <w:strike/>
                <w:color w:val="ED7D31" w:themeColor="accent2"/>
                <w:sz w:val="18"/>
                <w:szCs w:val="18"/>
                <w:lang w:val="en-GB" w:eastAsia="ja-JP"/>
              </w:rPr>
              <w:t>Note: Other PRS capabilities follows the same as the RRC_CONNECTED state for Multi-RTT.</w:t>
            </w:r>
          </w:p>
        </w:tc>
        <w:tc>
          <w:tcPr>
            <w:tcW w:w="0" w:type="auto"/>
            <w:shd w:val="clear" w:color="auto" w:fill="FFFF00"/>
          </w:tcPr>
          <w:p w14:paraId="0DF114C3" w14:textId="77777777" w:rsidR="00276D9D" w:rsidRPr="00ED2E90" w:rsidRDefault="00276D9D" w:rsidP="008A50FE">
            <w:pPr>
              <w:pStyle w:val="TAL"/>
              <w:rPr>
                <w:rFonts w:cs="Arial"/>
                <w:color w:val="FF0000"/>
                <w:szCs w:val="18"/>
                <w:highlight w:val="yellow"/>
              </w:rPr>
            </w:pPr>
          </w:p>
        </w:tc>
        <w:tc>
          <w:tcPr>
            <w:tcW w:w="0" w:type="auto"/>
            <w:shd w:val="clear" w:color="auto" w:fill="FFFF00"/>
          </w:tcPr>
          <w:p w14:paraId="74B6224D" w14:textId="77777777" w:rsidR="00276D9D" w:rsidRPr="00ED2E90" w:rsidRDefault="00276D9D" w:rsidP="008A50FE">
            <w:pPr>
              <w:pStyle w:val="TAL"/>
              <w:rPr>
                <w:rFonts w:eastAsia="SimSun" w:cs="Arial"/>
                <w:color w:val="000000"/>
                <w:szCs w:val="18"/>
                <w:lang w:eastAsia="zh-CN"/>
              </w:rPr>
            </w:pPr>
            <w:r w:rsidRPr="00BA7A1D">
              <w:rPr>
                <w:rFonts w:eastAsia="SimSun" w:cs="Arial"/>
                <w:strike/>
                <w:color w:val="ED7D31" w:themeColor="accent2"/>
                <w:szCs w:val="18"/>
                <w:highlight w:val="yellow"/>
                <w:lang w:eastAsia="zh-CN"/>
              </w:rPr>
              <w:t>No</w:t>
            </w:r>
            <w:r w:rsidRPr="00BA7A1D">
              <w:rPr>
                <w:rFonts w:eastAsia="SimSun" w:cs="Arial"/>
                <w:color w:val="ED7D31" w:themeColor="accent2"/>
                <w:szCs w:val="18"/>
                <w:highlight w:val="yellow"/>
                <w:lang w:eastAsia="zh-CN"/>
              </w:rPr>
              <w:t xml:space="preserve"> FFS</w:t>
            </w:r>
          </w:p>
        </w:tc>
        <w:tc>
          <w:tcPr>
            <w:tcW w:w="0" w:type="auto"/>
            <w:shd w:val="clear" w:color="auto" w:fill="FFFF00"/>
          </w:tcPr>
          <w:p w14:paraId="0A4EDD49" w14:textId="77777777" w:rsidR="00276D9D" w:rsidRPr="00ED2E90" w:rsidRDefault="00276D9D" w:rsidP="008A50FE">
            <w:pPr>
              <w:pStyle w:val="TAL"/>
              <w:rPr>
                <w:rFonts w:cs="Arial"/>
                <w:color w:val="000000"/>
                <w:szCs w:val="18"/>
              </w:rPr>
            </w:pPr>
          </w:p>
        </w:tc>
        <w:tc>
          <w:tcPr>
            <w:tcW w:w="0" w:type="auto"/>
            <w:shd w:val="clear" w:color="auto" w:fill="FFFF00"/>
          </w:tcPr>
          <w:p w14:paraId="0E8BEFFF" w14:textId="77777777" w:rsidR="00276D9D" w:rsidRPr="00ED2E90" w:rsidRDefault="00276D9D" w:rsidP="008A50FE">
            <w:pPr>
              <w:pStyle w:val="TAL"/>
              <w:rPr>
                <w:rFonts w:eastAsia="SimSun" w:cs="Arial"/>
                <w:color w:val="000000"/>
                <w:szCs w:val="18"/>
                <w:lang w:eastAsia="zh-CN"/>
              </w:rPr>
            </w:pPr>
          </w:p>
        </w:tc>
        <w:tc>
          <w:tcPr>
            <w:tcW w:w="0" w:type="auto"/>
            <w:shd w:val="clear" w:color="auto" w:fill="FFFF00"/>
          </w:tcPr>
          <w:p w14:paraId="2982BF23" w14:textId="77777777" w:rsidR="00276D9D" w:rsidRPr="00ED2E90" w:rsidRDefault="00276D9D" w:rsidP="008A50FE">
            <w:pPr>
              <w:pStyle w:val="TAL"/>
              <w:rPr>
                <w:rFonts w:cs="Arial"/>
                <w:color w:val="000000"/>
                <w:szCs w:val="18"/>
                <w:lang w:eastAsia="zh-CN"/>
              </w:rPr>
            </w:pPr>
            <w:r w:rsidRPr="00BA7A1D">
              <w:rPr>
                <w:rFonts w:cs="Arial"/>
                <w:strike/>
                <w:color w:val="ED7D31" w:themeColor="accent2"/>
                <w:szCs w:val="18"/>
                <w:lang w:eastAsia="zh-CN"/>
              </w:rPr>
              <w:t>Per UE</w:t>
            </w:r>
            <w:r w:rsidRPr="00BA7A1D">
              <w:rPr>
                <w:rFonts w:cs="Arial"/>
                <w:color w:val="ED7D31" w:themeColor="accent2"/>
                <w:szCs w:val="18"/>
                <w:lang w:eastAsia="zh-CN"/>
              </w:rPr>
              <w:t xml:space="preserve"> </w:t>
            </w:r>
            <w:r w:rsidRPr="00BA7A1D">
              <w:rPr>
                <w:rFonts w:cs="Arial"/>
                <w:color w:val="ED7D31" w:themeColor="accent2"/>
                <w:szCs w:val="18"/>
                <w:highlight w:val="yellow"/>
                <w:lang w:eastAsia="zh-CN"/>
              </w:rPr>
              <w:t>FFS</w:t>
            </w:r>
          </w:p>
        </w:tc>
        <w:tc>
          <w:tcPr>
            <w:tcW w:w="0" w:type="auto"/>
            <w:shd w:val="clear" w:color="auto" w:fill="FFFF00"/>
          </w:tcPr>
          <w:p w14:paraId="17EB6FB8" w14:textId="77777777" w:rsidR="00276D9D" w:rsidRPr="00ED2E90" w:rsidRDefault="00276D9D" w:rsidP="008A50FE">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3E299CB1" w14:textId="77777777" w:rsidR="00276D9D" w:rsidRPr="00ED2E90" w:rsidRDefault="00276D9D" w:rsidP="008A50FE">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5D6D0AA4" w14:textId="77777777" w:rsidR="00276D9D" w:rsidRPr="00ED2E90" w:rsidRDefault="00276D9D" w:rsidP="008A50FE">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3B3E1556" w14:textId="77777777" w:rsidR="00276D9D" w:rsidRPr="00E76D1A" w:rsidRDefault="00276D9D" w:rsidP="008A50FE">
            <w:pPr>
              <w:pStyle w:val="TAL"/>
              <w:rPr>
                <w:rFonts w:cs="Arial"/>
                <w:color w:val="ED7D31" w:themeColor="accent2"/>
                <w:szCs w:val="18"/>
                <w:lang w:eastAsia="zh-CN"/>
              </w:rPr>
            </w:pPr>
            <w:r w:rsidRPr="00E76D1A">
              <w:rPr>
                <w:rFonts w:cs="Arial"/>
                <w:color w:val="ED7D31" w:themeColor="accent2"/>
                <w:szCs w:val="18"/>
                <w:highlight w:val="yellow"/>
                <w:lang w:eastAsia="zh-CN"/>
              </w:rPr>
              <w:t>[</w:t>
            </w:r>
            <w:r w:rsidRPr="00E76D1A">
              <w:rPr>
                <w:rFonts w:cs="Arial"/>
                <w:color w:val="000000"/>
                <w:szCs w:val="18"/>
                <w:highlight w:val="yellow"/>
                <w:lang w:eastAsia="zh-CN"/>
              </w:rPr>
              <w:t>Need for location server to know if the feature is supported.</w:t>
            </w:r>
            <w:r w:rsidRPr="00E76D1A">
              <w:rPr>
                <w:rFonts w:cs="Arial"/>
                <w:color w:val="ED7D31" w:themeColor="accent2"/>
                <w:szCs w:val="18"/>
                <w:highlight w:val="yellow"/>
                <w:lang w:eastAsia="zh-CN"/>
              </w:rPr>
              <w:t>]</w:t>
            </w:r>
          </w:p>
          <w:p w14:paraId="57C56353" w14:textId="77777777" w:rsidR="00276D9D" w:rsidRDefault="00276D9D" w:rsidP="008A50FE">
            <w:pPr>
              <w:pStyle w:val="TAL"/>
              <w:rPr>
                <w:rFonts w:cs="Arial"/>
                <w:color w:val="000000"/>
                <w:szCs w:val="18"/>
                <w:highlight w:val="yellow"/>
                <w:lang w:eastAsia="zh-CN"/>
              </w:rPr>
            </w:pPr>
          </w:p>
          <w:p w14:paraId="4A80543F" w14:textId="77777777" w:rsidR="00276D9D" w:rsidRPr="00E76D1A" w:rsidRDefault="00276D9D" w:rsidP="008A50FE">
            <w:pPr>
              <w:pStyle w:val="TAL"/>
              <w:rPr>
                <w:rFonts w:cs="Arial"/>
                <w:color w:val="ED7D31" w:themeColor="accent2"/>
                <w:szCs w:val="18"/>
                <w:highlight w:val="yellow"/>
              </w:rPr>
            </w:pPr>
            <w:r w:rsidRPr="00E76D1A">
              <w:rPr>
                <w:rFonts w:cs="Arial"/>
                <w:color w:val="ED7D31" w:themeColor="accent2"/>
                <w:szCs w:val="18"/>
              </w:rPr>
              <w:t>Note: PRS capabilities for Multi-RTT measurement and reporting described in FGs in 13-4, 13-4a, 13-4b, 13-11, 13-11a, 13-14 are the same for RRC Inactive</w:t>
            </w:r>
          </w:p>
        </w:tc>
        <w:tc>
          <w:tcPr>
            <w:tcW w:w="0" w:type="auto"/>
            <w:shd w:val="clear" w:color="auto" w:fill="FFFF00"/>
          </w:tcPr>
          <w:p w14:paraId="382CE0B6" w14:textId="77777777" w:rsidR="00276D9D" w:rsidRPr="00ED2E90" w:rsidRDefault="00276D9D" w:rsidP="008A50FE">
            <w:pPr>
              <w:pStyle w:val="TAL"/>
              <w:rPr>
                <w:rFonts w:cs="Arial"/>
                <w:color w:val="000000"/>
                <w:szCs w:val="18"/>
                <w:lang w:eastAsia="zh-CN"/>
              </w:rPr>
            </w:pPr>
            <w:r w:rsidRPr="00AF782E">
              <w:rPr>
                <w:rFonts w:cs="Arial"/>
                <w:color w:val="000000"/>
                <w:szCs w:val="18"/>
                <w:lang w:eastAsia="zh-CN"/>
              </w:rPr>
              <w:t>Optional with capability signaling.</w:t>
            </w:r>
          </w:p>
        </w:tc>
      </w:tr>
    </w:tbl>
    <w:p w14:paraId="466B74AC" w14:textId="77777777" w:rsidR="00276D9D" w:rsidRPr="009B580D" w:rsidRDefault="00276D9D" w:rsidP="00276D9D">
      <w:pPr>
        <w:pStyle w:val="maintext"/>
        <w:ind w:firstLineChars="90" w:firstLine="180"/>
        <w:rPr>
          <w:rFonts w:ascii="Calibri" w:hAnsi="Calibri" w:cs="Arial"/>
          <w:b/>
          <w:color w:val="000000"/>
        </w:rPr>
      </w:pPr>
    </w:p>
    <w:p w14:paraId="2367C5E6" w14:textId="77777777" w:rsidR="00276D9D" w:rsidRPr="0060037D" w:rsidRDefault="00276D9D" w:rsidP="00276D9D">
      <w:pPr>
        <w:pStyle w:val="maintext"/>
        <w:ind w:firstLineChars="90" w:firstLine="180"/>
        <w:rPr>
          <w:rFonts w:ascii="Calibri" w:hAnsi="Calibri" w:cs="Arial"/>
          <w:b/>
          <w:color w:val="000000"/>
        </w:rPr>
      </w:pPr>
      <w:r w:rsidRPr="000F3A3E">
        <w:rPr>
          <w:rFonts w:ascii="Calibri" w:hAnsi="Calibri" w:cs="Arial"/>
          <w:b/>
          <w:color w:val="000000"/>
          <w:highlight w:val="green"/>
        </w:rPr>
        <w:t>Agreement:</w:t>
      </w:r>
      <w:r w:rsidRPr="002640BF">
        <w:rPr>
          <w:rFonts w:ascii="Calibri" w:hAnsi="Calibri" w:cs="Arial"/>
          <w:b/>
          <w:color w:val="000000"/>
        </w:rPr>
        <w:t xml:space="preserve"> </w:t>
      </w: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353"/>
        <w:gridCol w:w="505"/>
        <w:gridCol w:w="2061"/>
        <w:gridCol w:w="5070"/>
        <w:gridCol w:w="222"/>
        <w:gridCol w:w="222"/>
        <w:gridCol w:w="222"/>
        <w:gridCol w:w="222"/>
        <w:gridCol w:w="222"/>
        <w:gridCol w:w="222"/>
        <w:gridCol w:w="222"/>
        <w:gridCol w:w="222"/>
        <w:gridCol w:w="10122"/>
        <w:gridCol w:w="1494"/>
      </w:tblGrid>
      <w:tr w:rsidR="00276D9D" w:rsidRPr="00275D7B" w14:paraId="2C3E5594" w14:textId="77777777" w:rsidTr="008A50FE">
        <w:tc>
          <w:tcPr>
            <w:tcW w:w="0" w:type="auto"/>
            <w:shd w:val="clear" w:color="auto" w:fill="FFFF00"/>
          </w:tcPr>
          <w:p w14:paraId="5F1FD31B" w14:textId="77777777" w:rsidR="00276D9D" w:rsidRPr="00AF782E" w:rsidRDefault="00276D9D" w:rsidP="008A50FE">
            <w:pPr>
              <w:pStyle w:val="TAL"/>
              <w:rPr>
                <w:rFonts w:cs="Arial"/>
                <w:color w:val="000000"/>
                <w:szCs w:val="18"/>
              </w:rPr>
            </w:pPr>
            <w:r w:rsidRPr="00AF782E">
              <w:rPr>
                <w:rFonts w:cs="Arial"/>
                <w:color w:val="000000"/>
                <w:szCs w:val="18"/>
              </w:rPr>
              <w:t>27. NR_pos_enh</w:t>
            </w:r>
          </w:p>
        </w:tc>
        <w:tc>
          <w:tcPr>
            <w:tcW w:w="0" w:type="auto"/>
            <w:shd w:val="clear" w:color="auto" w:fill="FFFF00"/>
          </w:tcPr>
          <w:p w14:paraId="62F2A8BE" w14:textId="77777777" w:rsidR="00276D9D" w:rsidRPr="00AF782E" w:rsidRDefault="00276D9D" w:rsidP="008A50FE">
            <w:pPr>
              <w:pStyle w:val="TAL"/>
              <w:rPr>
                <w:rFonts w:cs="Arial"/>
                <w:color w:val="000000"/>
                <w:szCs w:val="18"/>
              </w:rPr>
            </w:pPr>
            <w:r w:rsidRPr="00AF782E">
              <w:rPr>
                <w:rFonts w:cs="Arial"/>
                <w:color w:val="000000"/>
                <w:szCs w:val="18"/>
              </w:rPr>
              <w:t>27-6</w:t>
            </w:r>
          </w:p>
        </w:tc>
        <w:tc>
          <w:tcPr>
            <w:tcW w:w="0" w:type="auto"/>
            <w:shd w:val="clear" w:color="auto" w:fill="FFFF00"/>
          </w:tcPr>
          <w:p w14:paraId="12407D7C" w14:textId="77777777" w:rsidR="00276D9D" w:rsidRPr="00AF782E" w:rsidRDefault="00276D9D" w:rsidP="008A50FE">
            <w:pPr>
              <w:pStyle w:val="TAL"/>
              <w:rPr>
                <w:rFonts w:eastAsia="SimSun" w:cs="Arial"/>
                <w:color w:val="000000"/>
                <w:szCs w:val="18"/>
                <w:lang w:eastAsia="zh-CN"/>
              </w:rPr>
            </w:pPr>
            <w:r w:rsidRPr="00AF782E">
              <w:rPr>
                <w:rFonts w:cs="Arial"/>
                <w:color w:val="000000"/>
                <w:szCs w:val="18"/>
              </w:rPr>
              <w:t xml:space="preserve">DL PRS processing capabilities in </w:t>
            </w:r>
            <w:r w:rsidRPr="00BD43AD">
              <w:rPr>
                <w:rFonts w:cs="Arial"/>
                <w:color w:val="000000"/>
                <w:szCs w:val="18"/>
              </w:rPr>
              <w:t xml:space="preserve">RRC inactive </w:t>
            </w:r>
            <w:r w:rsidRPr="00AF782E">
              <w:rPr>
                <w:rFonts w:cs="Arial"/>
                <w:color w:val="000000"/>
                <w:szCs w:val="18"/>
              </w:rPr>
              <w:t>state</w:t>
            </w:r>
          </w:p>
        </w:tc>
        <w:tc>
          <w:tcPr>
            <w:tcW w:w="0" w:type="auto"/>
            <w:shd w:val="clear" w:color="auto" w:fill="FFFF00"/>
          </w:tcPr>
          <w:p w14:paraId="4F1AA635" w14:textId="77777777" w:rsidR="00276D9D" w:rsidRPr="00116993" w:rsidRDefault="00276D9D" w:rsidP="008A50FE">
            <w:pPr>
              <w:pStyle w:val="TAL"/>
              <w:rPr>
                <w:rFonts w:cs="Arial"/>
                <w:strike/>
                <w:color w:val="ED7D31" w:themeColor="accent2"/>
                <w:szCs w:val="18"/>
              </w:rPr>
            </w:pPr>
            <w:r w:rsidRPr="00AF782E">
              <w:rPr>
                <w:rFonts w:cs="Arial"/>
                <w:color w:val="000000"/>
                <w:szCs w:val="18"/>
              </w:rPr>
              <w:t>1. DL PRS buffering capability</w:t>
            </w:r>
            <w:r w:rsidRPr="00116993">
              <w:rPr>
                <w:rFonts w:cs="Arial"/>
                <w:strike/>
                <w:color w:val="ED7D31" w:themeColor="accent2"/>
                <w:szCs w:val="18"/>
              </w:rPr>
              <w:t>: Type 1 or Type 2</w:t>
            </w:r>
          </w:p>
          <w:p w14:paraId="4C6726E1" w14:textId="77777777" w:rsidR="00276D9D" w:rsidRPr="00116993" w:rsidRDefault="00276D9D" w:rsidP="008A50FE">
            <w:pPr>
              <w:pStyle w:val="TAL"/>
              <w:ind w:left="599" w:hanging="316"/>
              <w:rPr>
                <w:rFonts w:cs="Arial"/>
                <w:color w:val="000000" w:themeColor="text1"/>
                <w:szCs w:val="18"/>
              </w:rPr>
            </w:pPr>
            <w:r w:rsidRPr="00116993">
              <w:rPr>
                <w:rFonts w:cs="Arial"/>
                <w:color w:val="000000" w:themeColor="text1"/>
                <w:szCs w:val="18"/>
              </w:rPr>
              <w:t>a)</w:t>
            </w:r>
            <w:r w:rsidRPr="00116993">
              <w:rPr>
                <w:rFonts w:cs="Arial"/>
                <w:color w:val="000000" w:themeColor="text1"/>
                <w:szCs w:val="18"/>
              </w:rPr>
              <w:tab/>
              <w:t>Type 1 – sub-slot/symbol level buffering</w:t>
            </w:r>
          </w:p>
          <w:p w14:paraId="2C4B6799" w14:textId="77777777" w:rsidR="00276D9D" w:rsidRPr="00116993" w:rsidRDefault="00276D9D" w:rsidP="008A50FE">
            <w:pPr>
              <w:pStyle w:val="TAL"/>
              <w:ind w:left="599" w:hanging="316"/>
              <w:rPr>
                <w:rFonts w:cs="Arial"/>
                <w:color w:val="000000" w:themeColor="text1"/>
                <w:szCs w:val="18"/>
              </w:rPr>
            </w:pPr>
            <w:r w:rsidRPr="00116993">
              <w:rPr>
                <w:rFonts w:cs="Arial"/>
                <w:color w:val="000000" w:themeColor="text1"/>
                <w:szCs w:val="18"/>
              </w:rPr>
              <w:t>b)</w:t>
            </w:r>
            <w:r w:rsidRPr="00116993">
              <w:rPr>
                <w:rFonts w:cs="Arial"/>
                <w:color w:val="000000" w:themeColor="text1"/>
                <w:szCs w:val="18"/>
              </w:rPr>
              <w:tab/>
              <w:t>Type 2 – slot level buffering</w:t>
            </w:r>
          </w:p>
          <w:p w14:paraId="63D21499" w14:textId="77777777" w:rsidR="00276D9D" w:rsidRPr="00AF782E" w:rsidRDefault="00276D9D" w:rsidP="008A50FE">
            <w:pPr>
              <w:pStyle w:val="TAL"/>
              <w:rPr>
                <w:rFonts w:cs="Arial"/>
                <w:color w:val="000000"/>
                <w:szCs w:val="18"/>
              </w:rPr>
            </w:pPr>
          </w:p>
          <w:p w14:paraId="0D6D1E62" w14:textId="77777777" w:rsidR="00276D9D" w:rsidRDefault="00276D9D" w:rsidP="008A50FE">
            <w:pPr>
              <w:pStyle w:val="TAL"/>
              <w:rPr>
                <w:rFonts w:cs="Arial"/>
                <w:color w:val="000000"/>
                <w:szCs w:val="18"/>
              </w:rPr>
            </w:pPr>
            <w:r w:rsidRPr="00AF782E">
              <w:rPr>
                <w:rFonts w:cs="Arial"/>
                <w:color w:val="000000"/>
                <w:szCs w:val="18"/>
              </w:rPr>
              <w:t>2. Duration of DL PRS symbols N in units of ms a UE can process every T ms assuming maximum DL PRS bandwidth in MHz, which is supported and reported by UE.</w:t>
            </w:r>
          </w:p>
          <w:p w14:paraId="2E333F30" w14:textId="77777777" w:rsidR="00276D9D" w:rsidRPr="00116993" w:rsidRDefault="00276D9D" w:rsidP="008A50FE">
            <w:pPr>
              <w:pStyle w:val="TAL"/>
              <w:rPr>
                <w:rFonts w:cs="Arial"/>
                <w:strike/>
                <w:color w:val="ED7D31" w:themeColor="accent2"/>
                <w:szCs w:val="18"/>
              </w:rPr>
            </w:pPr>
            <w:r w:rsidRPr="00116993">
              <w:rPr>
                <w:rFonts w:cs="Arial"/>
                <w:strike/>
                <w:color w:val="ED7D31" w:themeColor="accent2"/>
                <w:szCs w:val="18"/>
              </w:rPr>
              <w:t xml:space="preserve">a) Type 1 – sub-slot/symbol level buffering T </w:t>
            </w:r>
          </w:p>
          <w:p w14:paraId="7F0BE701" w14:textId="77777777" w:rsidR="00276D9D" w:rsidRPr="00AF782E" w:rsidRDefault="00276D9D" w:rsidP="008A50FE">
            <w:pPr>
              <w:pStyle w:val="TAL"/>
              <w:rPr>
                <w:rFonts w:cs="Arial"/>
                <w:color w:val="000000"/>
                <w:szCs w:val="18"/>
              </w:rPr>
            </w:pPr>
            <w:r w:rsidRPr="00116993">
              <w:rPr>
                <w:rFonts w:cs="Arial"/>
                <w:strike/>
                <w:color w:val="ED7D31" w:themeColor="accent2"/>
                <w:szCs w:val="18"/>
              </w:rPr>
              <w:t>b) N: {0.125, 0.25, 0.5, 1, 2, 4, 6, 8, 12, 16, 20, 25, 30, 32, 35, 40, 45, 50} ms</w:t>
            </w:r>
          </w:p>
          <w:p w14:paraId="06AA1803" w14:textId="77777777" w:rsidR="00276D9D" w:rsidRPr="00AF782E" w:rsidRDefault="00276D9D" w:rsidP="008A50FE">
            <w:pPr>
              <w:pStyle w:val="TAL"/>
              <w:rPr>
                <w:rFonts w:cs="Arial"/>
                <w:color w:val="000000"/>
                <w:szCs w:val="18"/>
              </w:rPr>
            </w:pPr>
          </w:p>
          <w:p w14:paraId="4667EE4D" w14:textId="77777777" w:rsidR="00276D9D" w:rsidRPr="00AF782E" w:rsidRDefault="00276D9D" w:rsidP="008A50FE">
            <w:pPr>
              <w:pStyle w:val="TAL"/>
              <w:rPr>
                <w:rFonts w:cs="Arial"/>
                <w:color w:val="000000"/>
                <w:szCs w:val="18"/>
              </w:rPr>
            </w:pPr>
            <w:r w:rsidRPr="00AF782E">
              <w:rPr>
                <w:rFonts w:cs="Arial"/>
                <w:color w:val="000000"/>
                <w:szCs w:val="18"/>
              </w:rPr>
              <w:t>3. Max number of DL PRS resources that UE can process in a slot under it</w:t>
            </w:r>
          </w:p>
          <w:p w14:paraId="1C2DD731" w14:textId="77777777" w:rsidR="00276D9D" w:rsidRPr="00116993" w:rsidRDefault="00276D9D" w:rsidP="008A50FE">
            <w:pPr>
              <w:pStyle w:val="TAL"/>
              <w:rPr>
                <w:rFonts w:cs="Arial"/>
                <w:strike/>
                <w:color w:val="ED7D31" w:themeColor="accent2"/>
                <w:szCs w:val="18"/>
              </w:rPr>
            </w:pPr>
            <w:r w:rsidRPr="00116993">
              <w:rPr>
                <w:rFonts w:cs="Arial"/>
                <w:strike/>
                <w:color w:val="ED7D31" w:themeColor="accent2"/>
                <w:szCs w:val="18"/>
              </w:rPr>
              <w:t>a) FR1 bands: {1, 2, 4, 6, 8, 12, 16, 24, 32, 48, 64} for each SCS: 15kHz, 30kHz, 60kHz</w:t>
            </w:r>
          </w:p>
          <w:p w14:paraId="25A536C3" w14:textId="77777777" w:rsidR="00276D9D" w:rsidRPr="00AF782E" w:rsidRDefault="00276D9D" w:rsidP="008A50FE">
            <w:pPr>
              <w:autoSpaceDE w:val="0"/>
              <w:autoSpaceDN w:val="0"/>
              <w:adjustRightInd w:val="0"/>
              <w:snapToGrid w:val="0"/>
              <w:spacing w:afterLines="50"/>
              <w:contextualSpacing/>
              <w:rPr>
                <w:rFonts w:eastAsia="SimSun" w:cs="Arial"/>
                <w:color w:val="000000"/>
                <w:sz w:val="18"/>
                <w:szCs w:val="18"/>
                <w:lang w:eastAsia="zh-CN"/>
              </w:rPr>
            </w:pPr>
            <w:r w:rsidRPr="00116993">
              <w:rPr>
                <w:rFonts w:cs="Arial"/>
                <w:strike/>
                <w:color w:val="ED7D31" w:themeColor="accent2"/>
                <w:sz w:val="18"/>
                <w:szCs w:val="18"/>
              </w:rPr>
              <w:t>b) FR2 bands: {1, 2, 4, 6, 8, 12, 16, 24, 32, 48, 64} for each SCS: 60kHz, 120kHz</w:t>
            </w:r>
          </w:p>
        </w:tc>
        <w:tc>
          <w:tcPr>
            <w:tcW w:w="0" w:type="auto"/>
            <w:shd w:val="clear" w:color="auto" w:fill="FFFF00"/>
          </w:tcPr>
          <w:p w14:paraId="4E32A703" w14:textId="77777777" w:rsidR="00276D9D" w:rsidRPr="00AF782E" w:rsidRDefault="00276D9D" w:rsidP="008A50FE">
            <w:pPr>
              <w:pStyle w:val="TAL"/>
              <w:rPr>
                <w:rFonts w:cs="Arial"/>
                <w:color w:val="000000"/>
                <w:szCs w:val="18"/>
                <w:highlight w:val="yellow"/>
              </w:rPr>
            </w:pPr>
          </w:p>
        </w:tc>
        <w:tc>
          <w:tcPr>
            <w:tcW w:w="0" w:type="auto"/>
            <w:shd w:val="clear" w:color="auto" w:fill="FFFF00"/>
          </w:tcPr>
          <w:p w14:paraId="083E0592" w14:textId="77777777" w:rsidR="00276D9D" w:rsidRPr="00AF782E" w:rsidRDefault="00276D9D" w:rsidP="008A50FE">
            <w:pPr>
              <w:pStyle w:val="TAL"/>
              <w:rPr>
                <w:rFonts w:eastAsia="SimSun" w:cs="Arial"/>
                <w:color w:val="000000"/>
                <w:szCs w:val="18"/>
                <w:lang w:eastAsia="zh-CN"/>
              </w:rPr>
            </w:pPr>
          </w:p>
        </w:tc>
        <w:tc>
          <w:tcPr>
            <w:tcW w:w="0" w:type="auto"/>
            <w:shd w:val="clear" w:color="auto" w:fill="FFFF00"/>
          </w:tcPr>
          <w:p w14:paraId="4E685F98" w14:textId="77777777" w:rsidR="00276D9D" w:rsidRPr="00AF782E" w:rsidRDefault="00276D9D" w:rsidP="008A50FE">
            <w:pPr>
              <w:pStyle w:val="TAL"/>
              <w:rPr>
                <w:rFonts w:cs="Arial"/>
                <w:color w:val="000000"/>
                <w:szCs w:val="18"/>
              </w:rPr>
            </w:pPr>
          </w:p>
        </w:tc>
        <w:tc>
          <w:tcPr>
            <w:tcW w:w="0" w:type="auto"/>
            <w:shd w:val="clear" w:color="auto" w:fill="FFFF00"/>
          </w:tcPr>
          <w:p w14:paraId="152834D8" w14:textId="77777777" w:rsidR="00276D9D" w:rsidRPr="00AF782E" w:rsidRDefault="00276D9D" w:rsidP="008A50FE">
            <w:pPr>
              <w:pStyle w:val="TAL"/>
              <w:rPr>
                <w:rFonts w:eastAsia="SimSun" w:cs="Arial"/>
                <w:color w:val="000000"/>
                <w:szCs w:val="18"/>
                <w:lang w:eastAsia="zh-CN"/>
              </w:rPr>
            </w:pPr>
          </w:p>
        </w:tc>
        <w:tc>
          <w:tcPr>
            <w:tcW w:w="0" w:type="auto"/>
            <w:shd w:val="clear" w:color="auto" w:fill="FFFF00"/>
          </w:tcPr>
          <w:p w14:paraId="42800827" w14:textId="77777777" w:rsidR="00276D9D" w:rsidRPr="00AF782E" w:rsidRDefault="00276D9D" w:rsidP="008A50FE">
            <w:pPr>
              <w:pStyle w:val="TAL"/>
              <w:rPr>
                <w:rFonts w:cs="Arial"/>
                <w:color w:val="000000"/>
                <w:szCs w:val="18"/>
              </w:rPr>
            </w:pPr>
          </w:p>
        </w:tc>
        <w:tc>
          <w:tcPr>
            <w:tcW w:w="0" w:type="auto"/>
            <w:shd w:val="clear" w:color="auto" w:fill="FFFF00"/>
          </w:tcPr>
          <w:p w14:paraId="44C59729" w14:textId="77777777" w:rsidR="00276D9D" w:rsidRPr="00AF782E" w:rsidRDefault="00276D9D" w:rsidP="008A50FE">
            <w:pPr>
              <w:pStyle w:val="TAL"/>
              <w:rPr>
                <w:rFonts w:cs="Arial"/>
                <w:color w:val="000000"/>
                <w:szCs w:val="18"/>
              </w:rPr>
            </w:pPr>
          </w:p>
        </w:tc>
        <w:tc>
          <w:tcPr>
            <w:tcW w:w="0" w:type="auto"/>
            <w:shd w:val="clear" w:color="auto" w:fill="FFFF00"/>
          </w:tcPr>
          <w:p w14:paraId="6B44D54F" w14:textId="77777777" w:rsidR="00276D9D" w:rsidRPr="00AF782E" w:rsidRDefault="00276D9D" w:rsidP="008A50FE">
            <w:pPr>
              <w:pStyle w:val="TAL"/>
              <w:rPr>
                <w:rFonts w:cs="Arial"/>
                <w:color w:val="000000"/>
                <w:szCs w:val="18"/>
              </w:rPr>
            </w:pPr>
          </w:p>
        </w:tc>
        <w:tc>
          <w:tcPr>
            <w:tcW w:w="0" w:type="auto"/>
            <w:shd w:val="clear" w:color="auto" w:fill="FFFF00"/>
          </w:tcPr>
          <w:p w14:paraId="4AB83A99" w14:textId="77777777" w:rsidR="00276D9D" w:rsidRPr="00AF782E" w:rsidRDefault="00276D9D" w:rsidP="008A50FE">
            <w:pPr>
              <w:pStyle w:val="TAL"/>
              <w:rPr>
                <w:rFonts w:cs="Arial"/>
                <w:color w:val="000000"/>
                <w:szCs w:val="18"/>
              </w:rPr>
            </w:pPr>
          </w:p>
        </w:tc>
        <w:tc>
          <w:tcPr>
            <w:tcW w:w="0" w:type="auto"/>
            <w:shd w:val="clear" w:color="auto" w:fill="FFFF00"/>
          </w:tcPr>
          <w:p w14:paraId="18ACE603" w14:textId="77777777" w:rsidR="00276D9D" w:rsidRDefault="00276D9D" w:rsidP="008A50FE">
            <w:pPr>
              <w:pStyle w:val="TAL"/>
              <w:rPr>
                <w:rFonts w:cs="Arial"/>
                <w:color w:val="ED7D31" w:themeColor="accent2"/>
                <w:szCs w:val="18"/>
              </w:rPr>
            </w:pPr>
            <w:r>
              <w:rPr>
                <w:rFonts w:cs="Arial"/>
                <w:color w:val="ED7D31" w:themeColor="accent2"/>
                <w:szCs w:val="18"/>
              </w:rPr>
              <w:t>Component 1 candidate v</w:t>
            </w:r>
            <w:r w:rsidRPr="00116993">
              <w:rPr>
                <w:rFonts w:cs="Arial"/>
                <w:color w:val="ED7D31" w:themeColor="accent2"/>
                <w:szCs w:val="18"/>
              </w:rPr>
              <w:t xml:space="preserve">alues: </w:t>
            </w:r>
            <w:r>
              <w:rPr>
                <w:rFonts w:cs="Arial"/>
                <w:color w:val="ED7D31" w:themeColor="accent2"/>
                <w:szCs w:val="18"/>
              </w:rPr>
              <w:t>{</w:t>
            </w:r>
            <w:r w:rsidRPr="00116993">
              <w:rPr>
                <w:rFonts w:cs="Arial"/>
                <w:color w:val="ED7D31" w:themeColor="accent2"/>
                <w:szCs w:val="18"/>
              </w:rPr>
              <w:t>Type 1</w:t>
            </w:r>
            <w:r>
              <w:rPr>
                <w:rFonts w:cs="Arial"/>
                <w:color w:val="ED7D31" w:themeColor="accent2"/>
                <w:szCs w:val="18"/>
              </w:rPr>
              <w:t xml:space="preserve">, </w:t>
            </w:r>
            <w:r w:rsidRPr="00116993">
              <w:rPr>
                <w:rFonts w:cs="Arial"/>
                <w:color w:val="ED7D31" w:themeColor="accent2"/>
                <w:szCs w:val="18"/>
              </w:rPr>
              <w:t>Type 2</w:t>
            </w:r>
            <w:r>
              <w:rPr>
                <w:rFonts w:cs="Arial"/>
                <w:color w:val="ED7D31" w:themeColor="accent2"/>
                <w:szCs w:val="18"/>
              </w:rPr>
              <w:t>}</w:t>
            </w:r>
          </w:p>
          <w:p w14:paraId="3C00C02E" w14:textId="77777777" w:rsidR="00276D9D" w:rsidRDefault="00276D9D" w:rsidP="008A50FE">
            <w:pPr>
              <w:pStyle w:val="TAL"/>
              <w:rPr>
                <w:rFonts w:cs="Arial"/>
                <w:color w:val="ED7D31" w:themeColor="accent2"/>
                <w:szCs w:val="18"/>
              </w:rPr>
            </w:pPr>
          </w:p>
          <w:p w14:paraId="03D97C4E" w14:textId="77777777" w:rsidR="00276D9D" w:rsidRDefault="00276D9D" w:rsidP="008A50FE">
            <w:pPr>
              <w:pStyle w:val="TAL"/>
              <w:rPr>
                <w:rFonts w:cs="Arial"/>
                <w:color w:val="ED7D31" w:themeColor="accent2"/>
                <w:szCs w:val="18"/>
              </w:rPr>
            </w:pPr>
            <w:r>
              <w:rPr>
                <w:rFonts w:cs="Arial"/>
                <w:color w:val="ED7D31" w:themeColor="accent2"/>
                <w:szCs w:val="18"/>
              </w:rPr>
              <w:t>Component 2 candidate values:</w:t>
            </w:r>
          </w:p>
          <w:p w14:paraId="49827CC6" w14:textId="77777777" w:rsidR="00276D9D" w:rsidRDefault="00276D9D" w:rsidP="008A50FE">
            <w:pPr>
              <w:pStyle w:val="TAL"/>
              <w:rPr>
                <w:rFonts w:cs="Arial"/>
                <w:color w:val="ED7D31" w:themeColor="accent2"/>
                <w:szCs w:val="18"/>
              </w:rPr>
            </w:pPr>
            <w:r>
              <w:rPr>
                <w:rFonts w:cs="Arial"/>
                <w:color w:val="ED7D31" w:themeColor="accent2"/>
                <w:szCs w:val="18"/>
              </w:rPr>
              <w:t xml:space="preserve">T: </w:t>
            </w:r>
            <w:r w:rsidRPr="00116993">
              <w:rPr>
                <w:rFonts w:cs="Arial"/>
                <w:color w:val="ED7D31" w:themeColor="accent2"/>
                <w:szCs w:val="18"/>
              </w:rPr>
              <w:t>{8, 16, 20, 30, 40, 80, 160, 320, 640, 1280} ms</w:t>
            </w:r>
          </w:p>
          <w:p w14:paraId="2DF999DD" w14:textId="77777777" w:rsidR="00276D9D" w:rsidRDefault="00276D9D" w:rsidP="008A50FE">
            <w:pPr>
              <w:pStyle w:val="TAL"/>
              <w:rPr>
                <w:rFonts w:cs="Arial"/>
                <w:color w:val="ED7D31" w:themeColor="accent2"/>
                <w:szCs w:val="18"/>
              </w:rPr>
            </w:pPr>
            <w:r>
              <w:rPr>
                <w:rFonts w:cs="Arial"/>
                <w:color w:val="ED7D31" w:themeColor="accent2"/>
                <w:szCs w:val="18"/>
              </w:rPr>
              <w:t xml:space="preserve">N: </w:t>
            </w:r>
            <w:r w:rsidRPr="00116993">
              <w:rPr>
                <w:rFonts w:cs="Arial"/>
                <w:color w:val="ED7D31" w:themeColor="accent2"/>
                <w:szCs w:val="18"/>
              </w:rPr>
              <w:t>{0.125, 0.25, 0.5, 1, 2, 4, 6, 8, 12, 16, 20, 25, 30, 32, 35, 40, 45, 50} ms</w:t>
            </w:r>
          </w:p>
          <w:p w14:paraId="5B907645" w14:textId="77777777" w:rsidR="00276D9D" w:rsidRDefault="00276D9D" w:rsidP="008A50FE">
            <w:pPr>
              <w:pStyle w:val="TAL"/>
              <w:rPr>
                <w:rFonts w:cs="Arial"/>
                <w:color w:val="ED7D31" w:themeColor="accent2"/>
                <w:szCs w:val="18"/>
              </w:rPr>
            </w:pPr>
          </w:p>
          <w:p w14:paraId="50161DBE" w14:textId="77777777" w:rsidR="00276D9D" w:rsidRDefault="00276D9D" w:rsidP="008A50FE">
            <w:pPr>
              <w:pStyle w:val="TAL"/>
              <w:rPr>
                <w:rFonts w:cs="Arial"/>
                <w:color w:val="ED7D31" w:themeColor="accent2"/>
                <w:szCs w:val="18"/>
              </w:rPr>
            </w:pPr>
            <w:r>
              <w:rPr>
                <w:rFonts w:cs="Arial"/>
                <w:color w:val="ED7D31" w:themeColor="accent2"/>
                <w:szCs w:val="18"/>
              </w:rPr>
              <w:t>Component 3 candidate values:</w:t>
            </w:r>
          </w:p>
          <w:p w14:paraId="7B7FD258" w14:textId="77777777" w:rsidR="00276D9D" w:rsidRDefault="00276D9D" w:rsidP="008A50FE">
            <w:pPr>
              <w:pStyle w:val="TAL"/>
              <w:rPr>
                <w:rFonts w:cs="Arial"/>
                <w:color w:val="ED7D31" w:themeColor="accent2"/>
                <w:szCs w:val="18"/>
              </w:rPr>
            </w:pPr>
            <w:r>
              <w:rPr>
                <w:rFonts w:cs="Arial"/>
                <w:color w:val="ED7D31" w:themeColor="accent2"/>
                <w:szCs w:val="18"/>
              </w:rPr>
              <w:t xml:space="preserve">FR1 bands: </w:t>
            </w:r>
            <w:r w:rsidRPr="00116993">
              <w:rPr>
                <w:rFonts w:cs="Arial"/>
                <w:color w:val="ED7D31" w:themeColor="accent2"/>
                <w:szCs w:val="18"/>
              </w:rPr>
              <w:t>{1, 2, 4, 6, 8, 12, 16, 24, 32, 48, 64} for each SCS: 15kHz, 30kHz, 60kHz</w:t>
            </w:r>
          </w:p>
          <w:p w14:paraId="71B56F61" w14:textId="77777777" w:rsidR="00276D9D" w:rsidRDefault="00276D9D" w:rsidP="008A50FE">
            <w:pPr>
              <w:pStyle w:val="TAL"/>
              <w:rPr>
                <w:rFonts w:cs="Arial"/>
                <w:color w:val="ED7D31" w:themeColor="accent2"/>
                <w:szCs w:val="18"/>
              </w:rPr>
            </w:pPr>
            <w:r>
              <w:rPr>
                <w:rFonts w:cs="Arial"/>
                <w:color w:val="ED7D31" w:themeColor="accent2"/>
                <w:szCs w:val="18"/>
              </w:rPr>
              <w:t xml:space="preserve">FR2 bands: </w:t>
            </w:r>
            <w:r w:rsidRPr="00116993">
              <w:rPr>
                <w:rFonts w:cs="Arial"/>
                <w:color w:val="ED7D31" w:themeColor="accent2"/>
                <w:szCs w:val="18"/>
              </w:rPr>
              <w:t>{1, 2, 4, 6, 8, 12, 16, 24, 32, 48, 64} for each SCS: 60kHz, 120kHz</w:t>
            </w:r>
          </w:p>
          <w:p w14:paraId="587ECE5A" w14:textId="77777777" w:rsidR="00276D9D" w:rsidRDefault="00276D9D" w:rsidP="008A50FE">
            <w:pPr>
              <w:pStyle w:val="TAL"/>
              <w:rPr>
                <w:rFonts w:cs="Arial"/>
                <w:color w:val="ED7D31" w:themeColor="accent2"/>
                <w:szCs w:val="18"/>
              </w:rPr>
            </w:pPr>
          </w:p>
          <w:p w14:paraId="13BF451D" w14:textId="77777777" w:rsidR="00276D9D" w:rsidRPr="00D05964" w:rsidRDefault="00276D9D" w:rsidP="008A50FE">
            <w:pPr>
              <w:pStyle w:val="TAL"/>
              <w:rPr>
                <w:rFonts w:cs="Arial"/>
                <w:color w:val="ED7D31" w:themeColor="accent2"/>
                <w:szCs w:val="18"/>
              </w:rPr>
            </w:pPr>
            <w:r w:rsidRPr="00CF112C">
              <w:rPr>
                <w:rFonts w:cs="Arial"/>
                <w:color w:val="ED7D31" w:themeColor="accent2"/>
                <w:szCs w:val="18"/>
              </w:rPr>
              <w:t>Note: Having the PRS processing capabilities in RRC_INACTIVE state does not imply that LMF is aware of or controlling UE RRC state</w:t>
            </w:r>
            <w:r>
              <w:rPr>
                <w:rFonts w:cs="Arial"/>
                <w:color w:val="ED7D31" w:themeColor="accent2"/>
                <w:szCs w:val="18"/>
              </w:rPr>
              <w:t xml:space="preserve"> </w:t>
            </w:r>
            <w:r w:rsidRPr="00E03DA9">
              <w:rPr>
                <w:rFonts w:cs="Arial"/>
                <w:color w:val="ED7D31" w:themeColor="accent2"/>
                <w:szCs w:val="18"/>
                <w:highlight w:val="yellow"/>
              </w:rPr>
              <w:t>[, but instead LMF may set the response time assuming a specific RRC state during the PRS measurement and inform the gNB on the assumed RRC state, while the actual RRC state is still determined by UE/gNB that take the response time requirement and assumed RRC state into account.]</w:t>
            </w:r>
          </w:p>
        </w:tc>
        <w:tc>
          <w:tcPr>
            <w:tcW w:w="0" w:type="auto"/>
            <w:shd w:val="clear" w:color="auto" w:fill="FFFF00"/>
          </w:tcPr>
          <w:p w14:paraId="2BCB2B06" w14:textId="77777777" w:rsidR="00276D9D" w:rsidRPr="00AF782E" w:rsidRDefault="00276D9D" w:rsidP="008A50FE">
            <w:pPr>
              <w:pStyle w:val="TAL"/>
              <w:rPr>
                <w:rFonts w:cs="Arial"/>
                <w:color w:val="000000"/>
                <w:szCs w:val="18"/>
              </w:rPr>
            </w:pPr>
            <w:r w:rsidRPr="00ED2E90">
              <w:rPr>
                <w:rFonts w:cs="Arial"/>
                <w:color w:val="000000"/>
                <w:szCs w:val="18"/>
              </w:rPr>
              <w:t>Optional with capability signaling</w:t>
            </w:r>
          </w:p>
        </w:tc>
      </w:tr>
    </w:tbl>
    <w:p w14:paraId="6E65E4C8" w14:textId="77777777" w:rsidR="00276D9D" w:rsidRDefault="00276D9D" w:rsidP="00276D9D">
      <w:pPr>
        <w:rPr>
          <w:b/>
          <w:lang w:eastAsia="x-none"/>
        </w:rPr>
      </w:pPr>
    </w:p>
    <w:p w14:paraId="5606BA93" w14:textId="77777777" w:rsidR="00276D9D" w:rsidRDefault="00276D9D" w:rsidP="00276D9D">
      <w:pPr>
        <w:pStyle w:val="maintext"/>
        <w:ind w:firstLineChars="90" w:firstLine="180"/>
        <w:rPr>
          <w:rFonts w:ascii="Calibri" w:hAnsi="Calibri" w:cs="Arial"/>
          <w:b/>
          <w:color w:val="000000"/>
          <w:highlight w:val="green"/>
        </w:rPr>
      </w:pPr>
    </w:p>
    <w:p w14:paraId="5B308539" w14:textId="77777777" w:rsidR="00276D9D" w:rsidRDefault="00276D9D" w:rsidP="00276D9D">
      <w:pPr>
        <w:pStyle w:val="maintext"/>
        <w:ind w:firstLineChars="90" w:firstLine="180"/>
        <w:rPr>
          <w:rFonts w:ascii="Calibri" w:hAnsi="Calibri" w:cs="Arial"/>
          <w:b/>
          <w:color w:val="000000"/>
          <w:highlight w:val="green"/>
        </w:rPr>
      </w:pPr>
    </w:p>
    <w:p w14:paraId="6F73C428" w14:textId="77777777" w:rsidR="00276D9D" w:rsidRDefault="00276D9D" w:rsidP="00276D9D">
      <w:pPr>
        <w:pStyle w:val="maintext"/>
        <w:ind w:firstLineChars="90" w:firstLine="180"/>
        <w:rPr>
          <w:rFonts w:ascii="Calibri" w:hAnsi="Calibri" w:cs="Arial"/>
          <w:b/>
          <w:color w:val="000000"/>
          <w:highlight w:val="green"/>
        </w:rPr>
      </w:pPr>
    </w:p>
    <w:p w14:paraId="47391450" w14:textId="77777777" w:rsidR="00276D9D" w:rsidRDefault="00276D9D" w:rsidP="00276D9D">
      <w:pPr>
        <w:pStyle w:val="maintext"/>
        <w:ind w:firstLineChars="90" w:firstLine="180"/>
        <w:rPr>
          <w:rFonts w:ascii="Calibri" w:hAnsi="Calibri" w:cs="Arial"/>
          <w:b/>
          <w:color w:val="000000"/>
          <w:highlight w:val="green"/>
        </w:rPr>
      </w:pPr>
    </w:p>
    <w:p w14:paraId="73CD1C8C" w14:textId="77777777" w:rsidR="00276D9D" w:rsidRDefault="00276D9D" w:rsidP="00276D9D">
      <w:pPr>
        <w:pStyle w:val="maintext"/>
        <w:ind w:firstLineChars="90" w:firstLine="180"/>
        <w:rPr>
          <w:rFonts w:ascii="Calibri" w:hAnsi="Calibri" w:cs="Arial"/>
          <w:b/>
          <w:color w:val="000000"/>
          <w:highlight w:val="green"/>
        </w:rPr>
      </w:pPr>
    </w:p>
    <w:p w14:paraId="1ECD1EBF" w14:textId="77777777" w:rsidR="00276D9D" w:rsidRDefault="00276D9D" w:rsidP="00276D9D">
      <w:pPr>
        <w:pStyle w:val="maintext"/>
        <w:ind w:firstLineChars="90" w:firstLine="180"/>
        <w:rPr>
          <w:rFonts w:ascii="Calibri" w:hAnsi="Calibri" w:cs="Arial"/>
          <w:b/>
          <w:color w:val="000000"/>
          <w:highlight w:val="green"/>
        </w:rPr>
      </w:pPr>
    </w:p>
    <w:p w14:paraId="3E2150D7" w14:textId="77777777" w:rsidR="00276D9D" w:rsidRPr="0060037D" w:rsidRDefault="00276D9D" w:rsidP="00276D9D">
      <w:pPr>
        <w:pStyle w:val="maintext"/>
        <w:ind w:firstLineChars="90" w:firstLine="180"/>
        <w:rPr>
          <w:rFonts w:ascii="Calibri" w:hAnsi="Calibri" w:cs="Arial"/>
          <w:b/>
          <w:color w:val="000000"/>
        </w:rPr>
      </w:pPr>
      <w:r w:rsidRPr="000F3A3E">
        <w:rPr>
          <w:rFonts w:ascii="Calibri" w:hAnsi="Calibri" w:cs="Arial"/>
          <w:b/>
          <w:color w:val="000000"/>
          <w:highlight w:val="green"/>
        </w:rPr>
        <w:lastRenderedPageBreak/>
        <w:t>Agreement:</w:t>
      </w:r>
      <w:r w:rsidRPr="0060037D">
        <w:rPr>
          <w:rFonts w:ascii="Calibri" w:hAnsi="Calibri" w:cs="Arial"/>
          <w:b/>
          <w:color w:val="000000"/>
        </w:rPr>
        <w:t xml:space="preserve"> </w:t>
      </w: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46"/>
        <w:gridCol w:w="6530"/>
        <w:gridCol w:w="7278"/>
        <w:gridCol w:w="222"/>
        <w:gridCol w:w="222"/>
        <w:gridCol w:w="222"/>
        <w:gridCol w:w="222"/>
        <w:gridCol w:w="222"/>
        <w:gridCol w:w="222"/>
        <w:gridCol w:w="222"/>
        <w:gridCol w:w="222"/>
        <w:gridCol w:w="2526"/>
        <w:gridCol w:w="2249"/>
      </w:tblGrid>
      <w:tr w:rsidR="00276D9D" w:rsidRPr="00275D7B" w14:paraId="77825451" w14:textId="77777777" w:rsidTr="008A50FE">
        <w:tc>
          <w:tcPr>
            <w:tcW w:w="0" w:type="auto"/>
            <w:shd w:val="clear" w:color="auto" w:fill="auto"/>
          </w:tcPr>
          <w:p w14:paraId="1F271E93" w14:textId="77777777" w:rsidR="00276D9D" w:rsidRPr="00AF782E" w:rsidRDefault="00276D9D" w:rsidP="008A50FE">
            <w:pPr>
              <w:pStyle w:val="TAL"/>
              <w:rPr>
                <w:rFonts w:cs="Arial"/>
                <w:color w:val="000000"/>
                <w:szCs w:val="18"/>
              </w:rPr>
            </w:pPr>
            <w:r w:rsidRPr="00AF782E">
              <w:rPr>
                <w:rFonts w:cs="Arial"/>
                <w:color w:val="000000"/>
                <w:szCs w:val="18"/>
              </w:rPr>
              <w:t>27. NR_pos_enh</w:t>
            </w:r>
          </w:p>
        </w:tc>
        <w:tc>
          <w:tcPr>
            <w:tcW w:w="0" w:type="auto"/>
            <w:shd w:val="clear" w:color="auto" w:fill="auto"/>
          </w:tcPr>
          <w:p w14:paraId="3ACCB868" w14:textId="77777777" w:rsidR="00276D9D" w:rsidRPr="00AF782E" w:rsidRDefault="00276D9D" w:rsidP="008A50FE">
            <w:pPr>
              <w:pStyle w:val="TAL"/>
              <w:rPr>
                <w:rFonts w:cs="Arial"/>
                <w:color w:val="000000"/>
                <w:szCs w:val="18"/>
              </w:rPr>
            </w:pPr>
            <w:r w:rsidRPr="00AF782E">
              <w:rPr>
                <w:rFonts w:cs="Arial"/>
                <w:color w:val="000000"/>
                <w:szCs w:val="18"/>
              </w:rPr>
              <w:t>27-7</w:t>
            </w:r>
          </w:p>
        </w:tc>
        <w:tc>
          <w:tcPr>
            <w:tcW w:w="0" w:type="auto"/>
            <w:shd w:val="clear" w:color="auto" w:fill="auto"/>
          </w:tcPr>
          <w:p w14:paraId="5ACB40CD" w14:textId="77777777" w:rsidR="00276D9D" w:rsidRPr="00AF782E" w:rsidRDefault="00276D9D" w:rsidP="008A50FE">
            <w:pPr>
              <w:pStyle w:val="TAL"/>
              <w:rPr>
                <w:rFonts w:eastAsia="SimSun" w:cs="Arial"/>
                <w:color w:val="000000"/>
                <w:szCs w:val="18"/>
                <w:highlight w:val="yellow"/>
                <w:lang w:eastAsia="zh-CN"/>
              </w:rPr>
            </w:pPr>
            <w:r w:rsidRPr="00D05964">
              <w:rPr>
                <w:rFonts w:eastAsia="SimSun" w:cs="Arial"/>
                <w:strike/>
                <w:color w:val="ED7D31" w:themeColor="accent2"/>
                <w:szCs w:val="18"/>
                <w:lang w:eastAsia="zh-CN"/>
              </w:rPr>
              <w:t>Maximum number of</w:t>
            </w:r>
            <w:r w:rsidRPr="00D05964">
              <w:rPr>
                <w:rFonts w:eastAsia="SimSun" w:cs="Arial"/>
                <w:color w:val="ED7D31" w:themeColor="accent2"/>
                <w:szCs w:val="18"/>
                <w:lang w:eastAsia="zh-CN"/>
              </w:rPr>
              <w:t xml:space="preserve"> </w:t>
            </w:r>
            <w:r>
              <w:rPr>
                <w:rFonts w:eastAsia="SimSun" w:cs="Arial"/>
                <w:color w:val="ED7D31" w:themeColor="accent2"/>
                <w:szCs w:val="18"/>
                <w:lang w:eastAsia="zh-CN"/>
              </w:rPr>
              <w:t xml:space="preserve">Multiple </w:t>
            </w:r>
            <w:r w:rsidRPr="00AF782E">
              <w:rPr>
                <w:rFonts w:eastAsia="SimSun" w:cs="Arial"/>
                <w:color w:val="000000"/>
                <w:szCs w:val="18"/>
                <w:lang w:eastAsia="zh-CN"/>
              </w:rPr>
              <w:t>measurement instances which can be included in a single measurement report</w:t>
            </w:r>
          </w:p>
        </w:tc>
        <w:tc>
          <w:tcPr>
            <w:tcW w:w="0" w:type="auto"/>
            <w:shd w:val="clear" w:color="auto" w:fill="auto"/>
          </w:tcPr>
          <w:p w14:paraId="4281DC34" w14:textId="77777777" w:rsidR="00276D9D" w:rsidRPr="00AF782E" w:rsidRDefault="00276D9D" w:rsidP="008A50FE">
            <w:pPr>
              <w:autoSpaceDE w:val="0"/>
              <w:autoSpaceDN w:val="0"/>
              <w:adjustRightInd w:val="0"/>
              <w:snapToGrid w:val="0"/>
              <w:spacing w:afterLines="50"/>
              <w:contextualSpacing/>
              <w:rPr>
                <w:rFonts w:eastAsia="SimSun" w:cs="Arial"/>
                <w:color w:val="000000"/>
                <w:sz w:val="18"/>
                <w:szCs w:val="18"/>
                <w:lang w:eastAsia="zh-CN"/>
              </w:rPr>
            </w:pPr>
            <w:r>
              <w:rPr>
                <w:rFonts w:eastAsia="SimSun" w:cs="Arial"/>
                <w:color w:val="ED7D31" w:themeColor="accent2"/>
                <w:sz w:val="18"/>
                <w:szCs w:val="18"/>
                <w:lang w:eastAsia="zh-CN"/>
              </w:rPr>
              <w:t xml:space="preserve">1. </w:t>
            </w:r>
            <w:r w:rsidRPr="00D05964">
              <w:rPr>
                <w:rFonts w:eastAsia="SimSun" w:cs="Arial"/>
                <w:color w:val="ED7D31" w:themeColor="accent2"/>
                <w:sz w:val="18"/>
                <w:szCs w:val="18"/>
                <w:lang w:eastAsia="zh-CN"/>
              </w:rPr>
              <w:t xml:space="preserve">Support of multiple </w:t>
            </w:r>
            <w:r w:rsidRPr="00D05964">
              <w:rPr>
                <w:rFonts w:eastAsia="SimSun" w:cs="Arial"/>
                <w:strike/>
                <w:color w:val="ED7D31" w:themeColor="accent2"/>
                <w:sz w:val="18"/>
                <w:szCs w:val="18"/>
                <w:lang w:eastAsia="zh-CN"/>
              </w:rPr>
              <w:t>Maximum number of</w:t>
            </w:r>
            <w:r w:rsidRPr="00D05964">
              <w:rPr>
                <w:rFonts w:eastAsia="SimSun" w:cs="Arial"/>
                <w:color w:val="ED7D31" w:themeColor="accent2"/>
                <w:sz w:val="18"/>
                <w:szCs w:val="18"/>
                <w:lang w:eastAsia="zh-CN"/>
              </w:rPr>
              <w:t xml:space="preserve"> </w:t>
            </w:r>
            <w:r w:rsidRPr="00AF782E">
              <w:rPr>
                <w:rFonts w:eastAsia="SimSun" w:cs="Arial"/>
                <w:color w:val="000000"/>
                <w:sz w:val="18"/>
                <w:szCs w:val="18"/>
                <w:lang w:eastAsia="zh-CN"/>
              </w:rPr>
              <w:t>measurement instances which can be included in a single measurement report</w:t>
            </w:r>
          </w:p>
          <w:p w14:paraId="0AE987AB" w14:textId="77777777" w:rsidR="00276D9D" w:rsidRPr="00AF782E" w:rsidRDefault="00276D9D" w:rsidP="008A50FE">
            <w:pPr>
              <w:autoSpaceDE w:val="0"/>
              <w:autoSpaceDN w:val="0"/>
              <w:adjustRightInd w:val="0"/>
              <w:snapToGrid w:val="0"/>
              <w:spacing w:afterLines="50"/>
              <w:contextualSpacing/>
              <w:rPr>
                <w:rFonts w:cs="Arial"/>
                <w:color w:val="000000"/>
                <w:sz w:val="18"/>
                <w:szCs w:val="18"/>
              </w:rPr>
            </w:pPr>
            <w:r w:rsidRPr="00D05964">
              <w:rPr>
                <w:rFonts w:cs="Arial"/>
                <w:color w:val="ED7D31" w:themeColor="accent2"/>
                <w:sz w:val="18"/>
                <w:szCs w:val="18"/>
                <w:highlight w:val="yellow"/>
              </w:rPr>
              <w:t>FFS: 2. Maximum number of measurement instances which can be included in a single measurement report</w:t>
            </w:r>
          </w:p>
        </w:tc>
        <w:tc>
          <w:tcPr>
            <w:tcW w:w="0" w:type="auto"/>
            <w:shd w:val="clear" w:color="auto" w:fill="auto"/>
          </w:tcPr>
          <w:p w14:paraId="3C065741" w14:textId="77777777" w:rsidR="00276D9D" w:rsidRPr="00AF782E" w:rsidRDefault="00276D9D" w:rsidP="008A50FE">
            <w:pPr>
              <w:pStyle w:val="TAL"/>
              <w:rPr>
                <w:rFonts w:cs="Arial"/>
                <w:color w:val="000000"/>
                <w:szCs w:val="18"/>
                <w:highlight w:val="yellow"/>
              </w:rPr>
            </w:pPr>
          </w:p>
        </w:tc>
        <w:tc>
          <w:tcPr>
            <w:tcW w:w="0" w:type="auto"/>
            <w:shd w:val="clear" w:color="auto" w:fill="auto"/>
          </w:tcPr>
          <w:p w14:paraId="5A4E31ED" w14:textId="77777777" w:rsidR="00276D9D" w:rsidRPr="00AF782E" w:rsidRDefault="00276D9D" w:rsidP="008A50FE">
            <w:pPr>
              <w:pStyle w:val="TAL"/>
              <w:rPr>
                <w:rFonts w:eastAsia="SimSun" w:cs="Arial"/>
                <w:color w:val="000000"/>
                <w:szCs w:val="18"/>
                <w:lang w:eastAsia="zh-CN"/>
              </w:rPr>
            </w:pPr>
          </w:p>
        </w:tc>
        <w:tc>
          <w:tcPr>
            <w:tcW w:w="0" w:type="auto"/>
            <w:shd w:val="clear" w:color="auto" w:fill="auto"/>
          </w:tcPr>
          <w:p w14:paraId="04DE3EB9" w14:textId="77777777" w:rsidR="00276D9D" w:rsidRPr="00AF782E" w:rsidRDefault="00276D9D" w:rsidP="008A50FE">
            <w:pPr>
              <w:pStyle w:val="TAL"/>
              <w:rPr>
                <w:rFonts w:cs="Arial"/>
                <w:color w:val="000000"/>
                <w:szCs w:val="18"/>
              </w:rPr>
            </w:pPr>
          </w:p>
        </w:tc>
        <w:tc>
          <w:tcPr>
            <w:tcW w:w="0" w:type="auto"/>
            <w:shd w:val="clear" w:color="auto" w:fill="auto"/>
          </w:tcPr>
          <w:p w14:paraId="5D18E8B7" w14:textId="77777777" w:rsidR="00276D9D" w:rsidRPr="00AF782E" w:rsidRDefault="00276D9D" w:rsidP="008A50FE">
            <w:pPr>
              <w:pStyle w:val="TAL"/>
              <w:rPr>
                <w:rFonts w:eastAsia="SimSun" w:cs="Arial"/>
                <w:color w:val="000000"/>
                <w:szCs w:val="18"/>
                <w:lang w:eastAsia="zh-CN"/>
              </w:rPr>
            </w:pPr>
          </w:p>
        </w:tc>
        <w:tc>
          <w:tcPr>
            <w:tcW w:w="0" w:type="auto"/>
            <w:shd w:val="clear" w:color="auto" w:fill="auto"/>
          </w:tcPr>
          <w:p w14:paraId="1FA4A673" w14:textId="77777777" w:rsidR="00276D9D" w:rsidRPr="00AF782E" w:rsidRDefault="00276D9D" w:rsidP="008A50FE">
            <w:pPr>
              <w:pStyle w:val="TAL"/>
              <w:rPr>
                <w:rFonts w:cs="Arial"/>
                <w:color w:val="000000"/>
                <w:szCs w:val="18"/>
              </w:rPr>
            </w:pPr>
          </w:p>
        </w:tc>
        <w:tc>
          <w:tcPr>
            <w:tcW w:w="0" w:type="auto"/>
            <w:shd w:val="clear" w:color="auto" w:fill="auto"/>
          </w:tcPr>
          <w:p w14:paraId="0A9247D2" w14:textId="77777777" w:rsidR="00276D9D" w:rsidRPr="00AF782E" w:rsidRDefault="00276D9D" w:rsidP="008A50FE">
            <w:pPr>
              <w:pStyle w:val="TAL"/>
              <w:rPr>
                <w:rFonts w:cs="Arial"/>
                <w:color w:val="000000"/>
                <w:szCs w:val="18"/>
              </w:rPr>
            </w:pPr>
          </w:p>
        </w:tc>
        <w:tc>
          <w:tcPr>
            <w:tcW w:w="0" w:type="auto"/>
            <w:shd w:val="clear" w:color="auto" w:fill="auto"/>
          </w:tcPr>
          <w:p w14:paraId="28DA060D" w14:textId="77777777" w:rsidR="00276D9D" w:rsidRPr="00AF782E" w:rsidRDefault="00276D9D" w:rsidP="008A50FE">
            <w:pPr>
              <w:pStyle w:val="TAL"/>
              <w:rPr>
                <w:rFonts w:cs="Arial"/>
                <w:color w:val="000000"/>
                <w:szCs w:val="18"/>
              </w:rPr>
            </w:pPr>
          </w:p>
        </w:tc>
        <w:tc>
          <w:tcPr>
            <w:tcW w:w="0" w:type="auto"/>
            <w:shd w:val="clear" w:color="auto" w:fill="auto"/>
          </w:tcPr>
          <w:p w14:paraId="4F26F47E" w14:textId="77777777" w:rsidR="00276D9D" w:rsidRPr="00AF782E" w:rsidRDefault="00276D9D" w:rsidP="008A50FE">
            <w:pPr>
              <w:pStyle w:val="TAL"/>
              <w:rPr>
                <w:rFonts w:cs="Arial"/>
                <w:color w:val="000000"/>
                <w:szCs w:val="18"/>
              </w:rPr>
            </w:pPr>
          </w:p>
        </w:tc>
        <w:tc>
          <w:tcPr>
            <w:tcW w:w="0" w:type="auto"/>
            <w:shd w:val="clear" w:color="auto" w:fill="auto"/>
          </w:tcPr>
          <w:p w14:paraId="247E6276" w14:textId="77777777" w:rsidR="00276D9D" w:rsidRPr="00AF782E" w:rsidRDefault="00276D9D" w:rsidP="008A50FE">
            <w:pPr>
              <w:pStyle w:val="TAL"/>
              <w:rPr>
                <w:rFonts w:cs="Arial"/>
                <w:color w:val="000000"/>
                <w:szCs w:val="18"/>
                <w:highlight w:val="yellow"/>
              </w:rPr>
            </w:pPr>
            <w:r w:rsidRPr="00D05964">
              <w:rPr>
                <w:rFonts w:cs="Arial"/>
                <w:color w:val="ED7D31" w:themeColor="accent2"/>
                <w:szCs w:val="18"/>
                <w:highlight w:val="yellow"/>
              </w:rPr>
              <w:t>FFS: Component 2 candidate values</w:t>
            </w:r>
          </w:p>
        </w:tc>
        <w:tc>
          <w:tcPr>
            <w:tcW w:w="0" w:type="auto"/>
            <w:shd w:val="clear" w:color="auto" w:fill="auto"/>
          </w:tcPr>
          <w:p w14:paraId="1F9416CB" w14:textId="77777777" w:rsidR="00276D9D" w:rsidRPr="00AF782E" w:rsidRDefault="00276D9D" w:rsidP="008A50FE">
            <w:pPr>
              <w:pStyle w:val="TAL"/>
              <w:rPr>
                <w:rFonts w:cs="Arial"/>
                <w:color w:val="000000"/>
                <w:szCs w:val="18"/>
              </w:rPr>
            </w:pPr>
            <w:r w:rsidRPr="00D05964">
              <w:rPr>
                <w:rFonts w:cs="Arial"/>
                <w:color w:val="000000"/>
                <w:szCs w:val="18"/>
              </w:rPr>
              <w:t>Optional with capability signaling</w:t>
            </w:r>
          </w:p>
          <w:p w14:paraId="0F3B3FFE" w14:textId="77777777" w:rsidR="00276D9D" w:rsidRPr="00AF782E" w:rsidRDefault="00276D9D" w:rsidP="008A50FE">
            <w:pPr>
              <w:rPr>
                <w:rFonts w:cs="Arial"/>
                <w:color w:val="000000"/>
                <w:sz w:val="18"/>
                <w:szCs w:val="18"/>
              </w:rPr>
            </w:pPr>
          </w:p>
          <w:p w14:paraId="6F12A95E" w14:textId="77777777" w:rsidR="00276D9D" w:rsidRPr="00AF782E" w:rsidRDefault="00276D9D" w:rsidP="008A50FE">
            <w:pPr>
              <w:rPr>
                <w:rFonts w:cs="Arial"/>
                <w:color w:val="000000"/>
                <w:sz w:val="18"/>
                <w:szCs w:val="18"/>
              </w:rPr>
            </w:pPr>
          </w:p>
          <w:p w14:paraId="39F880E5" w14:textId="77777777" w:rsidR="00276D9D" w:rsidRPr="00AF782E" w:rsidRDefault="00276D9D" w:rsidP="008A50FE">
            <w:pPr>
              <w:rPr>
                <w:rFonts w:cs="Arial"/>
                <w:color w:val="000000"/>
                <w:sz w:val="18"/>
                <w:szCs w:val="18"/>
              </w:rPr>
            </w:pPr>
          </w:p>
          <w:p w14:paraId="0D75B3E0" w14:textId="77777777" w:rsidR="00276D9D" w:rsidRPr="00AF782E" w:rsidRDefault="00276D9D" w:rsidP="008A50FE">
            <w:pPr>
              <w:jc w:val="center"/>
              <w:rPr>
                <w:rFonts w:cs="Arial"/>
                <w:color w:val="000000"/>
                <w:sz w:val="18"/>
                <w:szCs w:val="18"/>
              </w:rPr>
            </w:pPr>
          </w:p>
        </w:tc>
      </w:tr>
    </w:tbl>
    <w:p w14:paraId="5DE98D40" w14:textId="77777777" w:rsidR="00276D9D" w:rsidRDefault="00276D9D" w:rsidP="00276D9D">
      <w:pPr>
        <w:pStyle w:val="maintext"/>
        <w:ind w:firstLineChars="90" w:firstLine="180"/>
        <w:rPr>
          <w:rFonts w:ascii="Calibri" w:hAnsi="Calibri" w:cs="Arial"/>
          <w:color w:val="000000"/>
        </w:rPr>
      </w:pPr>
    </w:p>
    <w:p w14:paraId="63DCCAC2" w14:textId="77777777" w:rsidR="00276D9D" w:rsidRDefault="00276D9D" w:rsidP="00276D9D">
      <w:pPr>
        <w:pStyle w:val="maintext"/>
        <w:ind w:firstLineChars="90" w:firstLine="180"/>
        <w:rPr>
          <w:rFonts w:ascii="Calibri" w:hAnsi="Calibri" w:cs="Arial"/>
          <w:b/>
          <w:color w:val="000000"/>
        </w:rPr>
      </w:pPr>
      <w:r w:rsidRPr="000F3A3E">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36"/>
        <w:gridCol w:w="3128"/>
        <w:gridCol w:w="6596"/>
        <w:gridCol w:w="536"/>
        <w:gridCol w:w="527"/>
        <w:gridCol w:w="222"/>
        <w:gridCol w:w="3823"/>
        <w:gridCol w:w="585"/>
        <w:gridCol w:w="447"/>
        <w:gridCol w:w="447"/>
        <w:gridCol w:w="447"/>
        <w:gridCol w:w="2219"/>
        <w:gridCol w:w="1512"/>
      </w:tblGrid>
      <w:tr w:rsidR="00276D9D" w:rsidRPr="00ED2E90" w14:paraId="066A2128" w14:textId="77777777" w:rsidTr="008A50FE">
        <w:tc>
          <w:tcPr>
            <w:tcW w:w="0" w:type="auto"/>
            <w:shd w:val="clear" w:color="auto" w:fill="auto"/>
          </w:tcPr>
          <w:p w14:paraId="285B4DA5"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51BE6C43" w14:textId="77777777" w:rsidR="00276D9D" w:rsidRPr="00ED2E90" w:rsidRDefault="00276D9D" w:rsidP="008A50FE">
            <w:pPr>
              <w:pStyle w:val="TAL"/>
              <w:rPr>
                <w:rFonts w:cs="Arial"/>
                <w:color w:val="000000"/>
                <w:szCs w:val="18"/>
              </w:rPr>
            </w:pPr>
            <w:r w:rsidRPr="00ED2E90">
              <w:rPr>
                <w:rFonts w:cs="Arial"/>
                <w:color w:val="000000"/>
                <w:szCs w:val="18"/>
              </w:rPr>
              <w:t>27-10</w:t>
            </w:r>
          </w:p>
        </w:tc>
        <w:tc>
          <w:tcPr>
            <w:tcW w:w="0" w:type="auto"/>
            <w:shd w:val="clear" w:color="auto" w:fill="auto"/>
          </w:tcPr>
          <w:p w14:paraId="114C1E75"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 xml:space="preserve">Support of UL MAC CE based MG activation request </w:t>
            </w:r>
            <w:r w:rsidRPr="00ED2E90">
              <w:rPr>
                <w:rFonts w:eastAsia="SimSun" w:cs="Arial"/>
                <w:color w:val="FF0000"/>
                <w:szCs w:val="18"/>
                <w:lang w:eastAsia="zh-CN"/>
              </w:rPr>
              <w:t>for</w:t>
            </w:r>
            <w:r>
              <w:rPr>
                <w:rFonts w:eastAsia="SimSun" w:cs="Arial"/>
                <w:color w:val="FF0000"/>
                <w:szCs w:val="18"/>
                <w:lang w:eastAsia="zh-CN"/>
              </w:rPr>
              <w:t xml:space="preserve">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990A92">
              <w:rPr>
                <w:rFonts w:eastAsia="SimSun" w:cs="Arial"/>
                <w:color w:val="5B9BD5" w:themeColor="accent1"/>
                <w:szCs w:val="18"/>
                <w:lang w:eastAsia="zh-CN"/>
              </w:rPr>
              <w:t xml:space="preserve"> </w:t>
            </w:r>
            <w:r w:rsidRPr="00ED2E90">
              <w:rPr>
                <w:rFonts w:eastAsia="SimSun" w:cs="Arial"/>
                <w:color w:val="FF0000"/>
                <w:szCs w:val="18"/>
                <w:lang w:eastAsia="zh-CN"/>
              </w:rPr>
              <w:t>measurements</w:t>
            </w:r>
          </w:p>
        </w:tc>
        <w:tc>
          <w:tcPr>
            <w:tcW w:w="0" w:type="auto"/>
            <w:shd w:val="clear" w:color="auto" w:fill="auto"/>
          </w:tcPr>
          <w:p w14:paraId="3039395C" w14:textId="77777777" w:rsidR="00276D9D" w:rsidRPr="00ED2E90" w:rsidRDefault="00276D9D" w:rsidP="008A50FE">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using UL MAC CE to request measurement gap </w:t>
            </w:r>
            <w:r w:rsidRPr="00ED2E90">
              <w:rPr>
                <w:rFonts w:cs="Arial"/>
                <w:color w:val="FF0000"/>
                <w:sz w:val="18"/>
                <w:szCs w:val="18"/>
                <w:lang w:eastAsia="zh-CN"/>
              </w:rPr>
              <w:t xml:space="preserve">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r w:rsidRPr="00990A92">
              <w:rPr>
                <w:rFonts w:cs="Arial"/>
                <w:color w:val="5B9BD5" w:themeColor="accent1"/>
                <w:sz w:val="18"/>
                <w:szCs w:val="18"/>
                <w:lang w:eastAsia="zh-CN"/>
              </w:rPr>
              <w:t>: The information in the UL MAC CE for MG activation request by the UE can be one ID associated with the preconfiguration of the MG</w:t>
            </w:r>
          </w:p>
          <w:p w14:paraId="1E5A4382" w14:textId="77777777" w:rsidR="00276D9D" w:rsidRPr="00ED2E90" w:rsidRDefault="00276D9D" w:rsidP="008A50FE">
            <w:pPr>
              <w:autoSpaceDE w:val="0"/>
              <w:autoSpaceDN w:val="0"/>
              <w:adjustRightInd w:val="0"/>
              <w:snapToGrid w:val="0"/>
              <w:spacing w:afterLines="50"/>
              <w:contextualSpacing/>
              <w:rPr>
                <w:rFonts w:eastAsia="SimSun" w:cs="Arial"/>
                <w:color w:val="000000"/>
                <w:sz w:val="18"/>
                <w:szCs w:val="18"/>
                <w:lang w:eastAsia="zh-CN"/>
              </w:rPr>
            </w:pPr>
            <w:r w:rsidRPr="00ED2E90">
              <w:rPr>
                <w:rFonts w:eastAsia="SimSun" w:cs="Arial"/>
                <w:color w:val="FF0000"/>
                <w:sz w:val="18"/>
                <w:szCs w:val="18"/>
                <w:lang w:eastAsia="zh-CN"/>
              </w:rPr>
              <w:t>2. Support of preconfiguration of MGs in RRC</w:t>
            </w:r>
            <w:r>
              <w:rPr>
                <w:rFonts w:eastAsia="SimSun" w:cs="Arial"/>
                <w:color w:val="FF0000"/>
                <w:sz w:val="18"/>
                <w:szCs w:val="18"/>
                <w:lang w:eastAsia="zh-CN"/>
              </w:rPr>
              <w:t xml:space="preserve"> </w:t>
            </w:r>
            <w:r w:rsidRPr="00990A92">
              <w:rPr>
                <w:rFonts w:eastAsia="SimSun" w:cs="Arial"/>
                <w:color w:val="5B9BD5" w:themeColor="accent1"/>
                <w:sz w:val="18"/>
                <w:szCs w:val="18"/>
                <w:lang w:eastAsia="zh-CN"/>
              </w:rPr>
              <w:t xml:space="preserve">signaling for </w:t>
            </w:r>
            <w:r>
              <w:rPr>
                <w:rFonts w:eastAsia="SimSun" w:cs="Arial"/>
                <w:color w:val="5B9BD5" w:themeColor="accent1"/>
                <w:sz w:val="18"/>
                <w:szCs w:val="18"/>
                <w:lang w:eastAsia="zh-CN"/>
              </w:rPr>
              <w:t>PRS</w:t>
            </w:r>
            <w:r w:rsidRPr="00990A92">
              <w:rPr>
                <w:rFonts w:eastAsia="SimSun" w:cs="Arial"/>
                <w:color w:val="5B9BD5" w:themeColor="accent1"/>
                <w:sz w:val="18"/>
                <w:szCs w:val="18"/>
                <w:lang w:eastAsia="zh-CN"/>
              </w:rPr>
              <w:t xml:space="preserve"> measurements</w:t>
            </w:r>
            <w:r>
              <w:rPr>
                <w:rFonts w:eastAsia="SimSun" w:cs="Arial"/>
                <w:color w:val="5B9BD5" w:themeColor="accent1"/>
                <w:sz w:val="18"/>
                <w:szCs w:val="18"/>
                <w:lang w:eastAsia="zh-CN"/>
              </w:rPr>
              <w:t xml:space="preserve">: </w:t>
            </w:r>
            <w:r w:rsidRPr="00990A92">
              <w:rPr>
                <w:rFonts w:eastAsia="SimSun" w:cs="Arial"/>
                <w:color w:val="5B9BD5" w:themeColor="accent1"/>
                <w:sz w:val="18"/>
                <w:szCs w:val="18"/>
                <w:lang w:eastAsia="zh-CN"/>
              </w:rPr>
              <w:t>Each MG in the preconfiguration is associated with an ID</w:t>
            </w:r>
          </w:p>
        </w:tc>
        <w:tc>
          <w:tcPr>
            <w:tcW w:w="0" w:type="auto"/>
            <w:shd w:val="clear" w:color="auto" w:fill="auto"/>
          </w:tcPr>
          <w:p w14:paraId="07DC97D7" w14:textId="77777777" w:rsidR="00276D9D" w:rsidRPr="00ED2E90" w:rsidRDefault="00276D9D" w:rsidP="008A50FE">
            <w:pPr>
              <w:pStyle w:val="TAL"/>
              <w:rPr>
                <w:rFonts w:cs="Arial"/>
                <w:color w:val="FF0000"/>
                <w:szCs w:val="18"/>
                <w:highlight w:val="yellow"/>
              </w:rPr>
            </w:pPr>
            <w:r w:rsidRPr="00ED2E90">
              <w:rPr>
                <w:rFonts w:cs="Arial"/>
                <w:color w:val="FF0000"/>
                <w:szCs w:val="18"/>
              </w:rPr>
              <w:t>27-11</w:t>
            </w:r>
          </w:p>
        </w:tc>
        <w:tc>
          <w:tcPr>
            <w:tcW w:w="0" w:type="auto"/>
            <w:shd w:val="clear" w:color="auto" w:fill="auto"/>
          </w:tcPr>
          <w:p w14:paraId="34B9BCC4"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548B84BE" w14:textId="77777777" w:rsidR="00276D9D" w:rsidRPr="00ED2E90" w:rsidRDefault="00276D9D" w:rsidP="008A50FE">
            <w:pPr>
              <w:pStyle w:val="TAL"/>
              <w:rPr>
                <w:rFonts w:cs="Arial"/>
                <w:color w:val="000000"/>
                <w:szCs w:val="18"/>
              </w:rPr>
            </w:pPr>
          </w:p>
        </w:tc>
        <w:tc>
          <w:tcPr>
            <w:tcW w:w="0" w:type="auto"/>
            <w:shd w:val="clear" w:color="auto" w:fill="auto"/>
          </w:tcPr>
          <w:p w14:paraId="07704930"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 xml:space="preserve">Using UL MAC CE to indicate </w:t>
            </w:r>
            <w:r w:rsidRPr="00ED2E90">
              <w:rPr>
                <w:rFonts w:eastAsia="SimSun" w:cs="Arial"/>
                <w:strike/>
                <w:color w:val="FF0000"/>
                <w:szCs w:val="18"/>
                <w:lang w:eastAsia="zh-CN"/>
              </w:rPr>
              <w:t>PRS</w:t>
            </w:r>
            <w:r w:rsidRPr="00ED2E90">
              <w:rPr>
                <w:rFonts w:eastAsia="SimSun" w:cs="Arial"/>
                <w:color w:val="FF0000"/>
                <w:szCs w:val="18"/>
                <w:lang w:eastAsia="zh-CN"/>
              </w:rPr>
              <w:t xml:space="preserve"> </w:t>
            </w:r>
            <w:r w:rsidRPr="00ED2E90">
              <w:rPr>
                <w:rFonts w:eastAsia="SimSun" w:cs="Arial"/>
                <w:color w:val="000000"/>
                <w:szCs w:val="18"/>
                <w:lang w:eastAsia="zh-CN"/>
              </w:rPr>
              <w:t xml:space="preserve">measurement </w:t>
            </w:r>
            <w:r w:rsidRPr="00ED2E90">
              <w:rPr>
                <w:rFonts w:eastAsia="SimSun" w:cs="Arial"/>
                <w:color w:val="FF0000"/>
                <w:szCs w:val="18"/>
                <w:lang w:eastAsia="zh-CN"/>
              </w:rPr>
              <w:t xml:space="preserve">gap 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eastAsia="SimSun" w:cs="Arial"/>
                <w:color w:val="FF0000"/>
                <w:szCs w:val="18"/>
                <w:lang w:eastAsia="zh-CN"/>
              </w:rPr>
              <w:t xml:space="preserve"> measurements</w:t>
            </w:r>
            <w:r w:rsidRPr="00ED2E90">
              <w:rPr>
                <w:rFonts w:eastAsia="SimSun" w:cs="Arial"/>
                <w:color w:val="000000"/>
                <w:szCs w:val="18"/>
                <w:lang w:eastAsia="zh-CN"/>
              </w:rPr>
              <w:t xml:space="preserve"> to the gNB is not supported.</w:t>
            </w:r>
          </w:p>
        </w:tc>
        <w:tc>
          <w:tcPr>
            <w:tcW w:w="0" w:type="auto"/>
            <w:shd w:val="clear" w:color="auto" w:fill="auto"/>
          </w:tcPr>
          <w:p w14:paraId="79B479F2" w14:textId="77777777" w:rsidR="00276D9D" w:rsidRPr="00ED2E90" w:rsidRDefault="00276D9D" w:rsidP="008A50FE">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1BB72C02"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D1FFC33"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2F1B2890"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3FEFF5B4" w14:textId="77777777" w:rsidR="00276D9D" w:rsidRPr="00ED2E90" w:rsidRDefault="00276D9D" w:rsidP="008A50FE">
            <w:pPr>
              <w:pStyle w:val="TAL"/>
              <w:rPr>
                <w:rFonts w:cs="Arial"/>
                <w:color w:val="000000"/>
                <w:szCs w:val="18"/>
                <w:highlight w:val="yellow"/>
              </w:rPr>
            </w:pPr>
            <w:r w:rsidRPr="0060037D">
              <w:rPr>
                <w:rFonts w:cs="Arial"/>
                <w:color w:val="ED7D31" w:themeColor="accent2"/>
                <w:szCs w:val="18"/>
                <w:highlight w:val="yellow"/>
                <w:lang w:eastAsia="zh-CN"/>
              </w:rPr>
              <w:t>[</w:t>
            </w:r>
            <w:r w:rsidRPr="0060037D">
              <w:rPr>
                <w:rFonts w:cs="Arial"/>
                <w:color w:val="5B9BD5" w:themeColor="accent1"/>
                <w:szCs w:val="18"/>
                <w:highlight w:val="yellow"/>
                <w:lang w:eastAsia="zh-CN"/>
              </w:rPr>
              <w:t>Need for location server to know if the feature is supported</w:t>
            </w:r>
            <w:r w:rsidRPr="0060037D">
              <w:rPr>
                <w:rFonts w:cs="Arial"/>
                <w:color w:val="ED7D31" w:themeColor="accent2"/>
                <w:szCs w:val="18"/>
                <w:highlight w:val="yellow"/>
                <w:lang w:eastAsia="zh-CN"/>
              </w:rPr>
              <w:t>]</w:t>
            </w:r>
          </w:p>
        </w:tc>
        <w:tc>
          <w:tcPr>
            <w:tcW w:w="0" w:type="auto"/>
            <w:shd w:val="clear" w:color="auto" w:fill="auto"/>
          </w:tcPr>
          <w:p w14:paraId="73B1C89D" w14:textId="77777777" w:rsidR="00276D9D" w:rsidRPr="00ED2E90" w:rsidRDefault="00276D9D" w:rsidP="008A50FE">
            <w:pPr>
              <w:pStyle w:val="TAL"/>
              <w:rPr>
                <w:rFonts w:cs="Arial"/>
                <w:color w:val="000000"/>
                <w:szCs w:val="18"/>
              </w:rPr>
            </w:pPr>
            <w:r w:rsidRPr="00ED2E90">
              <w:rPr>
                <w:rFonts w:cs="Arial"/>
                <w:color w:val="000000"/>
                <w:szCs w:val="18"/>
              </w:rPr>
              <w:t>Optional with capability signaling</w:t>
            </w:r>
          </w:p>
        </w:tc>
      </w:tr>
    </w:tbl>
    <w:p w14:paraId="3086A139" w14:textId="77777777" w:rsidR="00276D9D" w:rsidRPr="009B580D" w:rsidRDefault="00276D9D" w:rsidP="00276D9D">
      <w:pPr>
        <w:pStyle w:val="maintext"/>
        <w:ind w:firstLineChars="90" w:firstLine="180"/>
        <w:rPr>
          <w:rFonts w:ascii="Calibri" w:hAnsi="Calibri" w:cs="Arial"/>
          <w:b/>
          <w:color w:val="000000"/>
        </w:rPr>
      </w:pPr>
    </w:p>
    <w:p w14:paraId="37E3C932" w14:textId="77777777" w:rsidR="00276D9D" w:rsidRDefault="00276D9D" w:rsidP="00276D9D">
      <w:pPr>
        <w:pStyle w:val="maintext"/>
        <w:ind w:firstLineChars="90" w:firstLine="180"/>
        <w:rPr>
          <w:rFonts w:ascii="Calibri" w:hAnsi="Calibri" w:cs="Arial"/>
          <w:b/>
          <w:color w:val="000000"/>
        </w:rPr>
      </w:pPr>
      <w:r w:rsidRPr="000F3A3E">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48"/>
        <w:gridCol w:w="3467"/>
        <w:gridCol w:w="6071"/>
        <w:gridCol w:w="222"/>
        <w:gridCol w:w="527"/>
        <w:gridCol w:w="222"/>
        <w:gridCol w:w="3918"/>
        <w:gridCol w:w="603"/>
        <w:gridCol w:w="447"/>
        <w:gridCol w:w="447"/>
        <w:gridCol w:w="447"/>
        <w:gridCol w:w="2446"/>
        <w:gridCol w:w="1644"/>
      </w:tblGrid>
      <w:tr w:rsidR="00276D9D" w:rsidRPr="00ED2E90" w14:paraId="31042AA0" w14:textId="77777777" w:rsidTr="008A50FE">
        <w:tc>
          <w:tcPr>
            <w:tcW w:w="0" w:type="auto"/>
            <w:shd w:val="clear" w:color="auto" w:fill="auto"/>
          </w:tcPr>
          <w:p w14:paraId="38AA5390"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79549154" w14:textId="77777777" w:rsidR="00276D9D" w:rsidRPr="00ED2E90" w:rsidRDefault="00276D9D" w:rsidP="008A50FE">
            <w:pPr>
              <w:pStyle w:val="TAL"/>
              <w:rPr>
                <w:rFonts w:cs="Arial"/>
                <w:color w:val="000000"/>
                <w:szCs w:val="18"/>
              </w:rPr>
            </w:pPr>
            <w:r w:rsidRPr="00ED2E90">
              <w:rPr>
                <w:rFonts w:cs="Arial"/>
                <w:color w:val="000000"/>
                <w:szCs w:val="18"/>
              </w:rPr>
              <w:t>27-11</w:t>
            </w:r>
          </w:p>
        </w:tc>
        <w:tc>
          <w:tcPr>
            <w:tcW w:w="0" w:type="auto"/>
            <w:shd w:val="clear" w:color="auto" w:fill="auto"/>
          </w:tcPr>
          <w:p w14:paraId="3C583170"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 xml:space="preserve">Support of DL MAC CE based MG activation request </w:t>
            </w:r>
            <w:r w:rsidRPr="00ED2E90">
              <w:rPr>
                <w:rFonts w:eastAsia="SimSun" w:cs="Arial"/>
                <w:color w:val="FF0000"/>
                <w:szCs w:val="18"/>
                <w:lang w:eastAsia="zh-CN"/>
              </w:rPr>
              <w:t>for</w:t>
            </w:r>
            <w:r>
              <w:rPr>
                <w:rFonts w:eastAsia="SimSun" w:cs="Arial"/>
                <w:color w:val="FF0000"/>
                <w:szCs w:val="18"/>
                <w:lang w:eastAsia="zh-CN"/>
              </w:rPr>
              <w:t xml:space="preserve">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990A92">
              <w:rPr>
                <w:rFonts w:eastAsia="SimSun" w:cs="Arial"/>
                <w:color w:val="5B9BD5" w:themeColor="accent1"/>
                <w:szCs w:val="18"/>
                <w:lang w:eastAsia="zh-CN"/>
              </w:rPr>
              <w:t xml:space="preserve"> </w:t>
            </w:r>
            <w:r w:rsidRPr="008E2E29">
              <w:rPr>
                <w:rFonts w:eastAsia="SimSun" w:cs="Arial"/>
                <w:color w:val="5B9BD5" w:themeColor="accent1"/>
                <w:szCs w:val="18"/>
                <w:lang w:eastAsia="zh-CN"/>
              </w:rPr>
              <w:t>measurements</w:t>
            </w:r>
            <w:r>
              <w:rPr>
                <w:rFonts w:eastAsia="SimSun" w:cs="Arial"/>
                <w:color w:val="FF0000"/>
                <w:szCs w:val="18"/>
                <w:lang w:eastAsia="zh-CN"/>
              </w:rPr>
              <w:t xml:space="preserve"> </w:t>
            </w:r>
          </w:p>
        </w:tc>
        <w:tc>
          <w:tcPr>
            <w:tcW w:w="0" w:type="auto"/>
            <w:shd w:val="clear" w:color="auto" w:fill="auto"/>
          </w:tcPr>
          <w:p w14:paraId="1E6D5B26" w14:textId="77777777" w:rsidR="00276D9D" w:rsidRPr="00ED2E90" w:rsidRDefault="00276D9D" w:rsidP="008A50FE">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preconfiguration of MGs in RRC</w:t>
            </w:r>
            <w:r>
              <w:rPr>
                <w:rFonts w:cs="Arial"/>
                <w:color w:val="000000"/>
                <w:sz w:val="18"/>
                <w:szCs w:val="18"/>
                <w:lang w:eastAsia="zh-CN"/>
              </w:rPr>
              <w:t xml:space="preserve"> </w:t>
            </w:r>
            <w:r w:rsidRPr="00990A92">
              <w:rPr>
                <w:rFonts w:eastAsia="SimSun" w:cs="Arial"/>
                <w:color w:val="5B9BD5" w:themeColor="accent1"/>
                <w:sz w:val="18"/>
                <w:szCs w:val="18"/>
                <w:lang w:eastAsia="zh-CN"/>
              </w:rPr>
              <w:t>signaling</w:t>
            </w:r>
            <w:r w:rsidRPr="00ED2E90">
              <w:rPr>
                <w:rFonts w:cs="Arial"/>
                <w:color w:val="FF0000"/>
                <w:sz w:val="18"/>
                <w:szCs w:val="18"/>
                <w:lang w:eastAsia="zh-CN"/>
              </w:rPr>
              <w:t xml:space="preserve"> 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r w:rsidRPr="0060037D">
              <w:rPr>
                <w:rFonts w:cs="Arial"/>
                <w:color w:val="ED7D31" w:themeColor="accent2"/>
                <w:sz w:val="18"/>
                <w:szCs w:val="18"/>
                <w:lang w:eastAsia="zh-CN"/>
              </w:rPr>
              <w:t>: Each MG in the preconfiguration is associated with an ID</w:t>
            </w:r>
          </w:p>
          <w:p w14:paraId="644E82E4" w14:textId="77777777" w:rsidR="00276D9D" w:rsidRPr="00ED2E90" w:rsidRDefault="00276D9D" w:rsidP="008A50FE">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using DL MAC CE to activate the MG </w:t>
            </w:r>
            <w:r w:rsidRPr="00ED2E90">
              <w:rPr>
                <w:rFonts w:cs="Arial"/>
                <w:color w:val="FF0000"/>
                <w:sz w:val="18"/>
                <w:szCs w:val="18"/>
                <w:lang w:eastAsia="zh-CN"/>
              </w:rPr>
              <w:t xml:space="preserve">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cs="Arial"/>
                <w:color w:val="FF0000"/>
                <w:sz w:val="18"/>
                <w:szCs w:val="18"/>
                <w:lang w:eastAsia="zh-CN"/>
              </w:rPr>
              <w:t xml:space="preserve"> measurements</w:t>
            </w:r>
            <w:r w:rsidRPr="0060037D">
              <w:rPr>
                <w:rFonts w:cs="Arial"/>
                <w:color w:val="ED7D31" w:themeColor="accent2"/>
                <w:sz w:val="18"/>
                <w:szCs w:val="18"/>
                <w:lang w:eastAsia="zh-CN"/>
              </w:rPr>
              <w:t>: The DL MAC CE for MG activation indicates the ID associated with the preconfigured MG</w:t>
            </w:r>
          </w:p>
        </w:tc>
        <w:tc>
          <w:tcPr>
            <w:tcW w:w="0" w:type="auto"/>
            <w:shd w:val="clear" w:color="auto" w:fill="auto"/>
          </w:tcPr>
          <w:p w14:paraId="3300469C" w14:textId="77777777" w:rsidR="00276D9D" w:rsidRPr="00ED2E90" w:rsidRDefault="00276D9D" w:rsidP="008A50FE">
            <w:pPr>
              <w:pStyle w:val="TAL"/>
              <w:rPr>
                <w:rFonts w:cs="Arial"/>
                <w:color w:val="000000"/>
                <w:szCs w:val="18"/>
                <w:highlight w:val="yellow"/>
              </w:rPr>
            </w:pPr>
          </w:p>
        </w:tc>
        <w:tc>
          <w:tcPr>
            <w:tcW w:w="0" w:type="auto"/>
            <w:shd w:val="clear" w:color="auto" w:fill="auto"/>
          </w:tcPr>
          <w:p w14:paraId="2CA1AA16"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5106D88C" w14:textId="77777777" w:rsidR="00276D9D" w:rsidRPr="00ED2E90" w:rsidRDefault="00276D9D" w:rsidP="008A50FE">
            <w:pPr>
              <w:pStyle w:val="TAL"/>
              <w:rPr>
                <w:rFonts w:cs="Arial"/>
                <w:color w:val="000000"/>
                <w:szCs w:val="18"/>
              </w:rPr>
            </w:pPr>
          </w:p>
        </w:tc>
        <w:tc>
          <w:tcPr>
            <w:tcW w:w="0" w:type="auto"/>
            <w:shd w:val="clear" w:color="auto" w:fill="auto"/>
          </w:tcPr>
          <w:p w14:paraId="0EAE4270"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 xml:space="preserve">Using DL MAC CE to activate the preconfigured MG </w:t>
            </w:r>
            <w:r w:rsidRPr="00ED2E90">
              <w:rPr>
                <w:rFonts w:eastAsia="SimSun" w:cs="Arial"/>
                <w:color w:val="FF0000"/>
                <w:szCs w:val="18"/>
                <w:lang w:eastAsia="zh-CN"/>
              </w:rPr>
              <w:t xml:space="preserve">for </w:t>
            </w:r>
            <w:r>
              <w:rPr>
                <w:rFonts w:eastAsia="SimSun" w:cs="Arial"/>
                <w:color w:val="5B9BD5"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5B9BD5" w:themeColor="accent1"/>
                <w:szCs w:val="18"/>
                <w:lang w:eastAsia="zh-CN"/>
              </w:rPr>
              <w:t>positioning</w:t>
            </w:r>
            <w:r w:rsidRPr="00ED2E90">
              <w:rPr>
                <w:rFonts w:eastAsia="SimSun" w:cs="Arial"/>
                <w:color w:val="FF0000"/>
                <w:szCs w:val="18"/>
                <w:lang w:eastAsia="zh-CN"/>
              </w:rPr>
              <w:t xml:space="preserve"> measurements</w:t>
            </w:r>
            <w:r w:rsidRPr="00ED2E90">
              <w:rPr>
                <w:rFonts w:eastAsia="SimSun" w:cs="Arial"/>
                <w:color w:val="000000"/>
                <w:szCs w:val="18"/>
                <w:lang w:eastAsia="zh-CN"/>
              </w:rPr>
              <w:t xml:space="preserve"> is not supported</w:t>
            </w:r>
          </w:p>
        </w:tc>
        <w:tc>
          <w:tcPr>
            <w:tcW w:w="0" w:type="auto"/>
            <w:shd w:val="clear" w:color="auto" w:fill="auto"/>
          </w:tcPr>
          <w:p w14:paraId="4E37726B" w14:textId="77777777" w:rsidR="00276D9D" w:rsidRPr="00ED2E90" w:rsidRDefault="00276D9D" w:rsidP="008A50FE">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402D4165"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2332A752"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6949B048"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AFC9C89" w14:textId="77777777" w:rsidR="00276D9D" w:rsidRPr="00ED2E90" w:rsidRDefault="00276D9D" w:rsidP="008A50FE">
            <w:pPr>
              <w:pStyle w:val="TAL"/>
              <w:rPr>
                <w:rFonts w:cs="Arial"/>
                <w:color w:val="000000"/>
                <w:szCs w:val="18"/>
                <w:highlight w:val="yellow"/>
              </w:rPr>
            </w:pPr>
            <w:r w:rsidRPr="0060037D">
              <w:rPr>
                <w:rFonts w:cs="Arial"/>
                <w:color w:val="ED7D31" w:themeColor="accent2"/>
                <w:szCs w:val="18"/>
                <w:highlight w:val="yellow"/>
                <w:lang w:eastAsia="zh-CN"/>
              </w:rPr>
              <w:t>[</w:t>
            </w:r>
            <w:r w:rsidRPr="0060037D">
              <w:rPr>
                <w:rFonts w:cs="Arial"/>
                <w:color w:val="5B9BD5" w:themeColor="accent1"/>
                <w:szCs w:val="18"/>
                <w:highlight w:val="yellow"/>
                <w:lang w:eastAsia="zh-CN"/>
              </w:rPr>
              <w:t>Need for location server to know if the feature is supported</w:t>
            </w:r>
            <w:r w:rsidRPr="0060037D">
              <w:rPr>
                <w:rFonts w:cs="Arial"/>
                <w:color w:val="ED7D31" w:themeColor="accent2"/>
                <w:szCs w:val="18"/>
                <w:highlight w:val="yellow"/>
                <w:lang w:eastAsia="zh-CN"/>
              </w:rPr>
              <w:t>]</w:t>
            </w:r>
          </w:p>
        </w:tc>
        <w:tc>
          <w:tcPr>
            <w:tcW w:w="0" w:type="auto"/>
            <w:shd w:val="clear" w:color="auto" w:fill="auto"/>
          </w:tcPr>
          <w:p w14:paraId="580E2090" w14:textId="77777777" w:rsidR="00276D9D" w:rsidRPr="00ED2E90" w:rsidRDefault="00276D9D" w:rsidP="008A50FE">
            <w:pPr>
              <w:pStyle w:val="TAL"/>
              <w:rPr>
                <w:rFonts w:cs="Arial"/>
                <w:color w:val="000000"/>
                <w:szCs w:val="18"/>
              </w:rPr>
            </w:pPr>
            <w:r w:rsidRPr="00ED2E90">
              <w:rPr>
                <w:rFonts w:cs="Arial"/>
                <w:color w:val="000000"/>
                <w:szCs w:val="18"/>
                <w:lang w:eastAsia="zh-CN"/>
              </w:rPr>
              <w:t>Optional with capability signaling.</w:t>
            </w:r>
          </w:p>
        </w:tc>
      </w:tr>
    </w:tbl>
    <w:p w14:paraId="07E40EB3" w14:textId="77777777" w:rsidR="00276D9D" w:rsidRPr="009B580D" w:rsidRDefault="00276D9D" w:rsidP="00276D9D">
      <w:pPr>
        <w:pStyle w:val="maintext"/>
        <w:ind w:firstLineChars="90" w:firstLine="180"/>
        <w:rPr>
          <w:rFonts w:ascii="Calibri" w:hAnsi="Calibri" w:cs="Arial"/>
          <w:b/>
          <w:color w:val="000000"/>
        </w:rPr>
      </w:pPr>
    </w:p>
    <w:p w14:paraId="5314A2F2" w14:textId="77777777" w:rsidR="00276D9D" w:rsidRDefault="00276D9D" w:rsidP="00276D9D">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683"/>
        <w:gridCol w:w="3099"/>
        <w:gridCol w:w="6855"/>
        <w:gridCol w:w="683"/>
        <w:gridCol w:w="447"/>
        <w:gridCol w:w="222"/>
        <w:gridCol w:w="222"/>
        <w:gridCol w:w="1631"/>
        <w:gridCol w:w="447"/>
        <w:gridCol w:w="447"/>
        <w:gridCol w:w="447"/>
        <w:gridCol w:w="3558"/>
        <w:gridCol w:w="2183"/>
      </w:tblGrid>
      <w:tr w:rsidR="00276D9D" w:rsidRPr="00ED2E90" w14:paraId="4FFD98B3" w14:textId="77777777" w:rsidTr="008A50FE">
        <w:tc>
          <w:tcPr>
            <w:tcW w:w="0" w:type="auto"/>
            <w:shd w:val="clear" w:color="auto" w:fill="auto"/>
          </w:tcPr>
          <w:p w14:paraId="59BC0769"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1D753DC2" w14:textId="77777777" w:rsidR="00276D9D" w:rsidRPr="00ED2E90" w:rsidRDefault="00276D9D" w:rsidP="008A50FE">
            <w:pPr>
              <w:pStyle w:val="TAL"/>
              <w:rPr>
                <w:rFonts w:cs="Arial"/>
                <w:color w:val="000000"/>
                <w:szCs w:val="18"/>
              </w:rPr>
            </w:pPr>
            <w:r w:rsidRPr="00ED2E90">
              <w:rPr>
                <w:rFonts w:cs="Arial"/>
                <w:color w:val="000000"/>
                <w:szCs w:val="18"/>
              </w:rPr>
              <w:t>27-13</w:t>
            </w:r>
          </w:p>
        </w:tc>
        <w:tc>
          <w:tcPr>
            <w:tcW w:w="0" w:type="auto"/>
            <w:shd w:val="clear" w:color="auto" w:fill="auto"/>
          </w:tcPr>
          <w:p w14:paraId="35CF038F"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Additional path reporting for UE-assisted DL-TDOA</w:t>
            </w:r>
          </w:p>
        </w:tc>
        <w:tc>
          <w:tcPr>
            <w:tcW w:w="0" w:type="auto"/>
            <w:shd w:val="clear" w:color="auto" w:fill="auto"/>
          </w:tcPr>
          <w:p w14:paraId="61C854BF" w14:textId="77777777" w:rsidR="00276D9D" w:rsidRPr="00ED2E90" w:rsidRDefault="00276D9D" w:rsidP="008A50FE">
            <w:pPr>
              <w:autoSpaceDE w:val="0"/>
              <w:autoSpaceDN w:val="0"/>
              <w:adjustRightInd w:val="0"/>
              <w:snapToGrid w:val="0"/>
              <w:spacing w:afterLines="50"/>
              <w:contextualSpacing/>
              <w:rPr>
                <w:rFonts w:cs="Arial"/>
                <w:color w:val="FF0000"/>
                <w:sz w:val="18"/>
                <w:szCs w:val="18"/>
                <w:lang w:eastAsia="zh-CN"/>
              </w:rPr>
            </w:pPr>
            <w:r w:rsidRPr="00ED2E90">
              <w:rPr>
                <w:rFonts w:cs="Arial"/>
                <w:strike/>
                <w:color w:val="FF0000"/>
                <w:sz w:val="18"/>
                <w:szCs w:val="18"/>
                <w:lang w:eastAsia="zh-CN"/>
              </w:rPr>
              <w:t>[</w:t>
            </w:r>
            <w:r w:rsidRPr="00ED2E90">
              <w:rPr>
                <w:rFonts w:cs="Arial"/>
                <w:color w:val="000000"/>
                <w:sz w:val="18"/>
                <w:szCs w:val="18"/>
                <w:lang w:eastAsia="zh-CN"/>
              </w:rPr>
              <w:t xml:space="preserve">1. Support of </w:t>
            </w:r>
            <w:r w:rsidRPr="008E2E29">
              <w:rPr>
                <w:rFonts w:cs="Arial"/>
                <w:strike/>
                <w:color w:val="5B9BD5" w:themeColor="accent1"/>
                <w:sz w:val="18"/>
                <w:szCs w:val="18"/>
                <w:lang w:eastAsia="zh-CN"/>
              </w:rPr>
              <w:t>TOA</w:t>
            </w:r>
            <w:r w:rsidRPr="008E2E29">
              <w:rPr>
                <w:rFonts w:cs="Arial"/>
                <w:color w:val="5B9BD5" w:themeColor="accent1"/>
                <w:sz w:val="18"/>
                <w:szCs w:val="18"/>
                <w:lang w:eastAsia="zh-CN"/>
              </w:rPr>
              <w:t xml:space="preserve"> additional detected path timing</w:t>
            </w:r>
            <w:r w:rsidRPr="00ED2E90">
              <w:rPr>
                <w:rFonts w:cs="Arial"/>
                <w:color w:val="000000"/>
                <w:sz w:val="18"/>
                <w:szCs w:val="18"/>
                <w:lang w:eastAsia="zh-CN"/>
              </w:rPr>
              <w:t xml:space="preserve"> reporting for </w:t>
            </w:r>
            <w:r w:rsidRPr="00ED2E90">
              <w:rPr>
                <w:rFonts w:cs="Arial"/>
                <w:color w:val="FF0000"/>
                <w:sz w:val="18"/>
                <w:szCs w:val="18"/>
                <w:lang w:eastAsia="zh-CN"/>
              </w:rPr>
              <w:t xml:space="preserve">K &gt; </w:t>
            </w:r>
            <w:r w:rsidRPr="00ED2E90">
              <w:rPr>
                <w:rFonts w:cs="Arial"/>
                <w:strike/>
                <w:color w:val="FF0000"/>
                <w:sz w:val="18"/>
                <w:szCs w:val="18"/>
                <w:lang w:eastAsia="zh-CN"/>
              </w:rPr>
              <w:t>more than</w:t>
            </w:r>
            <w:r w:rsidRPr="00ED2E90">
              <w:rPr>
                <w:rFonts w:cs="Arial"/>
                <w:color w:val="FF0000"/>
                <w:sz w:val="18"/>
                <w:szCs w:val="18"/>
                <w:lang w:eastAsia="zh-CN"/>
              </w:rPr>
              <w:t xml:space="preserve"> </w:t>
            </w:r>
            <w:r w:rsidRPr="00ED2E90">
              <w:rPr>
                <w:rFonts w:cs="Arial"/>
                <w:color w:val="000000"/>
                <w:sz w:val="18"/>
                <w:szCs w:val="18"/>
                <w:lang w:eastAsia="zh-CN"/>
              </w:rPr>
              <w:t>2</w:t>
            </w:r>
            <w:r w:rsidRPr="00ED2E90">
              <w:rPr>
                <w:rFonts w:cs="Arial"/>
                <w:color w:val="FF0000"/>
                <w:sz w:val="18"/>
                <w:szCs w:val="18"/>
                <w:lang w:eastAsia="zh-CN"/>
              </w:rPr>
              <w:t xml:space="preserve"> </w:t>
            </w:r>
            <w:r w:rsidRPr="00ED2E90">
              <w:rPr>
                <w:rFonts w:cs="Arial"/>
                <w:color w:val="000000"/>
                <w:sz w:val="18"/>
                <w:szCs w:val="18"/>
                <w:lang w:eastAsia="zh-CN"/>
              </w:rPr>
              <w:t xml:space="preserve">additional paths </w:t>
            </w:r>
            <w:r w:rsidRPr="00ED2E90">
              <w:rPr>
                <w:rFonts w:cs="Arial"/>
                <w:color w:val="FF0000"/>
                <w:sz w:val="18"/>
                <w:szCs w:val="18"/>
                <w:lang w:eastAsia="zh-CN"/>
              </w:rPr>
              <w:t>for UE-assisted DL-TDOA</w:t>
            </w:r>
            <w:r w:rsidRPr="00ED2E90">
              <w:rPr>
                <w:rFonts w:cs="Arial"/>
                <w:color w:val="000000"/>
                <w:sz w:val="18"/>
                <w:szCs w:val="18"/>
                <w:lang w:eastAsia="zh-CN"/>
              </w:rPr>
              <w:t xml:space="preserve"> </w:t>
            </w:r>
            <w:r w:rsidRPr="00ED2E90">
              <w:rPr>
                <w:rFonts w:cs="Arial"/>
                <w:strike/>
                <w:color w:val="FF0000"/>
                <w:sz w:val="18"/>
                <w:szCs w:val="18"/>
                <w:lang w:eastAsia="zh-CN"/>
              </w:rPr>
              <w:t>.]</w:t>
            </w:r>
            <w:r w:rsidRPr="00ED2E90">
              <w:rPr>
                <w:rFonts w:cs="Arial"/>
                <w:color w:val="FF0000"/>
                <w:sz w:val="18"/>
                <w:szCs w:val="18"/>
                <w:lang w:eastAsia="zh-CN"/>
              </w:rPr>
              <w:t xml:space="preserve"> </w:t>
            </w:r>
          </w:p>
          <w:p w14:paraId="5D680E62" w14:textId="77777777" w:rsidR="00276D9D" w:rsidRPr="00ED2E90" w:rsidRDefault="00276D9D" w:rsidP="008A50FE">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w:t>
            </w:r>
            <w:r w:rsidRPr="008E2E29">
              <w:rPr>
                <w:rFonts w:cs="Arial"/>
                <w:strike/>
                <w:color w:val="5B9BD5" w:themeColor="accent1"/>
                <w:sz w:val="18"/>
                <w:szCs w:val="18"/>
                <w:lang w:eastAsia="zh-CN"/>
              </w:rPr>
              <w:t>path</w:t>
            </w:r>
            <w:r w:rsidRPr="008E2E29">
              <w:rPr>
                <w:rFonts w:cs="Arial"/>
                <w:color w:val="5B9BD5" w:themeColor="accent1"/>
                <w:sz w:val="18"/>
                <w:szCs w:val="18"/>
                <w:lang w:eastAsia="zh-CN"/>
              </w:rPr>
              <w:t xml:space="preserve"> </w:t>
            </w:r>
            <w:r w:rsidRPr="00ED2E90">
              <w:rPr>
                <w:rFonts w:cs="Arial"/>
                <w:color w:val="000000"/>
                <w:sz w:val="18"/>
                <w:szCs w:val="18"/>
                <w:lang w:eastAsia="zh-CN"/>
              </w:rPr>
              <w:t>RSRP</w:t>
            </w:r>
            <w:r w:rsidRPr="008E2E29">
              <w:rPr>
                <w:rFonts w:cs="Arial"/>
                <w:color w:val="5B9BD5" w:themeColor="accent1"/>
                <w:sz w:val="18"/>
                <w:szCs w:val="18"/>
                <w:lang w:eastAsia="zh-CN"/>
              </w:rPr>
              <w:t>P</w:t>
            </w:r>
            <w:r w:rsidRPr="00ED2E90">
              <w:rPr>
                <w:rFonts w:cs="Arial"/>
                <w:color w:val="000000"/>
                <w:sz w:val="18"/>
                <w:szCs w:val="18"/>
                <w:lang w:eastAsia="zh-CN"/>
              </w:rPr>
              <w:t xml:space="preserve"> reporting for additional paths </w:t>
            </w:r>
            <w:r w:rsidRPr="008E2E29">
              <w:rPr>
                <w:rFonts w:cs="Arial"/>
                <w:strike/>
                <w:color w:val="5B9BD5" w:themeColor="accent1"/>
                <w:sz w:val="18"/>
                <w:szCs w:val="18"/>
                <w:lang w:eastAsia="zh-CN"/>
              </w:rPr>
              <w:t>if path RSRP reporting is supported.</w:t>
            </w:r>
          </w:p>
        </w:tc>
        <w:tc>
          <w:tcPr>
            <w:tcW w:w="0" w:type="auto"/>
            <w:shd w:val="clear" w:color="auto" w:fill="auto"/>
          </w:tcPr>
          <w:p w14:paraId="7BFCAE20" w14:textId="77777777" w:rsidR="00276D9D" w:rsidRPr="00ED2E90" w:rsidRDefault="00276D9D" w:rsidP="008A50FE">
            <w:pPr>
              <w:pStyle w:val="TAL"/>
              <w:rPr>
                <w:rFonts w:cs="Arial"/>
                <w:color w:val="FF0000"/>
                <w:szCs w:val="18"/>
                <w:highlight w:val="yellow"/>
              </w:rPr>
            </w:pPr>
            <w:r w:rsidRPr="00ED2E90">
              <w:rPr>
                <w:rFonts w:cs="Arial"/>
                <w:color w:val="FF0000"/>
                <w:szCs w:val="18"/>
              </w:rPr>
              <w:t>13-1</w:t>
            </w:r>
            <w:r>
              <w:rPr>
                <w:rFonts w:cs="Arial"/>
                <w:color w:val="FF0000"/>
                <w:szCs w:val="18"/>
              </w:rPr>
              <w:t>3a</w:t>
            </w:r>
          </w:p>
        </w:tc>
        <w:tc>
          <w:tcPr>
            <w:tcW w:w="0" w:type="auto"/>
            <w:shd w:val="clear" w:color="auto" w:fill="auto"/>
          </w:tcPr>
          <w:p w14:paraId="27B0EA60"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491C3C51" w14:textId="77777777" w:rsidR="00276D9D" w:rsidRPr="00ED2E90" w:rsidRDefault="00276D9D" w:rsidP="008A50FE">
            <w:pPr>
              <w:pStyle w:val="TAL"/>
              <w:rPr>
                <w:rFonts w:cs="Arial"/>
                <w:color w:val="000000"/>
                <w:szCs w:val="18"/>
              </w:rPr>
            </w:pPr>
          </w:p>
        </w:tc>
        <w:tc>
          <w:tcPr>
            <w:tcW w:w="0" w:type="auto"/>
            <w:shd w:val="clear" w:color="auto" w:fill="auto"/>
          </w:tcPr>
          <w:p w14:paraId="5B42C84A" w14:textId="77777777" w:rsidR="00276D9D" w:rsidRPr="00ED2E90" w:rsidRDefault="00276D9D" w:rsidP="008A50FE">
            <w:pPr>
              <w:pStyle w:val="TAL"/>
              <w:rPr>
                <w:rFonts w:eastAsia="SimSun" w:cs="Arial"/>
                <w:color w:val="000000"/>
                <w:szCs w:val="18"/>
                <w:lang w:eastAsia="zh-CN"/>
              </w:rPr>
            </w:pPr>
          </w:p>
        </w:tc>
        <w:tc>
          <w:tcPr>
            <w:tcW w:w="0" w:type="auto"/>
            <w:shd w:val="clear" w:color="auto" w:fill="auto"/>
          </w:tcPr>
          <w:p w14:paraId="2C0AA90F" w14:textId="77777777" w:rsidR="00276D9D" w:rsidRPr="00ED2E90" w:rsidRDefault="00276D9D" w:rsidP="008A50FE">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300466B0"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33E4374B"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52A0B6A"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904D32C" w14:textId="77777777" w:rsidR="00276D9D" w:rsidRPr="00CF646A" w:rsidRDefault="00276D9D" w:rsidP="008A50FE">
            <w:pPr>
              <w:pStyle w:val="TAL"/>
              <w:rPr>
                <w:rFonts w:cs="Arial"/>
                <w:color w:val="ED7D31" w:themeColor="accent2"/>
                <w:szCs w:val="18"/>
                <w:lang w:eastAsia="zh-CN"/>
              </w:rPr>
            </w:pPr>
            <w:r w:rsidRPr="00ED2E90">
              <w:rPr>
                <w:rFonts w:cs="Arial"/>
                <w:color w:val="FF0000"/>
                <w:szCs w:val="18"/>
                <w:lang w:eastAsia="zh-CN"/>
              </w:rPr>
              <w:t xml:space="preserve">Component 1 candidate values: </w:t>
            </w:r>
            <w:r w:rsidRPr="00CF646A">
              <w:rPr>
                <w:rFonts w:cs="Arial"/>
                <w:color w:val="ED7D31" w:themeColor="accent2"/>
                <w:szCs w:val="18"/>
                <w:highlight w:val="yellow"/>
                <w:lang w:eastAsia="zh-CN"/>
              </w:rPr>
              <w:t>[</w:t>
            </w:r>
            <w:r w:rsidRPr="00CF646A">
              <w:rPr>
                <w:rFonts w:cs="Arial"/>
                <w:color w:val="FF0000"/>
                <w:szCs w:val="18"/>
                <w:highlight w:val="yellow"/>
                <w:lang w:eastAsia="zh-CN"/>
              </w:rPr>
              <w:t>{4</w:t>
            </w:r>
            <w:r w:rsidRPr="00CF646A">
              <w:rPr>
                <w:rFonts w:cs="Arial"/>
                <w:strike/>
                <w:color w:val="5B9BD5" w:themeColor="accent1"/>
                <w:szCs w:val="18"/>
                <w:highlight w:val="yellow"/>
                <w:lang w:eastAsia="zh-CN"/>
              </w:rPr>
              <w:t>[</w:t>
            </w:r>
            <w:r w:rsidRPr="00CF646A">
              <w:rPr>
                <w:rFonts w:cs="Arial"/>
                <w:color w:val="FF0000"/>
                <w:szCs w:val="18"/>
                <w:highlight w:val="yellow"/>
                <w:lang w:eastAsia="zh-CN"/>
              </w:rPr>
              <w:t>, 6, 8</w:t>
            </w:r>
            <w:r w:rsidRPr="00CF646A">
              <w:rPr>
                <w:rFonts w:cs="Arial"/>
                <w:strike/>
                <w:color w:val="5B9BD5" w:themeColor="accent1"/>
                <w:szCs w:val="18"/>
                <w:highlight w:val="yellow"/>
                <w:lang w:eastAsia="zh-CN"/>
              </w:rPr>
              <w:t>]</w:t>
            </w:r>
            <w:r w:rsidRPr="00CF646A">
              <w:rPr>
                <w:rFonts w:cs="Arial"/>
                <w:color w:val="FF0000"/>
                <w:szCs w:val="18"/>
                <w:highlight w:val="yellow"/>
                <w:lang w:eastAsia="zh-CN"/>
              </w:rPr>
              <w:t>}</w:t>
            </w:r>
            <w:r w:rsidRPr="00CF646A">
              <w:rPr>
                <w:rFonts w:cs="Arial"/>
                <w:color w:val="ED7D31" w:themeColor="accent2"/>
                <w:szCs w:val="18"/>
                <w:highlight w:val="yellow"/>
                <w:lang w:eastAsia="zh-CN"/>
              </w:rPr>
              <w:t>]</w:t>
            </w:r>
          </w:p>
          <w:p w14:paraId="59262DE1" w14:textId="77777777" w:rsidR="00276D9D" w:rsidRPr="00ED2E90" w:rsidRDefault="00276D9D" w:rsidP="008A50FE">
            <w:pPr>
              <w:pStyle w:val="TAL"/>
              <w:rPr>
                <w:rFonts w:cs="Arial"/>
                <w:color w:val="000000"/>
                <w:szCs w:val="18"/>
                <w:lang w:eastAsia="zh-CN"/>
              </w:rPr>
            </w:pPr>
          </w:p>
          <w:p w14:paraId="28BAE3FC" w14:textId="77777777" w:rsidR="00276D9D" w:rsidRPr="00ED2E90" w:rsidRDefault="00276D9D" w:rsidP="008A50FE">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24C90CD2" w14:textId="77777777" w:rsidR="00276D9D" w:rsidRPr="00ED2E90" w:rsidRDefault="00276D9D" w:rsidP="008A50FE">
            <w:pPr>
              <w:pStyle w:val="TAL"/>
              <w:rPr>
                <w:rFonts w:cs="Arial"/>
                <w:color w:val="000000"/>
                <w:szCs w:val="18"/>
              </w:rPr>
            </w:pPr>
            <w:r w:rsidRPr="00ED2E90">
              <w:rPr>
                <w:rFonts w:cs="Arial"/>
                <w:color w:val="000000"/>
                <w:szCs w:val="18"/>
                <w:lang w:eastAsia="zh-CN"/>
              </w:rPr>
              <w:t>Optional with capability signaling.</w:t>
            </w:r>
          </w:p>
        </w:tc>
      </w:tr>
      <w:tr w:rsidR="00276D9D" w:rsidRPr="00DE02C0" w14:paraId="231809D1" w14:textId="77777777" w:rsidTr="008A50FE">
        <w:tc>
          <w:tcPr>
            <w:tcW w:w="0" w:type="auto"/>
            <w:shd w:val="clear" w:color="auto" w:fill="auto"/>
          </w:tcPr>
          <w:p w14:paraId="4ED7DEA6" w14:textId="77777777" w:rsidR="00276D9D" w:rsidRPr="00DE02C0" w:rsidRDefault="00276D9D" w:rsidP="008A50FE">
            <w:pPr>
              <w:pStyle w:val="TAL"/>
              <w:rPr>
                <w:rFonts w:cs="Arial"/>
                <w:color w:val="ED7D31" w:themeColor="accent2"/>
                <w:szCs w:val="18"/>
              </w:rPr>
            </w:pPr>
            <w:r w:rsidRPr="00DE02C0">
              <w:rPr>
                <w:rFonts w:cs="Arial"/>
                <w:color w:val="ED7D31" w:themeColor="accent2"/>
                <w:szCs w:val="18"/>
              </w:rPr>
              <w:t>27. NR_pos_enh</w:t>
            </w:r>
          </w:p>
        </w:tc>
        <w:tc>
          <w:tcPr>
            <w:tcW w:w="0" w:type="auto"/>
            <w:shd w:val="clear" w:color="auto" w:fill="auto"/>
          </w:tcPr>
          <w:p w14:paraId="4A85550E" w14:textId="77777777" w:rsidR="00276D9D" w:rsidRPr="00DE02C0" w:rsidRDefault="00276D9D" w:rsidP="008A50FE">
            <w:pPr>
              <w:pStyle w:val="TAL"/>
              <w:rPr>
                <w:rFonts w:cs="Arial"/>
                <w:color w:val="ED7D31" w:themeColor="accent2"/>
                <w:szCs w:val="18"/>
              </w:rPr>
            </w:pPr>
            <w:r w:rsidRPr="00DE02C0">
              <w:rPr>
                <w:rFonts w:cs="Arial"/>
                <w:color w:val="ED7D31" w:themeColor="accent2"/>
                <w:szCs w:val="18"/>
              </w:rPr>
              <w:t>27-13a</w:t>
            </w:r>
          </w:p>
        </w:tc>
        <w:tc>
          <w:tcPr>
            <w:tcW w:w="0" w:type="auto"/>
            <w:shd w:val="clear" w:color="auto" w:fill="auto"/>
          </w:tcPr>
          <w:p w14:paraId="781CD040" w14:textId="77777777" w:rsidR="00276D9D" w:rsidRPr="00DE02C0" w:rsidRDefault="00276D9D" w:rsidP="008A50FE">
            <w:pPr>
              <w:pStyle w:val="TAL"/>
              <w:rPr>
                <w:rFonts w:eastAsia="SimSun" w:cs="Arial"/>
                <w:color w:val="ED7D31" w:themeColor="accent2"/>
                <w:szCs w:val="18"/>
                <w:lang w:eastAsia="zh-CN"/>
              </w:rPr>
            </w:pPr>
            <w:r w:rsidRPr="00DE02C0">
              <w:rPr>
                <w:rFonts w:eastAsia="SimSun" w:cs="Arial"/>
                <w:color w:val="ED7D31" w:themeColor="accent2"/>
                <w:szCs w:val="18"/>
                <w:lang w:eastAsia="zh-CN"/>
              </w:rPr>
              <w:t>First path reporting for UE-assisted DL-TDOA</w:t>
            </w:r>
          </w:p>
        </w:tc>
        <w:tc>
          <w:tcPr>
            <w:tcW w:w="0" w:type="auto"/>
            <w:shd w:val="clear" w:color="auto" w:fill="auto"/>
          </w:tcPr>
          <w:p w14:paraId="046E231C" w14:textId="77777777" w:rsidR="00276D9D" w:rsidRPr="00DE02C0" w:rsidRDefault="00276D9D" w:rsidP="008A50FE">
            <w:pPr>
              <w:autoSpaceDE w:val="0"/>
              <w:autoSpaceDN w:val="0"/>
              <w:adjustRightInd w:val="0"/>
              <w:snapToGrid w:val="0"/>
              <w:spacing w:afterLines="50"/>
              <w:contextualSpacing/>
              <w:rPr>
                <w:rFonts w:cs="Arial"/>
                <w:strike/>
                <w:color w:val="ED7D31" w:themeColor="accent2"/>
                <w:sz w:val="18"/>
                <w:szCs w:val="18"/>
                <w:lang w:eastAsia="zh-CN"/>
              </w:rPr>
            </w:pPr>
            <w:r>
              <w:rPr>
                <w:rFonts w:cs="Arial"/>
                <w:color w:val="ED7D31" w:themeColor="accent2"/>
                <w:sz w:val="18"/>
                <w:szCs w:val="18"/>
                <w:lang w:eastAsia="zh-CN"/>
              </w:rPr>
              <w:t>1</w:t>
            </w:r>
            <w:r w:rsidRPr="00DE02C0">
              <w:rPr>
                <w:rFonts w:cs="Arial"/>
                <w:color w:val="ED7D31" w:themeColor="accent2"/>
                <w:sz w:val="18"/>
                <w:szCs w:val="18"/>
                <w:lang w:eastAsia="zh-CN"/>
              </w:rPr>
              <w:t>. Support of RSRPP reporting for first path</w:t>
            </w:r>
          </w:p>
        </w:tc>
        <w:tc>
          <w:tcPr>
            <w:tcW w:w="0" w:type="auto"/>
            <w:shd w:val="clear" w:color="auto" w:fill="auto"/>
          </w:tcPr>
          <w:p w14:paraId="1045A664" w14:textId="77777777" w:rsidR="00276D9D" w:rsidRPr="00DE02C0" w:rsidRDefault="00276D9D" w:rsidP="008A50FE">
            <w:pPr>
              <w:pStyle w:val="TAL"/>
              <w:rPr>
                <w:rFonts w:cs="Arial"/>
                <w:color w:val="ED7D31" w:themeColor="accent2"/>
                <w:szCs w:val="18"/>
              </w:rPr>
            </w:pPr>
            <w:r w:rsidRPr="00DE02C0">
              <w:rPr>
                <w:rFonts w:cs="Arial"/>
                <w:color w:val="ED7D31" w:themeColor="accent2"/>
                <w:szCs w:val="18"/>
              </w:rPr>
              <w:t>13-1</w:t>
            </w:r>
          </w:p>
        </w:tc>
        <w:tc>
          <w:tcPr>
            <w:tcW w:w="0" w:type="auto"/>
            <w:shd w:val="clear" w:color="auto" w:fill="auto"/>
          </w:tcPr>
          <w:p w14:paraId="5B0D0D2A" w14:textId="77777777" w:rsidR="00276D9D" w:rsidRPr="00DE02C0" w:rsidRDefault="00276D9D" w:rsidP="008A50FE">
            <w:pPr>
              <w:pStyle w:val="TAL"/>
              <w:rPr>
                <w:rFonts w:eastAsia="SimSun" w:cs="Arial"/>
                <w:color w:val="ED7D31" w:themeColor="accent2"/>
                <w:szCs w:val="18"/>
                <w:lang w:eastAsia="zh-CN"/>
              </w:rPr>
            </w:pPr>
            <w:r w:rsidRPr="00DE02C0">
              <w:rPr>
                <w:rFonts w:eastAsia="SimSun" w:cs="Arial"/>
                <w:color w:val="ED7D31" w:themeColor="accent2"/>
                <w:szCs w:val="18"/>
                <w:lang w:eastAsia="zh-CN"/>
              </w:rPr>
              <w:t>No</w:t>
            </w:r>
          </w:p>
        </w:tc>
        <w:tc>
          <w:tcPr>
            <w:tcW w:w="0" w:type="auto"/>
            <w:shd w:val="clear" w:color="auto" w:fill="auto"/>
          </w:tcPr>
          <w:p w14:paraId="1EBEDF00" w14:textId="77777777" w:rsidR="00276D9D" w:rsidRPr="00DE02C0" w:rsidRDefault="00276D9D" w:rsidP="008A50FE">
            <w:pPr>
              <w:pStyle w:val="TAL"/>
              <w:rPr>
                <w:rFonts w:cs="Arial"/>
                <w:color w:val="ED7D31" w:themeColor="accent2"/>
                <w:szCs w:val="18"/>
              </w:rPr>
            </w:pPr>
          </w:p>
        </w:tc>
        <w:tc>
          <w:tcPr>
            <w:tcW w:w="0" w:type="auto"/>
            <w:shd w:val="clear" w:color="auto" w:fill="auto"/>
          </w:tcPr>
          <w:p w14:paraId="1B7DB534" w14:textId="77777777" w:rsidR="00276D9D" w:rsidRPr="00DE02C0" w:rsidRDefault="00276D9D" w:rsidP="008A50FE">
            <w:pPr>
              <w:pStyle w:val="TAL"/>
              <w:rPr>
                <w:rFonts w:eastAsia="SimSun" w:cs="Arial"/>
                <w:color w:val="ED7D31" w:themeColor="accent2"/>
                <w:szCs w:val="18"/>
                <w:lang w:eastAsia="zh-CN"/>
              </w:rPr>
            </w:pPr>
          </w:p>
        </w:tc>
        <w:tc>
          <w:tcPr>
            <w:tcW w:w="0" w:type="auto"/>
            <w:shd w:val="clear" w:color="auto" w:fill="auto"/>
          </w:tcPr>
          <w:p w14:paraId="409D5A31" w14:textId="77777777" w:rsidR="00276D9D" w:rsidRPr="00DE02C0" w:rsidRDefault="00276D9D" w:rsidP="008A50FE">
            <w:pPr>
              <w:pStyle w:val="TAL"/>
              <w:rPr>
                <w:rFonts w:cs="Arial"/>
                <w:color w:val="ED7D31" w:themeColor="accent2"/>
                <w:szCs w:val="18"/>
                <w:lang w:eastAsia="zh-CN"/>
              </w:rPr>
            </w:pPr>
            <w:r w:rsidRPr="000C4580">
              <w:rPr>
                <w:rFonts w:cs="Arial"/>
                <w:color w:val="ED7D31" w:themeColor="accent2"/>
                <w:szCs w:val="18"/>
                <w:highlight w:val="yellow"/>
              </w:rPr>
              <w:t>FFS: Per UE or per band</w:t>
            </w:r>
          </w:p>
        </w:tc>
        <w:tc>
          <w:tcPr>
            <w:tcW w:w="0" w:type="auto"/>
            <w:shd w:val="clear" w:color="auto" w:fill="auto"/>
          </w:tcPr>
          <w:p w14:paraId="6F99DC85" w14:textId="77777777" w:rsidR="00276D9D" w:rsidRPr="00DE02C0" w:rsidRDefault="00276D9D" w:rsidP="008A50FE">
            <w:pPr>
              <w:pStyle w:val="TAL"/>
              <w:rPr>
                <w:rFonts w:cs="Arial"/>
                <w:color w:val="ED7D31" w:themeColor="accent2"/>
                <w:szCs w:val="18"/>
                <w:lang w:eastAsia="zh-CN"/>
              </w:rPr>
            </w:pPr>
            <w:r w:rsidRPr="00DE02C0">
              <w:rPr>
                <w:rFonts w:cs="Arial"/>
                <w:color w:val="ED7D31" w:themeColor="accent2"/>
                <w:szCs w:val="18"/>
                <w:lang w:eastAsia="zh-CN"/>
              </w:rPr>
              <w:t>No</w:t>
            </w:r>
          </w:p>
        </w:tc>
        <w:tc>
          <w:tcPr>
            <w:tcW w:w="0" w:type="auto"/>
            <w:shd w:val="clear" w:color="auto" w:fill="auto"/>
          </w:tcPr>
          <w:p w14:paraId="7CADC888" w14:textId="77777777" w:rsidR="00276D9D" w:rsidRPr="00DE02C0" w:rsidRDefault="00276D9D" w:rsidP="008A50FE">
            <w:pPr>
              <w:pStyle w:val="TAL"/>
              <w:rPr>
                <w:rFonts w:cs="Arial"/>
                <w:color w:val="ED7D31" w:themeColor="accent2"/>
                <w:szCs w:val="18"/>
                <w:lang w:eastAsia="zh-CN"/>
              </w:rPr>
            </w:pPr>
            <w:r w:rsidRPr="00DE02C0">
              <w:rPr>
                <w:rFonts w:cs="Arial"/>
                <w:color w:val="ED7D31" w:themeColor="accent2"/>
                <w:szCs w:val="18"/>
                <w:lang w:eastAsia="zh-CN"/>
              </w:rPr>
              <w:t>No</w:t>
            </w:r>
          </w:p>
        </w:tc>
        <w:tc>
          <w:tcPr>
            <w:tcW w:w="0" w:type="auto"/>
            <w:shd w:val="clear" w:color="auto" w:fill="auto"/>
          </w:tcPr>
          <w:p w14:paraId="31F3111A" w14:textId="77777777" w:rsidR="00276D9D" w:rsidRPr="00DE02C0" w:rsidRDefault="00276D9D" w:rsidP="008A50FE">
            <w:pPr>
              <w:pStyle w:val="TAL"/>
              <w:rPr>
                <w:rFonts w:cs="Arial"/>
                <w:color w:val="ED7D31" w:themeColor="accent2"/>
                <w:szCs w:val="18"/>
                <w:lang w:eastAsia="zh-CN"/>
              </w:rPr>
            </w:pPr>
            <w:r w:rsidRPr="00DE02C0">
              <w:rPr>
                <w:rFonts w:cs="Arial"/>
                <w:color w:val="ED7D31" w:themeColor="accent2"/>
                <w:szCs w:val="18"/>
                <w:lang w:eastAsia="zh-CN"/>
              </w:rPr>
              <w:t>No</w:t>
            </w:r>
          </w:p>
        </w:tc>
        <w:tc>
          <w:tcPr>
            <w:tcW w:w="0" w:type="auto"/>
            <w:shd w:val="clear" w:color="auto" w:fill="auto"/>
          </w:tcPr>
          <w:p w14:paraId="54E3EA7C" w14:textId="77777777" w:rsidR="00276D9D" w:rsidRPr="00DE02C0" w:rsidRDefault="00276D9D" w:rsidP="008A50FE">
            <w:pPr>
              <w:pStyle w:val="TAL"/>
              <w:rPr>
                <w:rFonts w:cs="Arial"/>
                <w:color w:val="ED7D31" w:themeColor="accent2"/>
                <w:szCs w:val="18"/>
                <w:lang w:eastAsia="zh-CN"/>
              </w:rPr>
            </w:pPr>
            <w:r w:rsidRPr="00DE02C0">
              <w:rPr>
                <w:rFonts w:cs="Arial"/>
                <w:color w:val="ED7D31" w:themeColor="accent2"/>
                <w:szCs w:val="18"/>
                <w:lang w:eastAsia="zh-CN"/>
              </w:rPr>
              <w:t>Need for location server to know if the feature is supported.</w:t>
            </w:r>
          </w:p>
        </w:tc>
        <w:tc>
          <w:tcPr>
            <w:tcW w:w="0" w:type="auto"/>
            <w:shd w:val="clear" w:color="auto" w:fill="auto"/>
          </w:tcPr>
          <w:p w14:paraId="46A7814C" w14:textId="77777777" w:rsidR="00276D9D" w:rsidRPr="00DE02C0" w:rsidRDefault="00276D9D" w:rsidP="008A50FE">
            <w:pPr>
              <w:pStyle w:val="TAL"/>
              <w:rPr>
                <w:rFonts w:cs="Arial"/>
                <w:color w:val="ED7D31" w:themeColor="accent2"/>
                <w:szCs w:val="18"/>
                <w:lang w:eastAsia="zh-CN"/>
              </w:rPr>
            </w:pPr>
            <w:r w:rsidRPr="00DE02C0">
              <w:rPr>
                <w:rFonts w:cs="Arial"/>
                <w:color w:val="ED7D31" w:themeColor="accent2"/>
                <w:szCs w:val="18"/>
                <w:lang w:eastAsia="zh-CN"/>
              </w:rPr>
              <w:t>Optional with capability signaling.</w:t>
            </w:r>
          </w:p>
        </w:tc>
      </w:tr>
    </w:tbl>
    <w:p w14:paraId="6C3D5C28" w14:textId="77777777" w:rsidR="00276D9D" w:rsidRPr="009B580D" w:rsidRDefault="00276D9D" w:rsidP="00276D9D">
      <w:pPr>
        <w:pStyle w:val="maintext"/>
        <w:ind w:firstLineChars="90" w:firstLine="180"/>
        <w:rPr>
          <w:rFonts w:ascii="Calibri" w:hAnsi="Calibri" w:cs="Arial"/>
          <w:b/>
          <w:color w:val="000000"/>
        </w:rPr>
      </w:pPr>
    </w:p>
    <w:p w14:paraId="09056471" w14:textId="77777777" w:rsidR="00276D9D" w:rsidRDefault="00276D9D" w:rsidP="00276D9D">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99"/>
        <w:gridCol w:w="2590"/>
        <w:gridCol w:w="6570"/>
        <w:gridCol w:w="986"/>
        <w:gridCol w:w="447"/>
        <w:gridCol w:w="222"/>
        <w:gridCol w:w="222"/>
        <w:gridCol w:w="1730"/>
        <w:gridCol w:w="447"/>
        <w:gridCol w:w="447"/>
        <w:gridCol w:w="447"/>
        <w:gridCol w:w="3795"/>
        <w:gridCol w:w="2301"/>
      </w:tblGrid>
      <w:tr w:rsidR="00276D9D" w:rsidRPr="00ED2E90" w14:paraId="68B946D0" w14:textId="77777777" w:rsidTr="008A50FE">
        <w:tc>
          <w:tcPr>
            <w:tcW w:w="0" w:type="auto"/>
            <w:shd w:val="clear" w:color="auto" w:fill="auto"/>
          </w:tcPr>
          <w:p w14:paraId="2EEB0AE9"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0A0E478B" w14:textId="77777777" w:rsidR="00276D9D" w:rsidRPr="00ED2E90" w:rsidRDefault="00276D9D" w:rsidP="008A50FE">
            <w:pPr>
              <w:pStyle w:val="TAL"/>
              <w:rPr>
                <w:rFonts w:cs="Arial"/>
                <w:color w:val="000000"/>
                <w:szCs w:val="18"/>
              </w:rPr>
            </w:pPr>
            <w:r w:rsidRPr="00ED2E90">
              <w:rPr>
                <w:rFonts w:cs="Arial"/>
                <w:color w:val="000000"/>
                <w:szCs w:val="18"/>
              </w:rPr>
              <w:t>27-14</w:t>
            </w:r>
          </w:p>
        </w:tc>
        <w:tc>
          <w:tcPr>
            <w:tcW w:w="0" w:type="auto"/>
            <w:shd w:val="clear" w:color="auto" w:fill="auto"/>
          </w:tcPr>
          <w:p w14:paraId="60DB4A21"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Additional path reporting for Multi-RTT</w:t>
            </w:r>
          </w:p>
        </w:tc>
        <w:tc>
          <w:tcPr>
            <w:tcW w:w="0" w:type="auto"/>
            <w:shd w:val="clear" w:color="auto" w:fill="auto"/>
          </w:tcPr>
          <w:p w14:paraId="57B7BB63" w14:textId="77777777" w:rsidR="00276D9D" w:rsidRPr="00ED2E90" w:rsidRDefault="00276D9D" w:rsidP="008A50FE">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w:t>
            </w:r>
            <w:r w:rsidRPr="008E2E29">
              <w:rPr>
                <w:rFonts w:cs="Arial"/>
                <w:strike/>
                <w:color w:val="5B9BD5" w:themeColor="accent1"/>
                <w:sz w:val="18"/>
                <w:szCs w:val="18"/>
                <w:lang w:eastAsia="zh-CN"/>
              </w:rPr>
              <w:t>TOA</w:t>
            </w:r>
            <w:r w:rsidRPr="008E2E29">
              <w:rPr>
                <w:rFonts w:cs="Arial"/>
                <w:color w:val="5B9BD5" w:themeColor="accent1"/>
                <w:sz w:val="18"/>
                <w:szCs w:val="18"/>
                <w:lang w:eastAsia="zh-CN"/>
              </w:rPr>
              <w:t xml:space="preserve"> additional detected path timing</w:t>
            </w:r>
            <w:r w:rsidRPr="00ED2E90">
              <w:rPr>
                <w:rFonts w:cs="Arial"/>
                <w:color w:val="000000"/>
                <w:sz w:val="18"/>
                <w:szCs w:val="18"/>
                <w:lang w:eastAsia="zh-CN"/>
              </w:rPr>
              <w:t xml:space="preserve"> reporting for </w:t>
            </w:r>
            <w:r w:rsidRPr="00ED2E90">
              <w:rPr>
                <w:rFonts w:cs="Arial"/>
                <w:color w:val="FF0000"/>
                <w:sz w:val="18"/>
                <w:szCs w:val="18"/>
                <w:lang w:eastAsia="zh-CN"/>
              </w:rPr>
              <w:t xml:space="preserve">K &gt; </w:t>
            </w:r>
            <w:r w:rsidRPr="00ED2E90">
              <w:rPr>
                <w:rFonts w:cs="Arial"/>
                <w:strike/>
                <w:color w:val="FF0000"/>
                <w:sz w:val="18"/>
                <w:szCs w:val="18"/>
                <w:lang w:eastAsia="zh-CN"/>
              </w:rPr>
              <w:t>more than</w:t>
            </w:r>
            <w:r w:rsidRPr="00ED2E90">
              <w:rPr>
                <w:rFonts w:cs="Arial"/>
                <w:color w:val="000000"/>
                <w:sz w:val="18"/>
                <w:szCs w:val="18"/>
                <w:lang w:eastAsia="zh-CN"/>
              </w:rPr>
              <w:t xml:space="preserve"> 2 additional paths </w:t>
            </w:r>
            <w:r w:rsidRPr="00ED2E90">
              <w:rPr>
                <w:rFonts w:cs="Arial"/>
                <w:color w:val="FF0000"/>
                <w:sz w:val="18"/>
                <w:szCs w:val="18"/>
                <w:lang w:eastAsia="zh-CN"/>
              </w:rPr>
              <w:t>for Multi-RTT</w:t>
            </w:r>
          </w:p>
          <w:p w14:paraId="3E9CB848" w14:textId="77777777" w:rsidR="00276D9D" w:rsidRPr="00ED2E90" w:rsidRDefault="00276D9D" w:rsidP="008A50FE">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w:t>
            </w:r>
            <w:r w:rsidRPr="008E2E29">
              <w:rPr>
                <w:rFonts w:cs="Arial"/>
                <w:strike/>
                <w:color w:val="5B9BD5" w:themeColor="accent1"/>
                <w:sz w:val="18"/>
                <w:szCs w:val="18"/>
                <w:lang w:eastAsia="zh-CN"/>
              </w:rPr>
              <w:t>path</w:t>
            </w:r>
            <w:r w:rsidRPr="008E2E29">
              <w:rPr>
                <w:rFonts w:cs="Arial"/>
                <w:color w:val="5B9BD5" w:themeColor="accent1"/>
                <w:sz w:val="18"/>
                <w:szCs w:val="18"/>
                <w:lang w:eastAsia="zh-CN"/>
              </w:rPr>
              <w:t xml:space="preserve"> </w:t>
            </w:r>
            <w:r w:rsidRPr="00ED2E90">
              <w:rPr>
                <w:rFonts w:cs="Arial"/>
                <w:color w:val="000000"/>
                <w:sz w:val="18"/>
                <w:szCs w:val="18"/>
                <w:lang w:eastAsia="zh-CN"/>
              </w:rPr>
              <w:t>RSRP</w:t>
            </w:r>
            <w:r w:rsidRPr="008E2E29">
              <w:rPr>
                <w:rFonts w:cs="Arial"/>
                <w:color w:val="5B9BD5" w:themeColor="accent1"/>
                <w:sz w:val="18"/>
                <w:szCs w:val="18"/>
                <w:lang w:eastAsia="zh-CN"/>
              </w:rPr>
              <w:t>P</w:t>
            </w:r>
            <w:r w:rsidRPr="00ED2E90">
              <w:rPr>
                <w:rFonts w:cs="Arial"/>
                <w:color w:val="000000"/>
                <w:sz w:val="18"/>
                <w:szCs w:val="18"/>
                <w:lang w:eastAsia="zh-CN"/>
              </w:rPr>
              <w:t xml:space="preserve"> reporting for additional paths </w:t>
            </w:r>
            <w:r w:rsidRPr="008E2E29">
              <w:rPr>
                <w:rFonts w:cs="Arial"/>
                <w:strike/>
                <w:color w:val="5B9BD5" w:themeColor="accent1"/>
                <w:sz w:val="18"/>
                <w:szCs w:val="18"/>
                <w:lang w:eastAsia="zh-CN"/>
              </w:rPr>
              <w:t>if path RSRP reporting is supported.</w:t>
            </w:r>
          </w:p>
        </w:tc>
        <w:tc>
          <w:tcPr>
            <w:tcW w:w="0" w:type="auto"/>
            <w:shd w:val="clear" w:color="auto" w:fill="auto"/>
          </w:tcPr>
          <w:p w14:paraId="1D566A8A" w14:textId="77777777" w:rsidR="00276D9D" w:rsidRPr="00B5794A" w:rsidRDefault="00276D9D" w:rsidP="008A50FE">
            <w:pPr>
              <w:pStyle w:val="TAL"/>
              <w:rPr>
                <w:rFonts w:cs="Arial"/>
                <w:color w:val="ED7D31" w:themeColor="accent2"/>
                <w:szCs w:val="18"/>
                <w:highlight w:val="yellow"/>
              </w:rPr>
            </w:pPr>
            <w:r w:rsidRPr="00B5794A">
              <w:rPr>
                <w:rFonts w:cs="Arial"/>
                <w:strike/>
                <w:color w:val="ED7D31" w:themeColor="accent2"/>
                <w:szCs w:val="18"/>
              </w:rPr>
              <w:t>13-1</w:t>
            </w:r>
            <w:r w:rsidRPr="00B5794A">
              <w:rPr>
                <w:rFonts w:cs="Arial"/>
                <w:color w:val="ED7D31" w:themeColor="accent2"/>
                <w:szCs w:val="18"/>
              </w:rPr>
              <w:t xml:space="preserve"> 13-14a</w:t>
            </w:r>
          </w:p>
        </w:tc>
        <w:tc>
          <w:tcPr>
            <w:tcW w:w="0" w:type="auto"/>
            <w:shd w:val="clear" w:color="auto" w:fill="auto"/>
          </w:tcPr>
          <w:p w14:paraId="1741F572"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871CA90" w14:textId="77777777" w:rsidR="00276D9D" w:rsidRPr="00ED2E90" w:rsidRDefault="00276D9D" w:rsidP="008A50FE">
            <w:pPr>
              <w:pStyle w:val="TAL"/>
              <w:rPr>
                <w:rFonts w:cs="Arial"/>
                <w:color w:val="000000"/>
                <w:szCs w:val="18"/>
              </w:rPr>
            </w:pPr>
          </w:p>
        </w:tc>
        <w:tc>
          <w:tcPr>
            <w:tcW w:w="0" w:type="auto"/>
            <w:shd w:val="clear" w:color="auto" w:fill="auto"/>
          </w:tcPr>
          <w:p w14:paraId="2074E057" w14:textId="77777777" w:rsidR="00276D9D" w:rsidRPr="00ED2E90" w:rsidRDefault="00276D9D" w:rsidP="008A50FE">
            <w:pPr>
              <w:pStyle w:val="TAL"/>
              <w:rPr>
                <w:rFonts w:eastAsia="SimSun" w:cs="Arial"/>
                <w:color w:val="000000"/>
                <w:szCs w:val="18"/>
                <w:lang w:eastAsia="zh-CN"/>
              </w:rPr>
            </w:pPr>
          </w:p>
        </w:tc>
        <w:tc>
          <w:tcPr>
            <w:tcW w:w="0" w:type="auto"/>
            <w:shd w:val="clear" w:color="auto" w:fill="auto"/>
          </w:tcPr>
          <w:p w14:paraId="3ECF1DE8" w14:textId="77777777" w:rsidR="00276D9D" w:rsidRPr="00ED2E90" w:rsidRDefault="00276D9D" w:rsidP="008A50FE">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2ABB1EE1"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679C7028"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7787A73D"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2A27C0E7" w14:textId="77777777" w:rsidR="00276D9D" w:rsidRPr="00CF646A" w:rsidRDefault="00276D9D" w:rsidP="008A50FE">
            <w:pPr>
              <w:pStyle w:val="TAL"/>
              <w:rPr>
                <w:rFonts w:cs="Arial"/>
                <w:color w:val="ED7D31" w:themeColor="accent2"/>
                <w:szCs w:val="18"/>
                <w:lang w:eastAsia="zh-CN"/>
              </w:rPr>
            </w:pPr>
            <w:r w:rsidRPr="00ED2E90">
              <w:rPr>
                <w:rFonts w:cs="Arial"/>
                <w:color w:val="FF0000"/>
                <w:szCs w:val="18"/>
                <w:lang w:eastAsia="zh-CN"/>
              </w:rPr>
              <w:t xml:space="preserve">Component 1 candidate values: </w:t>
            </w:r>
            <w:r w:rsidRPr="00CF646A">
              <w:rPr>
                <w:rFonts w:cs="Arial"/>
                <w:color w:val="FF0000"/>
                <w:szCs w:val="18"/>
                <w:highlight w:val="yellow"/>
                <w:lang w:eastAsia="zh-CN"/>
              </w:rPr>
              <w:t>[{4</w:t>
            </w:r>
            <w:r w:rsidRPr="00CF646A">
              <w:rPr>
                <w:rFonts w:cs="Arial"/>
                <w:strike/>
                <w:color w:val="5B9BD5" w:themeColor="accent1"/>
                <w:szCs w:val="18"/>
                <w:highlight w:val="yellow"/>
                <w:lang w:eastAsia="zh-CN"/>
              </w:rPr>
              <w:t>[</w:t>
            </w:r>
            <w:r w:rsidRPr="00CF646A">
              <w:rPr>
                <w:rFonts w:cs="Arial"/>
                <w:color w:val="FF0000"/>
                <w:szCs w:val="18"/>
                <w:highlight w:val="yellow"/>
                <w:lang w:eastAsia="zh-CN"/>
              </w:rPr>
              <w:t>, 6, 8</w:t>
            </w:r>
            <w:r w:rsidRPr="00CF646A">
              <w:rPr>
                <w:rFonts w:cs="Arial"/>
                <w:strike/>
                <w:color w:val="5B9BD5" w:themeColor="accent1"/>
                <w:szCs w:val="18"/>
                <w:highlight w:val="yellow"/>
                <w:lang w:eastAsia="zh-CN"/>
              </w:rPr>
              <w:t>]</w:t>
            </w:r>
            <w:r w:rsidRPr="00CF646A">
              <w:rPr>
                <w:rFonts w:cs="Arial"/>
                <w:color w:val="FF0000"/>
                <w:szCs w:val="18"/>
                <w:highlight w:val="yellow"/>
                <w:lang w:eastAsia="zh-CN"/>
              </w:rPr>
              <w:t>}</w:t>
            </w:r>
            <w:r w:rsidRPr="00CF646A">
              <w:rPr>
                <w:rFonts w:cs="Arial"/>
                <w:color w:val="ED7D31" w:themeColor="accent2"/>
                <w:szCs w:val="18"/>
                <w:highlight w:val="yellow"/>
                <w:lang w:eastAsia="zh-CN"/>
              </w:rPr>
              <w:t>]</w:t>
            </w:r>
          </w:p>
          <w:p w14:paraId="52202D91" w14:textId="77777777" w:rsidR="00276D9D" w:rsidRPr="00ED2E90" w:rsidRDefault="00276D9D" w:rsidP="008A50FE">
            <w:pPr>
              <w:pStyle w:val="TAL"/>
              <w:rPr>
                <w:rFonts w:cs="Arial"/>
                <w:color w:val="000000"/>
                <w:szCs w:val="18"/>
                <w:lang w:eastAsia="zh-CN"/>
              </w:rPr>
            </w:pPr>
          </w:p>
          <w:p w14:paraId="3780F0BD" w14:textId="77777777" w:rsidR="00276D9D" w:rsidRPr="00ED2E90" w:rsidRDefault="00276D9D" w:rsidP="008A50FE">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68A04D10" w14:textId="77777777" w:rsidR="00276D9D" w:rsidRPr="00ED2E90" w:rsidRDefault="00276D9D" w:rsidP="008A50FE">
            <w:pPr>
              <w:pStyle w:val="TAL"/>
              <w:rPr>
                <w:rFonts w:cs="Arial"/>
                <w:color w:val="000000"/>
                <w:szCs w:val="18"/>
              </w:rPr>
            </w:pPr>
            <w:r w:rsidRPr="00ED2E90">
              <w:rPr>
                <w:rFonts w:cs="Arial"/>
                <w:color w:val="000000"/>
                <w:szCs w:val="18"/>
                <w:lang w:eastAsia="zh-CN"/>
              </w:rPr>
              <w:t>Optional with capability signaling.</w:t>
            </w:r>
          </w:p>
        </w:tc>
      </w:tr>
      <w:tr w:rsidR="00276D9D" w:rsidRPr="00B5794A" w14:paraId="4E396E15" w14:textId="77777777" w:rsidTr="008A50FE">
        <w:tc>
          <w:tcPr>
            <w:tcW w:w="0" w:type="auto"/>
            <w:shd w:val="clear" w:color="auto" w:fill="auto"/>
          </w:tcPr>
          <w:p w14:paraId="26DE77E6" w14:textId="77777777" w:rsidR="00276D9D" w:rsidRPr="00B5794A" w:rsidRDefault="00276D9D" w:rsidP="008A50FE">
            <w:pPr>
              <w:pStyle w:val="TAL"/>
              <w:rPr>
                <w:rFonts w:cs="Arial"/>
                <w:color w:val="ED7D31" w:themeColor="accent2"/>
                <w:szCs w:val="18"/>
              </w:rPr>
            </w:pPr>
            <w:r w:rsidRPr="00B5794A">
              <w:rPr>
                <w:rFonts w:cs="Arial"/>
                <w:color w:val="ED7D31" w:themeColor="accent2"/>
                <w:szCs w:val="18"/>
              </w:rPr>
              <w:t>27. NR_pos_enh</w:t>
            </w:r>
          </w:p>
        </w:tc>
        <w:tc>
          <w:tcPr>
            <w:tcW w:w="0" w:type="auto"/>
            <w:shd w:val="clear" w:color="auto" w:fill="auto"/>
          </w:tcPr>
          <w:p w14:paraId="3FAA8055" w14:textId="77777777" w:rsidR="00276D9D" w:rsidRPr="00B5794A" w:rsidRDefault="00276D9D" w:rsidP="008A50FE">
            <w:pPr>
              <w:pStyle w:val="TAL"/>
              <w:rPr>
                <w:rFonts w:cs="Arial"/>
                <w:color w:val="ED7D31" w:themeColor="accent2"/>
                <w:szCs w:val="18"/>
              </w:rPr>
            </w:pPr>
            <w:r w:rsidRPr="00B5794A">
              <w:rPr>
                <w:rFonts w:cs="Arial"/>
                <w:color w:val="ED7D31" w:themeColor="accent2"/>
                <w:szCs w:val="18"/>
              </w:rPr>
              <w:t>27-14a</w:t>
            </w:r>
          </w:p>
        </w:tc>
        <w:tc>
          <w:tcPr>
            <w:tcW w:w="0" w:type="auto"/>
            <w:shd w:val="clear" w:color="auto" w:fill="auto"/>
          </w:tcPr>
          <w:p w14:paraId="0B0A0530" w14:textId="77777777" w:rsidR="00276D9D" w:rsidRPr="00B5794A" w:rsidRDefault="00276D9D" w:rsidP="008A50FE">
            <w:pPr>
              <w:pStyle w:val="TAL"/>
              <w:rPr>
                <w:rFonts w:eastAsia="SimSun" w:cs="Arial"/>
                <w:color w:val="ED7D31" w:themeColor="accent2"/>
                <w:szCs w:val="18"/>
                <w:lang w:eastAsia="zh-CN"/>
              </w:rPr>
            </w:pPr>
            <w:r w:rsidRPr="00B5794A">
              <w:rPr>
                <w:rFonts w:eastAsia="SimSun" w:cs="Arial"/>
                <w:color w:val="ED7D31" w:themeColor="accent2"/>
                <w:szCs w:val="18"/>
                <w:lang w:eastAsia="zh-CN"/>
              </w:rPr>
              <w:t>First path reporting for Multi-RTT</w:t>
            </w:r>
          </w:p>
        </w:tc>
        <w:tc>
          <w:tcPr>
            <w:tcW w:w="0" w:type="auto"/>
            <w:shd w:val="clear" w:color="auto" w:fill="auto"/>
          </w:tcPr>
          <w:p w14:paraId="1A75C0C8" w14:textId="77777777" w:rsidR="00276D9D" w:rsidRPr="00B5794A" w:rsidRDefault="00276D9D" w:rsidP="008A50FE">
            <w:pPr>
              <w:autoSpaceDE w:val="0"/>
              <w:autoSpaceDN w:val="0"/>
              <w:adjustRightInd w:val="0"/>
              <w:snapToGrid w:val="0"/>
              <w:spacing w:afterLines="50"/>
              <w:contextualSpacing/>
              <w:rPr>
                <w:rFonts w:cs="Arial"/>
                <w:color w:val="ED7D31" w:themeColor="accent2"/>
                <w:sz w:val="18"/>
                <w:szCs w:val="18"/>
                <w:lang w:eastAsia="zh-CN"/>
              </w:rPr>
            </w:pPr>
            <w:r>
              <w:rPr>
                <w:rFonts w:cs="Arial"/>
                <w:color w:val="ED7D31" w:themeColor="accent2"/>
                <w:sz w:val="18"/>
                <w:szCs w:val="18"/>
                <w:lang w:eastAsia="zh-CN"/>
              </w:rPr>
              <w:t>1</w:t>
            </w:r>
            <w:r w:rsidRPr="00B5794A">
              <w:rPr>
                <w:rFonts w:cs="Arial"/>
                <w:color w:val="ED7D31" w:themeColor="accent2"/>
                <w:sz w:val="18"/>
                <w:szCs w:val="18"/>
                <w:lang w:eastAsia="zh-CN"/>
              </w:rPr>
              <w:t xml:space="preserve">. Support of RSRPP reporting for </w:t>
            </w:r>
            <w:r>
              <w:rPr>
                <w:rFonts w:cs="Arial"/>
                <w:color w:val="ED7D31" w:themeColor="accent2"/>
                <w:sz w:val="18"/>
                <w:szCs w:val="18"/>
                <w:lang w:eastAsia="zh-CN"/>
              </w:rPr>
              <w:t>first</w:t>
            </w:r>
            <w:r w:rsidRPr="00B5794A">
              <w:rPr>
                <w:rFonts w:cs="Arial"/>
                <w:color w:val="ED7D31" w:themeColor="accent2"/>
                <w:sz w:val="18"/>
                <w:szCs w:val="18"/>
                <w:lang w:eastAsia="zh-CN"/>
              </w:rPr>
              <w:t xml:space="preserve"> path</w:t>
            </w:r>
          </w:p>
        </w:tc>
        <w:tc>
          <w:tcPr>
            <w:tcW w:w="0" w:type="auto"/>
            <w:shd w:val="clear" w:color="auto" w:fill="auto"/>
          </w:tcPr>
          <w:p w14:paraId="327170EE" w14:textId="77777777" w:rsidR="00276D9D" w:rsidRPr="00B5794A" w:rsidRDefault="00276D9D" w:rsidP="008A50FE">
            <w:pPr>
              <w:pStyle w:val="TAL"/>
              <w:rPr>
                <w:rFonts w:cs="Arial"/>
                <w:color w:val="ED7D31" w:themeColor="accent2"/>
                <w:szCs w:val="18"/>
              </w:rPr>
            </w:pPr>
            <w:r w:rsidRPr="00B5794A">
              <w:rPr>
                <w:rFonts w:cs="Arial"/>
                <w:color w:val="ED7D31" w:themeColor="accent2"/>
                <w:szCs w:val="18"/>
              </w:rPr>
              <w:t>13-1</w:t>
            </w:r>
          </w:p>
        </w:tc>
        <w:tc>
          <w:tcPr>
            <w:tcW w:w="0" w:type="auto"/>
            <w:shd w:val="clear" w:color="auto" w:fill="auto"/>
          </w:tcPr>
          <w:p w14:paraId="45061DBF" w14:textId="77777777" w:rsidR="00276D9D" w:rsidRPr="00B5794A" w:rsidRDefault="00276D9D" w:rsidP="008A50FE">
            <w:pPr>
              <w:pStyle w:val="TAL"/>
              <w:rPr>
                <w:rFonts w:eastAsia="SimSun" w:cs="Arial"/>
                <w:color w:val="ED7D31" w:themeColor="accent2"/>
                <w:szCs w:val="18"/>
                <w:lang w:eastAsia="zh-CN"/>
              </w:rPr>
            </w:pPr>
            <w:r w:rsidRPr="00B5794A">
              <w:rPr>
                <w:rFonts w:eastAsia="SimSun" w:cs="Arial"/>
                <w:color w:val="ED7D31" w:themeColor="accent2"/>
                <w:szCs w:val="18"/>
                <w:lang w:eastAsia="zh-CN"/>
              </w:rPr>
              <w:t>No</w:t>
            </w:r>
          </w:p>
        </w:tc>
        <w:tc>
          <w:tcPr>
            <w:tcW w:w="0" w:type="auto"/>
            <w:shd w:val="clear" w:color="auto" w:fill="auto"/>
          </w:tcPr>
          <w:p w14:paraId="16B00693" w14:textId="77777777" w:rsidR="00276D9D" w:rsidRPr="00B5794A" w:rsidRDefault="00276D9D" w:rsidP="008A50FE">
            <w:pPr>
              <w:pStyle w:val="TAL"/>
              <w:rPr>
                <w:rFonts w:cs="Arial"/>
                <w:color w:val="ED7D31" w:themeColor="accent2"/>
                <w:szCs w:val="18"/>
              </w:rPr>
            </w:pPr>
          </w:p>
        </w:tc>
        <w:tc>
          <w:tcPr>
            <w:tcW w:w="0" w:type="auto"/>
            <w:shd w:val="clear" w:color="auto" w:fill="auto"/>
          </w:tcPr>
          <w:p w14:paraId="79F8F53D" w14:textId="77777777" w:rsidR="00276D9D" w:rsidRPr="00B5794A" w:rsidRDefault="00276D9D" w:rsidP="008A50FE">
            <w:pPr>
              <w:pStyle w:val="TAL"/>
              <w:rPr>
                <w:rFonts w:eastAsia="SimSun" w:cs="Arial"/>
                <w:color w:val="ED7D31" w:themeColor="accent2"/>
                <w:szCs w:val="18"/>
                <w:lang w:eastAsia="zh-CN"/>
              </w:rPr>
            </w:pPr>
          </w:p>
        </w:tc>
        <w:tc>
          <w:tcPr>
            <w:tcW w:w="0" w:type="auto"/>
            <w:shd w:val="clear" w:color="auto" w:fill="auto"/>
          </w:tcPr>
          <w:p w14:paraId="5EE51C12" w14:textId="77777777" w:rsidR="00276D9D" w:rsidRPr="00B5794A" w:rsidRDefault="00276D9D" w:rsidP="008A50FE">
            <w:pPr>
              <w:pStyle w:val="TAL"/>
              <w:rPr>
                <w:rFonts w:cs="Arial"/>
                <w:color w:val="ED7D31" w:themeColor="accent2"/>
                <w:szCs w:val="18"/>
                <w:lang w:eastAsia="zh-CN"/>
              </w:rPr>
            </w:pPr>
            <w:r w:rsidRPr="000C4580">
              <w:rPr>
                <w:rFonts w:cs="Arial"/>
                <w:color w:val="ED7D31" w:themeColor="accent2"/>
                <w:szCs w:val="18"/>
                <w:highlight w:val="yellow"/>
              </w:rPr>
              <w:t>FFS: Per UE or per band</w:t>
            </w:r>
          </w:p>
        </w:tc>
        <w:tc>
          <w:tcPr>
            <w:tcW w:w="0" w:type="auto"/>
            <w:shd w:val="clear" w:color="auto" w:fill="auto"/>
          </w:tcPr>
          <w:p w14:paraId="1672C292" w14:textId="77777777" w:rsidR="00276D9D" w:rsidRPr="00B5794A" w:rsidRDefault="00276D9D" w:rsidP="008A50FE">
            <w:pPr>
              <w:pStyle w:val="TAL"/>
              <w:rPr>
                <w:rFonts w:cs="Arial"/>
                <w:color w:val="ED7D31" w:themeColor="accent2"/>
                <w:szCs w:val="18"/>
                <w:lang w:eastAsia="zh-CN"/>
              </w:rPr>
            </w:pPr>
            <w:r w:rsidRPr="00B5794A">
              <w:rPr>
                <w:rFonts w:cs="Arial"/>
                <w:color w:val="ED7D31" w:themeColor="accent2"/>
                <w:szCs w:val="18"/>
                <w:lang w:eastAsia="zh-CN"/>
              </w:rPr>
              <w:t>No</w:t>
            </w:r>
          </w:p>
        </w:tc>
        <w:tc>
          <w:tcPr>
            <w:tcW w:w="0" w:type="auto"/>
            <w:shd w:val="clear" w:color="auto" w:fill="auto"/>
          </w:tcPr>
          <w:p w14:paraId="4B9F2152" w14:textId="77777777" w:rsidR="00276D9D" w:rsidRPr="00B5794A" w:rsidRDefault="00276D9D" w:rsidP="008A50FE">
            <w:pPr>
              <w:pStyle w:val="TAL"/>
              <w:rPr>
                <w:rFonts w:cs="Arial"/>
                <w:color w:val="ED7D31" w:themeColor="accent2"/>
                <w:szCs w:val="18"/>
                <w:lang w:eastAsia="zh-CN"/>
              </w:rPr>
            </w:pPr>
            <w:r w:rsidRPr="00B5794A">
              <w:rPr>
                <w:rFonts w:cs="Arial"/>
                <w:color w:val="ED7D31" w:themeColor="accent2"/>
                <w:szCs w:val="18"/>
                <w:lang w:eastAsia="zh-CN"/>
              </w:rPr>
              <w:t>No</w:t>
            </w:r>
          </w:p>
        </w:tc>
        <w:tc>
          <w:tcPr>
            <w:tcW w:w="0" w:type="auto"/>
            <w:shd w:val="clear" w:color="auto" w:fill="auto"/>
          </w:tcPr>
          <w:p w14:paraId="32CE2F2A" w14:textId="77777777" w:rsidR="00276D9D" w:rsidRPr="00B5794A" w:rsidRDefault="00276D9D" w:rsidP="008A50FE">
            <w:pPr>
              <w:pStyle w:val="TAL"/>
              <w:rPr>
                <w:rFonts w:cs="Arial"/>
                <w:color w:val="ED7D31" w:themeColor="accent2"/>
                <w:szCs w:val="18"/>
                <w:lang w:eastAsia="zh-CN"/>
              </w:rPr>
            </w:pPr>
            <w:r w:rsidRPr="00B5794A">
              <w:rPr>
                <w:rFonts w:cs="Arial"/>
                <w:color w:val="ED7D31" w:themeColor="accent2"/>
                <w:szCs w:val="18"/>
                <w:lang w:eastAsia="zh-CN"/>
              </w:rPr>
              <w:t>No</w:t>
            </w:r>
          </w:p>
        </w:tc>
        <w:tc>
          <w:tcPr>
            <w:tcW w:w="0" w:type="auto"/>
            <w:shd w:val="clear" w:color="auto" w:fill="auto"/>
          </w:tcPr>
          <w:p w14:paraId="2AF43913" w14:textId="77777777" w:rsidR="00276D9D" w:rsidRPr="00B5794A" w:rsidRDefault="00276D9D" w:rsidP="008A50FE">
            <w:pPr>
              <w:pStyle w:val="TAL"/>
              <w:rPr>
                <w:rFonts w:cs="Arial"/>
                <w:color w:val="ED7D31" w:themeColor="accent2"/>
                <w:szCs w:val="18"/>
                <w:lang w:eastAsia="zh-CN"/>
              </w:rPr>
            </w:pPr>
            <w:r w:rsidRPr="00B5794A">
              <w:rPr>
                <w:rFonts w:cs="Arial"/>
                <w:color w:val="ED7D31" w:themeColor="accent2"/>
                <w:szCs w:val="18"/>
                <w:lang w:eastAsia="zh-CN"/>
              </w:rPr>
              <w:t>Need for location server to know if the feature is supported.</w:t>
            </w:r>
          </w:p>
        </w:tc>
        <w:tc>
          <w:tcPr>
            <w:tcW w:w="0" w:type="auto"/>
            <w:shd w:val="clear" w:color="auto" w:fill="auto"/>
          </w:tcPr>
          <w:p w14:paraId="763E4712" w14:textId="77777777" w:rsidR="00276D9D" w:rsidRPr="00B5794A" w:rsidRDefault="00276D9D" w:rsidP="008A50FE">
            <w:pPr>
              <w:pStyle w:val="TAL"/>
              <w:rPr>
                <w:rFonts w:cs="Arial"/>
                <w:color w:val="ED7D31" w:themeColor="accent2"/>
                <w:szCs w:val="18"/>
                <w:lang w:eastAsia="zh-CN"/>
              </w:rPr>
            </w:pPr>
            <w:r w:rsidRPr="00B5794A">
              <w:rPr>
                <w:rFonts w:cs="Arial"/>
                <w:color w:val="ED7D31" w:themeColor="accent2"/>
                <w:szCs w:val="18"/>
                <w:lang w:eastAsia="zh-CN"/>
              </w:rPr>
              <w:t>Optional with capability signaling.</w:t>
            </w:r>
          </w:p>
        </w:tc>
      </w:tr>
    </w:tbl>
    <w:p w14:paraId="0C40EEE1" w14:textId="77777777" w:rsidR="00276D9D" w:rsidRDefault="00276D9D" w:rsidP="00276D9D">
      <w:pPr>
        <w:pStyle w:val="maintext"/>
        <w:ind w:firstLineChars="90" w:firstLine="180"/>
        <w:rPr>
          <w:rFonts w:ascii="Calibri" w:hAnsi="Calibri" w:cs="Arial"/>
          <w:b/>
          <w:color w:val="000000"/>
        </w:rPr>
      </w:pPr>
    </w:p>
    <w:p w14:paraId="3218D9A6" w14:textId="77777777" w:rsidR="00276D9D" w:rsidRDefault="00276D9D" w:rsidP="00276D9D">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65"/>
        <w:gridCol w:w="3372"/>
        <w:gridCol w:w="3614"/>
        <w:gridCol w:w="1514"/>
        <w:gridCol w:w="447"/>
        <w:gridCol w:w="222"/>
        <w:gridCol w:w="222"/>
        <w:gridCol w:w="1152"/>
        <w:gridCol w:w="467"/>
        <w:gridCol w:w="467"/>
        <w:gridCol w:w="467"/>
        <w:gridCol w:w="6914"/>
        <w:gridCol w:w="1590"/>
      </w:tblGrid>
      <w:tr w:rsidR="00276D9D" w:rsidRPr="00ED2E90" w14:paraId="2D4B6DE2" w14:textId="77777777" w:rsidTr="008A50FE">
        <w:tc>
          <w:tcPr>
            <w:tcW w:w="0" w:type="auto"/>
            <w:shd w:val="clear" w:color="auto" w:fill="auto"/>
          </w:tcPr>
          <w:p w14:paraId="7E6279B6"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22E4351A" w14:textId="77777777" w:rsidR="00276D9D" w:rsidRPr="00ED2E90" w:rsidRDefault="00276D9D" w:rsidP="008A50FE">
            <w:pPr>
              <w:pStyle w:val="TAL"/>
              <w:rPr>
                <w:rFonts w:cs="Arial"/>
                <w:color w:val="000000"/>
                <w:szCs w:val="18"/>
              </w:rPr>
            </w:pPr>
            <w:r w:rsidRPr="00ED2E90">
              <w:rPr>
                <w:rFonts w:cs="Arial"/>
                <w:color w:val="000000"/>
                <w:szCs w:val="18"/>
              </w:rPr>
              <w:t>27-2-1</w:t>
            </w:r>
          </w:p>
        </w:tc>
        <w:tc>
          <w:tcPr>
            <w:tcW w:w="0" w:type="auto"/>
            <w:shd w:val="clear" w:color="auto" w:fill="auto"/>
          </w:tcPr>
          <w:p w14:paraId="27D5F532" w14:textId="77777777" w:rsidR="00276D9D" w:rsidRPr="00ED2E90" w:rsidRDefault="00276D9D" w:rsidP="008A50FE">
            <w:pPr>
              <w:pStyle w:val="TAL"/>
              <w:rPr>
                <w:rFonts w:eastAsia="SimSun" w:cs="Arial"/>
                <w:color w:val="000000"/>
                <w:szCs w:val="18"/>
                <w:lang w:eastAsia="zh-CN"/>
              </w:rPr>
            </w:pPr>
            <w:r w:rsidRPr="00ED2E90">
              <w:rPr>
                <w:rFonts w:eastAsia="SimSun" w:cs="Arial"/>
                <w:strike/>
                <w:color w:val="FF0000"/>
                <w:szCs w:val="18"/>
                <w:lang w:eastAsia="zh-CN"/>
              </w:rPr>
              <w:t>[UE-assisted]</w:t>
            </w:r>
            <w:r w:rsidRPr="00ED2E90">
              <w:rPr>
                <w:rFonts w:eastAsia="SimSun" w:cs="Arial"/>
                <w:color w:val="000000"/>
                <w:szCs w:val="18"/>
                <w:lang w:eastAsia="zh-CN"/>
              </w:rPr>
              <w:t xml:space="preserve"> DL </w:t>
            </w:r>
            <w:r w:rsidRPr="00ED2E90">
              <w:rPr>
                <w:rFonts w:cs="Arial"/>
                <w:color w:val="000000"/>
                <w:szCs w:val="18"/>
              </w:rPr>
              <w:t xml:space="preserve">PRS RSRP </w:t>
            </w:r>
            <w:r w:rsidRPr="00ED2E90">
              <w:rPr>
                <w:rFonts w:cs="Arial"/>
                <w:color w:val="FF0000"/>
                <w:szCs w:val="18"/>
              </w:rPr>
              <w:t>measurement report</w:t>
            </w:r>
            <w:r w:rsidRPr="00ED2E90">
              <w:rPr>
                <w:rFonts w:cs="Arial"/>
                <w:color w:val="000000"/>
                <w:szCs w:val="18"/>
              </w:rPr>
              <w:t xml:space="preserve"> of the first path for </w:t>
            </w:r>
            <w:r w:rsidRPr="00ED2E90">
              <w:rPr>
                <w:rFonts w:eastAsia="SimSun" w:cs="Arial"/>
                <w:color w:val="FF0000"/>
                <w:szCs w:val="18"/>
                <w:lang w:eastAsia="zh-CN"/>
              </w:rPr>
              <w:t>UE-assisted</w:t>
            </w:r>
            <w:r w:rsidRPr="00ED2E90">
              <w:rPr>
                <w:rFonts w:cs="Arial"/>
                <w:color w:val="000000"/>
                <w:szCs w:val="18"/>
              </w:rPr>
              <w:t xml:space="preserve"> DL-AoD</w:t>
            </w:r>
          </w:p>
        </w:tc>
        <w:tc>
          <w:tcPr>
            <w:tcW w:w="0" w:type="auto"/>
            <w:shd w:val="clear" w:color="auto" w:fill="auto"/>
          </w:tcPr>
          <w:p w14:paraId="562C5555" w14:textId="77777777" w:rsidR="00276D9D" w:rsidRPr="00ED2E90" w:rsidRDefault="00276D9D" w:rsidP="008A50FE">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1.) Support of </w:t>
            </w:r>
            <w:r w:rsidRPr="00ED2E90">
              <w:rPr>
                <w:rFonts w:cs="Arial"/>
                <w:strike/>
                <w:color w:val="FF0000"/>
                <w:sz w:val="18"/>
                <w:szCs w:val="18"/>
              </w:rPr>
              <w:t>[</w:t>
            </w:r>
            <w:r w:rsidRPr="00ED2E90">
              <w:rPr>
                <w:rFonts w:cs="Arial"/>
                <w:color w:val="000000"/>
                <w:sz w:val="18"/>
                <w:szCs w:val="18"/>
              </w:rPr>
              <w:t>measuring and reporting the</w:t>
            </w:r>
            <w:r w:rsidRPr="00ED2E90">
              <w:rPr>
                <w:rFonts w:cs="Arial"/>
                <w:strike/>
                <w:color w:val="FF0000"/>
                <w:sz w:val="18"/>
                <w:szCs w:val="18"/>
              </w:rPr>
              <w:t>]</w:t>
            </w:r>
            <w:r w:rsidRPr="00ED2E90">
              <w:rPr>
                <w:rFonts w:cs="Arial"/>
                <w:color w:val="000000"/>
                <w:sz w:val="18"/>
                <w:szCs w:val="18"/>
              </w:rPr>
              <w:t xml:space="preserve"> PRS RSRP</w:t>
            </w:r>
            <w:r>
              <w:rPr>
                <w:rFonts w:cs="Arial"/>
                <w:color w:val="ED7D31" w:themeColor="accent2"/>
                <w:sz w:val="18"/>
                <w:szCs w:val="18"/>
              </w:rPr>
              <w:t>P</w:t>
            </w:r>
            <w:r w:rsidRPr="00ED2E90">
              <w:rPr>
                <w:rFonts w:cs="Arial"/>
                <w:color w:val="000000"/>
                <w:sz w:val="18"/>
                <w:szCs w:val="18"/>
              </w:rPr>
              <w:t xml:space="preserve"> of the first path for DL-AoD positioning method</w:t>
            </w:r>
          </w:p>
          <w:p w14:paraId="7DD2735E" w14:textId="77777777" w:rsidR="00276D9D" w:rsidRPr="00ED2E90" w:rsidRDefault="00276D9D" w:rsidP="008A50FE">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2.) The maximum number of first path PRS RSRP</w:t>
            </w:r>
            <w:r>
              <w:rPr>
                <w:rFonts w:cs="Arial"/>
                <w:color w:val="ED7D31" w:themeColor="accent2"/>
                <w:sz w:val="18"/>
                <w:szCs w:val="18"/>
              </w:rPr>
              <w:t>P</w:t>
            </w:r>
            <w:r w:rsidRPr="00ED2E90">
              <w:rPr>
                <w:rFonts w:cs="Arial"/>
                <w:color w:val="000000"/>
                <w:sz w:val="18"/>
                <w:szCs w:val="18"/>
              </w:rPr>
              <w:t xml:space="preserve"> per TRP</w:t>
            </w:r>
          </w:p>
        </w:tc>
        <w:tc>
          <w:tcPr>
            <w:tcW w:w="0" w:type="auto"/>
            <w:shd w:val="clear" w:color="auto" w:fill="auto"/>
          </w:tcPr>
          <w:p w14:paraId="0DA0E705" w14:textId="77777777" w:rsidR="00276D9D" w:rsidRPr="00ED2E90" w:rsidRDefault="00276D9D" w:rsidP="008A50FE">
            <w:pPr>
              <w:pStyle w:val="TAL"/>
              <w:rPr>
                <w:rFonts w:cs="Arial"/>
                <w:color w:val="000000"/>
                <w:szCs w:val="18"/>
                <w:highlight w:val="yellow"/>
              </w:rPr>
            </w:pPr>
            <w:r w:rsidRPr="00ED2E90">
              <w:rPr>
                <w:rFonts w:cs="Arial"/>
                <w:strike/>
                <w:color w:val="FF0000"/>
                <w:szCs w:val="18"/>
              </w:rPr>
              <w:t>[</w:t>
            </w:r>
            <w:r w:rsidRPr="009A5954">
              <w:rPr>
                <w:rFonts w:cs="Arial"/>
                <w:strike/>
                <w:color w:val="5B9BD5" w:themeColor="accent1"/>
                <w:szCs w:val="18"/>
              </w:rPr>
              <w:t>13-2 or 13-3, 13-4</w:t>
            </w:r>
            <w:r w:rsidRPr="00ED2E90">
              <w:rPr>
                <w:rFonts w:cs="Arial"/>
                <w:color w:val="000000"/>
                <w:szCs w:val="18"/>
              </w:rPr>
              <w:t>, 13-5</w:t>
            </w:r>
            <w:r w:rsidRPr="00ED2E90">
              <w:rPr>
                <w:rFonts w:cs="Arial"/>
                <w:strike/>
                <w:color w:val="FF0000"/>
                <w:szCs w:val="18"/>
              </w:rPr>
              <w:t>, 13-8]</w:t>
            </w:r>
            <w:r w:rsidRPr="000C4580">
              <w:rPr>
                <w:rFonts w:cs="Arial"/>
                <w:color w:val="ED7D31" w:themeColor="accent2"/>
                <w:szCs w:val="18"/>
              </w:rPr>
              <w:t xml:space="preserve"> or 27-2-2</w:t>
            </w:r>
          </w:p>
        </w:tc>
        <w:tc>
          <w:tcPr>
            <w:tcW w:w="0" w:type="auto"/>
            <w:shd w:val="clear" w:color="auto" w:fill="auto"/>
          </w:tcPr>
          <w:p w14:paraId="70CB66AE"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462F266F" w14:textId="77777777" w:rsidR="00276D9D" w:rsidRPr="00ED2E90" w:rsidRDefault="00276D9D" w:rsidP="008A50FE">
            <w:pPr>
              <w:pStyle w:val="TAL"/>
              <w:rPr>
                <w:rFonts w:cs="Arial"/>
                <w:color w:val="000000"/>
                <w:szCs w:val="18"/>
              </w:rPr>
            </w:pPr>
          </w:p>
        </w:tc>
        <w:tc>
          <w:tcPr>
            <w:tcW w:w="0" w:type="auto"/>
            <w:shd w:val="clear" w:color="auto" w:fill="auto"/>
          </w:tcPr>
          <w:p w14:paraId="19E248AB" w14:textId="77777777" w:rsidR="00276D9D" w:rsidRPr="00ED2E90" w:rsidRDefault="00276D9D" w:rsidP="008A50FE">
            <w:pPr>
              <w:pStyle w:val="TAL"/>
              <w:rPr>
                <w:rFonts w:eastAsia="SimSun" w:cs="Arial"/>
                <w:color w:val="000000"/>
                <w:szCs w:val="18"/>
                <w:lang w:eastAsia="zh-CN"/>
              </w:rPr>
            </w:pPr>
          </w:p>
        </w:tc>
        <w:tc>
          <w:tcPr>
            <w:tcW w:w="0" w:type="auto"/>
            <w:shd w:val="clear" w:color="auto" w:fill="auto"/>
          </w:tcPr>
          <w:p w14:paraId="190A8185" w14:textId="77777777" w:rsidR="00276D9D" w:rsidRPr="000C4580" w:rsidRDefault="00276D9D" w:rsidP="008A50FE">
            <w:pPr>
              <w:pStyle w:val="TAL"/>
              <w:rPr>
                <w:rFonts w:cs="Arial"/>
                <w:color w:val="000000"/>
                <w:szCs w:val="18"/>
                <w:highlight w:val="yellow"/>
              </w:rPr>
            </w:pPr>
            <w:r w:rsidRPr="000C4580">
              <w:rPr>
                <w:rFonts w:cs="Arial"/>
                <w:color w:val="ED7D31" w:themeColor="accent2"/>
                <w:szCs w:val="18"/>
                <w:highlight w:val="yellow"/>
              </w:rPr>
              <w:t>FFS: Per UE or per band</w:t>
            </w:r>
          </w:p>
        </w:tc>
        <w:tc>
          <w:tcPr>
            <w:tcW w:w="0" w:type="auto"/>
            <w:shd w:val="clear" w:color="auto" w:fill="auto"/>
          </w:tcPr>
          <w:p w14:paraId="4317840A"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78313A5D"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1398ED9C"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6CE03BD5" w14:textId="77777777" w:rsidR="00276D9D" w:rsidRPr="00ED2E90" w:rsidRDefault="00276D9D" w:rsidP="008A50FE">
            <w:pPr>
              <w:pStyle w:val="TAL"/>
              <w:rPr>
                <w:rFonts w:cs="Arial"/>
                <w:color w:val="000000"/>
                <w:szCs w:val="18"/>
              </w:rPr>
            </w:pPr>
            <w:r w:rsidRPr="00ED2E90">
              <w:rPr>
                <w:rFonts w:cs="Arial"/>
                <w:color w:val="000000"/>
                <w:szCs w:val="18"/>
              </w:rPr>
              <w:t xml:space="preserve">Component 2 candidate values: </w:t>
            </w:r>
            <w:r w:rsidRPr="00ED2E90">
              <w:rPr>
                <w:rFonts w:cs="Arial"/>
                <w:strike/>
                <w:color w:val="FF0000"/>
                <w:szCs w:val="18"/>
              </w:rPr>
              <w:t>[</w:t>
            </w:r>
            <w:r w:rsidRPr="00ED2E90">
              <w:rPr>
                <w:rFonts w:cs="Arial"/>
                <w:color w:val="000000"/>
                <w:szCs w:val="18"/>
              </w:rPr>
              <w:t>2,4,8,16,24</w:t>
            </w:r>
            <w:r w:rsidRPr="00ED2E90">
              <w:rPr>
                <w:rFonts w:cs="Arial"/>
                <w:strike/>
                <w:color w:val="FF0000"/>
                <w:szCs w:val="18"/>
              </w:rPr>
              <w:t>]</w:t>
            </w:r>
          </w:p>
          <w:p w14:paraId="71644320" w14:textId="77777777" w:rsidR="00276D9D" w:rsidRPr="00ED2E90" w:rsidRDefault="00276D9D" w:rsidP="008A50FE">
            <w:pPr>
              <w:pStyle w:val="TAL"/>
              <w:rPr>
                <w:rFonts w:cs="Arial"/>
                <w:color w:val="000000"/>
                <w:szCs w:val="18"/>
              </w:rPr>
            </w:pPr>
          </w:p>
          <w:p w14:paraId="2E70206E" w14:textId="77777777" w:rsidR="00276D9D" w:rsidRPr="00ED2E90" w:rsidRDefault="00276D9D" w:rsidP="008A50FE">
            <w:pPr>
              <w:pStyle w:val="TAL"/>
              <w:rPr>
                <w:rFonts w:cs="Arial"/>
                <w:color w:val="000000"/>
                <w:szCs w:val="18"/>
              </w:rPr>
            </w:pPr>
            <w:r w:rsidRPr="00ED2E90">
              <w:rPr>
                <w:rFonts w:cs="Arial"/>
                <w:color w:val="000000"/>
                <w:szCs w:val="18"/>
              </w:rPr>
              <w:t>Need for location server to know if the feature is supported</w:t>
            </w:r>
          </w:p>
          <w:p w14:paraId="1E98F4E7" w14:textId="77777777" w:rsidR="00276D9D" w:rsidRPr="00ED2E90" w:rsidRDefault="00276D9D" w:rsidP="008A50FE">
            <w:pPr>
              <w:pStyle w:val="TAL"/>
              <w:rPr>
                <w:rFonts w:cs="Arial"/>
                <w:color w:val="000000"/>
                <w:szCs w:val="18"/>
              </w:rPr>
            </w:pPr>
          </w:p>
          <w:p w14:paraId="6CF80CB2" w14:textId="77777777" w:rsidR="00276D9D" w:rsidRDefault="00276D9D" w:rsidP="008A50FE">
            <w:pPr>
              <w:pStyle w:val="TAL"/>
              <w:rPr>
                <w:rFonts w:cs="Arial"/>
                <w:color w:val="FF0000"/>
                <w:szCs w:val="18"/>
              </w:rPr>
            </w:pPr>
            <w:r w:rsidRPr="00ED2E90">
              <w:rPr>
                <w:rFonts w:cs="Arial"/>
                <w:color w:val="FF0000"/>
                <w:szCs w:val="18"/>
              </w:rPr>
              <w:t>The maximum number of first path PRS RSRP per TRP should be less than or equal to the maximum number of PRS RSRP (27-2-2)</w:t>
            </w:r>
          </w:p>
          <w:p w14:paraId="030BED26" w14:textId="77777777" w:rsidR="00276D9D" w:rsidRDefault="00276D9D" w:rsidP="008A50FE">
            <w:pPr>
              <w:pStyle w:val="TAL"/>
              <w:rPr>
                <w:rFonts w:cs="Arial"/>
                <w:color w:val="FF0000"/>
                <w:szCs w:val="18"/>
              </w:rPr>
            </w:pPr>
          </w:p>
          <w:p w14:paraId="7B956E3E" w14:textId="77777777" w:rsidR="00276D9D" w:rsidRPr="00ED2E90" w:rsidRDefault="00276D9D" w:rsidP="008A50FE">
            <w:pPr>
              <w:pStyle w:val="TAL"/>
              <w:rPr>
                <w:rFonts w:cs="Arial"/>
                <w:color w:val="000000"/>
                <w:szCs w:val="18"/>
              </w:rPr>
            </w:pPr>
            <w:r w:rsidRPr="000C4580">
              <w:rPr>
                <w:rFonts w:cs="Arial"/>
                <w:color w:val="ED7D31" w:themeColor="accent2"/>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0" w:type="auto"/>
            <w:shd w:val="clear" w:color="auto" w:fill="auto"/>
          </w:tcPr>
          <w:p w14:paraId="2EB33D82" w14:textId="77777777" w:rsidR="00276D9D" w:rsidRPr="00ED2E90" w:rsidRDefault="00276D9D" w:rsidP="008A50FE">
            <w:pPr>
              <w:pStyle w:val="TAL"/>
              <w:rPr>
                <w:rFonts w:cs="Arial"/>
                <w:color w:val="000000"/>
                <w:szCs w:val="18"/>
              </w:rPr>
            </w:pPr>
            <w:r w:rsidRPr="00ED2E90">
              <w:rPr>
                <w:rFonts w:cs="Arial"/>
                <w:color w:val="000000"/>
                <w:szCs w:val="18"/>
              </w:rPr>
              <w:t>Optional with capability signaling</w:t>
            </w:r>
          </w:p>
        </w:tc>
      </w:tr>
    </w:tbl>
    <w:p w14:paraId="41C33FC8" w14:textId="77777777" w:rsidR="00276D9D" w:rsidRDefault="00276D9D" w:rsidP="00276D9D">
      <w:pPr>
        <w:pStyle w:val="maintext"/>
        <w:ind w:firstLineChars="90" w:firstLine="180"/>
        <w:rPr>
          <w:rFonts w:ascii="Calibri" w:hAnsi="Calibri" w:cs="Arial"/>
          <w:b/>
          <w:color w:val="000000"/>
        </w:rPr>
      </w:pPr>
    </w:p>
    <w:p w14:paraId="7A72BCD6" w14:textId="77777777" w:rsidR="00276D9D" w:rsidRDefault="00276D9D" w:rsidP="00276D9D">
      <w:pPr>
        <w:pStyle w:val="maintext"/>
        <w:ind w:firstLineChars="90" w:firstLine="180"/>
        <w:rPr>
          <w:rFonts w:ascii="Calibri" w:hAnsi="Calibri" w:cs="Arial"/>
          <w:b/>
          <w:color w:val="000000"/>
        </w:rPr>
      </w:pPr>
    </w:p>
    <w:p w14:paraId="1EC34E23" w14:textId="77777777" w:rsidR="00276D9D" w:rsidRDefault="00276D9D" w:rsidP="00276D9D">
      <w:pPr>
        <w:pStyle w:val="maintext"/>
        <w:ind w:firstLineChars="90" w:firstLine="180"/>
        <w:rPr>
          <w:rFonts w:ascii="Calibri" w:hAnsi="Calibri" w:cs="Arial"/>
          <w:b/>
          <w:color w:val="000000"/>
        </w:rPr>
      </w:pPr>
      <w:r w:rsidRPr="00CF646A">
        <w:rPr>
          <w:rFonts w:ascii="Calibri" w:hAnsi="Calibri" w:cs="Arial"/>
          <w:b/>
          <w:color w:val="000000"/>
          <w:highlight w:val="green"/>
        </w:rPr>
        <w:lastRenderedPageBreak/>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35"/>
        <w:gridCol w:w="4325"/>
        <w:gridCol w:w="5364"/>
        <w:gridCol w:w="222"/>
        <w:gridCol w:w="447"/>
        <w:gridCol w:w="222"/>
        <w:gridCol w:w="222"/>
        <w:gridCol w:w="735"/>
        <w:gridCol w:w="447"/>
        <w:gridCol w:w="447"/>
        <w:gridCol w:w="447"/>
        <w:gridCol w:w="4889"/>
        <w:gridCol w:w="2474"/>
      </w:tblGrid>
      <w:tr w:rsidR="00276D9D" w:rsidRPr="00ED2E90" w14:paraId="199147F4" w14:textId="77777777" w:rsidTr="008A50FE">
        <w:tc>
          <w:tcPr>
            <w:tcW w:w="0" w:type="auto"/>
            <w:shd w:val="clear" w:color="auto" w:fill="auto"/>
          </w:tcPr>
          <w:p w14:paraId="459959E0"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2719B2F4" w14:textId="77777777" w:rsidR="00276D9D" w:rsidRPr="00ED2E90" w:rsidRDefault="00276D9D" w:rsidP="008A50FE">
            <w:pPr>
              <w:pStyle w:val="TAL"/>
              <w:rPr>
                <w:rFonts w:cs="Arial"/>
                <w:color w:val="000000"/>
                <w:szCs w:val="18"/>
              </w:rPr>
            </w:pPr>
            <w:r w:rsidRPr="00ED2E90">
              <w:rPr>
                <w:rFonts w:cs="Arial"/>
                <w:color w:val="000000"/>
                <w:szCs w:val="18"/>
              </w:rPr>
              <w:t>27-12</w:t>
            </w:r>
          </w:p>
        </w:tc>
        <w:tc>
          <w:tcPr>
            <w:tcW w:w="0" w:type="auto"/>
            <w:shd w:val="clear" w:color="auto" w:fill="auto"/>
          </w:tcPr>
          <w:p w14:paraId="1FF3068C"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LOS/NLOS indicator for UE-based positioning assistance data</w:t>
            </w:r>
          </w:p>
        </w:tc>
        <w:tc>
          <w:tcPr>
            <w:tcW w:w="0" w:type="auto"/>
            <w:shd w:val="clear" w:color="auto" w:fill="auto"/>
          </w:tcPr>
          <w:p w14:paraId="494EDC69" w14:textId="77777777" w:rsidR="00276D9D" w:rsidRPr="00ED2E90" w:rsidRDefault="00276D9D" w:rsidP="008A50FE">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Support reception of the assistance data containing the LOS/NLOS indicator.</w:t>
            </w:r>
          </w:p>
          <w:p w14:paraId="716A80C8" w14:textId="77777777" w:rsidR="00276D9D" w:rsidRPr="00ED2E90" w:rsidRDefault="00276D9D" w:rsidP="008A50FE">
            <w:pPr>
              <w:autoSpaceDE w:val="0"/>
              <w:autoSpaceDN w:val="0"/>
              <w:adjustRightInd w:val="0"/>
              <w:snapToGrid w:val="0"/>
              <w:spacing w:afterLines="50"/>
              <w:contextualSpacing/>
              <w:rPr>
                <w:rFonts w:cs="Arial"/>
                <w:color w:val="000000"/>
                <w:sz w:val="18"/>
                <w:szCs w:val="18"/>
                <w:lang w:eastAsia="zh-CN"/>
              </w:rPr>
            </w:pPr>
          </w:p>
          <w:p w14:paraId="1DDB744A" w14:textId="77777777" w:rsidR="00276D9D" w:rsidRPr="00ED2E90" w:rsidRDefault="00276D9D" w:rsidP="008A50FE">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LOS/NLOS indicator type</w:t>
            </w:r>
            <w:r w:rsidRPr="00ED2E90">
              <w:rPr>
                <w:rFonts w:cs="Arial"/>
                <w:strike/>
                <w:color w:val="FF0000"/>
                <w:sz w:val="18"/>
                <w:szCs w:val="18"/>
                <w:lang w:eastAsia="zh-CN"/>
              </w:rPr>
              <w:t>: {softValue, hardValue, both}</w:t>
            </w:r>
          </w:p>
          <w:p w14:paraId="070909A3" w14:textId="77777777" w:rsidR="00276D9D" w:rsidRPr="00ED2E90" w:rsidRDefault="00276D9D" w:rsidP="008A50FE">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LOS/NLOS indicator granularity </w:t>
            </w:r>
            <w:r w:rsidRPr="00ED2E90">
              <w:rPr>
                <w:rFonts w:cs="Arial"/>
                <w:strike/>
                <w:color w:val="FF0000"/>
                <w:sz w:val="18"/>
                <w:szCs w:val="18"/>
                <w:lang w:eastAsia="zh-CN"/>
              </w:rPr>
              <w:t>{resourceSpecific, trpSpecific, both}</w:t>
            </w:r>
          </w:p>
        </w:tc>
        <w:tc>
          <w:tcPr>
            <w:tcW w:w="0" w:type="auto"/>
            <w:shd w:val="clear" w:color="auto" w:fill="auto"/>
          </w:tcPr>
          <w:p w14:paraId="00C36206" w14:textId="77777777" w:rsidR="00276D9D" w:rsidRPr="00ED2E90" w:rsidRDefault="00276D9D" w:rsidP="008A50FE">
            <w:pPr>
              <w:pStyle w:val="TAL"/>
              <w:rPr>
                <w:rFonts w:cs="Arial"/>
                <w:color w:val="000000"/>
                <w:szCs w:val="18"/>
                <w:highlight w:val="yellow"/>
              </w:rPr>
            </w:pPr>
          </w:p>
        </w:tc>
        <w:tc>
          <w:tcPr>
            <w:tcW w:w="0" w:type="auto"/>
            <w:shd w:val="clear" w:color="auto" w:fill="auto"/>
          </w:tcPr>
          <w:p w14:paraId="62942F4F"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69E7CD34" w14:textId="77777777" w:rsidR="00276D9D" w:rsidRPr="00ED2E90" w:rsidRDefault="00276D9D" w:rsidP="008A50FE">
            <w:pPr>
              <w:pStyle w:val="TAL"/>
              <w:rPr>
                <w:rFonts w:cs="Arial"/>
                <w:color w:val="000000"/>
                <w:szCs w:val="18"/>
              </w:rPr>
            </w:pPr>
          </w:p>
        </w:tc>
        <w:tc>
          <w:tcPr>
            <w:tcW w:w="0" w:type="auto"/>
            <w:shd w:val="clear" w:color="auto" w:fill="auto"/>
          </w:tcPr>
          <w:p w14:paraId="7CB83195" w14:textId="77777777" w:rsidR="00276D9D" w:rsidRPr="00ED2E90" w:rsidRDefault="00276D9D" w:rsidP="008A50FE">
            <w:pPr>
              <w:pStyle w:val="TAL"/>
              <w:rPr>
                <w:rFonts w:eastAsia="SimSun" w:cs="Arial"/>
                <w:color w:val="000000"/>
                <w:szCs w:val="18"/>
                <w:lang w:eastAsia="zh-CN"/>
              </w:rPr>
            </w:pPr>
          </w:p>
        </w:tc>
        <w:tc>
          <w:tcPr>
            <w:tcW w:w="0" w:type="auto"/>
            <w:shd w:val="clear" w:color="auto" w:fill="auto"/>
          </w:tcPr>
          <w:p w14:paraId="41531E56" w14:textId="77777777" w:rsidR="00276D9D" w:rsidRPr="00ED2E90" w:rsidRDefault="00276D9D" w:rsidP="008A50FE">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2CBF90CD"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C22CDDB"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6E402C0A" w14:textId="77777777" w:rsidR="00276D9D" w:rsidRPr="00ED2E90" w:rsidRDefault="00276D9D" w:rsidP="008A50FE">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2EE66189" w14:textId="77777777" w:rsidR="00276D9D" w:rsidRPr="00FB48DA" w:rsidRDefault="00276D9D" w:rsidP="008A50FE">
            <w:pPr>
              <w:pStyle w:val="TAL"/>
              <w:rPr>
                <w:rFonts w:cs="Arial"/>
                <w:color w:val="ED7D31" w:themeColor="accent2"/>
                <w:szCs w:val="18"/>
                <w:lang w:eastAsia="zh-CN"/>
              </w:rPr>
            </w:pPr>
            <w:r w:rsidRPr="00FB48DA">
              <w:rPr>
                <w:rFonts w:cs="Arial"/>
                <w:color w:val="ED7D31" w:themeColor="accent2"/>
                <w:szCs w:val="18"/>
                <w:highlight w:val="yellow"/>
                <w:lang w:eastAsia="zh-CN"/>
              </w:rPr>
              <w:t>[</w:t>
            </w:r>
            <w:r w:rsidRPr="00FB48DA">
              <w:rPr>
                <w:rFonts w:cs="Arial"/>
                <w:color w:val="FF0000"/>
                <w:szCs w:val="18"/>
                <w:highlight w:val="yellow"/>
                <w:lang w:eastAsia="zh-CN"/>
              </w:rPr>
              <w:t>Component 1 candidate values: {softValue, hardValue</w:t>
            </w:r>
            <w:r w:rsidRPr="00FB48DA">
              <w:rPr>
                <w:rFonts w:cs="Arial"/>
                <w:color w:val="ED7D31" w:themeColor="accent2"/>
                <w:szCs w:val="18"/>
                <w:highlight w:val="yellow"/>
                <w:lang w:eastAsia="zh-CN"/>
              </w:rPr>
              <w:t>, both</w:t>
            </w:r>
            <w:r w:rsidRPr="00FB48DA">
              <w:rPr>
                <w:rFonts w:cs="Arial"/>
                <w:color w:val="FF0000"/>
                <w:szCs w:val="18"/>
                <w:highlight w:val="yellow"/>
                <w:lang w:eastAsia="zh-CN"/>
              </w:rPr>
              <w:t>}</w:t>
            </w:r>
            <w:r w:rsidRPr="00FB48DA">
              <w:rPr>
                <w:rFonts w:cs="Arial"/>
                <w:color w:val="ED7D31" w:themeColor="accent2"/>
                <w:szCs w:val="18"/>
                <w:highlight w:val="yellow"/>
                <w:lang w:eastAsia="zh-CN"/>
              </w:rPr>
              <w:t>]</w:t>
            </w:r>
          </w:p>
          <w:p w14:paraId="57389FCE" w14:textId="77777777" w:rsidR="00276D9D" w:rsidRPr="00ED2E90" w:rsidRDefault="00276D9D" w:rsidP="008A50FE">
            <w:pPr>
              <w:pStyle w:val="TAL"/>
              <w:rPr>
                <w:rFonts w:cs="Arial"/>
                <w:color w:val="FF0000"/>
                <w:szCs w:val="18"/>
                <w:lang w:eastAsia="zh-CN"/>
              </w:rPr>
            </w:pPr>
          </w:p>
          <w:p w14:paraId="32579647" w14:textId="77777777" w:rsidR="00276D9D" w:rsidRPr="00ED2E90" w:rsidRDefault="00276D9D" w:rsidP="008A50FE">
            <w:pPr>
              <w:pStyle w:val="TAL"/>
              <w:rPr>
                <w:rFonts w:cs="Arial"/>
                <w:color w:val="FF0000"/>
                <w:szCs w:val="18"/>
                <w:lang w:eastAsia="zh-CN"/>
              </w:rPr>
            </w:pPr>
            <w:r w:rsidRPr="00ED2E90">
              <w:rPr>
                <w:rFonts w:cs="Arial"/>
                <w:color w:val="FF0000"/>
                <w:szCs w:val="18"/>
                <w:lang w:eastAsia="zh-CN"/>
              </w:rPr>
              <w:t>Component 2 candidate values: {resourceSpecific, trpSpecific</w:t>
            </w:r>
            <w:r w:rsidRPr="00DE02C0">
              <w:rPr>
                <w:rFonts w:cs="Arial"/>
                <w:color w:val="ED7D31" w:themeColor="accent2"/>
                <w:szCs w:val="18"/>
                <w:highlight w:val="yellow"/>
                <w:lang w:eastAsia="zh-CN"/>
              </w:rPr>
              <w:t>[, both]</w:t>
            </w:r>
            <w:r w:rsidRPr="00ED2E90">
              <w:rPr>
                <w:rFonts w:cs="Arial"/>
                <w:color w:val="FF0000"/>
                <w:szCs w:val="18"/>
                <w:lang w:eastAsia="zh-CN"/>
              </w:rPr>
              <w:t>}</w:t>
            </w:r>
          </w:p>
          <w:p w14:paraId="652CDF9B" w14:textId="77777777" w:rsidR="00276D9D" w:rsidRPr="00ED2E90" w:rsidRDefault="00276D9D" w:rsidP="008A50FE">
            <w:pPr>
              <w:pStyle w:val="TAL"/>
              <w:rPr>
                <w:rFonts w:cs="Arial"/>
                <w:color w:val="000000"/>
                <w:szCs w:val="18"/>
                <w:lang w:eastAsia="zh-CN"/>
              </w:rPr>
            </w:pPr>
          </w:p>
          <w:p w14:paraId="058B37E5" w14:textId="77777777" w:rsidR="00276D9D" w:rsidRPr="00ED2E90" w:rsidRDefault="00276D9D" w:rsidP="008A50FE">
            <w:pPr>
              <w:pStyle w:val="TAL"/>
              <w:rPr>
                <w:rFonts w:cs="Arial"/>
                <w:color w:val="000000"/>
                <w:szCs w:val="18"/>
                <w:lang w:eastAsia="zh-CN"/>
              </w:rPr>
            </w:pPr>
          </w:p>
          <w:p w14:paraId="48EC05F6" w14:textId="77777777" w:rsidR="00276D9D" w:rsidRPr="00ED2E90" w:rsidRDefault="00276D9D" w:rsidP="008A50FE">
            <w:pPr>
              <w:pStyle w:val="TAL"/>
              <w:rPr>
                <w:rFonts w:cs="Arial"/>
                <w:color w:val="000000"/>
                <w:szCs w:val="18"/>
                <w:lang w:eastAsia="zh-CN"/>
              </w:rPr>
            </w:pPr>
            <w:r w:rsidRPr="00ED2E90">
              <w:rPr>
                <w:rFonts w:cs="Arial"/>
                <w:color w:val="000000"/>
                <w:szCs w:val="18"/>
                <w:lang w:eastAsia="zh-CN"/>
              </w:rPr>
              <w:t>Need for location server to know if the feature is supported.</w:t>
            </w:r>
          </w:p>
        </w:tc>
        <w:tc>
          <w:tcPr>
            <w:tcW w:w="0" w:type="auto"/>
            <w:shd w:val="clear" w:color="auto" w:fill="auto"/>
          </w:tcPr>
          <w:p w14:paraId="21AD89EF" w14:textId="77777777" w:rsidR="00276D9D" w:rsidRPr="00ED2E90" w:rsidRDefault="00276D9D" w:rsidP="008A50FE">
            <w:pPr>
              <w:pStyle w:val="TAL"/>
              <w:rPr>
                <w:rFonts w:cs="Arial"/>
                <w:color w:val="000000"/>
                <w:szCs w:val="18"/>
              </w:rPr>
            </w:pPr>
            <w:r w:rsidRPr="00ED2E90">
              <w:rPr>
                <w:rFonts w:cs="Arial"/>
                <w:color w:val="000000"/>
                <w:szCs w:val="18"/>
                <w:lang w:eastAsia="zh-CN"/>
              </w:rPr>
              <w:t>Optional with capability signaling.</w:t>
            </w:r>
          </w:p>
        </w:tc>
      </w:tr>
    </w:tbl>
    <w:p w14:paraId="758222F8" w14:textId="77777777" w:rsidR="00276D9D" w:rsidRDefault="00276D9D" w:rsidP="00276D9D">
      <w:pPr>
        <w:pStyle w:val="maintext"/>
        <w:ind w:firstLineChars="90" w:firstLine="180"/>
        <w:rPr>
          <w:rFonts w:ascii="Calibri" w:hAnsi="Calibri" w:cs="Arial"/>
          <w:b/>
          <w:highlight w:val="yellow"/>
        </w:rPr>
      </w:pPr>
    </w:p>
    <w:p w14:paraId="1C84814D" w14:textId="77777777" w:rsidR="00276D9D" w:rsidRDefault="00276D9D" w:rsidP="00276D9D">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14"/>
        <w:gridCol w:w="4945"/>
        <w:gridCol w:w="5711"/>
        <w:gridCol w:w="647"/>
        <w:gridCol w:w="447"/>
        <w:gridCol w:w="222"/>
        <w:gridCol w:w="222"/>
        <w:gridCol w:w="833"/>
        <w:gridCol w:w="467"/>
        <w:gridCol w:w="467"/>
        <w:gridCol w:w="467"/>
        <w:gridCol w:w="3596"/>
        <w:gridCol w:w="2179"/>
      </w:tblGrid>
      <w:tr w:rsidR="00276D9D" w:rsidRPr="00ED2E90" w14:paraId="05286DF2" w14:textId="77777777" w:rsidTr="008A50FE">
        <w:tc>
          <w:tcPr>
            <w:tcW w:w="0" w:type="auto"/>
            <w:shd w:val="clear" w:color="auto" w:fill="auto"/>
          </w:tcPr>
          <w:p w14:paraId="22612E88"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27. NR_pos_enh</w:t>
            </w:r>
          </w:p>
        </w:tc>
        <w:tc>
          <w:tcPr>
            <w:tcW w:w="0" w:type="auto"/>
            <w:shd w:val="clear" w:color="auto" w:fill="auto"/>
          </w:tcPr>
          <w:p w14:paraId="0542DCCB"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27-1-4a</w:t>
            </w:r>
          </w:p>
        </w:tc>
        <w:tc>
          <w:tcPr>
            <w:tcW w:w="0" w:type="auto"/>
            <w:shd w:val="clear" w:color="auto" w:fill="auto"/>
          </w:tcPr>
          <w:p w14:paraId="711D12DD"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Support of  UE Rx TEGs for measuring the same DL PRS resource simultaneously</w:t>
            </w:r>
          </w:p>
        </w:tc>
        <w:tc>
          <w:tcPr>
            <w:tcW w:w="0" w:type="auto"/>
            <w:shd w:val="clear" w:color="auto" w:fill="auto"/>
          </w:tcPr>
          <w:p w14:paraId="03698E31"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The maximum number of  UE Rx TEGs for measuring the same DL PRS resource simultaneously</w:t>
            </w:r>
          </w:p>
        </w:tc>
        <w:tc>
          <w:tcPr>
            <w:tcW w:w="0" w:type="auto"/>
            <w:shd w:val="clear" w:color="auto" w:fill="auto"/>
          </w:tcPr>
          <w:p w14:paraId="0380A27B" w14:textId="77777777" w:rsidR="00276D9D" w:rsidRPr="00ED2E90" w:rsidRDefault="00276D9D" w:rsidP="008A50FE">
            <w:pPr>
              <w:pStyle w:val="TAL"/>
              <w:rPr>
                <w:rFonts w:eastAsia="SimSun" w:cs="Arial"/>
                <w:color w:val="FF0000"/>
                <w:szCs w:val="18"/>
                <w:lang w:eastAsia="zh-CN"/>
              </w:rPr>
            </w:pPr>
            <w:r w:rsidRPr="00ED2E90">
              <w:rPr>
                <w:rFonts w:eastAsia="SimSun" w:cs="Arial"/>
                <w:color w:val="FF0000"/>
                <w:szCs w:val="18"/>
                <w:lang w:eastAsia="zh-CN"/>
              </w:rPr>
              <w:t>27-1-4</w:t>
            </w:r>
          </w:p>
        </w:tc>
        <w:tc>
          <w:tcPr>
            <w:tcW w:w="0" w:type="auto"/>
            <w:shd w:val="clear" w:color="auto" w:fill="auto"/>
          </w:tcPr>
          <w:p w14:paraId="78E5F064"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284436DF" w14:textId="77777777" w:rsidR="00276D9D" w:rsidRPr="00ED2E90" w:rsidRDefault="00276D9D" w:rsidP="008A50FE">
            <w:pPr>
              <w:pStyle w:val="TAL"/>
              <w:rPr>
                <w:rFonts w:eastAsia="SimSun" w:cs="Arial"/>
                <w:color w:val="000000"/>
                <w:szCs w:val="18"/>
                <w:lang w:eastAsia="zh-CN"/>
              </w:rPr>
            </w:pPr>
          </w:p>
        </w:tc>
        <w:tc>
          <w:tcPr>
            <w:tcW w:w="0" w:type="auto"/>
            <w:shd w:val="clear" w:color="auto" w:fill="auto"/>
          </w:tcPr>
          <w:p w14:paraId="5BF9DD4E" w14:textId="77777777" w:rsidR="00276D9D" w:rsidRPr="00ED2E90" w:rsidRDefault="00276D9D" w:rsidP="008A50FE">
            <w:pPr>
              <w:pStyle w:val="TAL"/>
              <w:rPr>
                <w:rFonts w:eastAsia="SimSun" w:cs="Arial"/>
                <w:color w:val="000000"/>
                <w:szCs w:val="18"/>
                <w:lang w:eastAsia="zh-CN"/>
              </w:rPr>
            </w:pPr>
          </w:p>
        </w:tc>
        <w:tc>
          <w:tcPr>
            <w:tcW w:w="0" w:type="auto"/>
            <w:shd w:val="clear" w:color="auto" w:fill="auto"/>
          </w:tcPr>
          <w:p w14:paraId="1BABE071"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Per band</w:t>
            </w:r>
          </w:p>
        </w:tc>
        <w:tc>
          <w:tcPr>
            <w:tcW w:w="0" w:type="auto"/>
            <w:shd w:val="clear" w:color="auto" w:fill="auto"/>
          </w:tcPr>
          <w:p w14:paraId="2BCE0021"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18E7CADB"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0F5DF75F"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22E7B9C0" w14:textId="77777777" w:rsidR="00276D9D" w:rsidRPr="00ED2E90" w:rsidRDefault="00276D9D" w:rsidP="008A50FE">
            <w:pPr>
              <w:pStyle w:val="TAL"/>
              <w:rPr>
                <w:rFonts w:eastAsia="SimSun" w:cs="Arial"/>
                <w:color w:val="000000"/>
                <w:szCs w:val="18"/>
                <w:lang w:eastAsia="zh-CN"/>
              </w:rPr>
            </w:pPr>
            <w:r w:rsidRPr="00ED2E90">
              <w:rPr>
                <w:rFonts w:eastAsia="SimSun" w:cs="Arial"/>
                <w:strike/>
                <w:color w:val="FF0000"/>
                <w:szCs w:val="18"/>
                <w:lang w:eastAsia="zh-CN"/>
              </w:rPr>
              <w:t>[</w:t>
            </w:r>
            <w:r w:rsidRPr="00ED2E90">
              <w:rPr>
                <w:rFonts w:eastAsia="SimSun" w:cs="Arial"/>
                <w:color w:val="000000"/>
                <w:szCs w:val="18"/>
                <w:lang w:eastAsia="zh-CN"/>
              </w:rPr>
              <w:t>The candidate values are {1, 2,</w:t>
            </w:r>
            <w:r>
              <w:rPr>
                <w:rFonts w:eastAsia="SimSun" w:cs="Arial"/>
                <w:color w:val="000000"/>
                <w:szCs w:val="18"/>
                <w:lang w:eastAsia="zh-CN"/>
              </w:rPr>
              <w:t xml:space="preserve"> </w:t>
            </w:r>
            <w:r>
              <w:rPr>
                <w:rFonts w:eastAsia="SimSun" w:cs="Arial"/>
                <w:color w:val="5B9BD5" w:themeColor="accent1"/>
                <w:szCs w:val="18"/>
                <w:lang w:eastAsia="zh-CN"/>
              </w:rPr>
              <w:t>3,</w:t>
            </w:r>
            <w:r w:rsidRPr="00ED2E90">
              <w:rPr>
                <w:rFonts w:eastAsia="SimSun" w:cs="Arial"/>
                <w:color w:val="000000"/>
                <w:szCs w:val="18"/>
                <w:lang w:eastAsia="zh-CN"/>
              </w:rPr>
              <w:t xml:space="preserve"> 4, </w:t>
            </w:r>
            <w:r w:rsidRPr="00ED2E90">
              <w:rPr>
                <w:rFonts w:eastAsia="SimSun" w:cs="Arial"/>
                <w:color w:val="FF0000"/>
                <w:szCs w:val="18"/>
                <w:lang w:eastAsia="zh-CN"/>
              </w:rPr>
              <w:t xml:space="preserve">6, </w:t>
            </w:r>
            <w:r w:rsidRPr="00ED2E90">
              <w:rPr>
                <w:rFonts w:eastAsia="SimSun" w:cs="Arial"/>
                <w:color w:val="000000"/>
                <w:szCs w:val="18"/>
                <w:lang w:eastAsia="zh-CN"/>
              </w:rPr>
              <w:t>8}</w:t>
            </w:r>
            <w:r w:rsidRPr="00ED2E90">
              <w:rPr>
                <w:rFonts w:eastAsia="SimSun" w:cs="Arial"/>
                <w:strike/>
                <w:color w:val="FF0000"/>
                <w:szCs w:val="18"/>
                <w:lang w:eastAsia="zh-CN"/>
              </w:rPr>
              <w:t>]</w:t>
            </w:r>
          </w:p>
          <w:p w14:paraId="2ECDC41B" w14:textId="77777777" w:rsidR="00276D9D" w:rsidRPr="00ED2E90" w:rsidRDefault="00276D9D" w:rsidP="008A50FE">
            <w:pPr>
              <w:pStyle w:val="TAL"/>
              <w:rPr>
                <w:rFonts w:eastAsia="SimSun" w:cs="Arial"/>
                <w:color w:val="000000"/>
                <w:szCs w:val="18"/>
                <w:lang w:eastAsia="zh-CN"/>
              </w:rPr>
            </w:pPr>
          </w:p>
          <w:p w14:paraId="26E912FB" w14:textId="77777777" w:rsidR="00276D9D" w:rsidRPr="00ED2E90" w:rsidRDefault="00276D9D" w:rsidP="008A50FE">
            <w:pPr>
              <w:pStyle w:val="TAL"/>
              <w:rPr>
                <w:rFonts w:eastAsia="SimSun" w:cs="Arial"/>
                <w:color w:val="000000"/>
                <w:szCs w:val="18"/>
                <w:lang w:eastAsia="zh-CN"/>
              </w:rPr>
            </w:pPr>
            <w:r w:rsidRPr="00ED2E90">
              <w:rPr>
                <w:rFonts w:eastAsia="SimSun" w:cs="Arial"/>
                <w:color w:val="FF0000"/>
                <w:szCs w:val="18"/>
                <w:lang w:eastAsia="zh-CN"/>
              </w:rPr>
              <w:t>Need for location server to know if the feature is supported.</w:t>
            </w:r>
          </w:p>
        </w:tc>
        <w:tc>
          <w:tcPr>
            <w:tcW w:w="0" w:type="auto"/>
            <w:shd w:val="clear" w:color="auto" w:fill="auto"/>
          </w:tcPr>
          <w:p w14:paraId="5689F27C"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Optional with capability signaling</w:t>
            </w:r>
          </w:p>
        </w:tc>
      </w:tr>
    </w:tbl>
    <w:p w14:paraId="7B0E89CB" w14:textId="77777777" w:rsidR="00276D9D" w:rsidRDefault="00276D9D" w:rsidP="00276D9D">
      <w:pPr>
        <w:pStyle w:val="maintext"/>
        <w:ind w:firstLineChars="90" w:firstLine="180"/>
        <w:rPr>
          <w:rFonts w:ascii="Calibri" w:hAnsi="Calibri" w:cs="Arial"/>
          <w:b/>
          <w:color w:val="000000"/>
        </w:rPr>
      </w:pPr>
    </w:p>
    <w:p w14:paraId="77C92961" w14:textId="77777777" w:rsidR="00276D9D" w:rsidRDefault="00276D9D" w:rsidP="00276D9D">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14"/>
        <w:gridCol w:w="2784"/>
        <w:gridCol w:w="3457"/>
        <w:gridCol w:w="513"/>
        <w:gridCol w:w="447"/>
        <w:gridCol w:w="222"/>
        <w:gridCol w:w="4174"/>
        <w:gridCol w:w="605"/>
        <w:gridCol w:w="467"/>
        <w:gridCol w:w="467"/>
        <w:gridCol w:w="467"/>
        <w:gridCol w:w="5252"/>
        <w:gridCol w:w="1636"/>
      </w:tblGrid>
      <w:tr w:rsidR="00276D9D" w:rsidRPr="00ED2E90" w14:paraId="38FE86CC" w14:textId="77777777" w:rsidTr="008A50FE">
        <w:tc>
          <w:tcPr>
            <w:tcW w:w="0" w:type="auto"/>
            <w:shd w:val="clear" w:color="auto" w:fill="auto"/>
          </w:tcPr>
          <w:p w14:paraId="7B455928"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2E7A5B87" w14:textId="77777777" w:rsidR="00276D9D" w:rsidRPr="00ED2E90" w:rsidRDefault="00276D9D" w:rsidP="008A50FE">
            <w:pPr>
              <w:pStyle w:val="TAL"/>
              <w:rPr>
                <w:rFonts w:cs="Arial"/>
                <w:color w:val="000000"/>
                <w:szCs w:val="18"/>
              </w:rPr>
            </w:pPr>
            <w:r w:rsidRPr="00ED2E90">
              <w:rPr>
                <w:rFonts w:cs="Arial"/>
                <w:color w:val="000000"/>
                <w:szCs w:val="18"/>
              </w:rPr>
              <w:t>27-8</w:t>
            </w:r>
          </w:p>
        </w:tc>
        <w:tc>
          <w:tcPr>
            <w:tcW w:w="0" w:type="auto"/>
            <w:shd w:val="clear" w:color="auto" w:fill="auto"/>
          </w:tcPr>
          <w:p w14:paraId="27161798"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Support of PRS TEG association information for UE-based DL-TDOA</w:t>
            </w:r>
          </w:p>
        </w:tc>
        <w:tc>
          <w:tcPr>
            <w:tcW w:w="0" w:type="auto"/>
            <w:shd w:val="clear" w:color="auto" w:fill="auto"/>
          </w:tcPr>
          <w:p w14:paraId="1593FBFC" w14:textId="77777777" w:rsidR="00276D9D" w:rsidRPr="00ED2E90" w:rsidRDefault="00276D9D" w:rsidP="008A50FE">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Support of reception of association between PRS and TRP Tx TEG for UE-based positioning</w:t>
            </w:r>
          </w:p>
        </w:tc>
        <w:tc>
          <w:tcPr>
            <w:tcW w:w="0" w:type="auto"/>
            <w:shd w:val="clear" w:color="auto" w:fill="auto"/>
          </w:tcPr>
          <w:p w14:paraId="6936BD40" w14:textId="77777777" w:rsidR="00276D9D" w:rsidRPr="00ED2E90" w:rsidRDefault="00276D9D" w:rsidP="008A50FE">
            <w:pPr>
              <w:pStyle w:val="TAL"/>
              <w:rPr>
                <w:rFonts w:cs="Arial"/>
                <w:color w:val="FF0000"/>
                <w:szCs w:val="18"/>
                <w:highlight w:val="yellow"/>
              </w:rPr>
            </w:pPr>
            <w:r w:rsidRPr="00ED2E90">
              <w:rPr>
                <w:rFonts w:cs="Arial"/>
                <w:color w:val="FF0000"/>
                <w:szCs w:val="18"/>
              </w:rPr>
              <w:t>13-1</w:t>
            </w:r>
          </w:p>
        </w:tc>
        <w:tc>
          <w:tcPr>
            <w:tcW w:w="0" w:type="auto"/>
            <w:shd w:val="clear" w:color="auto" w:fill="auto"/>
          </w:tcPr>
          <w:p w14:paraId="74071DC2"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00D8FB1" w14:textId="77777777" w:rsidR="00276D9D" w:rsidRPr="00ED2E90" w:rsidRDefault="00276D9D" w:rsidP="008A50FE">
            <w:pPr>
              <w:pStyle w:val="TAL"/>
              <w:rPr>
                <w:rFonts w:cs="Arial"/>
                <w:color w:val="000000"/>
                <w:szCs w:val="18"/>
              </w:rPr>
            </w:pPr>
          </w:p>
        </w:tc>
        <w:tc>
          <w:tcPr>
            <w:tcW w:w="0" w:type="auto"/>
            <w:shd w:val="clear" w:color="auto" w:fill="auto"/>
          </w:tcPr>
          <w:p w14:paraId="334E48A7"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Positioning calculation assistance data containing association between PRS and TRP Tx TEG is not supported by UE</w:t>
            </w:r>
          </w:p>
        </w:tc>
        <w:tc>
          <w:tcPr>
            <w:tcW w:w="0" w:type="auto"/>
            <w:shd w:val="clear" w:color="auto" w:fill="auto"/>
          </w:tcPr>
          <w:p w14:paraId="5D45EFDB" w14:textId="77777777" w:rsidR="00276D9D" w:rsidRPr="00ED2E90" w:rsidRDefault="00276D9D" w:rsidP="008A50FE">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5F0F7F72" w14:textId="77777777" w:rsidR="00276D9D" w:rsidRPr="00ED2E90" w:rsidRDefault="00276D9D" w:rsidP="008A50FE">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70991EEA" w14:textId="77777777" w:rsidR="00276D9D" w:rsidRPr="00ED2E90" w:rsidRDefault="00276D9D" w:rsidP="008A50FE">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3D43E36E" w14:textId="77777777" w:rsidR="00276D9D" w:rsidRPr="00ED2E90" w:rsidRDefault="00276D9D" w:rsidP="008A50FE">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7078C681" w14:textId="77777777" w:rsidR="00276D9D" w:rsidRPr="00ED2E90" w:rsidRDefault="00276D9D" w:rsidP="008A50FE">
            <w:pPr>
              <w:pStyle w:val="TAL"/>
              <w:rPr>
                <w:rFonts w:cs="Arial"/>
                <w:color w:val="000000"/>
                <w:szCs w:val="18"/>
                <w:lang w:eastAsia="zh-CN"/>
              </w:rPr>
            </w:pPr>
            <w:r w:rsidRPr="00ED2E90">
              <w:rPr>
                <w:rFonts w:cs="Arial"/>
                <w:color w:val="000000"/>
                <w:szCs w:val="18"/>
                <w:lang w:eastAsia="zh-CN"/>
              </w:rPr>
              <w:t>Need for location server to know if the feature is supported.</w:t>
            </w:r>
          </w:p>
          <w:p w14:paraId="64643102" w14:textId="77777777" w:rsidR="00276D9D" w:rsidRPr="00ED2E90" w:rsidRDefault="00276D9D" w:rsidP="008A50FE">
            <w:pPr>
              <w:pStyle w:val="TAL"/>
              <w:rPr>
                <w:rFonts w:cs="Arial"/>
                <w:color w:val="000000"/>
                <w:szCs w:val="18"/>
                <w:lang w:eastAsia="zh-CN"/>
              </w:rPr>
            </w:pPr>
          </w:p>
          <w:p w14:paraId="72B8F42A" w14:textId="77777777" w:rsidR="00276D9D" w:rsidRPr="00ED2E90" w:rsidRDefault="00276D9D" w:rsidP="008A50FE">
            <w:pPr>
              <w:pStyle w:val="TAL"/>
              <w:rPr>
                <w:rFonts w:cs="Arial"/>
                <w:strike/>
                <w:color w:val="FF0000"/>
                <w:szCs w:val="18"/>
              </w:rPr>
            </w:pPr>
            <w:r w:rsidRPr="00ED2E90">
              <w:rPr>
                <w:rFonts w:cs="Arial"/>
                <w:strike/>
                <w:color w:val="FF0000"/>
                <w:szCs w:val="18"/>
              </w:rPr>
              <w:t>Agreement:</w:t>
            </w:r>
          </w:p>
          <w:p w14:paraId="3C7BD250" w14:textId="77777777" w:rsidR="00276D9D" w:rsidRPr="00ED2E90" w:rsidRDefault="00276D9D" w:rsidP="008A50FE">
            <w:pPr>
              <w:pStyle w:val="TAL"/>
              <w:rPr>
                <w:rFonts w:cs="Arial"/>
                <w:color w:val="000000"/>
                <w:szCs w:val="18"/>
                <w:highlight w:val="yellow"/>
              </w:rPr>
            </w:pPr>
            <w:r w:rsidRPr="00ED2E90">
              <w:rPr>
                <w:rFonts w:cs="Arial"/>
                <w:strike/>
                <w:color w:val="FF0000"/>
                <w:szCs w:val="18"/>
              </w:rPr>
              <w:t>Support the LMF to provide the association information of DL PRS resources with Tx TEGs to a UE for UE-based positioning if the TRP has multiple TEGs</w:t>
            </w:r>
          </w:p>
        </w:tc>
        <w:tc>
          <w:tcPr>
            <w:tcW w:w="0" w:type="auto"/>
            <w:shd w:val="clear" w:color="auto" w:fill="auto"/>
          </w:tcPr>
          <w:p w14:paraId="754025FE" w14:textId="77777777" w:rsidR="00276D9D" w:rsidRPr="00ED2E90" w:rsidRDefault="00276D9D" w:rsidP="008A50FE">
            <w:pPr>
              <w:pStyle w:val="TAL"/>
              <w:rPr>
                <w:rFonts w:cs="Arial"/>
                <w:color w:val="000000"/>
                <w:szCs w:val="18"/>
              </w:rPr>
            </w:pPr>
            <w:r w:rsidRPr="00ED2E90">
              <w:rPr>
                <w:rFonts w:cs="Arial"/>
                <w:color w:val="000000"/>
                <w:szCs w:val="18"/>
                <w:lang w:eastAsia="zh-CN"/>
              </w:rPr>
              <w:t>Optional with capability signaling</w:t>
            </w:r>
          </w:p>
        </w:tc>
      </w:tr>
    </w:tbl>
    <w:p w14:paraId="17860DF6" w14:textId="77777777" w:rsidR="00276D9D" w:rsidRDefault="00276D9D" w:rsidP="00276D9D">
      <w:pPr>
        <w:pStyle w:val="maintext"/>
        <w:ind w:firstLineChars="90" w:firstLine="180"/>
        <w:rPr>
          <w:rFonts w:ascii="Calibri" w:hAnsi="Calibri" w:cs="Arial"/>
          <w:b/>
          <w:color w:val="000000"/>
        </w:rPr>
      </w:pPr>
    </w:p>
    <w:p w14:paraId="0CD265A5" w14:textId="77777777" w:rsidR="00276D9D" w:rsidRDefault="00276D9D" w:rsidP="00276D9D">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41"/>
        <w:gridCol w:w="2657"/>
        <w:gridCol w:w="3873"/>
        <w:gridCol w:w="222"/>
        <w:gridCol w:w="447"/>
        <w:gridCol w:w="222"/>
        <w:gridCol w:w="4068"/>
        <w:gridCol w:w="1396"/>
        <w:gridCol w:w="467"/>
        <w:gridCol w:w="898"/>
        <w:gridCol w:w="222"/>
        <w:gridCol w:w="467"/>
        <w:gridCol w:w="3530"/>
        <w:gridCol w:w="2149"/>
      </w:tblGrid>
      <w:tr w:rsidR="00276D9D" w:rsidRPr="00ED2E90" w14:paraId="0F77C0EB" w14:textId="77777777" w:rsidTr="008A50FE">
        <w:tc>
          <w:tcPr>
            <w:tcW w:w="0" w:type="auto"/>
            <w:shd w:val="clear" w:color="auto" w:fill="auto"/>
          </w:tcPr>
          <w:p w14:paraId="7E922528"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47A874E7" w14:textId="77777777" w:rsidR="00276D9D" w:rsidRPr="00ED2E90" w:rsidRDefault="00276D9D" w:rsidP="008A50FE">
            <w:pPr>
              <w:pStyle w:val="TAL"/>
              <w:rPr>
                <w:rFonts w:cs="Arial"/>
                <w:color w:val="000000"/>
                <w:szCs w:val="18"/>
              </w:rPr>
            </w:pPr>
            <w:r w:rsidRPr="00ED2E90">
              <w:rPr>
                <w:rFonts w:cs="Arial"/>
                <w:color w:val="000000"/>
                <w:szCs w:val="18"/>
              </w:rPr>
              <w:t>27-9</w:t>
            </w:r>
          </w:p>
        </w:tc>
        <w:tc>
          <w:tcPr>
            <w:tcW w:w="0" w:type="auto"/>
            <w:shd w:val="clear" w:color="auto" w:fill="auto"/>
          </w:tcPr>
          <w:p w14:paraId="2499A80C"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Support of lower Rx beam sweeping factor</w:t>
            </w:r>
          </w:p>
        </w:tc>
        <w:tc>
          <w:tcPr>
            <w:tcW w:w="0" w:type="auto"/>
            <w:shd w:val="clear" w:color="auto" w:fill="auto"/>
          </w:tcPr>
          <w:p w14:paraId="35D09DF1" w14:textId="77777777" w:rsidR="00276D9D" w:rsidRPr="00ED2E90" w:rsidRDefault="00276D9D" w:rsidP="008A50FE">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the lower Rx beam sweeping factor than 8 for FR2</w:t>
            </w:r>
          </w:p>
          <w:p w14:paraId="1F47E844" w14:textId="77777777" w:rsidR="00276D9D" w:rsidRPr="00ED2E90" w:rsidRDefault="00276D9D" w:rsidP="008A50FE">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2. Number of Rx beam sweeping factors</w:t>
            </w:r>
            <w:r w:rsidRPr="00ED2E90">
              <w:rPr>
                <w:rFonts w:cs="Arial"/>
                <w:strike/>
                <w:color w:val="FF0000"/>
                <w:sz w:val="18"/>
                <w:szCs w:val="18"/>
                <w:lang w:eastAsia="zh-CN"/>
              </w:rPr>
              <w:t>: {1,2,3,4,5,6,7}</w:t>
            </w:r>
          </w:p>
        </w:tc>
        <w:tc>
          <w:tcPr>
            <w:tcW w:w="0" w:type="auto"/>
            <w:shd w:val="clear" w:color="auto" w:fill="auto"/>
          </w:tcPr>
          <w:p w14:paraId="24A637A5" w14:textId="77777777" w:rsidR="00276D9D" w:rsidRPr="00ED2E90" w:rsidRDefault="00276D9D" w:rsidP="008A50FE">
            <w:pPr>
              <w:pStyle w:val="TAL"/>
              <w:rPr>
                <w:rFonts w:cs="Arial"/>
                <w:color w:val="000000"/>
                <w:szCs w:val="18"/>
                <w:highlight w:val="yellow"/>
              </w:rPr>
            </w:pPr>
          </w:p>
        </w:tc>
        <w:tc>
          <w:tcPr>
            <w:tcW w:w="0" w:type="auto"/>
            <w:shd w:val="clear" w:color="auto" w:fill="auto"/>
          </w:tcPr>
          <w:p w14:paraId="17B17E99"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0F527C44" w14:textId="77777777" w:rsidR="00276D9D" w:rsidRPr="00ED2E90" w:rsidRDefault="00276D9D" w:rsidP="008A50FE">
            <w:pPr>
              <w:pStyle w:val="TAL"/>
              <w:rPr>
                <w:rFonts w:cs="Arial"/>
                <w:color w:val="000000"/>
                <w:szCs w:val="18"/>
              </w:rPr>
            </w:pPr>
          </w:p>
        </w:tc>
        <w:tc>
          <w:tcPr>
            <w:tcW w:w="0" w:type="auto"/>
            <w:shd w:val="clear" w:color="auto" w:fill="auto"/>
          </w:tcPr>
          <w:p w14:paraId="6A75F785"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UE only supports 8 as the Rx beam sweeping factor defined by RAN4.</w:t>
            </w:r>
          </w:p>
        </w:tc>
        <w:tc>
          <w:tcPr>
            <w:tcW w:w="0" w:type="auto"/>
            <w:shd w:val="clear" w:color="auto" w:fill="auto"/>
          </w:tcPr>
          <w:p w14:paraId="4AA599B5" w14:textId="77777777" w:rsidR="00276D9D" w:rsidRPr="00ED2E90" w:rsidRDefault="00276D9D" w:rsidP="008A50FE">
            <w:pPr>
              <w:pStyle w:val="TAL"/>
              <w:rPr>
                <w:rFonts w:cs="Arial"/>
                <w:color w:val="000000"/>
                <w:szCs w:val="18"/>
              </w:rPr>
            </w:pPr>
            <w:r w:rsidRPr="00ED2E90">
              <w:rPr>
                <w:rFonts w:cs="Arial"/>
                <w:color w:val="000000"/>
                <w:szCs w:val="18"/>
                <w:lang w:eastAsia="zh-CN"/>
              </w:rPr>
              <w:t xml:space="preserve">Per band </w:t>
            </w:r>
            <w:r w:rsidRPr="00ED2E90">
              <w:rPr>
                <w:rFonts w:cs="Arial"/>
                <w:strike/>
                <w:color w:val="FF0000"/>
                <w:szCs w:val="18"/>
                <w:lang w:eastAsia="zh-CN"/>
              </w:rPr>
              <w:t>(FR2 only)</w:t>
            </w:r>
          </w:p>
        </w:tc>
        <w:tc>
          <w:tcPr>
            <w:tcW w:w="0" w:type="auto"/>
            <w:shd w:val="clear" w:color="auto" w:fill="auto"/>
          </w:tcPr>
          <w:p w14:paraId="4E06A047" w14:textId="77777777" w:rsidR="00276D9D" w:rsidRPr="00ED2E90" w:rsidRDefault="00276D9D" w:rsidP="008A50FE">
            <w:pPr>
              <w:pStyle w:val="TAL"/>
              <w:rPr>
                <w:rFonts w:cs="Arial"/>
                <w:color w:val="000000"/>
                <w:szCs w:val="18"/>
              </w:rPr>
            </w:pPr>
            <w:r w:rsidRPr="00ED2E90">
              <w:rPr>
                <w:rFonts w:cs="Arial"/>
                <w:color w:val="000000"/>
                <w:szCs w:val="18"/>
                <w:lang w:eastAsia="zh-CN"/>
              </w:rPr>
              <w:t>n/a</w:t>
            </w:r>
          </w:p>
        </w:tc>
        <w:tc>
          <w:tcPr>
            <w:tcW w:w="0" w:type="auto"/>
          </w:tcPr>
          <w:p w14:paraId="6F3F905E" w14:textId="77777777" w:rsidR="00276D9D" w:rsidRDefault="00276D9D" w:rsidP="008A50FE">
            <w:pPr>
              <w:pStyle w:val="TAL"/>
              <w:rPr>
                <w:rFonts w:cs="Arial"/>
                <w:color w:val="000000"/>
                <w:szCs w:val="18"/>
                <w:lang w:eastAsia="zh-CN"/>
              </w:rPr>
            </w:pPr>
            <w:r w:rsidRPr="00ED2E90">
              <w:rPr>
                <w:rFonts w:cs="Arial"/>
                <w:color w:val="000000"/>
                <w:szCs w:val="18"/>
                <w:lang w:eastAsia="zh-CN"/>
              </w:rPr>
              <w:t>n/a</w:t>
            </w:r>
          </w:p>
          <w:p w14:paraId="74925869" w14:textId="77777777" w:rsidR="00276D9D" w:rsidRPr="00803B3E" w:rsidRDefault="00276D9D" w:rsidP="008A50FE">
            <w:pPr>
              <w:pStyle w:val="TAL"/>
              <w:rPr>
                <w:rFonts w:cs="Arial"/>
                <w:color w:val="7030A0"/>
                <w:szCs w:val="18"/>
              </w:rPr>
            </w:pPr>
            <w:r>
              <w:rPr>
                <w:rFonts w:cs="Arial"/>
                <w:color w:val="7030A0"/>
                <w:szCs w:val="18"/>
              </w:rPr>
              <w:t>(FR2 only)</w:t>
            </w:r>
          </w:p>
        </w:tc>
        <w:tc>
          <w:tcPr>
            <w:tcW w:w="0" w:type="auto"/>
            <w:shd w:val="clear" w:color="auto" w:fill="auto"/>
          </w:tcPr>
          <w:p w14:paraId="2D56B480" w14:textId="77777777" w:rsidR="00276D9D" w:rsidRPr="00ED2E90" w:rsidRDefault="00276D9D" w:rsidP="008A50FE">
            <w:pPr>
              <w:pStyle w:val="TAL"/>
              <w:rPr>
                <w:rFonts w:cs="Arial"/>
                <w:color w:val="000000"/>
                <w:szCs w:val="18"/>
              </w:rPr>
            </w:pPr>
          </w:p>
        </w:tc>
        <w:tc>
          <w:tcPr>
            <w:tcW w:w="0" w:type="auto"/>
            <w:shd w:val="clear" w:color="auto" w:fill="auto"/>
          </w:tcPr>
          <w:p w14:paraId="72574BD1" w14:textId="77777777" w:rsidR="00276D9D" w:rsidRPr="00ED2E90" w:rsidRDefault="00276D9D" w:rsidP="008A50FE">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1A048F68" w14:textId="77777777" w:rsidR="00276D9D" w:rsidRPr="00ED2E90" w:rsidRDefault="00276D9D" w:rsidP="008A50FE">
            <w:pPr>
              <w:pStyle w:val="TAL"/>
              <w:rPr>
                <w:rFonts w:cs="Arial"/>
                <w:color w:val="FF0000"/>
                <w:szCs w:val="18"/>
                <w:lang w:eastAsia="zh-CN"/>
              </w:rPr>
            </w:pPr>
            <w:r w:rsidRPr="00ED2E90">
              <w:rPr>
                <w:rFonts w:cs="Arial"/>
                <w:color w:val="FF0000"/>
                <w:szCs w:val="18"/>
                <w:lang w:eastAsia="zh-CN"/>
              </w:rPr>
              <w:t xml:space="preserve">Component 2 candidate values: </w:t>
            </w:r>
            <w:r w:rsidRPr="00ED2E90">
              <w:rPr>
                <w:rFonts w:cs="Arial"/>
                <w:color w:val="FF0000"/>
                <w:szCs w:val="18"/>
                <w:highlight w:val="yellow"/>
                <w:lang w:eastAsia="zh-CN"/>
              </w:rPr>
              <w:t>FFS</w:t>
            </w:r>
          </w:p>
          <w:p w14:paraId="3BFE53A3" w14:textId="77777777" w:rsidR="00276D9D" w:rsidRDefault="00276D9D" w:rsidP="008A50FE">
            <w:pPr>
              <w:pStyle w:val="TAL"/>
              <w:rPr>
                <w:rFonts w:cs="Arial"/>
                <w:color w:val="000000"/>
                <w:szCs w:val="18"/>
                <w:lang w:eastAsia="zh-CN"/>
              </w:rPr>
            </w:pPr>
          </w:p>
          <w:p w14:paraId="26DB594D" w14:textId="77777777" w:rsidR="00276D9D" w:rsidRPr="00803B3E" w:rsidRDefault="00276D9D" w:rsidP="008A50FE">
            <w:pPr>
              <w:pStyle w:val="TAL"/>
              <w:rPr>
                <w:rFonts w:cs="Arial"/>
                <w:strike/>
                <w:color w:val="7030A0"/>
                <w:szCs w:val="18"/>
                <w:lang w:eastAsia="zh-CN"/>
              </w:rPr>
            </w:pPr>
            <w:r w:rsidRPr="00803B3E">
              <w:rPr>
                <w:rFonts w:cs="Arial"/>
                <w:strike/>
                <w:color w:val="7030A0"/>
                <w:szCs w:val="18"/>
                <w:lang w:eastAsia="zh-CN"/>
              </w:rPr>
              <w:t>Note: FG is applicable to FR2 only</w:t>
            </w:r>
          </w:p>
          <w:p w14:paraId="47FDA495" w14:textId="77777777" w:rsidR="00276D9D" w:rsidRPr="00ED2E90" w:rsidRDefault="00276D9D" w:rsidP="008A50FE">
            <w:pPr>
              <w:pStyle w:val="TAL"/>
              <w:rPr>
                <w:rFonts w:cs="Arial"/>
                <w:color w:val="000000"/>
                <w:szCs w:val="18"/>
                <w:lang w:eastAsia="zh-CN"/>
              </w:rPr>
            </w:pPr>
          </w:p>
          <w:p w14:paraId="689FB826" w14:textId="77777777" w:rsidR="00276D9D" w:rsidRPr="00ED2E90" w:rsidRDefault="00276D9D" w:rsidP="008A50FE">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526889B5" w14:textId="77777777" w:rsidR="00276D9D" w:rsidRPr="00ED2E90" w:rsidRDefault="00276D9D" w:rsidP="008A50FE">
            <w:pPr>
              <w:pStyle w:val="TAL"/>
              <w:rPr>
                <w:rFonts w:cs="Arial"/>
                <w:color w:val="000000"/>
                <w:szCs w:val="18"/>
              </w:rPr>
            </w:pPr>
            <w:r w:rsidRPr="00ED2E90">
              <w:rPr>
                <w:rFonts w:cs="Arial"/>
                <w:color w:val="000000"/>
                <w:szCs w:val="18"/>
                <w:lang w:eastAsia="zh-CN"/>
              </w:rPr>
              <w:t>Optional with capability signaling</w:t>
            </w:r>
          </w:p>
        </w:tc>
      </w:tr>
    </w:tbl>
    <w:p w14:paraId="0030BAE3" w14:textId="77777777" w:rsidR="00276D9D" w:rsidRDefault="00276D9D" w:rsidP="00276D9D">
      <w:pPr>
        <w:pStyle w:val="maintext"/>
        <w:ind w:firstLineChars="90" w:firstLine="180"/>
        <w:rPr>
          <w:rFonts w:ascii="Calibri" w:hAnsi="Calibri" w:cs="Arial"/>
          <w:b/>
          <w:color w:val="000000"/>
        </w:rPr>
      </w:pPr>
    </w:p>
    <w:p w14:paraId="70038087" w14:textId="77777777" w:rsidR="00276D9D" w:rsidRDefault="00276D9D" w:rsidP="00276D9D">
      <w:pPr>
        <w:pStyle w:val="maintext"/>
        <w:ind w:firstLineChars="90" w:firstLine="180"/>
        <w:rPr>
          <w:rFonts w:ascii="Calibri" w:hAnsi="Calibri" w:cs="Arial"/>
          <w:b/>
          <w:color w:val="000000"/>
        </w:rPr>
      </w:pPr>
      <w:r w:rsidRPr="00ED7166">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26"/>
        <w:gridCol w:w="1305"/>
        <w:gridCol w:w="2803"/>
        <w:gridCol w:w="804"/>
        <w:gridCol w:w="527"/>
        <w:gridCol w:w="222"/>
        <w:gridCol w:w="5313"/>
        <w:gridCol w:w="908"/>
        <w:gridCol w:w="467"/>
        <w:gridCol w:w="467"/>
        <w:gridCol w:w="467"/>
        <w:gridCol w:w="5924"/>
        <w:gridCol w:w="1315"/>
      </w:tblGrid>
      <w:tr w:rsidR="00276D9D" w:rsidRPr="00ED2E90" w14:paraId="0213E3DA" w14:textId="77777777" w:rsidTr="008A50FE">
        <w:tc>
          <w:tcPr>
            <w:tcW w:w="0" w:type="auto"/>
            <w:shd w:val="clear" w:color="auto" w:fill="auto"/>
          </w:tcPr>
          <w:p w14:paraId="5166B6C0" w14:textId="77777777" w:rsidR="00276D9D" w:rsidRPr="00ED2E90" w:rsidRDefault="00276D9D" w:rsidP="008A50FE">
            <w:pPr>
              <w:pStyle w:val="TAL"/>
              <w:rPr>
                <w:rFonts w:cs="Arial"/>
                <w:color w:val="000000"/>
                <w:szCs w:val="18"/>
              </w:rPr>
            </w:pPr>
            <w:r w:rsidRPr="00ED2E90">
              <w:rPr>
                <w:rFonts w:cs="Arial"/>
                <w:color w:val="000000"/>
                <w:szCs w:val="18"/>
              </w:rPr>
              <w:t xml:space="preserve"> 27. NR_pos_enh</w:t>
            </w:r>
          </w:p>
        </w:tc>
        <w:tc>
          <w:tcPr>
            <w:tcW w:w="0" w:type="auto"/>
            <w:shd w:val="clear" w:color="auto" w:fill="auto"/>
          </w:tcPr>
          <w:p w14:paraId="6C7DB964" w14:textId="77777777" w:rsidR="00276D9D" w:rsidRPr="00ED2E90" w:rsidRDefault="00276D9D" w:rsidP="008A50FE">
            <w:pPr>
              <w:pStyle w:val="TAL"/>
              <w:rPr>
                <w:rFonts w:cs="Arial"/>
                <w:color w:val="000000"/>
                <w:szCs w:val="18"/>
              </w:rPr>
            </w:pPr>
            <w:r w:rsidRPr="00ED2E90">
              <w:rPr>
                <w:rFonts w:cs="Arial"/>
                <w:color w:val="000000"/>
                <w:szCs w:val="18"/>
              </w:rPr>
              <w:t>27-1-2</w:t>
            </w:r>
          </w:p>
        </w:tc>
        <w:tc>
          <w:tcPr>
            <w:tcW w:w="0" w:type="auto"/>
            <w:shd w:val="clear" w:color="auto" w:fill="auto"/>
          </w:tcPr>
          <w:p w14:paraId="2E3E22C5" w14:textId="77777777" w:rsidR="00276D9D" w:rsidRPr="00ED2E90" w:rsidRDefault="00276D9D" w:rsidP="008A50FE">
            <w:pPr>
              <w:pStyle w:val="TAL"/>
              <w:rPr>
                <w:rFonts w:eastAsia="SimSun" w:cs="Arial"/>
                <w:color w:val="000000"/>
                <w:szCs w:val="18"/>
                <w:lang w:eastAsia="zh-CN"/>
              </w:rPr>
            </w:pPr>
            <w:r w:rsidRPr="00ED2E90">
              <w:rPr>
                <w:rFonts w:cs="Arial"/>
                <w:color w:val="000000"/>
                <w:szCs w:val="18"/>
              </w:rPr>
              <w:t xml:space="preserve">Support of UE-TxTEGs for UL TDOA </w:t>
            </w:r>
          </w:p>
        </w:tc>
        <w:tc>
          <w:tcPr>
            <w:tcW w:w="0" w:type="auto"/>
            <w:shd w:val="clear" w:color="auto" w:fill="auto"/>
          </w:tcPr>
          <w:p w14:paraId="20C8B9B5" w14:textId="77777777" w:rsidR="00276D9D" w:rsidRPr="00ED2E90" w:rsidRDefault="00276D9D" w:rsidP="008A50FE">
            <w:pPr>
              <w:pStyle w:val="TAL"/>
              <w:rPr>
                <w:rFonts w:cs="Arial"/>
                <w:color w:val="000000"/>
                <w:szCs w:val="18"/>
              </w:rPr>
            </w:pPr>
            <w:r w:rsidRPr="00ED2E90">
              <w:rPr>
                <w:rFonts w:cs="Arial"/>
                <w:color w:val="000000"/>
                <w:szCs w:val="18"/>
              </w:rPr>
              <w:t>The maximum number of UE-TxTEG</w:t>
            </w:r>
            <w:r>
              <w:rPr>
                <w:rFonts w:cs="Arial"/>
                <w:color w:val="000000"/>
                <w:szCs w:val="18"/>
              </w:rPr>
              <w:t xml:space="preserve"> </w:t>
            </w:r>
            <w:r w:rsidRPr="00AF06A1">
              <w:rPr>
                <w:rFonts w:cs="Arial"/>
                <w:color w:val="5B9BD5" w:themeColor="accent1"/>
                <w:szCs w:val="18"/>
              </w:rPr>
              <w:t>for SRS resource for positioning</w:t>
            </w:r>
            <w:r w:rsidRPr="00ED2E90">
              <w:rPr>
                <w:rFonts w:cs="Arial"/>
                <w:color w:val="000000"/>
                <w:szCs w:val="18"/>
              </w:rPr>
              <w:t xml:space="preserve">, which is supported and reported by UE for UL TDOA </w:t>
            </w:r>
          </w:p>
        </w:tc>
        <w:tc>
          <w:tcPr>
            <w:tcW w:w="0" w:type="auto"/>
            <w:shd w:val="clear" w:color="auto" w:fill="auto"/>
          </w:tcPr>
          <w:p w14:paraId="4F891BEF" w14:textId="77777777" w:rsidR="00276D9D" w:rsidRPr="00ED2E90" w:rsidRDefault="00276D9D" w:rsidP="008A50FE">
            <w:pPr>
              <w:pStyle w:val="TAL"/>
              <w:rPr>
                <w:rFonts w:cs="Arial"/>
                <w:strike/>
                <w:color w:val="000000"/>
                <w:szCs w:val="18"/>
              </w:rPr>
            </w:pPr>
            <w:r w:rsidRPr="00ED2E90">
              <w:rPr>
                <w:rFonts w:cs="Arial"/>
                <w:strike/>
                <w:color w:val="FF0000"/>
                <w:szCs w:val="18"/>
              </w:rPr>
              <w:t>[13-4, ]</w:t>
            </w:r>
            <w:r w:rsidRPr="00ED2E90">
              <w:rPr>
                <w:rFonts w:cs="Arial"/>
                <w:color w:val="000000"/>
                <w:szCs w:val="18"/>
              </w:rPr>
              <w:t>13-8</w:t>
            </w:r>
          </w:p>
        </w:tc>
        <w:tc>
          <w:tcPr>
            <w:tcW w:w="0" w:type="auto"/>
            <w:shd w:val="clear" w:color="auto" w:fill="auto"/>
          </w:tcPr>
          <w:p w14:paraId="5A018F17"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08DB5B72" w14:textId="77777777" w:rsidR="00276D9D" w:rsidRPr="00ED2E90" w:rsidRDefault="00276D9D" w:rsidP="008A50FE">
            <w:pPr>
              <w:pStyle w:val="TAL"/>
              <w:rPr>
                <w:rFonts w:cs="Arial"/>
                <w:color w:val="000000"/>
                <w:szCs w:val="18"/>
              </w:rPr>
            </w:pPr>
          </w:p>
        </w:tc>
        <w:tc>
          <w:tcPr>
            <w:tcW w:w="0" w:type="auto"/>
            <w:shd w:val="clear" w:color="auto" w:fill="auto"/>
          </w:tcPr>
          <w:p w14:paraId="624FE214" w14:textId="77777777" w:rsidR="00276D9D" w:rsidRPr="00ED2E90" w:rsidRDefault="00276D9D" w:rsidP="008A50FE">
            <w:pPr>
              <w:pStyle w:val="TAL"/>
              <w:rPr>
                <w:rFonts w:eastAsia="SimSun" w:cs="Arial"/>
                <w:color w:val="000000"/>
                <w:szCs w:val="18"/>
                <w:lang w:eastAsia="zh-CN"/>
              </w:rPr>
            </w:pPr>
            <w:r w:rsidRPr="00ED2E90">
              <w:rPr>
                <w:rFonts w:cs="Arial"/>
                <w:color w:val="000000"/>
                <w:szCs w:val="18"/>
              </w:rPr>
              <w:t xml:space="preserve">UE-TxTEGs for UL TDOA is not supported and no assumption can be made on </w:t>
            </w:r>
            <w:r w:rsidRPr="00DD5B7A">
              <w:rPr>
                <w:rFonts w:cs="Arial"/>
                <w:color w:val="000000"/>
                <w:szCs w:val="18"/>
              </w:rPr>
              <w:t>the</w:t>
            </w:r>
            <w:r w:rsidRPr="00E079D1">
              <w:rPr>
                <w:rFonts w:cs="Arial"/>
                <w:color w:val="000000"/>
                <w:szCs w:val="18"/>
              </w:rPr>
              <w:t xml:space="preserve"> </w:t>
            </w:r>
            <w:r w:rsidRPr="0019468B">
              <w:rPr>
                <w:rFonts w:cs="Arial"/>
                <w:color w:val="7030A0"/>
                <w:szCs w:val="18"/>
                <w:highlight w:val="yellow"/>
              </w:rPr>
              <w:t>[</w:t>
            </w:r>
            <w:r w:rsidRPr="0019468B">
              <w:rPr>
                <w:rFonts w:cs="Arial"/>
                <w:color w:val="000000"/>
                <w:szCs w:val="18"/>
                <w:highlight w:val="yellow"/>
              </w:rPr>
              <w:t>mitigation of</w:t>
            </w:r>
            <w:r w:rsidRPr="0019468B">
              <w:rPr>
                <w:rFonts w:cs="Arial"/>
                <w:color w:val="7030A0"/>
                <w:szCs w:val="18"/>
                <w:highlight w:val="yellow"/>
              </w:rPr>
              <w:t>]</w:t>
            </w:r>
            <w:r w:rsidRPr="00ED2E90">
              <w:rPr>
                <w:rFonts w:cs="Arial"/>
                <w:color w:val="000000"/>
                <w:szCs w:val="18"/>
              </w:rPr>
              <w:t xml:space="preserve"> UE Tx timing </w:t>
            </w:r>
            <w:r>
              <w:rPr>
                <w:rFonts w:cs="Arial"/>
                <w:color w:val="ED7D31" w:themeColor="accent2"/>
                <w:szCs w:val="18"/>
              </w:rPr>
              <w:t xml:space="preserve">error </w:t>
            </w:r>
            <w:r w:rsidRPr="00ED2E90">
              <w:rPr>
                <w:rFonts w:cs="Arial"/>
                <w:color w:val="000000"/>
                <w:szCs w:val="18"/>
              </w:rPr>
              <w:t>for the SRS</w:t>
            </w:r>
            <w:r>
              <w:rPr>
                <w:rFonts w:cs="Arial"/>
                <w:color w:val="000000"/>
                <w:szCs w:val="18"/>
              </w:rPr>
              <w:t xml:space="preserve"> </w:t>
            </w:r>
            <w:r w:rsidRPr="00AF06A1">
              <w:rPr>
                <w:rFonts w:cs="Arial"/>
                <w:color w:val="5B9BD5" w:themeColor="accent1"/>
                <w:szCs w:val="18"/>
              </w:rPr>
              <w:t>resource for positioning</w:t>
            </w:r>
            <w:r w:rsidRPr="00AF06A1">
              <w:rPr>
                <w:rFonts w:cs="Arial"/>
                <w:strike/>
                <w:color w:val="5B9BD5" w:themeColor="accent1"/>
                <w:szCs w:val="18"/>
              </w:rPr>
              <w:t>”</w:t>
            </w:r>
            <w:r w:rsidRPr="00ED2E90">
              <w:rPr>
                <w:rFonts w:cs="Arial"/>
                <w:color w:val="000000"/>
                <w:szCs w:val="18"/>
              </w:rPr>
              <w:t xml:space="preserve"> </w:t>
            </w:r>
            <w:r w:rsidRPr="003F4C74">
              <w:rPr>
                <w:rFonts w:cs="Arial"/>
                <w:strike/>
                <w:color w:val="ED7D31" w:themeColor="accent2"/>
                <w:szCs w:val="18"/>
              </w:rPr>
              <w:t>and  “UE-TxTEGs for RTT is not supported and no assumption can be made on the mitigation of UE Tx timing for the SRS for positioning</w:t>
            </w:r>
          </w:p>
        </w:tc>
        <w:tc>
          <w:tcPr>
            <w:tcW w:w="0" w:type="auto"/>
            <w:shd w:val="clear" w:color="auto" w:fill="auto"/>
          </w:tcPr>
          <w:p w14:paraId="2DA105EA" w14:textId="77777777" w:rsidR="00276D9D" w:rsidRPr="00ED2E90" w:rsidRDefault="00276D9D" w:rsidP="008A50FE">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band </w:t>
            </w:r>
            <w:r w:rsidRPr="00ED2E90">
              <w:rPr>
                <w:rFonts w:cs="Arial"/>
                <w:strike/>
                <w:color w:val="FF0000"/>
                <w:szCs w:val="18"/>
              </w:rPr>
              <w:t>or per FS</w:t>
            </w:r>
          </w:p>
        </w:tc>
        <w:tc>
          <w:tcPr>
            <w:tcW w:w="0" w:type="auto"/>
            <w:shd w:val="clear" w:color="auto" w:fill="auto"/>
          </w:tcPr>
          <w:p w14:paraId="156CA406"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03DD2EA2"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5752B605"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1B1DCE5C" w14:textId="77777777" w:rsidR="00276D9D" w:rsidRPr="00ED2E90" w:rsidRDefault="00276D9D" w:rsidP="008A50FE">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2,</w:t>
            </w:r>
            <w:r>
              <w:rPr>
                <w:rFonts w:cs="Arial"/>
                <w:color w:val="5B9BD5" w:themeColor="accent1"/>
                <w:sz w:val="18"/>
                <w:szCs w:val="18"/>
              </w:rPr>
              <w:t xml:space="preserve"> 3,</w:t>
            </w:r>
            <w:r w:rsidRPr="00ED2E90">
              <w:rPr>
                <w:rFonts w:cs="Arial"/>
                <w:color w:val="000000"/>
                <w:sz w:val="18"/>
                <w:szCs w:val="18"/>
              </w:rPr>
              <w:t xml:space="preserve"> 4, 6, 8}</w:t>
            </w:r>
          </w:p>
          <w:p w14:paraId="61827284" w14:textId="77777777" w:rsidR="00276D9D" w:rsidRPr="00ED2E90" w:rsidRDefault="00276D9D" w:rsidP="008A50FE">
            <w:pPr>
              <w:pStyle w:val="TAL"/>
              <w:rPr>
                <w:rFonts w:cs="Arial"/>
                <w:color w:val="000000"/>
                <w:szCs w:val="18"/>
              </w:rPr>
            </w:pPr>
          </w:p>
          <w:p w14:paraId="64701CA6" w14:textId="77777777" w:rsidR="00276D9D" w:rsidRPr="00C95591" w:rsidRDefault="00276D9D" w:rsidP="008A50FE">
            <w:pPr>
              <w:pStyle w:val="TAL"/>
              <w:rPr>
                <w:rFonts w:cs="Arial"/>
                <w:strike/>
                <w:color w:val="5B9BD5" w:themeColor="accent1"/>
                <w:szCs w:val="18"/>
              </w:rPr>
            </w:pPr>
            <w:r w:rsidRPr="00C95591">
              <w:rPr>
                <w:rFonts w:cs="Arial"/>
                <w:strike/>
                <w:color w:val="5B9BD5" w:themeColor="accent1"/>
                <w:szCs w:val="18"/>
              </w:rPr>
              <w:t>If value=1 is indicated by the UE, the UE Tx timing errors differences between two SRS resources for positioning are within a margin only if the UE reports same an Tx-TEG-ID associated with the SRS resources for positioning, otherwise, no assumption can be made about the timing error differences between these SRS resources.</w:t>
            </w:r>
          </w:p>
          <w:p w14:paraId="3C07FF52" w14:textId="77777777" w:rsidR="00276D9D" w:rsidRPr="00ED2E90" w:rsidRDefault="00276D9D" w:rsidP="008A50FE">
            <w:pPr>
              <w:pStyle w:val="TAL"/>
              <w:rPr>
                <w:rFonts w:cs="Arial"/>
                <w:color w:val="000000"/>
                <w:szCs w:val="18"/>
              </w:rPr>
            </w:pPr>
          </w:p>
          <w:p w14:paraId="19DABFAA" w14:textId="77777777" w:rsidR="00276D9D" w:rsidRPr="00ED2E90" w:rsidRDefault="00276D9D" w:rsidP="008A50FE">
            <w:pPr>
              <w:pStyle w:val="TAL"/>
              <w:rPr>
                <w:rFonts w:cs="Arial"/>
                <w:color w:val="000000"/>
                <w:szCs w:val="18"/>
              </w:rPr>
            </w:pPr>
            <w:r w:rsidRPr="00ED2E90">
              <w:rPr>
                <w:rFonts w:cs="Arial"/>
                <w:strike/>
                <w:color w:val="FF0000"/>
                <w:szCs w:val="18"/>
              </w:rPr>
              <w:t>[</w:t>
            </w:r>
            <w:r w:rsidRPr="00ED2E90">
              <w:rPr>
                <w:rFonts w:cs="Arial"/>
                <w:color w:val="000000"/>
                <w:szCs w:val="18"/>
              </w:rPr>
              <w:t>Need for location server to know if the feature is supported</w:t>
            </w:r>
            <w:r w:rsidRPr="00ED2E90">
              <w:rPr>
                <w:rFonts w:cs="Arial"/>
                <w:strike/>
                <w:color w:val="FF0000"/>
                <w:szCs w:val="18"/>
              </w:rPr>
              <w:t>]</w:t>
            </w:r>
          </w:p>
          <w:p w14:paraId="77F78C2F" w14:textId="77777777" w:rsidR="00276D9D" w:rsidRPr="00ED2E90" w:rsidRDefault="00276D9D" w:rsidP="008A50FE">
            <w:pPr>
              <w:pStyle w:val="TAL"/>
              <w:rPr>
                <w:rFonts w:cs="Arial"/>
                <w:color w:val="000000"/>
                <w:szCs w:val="18"/>
              </w:rPr>
            </w:pPr>
          </w:p>
          <w:p w14:paraId="6EC9E673" w14:textId="77777777" w:rsidR="00276D9D" w:rsidRPr="00ED2E90" w:rsidRDefault="00276D9D" w:rsidP="008A50FE">
            <w:pPr>
              <w:pStyle w:val="TAL"/>
              <w:rPr>
                <w:rFonts w:cs="Arial"/>
                <w:strike/>
                <w:color w:val="FF0000"/>
                <w:szCs w:val="18"/>
              </w:rPr>
            </w:pPr>
            <w:r w:rsidRPr="00ED2E90">
              <w:rPr>
                <w:rFonts w:cs="Arial"/>
                <w:color w:val="000000"/>
                <w:szCs w:val="18"/>
              </w:rPr>
              <w:t>Note: It should support the serving gNB to request the UE to provide the association information of UL SRS resources for positioning with Tx TEGs to the serving gNB for UL TDOA</w:t>
            </w:r>
            <w:r w:rsidRPr="00ED2E90">
              <w:rPr>
                <w:rFonts w:cs="Arial"/>
                <w:strike/>
                <w:color w:val="FF0000"/>
                <w:szCs w:val="18"/>
              </w:rPr>
              <w:t xml:space="preserve"> [if UL TDOA is supported by UE]</w:t>
            </w:r>
          </w:p>
          <w:p w14:paraId="529AC1E3" w14:textId="77777777" w:rsidR="00276D9D" w:rsidRDefault="00276D9D" w:rsidP="008A50FE">
            <w:pPr>
              <w:pStyle w:val="TAL"/>
              <w:rPr>
                <w:rFonts w:cs="Arial"/>
                <w:strike/>
                <w:color w:val="FF0000"/>
                <w:szCs w:val="18"/>
              </w:rPr>
            </w:pPr>
          </w:p>
          <w:p w14:paraId="160D01E7" w14:textId="77777777" w:rsidR="00276D9D" w:rsidRPr="003F4C74" w:rsidRDefault="00276D9D" w:rsidP="008A50FE">
            <w:pPr>
              <w:pStyle w:val="TAL"/>
              <w:rPr>
                <w:rFonts w:cs="Arial"/>
                <w:color w:val="ED7D31" w:themeColor="accent2"/>
                <w:szCs w:val="18"/>
              </w:rPr>
            </w:pPr>
            <w:r w:rsidRPr="003F4C74">
              <w:rPr>
                <w:rFonts w:cs="Arial"/>
                <w:color w:val="ED7D31" w:themeColor="accent2"/>
                <w:szCs w:val="18"/>
              </w:rPr>
              <w:t xml:space="preserve">Note: If the UE does not include TxTEG-ID  associated with </w:t>
            </w:r>
            <w:proofErr w:type="gramStart"/>
            <w:r w:rsidRPr="003F4C74">
              <w:rPr>
                <w:rFonts w:cs="Arial"/>
                <w:color w:val="ED7D31" w:themeColor="accent2"/>
                <w:szCs w:val="18"/>
              </w:rPr>
              <w:t>a</w:t>
            </w:r>
            <w:proofErr w:type="gramEnd"/>
            <w:r w:rsidRPr="003F4C74">
              <w:rPr>
                <w:rFonts w:cs="Arial"/>
                <w:color w:val="ED7D31" w:themeColor="accent2"/>
                <w:szCs w:val="18"/>
              </w:rPr>
              <w:t xml:space="preserve"> SRS resource for positioning, no assumption can be made on the UE Tx timing </w:t>
            </w:r>
            <w:r>
              <w:rPr>
                <w:rFonts w:cs="Arial"/>
                <w:color w:val="ED7D31" w:themeColor="accent2"/>
                <w:szCs w:val="18"/>
              </w:rPr>
              <w:t>error</w:t>
            </w:r>
            <w:r w:rsidRPr="003F4C74">
              <w:rPr>
                <w:rFonts w:cs="Arial"/>
                <w:color w:val="ED7D31" w:themeColor="accent2"/>
                <w:szCs w:val="18"/>
              </w:rPr>
              <w:t xml:space="preserve"> for this SRS resource for positioning.</w:t>
            </w:r>
          </w:p>
          <w:p w14:paraId="0C0EA5A1" w14:textId="77777777" w:rsidR="00276D9D" w:rsidRPr="00ED2E90" w:rsidRDefault="00276D9D" w:rsidP="008A50FE">
            <w:pPr>
              <w:pStyle w:val="TAL"/>
              <w:rPr>
                <w:rFonts w:cs="Arial"/>
                <w:strike/>
                <w:color w:val="FF0000"/>
                <w:szCs w:val="18"/>
              </w:rPr>
            </w:pPr>
          </w:p>
          <w:p w14:paraId="28F4D97F" w14:textId="77777777" w:rsidR="00276D9D" w:rsidRPr="00ED2E90" w:rsidRDefault="00276D9D" w:rsidP="008A50FE">
            <w:pPr>
              <w:pStyle w:val="TAL"/>
              <w:rPr>
                <w:rFonts w:cs="Arial"/>
                <w:color w:val="000000"/>
                <w:szCs w:val="18"/>
              </w:rPr>
            </w:pPr>
            <w:r w:rsidRPr="00ED2E90">
              <w:rPr>
                <w:rFonts w:cs="Arial"/>
                <w:strike/>
                <w:color w:val="FF0000"/>
                <w:szCs w:val="18"/>
              </w:rPr>
              <w:t>[Note: It should support the LMF to request the UE to provide the association information of UL SRS resources for positioning with Tx TEGs directly to the LMF for Multi-RTT if Multi-RTT is supported by UE]</w:t>
            </w:r>
          </w:p>
        </w:tc>
        <w:tc>
          <w:tcPr>
            <w:tcW w:w="0" w:type="auto"/>
            <w:shd w:val="clear" w:color="auto" w:fill="auto"/>
          </w:tcPr>
          <w:p w14:paraId="5448A5F7" w14:textId="77777777" w:rsidR="00276D9D" w:rsidRPr="00ED2E90" w:rsidRDefault="00276D9D" w:rsidP="008A50FE">
            <w:pPr>
              <w:pStyle w:val="TAL"/>
              <w:rPr>
                <w:rFonts w:cs="Arial"/>
                <w:color w:val="000000"/>
                <w:szCs w:val="18"/>
              </w:rPr>
            </w:pPr>
            <w:r w:rsidRPr="00ED2E90">
              <w:rPr>
                <w:rFonts w:cs="Arial"/>
                <w:color w:val="000000"/>
                <w:szCs w:val="18"/>
              </w:rPr>
              <w:t>Optional with capability signaling</w:t>
            </w:r>
          </w:p>
        </w:tc>
      </w:tr>
    </w:tbl>
    <w:p w14:paraId="5018E3FB" w14:textId="77777777" w:rsidR="00276D9D" w:rsidRDefault="00276D9D" w:rsidP="00276D9D">
      <w:pPr>
        <w:pStyle w:val="maintext"/>
        <w:ind w:firstLineChars="90" w:firstLine="180"/>
        <w:rPr>
          <w:rFonts w:ascii="Calibri" w:hAnsi="Calibri" w:cs="Arial"/>
          <w:b/>
          <w:color w:val="000000"/>
        </w:rPr>
      </w:pPr>
    </w:p>
    <w:p w14:paraId="42709A7E" w14:textId="77777777" w:rsidR="00276D9D" w:rsidRDefault="00276D9D" w:rsidP="00276D9D">
      <w:pPr>
        <w:pStyle w:val="maintext"/>
        <w:ind w:firstLineChars="90" w:firstLine="180"/>
        <w:rPr>
          <w:rFonts w:ascii="Calibri" w:hAnsi="Calibri" w:cs="Arial"/>
          <w:b/>
          <w:color w:val="000000"/>
          <w:highlight w:val="green"/>
        </w:rPr>
      </w:pPr>
    </w:p>
    <w:p w14:paraId="5C156263" w14:textId="77777777" w:rsidR="00276D9D" w:rsidRDefault="00276D9D" w:rsidP="00276D9D">
      <w:pPr>
        <w:pStyle w:val="maintext"/>
        <w:ind w:firstLineChars="90" w:firstLine="180"/>
        <w:rPr>
          <w:rFonts w:ascii="Calibri" w:hAnsi="Calibri" w:cs="Arial"/>
          <w:b/>
          <w:color w:val="000000"/>
          <w:highlight w:val="green"/>
        </w:rPr>
      </w:pPr>
    </w:p>
    <w:p w14:paraId="65EF0075" w14:textId="74E3A3F2" w:rsidR="00276D9D" w:rsidRDefault="00276D9D" w:rsidP="00276D9D">
      <w:pPr>
        <w:pStyle w:val="maintext"/>
        <w:ind w:firstLineChars="90" w:firstLine="180"/>
        <w:rPr>
          <w:rFonts w:ascii="Calibri" w:hAnsi="Calibri" w:cs="Arial"/>
          <w:b/>
          <w:color w:val="000000"/>
        </w:rPr>
      </w:pPr>
      <w:r w:rsidRPr="00ED7166">
        <w:rPr>
          <w:rFonts w:ascii="Calibri" w:hAnsi="Calibri" w:cs="Arial"/>
          <w:b/>
          <w:color w:val="000000"/>
          <w:highlight w:val="green"/>
        </w:rPr>
        <w:lastRenderedPageBreak/>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561"/>
        <w:gridCol w:w="2119"/>
        <w:gridCol w:w="2767"/>
        <w:gridCol w:w="607"/>
        <w:gridCol w:w="447"/>
        <w:gridCol w:w="222"/>
        <w:gridCol w:w="3953"/>
        <w:gridCol w:w="849"/>
        <w:gridCol w:w="467"/>
        <w:gridCol w:w="467"/>
        <w:gridCol w:w="467"/>
        <w:gridCol w:w="6701"/>
        <w:gridCol w:w="1406"/>
      </w:tblGrid>
      <w:tr w:rsidR="00276D9D" w:rsidRPr="00ED2E90" w14:paraId="613A4705" w14:textId="77777777" w:rsidTr="008A50FE">
        <w:tc>
          <w:tcPr>
            <w:tcW w:w="0" w:type="auto"/>
            <w:shd w:val="clear" w:color="auto" w:fill="auto"/>
          </w:tcPr>
          <w:p w14:paraId="1CF1650B" w14:textId="77777777" w:rsidR="00276D9D" w:rsidRPr="00ED2E90" w:rsidRDefault="00276D9D" w:rsidP="008A50FE">
            <w:pPr>
              <w:pStyle w:val="TAL"/>
              <w:rPr>
                <w:rFonts w:cs="Arial"/>
                <w:color w:val="000000"/>
                <w:szCs w:val="18"/>
              </w:rPr>
            </w:pPr>
            <w:r w:rsidRPr="00ED2E90">
              <w:rPr>
                <w:rFonts w:cs="Arial"/>
                <w:color w:val="000000"/>
                <w:szCs w:val="18"/>
              </w:rPr>
              <w:t xml:space="preserve"> 27. NR_pos_enh</w:t>
            </w:r>
          </w:p>
        </w:tc>
        <w:tc>
          <w:tcPr>
            <w:tcW w:w="0" w:type="auto"/>
            <w:shd w:val="clear" w:color="auto" w:fill="auto"/>
          </w:tcPr>
          <w:p w14:paraId="73BE16FB" w14:textId="77777777" w:rsidR="00276D9D" w:rsidRPr="00ED2E90" w:rsidRDefault="00276D9D" w:rsidP="008A50FE">
            <w:pPr>
              <w:pStyle w:val="TAL"/>
              <w:rPr>
                <w:rFonts w:cs="Arial"/>
                <w:color w:val="000000"/>
                <w:szCs w:val="18"/>
              </w:rPr>
            </w:pPr>
            <w:r w:rsidRPr="00ED2E90">
              <w:rPr>
                <w:rFonts w:cs="Arial"/>
                <w:color w:val="000000"/>
                <w:szCs w:val="18"/>
              </w:rPr>
              <w:t>27-1-2a</w:t>
            </w:r>
          </w:p>
        </w:tc>
        <w:tc>
          <w:tcPr>
            <w:tcW w:w="0" w:type="auto"/>
            <w:shd w:val="clear" w:color="auto" w:fill="auto"/>
          </w:tcPr>
          <w:p w14:paraId="5E84A008" w14:textId="77777777" w:rsidR="00276D9D" w:rsidRPr="00ED2E90" w:rsidRDefault="00276D9D" w:rsidP="008A50FE">
            <w:pPr>
              <w:pStyle w:val="TAL"/>
              <w:rPr>
                <w:rFonts w:cs="Arial"/>
                <w:color w:val="000000"/>
                <w:szCs w:val="18"/>
              </w:rPr>
            </w:pPr>
            <w:r w:rsidRPr="00ED2E90">
              <w:rPr>
                <w:rFonts w:cs="Arial"/>
                <w:color w:val="000000"/>
                <w:szCs w:val="18"/>
              </w:rPr>
              <w:t xml:space="preserve">Support of UE-TxTEGs for Multi-RTT </w:t>
            </w:r>
            <w:r w:rsidRPr="00ED2E90">
              <w:rPr>
                <w:rFonts w:cs="Arial"/>
                <w:strike/>
                <w:color w:val="FF0000"/>
                <w:szCs w:val="18"/>
              </w:rPr>
              <w:t>[and/or UL TDOA]</w:t>
            </w:r>
            <w:r w:rsidRPr="00ED2E90">
              <w:rPr>
                <w:rFonts w:cs="Arial"/>
                <w:color w:val="000000"/>
                <w:szCs w:val="18"/>
              </w:rPr>
              <w:t xml:space="preserve"> positioning</w:t>
            </w:r>
          </w:p>
        </w:tc>
        <w:tc>
          <w:tcPr>
            <w:tcW w:w="0" w:type="auto"/>
            <w:shd w:val="clear" w:color="auto" w:fill="auto"/>
          </w:tcPr>
          <w:p w14:paraId="20FC2EB2" w14:textId="77777777" w:rsidR="00276D9D" w:rsidRPr="00ED2E90" w:rsidRDefault="00276D9D" w:rsidP="008A50FE">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The maximum number of UE-TxTEG, which is supported and reported by UE for Multi-RTT positioning</w:t>
            </w:r>
          </w:p>
          <w:p w14:paraId="059829B3" w14:textId="77777777" w:rsidR="00276D9D" w:rsidRPr="00ED2E90" w:rsidRDefault="00276D9D" w:rsidP="008A50FE">
            <w:pPr>
              <w:pStyle w:val="TAL"/>
              <w:rPr>
                <w:rFonts w:cs="Arial"/>
                <w:color w:val="000000"/>
                <w:szCs w:val="18"/>
              </w:rPr>
            </w:pPr>
          </w:p>
        </w:tc>
        <w:tc>
          <w:tcPr>
            <w:tcW w:w="0" w:type="auto"/>
            <w:shd w:val="clear" w:color="auto" w:fill="auto"/>
          </w:tcPr>
          <w:p w14:paraId="398472FF" w14:textId="77777777" w:rsidR="00276D9D" w:rsidRPr="00ED2E90" w:rsidRDefault="00276D9D" w:rsidP="008A50FE">
            <w:pPr>
              <w:pStyle w:val="TAL"/>
              <w:rPr>
                <w:rFonts w:cs="Arial"/>
                <w:strike/>
                <w:color w:val="FF0000"/>
                <w:szCs w:val="18"/>
              </w:rPr>
            </w:pPr>
            <w:r w:rsidRPr="00ED2E90">
              <w:rPr>
                <w:rFonts w:cs="Arial"/>
                <w:color w:val="000000"/>
                <w:szCs w:val="18"/>
              </w:rPr>
              <w:t>13-4, 13-8</w:t>
            </w:r>
          </w:p>
        </w:tc>
        <w:tc>
          <w:tcPr>
            <w:tcW w:w="0" w:type="auto"/>
            <w:shd w:val="clear" w:color="auto" w:fill="auto"/>
          </w:tcPr>
          <w:p w14:paraId="293C789B"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0FEB8F3B" w14:textId="77777777" w:rsidR="00276D9D" w:rsidRPr="00ED2E90" w:rsidRDefault="00276D9D" w:rsidP="008A50FE">
            <w:pPr>
              <w:pStyle w:val="TAL"/>
              <w:rPr>
                <w:rFonts w:cs="Arial"/>
                <w:color w:val="000000"/>
                <w:szCs w:val="18"/>
              </w:rPr>
            </w:pPr>
          </w:p>
        </w:tc>
        <w:tc>
          <w:tcPr>
            <w:tcW w:w="0" w:type="auto"/>
            <w:shd w:val="clear" w:color="auto" w:fill="auto"/>
          </w:tcPr>
          <w:p w14:paraId="5AE27165" w14:textId="77777777" w:rsidR="00276D9D" w:rsidRPr="00ED2E90" w:rsidRDefault="00276D9D" w:rsidP="008A50FE">
            <w:pPr>
              <w:pStyle w:val="TAL"/>
              <w:rPr>
                <w:rFonts w:cs="Arial"/>
                <w:color w:val="000000"/>
                <w:szCs w:val="18"/>
              </w:rPr>
            </w:pPr>
            <w:r w:rsidRPr="00ED2E90">
              <w:rPr>
                <w:rFonts w:cs="Arial"/>
                <w:color w:val="000000"/>
                <w:szCs w:val="18"/>
              </w:rPr>
              <w:t>UE-TxTEGs for Multi-RTT positioning is not supported</w:t>
            </w:r>
            <w:r>
              <w:rPr>
                <w:rFonts w:cs="Arial"/>
                <w:color w:val="000000"/>
                <w:szCs w:val="18"/>
              </w:rPr>
              <w:t xml:space="preserve"> </w:t>
            </w:r>
            <w:r w:rsidRPr="00DD5B7A">
              <w:rPr>
                <w:rFonts w:cs="Arial"/>
                <w:color w:val="ED7D31" w:themeColor="accent2"/>
                <w:szCs w:val="18"/>
              </w:rPr>
              <w:t xml:space="preserve">and no assumption can be made on the </w:t>
            </w:r>
            <w:r w:rsidRPr="00ED7166">
              <w:rPr>
                <w:rFonts w:cs="Arial"/>
                <w:color w:val="ED7D31" w:themeColor="accent2"/>
                <w:szCs w:val="18"/>
                <w:highlight w:val="yellow"/>
              </w:rPr>
              <w:t>[mitigation of]</w:t>
            </w:r>
            <w:r>
              <w:rPr>
                <w:rFonts w:cs="Arial"/>
                <w:color w:val="ED7D31" w:themeColor="accent2"/>
                <w:szCs w:val="18"/>
              </w:rPr>
              <w:t xml:space="preserve"> </w:t>
            </w:r>
            <w:r w:rsidRPr="00DD5B7A">
              <w:rPr>
                <w:rFonts w:cs="Arial"/>
                <w:color w:val="ED7D31" w:themeColor="accent2"/>
                <w:szCs w:val="18"/>
              </w:rPr>
              <w:t xml:space="preserve">UE Tx timing </w:t>
            </w:r>
            <w:r>
              <w:rPr>
                <w:rFonts w:cs="Arial"/>
                <w:color w:val="ED7D31" w:themeColor="accent2"/>
                <w:szCs w:val="18"/>
              </w:rPr>
              <w:t xml:space="preserve">error </w:t>
            </w:r>
            <w:r w:rsidRPr="00DD5B7A">
              <w:rPr>
                <w:rFonts w:cs="Arial"/>
                <w:color w:val="ED7D31" w:themeColor="accent2"/>
                <w:szCs w:val="18"/>
              </w:rPr>
              <w:t>for th</w:t>
            </w:r>
            <w:r>
              <w:rPr>
                <w:rFonts w:cs="Arial"/>
                <w:color w:val="ED7D31" w:themeColor="accent2"/>
                <w:szCs w:val="18"/>
              </w:rPr>
              <w:t>e</w:t>
            </w:r>
            <w:r w:rsidRPr="00DD5B7A">
              <w:rPr>
                <w:rFonts w:cs="Arial"/>
                <w:color w:val="ED7D31" w:themeColor="accent2"/>
                <w:szCs w:val="18"/>
              </w:rPr>
              <w:t xml:space="preserve"> SRS </w:t>
            </w:r>
            <w:r>
              <w:rPr>
                <w:rFonts w:cs="Arial"/>
                <w:color w:val="ED7D31" w:themeColor="accent2"/>
                <w:szCs w:val="18"/>
              </w:rPr>
              <w:t xml:space="preserve">resource </w:t>
            </w:r>
            <w:r w:rsidRPr="00DD5B7A">
              <w:rPr>
                <w:rFonts w:cs="Arial"/>
                <w:color w:val="ED7D31" w:themeColor="accent2"/>
                <w:szCs w:val="18"/>
              </w:rPr>
              <w:t>for positioning</w:t>
            </w:r>
          </w:p>
        </w:tc>
        <w:tc>
          <w:tcPr>
            <w:tcW w:w="0" w:type="auto"/>
            <w:shd w:val="clear" w:color="auto" w:fill="auto"/>
          </w:tcPr>
          <w:p w14:paraId="3C251AEA" w14:textId="77777777" w:rsidR="00276D9D" w:rsidRPr="00ED2E90" w:rsidRDefault="00276D9D" w:rsidP="008A50FE">
            <w:pPr>
              <w:pStyle w:val="TAL"/>
              <w:rPr>
                <w:rFonts w:cs="Arial"/>
                <w:strike/>
                <w:color w:val="FF0000"/>
                <w:szCs w:val="18"/>
              </w:rPr>
            </w:pPr>
            <w:r w:rsidRPr="00ED2E90">
              <w:rPr>
                <w:rFonts w:cs="Arial"/>
                <w:strike/>
                <w:color w:val="FF0000"/>
                <w:szCs w:val="18"/>
              </w:rPr>
              <w:t>[</w:t>
            </w:r>
            <w:r w:rsidRPr="00ED2E90">
              <w:rPr>
                <w:rFonts w:cs="Arial"/>
                <w:color w:val="000000"/>
                <w:szCs w:val="18"/>
              </w:rPr>
              <w:t xml:space="preserve">per band </w:t>
            </w:r>
            <w:r w:rsidRPr="00ED2E90">
              <w:rPr>
                <w:rFonts w:cs="Arial"/>
                <w:strike/>
                <w:color w:val="FF0000"/>
                <w:szCs w:val="18"/>
              </w:rPr>
              <w:t>per FS]</w:t>
            </w:r>
          </w:p>
        </w:tc>
        <w:tc>
          <w:tcPr>
            <w:tcW w:w="0" w:type="auto"/>
            <w:shd w:val="clear" w:color="auto" w:fill="auto"/>
          </w:tcPr>
          <w:p w14:paraId="76865A12"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1B3A674B"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2A995A60"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582CDC35" w14:textId="77777777" w:rsidR="00276D9D" w:rsidRPr="00ED2E90" w:rsidRDefault="00276D9D" w:rsidP="008A50FE">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 xml:space="preserve"> 2, </w:t>
            </w:r>
            <w:r>
              <w:rPr>
                <w:rFonts w:cs="Arial"/>
                <w:color w:val="5B9BD5" w:themeColor="accent1"/>
                <w:sz w:val="18"/>
                <w:szCs w:val="18"/>
              </w:rPr>
              <w:t xml:space="preserve">3, </w:t>
            </w:r>
            <w:r w:rsidRPr="00ED2E90">
              <w:rPr>
                <w:rFonts w:cs="Arial"/>
                <w:color w:val="000000"/>
                <w:sz w:val="18"/>
                <w:szCs w:val="18"/>
              </w:rPr>
              <w:t>4, 6, 8}</w:t>
            </w:r>
          </w:p>
          <w:p w14:paraId="4C08B418" w14:textId="77777777" w:rsidR="00276D9D" w:rsidRPr="00ED2E90" w:rsidRDefault="00276D9D" w:rsidP="008A50FE">
            <w:pPr>
              <w:pStyle w:val="TAL"/>
              <w:rPr>
                <w:rFonts w:cs="Arial"/>
                <w:color w:val="000000"/>
                <w:szCs w:val="18"/>
              </w:rPr>
            </w:pPr>
          </w:p>
          <w:p w14:paraId="04F1EA91" w14:textId="77777777" w:rsidR="00276D9D" w:rsidRPr="00ED2E90" w:rsidRDefault="00276D9D" w:rsidP="008A50FE">
            <w:pPr>
              <w:pStyle w:val="TAL"/>
              <w:rPr>
                <w:rFonts w:cs="Arial"/>
                <w:color w:val="000000"/>
                <w:szCs w:val="18"/>
              </w:rPr>
            </w:pPr>
            <w:r w:rsidRPr="00ED2E90">
              <w:rPr>
                <w:rFonts w:cs="Arial"/>
                <w:color w:val="000000"/>
                <w:szCs w:val="18"/>
              </w:rPr>
              <w:t>Need for location server to know if the feature is supported</w:t>
            </w:r>
          </w:p>
          <w:p w14:paraId="4FC07B17" w14:textId="77777777" w:rsidR="00276D9D" w:rsidRPr="00ED2E90" w:rsidRDefault="00276D9D" w:rsidP="008A50FE">
            <w:pPr>
              <w:pStyle w:val="TAL"/>
              <w:rPr>
                <w:rFonts w:cs="Arial"/>
                <w:color w:val="000000"/>
                <w:szCs w:val="18"/>
              </w:rPr>
            </w:pPr>
          </w:p>
          <w:p w14:paraId="263F06F6" w14:textId="77777777" w:rsidR="00276D9D" w:rsidRPr="00ED2E90" w:rsidRDefault="00276D9D" w:rsidP="008A50FE">
            <w:pPr>
              <w:autoSpaceDE w:val="0"/>
              <w:autoSpaceDN w:val="0"/>
              <w:adjustRightInd w:val="0"/>
              <w:snapToGrid w:val="0"/>
              <w:spacing w:afterLines="50"/>
              <w:contextualSpacing/>
              <w:rPr>
                <w:rFonts w:cs="Arial"/>
                <w:color w:val="000000"/>
                <w:sz w:val="18"/>
                <w:szCs w:val="18"/>
              </w:rPr>
            </w:pPr>
            <w:r w:rsidRPr="00F63AE0">
              <w:rPr>
                <w:rFonts w:cs="Arial"/>
                <w:strike/>
                <w:color w:val="5B9BD5" w:themeColor="accent1"/>
                <w:sz w:val="18"/>
                <w:szCs w:val="18"/>
              </w:rPr>
              <w:t>If UE supports this capability with the values &gt; 1, and if</w:t>
            </w:r>
            <w:r w:rsidRPr="00F63AE0">
              <w:rPr>
                <w:rFonts w:cs="Arial"/>
                <w:color w:val="5B9BD5" w:themeColor="accent1"/>
                <w:sz w:val="18"/>
                <w:szCs w:val="18"/>
              </w:rPr>
              <w:t xml:space="preserve"> </w:t>
            </w:r>
            <w:r>
              <w:rPr>
                <w:rFonts w:cs="Arial"/>
                <w:color w:val="FF0000"/>
                <w:sz w:val="18"/>
                <w:szCs w:val="18"/>
              </w:rPr>
              <w:t xml:space="preserve">If </w:t>
            </w:r>
            <w:r w:rsidRPr="00ED2E90">
              <w:rPr>
                <w:rFonts w:cs="Arial"/>
                <w:color w:val="000000"/>
                <w:sz w:val="18"/>
                <w:szCs w:val="18"/>
              </w:rPr>
              <w:t xml:space="preserve">the UE does not include TxTEG-ID  associated with a measurement, no assumption can be made on the </w:t>
            </w:r>
            <w:r w:rsidRPr="00ED7166">
              <w:rPr>
                <w:rFonts w:cs="Arial"/>
                <w:color w:val="ED7D31" w:themeColor="accent2"/>
                <w:sz w:val="18"/>
                <w:szCs w:val="18"/>
                <w:highlight w:val="yellow"/>
              </w:rPr>
              <w:t>[mitigation of]</w:t>
            </w:r>
            <w:r w:rsidRPr="00DD5B7A">
              <w:rPr>
                <w:rFonts w:cs="Arial"/>
                <w:color w:val="ED7D31" w:themeColor="accent2"/>
                <w:sz w:val="18"/>
                <w:szCs w:val="18"/>
              </w:rPr>
              <w:t xml:space="preserve"> </w:t>
            </w:r>
            <w:r w:rsidRPr="00ED2E90">
              <w:rPr>
                <w:rFonts w:cs="Arial"/>
                <w:color w:val="000000"/>
                <w:sz w:val="18"/>
                <w:szCs w:val="18"/>
              </w:rPr>
              <w:t xml:space="preserve">UE Tx timing </w:t>
            </w:r>
            <w:r w:rsidRPr="00DD5B7A">
              <w:rPr>
                <w:rFonts w:cs="Arial"/>
                <w:strike/>
                <w:color w:val="ED7D31" w:themeColor="accent2"/>
                <w:sz w:val="18"/>
                <w:szCs w:val="18"/>
              </w:rPr>
              <w:t>delays</w:t>
            </w:r>
            <w:r w:rsidRPr="00DD5B7A">
              <w:rPr>
                <w:rFonts w:cs="Arial"/>
                <w:color w:val="ED7D31" w:themeColor="accent2"/>
                <w:sz w:val="18"/>
                <w:szCs w:val="18"/>
              </w:rPr>
              <w:t xml:space="preserve"> error </w:t>
            </w:r>
            <w:r w:rsidRPr="00ED2E90">
              <w:rPr>
                <w:rFonts w:cs="Arial"/>
                <w:color w:val="000000"/>
                <w:sz w:val="18"/>
                <w:szCs w:val="18"/>
              </w:rPr>
              <w:t xml:space="preserve">for this SRS resource </w:t>
            </w:r>
            <w:r w:rsidRPr="00DD5B7A">
              <w:rPr>
                <w:rFonts w:cs="Arial"/>
                <w:color w:val="ED7D31" w:themeColor="accent2"/>
                <w:sz w:val="18"/>
                <w:szCs w:val="18"/>
              </w:rPr>
              <w:t>for positioning</w:t>
            </w:r>
          </w:p>
          <w:p w14:paraId="5AFACA88" w14:textId="77777777" w:rsidR="00276D9D" w:rsidRPr="00ED2E90" w:rsidRDefault="00276D9D" w:rsidP="008A50FE">
            <w:pPr>
              <w:autoSpaceDE w:val="0"/>
              <w:autoSpaceDN w:val="0"/>
              <w:adjustRightInd w:val="0"/>
              <w:snapToGrid w:val="0"/>
              <w:spacing w:afterLines="50"/>
              <w:contextualSpacing/>
              <w:rPr>
                <w:rFonts w:cs="Arial"/>
                <w:color w:val="000000"/>
                <w:sz w:val="18"/>
                <w:szCs w:val="18"/>
              </w:rPr>
            </w:pPr>
          </w:p>
          <w:p w14:paraId="6238A1F7" w14:textId="77777777" w:rsidR="00276D9D" w:rsidRPr="00F63AE0" w:rsidRDefault="00276D9D" w:rsidP="008A50FE">
            <w:pPr>
              <w:autoSpaceDE w:val="0"/>
              <w:autoSpaceDN w:val="0"/>
              <w:adjustRightInd w:val="0"/>
              <w:snapToGrid w:val="0"/>
              <w:spacing w:afterLines="50"/>
              <w:contextualSpacing/>
              <w:rPr>
                <w:rFonts w:cs="Arial"/>
                <w:strike/>
                <w:color w:val="5B9BD5" w:themeColor="accent1"/>
                <w:sz w:val="18"/>
                <w:szCs w:val="18"/>
              </w:rPr>
            </w:pPr>
            <w:r w:rsidRPr="00F63AE0">
              <w:rPr>
                <w:rFonts w:cs="Arial"/>
                <w:strike/>
                <w:color w:val="5B9BD5" w:themeColor="accent1"/>
                <w:sz w:val="18"/>
                <w:szCs w:val="18"/>
              </w:rPr>
              <w:t>[If value=1 is indicated by the UE, the UE Tx timing errors differences between two SRS resources are within a margin only if the UE reports same an Tx-TEG-ID associated with the SRS resources, otherwise, no assumption can be made about the timing error differences between these SRS resources.]</w:t>
            </w:r>
          </w:p>
          <w:p w14:paraId="31AA636A" w14:textId="77777777" w:rsidR="00276D9D" w:rsidRPr="00ED2E90" w:rsidRDefault="00276D9D" w:rsidP="008A50FE">
            <w:pPr>
              <w:pStyle w:val="TAL"/>
              <w:rPr>
                <w:rFonts w:cs="Arial"/>
                <w:color w:val="000000"/>
                <w:szCs w:val="18"/>
              </w:rPr>
            </w:pPr>
          </w:p>
          <w:p w14:paraId="70B49573" w14:textId="77777777" w:rsidR="00276D9D" w:rsidRPr="00ED2E90" w:rsidRDefault="00276D9D" w:rsidP="008A50FE">
            <w:pPr>
              <w:rPr>
                <w:rFonts w:cs="Arial"/>
                <w:strike/>
                <w:color w:val="FF0000"/>
                <w:sz w:val="18"/>
                <w:szCs w:val="18"/>
              </w:rPr>
            </w:pPr>
            <w:r w:rsidRPr="00ED2E90">
              <w:rPr>
                <w:rFonts w:cs="Arial"/>
                <w:strike/>
                <w:color w:val="FF0000"/>
                <w:sz w:val="18"/>
                <w:szCs w:val="18"/>
              </w:rPr>
              <w:t>[Note: It should support the serving gNB to request the UE to provide the association information of UL SRS resources for positioning with Tx TEGs to the serving gNB for UL TDOA]</w:t>
            </w:r>
          </w:p>
          <w:p w14:paraId="5AD6429B" w14:textId="77777777" w:rsidR="00276D9D" w:rsidRPr="00ED2E90" w:rsidRDefault="00276D9D" w:rsidP="008A50FE">
            <w:pPr>
              <w:rPr>
                <w:rFonts w:cs="Arial"/>
                <w:color w:val="000000"/>
                <w:sz w:val="18"/>
                <w:szCs w:val="18"/>
              </w:rPr>
            </w:pPr>
          </w:p>
          <w:p w14:paraId="68C60873" w14:textId="77777777" w:rsidR="00276D9D" w:rsidRPr="00ED2E90" w:rsidRDefault="00276D9D" w:rsidP="008A50FE">
            <w:pPr>
              <w:rPr>
                <w:rFonts w:cs="Arial"/>
                <w:color w:val="000000"/>
                <w:sz w:val="18"/>
                <w:szCs w:val="18"/>
              </w:rPr>
            </w:pPr>
            <w:r w:rsidRPr="00ED2E90">
              <w:rPr>
                <w:rFonts w:cs="Arial"/>
                <w:strike/>
                <w:color w:val="FF0000"/>
                <w:sz w:val="18"/>
                <w:szCs w:val="18"/>
              </w:rPr>
              <w:t>[</w:t>
            </w:r>
            <w:r w:rsidRPr="00ED2E90">
              <w:rPr>
                <w:rFonts w:cs="Arial"/>
                <w:color w:val="000000"/>
                <w:sz w:val="18"/>
                <w:szCs w:val="18"/>
              </w:rPr>
              <w:t>Note: It should support the LMF to request the UE to provide the association information of UL SRS resources for positioning with Tx TEGs directly to the LMF for Multi-RTT if Multi-RTT is supported by UE</w:t>
            </w:r>
            <w:r w:rsidRPr="00ED2E90">
              <w:rPr>
                <w:rFonts w:cs="Arial"/>
                <w:strike/>
                <w:color w:val="FF0000"/>
                <w:sz w:val="18"/>
                <w:szCs w:val="18"/>
              </w:rPr>
              <w:t>]</w:t>
            </w:r>
          </w:p>
        </w:tc>
        <w:tc>
          <w:tcPr>
            <w:tcW w:w="0" w:type="auto"/>
            <w:shd w:val="clear" w:color="auto" w:fill="auto"/>
          </w:tcPr>
          <w:p w14:paraId="103F234F" w14:textId="77777777" w:rsidR="00276D9D" w:rsidRPr="00ED2E90" w:rsidRDefault="00276D9D" w:rsidP="008A50FE">
            <w:pPr>
              <w:pStyle w:val="TAL"/>
              <w:rPr>
                <w:rFonts w:cs="Arial"/>
                <w:color w:val="000000"/>
                <w:szCs w:val="18"/>
              </w:rPr>
            </w:pPr>
            <w:r w:rsidRPr="00ED2E90">
              <w:rPr>
                <w:rFonts w:cs="Arial"/>
                <w:color w:val="000000"/>
                <w:szCs w:val="18"/>
              </w:rPr>
              <w:t xml:space="preserve">Optional with capability </w:t>
            </w:r>
            <w:r>
              <w:rPr>
                <w:rFonts w:cs="Arial"/>
                <w:color w:val="000000"/>
                <w:szCs w:val="18"/>
              </w:rPr>
              <w:t>signalling</w:t>
            </w:r>
          </w:p>
        </w:tc>
      </w:tr>
    </w:tbl>
    <w:p w14:paraId="13C362EF" w14:textId="77777777" w:rsidR="00276D9D" w:rsidRDefault="00276D9D" w:rsidP="00276D9D">
      <w:pPr>
        <w:pStyle w:val="maintext"/>
        <w:ind w:firstLineChars="90" w:firstLine="180"/>
        <w:rPr>
          <w:rFonts w:ascii="Calibri" w:hAnsi="Calibri" w:cs="Arial"/>
          <w:b/>
          <w:color w:val="000000"/>
        </w:rPr>
      </w:pPr>
    </w:p>
    <w:p w14:paraId="08CD2CA7" w14:textId="77777777" w:rsidR="00276D9D" w:rsidRDefault="00276D9D" w:rsidP="00276D9D">
      <w:pPr>
        <w:pStyle w:val="maintext"/>
        <w:ind w:firstLineChars="90" w:firstLine="180"/>
        <w:rPr>
          <w:rFonts w:ascii="Calibri" w:hAnsi="Calibri" w:cs="Arial"/>
          <w:b/>
          <w:color w:val="000000"/>
        </w:rPr>
      </w:pPr>
      <w:r w:rsidRPr="00AE6565">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538"/>
        <w:gridCol w:w="1629"/>
        <w:gridCol w:w="2820"/>
        <w:gridCol w:w="788"/>
        <w:gridCol w:w="447"/>
        <w:gridCol w:w="222"/>
        <w:gridCol w:w="4363"/>
        <w:gridCol w:w="689"/>
        <w:gridCol w:w="467"/>
        <w:gridCol w:w="467"/>
        <w:gridCol w:w="467"/>
        <w:gridCol w:w="6750"/>
        <w:gridCol w:w="1398"/>
      </w:tblGrid>
      <w:tr w:rsidR="00276D9D" w:rsidRPr="00ED2E90" w14:paraId="238E7A7A" w14:textId="77777777" w:rsidTr="008A50FE">
        <w:tc>
          <w:tcPr>
            <w:tcW w:w="0" w:type="auto"/>
            <w:shd w:val="clear" w:color="auto" w:fill="auto"/>
          </w:tcPr>
          <w:p w14:paraId="4236A55C" w14:textId="77777777" w:rsidR="00276D9D" w:rsidRPr="00ED2E90" w:rsidRDefault="00276D9D" w:rsidP="008A50FE">
            <w:pPr>
              <w:pStyle w:val="TAL"/>
              <w:rPr>
                <w:rFonts w:cs="Arial"/>
                <w:color w:val="000000"/>
                <w:szCs w:val="18"/>
              </w:rPr>
            </w:pPr>
            <w:r w:rsidRPr="00ED2E90">
              <w:rPr>
                <w:rFonts w:cs="Arial"/>
                <w:color w:val="000000"/>
                <w:szCs w:val="18"/>
              </w:rPr>
              <w:t>27. NR_pos_enh</w:t>
            </w:r>
          </w:p>
        </w:tc>
        <w:tc>
          <w:tcPr>
            <w:tcW w:w="0" w:type="auto"/>
            <w:shd w:val="clear" w:color="auto" w:fill="auto"/>
          </w:tcPr>
          <w:p w14:paraId="45729815" w14:textId="77777777" w:rsidR="00276D9D" w:rsidRPr="00ED2E90" w:rsidRDefault="00276D9D" w:rsidP="008A50FE">
            <w:pPr>
              <w:pStyle w:val="TAL"/>
              <w:rPr>
                <w:rFonts w:cs="Arial"/>
                <w:color w:val="000000"/>
                <w:szCs w:val="18"/>
              </w:rPr>
            </w:pPr>
            <w:r w:rsidRPr="00ED2E90">
              <w:rPr>
                <w:rFonts w:cs="Arial"/>
                <w:color w:val="000000"/>
                <w:szCs w:val="18"/>
              </w:rPr>
              <w:t>27-1-3</w:t>
            </w:r>
          </w:p>
        </w:tc>
        <w:tc>
          <w:tcPr>
            <w:tcW w:w="0" w:type="auto"/>
            <w:shd w:val="clear" w:color="auto" w:fill="auto"/>
          </w:tcPr>
          <w:p w14:paraId="5841396A" w14:textId="77777777" w:rsidR="00276D9D" w:rsidRPr="00ED2E90" w:rsidRDefault="00276D9D" w:rsidP="008A50FE">
            <w:pPr>
              <w:pStyle w:val="TAL"/>
              <w:rPr>
                <w:rFonts w:cs="Arial"/>
                <w:color w:val="000000"/>
                <w:szCs w:val="18"/>
              </w:rPr>
            </w:pPr>
            <w:r w:rsidRPr="00ED2E90">
              <w:rPr>
                <w:rFonts w:cs="Arial"/>
                <w:color w:val="000000"/>
                <w:szCs w:val="18"/>
              </w:rPr>
              <w:t>Support of UE-RxTxTEGs for Multi-RTT</w:t>
            </w:r>
          </w:p>
        </w:tc>
        <w:tc>
          <w:tcPr>
            <w:tcW w:w="0" w:type="auto"/>
            <w:shd w:val="clear" w:color="auto" w:fill="auto"/>
          </w:tcPr>
          <w:p w14:paraId="594484E7" w14:textId="77777777" w:rsidR="00276D9D" w:rsidRPr="00ED2E90" w:rsidRDefault="00276D9D" w:rsidP="008A50FE">
            <w:pPr>
              <w:pStyle w:val="ListParagraph"/>
              <w:autoSpaceDE w:val="0"/>
              <w:autoSpaceDN w:val="0"/>
              <w:adjustRightInd w:val="0"/>
              <w:snapToGrid w:val="0"/>
              <w:spacing w:afterLines="50"/>
              <w:ind w:left="-5" w:firstLine="5"/>
              <w:rPr>
                <w:rFonts w:cs="Arial"/>
                <w:color w:val="000000"/>
                <w:sz w:val="18"/>
                <w:szCs w:val="18"/>
              </w:rPr>
            </w:pPr>
            <w:r w:rsidRPr="00ED2E90">
              <w:rPr>
                <w:rFonts w:cs="Arial"/>
                <w:color w:val="000000"/>
                <w:sz w:val="18"/>
                <w:szCs w:val="18"/>
              </w:rPr>
              <w:t>The maximum number of UE-RxTxTEG, which is supported and reported by UE for Multi-RTT positioning</w:t>
            </w:r>
          </w:p>
          <w:p w14:paraId="34AB7340" w14:textId="77777777" w:rsidR="00276D9D" w:rsidRPr="00ED2E90" w:rsidRDefault="00276D9D" w:rsidP="008A50FE">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30713638" w14:textId="77777777" w:rsidR="00276D9D" w:rsidRPr="00ED2E90" w:rsidRDefault="00276D9D" w:rsidP="008A50FE">
            <w:pPr>
              <w:pStyle w:val="TAL"/>
              <w:rPr>
                <w:rFonts w:cs="Arial"/>
                <w:color w:val="000000"/>
                <w:szCs w:val="18"/>
              </w:rPr>
            </w:pPr>
            <w:r w:rsidRPr="00ED2E90">
              <w:rPr>
                <w:rFonts w:cs="Arial"/>
                <w:strike/>
                <w:color w:val="FF0000"/>
                <w:szCs w:val="18"/>
              </w:rPr>
              <w:t>[</w:t>
            </w:r>
            <w:r w:rsidRPr="00ED2E90">
              <w:rPr>
                <w:rFonts w:cs="Arial"/>
                <w:color w:val="000000"/>
                <w:szCs w:val="18"/>
              </w:rPr>
              <w:t xml:space="preserve">13-4 </w:t>
            </w:r>
            <w:r w:rsidRPr="00ED2E90">
              <w:rPr>
                <w:rFonts w:cs="Arial"/>
                <w:strike/>
                <w:color w:val="FF0000"/>
                <w:szCs w:val="18"/>
              </w:rPr>
              <w:t>or</w:t>
            </w:r>
            <w:r w:rsidRPr="00ED2E90">
              <w:rPr>
                <w:rFonts w:cs="Arial"/>
                <w:color w:val="FF0000"/>
                <w:szCs w:val="18"/>
              </w:rPr>
              <w:t xml:space="preserve"> and</w:t>
            </w:r>
            <w:r w:rsidRPr="00ED2E90">
              <w:rPr>
                <w:rFonts w:cs="Arial"/>
                <w:color w:val="000000"/>
                <w:szCs w:val="18"/>
              </w:rPr>
              <w:t xml:space="preserve"> 13-8</w:t>
            </w:r>
            <w:r w:rsidRPr="00ED2E90">
              <w:rPr>
                <w:rFonts w:cs="Arial"/>
                <w:strike/>
                <w:color w:val="FF0000"/>
                <w:szCs w:val="18"/>
              </w:rPr>
              <w:t>]</w:t>
            </w:r>
          </w:p>
        </w:tc>
        <w:tc>
          <w:tcPr>
            <w:tcW w:w="0" w:type="auto"/>
            <w:shd w:val="clear" w:color="auto" w:fill="auto"/>
          </w:tcPr>
          <w:p w14:paraId="0239BF44" w14:textId="77777777" w:rsidR="00276D9D" w:rsidRPr="00ED2E90" w:rsidRDefault="00276D9D" w:rsidP="008A50FE">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7C6B3AAA" w14:textId="77777777" w:rsidR="00276D9D" w:rsidRPr="00ED2E90" w:rsidRDefault="00276D9D" w:rsidP="008A50FE">
            <w:pPr>
              <w:pStyle w:val="TAL"/>
              <w:rPr>
                <w:rFonts w:cs="Arial"/>
                <w:color w:val="000000"/>
                <w:szCs w:val="18"/>
              </w:rPr>
            </w:pPr>
          </w:p>
        </w:tc>
        <w:tc>
          <w:tcPr>
            <w:tcW w:w="0" w:type="auto"/>
            <w:shd w:val="clear" w:color="auto" w:fill="auto"/>
          </w:tcPr>
          <w:p w14:paraId="38B676FC" w14:textId="77777777" w:rsidR="00276D9D" w:rsidRPr="00ED2E90" w:rsidRDefault="00276D9D" w:rsidP="008A50FE">
            <w:pPr>
              <w:pStyle w:val="TAL"/>
              <w:rPr>
                <w:rFonts w:cs="Arial"/>
                <w:color w:val="000000"/>
                <w:szCs w:val="18"/>
              </w:rPr>
            </w:pPr>
            <w:r w:rsidRPr="004143A0">
              <w:rPr>
                <w:rFonts w:cs="Arial"/>
                <w:strike/>
                <w:color w:val="7030A0"/>
                <w:szCs w:val="18"/>
              </w:rPr>
              <w:t>Mitigation of</w:t>
            </w:r>
            <w:r w:rsidRPr="004143A0">
              <w:rPr>
                <w:rFonts w:cs="Arial"/>
                <w:color w:val="7030A0"/>
                <w:szCs w:val="18"/>
              </w:rPr>
              <w:t xml:space="preserve"> </w:t>
            </w:r>
            <w:r w:rsidRPr="00ED2E90">
              <w:rPr>
                <w:rFonts w:cs="Arial"/>
                <w:color w:val="000000"/>
                <w:szCs w:val="18"/>
              </w:rPr>
              <w:t>UE RxTx</w:t>
            </w:r>
            <w:r>
              <w:rPr>
                <w:rFonts w:cs="Arial"/>
                <w:color w:val="000000"/>
                <w:szCs w:val="18"/>
              </w:rPr>
              <w:t xml:space="preserve"> </w:t>
            </w:r>
            <w:r w:rsidRPr="001F1A78">
              <w:rPr>
                <w:rFonts w:cs="Arial"/>
                <w:color w:val="7030A0"/>
                <w:szCs w:val="18"/>
              </w:rPr>
              <w:t>for Multi-RTT</w:t>
            </w:r>
            <w:r w:rsidRPr="00ED2E90">
              <w:rPr>
                <w:rFonts w:cs="Arial"/>
                <w:color w:val="000000"/>
                <w:szCs w:val="18"/>
              </w:rPr>
              <w:t xml:space="preserve"> </w:t>
            </w:r>
            <w:r w:rsidRPr="004143A0">
              <w:rPr>
                <w:rFonts w:cs="Arial"/>
                <w:strike/>
                <w:color w:val="7030A0"/>
                <w:szCs w:val="18"/>
              </w:rPr>
              <w:t>timing delays</w:t>
            </w:r>
            <w:r w:rsidRPr="004143A0">
              <w:rPr>
                <w:rFonts w:cs="Arial"/>
                <w:color w:val="7030A0"/>
                <w:szCs w:val="18"/>
              </w:rPr>
              <w:t xml:space="preserve"> </w:t>
            </w:r>
            <w:r w:rsidRPr="00ED2E90">
              <w:rPr>
                <w:rFonts w:cs="Arial"/>
                <w:color w:val="000000"/>
                <w:szCs w:val="18"/>
              </w:rPr>
              <w:t>is not supported</w:t>
            </w:r>
            <w:r w:rsidRPr="00DD5B7A">
              <w:rPr>
                <w:rFonts w:cs="Arial"/>
                <w:color w:val="ED7D31" w:themeColor="accent2"/>
                <w:szCs w:val="18"/>
              </w:rPr>
              <w:t xml:space="preserve"> and no assumption can be made on the UE </w:t>
            </w:r>
            <w:r w:rsidRPr="00E652F0">
              <w:rPr>
                <w:rFonts w:cs="Arial"/>
                <w:color w:val="7030A0"/>
                <w:szCs w:val="18"/>
              </w:rPr>
              <w:t>Rx</w:t>
            </w:r>
            <w:r w:rsidRPr="00DD5B7A">
              <w:rPr>
                <w:rFonts w:cs="Arial"/>
                <w:color w:val="ED7D31" w:themeColor="accent2"/>
                <w:szCs w:val="18"/>
              </w:rPr>
              <w:t xml:space="preserve">Tx timing </w:t>
            </w:r>
            <w:r w:rsidRPr="00AE6565">
              <w:rPr>
                <w:rFonts w:cs="Arial"/>
                <w:color w:val="ED7D31" w:themeColor="accent2"/>
                <w:szCs w:val="18"/>
                <w:highlight w:val="yellow"/>
              </w:rPr>
              <w:t>[</w:t>
            </w:r>
            <w:r w:rsidRPr="00AE6565">
              <w:rPr>
                <w:rFonts w:cs="Arial"/>
                <w:color w:val="7030A0"/>
                <w:szCs w:val="18"/>
                <w:highlight w:val="yellow"/>
              </w:rPr>
              <w:t>error/delays]</w:t>
            </w:r>
            <w:r>
              <w:rPr>
                <w:rFonts w:cs="Arial"/>
                <w:color w:val="7030A0"/>
                <w:szCs w:val="18"/>
              </w:rPr>
              <w:t xml:space="preserve"> </w:t>
            </w:r>
            <w:r w:rsidRPr="00DD5B7A">
              <w:rPr>
                <w:rFonts w:cs="Arial"/>
                <w:color w:val="ED7D31" w:themeColor="accent2"/>
                <w:szCs w:val="18"/>
              </w:rPr>
              <w:t>for th</w:t>
            </w:r>
            <w:r>
              <w:rPr>
                <w:rFonts w:cs="Arial"/>
                <w:color w:val="ED7D31" w:themeColor="accent2"/>
                <w:szCs w:val="18"/>
              </w:rPr>
              <w:t xml:space="preserve">e </w:t>
            </w:r>
            <w:r>
              <w:rPr>
                <w:rFonts w:cs="Arial"/>
                <w:color w:val="7030A0"/>
                <w:szCs w:val="18"/>
              </w:rPr>
              <w:t>measurement</w:t>
            </w:r>
            <w:r w:rsidRPr="00DD5B7A">
              <w:rPr>
                <w:rFonts w:cs="Arial"/>
                <w:color w:val="ED7D31" w:themeColor="accent2"/>
                <w:szCs w:val="18"/>
              </w:rPr>
              <w:t xml:space="preserve"> </w:t>
            </w:r>
            <w:r w:rsidRPr="00E652F0">
              <w:rPr>
                <w:rFonts w:cs="Arial"/>
                <w:strike/>
                <w:color w:val="7030A0"/>
                <w:szCs w:val="18"/>
              </w:rPr>
              <w:t>SRS for positioning</w:t>
            </w:r>
          </w:p>
        </w:tc>
        <w:tc>
          <w:tcPr>
            <w:tcW w:w="0" w:type="auto"/>
            <w:shd w:val="clear" w:color="auto" w:fill="auto"/>
          </w:tcPr>
          <w:p w14:paraId="4AFF6941" w14:textId="77777777" w:rsidR="00276D9D" w:rsidRPr="00ED2E90" w:rsidRDefault="00276D9D" w:rsidP="008A50FE">
            <w:pPr>
              <w:pStyle w:val="TAL"/>
              <w:rPr>
                <w:rFonts w:cs="Arial"/>
                <w:strike/>
                <w:color w:val="FF0000"/>
                <w:szCs w:val="18"/>
              </w:rPr>
            </w:pPr>
            <w:r w:rsidRPr="00ED2E90">
              <w:rPr>
                <w:rFonts w:cs="Arial"/>
                <w:color w:val="000000"/>
                <w:szCs w:val="18"/>
              </w:rPr>
              <w:t>per band</w:t>
            </w:r>
          </w:p>
        </w:tc>
        <w:tc>
          <w:tcPr>
            <w:tcW w:w="0" w:type="auto"/>
            <w:shd w:val="clear" w:color="auto" w:fill="auto"/>
          </w:tcPr>
          <w:p w14:paraId="4375B5EF"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15D16B11"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1E052B77" w14:textId="77777777" w:rsidR="00276D9D" w:rsidRPr="00ED2E90" w:rsidRDefault="00276D9D" w:rsidP="008A50FE">
            <w:pPr>
              <w:pStyle w:val="TAL"/>
              <w:rPr>
                <w:rFonts w:cs="Arial"/>
                <w:color w:val="000000"/>
                <w:szCs w:val="18"/>
              </w:rPr>
            </w:pPr>
            <w:r w:rsidRPr="00ED2E90">
              <w:rPr>
                <w:rFonts w:cs="Arial"/>
                <w:color w:val="000000"/>
                <w:szCs w:val="18"/>
              </w:rPr>
              <w:t>n/a</w:t>
            </w:r>
          </w:p>
        </w:tc>
        <w:tc>
          <w:tcPr>
            <w:tcW w:w="0" w:type="auto"/>
            <w:shd w:val="clear" w:color="auto" w:fill="auto"/>
          </w:tcPr>
          <w:p w14:paraId="4761483A" w14:textId="77777777" w:rsidR="00276D9D" w:rsidRPr="00ED2E90" w:rsidRDefault="00276D9D" w:rsidP="008A50FE">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2, 4, 6, 8, 12, 16, 24, 32</w:t>
            </w:r>
            <w:r>
              <w:rPr>
                <w:rFonts w:cs="Arial"/>
                <w:color w:val="5B9BD5" w:themeColor="accent1"/>
                <w:sz w:val="18"/>
                <w:szCs w:val="18"/>
              </w:rPr>
              <w:t>, 36, 48</w:t>
            </w:r>
            <w:r w:rsidRPr="00ED2E90">
              <w:rPr>
                <w:rFonts w:cs="Arial"/>
                <w:strike/>
                <w:color w:val="FF0000"/>
                <w:sz w:val="18"/>
                <w:szCs w:val="18"/>
              </w:rPr>
              <w:t>[</w:t>
            </w:r>
            <w:r w:rsidRPr="009A5954">
              <w:rPr>
                <w:rFonts w:cs="Arial"/>
                <w:color w:val="5B9BD5" w:themeColor="accent1"/>
                <w:sz w:val="18"/>
                <w:szCs w:val="18"/>
              </w:rPr>
              <w:t>, 64</w:t>
            </w:r>
            <w:r w:rsidRPr="00ED2E90">
              <w:rPr>
                <w:rFonts w:cs="Arial"/>
                <w:strike/>
                <w:color w:val="FF0000"/>
                <w:sz w:val="18"/>
                <w:szCs w:val="18"/>
              </w:rPr>
              <w:t>, 128, 256]</w:t>
            </w:r>
            <w:r w:rsidRPr="00ED2E90">
              <w:rPr>
                <w:rFonts w:cs="Arial"/>
                <w:color w:val="000000"/>
                <w:sz w:val="18"/>
                <w:szCs w:val="18"/>
              </w:rPr>
              <w:t>}</w:t>
            </w:r>
          </w:p>
          <w:p w14:paraId="7A1CA44C" w14:textId="77777777" w:rsidR="00276D9D" w:rsidRPr="00ED2E90" w:rsidRDefault="00276D9D" w:rsidP="008A50FE">
            <w:pPr>
              <w:pStyle w:val="TAL"/>
              <w:rPr>
                <w:rFonts w:cs="Arial"/>
                <w:color w:val="000000"/>
                <w:szCs w:val="18"/>
              </w:rPr>
            </w:pPr>
          </w:p>
          <w:p w14:paraId="37D7DF89" w14:textId="77777777" w:rsidR="00276D9D" w:rsidRPr="00ED2E90" w:rsidRDefault="00276D9D" w:rsidP="008A50FE">
            <w:pPr>
              <w:pStyle w:val="TAL"/>
              <w:rPr>
                <w:rFonts w:cs="Arial"/>
                <w:color w:val="000000"/>
                <w:szCs w:val="18"/>
              </w:rPr>
            </w:pPr>
            <w:r w:rsidRPr="00ED2E90">
              <w:rPr>
                <w:rFonts w:cs="Arial"/>
                <w:color w:val="000000"/>
                <w:szCs w:val="18"/>
              </w:rPr>
              <w:t>Need for location server to know if the feature is supported</w:t>
            </w:r>
          </w:p>
          <w:p w14:paraId="6FA76235" w14:textId="77777777" w:rsidR="00276D9D" w:rsidRPr="00ED2E90" w:rsidRDefault="00276D9D" w:rsidP="008A50FE">
            <w:pPr>
              <w:pStyle w:val="TAL"/>
              <w:rPr>
                <w:rFonts w:cs="Arial"/>
                <w:color w:val="000000"/>
                <w:szCs w:val="18"/>
              </w:rPr>
            </w:pPr>
          </w:p>
          <w:p w14:paraId="036F8A7C" w14:textId="77777777" w:rsidR="00276D9D" w:rsidRPr="00ED2E90" w:rsidRDefault="00276D9D" w:rsidP="008A50FE">
            <w:pPr>
              <w:pStyle w:val="TAL"/>
              <w:rPr>
                <w:rFonts w:cs="Arial"/>
                <w:color w:val="000000"/>
                <w:szCs w:val="18"/>
              </w:rPr>
            </w:pPr>
            <w:r w:rsidRPr="00F63AE0">
              <w:rPr>
                <w:rFonts w:cs="Arial"/>
                <w:strike/>
                <w:color w:val="5B9BD5" w:themeColor="accent1"/>
                <w:szCs w:val="18"/>
              </w:rPr>
              <w:t>If UE supports this capability with the values &gt; 1, and</w:t>
            </w:r>
            <w:r w:rsidRPr="00ED2E90">
              <w:rPr>
                <w:rFonts w:cs="Arial"/>
                <w:color w:val="000000"/>
                <w:szCs w:val="18"/>
              </w:rPr>
              <w:t xml:space="preserve"> </w:t>
            </w:r>
            <w:r>
              <w:rPr>
                <w:rFonts w:cs="Arial"/>
                <w:color w:val="000000"/>
                <w:szCs w:val="18"/>
              </w:rPr>
              <w:t>I</w:t>
            </w:r>
            <w:r w:rsidRPr="00ED2E90">
              <w:rPr>
                <w:rFonts w:cs="Arial"/>
                <w:color w:val="000000"/>
                <w:szCs w:val="18"/>
              </w:rPr>
              <w:t xml:space="preserve">f the UE does not include RxTxTEG-ID  associated with a measurement, no assumption can be made on the </w:t>
            </w:r>
            <w:r w:rsidRPr="00DD5B7A">
              <w:rPr>
                <w:rFonts w:cs="Arial"/>
                <w:strike/>
                <w:color w:val="ED7D31" w:themeColor="accent2"/>
                <w:szCs w:val="18"/>
              </w:rPr>
              <w:t>mitigation of</w:t>
            </w:r>
            <w:r w:rsidRPr="00ED2E90">
              <w:rPr>
                <w:rFonts w:cs="Arial"/>
                <w:color w:val="000000"/>
                <w:szCs w:val="18"/>
              </w:rPr>
              <w:t xml:space="preserve"> UE RxTx timing </w:t>
            </w:r>
            <w:r w:rsidRPr="00AE6565">
              <w:rPr>
                <w:rFonts w:cs="Arial"/>
                <w:color w:val="ED7D31" w:themeColor="accent2"/>
                <w:szCs w:val="18"/>
                <w:highlight w:val="yellow"/>
              </w:rPr>
              <w:t>[</w:t>
            </w:r>
            <w:r w:rsidRPr="00AE6565">
              <w:rPr>
                <w:rFonts w:cs="Arial"/>
                <w:color w:val="7030A0"/>
                <w:szCs w:val="18"/>
                <w:highlight w:val="yellow"/>
              </w:rPr>
              <w:t>error/delays]</w:t>
            </w:r>
            <w:r>
              <w:rPr>
                <w:rFonts w:cs="Arial"/>
                <w:color w:val="ED7D31" w:themeColor="accent2"/>
                <w:szCs w:val="18"/>
              </w:rPr>
              <w:t xml:space="preserve"> </w:t>
            </w:r>
            <w:r w:rsidRPr="00ED2E90">
              <w:rPr>
                <w:rFonts w:cs="Arial"/>
                <w:color w:val="000000"/>
                <w:szCs w:val="18"/>
              </w:rPr>
              <w:t>for this measurement</w:t>
            </w:r>
          </w:p>
          <w:p w14:paraId="69207B01" w14:textId="77777777" w:rsidR="00276D9D" w:rsidRPr="00ED2E90" w:rsidRDefault="00276D9D" w:rsidP="008A50FE">
            <w:pPr>
              <w:pStyle w:val="TAL"/>
              <w:rPr>
                <w:rFonts w:cs="Arial"/>
                <w:color w:val="000000"/>
                <w:szCs w:val="18"/>
              </w:rPr>
            </w:pPr>
          </w:p>
          <w:p w14:paraId="1E1BCBE7" w14:textId="77777777" w:rsidR="00276D9D" w:rsidRPr="00F63AE0" w:rsidRDefault="00276D9D" w:rsidP="008A50FE">
            <w:pPr>
              <w:pStyle w:val="TAL"/>
              <w:rPr>
                <w:rFonts w:cs="Arial"/>
                <w:strike/>
                <w:color w:val="5B9BD5" w:themeColor="accent1"/>
                <w:szCs w:val="18"/>
              </w:rPr>
            </w:pPr>
            <w:r w:rsidRPr="00F63AE0">
              <w:rPr>
                <w:rFonts w:cs="Arial"/>
                <w:strike/>
                <w:color w:val="5B9BD5" w:themeColor="accent1"/>
                <w:szCs w:val="18"/>
              </w:rPr>
              <w: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t>
            </w:r>
          </w:p>
          <w:p w14:paraId="2B6A1E08" w14:textId="77777777" w:rsidR="00276D9D" w:rsidRPr="00ED2E90" w:rsidRDefault="00276D9D" w:rsidP="008A50FE">
            <w:pPr>
              <w:pStyle w:val="TAL"/>
              <w:rPr>
                <w:rFonts w:cs="Arial"/>
                <w:color w:val="000000"/>
                <w:szCs w:val="18"/>
              </w:rPr>
            </w:pPr>
          </w:p>
          <w:p w14:paraId="210EECD4" w14:textId="77777777" w:rsidR="00276D9D" w:rsidRPr="00ED2E90" w:rsidRDefault="00276D9D" w:rsidP="008A50FE">
            <w:pPr>
              <w:rPr>
                <w:rFonts w:cs="Arial"/>
                <w:color w:val="000000"/>
                <w:sz w:val="18"/>
                <w:szCs w:val="18"/>
              </w:rPr>
            </w:pPr>
            <w:r w:rsidRPr="00ED2E90">
              <w:rPr>
                <w:rFonts w:cs="Arial"/>
                <w:color w:val="000000"/>
                <w:szCs w:val="18"/>
              </w:rPr>
              <w:t xml:space="preserve">Note: The “per band” reporting on this capability does not imply, that the RxTxTEG IDs in the measurement report are grouped per band; In the measurement report, the RxTxTEG ID can span from 0, up to </w:t>
            </w:r>
            <w:r w:rsidRPr="009A5954">
              <w:rPr>
                <w:rFonts w:cs="Arial"/>
                <w:strike/>
                <w:color w:val="5B9BD5" w:themeColor="accent1"/>
                <w:szCs w:val="18"/>
              </w:rPr>
              <w:t>63</w:t>
            </w:r>
            <w:r w:rsidRPr="00ED2E90">
              <w:rPr>
                <w:rFonts w:cs="Arial"/>
                <w:color w:val="000000"/>
                <w:szCs w:val="18"/>
              </w:rPr>
              <w:t xml:space="preserve"> </w:t>
            </w:r>
            <w:r w:rsidRPr="00ED2E90">
              <w:rPr>
                <w:rFonts w:cs="Arial"/>
                <w:strike/>
                <w:color w:val="FF0000"/>
                <w:szCs w:val="18"/>
              </w:rPr>
              <w:t>[</w:t>
            </w:r>
            <w:r w:rsidRPr="009A5954">
              <w:rPr>
                <w:rFonts w:cs="Arial"/>
                <w:color w:val="5B9BD5" w:themeColor="accent1"/>
                <w:szCs w:val="18"/>
              </w:rPr>
              <w:t>255</w:t>
            </w:r>
            <w:r w:rsidRPr="00ED2E90">
              <w:rPr>
                <w:rFonts w:cs="Arial"/>
                <w:strike/>
                <w:color w:val="FF0000"/>
                <w:szCs w:val="18"/>
              </w:rPr>
              <w:t>]</w:t>
            </w:r>
          </w:p>
        </w:tc>
        <w:tc>
          <w:tcPr>
            <w:tcW w:w="0" w:type="auto"/>
            <w:shd w:val="clear" w:color="auto" w:fill="auto"/>
          </w:tcPr>
          <w:p w14:paraId="54A04546" w14:textId="77777777" w:rsidR="00276D9D" w:rsidRPr="00ED2E90" w:rsidRDefault="00276D9D" w:rsidP="008A50FE">
            <w:pPr>
              <w:pStyle w:val="TAL"/>
              <w:rPr>
                <w:rFonts w:cs="Arial"/>
                <w:color w:val="000000"/>
                <w:szCs w:val="18"/>
              </w:rPr>
            </w:pPr>
            <w:r w:rsidRPr="00ED2E90">
              <w:rPr>
                <w:rFonts w:cs="Arial"/>
                <w:color w:val="000000"/>
                <w:szCs w:val="18"/>
              </w:rPr>
              <w:t>Optional with capability signaling</w:t>
            </w:r>
          </w:p>
        </w:tc>
      </w:tr>
    </w:tbl>
    <w:p w14:paraId="2BFD7150" w14:textId="77777777" w:rsidR="00276D9D" w:rsidRPr="009B580D" w:rsidRDefault="00276D9D" w:rsidP="00276D9D">
      <w:pPr>
        <w:pStyle w:val="maintext"/>
        <w:ind w:firstLineChars="90" w:firstLine="180"/>
        <w:rPr>
          <w:rFonts w:ascii="Calibri" w:hAnsi="Calibri" w:cs="Arial"/>
          <w:b/>
          <w:color w:val="000000"/>
        </w:rPr>
      </w:pPr>
    </w:p>
    <w:p w14:paraId="34F0DF7B" w14:textId="77777777" w:rsidR="00276D9D" w:rsidRPr="00C34CB8" w:rsidRDefault="00276D9D" w:rsidP="00276D9D">
      <w:pPr>
        <w:pStyle w:val="maintext"/>
        <w:ind w:firstLineChars="90" w:firstLine="180"/>
        <w:rPr>
          <w:rFonts w:ascii="Calibri" w:hAnsi="Calibri" w:cs="Arial"/>
          <w:b/>
          <w:color w:val="000000"/>
          <w:lang w:val="en-US"/>
        </w:rPr>
      </w:pPr>
      <w:r w:rsidRPr="00A803D4">
        <w:rPr>
          <w:rFonts w:ascii="Calibri" w:hAnsi="Calibri" w:cs="Arial"/>
          <w:b/>
          <w:color w:val="000000"/>
          <w:highlight w:val="green"/>
          <w:lang w:val="en-US"/>
        </w:rPr>
        <w:t>Agreement:</w:t>
      </w:r>
      <w:r>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554"/>
        <w:gridCol w:w="2255"/>
        <w:gridCol w:w="6102"/>
        <w:gridCol w:w="222"/>
        <w:gridCol w:w="447"/>
        <w:gridCol w:w="222"/>
        <w:gridCol w:w="2721"/>
        <w:gridCol w:w="612"/>
        <w:gridCol w:w="467"/>
        <w:gridCol w:w="467"/>
        <w:gridCol w:w="467"/>
        <w:gridCol w:w="4645"/>
        <w:gridCol w:w="1704"/>
      </w:tblGrid>
      <w:tr w:rsidR="00276D9D" w:rsidRPr="00C852CC" w14:paraId="65656A9E" w14:textId="77777777" w:rsidTr="008A50FE">
        <w:tc>
          <w:tcPr>
            <w:tcW w:w="0" w:type="auto"/>
            <w:shd w:val="clear" w:color="auto" w:fill="auto"/>
          </w:tcPr>
          <w:p w14:paraId="17BA4E39" w14:textId="77777777" w:rsidR="00276D9D" w:rsidRPr="00C852CC" w:rsidRDefault="00276D9D" w:rsidP="008A50FE">
            <w:pPr>
              <w:pStyle w:val="TAL"/>
              <w:rPr>
                <w:rFonts w:cs="Arial"/>
                <w:color w:val="FF0000"/>
                <w:szCs w:val="18"/>
              </w:rPr>
            </w:pPr>
            <w:r w:rsidRPr="00C852CC">
              <w:rPr>
                <w:rFonts w:cs="Arial"/>
                <w:color w:val="FF0000"/>
                <w:szCs w:val="18"/>
              </w:rPr>
              <w:t>27. NR_pos_enh</w:t>
            </w:r>
          </w:p>
        </w:tc>
        <w:tc>
          <w:tcPr>
            <w:tcW w:w="0" w:type="auto"/>
            <w:shd w:val="clear" w:color="auto" w:fill="auto"/>
          </w:tcPr>
          <w:p w14:paraId="6157A0B2" w14:textId="77777777" w:rsidR="00276D9D" w:rsidRPr="00C852CC" w:rsidRDefault="00276D9D" w:rsidP="008A50FE">
            <w:pPr>
              <w:pStyle w:val="TAL"/>
              <w:rPr>
                <w:rFonts w:cs="Arial"/>
                <w:color w:val="FF0000"/>
                <w:szCs w:val="18"/>
              </w:rPr>
            </w:pPr>
            <w:r w:rsidRPr="00C852CC">
              <w:rPr>
                <w:rFonts w:cs="Arial"/>
                <w:color w:val="FF0000"/>
                <w:szCs w:val="18"/>
              </w:rPr>
              <w:t>27-</w:t>
            </w:r>
            <w:r>
              <w:rPr>
                <w:rFonts w:cs="Arial"/>
                <w:color w:val="FF0000"/>
                <w:szCs w:val="18"/>
              </w:rPr>
              <w:t>20</w:t>
            </w:r>
          </w:p>
        </w:tc>
        <w:tc>
          <w:tcPr>
            <w:tcW w:w="0" w:type="auto"/>
            <w:shd w:val="clear" w:color="auto" w:fill="auto"/>
          </w:tcPr>
          <w:p w14:paraId="79BCAB25" w14:textId="77777777" w:rsidR="00276D9D" w:rsidRPr="00C852CC" w:rsidRDefault="00276D9D" w:rsidP="008A50FE">
            <w:pPr>
              <w:pStyle w:val="TAL"/>
              <w:rPr>
                <w:rFonts w:cs="Arial"/>
                <w:color w:val="FF0000"/>
                <w:szCs w:val="18"/>
              </w:rPr>
            </w:pPr>
            <w:r w:rsidRPr="00C852CC">
              <w:rPr>
                <w:rFonts w:cs="Arial"/>
                <w:color w:val="FF0000"/>
                <w:szCs w:val="18"/>
              </w:rPr>
              <w:t>PRS subset association for UE assisted DL-AoD</w:t>
            </w:r>
          </w:p>
        </w:tc>
        <w:tc>
          <w:tcPr>
            <w:tcW w:w="0" w:type="auto"/>
            <w:shd w:val="clear" w:color="auto" w:fill="auto"/>
          </w:tcPr>
          <w:p w14:paraId="55FEAC84" w14:textId="77777777" w:rsidR="00276D9D" w:rsidRPr="00C852CC" w:rsidRDefault="00276D9D" w:rsidP="008A50FE">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1. Support of assistance data enhancement to indicate a subset of PRS resources for each PRS resource for the purpose of prioritization of DL-AoD reporting.</w:t>
            </w:r>
          </w:p>
          <w:p w14:paraId="262D2A62" w14:textId="77777777" w:rsidR="00276D9D" w:rsidRPr="00C85F21" w:rsidRDefault="00276D9D" w:rsidP="008A50FE">
            <w:pPr>
              <w:autoSpaceDE w:val="0"/>
              <w:autoSpaceDN w:val="0"/>
              <w:adjustRightInd w:val="0"/>
              <w:snapToGrid w:val="0"/>
              <w:spacing w:afterLines="50"/>
              <w:contextualSpacing/>
              <w:rPr>
                <w:rFonts w:cs="Arial"/>
                <w:color w:val="ED7D31" w:themeColor="accent2"/>
                <w:sz w:val="18"/>
                <w:szCs w:val="18"/>
              </w:rPr>
            </w:pPr>
            <w:r w:rsidRPr="00C85F21">
              <w:rPr>
                <w:rFonts w:cs="Arial"/>
                <w:color w:val="ED7D31" w:themeColor="accent2"/>
                <w:sz w:val="18"/>
                <w:szCs w:val="18"/>
                <w:highlight w:val="yellow"/>
              </w:rPr>
              <w:t>[</w:t>
            </w:r>
            <w:r w:rsidRPr="00C85F21">
              <w:rPr>
                <w:rFonts w:cs="Arial"/>
                <w:color w:val="FF0000"/>
                <w:sz w:val="18"/>
                <w:szCs w:val="18"/>
                <w:highlight w:val="yellow"/>
              </w:rPr>
              <w:t>2. Supported resource set relationship for the target PRS resource and the associated subset</w:t>
            </w:r>
            <w:r w:rsidRPr="00C85F21">
              <w:rPr>
                <w:rFonts w:cs="Arial"/>
                <w:strike/>
                <w:color w:val="ED7D31" w:themeColor="accent2"/>
                <w:sz w:val="18"/>
                <w:szCs w:val="18"/>
                <w:highlight w:val="yellow"/>
              </w:rPr>
              <w:t>: {sameSet, DifferentSet, sameOrDifferentSet}</w:t>
            </w:r>
            <w:r w:rsidRPr="00C85F21">
              <w:rPr>
                <w:rFonts w:cs="Arial"/>
                <w:color w:val="ED7D31" w:themeColor="accent2"/>
                <w:sz w:val="18"/>
                <w:szCs w:val="18"/>
                <w:highlight w:val="yellow"/>
              </w:rPr>
              <w:t>]</w:t>
            </w:r>
          </w:p>
          <w:p w14:paraId="2DBFB0B1" w14:textId="77777777" w:rsidR="00276D9D" w:rsidRPr="00657F1D" w:rsidRDefault="00276D9D" w:rsidP="008A50FE">
            <w:pPr>
              <w:autoSpaceDE w:val="0"/>
              <w:autoSpaceDN w:val="0"/>
              <w:adjustRightInd w:val="0"/>
              <w:snapToGrid w:val="0"/>
              <w:spacing w:afterLines="50"/>
              <w:contextualSpacing/>
              <w:rPr>
                <w:rFonts w:cs="Arial"/>
                <w:color w:val="7030A0"/>
                <w:sz w:val="18"/>
                <w:szCs w:val="18"/>
              </w:rPr>
            </w:pPr>
            <w:r w:rsidRPr="00657F1D">
              <w:rPr>
                <w:rFonts w:cs="Arial"/>
                <w:color w:val="7030A0"/>
                <w:sz w:val="18"/>
                <w:szCs w:val="18"/>
                <w:highlight w:val="yellow"/>
              </w:rPr>
              <w:t>[</w:t>
            </w:r>
            <w:r w:rsidRPr="00657F1D">
              <w:rPr>
                <w:rFonts w:cs="Arial"/>
                <w:color w:val="ED7D31" w:themeColor="accent2"/>
                <w:sz w:val="18"/>
                <w:szCs w:val="18"/>
                <w:highlight w:val="yellow"/>
              </w:rPr>
              <w:t>3. Support associated subset measurement reporting</w:t>
            </w:r>
            <w:r w:rsidRPr="00657F1D">
              <w:rPr>
                <w:rFonts w:cs="Arial"/>
                <w:color w:val="7030A0"/>
                <w:sz w:val="18"/>
                <w:szCs w:val="18"/>
                <w:highlight w:val="yellow"/>
              </w:rPr>
              <w:t>]</w:t>
            </w:r>
          </w:p>
        </w:tc>
        <w:tc>
          <w:tcPr>
            <w:tcW w:w="0" w:type="auto"/>
            <w:shd w:val="clear" w:color="auto" w:fill="auto"/>
          </w:tcPr>
          <w:p w14:paraId="2DEA4DE5" w14:textId="77777777" w:rsidR="00276D9D" w:rsidRPr="00C852CC" w:rsidRDefault="00276D9D" w:rsidP="008A50FE">
            <w:pPr>
              <w:pStyle w:val="TAL"/>
              <w:rPr>
                <w:rFonts w:cs="Arial"/>
                <w:color w:val="FF0000"/>
                <w:szCs w:val="18"/>
              </w:rPr>
            </w:pPr>
          </w:p>
        </w:tc>
        <w:tc>
          <w:tcPr>
            <w:tcW w:w="0" w:type="auto"/>
            <w:shd w:val="clear" w:color="auto" w:fill="auto"/>
          </w:tcPr>
          <w:p w14:paraId="10BB0AA2" w14:textId="77777777" w:rsidR="00276D9D" w:rsidRPr="00C852CC" w:rsidRDefault="00276D9D" w:rsidP="008A50FE">
            <w:pPr>
              <w:pStyle w:val="TAL"/>
              <w:rPr>
                <w:rFonts w:cs="Arial"/>
                <w:color w:val="FF0000"/>
                <w:szCs w:val="18"/>
              </w:rPr>
            </w:pPr>
            <w:r w:rsidRPr="00C852CC">
              <w:rPr>
                <w:rFonts w:cs="Arial"/>
                <w:color w:val="FF0000"/>
                <w:szCs w:val="18"/>
              </w:rPr>
              <w:t>No</w:t>
            </w:r>
          </w:p>
        </w:tc>
        <w:tc>
          <w:tcPr>
            <w:tcW w:w="0" w:type="auto"/>
            <w:shd w:val="clear" w:color="auto" w:fill="auto"/>
          </w:tcPr>
          <w:p w14:paraId="7293A46B" w14:textId="77777777" w:rsidR="00276D9D" w:rsidRPr="00C852CC" w:rsidRDefault="00276D9D" w:rsidP="008A50FE">
            <w:pPr>
              <w:pStyle w:val="TAL"/>
              <w:rPr>
                <w:rFonts w:cs="Arial"/>
                <w:color w:val="FF0000"/>
                <w:szCs w:val="18"/>
              </w:rPr>
            </w:pPr>
          </w:p>
        </w:tc>
        <w:tc>
          <w:tcPr>
            <w:tcW w:w="0" w:type="auto"/>
            <w:shd w:val="clear" w:color="auto" w:fill="auto"/>
          </w:tcPr>
          <w:p w14:paraId="25178639" w14:textId="77777777" w:rsidR="00276D9D" w:rsidRPr="00C852CC" w:rsidRDefault="00276D9D" w:rsidP="008A50FE">
            <w:pPr>
              <w:pStyle w:val="TAL"/>
              <w:rPr>
                <w:rFonts w:cs="Arial"/>
                <w:color w:val="FF0000"/>
                <w:szCs w:val="18"/>
              </w:rPr>
            </w:pPr>
            <w:r w:rsidRPr="00C852CC">
              <w:rPr>
                <w:rFonts w:cs="Arial"/>
                <w:color w:val="FF0000"/>
                <w:szCs w:val="18"/>
              </w:rPr>
              <w:t>PRS subset association for DL-AoD is not supported by the UE.</w:t>
            </w:r>
          </w:p>
        </w:tc>
        <w:tc>
          <w:tcPr>
            <w:tcW w:w="0" w:type="auto"/>
            <w:shd w:val="clear" w:color="auto" w:fill="auto"/>
          </w:tcPr>
          <w:p w14:paraId="1284FB2C" w14:textId="77777777" w:rsidR="00276D9D" w:rsidRPr="00C852CC" w:rsidRDefault="00276D9D" w:rsidP="008A50FE">
            <w:pPr>
              <w:pStyle w:val="TAL"/>
              <w:rPr>
                <w:rFonts w:cs="Arial"/>
                <w:color w:val="FF0000"/>
                <w:szCs w:val="18"/>
              </w:rPr>
            </w:pPr>
            <w:r w:rsidRPr="00C852CC">
              <w:rPr>
                <w:rFonts w:cs="Arial"/>
                <w:color w:val="FF0000"/>
                <w:szCs w:val="18"/>
              </w:rPr>
              <w:t>Per UE</w:t>
            </w:r>
          </w:p>
        </w:tc>
        <w:tc>
          <w:tcPr>
            <w:tcW w:w="0" w:type="auto"/>
            <w:shd w:val="clear" w:color="auto" w:fill="auto"/>
          </w:tcPr>
          <w:p w14:paraId="12A47EE2" w14:textId="77777777" w:rsidR="00276D9D" w:rsidRPr="00C852CC" w:rsidRDefault="00276D9D" w:rsidP="008A50FE">
            <w:pPr>
              <w:pStyle w:val="TAL"/>
              <w:rPr>
                <w:rFonts w:cs="Arial"/>
                <w:color w:val="FF0000"/>
                <w:szCs w:val="18"/>
              </w:rPr>
            </w:pPr>
            <w:r w:rsidRPr="00C852CC">
              <w:rPr>
                <w:rFonts w:cs="Arial"/>
                <w:color w:val="FF0000"/>
                <w:szCs w:val="18"/>
              </w:rPr>
              <w:t>n/a</w:t>
            </w:r>
          </w:p>
        </w:tc>
        <w:tc>
          <w:tcPr>
            <w:tcW w:w="0" w:type="auto"/>
            <w:shd w:val="clear" w:color="auto" w:fill="auto"/>
          </w:tcPr>
          <w:p w14:paraId="4BA46AE9" w14:textId="77777777" w:rsidR="00276D9D" w:rsidRPr="00C852CC" w:rsidRDefault="00276D9D" w:rsidP="008A50FE">
            <w:pPr>
              <w:pStyle w:val="TAL"/>
              <w:rPr>
                <w:rFonts w:cs="Arial"/>
                <w:color w:val="FF0000"/>
                <w:szCs w:val="18"/>
              </w:rPr>
            </w:pPr>
            <w:r w:rsidRPr="00C852CC">
              <w:rPr>
                <w:rFonts w:cs="Arial"/>
                <w:color w:val="FF0000"/>
                <w:szCs w:val="18"/>
              </w:rPr>
              <w:t>n/a</w:t>
            </w:r>
          </w:p>
        </w:tc>
        <w:tc>
          <w:tcPr>
            <w:tcW w:w="0" w:type="auto"/>
            <w:shd w:val="clear" w:color="auto" w:fill="auto"/>
          </w:tcPr>
          <w:p w14:paraId="7DA63911" w14:textId="77777777" w:rsidR="00276D9D" w:rsidRPr="00C852CC" w:rsidRDefault="00276D9D" w:rsidP="008A50FE">
            <w:pPr>
              <w:pStyle w:val="TAL"/>
              <w:rPr>
                <w:rFonts w:cs="Arial"/>
                <w:color w:val="FF0000"/>
                <w:szCs w:val="18"/>
              </w:rPr>
            </w:pPr>
            <w:r w:rsidRPr="00C852CC">
              <w:rPr>
                <w:rFonts w:cs="Arial"/>
                <w:color w:val="FF0000"/>
                <w:szCs w:val="18"/>
              </w:rPr>
              <w:t>n/a</w:t>
            </w:r>
          </w:p>
        </w:tc>
        <w:tc>
          <w:tcPr>
            <w:tcW w:w="0" w:type="auto"/>
            <w:shd w:val="clear" w:color="auto" w:fill="auto"/>
          </w:tcPr>
          <w:p w14:paraId="6CE84BDE" w14:textId="77777777" w:rsidR="00276D9D" w:rsidRPr="00C85F21" w:rsidRDefault="00276D9D" w:rsidP="008A50FE">
            <w:pPr>
              <w:pStyle w:val="TAL"/>
              <w:rPr>
                <w:rFonts w:cs="Arial"/>
                <w:color w:val="ED7D31" w:themeColor="accent2"/>
                <w:szCs w:val="18"/>
              </w:rPr>
            </w:pPr>
            <w:r w:rsidRPr="00C85F21">
              <w:rPr>
                <w:rFonts w:cs="Arial"/>
                <w:color w:val="ED7D31" w:themeColor="accent2"/>
                <w:szCs w:val="18"/>
                <w:highlight w:val="yellow"/>
              </w:rPr>
              <w:t>[Component 2 candidate values: {sameSet, DifferentSet, sameOrDifferentSet}]</w:t>
            </w:r>
          </w:p>
          <w:p w14:paraId="26B365E2" w14:textId="77777777" w:rsidR="00276D9D" w:rsidRDefault="00276D9D" w:rsidP="008A50FE">
            <w:pPr>
              <w:pStyle w:val="TAL"/>
              <w:rPr>
                <w:rFonts w:cs="Arial"/>
                <w:color w:val="FF0000"/>
                <w:szCs w:val="18"/>
              </w:rPr>
            </w:pPr>
          </w:p>
          <w:p w14:paraId="4B5847AC" w14:textId="77777777" w:rsidR="00276D9D" w:rsidRPr="00657F1D" w:rsidRDefault="00276D9D" w:rsidP="008A50FE">
            <w:pPr>
              <w:pStyle w:val="TAL"/>
              <w:rPr>
                <w:rFonts w:cs="Arial"/>
                <w:color w:val="7030A0"/>
                <w:szCs w:val="18"/>
              </w:rPr>
            </w:pPr>
            <w:r w:rsidRPr="00657F1D">
              <w:rPr>
                <w:rFonts w:cs="Arial"/>
                <w:color w:val="7030A0"/>
                <w:szCs w:val="18"/>
                <w:highlight w:val="yellow"/>
              </w:rPr>
              <w:t>[</w:t>
            </w:r>
            <w:r w:rsidRPr="00657F1D">
              <w:rPr>
                <w:rFonts w:cs="Arial"/>
                <w:color w:val="ED7D31" w:themeColor="accent2"/>
                <w:szCs w:val="18"/>
                <w:highlight w:val="yellow"/>
              </w:rPr>
              <w:t>Component 3 candidate values: {associated subset only, the target PRS resource and the associated subset}</w:t>
            </w:r>
            <w:r w:rsidRPr="00657F1D">
              <w:rPr>
                <w:rFonts w:cs="Arial"/>
                <w:color w:val="7030A0"/>
                <w:szCs w:val="18"/>
                <w:highlight w:val="yellow"/>
              </w:rPr>
              <w:t>]</w:t>
            </w:r>
          </w:p>
          <w:p w14:paraId="14C270A5" w14:textId="77777777" w:rsidR="00276D9D" w:rsidRDefault="00276D9D" w:rsidP="008A50FE">
            <w:pPr>
              <w:pStyle w:val="TAL"/>
              <w:rPr>
                <w:rFonts w:cs="Arial"/>
                <w:color w:val="FF0000"/>
                <w:szCs w:val="18"/>
              </w:rPr>
            </w:pPr>
          </w:p>
          <w:p w14:paraId="026837A5" w14:textId="77777777" w:rsidR="00276D9D" w:rsidRPr="00C852CC" w:rsidRDefault="00276D9D" w:rsidP="008A50FE">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732B7647" w14:textId="77777777" w:rsidR="00276D9D" w:rsidRPr="00C852CC" w:rsidRDefault="00276D9D" w:rsidP="008A50FE">
            <w:pPr>
              <w:pStyle w:val="TAL"/>
              <w:rPr>
                <w:rFonts w:cs="Arial"/>
                <w:color w:val="FF0000"/>
                <w:szCs w:val="18"/>
              </w:rPr>
            </w:pPr>
            <w:r w:rsidRPr="00C852CC">
              <w:rPr>
                <w:rFonts w:cs="Arial"/>
                <w:color w:val="FF0000"/>
                <w:szCs w:val="18"/>
              </w:rPr>
              <w:t>Optional with capability signaling.</w:t>
            </w:r>
          </w:p>
        </w:tc>
      </w:tr>
    </w:tbl>
    <w:p w14:paraId="7EB824A8" w14:textId="77777777" w:rsidR="00276D9D" w:rsidRDefault="00276D9D" w:rsidP="00276D9D">
      <w:pPr>
        <w:pStyle w:val="maintext"/>
        <w:ind w:firstLineChars="90" w:firstLine="180"/>
        <w:rPr>
          <w:rFonts w:ascii="Calibri" w:hAnsi="Calibri" w:cs="Arial"/>
          <w:color w:val="000000"/>
          <w:lang w:val="en-US"/>
        </w:rPr>
      </w:pPr>
    </w:p>
    <w:p w14:paraId="79634B7F" w14:textId="77777777" w:rsidR="00276D9D" w:rsidRDefault="00276D9D" w:rsidP="00276D9D">
      <w:pPr>
        <w:pStyle w:val="maintext"/>
        <w:ind w:firstLineChars="90" w:firstLine="180"/>
        <w:rPr>
          <w:rFonts w:ascii="Calibri" w:hAnsi="Calibri" w:cs="Arial"/>
          <w:color w:val="000000"/>
          <w:lang w:val="en-US"/>
        </w:rPr>
      </w:pPr>
      <w:r w:rsidRPr="00A803D4">
        <w:rPr>
          <w:rFonts w:ascii="Calibri" w:hAnsi="Calibri" w:cs="Arial"/>
          <w:b/>
          <w:highlight w:val="green"/>
        </w:rPr>
        <w:t>Agreement:</w:t>
      </w:r>
      <w:r>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93"/>
        <w:gridCol w:w="2774"/>
        <w:gridCol w:w="6207"/>
        <w:gridCol w:w="222"/>
        <w:gridCol w:w="447"/>
        <w:gridCol w:w="222"/>
        <w:gridCol w:w="4230"/>
        <w:gridCol w:w="672"/>
        <w:gridCol w:w="467"/>
        <w:gridCol w:w="467"/>
        <w:gridCol w:w="467"/>
        <w:gridCol w:w="1979"/>
        <w:gridCol w:w="2078"/>
      </w:tblGrid>
      <w:tr w:rsidR="00276D9D" w:rsidRPr="00C852CC" w14:paraId="32602F9D" w14:textId="77777777" w:rsidTr="008A50FE">
        <w:tc>
          <w:tcPr>
            <w:tcW w:w="0" w:type="auto"/>
            <w:shd w:val="clear" w:color="auto" w:fill="auto"/>
          </w:tcPr>
          <w:p w14:paraId="71543AC0" w14:textId="77777777" w:rsidR="00276D9D" w:rsidRPr="00C852CC" w:rsidRDefault="00276D9D" w:rsidP="008A50FE">
            <w:pPr>
              <w:pStyle w:val="TAL"/>
              <w:rPr>
                <w:rFonts w:cs="Arial"/>
                <w:color w:val="FF0000"/>
                <w:szCs w:val="18"/>
              </w:rPr>
            </w:pPr>
            <w:r w:rsidRPr="00C852CC">
              <w:rPr>
                <w:rFonts w:cs="Arial"/>
                <w:color w:val="FF0000"/>
                <w:szCs w:val="18"/>
              </w:rPr>
              <w:t>27. NR_pos_enh</w:t>
            </w:r>
          </w:p>
        </w:tc>
        <w:tc>
          <w:tcPr>
            <w:tcW w:w="0" w:type="auto"/>
            <w:shd w:val="clear" w:color="auto" w:fill="auto"/>
          </w:tcPr>
          <w:p w14:paraId="475EBC14" w14:textId="77777777" w:rsidR="00276D9D" w:rsidRPr="00C852CC" w:rsidRDefault="00276D9D" w:rsidP="008A50FE">
            <w:pPr>
              <w:pStyle w:val="TAL"/>
              <w:rPr>
                <w:rFonts w:cs="Arial"/>
                <w:color w:val="FF0000"/>
                <w:szCs w:val="18"/>
              </w:rPr>
            </w:pPr>
            <w:r w:rsidRPr="00C852CC">
              <w:rPr>
                <w:rFonts w:cs="Arial"/>
                <w:color w:val="FF0000"/>
                <w:szCs w:val="18"/>
              </w:rPr>
              <w:t>27-</w:t>
            </w:r>
            <w:r>
              <w:rPr>
                <w:rFonts w:cs="Arial"/>
                <w:color w:val="FF0000"/>
                <w:szCs w:val="18"/>
              </w:rPr>
              <w:t>21</w:t>
            </w:r>
          </w:p>
        </w:tc>
        <w:tc>
          <w:tcPr>
            <w:tcW w:w="0" w:type="auto"/>
            <w:shd w:val="clear" w:color="auto" w:fill="auto"/>
          </w:tcPr>
          <w:p w14:paraId="18622D80" w14:textId="77777777" w:rsidR="00276D9D" w:rsidRPr="00C852CC" w:rsidRDefault="00276D9D" w:rsidP="008A50FE">
            <w:pPr>
              <w:pStyle w:val="TAL"/>
              <w:rPr>
                <w:rFonts w:cs="Arial"/>
                <w:color w:val="FF0000"/>
                <w:szCs w:val="18"/>
              </w:rPr>
            </w:pPr>
            <w:r w:rsidRPr="00C852CC">
              <w:rPr>
                <w:rFonts w:cs="Arial"/>
                <w:color w:val="FF0000"/>
                <w:szCs w:val="18"/>
              </w:rPr>
              <w:t>PRS boresight direction for UE-assisted DL-AoD</w:t>
            </w:r>
          </w:p>
        </w:tc>
        <w:tc>
          <w:tcPr>
            <w:tcW w:w="0" w:type="auto"/>
            <w:shd w:val="clear" w:color="auto" w:fill="auto"/>
          </w:tcPr>
          <w:p w14:paraId="09784000" w14:textId="77777777" w:rsidR="00276D9D" w:rsidRPr="00C852CC" w:rsidRDefault="00276D9D" w:rsidP="008A50FE">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assistance data enhancement to indicate the boresight direction of a PRS resource for UE-assisted DL-AoD.</w:t>
            </w:r>
          </w:p>
        </w:tc>
        <w:tc>
          <w:tcPr>
            <w:tcW w:w="0" w:type="auto"/>
            <w:shd w:val="clear" w:color="auto" w:fill="auto"/>
          </w:tcPr>
          <w:p w14:paraId="653BF1D3" w14:textId="77777777" w:rsidR="00276D9D" w:rsidRPr="00C852CC" w:rsidRDefault="00276D9D" w:rsidP="008A50FE">
            <w:pPr>
              <w:pStyle w:val="TAL"/>
              <w:rPr>
                <w:rFonts w:cs="Arial"/>
                <w:color w:val="FF0000"/>
                <w:szCs w:val="18"/>
              </w:rPr>
            </w:pPr>
          </w:p>
        </w:tc>
        <w:tc>
          <w:tcPr>
            <w:tcW w:w="0" w:type="auto"/>
            <w:shd w:val="clear" w:color="auto" w:fill="auto"/>
          </w:tcPr>
          <w:p w14:paraId="47B923D6" w14:textId="77777777" w:rsidR="00276D9D" w:rsidRPr="00C852CC" w:rsidRDefault="00276D9D" w:rsidP="008A50FE">
            <w:pPr>
              <w:pStyle w:val="TAL"/>
              <w:rPr>
                <w:rFonts w:cs="Arial"/>
                <w:color w:val="FF0000"/>
                <w:szCs w:val="18"/>
              </w:rPr>
            </w:pPr>
            <w:r w:rsidRPr="00C852CC">
              <w:rPr>
                <w:rFonts w:cs="Arial"/>
                <w:color w:val="FF0000"/>
                <w:szCs w:val="18"/>
              </w:rPr>
              <w:t>No</w:t>
            </w:r>
          </w:p>
        </w:tc>
        <w:tc>
          <w:tcPr>
            <w:tcW w:w="0" w:type="auto"/>
            <w:shd w:val="clear" w:color="auto" w:fill="auto"/>
          </w:tcPr>
          <w:p w14:paraId="24A0B012" w14:textId="77777777" w:rsidR="00276D9D" w:rsidRPr="00C852CC" w:rsidRDefault="00276D9D" w:rsidP="008A50FE">
            <w:pPr>
              <w:pStyle w:val="TAL"/>
              <w:rPr>
                <w:rFonts w:cs="Arial"/>
                <w:color w:val="FF0000"/>
                <w:szCs w:val="18"/>
              </w:rPr>
            </w:pPr>
          </w:p>
        </w:tc>
        <w:tc>
          <w:tcPr>
            <w:tcW w:w="0" w:type="auto"/>
            <w:shd w:val="clear" w:color="auto" w:fill="auto"/>
          </w:tcPr>
          <w:p w14:paraId="438F6886" w14:textId="77777777" w:rsidR="00276D9D" w:rsidRPr="00C852CC" w:rsidRDefault="00276D9D" w:rsidP="008A50FE">
            <w:pPr>
              <w:pStyle w:val="TAL"/>
              <w:rPr>
                <w:rFonts w:cs="Arial"/>
                <w:color w:val="FF0000"/>
                <w:szCs w:val="18"/>
              </w:rPr>
            </w:pPr>
            <w:r w:rsidRPr="00C852CC">
              <w:rPr>
                <w:rFonts w:cs="Arial"/>
                <w:color w:val="FF0000"/>
                <w:szCs w:val="18"/>
              </w:rPr>
              <w:t>UE-assisted DL-AoD with boresight direction of each DL-PRS is not supported.</w:t>
            </w:r>
          </w:p>
        </w:tc>
        <w:tc>
          <w:tcPr>
            <w:tcW w:w="0" w:type="auto"/>
            <w:shd w:val="clear" w:color="auto" w:fill="auto"/>
          </w:tcPr>
          <w:p w14:paraId="6FA9A92E" w14:textId="77777777" w:rsidR="00276D9D" w:rsidRPr="00C852CC" w:rsidRDefault="00276D9D" w:rsidP="008A50FE">
            <w:pPr>
              <w:pStyle w:val="TAL"/>
              <w:rPr>
                <w:rFonts w:cs="Arial"/>
                <w:color w:val="FF0000"/>
                <w:szCs w:val="18"/>
              </w:rPr>
            </w:pPr>
            <w:r w:rsidRPr="00C852CC">
              <w:rPr>
                <w:rFonts w:cs="Arial"/>
                <w:color w:val="FF0000"/>
                <w:szCs w:val="18"/>
              </w:rPr>
              <w:t>Per UE</w:t>
            </w:r>
          </w:p>
        </w:tc>
        <w:tc>
          <w:tcPr>
            <w:tcW w:w="0" w:type="auto"/>
            <w:shd w:val="clear" w:color="auto" w:fill="auto"/>
          </w:tcPr>
          <w:p w14:paraId="5ACC3502" w14:textId="77777777" w:rsidR="00276D9D" w:rsidRPr="00C852CC" w:rsidRDefault="00276D9D" w:rsidP="008A50FE">
            <w:pPr>
              <w:pStyle w:val="TAL"/>
              <w:rPr>
                <w:rFonts w:cs="Arial"/>
                <w:color w:val="FF0000"/>
                <w:szCs w:val="18"/>
              </w:rPr>
            </w:pPr>
            <w:r w:rsidRPr="00C852CC">
              <w:rPr>
                <w:rFonts w:cs="Arial"/>
                <w:color w:val="FF0000"/>
                <w:szCs w:val="18"/>
              </w:rPr>
              <w:t>n/a</w:t>
            </w:r>
          </w:p>
        </w:tc>
        <w:tc>
          <w:tcPr>
            <w:tcW w:w="0" w:type="auto"/>
            <w:shd w:val="clear" w:color="auto" w:fill="auto"/>
          </w:tcPr>
          <w:p w14:paraId="671A6BC2" w14:textId="77777777" w:rsidR="00276D9D" w:rsidRPr="00C852CC" w:rsidRDefault="00276D9D" w:rsidP="008A50FE">
            <w:pPr>
              <w:pStyle w:val="TAL"/>
              <w:rPr>
                <w:rFonts w:cs="Arial"/>
                <w:color w:val="FF0000"/>
                <w:szCs w:val="18"/>
              </w:rPr>
            </w:pPr>
            <w:r w:rsidRPr="00C852CC">
              <w:rPr>
                <w:rFonts w:cs="Arial"/>
                <w:color w:val="FF0000"/>
                <w:szCs w:val="18"/>
              </w:rPr>
              <w:t>n/a</w:t>
            </w:r>
          </w:p>
        </w:tc>
        <w:tc>
          <w:tcPr>
            <w:tcW w:w="0" w:type="auto"/>
            <w:shd w:val="clear" w:color="auto" w:fill="auto"/>
          </w:tcPr>
          <w:p w14:paraId="7BA4F01A" w14:textId="77777777" w:rsidR="00276D9D" w:rsidRPr="00C852CC" w:rsidRDefault="00276D9D" w:rsidP="008A50FE">
            <w:pPr>
              <w:pStyle w:val="TAL"/>
              <w:rPr>
                <w:rFonts w:cs="Arial"/>
                <w:color w:val="FF0000"/>
                <w:szCs w:val="18"/>
              </w:rPr>
            </w:pPr>
            <w:r w:rsidRPr="00C852CC">
              <w:rPr>
                <w:rFonts w:cs="Arial"/>
                <w:color w:val="FF0000"/>
                <w:szCs w:val="18"/>
              </w:rPr>
              <w:t>n/a</w:t>
            </w:r>
          </w:p>
        </w:tc>
        <w:tc>
          <w:tcPr>
            <w:tcW w:w="0" w:type="auto"/>
            <w:shd w:val="clear" w:color="auto" w:fill="auto"/>
          </w:tcPr>
          <w:p w14:paraId="019C149A" w14:textId="77777777" w:rsidR="00276D9D" w:rsidRPr="00C852CC" w:rsidRDefault="00276D9D" w:rsidP="008A50FE">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5BCF14DC" w14:textId="77777777" w:rsidR="00276D9D" w:rsidRPr="00C852CC" w:rsidRDefault="00276D9D" w:rsidP="008A50FE">
            <w:pPr>
              <w:pStyle w:val="TAL"/>
              <w:rPr>
                <w:rFonts w:cs="Arial"/>
                <w:color w:val="FF0000"/>
                <w:szCs w:val="18"/>
              </w:rPr>
            </w:pPr>
            <w:r w:rsidRPr="00C852CC">
              <w:rPr>
                <w:rFonts w:cs="Arial"/>
                <w:color w:val="FF0000"/>
                <w:szCs w:val="18"/>
              </w:rPr>
              <w:t>Optional with capability signaling.</w:t>
            </w:r>
          </w:p>
        </w:tc>
      </w:tr>
    </w:tbl>
    <w:p w14:paraId="2F0F6A5C" w14:textId="77777777" w:rsidR="00276D9D" w:rsidRDefault="00276D9D" w:rsidP="00276D9D">
      <w:pPr>
        <w:pStyle w:val="maintext"/>
        <w:ind w:firstLineChars="90" w:firstLine="180"/>
        <w:rPr>
          <w:rFonts w:ascii="Calibri" w:hAnsi="Calibri" w:cs="Arial"/>
          <w:color w:val="000000"/>
          <w:lang w:val="en-US"/>
        </w:rPr>
      </w:pPr>
    </w:p>
    <w:p w14:paraId="4937BD61" w14:textId="77777777" w:rsidR="00276D9D" w:rsidRDefault="00276D9D" w:rsidP="00276D9D">
      <w:pPr>
        <w:pStyle w:val="maintext"/>
        <w:ind w:firstLineChars="90" w:firstLine="180"/>
        <w:rPr>
          <w:rFonts w:ascii="Calibri" w:hAnsi="Calibri" w:cs="Arial"/>
          <w:b/>
          <w:highlight w:val="green"/>
        </w:rPr>
      </w:pPr>
    </w:p>
    <w:p w14:paraId="2D1D94A0" w14:textId="77777777" w:rsidR="00276D9D" w:rsidRDefault="00276D9D" w:rsidP="00276D9D">
      <w:pPr>
        <w:pStyle w:val="maintext"/>
        <w:ind w:firstLineChars="90" w:firstLine="180"/>
        <w:rPr>
          <w:rFonts w:ascii="Calibri" w:hAnsi="Calibri" w:cs="Arial"/>
          <w:b/>
          <w:highlight w:val="green"/>
        </w:rPr>
      </w:pPr>
    </w:p>
    <w:p w14:paraId="7D701A78" w14:textId="7A691A29" w:rsidR="00276D9D" w:rsidRDefault="00276D9D" w:rsidP="00276D9D">
      <w:pPr>
        <w:pStyle w:val="maintext"/>
        <w:ind w:firstLineChars="90" w:firstLine="180"/>
        <w:rPr>
          <w:rFonts w:ascii="Calibri" w:hAnsi="Calibri" w:cs="Arial"/>
          <w:color w:val="000000"/>
          <w:lang w:val="en-US"/>
        </w:rPr>
      </w:pPr>
      <w:r w:rsidRPr="00A803D4">
        <w:rPr>
          <w:rFonts w:ascii="Calibri" w:hAnsi="Calibri" w:cs="Arial"/>
          <w:b/>
          <w:highlight w:val="green"/>
        </w:rPr>
        <w:lastRenderedPageBreak/>
        <w:t>Agreement:</w:t>
      </w:r>
      <w:r>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666"/>
        <w:gridCol w:w="3353"/>
        <w:gridCol w:w="3385"/>
        <w:gridCol w:w="222"/>
        <w:gridCol w:w="447"/>
        <w:gridCol w:w="222"/>
        <w:gridCol w:w="4780"/>
        <w:gridCol w:w="781"/>
        <w:gridCol w:w="467"/>
        <w:gridCol w:w="467"/>
        <w:gridCol w:w="467"/>
        <w:gridCol w:w="2693"/>
        <w:gridCol w:w="2767"/>
      </w:tblGrid>
      <w:tr w:rsidR="00276D9D" w:rsidRPr="00C852CC" w14:paraId="6018CAAF" w14:textId="77777777" w:rsidTr="008A50FE">
        <w:tc>
          <w:tcPr>
            <w:tcW w:w="0" w:type="auto"/>
            <w:shd w:val="clear" w:color="auto" w:fill="auto"/>
          </w:tcPr>
          <w:p w14:paraId="50B45FA2" w14:textId="77777777" w:rsidR="00276D9D" w:rsidRPr="00C852CC" w:rsidRDefault="00276D9D" w:rsidP="008A50FE">
            <w:pPr>
              <w:pStyle w:val="TAL"/>
              <w:rPr>
                <w:rFonts w:cs="Arial"/>
                <w:color w:val="FF0000"/>
                <w:szCs w:val="18"/>
              </w:rPr>
            </w:pPr>
            <w:r w:rsidRPr="00C852CC">
              <w:rPr>
                <w:rFonts w:cs="Arial"/>
                <w:color w:val="FF0000"/>
                <w:szCs w:val="18"/>
              </w:rPr>
              <w:t>27. NR_pos_enh</w:t>
            </w:r>
          </w:p>
        </w:tc>
        <w:tc>
          <w:tcPr>
            <w:tcW w:w="0" w:type="auto"/>
            <w:shd w:val="clear" w:color="auto" w:fill="auto"/>
          </w:tcPr>
          <w:p w14:paraId="32C5B560" w14:textId="77777777" w:rsidR="00276D9D" w:rsidRPr="00C852CC" w:rsidRDefault="00276D9D" w:rsidP="008A50FE">
            <w:pPr>
              <w:pStyle w:val="TAL"/>
              <w:rPr>
                <w:rFonts w:cs="Arial"/>
                <w:color w:val="FF0000"/>
                <w:szCs w:val="18"/>
              </w:rPr>
            </w:pPr>
            <w:r w:rsidRPr="00C852CC">
              <w:rPr>
                <w:rFonts w:cs="Arial"/>
                <w:color w:val="FF0000"/>
                <w:szCs w:val="18"/>
              </w:rPr>
              <w:t>27-</w:t>
            </w:r>
            <w:r>
              <w:rPr>
                <w:rFonts w:cs="Arial"/>
                <w:color w:val="FF0000"/>
                <w:szCs w:val="18"/>
              </w:rPr>
              <w:t>22</w:t>
            </w:r>
          </w:p>
        </w:tc>
        <w:tc>
          <w:tcPr>
            <w:tcW w:w="0" w:type="auto"/>
            <w:shd w:val="clear" w:color="auto" w:fill="auto"/>
          </w:tcPr>
          <w:p w14:paraId="65CBF073" w14:textId="77777777" w:rsidR="00276D9D" w:rsidRPr="00C852CC" w:rsidRDefault="00276D9D" w:rsidP="008A50FE">
            <w:pPr>
              <w:pStyle w:val="TAL"/>
              <w:rPr>
                <w:rFonts w:cs="Arial"/>
                <w:color w:val="FF0000"/>
                <w:szCs w:val="18"/>
              </w:rPr>
            </w:pPr>
            <w:r w:rsidRPr="00C852CC">
              <w:rPr>
                <w:rFonts w:cs="Arial"/>
                <w:color w:val="FF0000"/>
                <w:szCs w:val="18"/>
              </w:rPr>
              <w:t>PRS beam pattern for UE-based DL-AoD</w:t>
            </w:r>
          </w:p>
        </w:tc>
        <w:tc>
          <w:tcPr>
            <w:tcW w:w="0" w:type="auto"/>
            <w:shd w:val="clear" w:color="auto" w:fill="auto"/>
          </w:tcPr>
          <w:p w14:paraId="5BD45E0B" w14:textId="77777777" w:rsidR="00276D9D" w:rsidRPr="00C852CC" w:rsidRDefault="00276D9D" w:rsidP="008A50FE">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PRS beam pattern for DL-AoD</w:t>
            </w:r>
          </w:p>
        </w:tc>
        <w:tc>
          <w:tcPr>
            <w:tcW w:w="0" w:type="auto"/>
            <w:shd w:val="clear" w:color="auto" w:fill="auto"/>
          </w:tcPr>
          <w:p w14:paraId="7D28A5E8" w14:textId="77777777" w:rsidR="00276D9D" w:rsidRPr="00C852CC" w:rsidRDefault="00276D9D" w:rsidP="008A50FE">
            <w:pPr>
              <w:pStyle w:val="TAL"/>
              <w:rPr>
                <w:rFonts w:cs="Arial"/>
                <w:color w:val="FF0000"/>
                <w:szCs w:val="18"/>
              </w:rPr>
            </w:pPr>
          </w:p>
        </w:tc>
        <w:tc>
          <w:tcPr>
            <w:tcW w:w="0" w:type="auto"/>
            <w:shd w:val="clear" w:color="auto" w:fill="auto"/>
          </w:tcPr>
          <w:p w14:paraId="1B71B44A" w14:textId="77777777" w:rsidR="00276D9D" w:rsidRPr="00C852CC" w:rsidRDefault="00276D9D" w:rsidP="008A50FE">
            <w:pPr>
              <w:pStyle w:val="TAL"/>
              <w:rPr>
                <w:rFonts w:cs="Arial"/>
                <w:color w:val="FF0000"/>
                <w:szCs w:val="18"/>
              </w:rPr>
            </w:pPr>
            <w:r w:rsidRPr="00C852CC">
              <w:rPr>
                <w:rFonts w:cs="Arial"/>
                <w:color w:val="FF0000"/>
                <w:szCs w:val="18"/>
              </w:rPr>
              <w:t>No</w:t>
            </w:r>
          </w:p>
        </w:tc>
        <w:tc>
          <w:tcPr>
            <w:tcW w:w="0" w:type="auto"/>
            <w:shd w:val="clear" w:color="auto" w:fill="auto"/>
          </w:tcPr>
          <w:p w14:paraId="741E29DC" w14:textId="77777777" w:rsidR="00276D9D" w:rsidRPr="00C852CC" w:rsidRDefault="00276D9D" w:rsidP="008A50FE">
            <w:pPr>
              <w:pStyle w:val="TAL"/>
              <w:rPr>
                <w:rFonts w:cs="Arial"/>
                <w:color w:val="FF0000"/>
                <w:szCs w:val="18"/>
              </w:rPr>
            </w:pPr>
          </w:p>
        </w:tc>
        <w:tc>
          <w:tcPr>
            <w:tcW w:w="0" w:type="auto"/>
            <w:shd w:val="clear" w:color="auto" w:fill="auto"/>
          </w:tcPr>
          <w:p w14:paraId="4438D8DA" w14:textId="77777777" w:rsidR="00276D9D" w:rsidRPr="00C852CC" w:rsidRDefault="00276D9D" w:rsidP="008A50FE">
            <w:pPr>
              <w:pStyle w:val="TAL"/>
              <w:rPr>
                <w:rFonts w:cs="Arial"/>
                <w:color w:val="FF0000"/>
                <w:szCs w:val="18"/>
              </w:rPr>
            </w:pPr>
            <w:r w:rsidRPr="00C852CC">
              <w:rPr>
                <w:rFonts w:cs="Arial"/>
                <w:color w:val="FF0000"/>
                <w:szCs w:val="18"/>
              </w:rPr>
              <w:t>UE-based DL-AoD with PRS beam pattern is not supported.</w:t>
            </w:r>
          </w:p>
        </w:tc>
        <w:tc>
          <w:tcPr>
            <w:tcW w:w="0" w:type="auto"/>
            <w:shd w:val="clear" w:color="auto" w:fill="auto"/>
          </w:tcPr>
          <w:p w14:paraId="53E40DD1" w14:textId="77777777" w:rsidR="00276D9D" w:rsidRPr="00C852CC" w:rsidRDefault="00276D9D" w:rsidP="008A50FE">
            <w:pPr>
              <w:pStyle w:val="TAL"/>
              <w:rPr>
                <w:rFonts w:cs="Arial"/>
                <w:color w:val="FF0000"/>
                <w:szCs w:val="18"/>
              </w:rPr>
            </w:pPr>
            <w:r w:rsidRPr="00C852CC">
              <w:rPr>
                <w:rFonts w:cs="Arial"/>
                <w:color w:val="FF0000"/>
                <w:szCs w:val="18"/>
              </w:rPr>
              <w:t>Per UE</w:t>
            </w:r>
          </w:p>
        </w:tc>
        <w:tc>
          <w:tcPr>
            <w:tcW w:w="0" w:type="auto"/>
            <w:shd w:val="clear" w:color="auto" w:fill="auto"/>
          </w:tcPr>
          <w:p w14:paraId="6EF2F6F8" w14:textId="77777777" w:rsidR="00276D9D" w:rsidRPr="00C852CC" w:rsidRDefault="00276D9D" w:rsidP="008A50FE">
            <w:pPr>
              <w:pStyle w:val="TAL"/>
              <w:rPr>
                <w:rFonts w:cs="Arial"/>
                <w:color w:val="FF0000"/>
                <w:szCs w:val="18"/>
              </w:rPr>
            </w:pPr>
            <w:r w:rsidRPr="00C852CC">
              <w:rPr>
                <w:rFonts w:cs="Arial"/>
                <w:color w:val="FF0000"/>
                <w:szCs w:val="18"/>
              </w:rPr>
              <w:t>n/a</w:t>
            </w:r>
          </w:p>
        </w:tc>
        <w:tc>
          <w:tcPr>
            <w:tcW w:w="0" w:type="auto"/>
            <w:shd w:val="clear" w:color="auto" w:fill="auto"/>
          </w:tcPr>
          <w:p w14:paraId="79F98572" w14:textId="77777777" w:rsidR="00276D9D" w:rsidRPr="00C852CC" w:rsidRDefault="00276D9D" w:rsidP="008A50FE">
            <w:pPr>
              <w:pStyle w:val="TAL"/>
              <w:rPr>
                <w:rFonts w:cs="Arial"/>
                <w:color w:val="FF0000"/>
                <w:szCs w:val="18"/>
              </w:rPr>
            </w:pPr>
            <w:r w:rsidRPr="00C852CC">
              <w:rPr>
                <w:rFonts w:cs="Arial"/>
                <w:color w:val="FF0000"/>
                <w:szCs w:val="18"/>
              </w:rPr>
              <w:t>n/a</w:t>
            </w:r>
          </w:p>
        </w:tc>
        <w:tc>
          <w:tcPr>
            <w:tcW w:w="0" w:type="auto"/>
            <w:shd w:val="clear" w:color="auto" w:fill="auto"/>
          </w:tcPr>
          <w:p w14:paraId="74816245" w14:textId="77777777" w:rsidR="00276D9D" w:rsidRPr="00C852CC" w:rsidRDefault="00276D9D" w:rsidP="008A50FE">
            <w:pPr>
              <w:pStyle w:val="TAL"/>
              <w:rPr>
                <w:rFonts w:cs="Arial"/>
                <w:color w:val="FF0000"/>
                <w:szCs w:val="18"/>
              </w:rPr>
            </w:pPr>
            <w:r w:rsidRPr="00C852CC">
              <w:rPr>
                <w:rFonts w:cs="Arial"/>
                <w:color w:val="FF0000"/>
                <w:szCs w:val="18"/>
              </w:rPr>
              <w:t>n/a</w:t>
            </w:r>
          </w:p>
        </w:tc>
        <w:tc>
          <w:tcPr>
            <w:tcW w:w="0" w:type="auto"/>
            <w:shd w:val="clear" w:color="auto" w:fill="auto"/>
          </w:tcPr>
          <w:p w14:paraId="22A3D4A6" w14:textId="77777777" w:rsidR="00276D9D" w:rsidRPr="00C852CC" w:rsidRDefault="00276D9D" w:rsidP="008A50FE">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0221A738" w14:textId="77777777" w:rsidR="00276D9D" w:rsidRPr="00C852CC" w:rsidRDefault="00276D9D" w:rsidP="008A50FE">
            <w:pPr>
              <w:pStyle w:val="TAL"/>
              <w:rPr>
                <w:rFonts w:cs="Arial"/>
                <w:color w:val="FF0000"/>
                <w:szCs w:val="18"/>
              </w:rPr>
            </w:pPr>
            <w:r w:rsidRPr="00C852CC">
              <w:rPr>
                <w:rFonts w:cs="Arial"/>
                <w:color w:val="FF0000"/>
                <w:szCs w:val="18"/>
              </w:rPr>
              <w:t>Optional with capability signaling.</w:t>
            </w:r>
          </w:p>
        </w:tc>
      </w:tr>
    </w:tbl>
    <w:p w14:paraId="32249663" w14:textId="77777777" w:rsidR="00276D9D" w:rsidRDefault="00276D9D" w:rsidP="00276D9D">
      <w:pPr>
        <w:pStyle w:val="maintext"/>
        <w:ind w:firstLineChars="90" w:firstLine="180"/>
        <w:rPr>
          <w:rFonts w:ascii="Calibri" w:hAnsi="Calibri" w:cs="Arial"/>
          <w:color w:val="000000"/>
          <w:lang w:val="en-US"/>
        </w:rPr>
      </w:pPr>
    </w:p>
    <w:p w14:paraId="177B8B57" w14:textId="77777777" w:rsidR="00276D9D" w:rsidRDefault="00276D9D" w:rsidP="00276D9D">
      <w:pPr>
        <w:pStyle w:val="maintext"/>
        <w:ind w:firstLineChars="90" w:firstLine="180"/>
        <w:rPr>
          <w:rFonts w:ascii="Calibri" w:hAnsi="Calibri" w:cs="Arial"/>
          <w:b/>
          <w:color w:val="000000"/>
        </w:rPr>
      </w:pPr>
      <w:r w:rsidRPr="00C84D7B">
        <w:rPr>
          <w:rFonts w:ascii="Calibri" w:hAnsi="Calibri" w:cs="Arial"/>
          <w:b/>
          <w:color w:val="000000"/>
          <w:highlight w:val="green"/>
        </w:rPr>
        <w:t>Agreement:</w:t>
      </w:r>
      <w:r>
        <w:rPr>
          <w:rFonts w:ascii="Calibri" w:hAnsi="Calibri" w:cs="Arial"/>
          <w:b/>
          <w:color w:val="000000"/>
        </w:rPr>
        <w:t xml:space="preserve"> </w:t>
      </w: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43"/>
        <w:gridCol w:w="2232"/>
        <w:gridCol w:w="3592"/>
        <w:gridCol w:w="1188"/>
        <w:gridCol w:w="447"/>
        <w:gridCol w:w="222"/>
        <w:gridCol w:w="3952"/>
        <w:gridCol w:w="846"/>
        <w:gridCol w:w="467"/>
        <w:gridCol w:w="467"/>
        <w:gridCol w:w="467"/>
        <w:gridCol w:w="5165"/>
        <w:gridCol w:w="1437"/>
      </w:tblGrid>
      <w:tr w:rsidR="00276D9D" w:rsidRPr="009B501E" w14:paraId="6975FF0C" w14:textId="77777777" w:rsidTr="008A50FE">
        <w:tc>
          <w:tcPr>
            <w:tcW w:w="0" w:type="auto"/>
            <w:shd w:val="clear" w:color="auto" w:fill="auto"/>
          </w:tcPr>
          <w:p w14:paraId="799D564E"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 xml:space="preserve"> 27. NR_pos_enh</w:t>
            </w:r>
          </w:p>
        </w:tc>
        <w:tc>
          <w:tcPr>
            <w:tcW w:w="0" w:type="auto"/>
            <w:shd w:val="clear" w:color="auto" w:fill="auto"/>
          </w:tcPr>
          <w:p w14:paraId="2404D60A"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27-1-1</w:t>
            </w:r>
          </w:p>
        </w:tc>
        <w:tc>
          <w:tcPr>
            <w:tcW w:w="0" w:type="auto"/>
            <w:shd w:val="clear" w:color="auto" w:fill="auto"/>
          </w:tcPr>
          <w:p w14:paraId="68940018" w14:textId="77777777" w:rsidR="00276D9D" w:rsidRPr="009B501E" w:rsidRDefault="00276D9D" w:rsidP="008A50FE">
            <w:pPr>
              <w:pStyle w:val="TAL"/>
              <w:rPr>
                <w:rFonts w:cs="Arial"/>
                <w:strike/>
                <w:color w:val="000000" w:themeColor="text1"/>
                <w:szCs w:val="18"/>
                <w:lang w:eastAsia="en-US"/>
              </w:rPr>
            </w:pPr>
            <w:r w:rsidRPr="009B501E">
              <w:rPr>
                <w:rFonts w:cs="Arial"/>
                <w:color w:val="000000" w:themeColor="text1"/>
                <w:szCs w:val="18"/>
              </w:rPr>
              <w:t>UE-RxTEGs for UE-assisted DL TDOA and/or Multi-RTT positioning</w:t>
            </w:r>
          </w:p>
        </w:tc>
        <w:tc>
          <w:tcPr>
            <w:tcW w:w="0" w:type="auto"/>
            <w:shd w:val="clear" w:color="auto" w:fill="auto"/>
          </w:tcPr>
          <w:p w14:paraId="10D476FB" w14:textId="77777777" w:rsidR="00276D9D" w:rsidRPr="009B501E" w:rsidRDefault="00276D9D" w:rsidP="008A50FE">
            <w:pPr>
              <w:autoSpaceDE w:val="0"/>
              <w:autoSpaceDN w:val="0"/>
              <w:adjustRightInd w:val="0"/>
              <w:snapToGrid w:val="0"/>
              <w:spacing w:afterLines="50"/>
              <w:contextualSpacing/>
              <w:rPr>
                <w:rFonts w:cs="Arial"/>
                <w:color w:val="000000" w:themeColor="text1"/>
                <w:sz w:val="18"/>
                <w:szCs w:val="18"/>
              </w:rPr>
            </w:pPr>
            <w:r w:rsidRPr="009B501E">
              <w:rPr>
                <w:rFonts w:cs="Arial"/>
                <w:color w:val="000000" w:themeColor="text1"/>
                <w:sz w:val="18"/>
                <w:szCs w:val="18"/>
              </w:rPr>
              <w:t>1. Support of UE-RxTEGs for UE-assisted DL TDOA and/or Multi-RTT positioning</w:t>
            </w:r>
          </w:p>
          <w:p w14:paraId="41E541FE" w14:textId="77777777" w:rsidR="00276D9D" w:rsidRPr="009B501E" w:rsidRDefault="00276D9D" w:rsidP="008A50FE">
            <w:pPr>
              <w:autoSpaceDE w:val="0"/>
              <w:autoSpaceDN w:val="0"/>
              <w:adjustRightInd w:val="0"/>
              <w:snapToGrid w:val="0"/>
              <w:spacing w:afterLines="50"/>
              <w:contextualSpacing/>
              <w:rPr>
                <w:rFonts w:cs="Arial"/>
                <w:color w:val="000000" w:themeColor="text1"/>
                <w:sz w:val="18"/>
                <w:szCs w:val="18"/>
              </w:rPr>
            </w:pPr>
            <w:r w:rsidRPr="009B501E">
              <w:rPr>
                <w:rFonts w:cs="Arial"/>
                <w:color w:val="000000" w:themeColor="text1"/>
                <w:sz w:val="18"/>
                <w:szCs w:val="18"/>
              </w:rPr>
              <w:t>2. The maximum number of UE-RxTEG, which is supported and reported by UE for UE assisted DL TDOA and/or Multi-RTT positioning</w:t>
            </w:r>
          </w:p>
        </w:tc>
        <w:tc>
          <w:tcPr>
            <w:tcW w:w="0" w:type="auto"/>
            <w:shd w:val="clear" w:color="auto" w:fill="auto"/>
          </w:tcPr>
          <w:p w14:paraId="132179B4" w14:textId="77777777" w:rsidR="00276D9D" w:rsidRPr="009B501E" w:rsidRDefault="00276D9D" w:rsidP="008A50FE">
            <w:pPr>
              <w:pStyle w:val="TAL"/>
              <w:rPr>
                <w:rFonts w:eastAsia="MS Mincho" w:cs="Arial"/>
                <w:strike/>
                <w:color w:val="000000" w:themeColor="text1"/>
                <w:szCs w:val="18"/>
                <w:highlight w:val="yellow"/>
              </w:rPr>
            </w:pPr>
            <w:r w:rsidRPr="009B501E">
              <w:rPr>
                <w:rFonts w:cs="Arial"/>
                <w:color w:val="000000" w:themeColor="text1"/>
                <w:szCs w:val="18"/>
              </w:rPr>
              <w:t>13-1, one or more of {13-3, 13-4}</w:t>
            </w:r>
          </w:p>
        </w:tc>
        <w:tc>
          <w:tcPr>
            <w:tcW w:w="0" w:type="auto"/>
            <w:shd w:val="clear" w:color="auto" w:fill="auto"/>
          </w:tcPr>
          <w:p w14:paraId="0646AC5C" w14:textId="77777777" w:rsidR="00276D9D" w:rsidRPr="009B501E" w:rsidRDefault="00276D9D" w:rsidP="008A50FE">
            <w:pPr>
              <w:pStyle w:val="TAL"/>
              <w:rPr>
                <w:rFonts w:eastAsia="SimSun" w:cs="Arial"/>
                <w:color w:val="000000" w:themeColor="text1"/>
                <w:szCs w:val="18"/>
                <w:lang w:eastAsia="zh-CN"/>
              </w:rPr>
            </w:pPr>
            <w:r w:rsidRPr="009B501E">
              <w:rPr>
                <w:rFonts w:eastAsia="SimSun" w:cs="Arial"/>
                <w:color w:val="000000" w:themeColor="text1"/>
                <w:szCs w:val="18"/>
                <w:lang w:eastAsia="zh-CN"/>
              </w:rPr>
              <w:t>No</w:t>
            </w:r>
          </w:p>
        </w:tc>
        <w:tc>
          <w:tcPr>
            <w:tcW w:w="0" w:type="auto"/>
            <w:shd w:val="clear" w:color="auto" w:fill="auto"/>
          </w:tcPr>
          <w:p w14:paraId="604F0137" w14:textId="77777777" w:rsidR="00276D9D" w:rsidRPr="009B501E" w:rsidRDefault="00276D9D" w:rsidP="008A50FE">
            <w:pPr>
              <w:pStyle w:val="TAL"/>
              <w:rPr>
                <w:rFonts w:cs="Arial"/>
                <w:color w:val="000000" w:themeColor="text1"/>
                <w:szCs w:val="18"/>
              </w:rPr>
            </w:pPr>
          </w:p>
        </w:tc>
        <w:tc>
          <w:tcPr>
            <w:tcW w:w="0" w:type="auto"/>
            <w:shd w:val="clear" w:color="auto" w:fill="auto"/>
          </w:tcPr>
          <w:p w14:paraId="51EE72DF" w14:textId="77777777" w:rsidR="00276D9D" w:rsidRPr="009B501E" w:rsidRDefault="00276D9D" w:rsidP="008A50FE">
            <w:pPr>
              <w:pStyle w:val="TAL"/>
              <w:rPr>
                <w:rFonts w:eastAsia="SimSun" w:cs="Arial"/>
                <w:color w:val="000000" w:themeColor="text1"/>
                <w:szCs w:val="18"/>
                <w:lang w:val="en-US" w:eastAsia="zh-CN"/>
              </w:rPr>
            </w:pPr>
            <w:r w:rsidRPr="009B501E">
              <w:rPr>
                <w:rFonts w:cs="Arial"/>
                <w:color w:val="000000" w:themeColor="text1"/>
                <w:szCs w:val="18"/>
              </w:rPr>
              <w:t xml:space="preserve">UE-RxTEG reporting is not supported and no assumption can be made on the </w:t>
            </w:r>
            <w:r w:rsidRPr="00292FE3">
              <w:rPr>
                <w:rFonts w:cs="Arial"/>
                <w:strike/>
                <w:color w:val="7030A0"/>
                <w:szCs w:val="18"/>
              </w:rPr>
              <w:t>mitigation of</w:t>
            </w:r>
            <w:r w:rsidRPr="009B501E">
              <w:rPr>
                <w:rFonts w:cs="Arial"/>
                <w:color w:val="000000" w:themeColor="text1"/>
                <w:szCs w:val="18"/>
              </w:rPr>
              <w:t xml:space="preserve"> UE Rx timing </w:t>
            </w:r>
            <w:r w:rsidRPr="00292FE3">
              <w:rPr>
                <w:rFonts w:cs="Arial"/>
                <w:strike/>
                <w:color w:val="7030A0"/>
                <w:szCs w:val="18"/>
              </w:rPr>
              <w:t>delays</w:t>
            </w:r>
            <w:r w:rsidRPr="00292FE3">
              <w:rPr>
                <w:rFonts w:cs="Arial"/>
                <w:color w:val="7030A0"/>
                <w:szCs w:val="18"/>
              </w:rPr>
              <w:t xml:space="preserve"> errors</w:t>
            </w:r>
            <w:r>
              <w:rPr>
                <w:rFonts w:cs="Arial"/>
                <w:color w:val="000000" w:themeColor="text1"/>
                <w:szCs w:val="18"/>
              </w:rPr>
              <w:t xml:space="preserve"> </w:t>
            </w:r>
            <w:r w:rsidRPr="009B501E">
              <w:rPr>
                <w:rFonts w:cs="Arial"/>
                <w:color w:val="000000" w:themeColor="text1"/>
                <w:szCs w:val="18"/>
              </w:rPr>
              <w:t>for the measurements</w:t>
            </w:r>
          </w:p>
        </w:tc>
        <w:tc>
          <w:tcPr>
            <w:tcW w:w="0" w:type="auto"/>
            <w:shd w:val="clear" w:color="auto" w:fill="auto"/>
          </w:tcPr>
          <w:p w14:paraId="43B9B153" w14:textId="77777777" w:rsidR="00276D9D" w:rsidRPr="009B501E" w:rsidRDefault="00276D9D" w:rsidP="008A50FE">
            <w:pPr>
              <w:pStyle w:val="TAL"/>
              <w:rPr>
                <w:rFonts w:eastAsia="SimSun" w:cs="Arial"/>
                <w:color w:val="000000" w:themeColor="text1"/>
                <w:szCs w:val="18"/>
                <w:lang w:eastAsia="zh-CN"/>
              </w:rPr>
            </w:pPr>
            <w:r w:rsidRPr="009B501E">
              <w:rPr>
                <w:rFonts w:eastAsia="SimSun" w:cs="Arial"/>
                <w:strike/>
                <w:color w:val="FF0000"/>
                <w:szCs w:val="18"/>
                <w:lang w:eastAsia="zh-CN"/>
              </w:rPr>
              <w:t>[</w:t>
            </w:r>
            <w:r w:rsidRPr="009B501E">
              <w:rPr>
                <w:rFonts w:eastAsia="SimSun" w:cs="Arial"/>
                <w:color w:val="000000" w:themeColor="text1"/>
                <w:szCs w:val="18"/>
                <w:lang w:eastAsia="zh-CN"/>
              </w:rPr>
              <w:t>per band</w:t>
            </w:r>
            <w:r w:rsidRPr="009B501E">
              <w:rPr>
                <w:rFonts w:eastAsia="SimSun" w:cs="Arial"/>
                <w:strike/>
                <w:color w:val="FF0000"/>
                <w:szCs w:val="18"/>
                <w:lang w:eastAsia="zh-CN"/>
              </w:rPr>
              <w:t xml:space="preserve"> or FS]</w:t>
            </w:r>
          </w:p>
        </w:tc>
        <w:tc>
          <w:tcPr>
            <w:tcW w:w="0" w:type="auto"/>
            <w:shd w:val="clear" w:color="auto" w:fill="auto"/>
          </w:tcPr>
          <w:p w14:paraId="45D48E99"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14:paraId="066F6E6F"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14:paraId="7BEC4C8C"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14:paraId="334187DA" w14:textId="77777777" w:rsidR="00276D9D" w:rsidRPr="009B501E" w:rsidRDefault="00276D9D" w:rsidP="008A50FE">
            <w:pPr>
              <w:jc w:val="left"/>
              <w:rPr>
                <w:rFonts w:cs="Arial"/>
                <w:color w:val="000000" w:themeColor="text1"/>
                <w:sz w:val="18"/>
                <w:szCs w:val="18"/>
              </w:rPr>
            </w:pPr>
            <w:r w:rsidRPr="009B501E">
              <w:rPr>
                <w:rFonts w:cs="Arial"/>
                <w:color w:val="000000" w:themeColor="text1"/>
                <w:sz w:val="18"/>
                <w:szCs w:val="18"/>
              </w:rPr>
              <w:t xml:space="preserve">Component 1 candidate values: </w:t>
            </w:r>
            <w:r w:rsidRPr="00292FE3">
              <w:rPr>
                <w:rFonts w:cs="Arial"/>
                <w:color w:val="7030A0"/>
                <w:sz w:val="18"/>
                <w:szCs w:val="18"/>
                <w:highlight w:val="yellow"/>
              </w:rPr>
              <w:t>[</w:t>
            </w:r>
            <w:r w:rsidRPr="00292FE3">
              <w:rPr>
                <w:rFonts w:cs="Arial"/>
                <w:color w:val="ED7D31" w:themeColor="accent2"/>
                <w:sz w:val="18"/>
                <w:szCs w:val="18"/>
                <w:highlight w:val="yellow"/>
              </w:rPr>
              <w:t>One or more of</w:t>
            </w:r>
            <w:r w:rsidRPr="00292FE3">
              <w:rPr>
                <w:rFonts w:cs="Arial"/>
                <w:color w:val="7030A0"/>
                <w:sz w:val="18"/>
                <w:szCs w:val="18"/>
                <w:highlight w:val="yellow"/>
              </w:rPr>
              <w:t>]</w:t>
            </w:r>
            <w:r w:rsidRPr="003F4C74">
              <w:rPr>
                <w:rFonts w:cs="Arial"/>
                <w:color w:val="ED7D31" w:themeColor="accent2"/>
                <w:sz w:val="18"/>
                <w:szCs w:val="18"/>
              </w:rPr>
              <w:t xml:space="preserve"> </w:t>
            </w:r>
            <w:r w:rsidRPr="009B501E">
              <w:rPr>
                <w:rFonts w:cs="Arial"/>
                <w:color w:val="000000" w:themeColor="text1"/>
                <w:sz w:val="18"/>
                <w:szCs w:val="18"/>
              </w:rPr>
              <w:t>{UE-assisted DL TDOA, Multi-RTT positioning, UE-assisted DL TDOA and Multi-RTT positioning}</w:t>
            </w:r>
          </w:p>
          <w:p w14:paraId="74058CBC" w14:textId="77777777" w:rsidR="00276D9D" w:rsidRPr="009B501E" w:rsidRDefault="00276D9D" w:rsidP="008A50FE">
            <w:pPr>
              <w:rPr>
                <w:rFonts w:cs="Arial"/>
                <w:strike/>
                <w:color w:val="000000" w:themeColor="text1"/>
                <w:sz w:val="18"/>
                <w:szCs w:val="18"/>
              </w:rPr>
            </w:pPr>
          </w:p>
          <w:p w14:paraId="13F500A2" w14:textId="77777777" w:rsidR="00276D9D" w:rsidRPr="009B501E" w:rsidRDefault="00276D9D" w:rsidP="008A50FE">
            <w:pPr>
              <w:rPr>
                <w:rFonts w:cs="Arial"/>
                <w:color w:val="000000" w:themeColor="text1"/>
                <w:sz w:val="18"/>
                <w:szCs w:val="18"/>
              </w:rPr>
            </w:pPr>
            <w:r w:rsidRPr="009B501E">
              <w:rPr>
                <w:rFonts w:cs="Arial"/>
                <w:color w:val="000000" w:themeColor="text1"/>
                <w:sz w:val="18"/>
                <w:szCs w:val="18"/>
              </w:rPr>
              <w:t>Component 2 candidate values: {1, 2,</w:t>
            </w:r>
            <w:r w:rsidRPr="009B501E">
              <w:rPr>
                <w:rFonts w:cs="Arial"/>
                <w:strike/>
                <w:color w:val="FF0000"/>
                <w:sz w:val="18"/>
                <w:szCs w:val="18"/>
              </w:rPr>
              <w:t>[</w:t>
            </w:r>
            <w:r w:rsidRPr="009B501E">
              <w:rPr>
                <w:rFonts w:cs="Arial"/>
                <w:color w:val="000000" w:themeColor="text1"/>
                <w:sz w:val="18"/>
                <w:szCs w:val="18"/>
              </w:rPr>
              <w:t xml:space="preserve"> 3,</w:t>
            </w:r>
            <w:r w:rsidRPr="009B501E">
              <w:rPr>
                <w:rFonts w:cs="Arial"/>
                <w:strike/>
                <w:color w:val="FF0000"/>
                <w:sz w:val="18"/>
                <w:szCs w:val="18"/>
              </w:rPr>
              <w:t>]</w:t>
            </w:r>
            <w:r w:rsidRPr="009B501E">
              <w:rPr>
                <w:rFonts w:cs="Arial"/>
                <w:color w:val="000000" w:themeColor="text1"/>
                <w:sz w:val="18"/>
                <w:szCs w:val="18"/>
              </w:rPr>
              <w:t xml:space="preserve"> 4, 6, 8}</w:t>
            </w:r>
          </w:p>
          <w:p w14:paraId="392615E7" w14:textId="77777777" w:rsidR="00276D9D" w:rsidRPr="009B501E" w:rsidRDefault="00276D9D" w:rsidP="008A50FE">
            <w:pPr>
              <w:pStyle w:val="TAL"/>
              <w:rPr>
                <w:rFonts w:cs="Arial"/>
                <w:color w:val="000000" w:themeColor="text1"/>
                <w:szCs w:val="18"/>
              </w:rPr>
            </w:pPr>
          </w:p>
          <w:p w14:paraId="05230A99"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Note: a single value is reported when both multi-RTT and DL-TDOA are supported</w:t>
            </w:r>
          </w:p>
          <w:p w14:paraId="2C5A5498" w14:textId="77777777" w:rsidR="00276D9D" w:rsidRPr="009B501E" w:rsidRDefault="00276D9D" w:rsidP="008A50FE">
            <w:pPr>
              <w:pStyle w:val="TAL"/>
              <w:rPr>
                <w:rFonts w:cs="Arial"/>
                <w:color w:val="000000" w:themeColor="text1"/>
                <w:szCs w:val="18"/>
              </w:rPr>
            </w:pPr>
          </w:p>
          <w:p w14:paraId="206C09DC"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Need for location server to know if the feature is supported</w:t>
            </w:r>
          </w:p>
          <w:p w14:paraId="6BC31110" w14:textId="77777777" w:rsidR="00276D9D" w:rsidRPr="009B501E" w:rsidRDefault="00276D9D" w:rsidP="008A50FE">
            <w:pPr>
              <w:pStyle w:val="TAL"/>
              <w:rPr>
                <w:rFonts w:cs="Arial"/>
                <w:color w:val="000000" w:themeColor="text1"/>
                <w:szCs w:val="18"/>
              </w:rPr>
            </w:pPr>
          </w:p>
          <w:p w14:paraId="35729257"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 xml:space="preserve">If the UE does not include RxTEG-ID  associated with a measurement, no assumption can be made on the </w:t>
            </w:r>
            <w:r w:rsidRPr="00C84D7B">
              <w:rPr>
                <w:rFonts w:cs="Arial"/>
                <w:strike/>
                <w:color w:val="7030A0"/>
                <w:szCs w:val="18"/>
              </w:rPr>
              <w:t>mitigation of</w:t>
            </w:r>
            <w:r w:rsidRPr="009B501E">
              <w:rPr>
                <w:rFonts w:cs="Arial"/>
                <w:color w:val="000000" w:themeColor="text1"/>
                <w:szCs w:val="18"/>
              </w:rPr>
              <w:t xml:space="preserve"> UE Rx timing </w:t>
            </w:r>
            <w:r w:rsidRPr="00292FE3">
              <w:rPr>
                <w:rFonts w:cs="Arial"/>
                <w:strike/>
                <w:color w:val="7030A0"/>
                <w:szCs w:val="18"/>
              </w:rPr>
              <w:t>delays</w:t>
            </w:r>
            <w:r w:rsidRPr="00292FE3">
              <w:rPr>
                <w:rFonts w:cs="Arial"/>
                <w:color w:val="7030A0"/>
                <w:szCs w:val="18"/>
              </w:rPr>
              <w:t xml:space="preserve"> errors</w:t>
            </w:r>
            <w:r>
              <w:rPr>
                <w:rFonts w:cs="Arial"/>
                <w:color w:val="000000" w:themeColor="text1"/>
                <w:szCs w:val="18"/>
              </w:rPr>
              <w:t xml:space="preserve"> </w:t>
            </w:r>
            <w:r w:rsidRPr="009B501E">
              <w:rPr>
                <w:rFonts w:cs="Arial"/>
                <w:color w:val="000000" w:themeColor="text1"/>
                <w:szCs w:val="18"/>
              </w:rPr>
              <w:t>for this measurement</w:t>
            </w:r>
          </w:p>
          <w:p w14:paraId="0764F371" w14:textId="77777777" w:rsidR="00276D9D" w:rsidRPr="009B501E" w:rsidRDefault="00276D9D" w:rsidP="008A50FE">
            <w:pPr>
              <w:pStyle w:val="TAL"/>
              <w:rPr>
                <w:rFonts w:cs="Arial"/>
                <w:color w:val="000000" w:themeColor="text1"/>
                <w:szCs w:val="18"/>
              </w:rPr>
            </w:pPr>
          </w:p>
          <w:p w14:paraId="46DBF5BD"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Note: The “per band” reporting on this capability does not imply, that the RxTEG IDs in the measurement report are grouped per band; In the measurement report, the RxTEG ID can span from 0 up to 31</w:t>
            </w:r>
          </w:p>
        </w:tc>
        <w:tc>
          <w:tcPr>
            <w:tcW w:w="0" w:type="auto"/>
            <w:shd w:val="clear" w:color="auto" w:fill="auto"/>
          </w:tcPr>
          <w:p w14:paraId="7F6F3CA2" w14:textId="77777777" w:rsidR="00276D9D" w:rsidRPr="009B501E" w:rsidRDefault="00276D9D" w:rsidP="008A50FE">
            <w:pPr>
              <w:pStyle w:val="TAL"/>
              <w:rPr>
                <w:rFonts w:cs="Arial"/>
                <w:color w:val="000000" w:themeColor="text1"/>
                <w:szCs w:val="18"/>
              </w:rPr>
            </w:pPr>
            <w:r w:rsidRPr="009B501E">
              <w:rPr>
                <w:rFonts w:cs="Arial"/>
                <w:color w:val="000000" w:themeColor="text1"/>
                <w:szCs w:val="18"/>
              </w:rPr>
              <w:t>Optional with capability signaling</w:t>
            </w:r>
          </w:p>
        </w:tc>
      </w:tr>
    </w:tbl>
    <w:p w14:paraId="499C680F" w14:textId="77777777" w:rsidR="00276D9D" w:rsidRDefault="00276D9D" w:rsidP="00276D9D">
      <w:pPr>
        <w:pStyle w:val="maintext"/>
        <w:ind w:firstLineChars="90" w:firstLine="180"/>
        <w:rPr>
          <w:rFonts w:ascii="Calibri" w:hAnsi="Calibri" w:cs="Arial"/>
          <w:b/>
          <w:color w:val="000000"/>
        </w:rPr>
      </w:pPr>
    </w:p>
    <w:p w14:paraId="1050E4E3" w14:textId="77777777" w:rsidR="00276D9D" w:rsidRDefault="00276D9D" w:rsidP="00276D9D">
      <w:pPr>
        <w:pStyle w:val="maintext"/>
        <w:ind w:firstLine="400"/>
        <w:rPr>
          <w:rFonts w:ascii="Calibri" w:hAnsi="Calibri"/>
          <w:b/>
          <w:bCs/>
          <w:color w:val="000000"/>
        </w:rPr>
      </w:pPr>
      <w:r w:rsidRPr="00C84D7B">
        <w:rPr>
          <w:rFonts w:ascii="Calibri" w:hAnsi="Calibri"/>
          <w:b/>
          <w:bCs/>
          <w:highlight w:val="green"/>
        </w:rPr>
        <w:t>Agreement:</w:t>
      </w:r>
      <w:r>
        <w:rPr>
          <w:rFonts w:ascii="Calibri" w:hAnsi="Calibri"/>
          <w:b/>
          <w:bCs/>
          <w:color w:val="000000"/>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52"/>
        <w:gridCol w:w="551"/>
        <w:gridCol w:w="3155"/>
        <w:gridCol w:w="4540"/>
        <w:gridCol w:w="700"/>
        <w:gridCol w:w="447"/>
        <w:gridCol w:w="222"/>
        <w:gridCol w:w="2137"/>
        <w:gridCol w:w="1068"/>
        <w:gridCol w:w="467"/>
        <w:gridCol w:w="527"/>
        <w:gridCol w:w="467"/>
        <w:gridCol w:w="5246"/>
        <w:gridCol w:w="1492"/>
      </w:tblGrid>
      <w:tr w:rsidR="00276D9D" w14:paraId="1E9289A6" w14:textId="77777777" w:rsidTr="008A50FE">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699F5A" w14:textId="77777777" w:rsidR="00276D9D" w:rsidRDefault="00276D9D" w:rsidP="008A50FE">
            <w:pPr>
              <w:pStyle w:val="TAL"/>
              <w:rPr>
                <w:color w:val="000000"/>
              </w:rPr>
            </w:pPr>
            <w:r>
              <w:rPr>
                <w:color w:val="000000"/>
              </w:rPr>
              <w:t>27. NR_pos_enh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2ECBB" w14:textId="77777777" w:rsidR="00276D9D" w:rsidRDefault="00276D9D" w:rsidP="008A50FE">
            <w:pPr>
              <w:pStyle w:val="TAL"/>
              <w:rPr>
                <w:color w:val="000000"/>
              </w:rPr>
            </w:pPr>
            <w:r>
              <w:rPr>
                <w:color w:val="000000"/>
              </w:rPr>
              <w:t>27-2-2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107BC8" w14:textId="77777777" w:rsidR="00276D9D" w:rsidRDefault="00276D9D" w:rsidP="008A50FE">
            <w:pPr>
              <w:pStyle w:val="TAL"/>
              <w:rPr>
                <w:color w:val="000000"/>
                <w:lang w:eastAsia="zh-CN"/>
              </w:rPr>
            </w:pPr>
            <w:r>
              <w:rPr>
                <w:color w:val="000000"/>
                <w:lang w:eastAsia="zh-CN"/>
              </w:rPr>
              <w:t>DL PRS RSRP reporting for more than 8 measurements for UE-assisted DL-AoD positioning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3D2" w14:textId="77777777" w:rsidR="00276D9D" w:rsidRDefault="00276D9D" w:rsidP="008A50FE">
            <w:pPr>
              <w:autoSpaceDE w:val="0"/>
              <w:autoSpaceDN w:val="0"/>
              <w:snapToGrid w:val="0"/>
              <w:spacing w:afterLines="50"/>
              <w:contextualSpacing/>
              <w:rPr>
                <w:color w:val="000000"/>
                <w:sz w:val="18"/>
                <w:szCs w:val="18"/>
              </w:rPr>
            </w:pPr>
            <w:r>
              <w:rPr>
                <w:color w:val="000000"/>
                <w:sz w:val="18"/>
                <w:szCs w:val="18"/>
              </w:rPr>
              <w:t>Support reporting K&gt; 8 DL PRS RSRP measurements per TRP.</w:t>
            </w:r>
          </w:p>
          <w:p w14:paraId="5B276A05" w14:textId="77777777" w:rsidR="00276D9D" w:rsidRDefault="00276D9D" w:rsidP="008A50FE">
            <w:pPr>
              <w:autoSpaceDE w:val="0"/>
              <w:autoSpaceDN w:val="0"/>
              <w:snapToGrid w:val="0"/>
              <w:spacing w:afterLines="50"/>
              <w:contextualSpacing/>
              <w:rPr>
                <w:color w:val="000000"/>
                <w:sz w:val="18"/>
                <w:szCs w:val="18"/>
              </w:rPr>
            </w:pPr>
          </w:p>
          <w:p w14:paraId="121B300A" w14:textId="77777777" w:rsidR="00276D9D" w:rsidRDefault="00276D9D" w:rsidP="008A50FE">
            <w:pPr>
              <w:autoSpaceDE w:val="0"/>
              <w:autoSpaceDN w:val="0"/>
              <w:snapToGrid w:val="0"/>
              <w:spacing w:afterLines="50"/>
              <w:contextualSpacing/>
              <w:rPr>
                <w:color w:val="000000"/>
                <w:sz w:val="18"/>
                <w:szCs w:val="18"/>
              </w:rPr>
            </w:pPr>
            <w:r>
              <w:rPr>
                <w:color w:val="000000"/>
                <w:sz w:val="18"/>
                <w:szCs w:val="18"/>
              </w:rPr>
              <w:t xml:space="preserve">Note: Multiple RSRPs corresponding to same or different Rx Beam index should be able to be reported for a given PRS resource for different timestamps. </w:t>
            </w:r>
          </w:p>
          <w:p w14:paraId="380EAA87" w14:textId="77777777" w:rsidR="00276D9D" w:rsidRDefault="00276D9D" w:rsidP="008A50FE">
            <w:pPr>
              <w:autoSpaceDE w:val="0"/>
              <w:autoSpaceDN w:val="0"/>
              <w:snapToGrid w:val="0"/>
              <w:spacing w:afterLines="50"/>
              <w:contextualSpacing/>
              <w:rPr>
                <w:color w:val="000000"/>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0CE0B" w14:textId="77777777" w:rsidR="00276D9D" w:rsidRDefault="00276D9D" w:rsidP="008A50FE">
            <w:pPr>
              <w:pStyle w:val="TAL"/>
              <w:rPr>
                <w:color w:val="000000"/>
                <w:szCs w:val="18"/>
                <w:highlight w:val="yellow"/>
              </w:rPr>
            </w:pPr>
            <w:r>
              <w:rPr>
                <w:strike/>
                <w:color w:val="FF0000"/>
              </w:rPr>
              <w:t>[</w:t>
            </w:r>
            <w:r>
              <w:rPr>
                <w:color w:val="000000"/>
              </w:rPr>
              <w:t>13-5</w:t>
            </w:r>
            <w:r>
              <w:rPr>
                <w:strike/>
                <w:color w:val="4472C4"/>
              </w:rPr>
              <w:t>, 13-2</w:t>
            </w:r>
            <w:r>
              <w:rPr>
                <w:strike/>
                <w:color w:val="FF0000"/>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D3D0A" w14:textId="77777777" w:rsidR="00276D9D" w:rsidRDefault="00276D9D" w:rsidP="008A50FE">
            <w:pPr>
              <w:pStyle w:val="TAL"/>
              <w:rPr>
                <w:color w:val="000000"/>
                <w:sz w:val="20"/>
                <w:lang w:eastAsia="zh-CN"/>
              </w:rPr>
            </w:pPr>
            <w:r>
              <w:rPr>
                <w:color w:val="000000"/>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47B4F38" w14:textId="77777777" w:rsidR="00276D9D" w:rsidRDefault="00276D9D" w:rsidP="008A50FE">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B0616" w14:textId="77777777" w:rsidR="00276D9D" w:rsidRDefault="00276D9D" w:rsidP="008A50FE">
            <w:pPr>
              <w:pStyle w:val="TAL"/>
              <w:rPr>
                <w:color w:val="000000"/>
                <w:lang w:eastAsia="zh-CN"/>
              </w:rPr>
            </w:pPr>
            <w:r>
              <w:rPr>
                <w:color w:val="000000"/>
                <w:lang w:eastAsia="zh-CN"/>
              </w:rPr>
              <w:t xml:space="preserve">UE report of more than 8 DL PRS-RSRP is not supported.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4565A9" w14:textId="77777777" w:rsidR="00276D9D" w:rsidRDefault="00276D9D" w:rsidP="008A50FE">
            <w:pPr>
              <w:pStyle w:val="TAL"/>
              <w:rPr>
                <w:color w:val="FF0000"/>
              </w:rPr>
            </w:pPr>
            <w:r>
              <w:rPr>
                <w:strike/>
                <w:color w:val="FF0000"/>
              </w:rPr>
              <w:t>FFS:</w:t>
            </w:r>
            <w:r>
              <w:rPr>
                <w:color w:val="FF0000"/>
              </w:rPr>
              <w:t xml:space="preserve"> </w:t>
            </w:r>
            <w:r>
              <w:rPr>
                <w:color w:val="000000"/>
              </w:rPr>
              <w:t xml:space="preserve">Per UE </w:t>
            </w:r>
            <w:r>
              <w:rPr>
                <w:strike/>
                <w:color w:val="FF0000"/>
              </w:rPr>
              <w:t>or per band</w:t>
            </w:r>
          </w:p>
          <w:p w14:paraId="305A0546" w14:textId="77777777" w:rsidR="00276D9D" w:rsidRDefault="00276D9D" w:rsidP="008A50FE">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91218" w14:textId="77777777" w:rsidR="00276D9D" w:rsidRDefault="00276D9D" w:rsidP="008A50FE">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87D706" w14:textId="77777777" w:rsidR="00276D9D" w:rsidRDefault="00276D9D" w:rsidP="008A50FE">
            <w:pPr>
              <w:pStyle w:val="TAL"/>
              <w:rPr>
                <w:color w:val="000000"/>
              </w:rPr>
            </w:pPr>
            <w:r>
              <w:rPr>
                <w:color w:val="000000"/>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50AC6A" w14:textId="77777777" w:rsidR="00276D9D" w:rsidRDefault="00276D9D" w:rsidP="008A50FE">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0EE" w14:textId="77777777" w:rsidR="00276D9D" w:rsidRDefault="00276D9D" w:rsidP="008A50FE">
            <w:pPr>
              <w:pStyle w:val="TAL"/>
              <w:rPr>
                <w:color w:val="000000"/>
              </w:rPr>
            </w:pPr>
            <w:r>
              <w:rPr>
                <w:color w:val="000000"/>
              </w:rPr>
              <w:t>The candidate values are {</w:t>
            </w:r>
            <w:r>
              <w:rPr>
                <w:strike/>
                <w:color w:val="FF0000"/>
              </w:rPr>
              <w:t>[12, ]</w:t>
            </w:r>
            <w:r>
              <w:rPr>
                <w:color w:val="000000"/>
              </w:rPr>
              <w:t>16, 24</w:t>
            </w:r>
            <w:r>
              <w:rPr>
                <w:strike/>
                <w:color w:val="FF0000"/>
              </w:rPr>
              <w:t>[, 32, 64]</w:t>
            </w:r>
            <w:r>
              <w:rPr>
                <w:color w:val="000000"/>
              </w:rPr>
              <w:t>}</w:t>
            </w:r>
          </w:p>
          <w:p w14:paraId="40A8ECCF" w14:textId="77777777" w:rsidR="00276D9D" w:rsidRDefault="00276D9D" w:rsidP="008A50FE">
            <w:pPr>
              <w:pStyle w:val="TAL"/>
              <w:rPr>
                <w:color w:val="000000"/>
              </w:rPr>
            </w:pPr>
          </w:p>
          <w:p w14:paraId="2B918C94" w14:textId="77777777" w:rsidR="00276D9D" w:rsidRDefault="00276D9D" w:rsidP="008A50FE">
            <w:pPr>
              <w:pStyle w:val="TAL"/>
              <w:rPr>
                <w:color w:val="000000"/>
              </w:rPr>
            </w:pPr>
            <w:r>
              <w:rPr>
                <w:color w:val="000000"/>
              </w:rPr>
              <w:t>Need for location server to know if the feature is supported</w:t>
            </w:r>
          </w:p>
          <w:p w14:paraId="09CAD945" w14:textId="77777777" w:rsidR="00276D9D" w:rsidRDefault="00276D9D" w:rsidP="008A50FE">
            <w:pPr>
              <w:pStyle w:val="TAL"/>
              <w:rPr>
                <w:color w:val="000000"/>
              </w:rPr>
            </w:pPr>
          </w:p>
          <w:p w14:paraId="45FDD4D4" w14:textId="77777777" w:rsidR="00276D9D" w:rsidRDefault="00276D9D" w:rsidP="008A50FE">
            <w:pPr>
              <w:pStyle w:val="TAL"/>
              <w:rPr>
                <w:color w:val="000000"/>
              </w:rPr>
            </w:pPr>
            <w:r>
              <w:rPr>
                <w:color w:val="FF0000"/>
              </w:rPr>
              <w:t xml:space="preserve">The maximum number of reported DL PRS RSRP </w:t>
            </w:r>
            <w:r w:rsidRPr="002A311F">
              <w:rPr>
                <w:color w:val="ED7D31" w:themeColor="accent2"/>
              </w:rPr>
              <w:t xml:space="preserve">in the capability signaling </w:t>
            </w:r>
            <w:r>
              <w:rPr>
                <w:color w:val="FF0000"/>
              </w:rPr>
              <w:t xml:space="preserve">should be </w:t>
            </w:r>
            <w:r w:rsidRPr="002A311F">
              <w:rPr>
                <w:strike/>
                <w:color w:val="ED7D31" w:themeColor="accent2"/>
              </w:rPr>
              <w:t>more</w:t>
            </w:r>
            <w:r w:rsidRPr="002A311F">
              <w:rPr>
                <w:color w:val="ED7D31" w:themeColor="accent2"/>
              </w:rPr>
              <w:t xml:space="preserve"> </w:t>
            </w:r>
            <w:r>
              <w:rPr>
                <w:color w:val="ED7D31" w:themeColor="accent2"/>
              </w:rPr>
              <w:t xml:space="preserve">no less </w:t>
            </w:r>
            <w:r>
              <w:rPr>
                <w:color w:val="FF0000"/>
              </w:rPr>
              <w:t>than the maximum number of reported DL PRS RSRP</w:t>
            </w:r>
            <w:r w:rsidRPr="00C84D7B">
              <w:rPr>
                <w:color w:val="7030A0"/>
              </w:rPr>
              <w:t>P</w:t>
            </w:r>
            <w:r>
              <w:rPr>
                <w:color w:val="FF0000"/>
              </w:rPr>
              <w:t xml:space="preserve"> of the first path </w:t>
            </w:r>
            <w:r w:rsidRPr="002A311F">
              <w:rPr>
                <w:color w:val="ED7D31" w:themeColor="accent2"/>
              </w:rPr>
              <w:t>in the capability signaling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DA9BAA" w14:textId="77777777" w:rsidR="00276D9D" w:rsidRDefault="00276D9D" w:rsidP="008A50FE">
            <w:pPr>
              <w:pStyle w:val="TAL"/>
              <w:rPr>
                <w:color w:val="000000"/>
              </w:rPr>
            </w:pPr>
            <w:r>
              <w:rPr>
                <w:color w:val="000000"/>
              </w:rPr>
              <w:t>Optional with capability signaling</w:t>
            </w:r>
          </w:p>
        </w:tc>
      </w:tr>
    </w:tbl>
    <w:p w14:paraId="74906E69" w14:textId="77777777" w:rsidR="00276D9D" w:rsidRDefault="00276D9D" w:rsidP="00276D9D">
      <w:pPr>
        <w:pStyle w:val="maintext"/>
        <w:ind w:firstLine="400"/>
        <w:rPr>
          <w:rFonts w:ascii="Calibri" w:hAnsi="Calibri" w:cs="Times New Roman"/>
          <w:b/>
          <w:bCs/>
          <w:color w:val="000000"/>
        </w:rPr>
      </w:pPr>
    </w:p>
    <w:p w14:paraId="63E89D11" w14:textId="77777777" w:rsidR="00276D9D" w:rsidRDefault="00276D9D" w:rsidP="00276D9D">
      <w:pPr>
        <w:pStyle w:val="maintext"/>
        <w:ind w:firstLine="400"/>
        <w:rPr>
          <w:rFonts w:ascii="Calibri" w:hAnsi="Calibri"/>
          <w:b/>
          <w:bCs/>
          <w:color w:val="000000"/>
        </w:rPr>
      </w:pPr>
      <w:r w:rsidRPr="00C84D7B">
        <w:rPr>
          <w:rFonts w:ascii="Calibri" w:hAnsi="Calibri"/>
          <w:b/>
          <w:bCs/>
          <w:highlight w:val="green"/>
        </w:rPr>
        <w:t>Agreement:</w:t>
      </w:r>
      <w:r>
        <w:rPr>
          <w:rFonts w:ascii="Calibri" w:hAnsi="Calibri"/>
          <w:b/>
          <w:bCs/>
          <w:color w:val="000000"/>
        </w:rPr>
        <w:t xml:space="preserve"> The following row is removed from the RAN1 NR UE features list based on a related agreement in RAN2</w:t>
      </w:r>
    </w:p>
    <w:tbl>
      <w:tblPr>
        <w:tblW w:w="0" w:type="auto"/>
        <w:tblCellMar>
          <w:left w:w="0" w:type="dxa"/>
          <w:right w:w="0" w:type="dxa"/>
        </w:tblCellMar>
        <w:tblLook w:val="04A0" w:firstRow="1" w:lastRow="0" w:firstColumn="1" w:lastColumn="0" w:noHBand="0" w:noVBand="1"/>
      </w:tblPr>
      <w:tblGrid>
        <w:gridCol w:w="1496"/>
        <w:gridCol w:w="676"/>
        <w:gridCol w:w="2218"/>
        <w:gridCol w:w="5227"/>
        <w:gridCol w:w="642"/>
        <w:gridCol w:w="447"/>
        <w:gridCol w:w="222"/>
        <w:gridCol w:w="222"/>
        <w:gridCol w:w="726"/>
        <w:gridCol w:w="467"/>
        <w:gridCol w:w="467"/>
        <w:gridCol w:w="467"/>
        <w:gridCol w:w="6712"/>
        <w:gridCol w:w="2382"/>
      </w:tblGrid>
      <w:tr w:rsidR="00276D9D" w:rsidRPr="00C84D7B" w14:paraId="12A29570" w14:textId="77777777" w:rsidTr="008A50FE">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E76CE" w14:textId="77777777" w:rsidR="00276D9D" w:rsidRPr="00C84D7B" w:rsidRDefault="00276D9D" w:rsidP="008A50FE">
            <w:pPr>
              <w:pStyle w:val="TAL"/>
              <w:rPr>
                <w:strike/>
                <w:color w:val="7030A0"/>
              </w:rPr>
            </w:pPr>
            <w:r w:rsidRPr="00C84D7B">
              <w:rPr>
                <w:strike/>
                <w:color w:val="7030A0"/>
              </w:rPr>
              <w:t>27. NR_pos_enh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0B0AE" w14:textId="77777777" w:rsidR="00276D9D" w:rsidRPr="00C84D7B" w:rsidRDefault="00276D9D" w:rsidP="008A50FE">
            <w:pPr>
              <w:pStyle w:val="TAL"/>
              <w:rPr>
                <w:strike/>
                <w:color w:val="7030A0"/>
              </w:rPr>
            </w:pPr>
            <w:r w:rsidRPr="00C84D7B">
              <w:rPr>
                <w:strike/>
                <w:color w:val="7030A0"/>
              </w:rPr>
              <w:t>27-5-1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06AFCC" w14:textId="77777777" w:rsidR="00276D9D" w:rsidRPr="00C84D7B" w:rsidRDefault="00276D9D" w:rsidP="008A50FE">
            <w:pPr>
              <w:pStyle w:val="TAL"/>
              <w:rPr>
                <w:strike/>
                <w:color w:val="7030A0"/>
                <w:lang w:eastAsia="zh-CN"/>
              </w:rPr>
            </w:pPr>
            <w:r w:rsidRPr="00C84D7B">
              <w:rPr>
                <w:strike/>
                <w:color w:val="7030A0"/>
                <w:lang w:eastAsia="zh-CN"/>
              </w:rPr>
              <w:t>[UE-initiated] on-demand PRS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992DB82" w14:textId="77777777" w:rsidR="00276D9D" w:rsidRPr="00C84D7B" w:rsidRDefault="00276D9D" w:rsidP="008A50FE">
            <w:pPr>
              <w:autoSpaceDE w:val="0"/>
              <w:autoSpaceDN w:val="0"/>
              <w:snapToGrid w:val="0"/>
              <w:spacing w:afterLines="50"/>
              <w:contextualSpacing/>
              <w:rPr>
                <w:strike/>
                <w:color w:val="7030A0"/>
                <w:sz w:val="18"/>
                <w:szCs w:val="18"/>
              </w:rPr>
            </w:pPr>
            <w:r w:rsidRPr="00C84D7B">
              <w:rPr>
                <w:strike/>
                <w:color w:val="7030A0"/>
                <w:sz w:val="18"/>
                <w:szCs w:val="18"/>
              </w:rPr>
              <w:t>UE’s capability to Support of UE-initiated on-demand DL PRS [request ignaling]</w:t>
            </w:r>
          </w:p>
          <w:p w14:paraId="21FBDF1F" w14:textId="77777777" w:rsidR="00276D9D" w:rsidRPr="00C84D7B" w:rsidRDefault="00276D9D" w:rsidP="008A50FE">
            <w:pPr>
              <w:autoSpaceDE w:val="0"/>
              <w:autoSpaceDN w:val="0"/>
              <w:snapToGrid w:val="0"/>
              <w:spacing w:afterLines="50"/>
              <w:contextualSpacing/>
              <w:rPr>
                <w:strike/>
                <w:color w:val="7030A0"/>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AB7A62" w14:textId="77777777" w:rsidR="00276D9D" w:rsidRPr="00C84D7B" w:rsidRDefault="00276D9D" w:rsidP="008A50FE">
            <w:pPr>
              <w:pStyle w:val="TAL"/>
              <w:rPr>
                <w:strike/>
                <w:color w:val="7030A0"/>
                <w:szCs w:val="18"/>
              </w:rPr>
            </w:pPr>
            <w:r w:rsidRPr="00C84D7B">
              <w:rPr>
                <w:strike/>
                <w:color w:val="7030A0"/>
              </w:rPr>
              <w:t>[13-1]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2DE71" w14:textId="77777777" w:rsidR="00276D9D" w:rsidRPr="00C84D7B" w:rsidRDefault="00276D9D" w:rsidP="008A50FE">
            <w:pPr>
              <w:pStyle w:val="TAL"/>
              <w:rPr>
                <w:strike/>
                <w:color w:val="7030A0"/>
                <w:sz w:val="20"/>
                <w:lang w:eastAsia="zh-CN"/>
              </w:rPr>
            </w:pPr>
            <w:r w:rsidRPr="00C84D7B">
              <w:rPr>
                <w:strike/>
                <w:color w:val="7030A0"/>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69C4A8D" w14:textId="77777777" w:rsidR="00276D9D" w:rsidRPr="00C84D7B" w:rsidRDefault="00276D9D" w:rsidP="008A50FE">
            <w:pPr>
              <w:pStyle w:val="TAL"/>
              <w:rPr>
                <w:strike/>
                <w:color w:val="7030A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4E4D13A" w14:textId="77777777" w:rsidR="00276D9D" w:rsidRPr="00C84D7B" w:rsidRDefault="00276D9D" w:rsidP="008A50FE">
            <w:pPr>
              <w:pStyle w:val="TAL"/>
              <w:rPr>
                <w:strike/>
                <w:color w:val="7030A0"/>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3B54EA" w14:textId="77777777" w:rsidR="00276D9D" w:rsidRPr="00C84D7B" w:rsidRDefault="00276D9D" w:rsidP="008A50FE">
            <w:pPr>
              <w:pStyle w:val="TAL"/>
              <w:rPr>
                <w:strike/>
                <w:color w:val="7030A0"/>
              </w:rPr>
            </w:pPr>
            <w:r w:rsidRPr="00C84D7B">
              <w:rPr>
                <w:strike/>
                <w:color w:val="7030A0"/>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593B5" w14:textId="77777777" w:rsidR="00276D9D" w:rsidRPr="00C84D7B" w:rsidRDefault="00276D9D" w:rsidP="008A50FE">
            <w:pPr>
              <w:pStyle w:val="TAL"/>
              <w:rPr>
                <w:strike/>
                <w:color w:val="7030A0"/>
              </w:rPr>
            </w:pPr>
            <w:r w:rsidRPr="00C84D7B">
              <w:rPr>
                <w:strike/>
                <w:color w:val="7030A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08CF3" w14:textId="77777777" w:rsidR="00276D9D" w:rsidRPr="00C84D7B" w:rsidRDefault="00276D9D" w:rsidP="008A50FE">
            <w:pPr>
              <w:pStyle w:val="TAL"/>
              <w:rPr>
                <w:strike/>
                <w:color w:val="7030A0"/>
              </w:rPr>
            </w:pPr>
            <w:r w:rsidRPr="00C84D7B">
              <w:rPr>
                <w:strike/>
                <w:color w:val="7030A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C2C67" w14:textId="77777777" w:rsidR="00276D9D" w:rsidRPr="00C84D7B" w:rsidRDefault="00276D9D" w:rsidP="008A50FE">
            <w:pPr>
              <w:pStyle w:val="TAL"/>
              <w:rPr>
                <w:strike/>
                <w:color w:val="7030A0"/>
              </w:rPr>
            </w:pPr>
            <w:r w:rsidRPr="00C84D7B">
              <w:rPr>
                <w:strike/>
                <w:color w:val="7030A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A05B5D" w14:textId="77777777" w:rsidR="00276D9D" w:rsidRPr="00C84D7B" w:rsidRDefault="00276D9D" w:rsidP="008A50FE">
            <w:pPr>
              <w:pStyle w:val="TAL"/>
              <w:rPr>
                <w:strike/>
                <w:color w:val="7030A0"/>
              </w:rPr>
            </w:pPr>
            <w:r w:rsidRPr="00C84D7B">
              <w:rPr>
                <w:strike/>
                <w:color w:val="7030A0"/>
              </w:rPr>
              <w:t>FFS: Need for location server to know if the feature is supported</w:t>
            </w:r>
          </w:p>
          <w:p w14:paraId="4DDDC07F" w14:textId="77777777" w:rsidR="00276D9D" w:rsidRPr="00C84D7B" w:rsidRDefault="00276D9D" w:rsidP="008A50FE">
            <w:pPr>
              <w:pStyle w:val="TAL"/>
              <w:rPr>
                <w:strike/>
                <w:color w:val="7030A0"/>
              </w:rPr>
            </w:pPr>
          </w:p>
          <w:p w14:paraId="4F2EAD70" w14:textId="77777777" w:rsidR="00276D9D" w:rsidRPr="00C84D7B" w:rsidRDefault="00276D9D" w:rsidP="008A50FE">
            <w:pPr>
              <w:pStyle w:val="TAL"/>
              <w:rPr>
                <w:strike/>
                <w:color w:val="7030A0"/>
              </w:rPr>
            </w:pPr>
            <w:r w:rsidRPr="00C84D7B">
              <w:rPr>
                <w:strike/>
                <w:color w:val="7030A0"/>
                <w:lang w:eastAsia="zh-CN"/>
              </w:rPr>
              <w:t>[Note: For broadcast assistance data, LMF may not need to know if the feature is supported by the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C091B4" w14:textId="77777777" w:rsidR="00276D9D" w:rsidRPr="00C84D7B" w:rsidRDefault="00276D9D" w:rsidP="008A50FE">
            <w:pPr>
              <w:pStyle w:val="TAL"/>
              <w:rPr>
                <w:strike/>
                <w:color w:val="7030A0"/>
              </w:rPr>
            </w:pPr>
            <w:r w:rsidRPr="00C84D7B">
              <w:rPr>
                <w:strike/>
                <w:color w:val="7030A0"/>
              </w:rPr>
              <w:t>Optional with capability signaling</w:t>
            </w:r>
          </w:p>
        </w:tc>
      </w:tr>
    </w:tbl>
    <w:p w14:paraId="2AF2D942" w14:textId="77777777" w:rsidR="00276D9D" w:rsidRDefault="00276D9D" w:rsidP="00276D9D">
      <w:pPr>
        <w:pStyle w:val="maintext"/>
        <w:ind w:firstLineChars="90" w:firstLine="180"/>
        <w:rPr>
          <w:rFonts w:ascii="Calibri" w:hAnsi="Calibri" w:cs="Arial"/>
          <w:b/>
          <w:color w:val="000000"/>
          <w:lang w:val="en-US"/>
        </w:rPr>
      </w:pPr>
    </w:p>
    <w:p w14:paraId="41857E23" w14:textId="77777777" w:rsidR="00276D9D" w:rsidRDefault="00276D9D" w:rsidP="00276D9D">
      <w:pPr>
        <w:pStyle w:val="maintext"/>
        <w:ind w:firstLineChars="90" w:firstLine="180"/>
        <w:rPr>
          <w:rFonts w:ascii="Calibri" w:hAnsi="Calibri" w:cs="Arial"/>
          <w:b/>
          <w:color w:val="000000"/>
        </w:rPr>
      </w:pPr>
      <w:r w:rsidRPr="005C488D">
        <w:rPr>
          <w:rFonts w:ascii="Calibri" w:hAnsi="Calibri" w:cs="Arial"/>
          <w:b/>
          <w:color w:val="000000"/>
          <w:highlight w:val="green"/>
        </w:rPr>
        <w:t>Agreement:</w:t>
      </w:r>
      <w:r w:rsidRPr="009B580D">
        <w:rPr>
          <w:rFonts w:ascii="Calibri" w:hAnsi="Calibri" w:cs="Arial"/>
          <w:b/>
          <w:color w:val="000000"/>
        </w:rPr>
        <w:t xml:space="preserve"> </w:t>
      </w:r>
    </w:p>
    <w:p w14:paraId="3944E84C" w14:textId="77777777" w:rsidR="00276D9D" w:rsidRDefault="00276D9D" w:rsidP="002338BF">
      <w:pPr>
        <w:pStyle w:val="maintext"/>
        <w:numPr>
          <w:ilvl w:val="0"/>
          <w:numId w:val="175"/>
        </w:numPr>
        <w:ind w:firstLineChars="0"/>
        <w:rPr>
          <w:rFonts w:ascii="Calibri" w:hAnsi="Calibri" w:cs="Arial"/>
          <w:b/>
          <w:color w:val="000000"/>
        </w:rPr>
      </w:pP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41"/>
        <w:gridCol w:w="2995"/>
        <w:gridCol w:w="6747"/>
        <w:gridCol w:w="541"/>
        <w:gridCol w:w="527"/>
        <w:gridCol w:w="222"/>
        <w:gridCol w:w="3620"/>
        <w:gridCol w:w="594"/>
        <w:gridCol w:w="447"/>
        <w:gridCol w:w="447"/>
        <w:gridCol w:w="447"/>
        <w:gridCol w:w="2327"/>
        <w:gridCol w:w="1563"/>
      </w:tblGrid>
      <w:tr w:rsidR="00276D9D" w:rsidRPr="00F93580" w14:paraId="0269DB88" w14:textId="77777777" w:rsidTr="008A50FE">
        <w:tc>
          <w:tcPr>
            <w:tcW w:w="0" w:type="auto"/>
            <w:shd w:val="clear" w:color="auto" w:fill="auto"/>
          </w:tcPr>
          <w:p w14:paraId="23906E73"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rPr>
              <w:t>27. NR_pos_enh</w:t>
            </w:r>
          </w:p>
        </w:tc>
        <w:tc>
          <w:tcPr>
            <w:tcW w:w="0" w:type="auto"/>
            <w:shd w:val="clear" w:color="auto" w:fill="auto"/>
          </w:tcPr>
          <w:p w14:paraId="76E9E626"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rPr>
              <w:t>27-10</w:t>
            </w:r>
          </w:p>
        </w:tc>
        <w:tc>
          <w:tcPr>
            <w:tcW w:w="0" w:type="auto"/>
            <w:shd w:val="clear" w:color="auto" w:fill="auto"/>
          </w:tcPr>
          <w:p w14:paraId="062F3EBD" w14:textId="77777777" w:rsidR="00276D9D" w:rsidRPr="00F93580" w:rsidRDefault="00276D9D" w:rsidP="008A50FE">
            <w:pPr>
              <w:pStyle w:val="TAL"/>
              <w:rPr>
                <w:rFonts w:eastAsia="SimSun" w:cs="Arial"/>
                <w:color w:val="000000" w:themeColor="text1"/>
                <w:szCs w:val="18"/>
                <w:lang w:eastAsia="zh-CN"/>
              </w:rPr>
            </w:pPr>
            <w:r w:rsidRPr="00F93580">
              <w:rPr>
                <w:rFonts w:eastAsia="SimSun" w:cs="Arial"/>
                <w:color w:val="000000" w:themeColor="text1"/>
                <w:szCs w:val="18"/>
                <w:lang w:eastAsia="zh-CN"/>
              </w:rPr>
              <w:t>Support of UL MAC CE based MG activation request for PRS measurements</w:t>
            </w:r>
          </w:p>
        </w:tc>
        <w:tc>
          <w:tcPr>
            <w:tcW w:w="0" w:type="auto"/>
            <w:shd w:val="clear" w:color="auto" w:fill="auto"/>
          </w:tcPr>
          <w:p w14:paraId="5D8680BF" w14:textId="77777777" w:rsidR="00276D9D" w:rsidRPr="00F93580" w:rsidRDefault="00276D9D" w:rsidP="008A50FE">
            <w:pPr>
              <w:autoSpaceDE w:val="0"/>
              <w:autoSpaceDN w:val="0"/>
              <w:adjustRightInd w:val="0"/>
              <w:snapToGrid w:val="0"/>
              <w:spacing w:afterLines="50"/>
              <w:contextualSpacing/>
              <w:jc w:val="left"/>
              <w:rPr>
                <w:rFonts w:cs="Arial"/>
                <w:color w:val="000000" w:themeColor="text1"/>
                <w:sz w:val="18"/>
                <w:szCs w:val="18"/>
                <w:lang w:eastAsia="zh-CN"/>
              </w:rPr>
            </w:pPr>
            <w:r w:rsidRPr="00F93580">
              <w:rPr>
                <w:rFonts w:cs="Arial"/>
                <w:color w:val="000000" w:themeColor="text1"/>
                <w:sz w:val="18"/>
                <w:szCs w:val="18"/>
                <w:lang w:eastAsia="zh-CN"/>
              </w:rPr>
              <w:t xml:space="preserve">1. Support of using UL MAC CE to request measurement gap for </w:t>
            </w:r>
            <w:r w:rsidRPr="00F93580">
              <w:rPr>
                <w:rFonts w:eastAsia="SimSun" w:cs="Arial"/>
                <w:color w:val="000000" w:themeColor="text1"/>
                <w:szCs w:val="18"/>
                <w:lang w:eastAsia="zh-CN"/>
              </w:rPr>
              <w:t xml:space="preserve">PRS </w:t>
            </w:r>
            <w:r w:rsidRPr="00F93580">
              <w:rPr>
                <w:rFonts w:cs="Arial"/>
                <w:color w:val="000000" w:themeColor="text1"/>
                <w:sz w:val="18"/>
                <w:szCs w:val="18"/>
                <w:lang w:eastAsia="zh-CN"/>
              </w:rPr>
              <w:t>measurements: The information in the UL MAC CE for MG activation request by the UE can be one ID associated with the preconfiguration of the MG</w:t>
            </w:r>
          </w:p>
          <w:p w14:paraId="0C06000C" w14:textId="77777777" w:rsidR="00276D9D" w:rsidRPr="00F93580" w:rsidRDefault="00276D9D" w:rsidP="008A50FE">
            <w:pPr>
              <w:autoSpaceDE w:val="0"/>
              <w:autoSpaceDN w:val="0"/>
              <w:adjustRightInd w:val="0"/>
              <w:snapToGrid w:val="0"/>
              <w:spacing w:afterLines="50"/>
              <w:contextualSpacing/>
              <w:rPr>
                <w:rFonts w:eastAsia="SimSun" w:cs="Arial"/>
                <w:color w:val="000000" w:themeColor="text1"/>
                <w:sz w:val="18"/>
                <w:szCs w:val="18"/>
                <w:lang w:eastAsia="zh-CN"/>
              </w:rPr>
            </w:pPr>
            <w:r w:rsidRPr="00F93580">
              <w:rPr>
                <w:rFonts w:eastAsia="SimSun" w:cs="Arial"/>
                <w:color w:val="000000" w:themeColor="text1"/>
                <w:sz w:val="18"/>
                <w:szCs w:val="18"/>
                <w:lang w:eastAsia="zh-CN"/>
              </w:rPr>
              <w:t>2. Support of preconfiguration of MGs in RRC signaling for PRS measurements: Each MG in the preconfiguration is associated with an ID</w:t>
            </w:r>
          </w:p>
        </w:tc>
        <w:tc>
          <w:tcPr>
            <w:tcW w:w="0" w:type="auto"/>
            <w:shd w:val="clear" w:color="auto" w:fill="auto"/>
          </w:tcPr>
          <w:p w14:paraId="5D3C8BF9" w14:textId="77777777" w:rsidR="00276D9D" w:rsidRPr="00F93580" w:rsidRDefault="00276D9D" w:rsidP="008A50FE">
            <w:pPr>
              <w:pStyle w:val="TAL"/>
              <w:rPr>
                <w:rFonts w:cs="Arial"/>
                <w:color w:val="000000" w:themeColor="text1"/>
                <w:szCs w:val="18"/>
                <w:highlight w:val="yellow"/>
              </w:rPr>
            </w:pPr>
            <w:r w:rsidRPr="00F93580">
              <w:rPr>
                <w:rFonts w:cs="Arial"/>
                <w:color w:val="000000" w:themeColor="text1"/>
                <w:szCs w:val="18"/>
              </w:rPr>
              <w:t>27-11</w:t>
            </w:r>
          </w:p>
        </w:tc>
        <w:tc>
          <w:tcPr>
            <w:tcW w:w="0" w:type="auto"/>
            <w:shd w:val="clear" w:color="auto" w:fill="auto"/>
          </w:tcPr>
          <w:p w14:paraId="76D2B176" w14:textId="77777777" w:rsidR="00276D9D" w:rsidRPr="00F93580" w:rsidRDefault="00276D9D" w:rsidP="008A50FE">
            <w:pPr>
              <w:pStyle w:val="TAL"/>
              <w:rPr>
                <w:rFonts w:eastAsia="SimSun" w:cs="Arial"/>
                <w:color w:val="000000" w:themeColor="text1"/>
                <w:szCs w:val="18"/>
                <w:lang w:eastAsia="zh-CN"/>
              </w:rPr>
            </w:pPr>
            <w:r w:rsidRPr="00F93580">
              <w:rPr>
                <w:rFonts w:eastAsia="SimSun" w:cs="Arial"/>
                <w:color w:val="000000" w:themeColor="text1"/>
                <w:szCs w:val="18"/>
                <w:lang w:eastAsia="zh-CN"/>
              </w:rPr>
              <w:t>Yes</w:t>
            </w:r>
          </w:p>
        </w:tc>
        <w:tc>
          <w:tcPr>
            <w:tcW w:w="0" w:type="auto"/>
            <w:shd w:val="clear" w:color="auto" w:fill="auto"/>
          </w:tcPr>
          <w:p w14:paraId="0BEEEC30" w14:textId="77777777" w:rsidR="00276D9D" w:rsidRPr="00F93580" w:rsidRDefault="00276D9D" w:rsidP="008A50FE">
            <w:pPr>
              <w:pStyle w:val="TAL"/>
              <w:rPr>
                <w:rFonts w:cs="Arial"/>
                <w:color w:val="000000" w:themeColor="text1"/>
                <w:szCs w:val="18"/>
              </w:rPr>
            </w:pPr>
          </w:p>
        </w:tc>
        <w:tc>
          <w:tcPr>
            <w:tcW w:w="0" w:type="auto"/>
            <w:shd w:val="clear" w:color="auto" w:fill="auto"/>
          </w:tcPr>
          <w:p w14:paraId="67E7ABB3" w14:textId="77777777" w:rsidR="00276D9D" w:rsidRPr="00F93580" w:rsidRDefault="00276D9D" w:rsidP="008A50FE">
            <w:pPr>
              <w:pStyle w:val="TAL"/>
              <w:rPr>
                <w:rFonts w:eastAsia="SimSun" w:cs="Arial"/>
                <w:color w:val="000000" w:themeColor="text1"/>
                <w:szCs w:val="18"/>
                <w:lang w:eastAsia="zh-CN"/>
              </w:rPr>
            </w:pPr>
            <w:r w:rsidRPr="00F93580">
              <w:rPr>
                <w:rFonts w:eastAsia="SimSun" w:cs="Arial"/>
                <w:color w:val="000000" w:themeColor="text1"/>
                <w:szCs w:val="18"/>
                <w:lang w:eastAsia="zh-CN"/>
              </w:rPr>
              <w:t>Using UL MAC CE to indicate measurement gap for PRS measurements to the gNB is not supported.</w:t>
            </w:r>
          </w:p>
        </w:tc>
        <w:tc>
          <w:tcPr>
            <w:tcW w:w="0" w:type="auto"/>
            <w:shd w:val="clear" w:color="auto" w:fill="auto"/>
          </w:tcPr>
          <w:p w14:paraId="3DB2F00F"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lang w:eastAsia="zh-CN"/>
              </w:rPr>
              <w:t>Per UE</w:t>
            </w:r>
          </w:p>
        </w:tc>
        <w:tc>
          <w:tcPr>
            <w:tcW w:w="0" w:type="auto"/>
            <w:shd w:val="clear" w:color="auto" w:fill="auto"/>
          </w:tcPr>
          <w:p w14:paraId="14B036DC"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14:paraId="47354D5E"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14:paraId="62E5F8DF"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14:paraId="2B89682B" w14:textId="77777777" w:rsidR="00276D9D" w:rsidRPr="008974B1" w:rsidRDefault="00276D9D" w:rsidP="008A50FE">
            <w:pPr>
              <w:pStyle w:val="TAL"/>
              <w:rPr>
                <w:rFonts w:cs="Arial"/>
                <w:strike/>
                <w:color w:val="000000" w:themeColor="text1"/>
                <w:szCs w:val="18"/>
              </w:rPr>
            </w:pPr>
            <w:r w:rsidRPr="008974B1">
              <w:rPr>
                <w:rFonts w:cs="Arial"/>
                <w:strike/>
                <w:color w:val="FF0000"/>
                <w:szCs w:val="18"/>
                <w:lang w:eastAsia="zh-CN"/>
              </w:rPr>
              <w:t>[Need for location server to know if the feature is supported]</w:t>
            </w:r>
          </w:p>
        </w:tc>
        <w:tc>
          <w:tcPr>
            <w:tcW w:w="0" w:type="auto"/>
            <w:shd w:val="clear" w:color="auto" w:fill="auto"/>
          </w:tcPr>
          <w:p w14:paraId="516DF557"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rPr>
              <w:t>Optional with capability signaling</w:t>
            </w:r>
          </w:p>
        </w:tc>
      </w:tr>
    </w:tbl>
    <w:p w14:paraId="3217AA7A" w14:textId="77777777" w:rsidR="00276D9D" w:rsidRDefault="00276D9D" w:rsidP="002338BF">
      <w:pPr>
        <w:pStyle w:val="maintext"/>
        <w:numPr>
          <w:ilvl w:val="0"/>
          <w:numId w:val="175"/>
        </w:numPr>
        <w:ind w:firstLineChars="0"/>
        <w:rPr>
          <w:rFonts w:ascii="Calibri" w:hAnsi="Calibri" w:cs="Arial"/>
          <w:b/>
          <w:color w:val="000000"/>
        </w:rPr>
      </w:pPr>
      <w:r>
        <w:rPr>
          <w:rFonts w:ascii="Calibri" w:hAnsi="Calibri" w:cs="Arial"/>
          <w:b/>
          <w:color w:val="000000"/>
        </w:rPr>
        <w:t xml:space="preserve">Introduce a new FG 27-10a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669"/>
        <w:gridCol w:w="3447"/>
        <w:gridCol w:w="3910"/>
        <w:gridCol w:w="673"/>
        <w:gridCol w:w="447"/>
        <w:gridCol w:w="222"/>
        <w:gridCol w:w="4226"/>
        <w:gridCol w:w="673"/>
        <w:gridCol w:w="447"/>
        <w:gridCol w:w="447"/>
        <w:gridCol w:w="447"/>
        <w:gridCol w:w="3279"/>
        <w:gridCol w:w="2051"/>
      </w:tblGrid>
      <w:tr w:rsidR="00276D9D" w:rsidRPr="00785355" w14:paraId="59DDD504" w14:textId="77777777" w:rsidTr="008A50FE">
        <w:tc>
          <w:tcPr>
            <w:tcW w:w="0" w:type="auto"/>
            <w:shd w:val="clear" w:color="auto" w:fill="auto"/>
          </w:tcPr>
          <w:p w14:paraId="50F3DB65" w14:textId="77777777" w:rsidR="00276D9D" w:rsidRPr="00785355" w:rsidRDefault="00276D9D" w:rsidP="008A50FE">
            <w:pPr>
              <w:pStyle w:val="TAL"/>
              <w:rPr>
                <w:rFonts w:cs="Arial"/>
                <w:color w:val="FF0000"/>
                <w:szCs w:val="18"/>
              </w:rPr>
            </w:pPr>
            <w:r w:rsidRPr="00785355">
              <w:rPr>
                <w:rFonts w:cs="Arial"/>
                <w:color w:val="FF0000"/>
                <w:szCs w:val="18"/>
              </w:rPr>
              <w:t>27. NR_pos_enh</w:t>
            </w:r>
          </w:p>
        </w:tc>
        <w:tc>
          <w:tcPr>
            <w:tcW w:w="0" w:type="auto"/>
            <w:shd w:val="clear" w:color="auto" w:fill="auto"/>
          </w:tcPr>
          <w:p w14:paraId="363490B4" w14:textId="77777777" w:rsidR="00276D9D" w:rsidRPr="00785355" w:rsidRDefault="00276D9D" w:rsidP="008A50FE">
            <w:pPr>
              <w:pStyle w:val="TAL"/>
              <w:rPr>
                <w:rFonts w:cs="Arial"/>
                <w:color w:val="FF0000"/>
                <w:szCs w:val="18"/>
              </w:rPr>
            </w:pPr>
            <w:r w:rsidRPr="00785355">
              <w:rPr>
                <w:rFonts w:cs="Arial"/>
                <w:color w:val="FF0000"/>
                <w:szCs w:val="18"/>
              </w:rPr>
              <w:t>27-10a</w:t>
            </w:r>
          </w:p>
        </w:tc>
        <w:tc>
          <w:tcPr>
            <w:tcW w:w="0" w:type="auto"/>
            <w:shd w:val="clear" w:color="auto" w:fill="auto"/>
          </w:tcPr>
          <w:p w14:paraId="19A00928" w14:textId="77777777" w:rsidR="00276D9D" w:rsidRPr="00785355" w:rsidRDefault="00276D9D" w:rsidP="008A50FE">
            <w:pPr>
              <w:pStyle w:val="TAL"/>
              <w:rPr>
                <w:rFonts w:eastAsia="SimSun" w:cs="Arial"/>
                <w:color w:val="FF0000"/>
                <w:szCs w:val="18"/>
                <w:lang w:eastAsia="zh-CN"/>
              </w:rPr>
            </w:pPr>
            <w:r>
              <w:rPr>
                <w:rFonts w:eastAsia="SimSun" w:cs="Arial"/>
                <w:color w:val="FF0000"/>
                <w:szCs w:val="18"/>
                <w:lang w:eastAsia="zh-CN"/>
              </w:rPr>
              <w:t>L</w:t>
            </w:r>
            <w:r w:rsidRPr="00785355">
              <w:rPr>
                <w:rFonts w:eastAsia="SimSun" w:cs="Arial"/>
                <w:color w:val="FF0000"/>
                <w:szCs w:val="18"/>
                <w:lang w:eastAsia="zh-CN"/>
              </w:rPr>
              <w:t>ow latency MG activation request for PRS measurements</w:t>
            </w:r>
            <w:r>
              <w:rPr>
                <w:rFonts w:eastAsia="SimSun" w:cs="Arial"/>
                <w:color w:val="FF0000"/>
                <w:szCs w:val="18"/>
                <w:lang w:eastAsia="zh-CN"/>
              </w:rPr>
              <w:t xml:space="preserve"> </w:t>
            </w:r>
          </w:p>
        </w:tc>
        <w:tc>
          <w:tcPr>
            <w:tcW w:w="0" w:type="auto"/>
            <w:shd w:val="clear" w:color="auto" w:fill="auto"/>
          </w:tcPr>
          <w:p w14:paraId="2B8C0D1D" w14:textId="77777777" w:rsidR="00276D9D" w:rsidRPr="00785355" w:rsidRDefault="00276D9D" w:rsidP="008A50FE">
            <w:pPr>
              <w:autoSpaceDE w:val="0"/>
              <w:autoSpaceDN w:val="0"/>
              <w:adjustRightInd w:val="0"/>
              <w:snapToGrid w:val="0"/>
              <w:spacing w:afterLines="50"/>
              <w:contextualSpacing/>
              <w:rPr>
                <w:rFonts w:eastAsia="SimSun" w:cs="Arial"/>
                <w:color w:val="FF0000"/>
                <w:sz w:val="18"/>
                <w:szCs w:val="18"/>
                <w:lang w:eastAsia="zh-CN"/>
              </w:rPr>
            </w:pPr>
            <w:r w:rsidRPr="00785355">
              <w:rPr>
                <w:rFonts w:eastAsia="SimSun" w:cs="Arial"/>
                <w:color w:val="FF0000"/>
                <w:sz w:val="18"/>
                <w:szCs w:val="18"/>
                <w:lang w:eastAsia="zh-CN"/>
              </w:rPr>
              <w:t>support of low latency MG activation request for PRS measurements</w:t>
            </w:r>
          </w:p>
        </w:tc>
        <w:tc>
          <w:tcPr>
            <w:tcW w:w="0" w:type="auto"/>
            <w:shd w:val="clear" w:color="auto" w:fill="auto"/>
          </w:tcPr>
          <w:p w14:paraId="36DFD340" w14:textId="77777777" w:rsidR="00276D9D" w:rsidRPr="00785355" w:rsidRDefault="00276D9D" w:rsidP="008A50FE">
            <w:pPr>
              <w:pStyle w:val="TAL"/>
              <w:rPr>
                <w:rFonts w:cs="Arial"/>
                <w:color w:val="FF0000"/>
                <w:szCs w:val="18"/>
                <w:highlight w:val="yellow"/>
              </w:rPr>
            </w:pPr>
            <w:r w:rsidRPr="00785355">
              <w:rPr>
                <w:rFonts w:cs="Arial"/>
                <w:color w:val="FF0000"/>
                <w:szCs w:val="18"/>
                <w:highlight w:val="yellow"/>
              </w:rPr>
              <w:t>[27-10]</w:t>
            </w:r>
          </w:p>
        </w:tc>
        <w:tc>
          <w:tcPr>
            <w:tcW w:w="0" w:type="auto"/>
            <w:shd w:val="clear" w:color="auto" w:fill="auto"/>
          </w:tcPr>
          <w:p w14:paraId="43B7FD31" w14:textId="77777777" w:rsidR="00276D9D" w:rsidRPr="00785355" w:rsidRDefault="00276D9D" w:rsidP="008A50FE">
            <w:pPr>
              <w:pStyle w:val="TAL"/>
              <w:rPr>
                <w:rFonts w:eastAsia="SimSun" w:cs="Arial"/>
                <w:color w:val="FF0000"/>
                <w:szCs w:val="18"/>
                <w:lang w:eastAsia="zh-CN"/>
              </w:rPr>
            </w:pPr>
            <w:r w:rsidRPr="00785355">
              <w:rPr>
                <w:rFonts w:eastAsia="SimSun" w:cs="Arial"/>
                <w:color w:val="FF0000"/>
                <w:szCs w:val="18"/>
                <w:lang w:eastAsia="zh-CN"/>
              </w:rPr>
              <w:t>No</w:t>
            </w:r>
          </w:p>
        </w:tc>
        <w:tc>
          <w:tcPr>
            <w:tcW w:w="0" w:type="auto"/>
            <w:shd w:val="clear" w:color="auto" w:fill="auto"/>
          </w:tcPr>
          <w:p w14:paraId="04790A76" w14:textId="77777777" w:rsidR="00276D9D" w:rsidRPr="00785355" w:rsidRDefault="00276D9D" w:rsidP="008A50FE">
            <w:pPr>
              <w:pStyle w:val="TAL"/>
              <w:rPr>
                <w:rFonts w:cs="Arial"/>
                <w:color w:val="FF0000"/>
                <w:szCs w:val="18"/>
              </w:rPr>
            </w:pPr>
          </w:p>
        </w:tc>
        <w:tc>
          <w:tcPr>
            <w:tcW w:w="0" w:type="auto"/>
            <w:shd w:val="clear" w:color="auto" w:fill="auto"/>
          </w:tcPr>
          <w:p w14:paraId="3292F32F" w14:textId="77777777" w:rsidR="00276D9D" w:rsidRPr="00785355" w:rsidRDefault="00276D9D" w:rsidP="008A50FE">
            <w:pPr>
              <w:pStyle w:val="TAL"/>
              <w:rPr>
                <w:rFonts w:eastAsia="SimSun" w:cs="Arial"/>
                <w:color w:val="FF0000"/>
                <w:szCs w:val="18"/>
                <w:lang w:eastAsia="zh-CN"/>
              </w:rPr>
            </w:pPr>
            <w:r>
              <w:rPr>
                <w:rFonts w:eastAsia="SimSun" w:cs="Arial"/>
                <w:color w:val="FF0000"/>
                <w:szCs w:val="18"/>
                <w:lang w:eastAsia="zh-CN"/>
              </w:rPr>
              <w:t>L</w:t>
            </w:r>
            <w:r w:rsidRPr="00785355">
              <w:rPr>
                <w:rFonts w:eastAsia="SimSun" w:cs="Arial"/>
                <w:color w:val="FF0000"/>
                <w:szCs w:val="18"/>
                <w:lang w:eastAsia="zh-CN"/>
              </w:rPr>
              <w:t>ow latency MG activation request for PRS measurements</w:t>
            </w:r>
            <w:r>
              <w:rPr>
                <w:rFonts w:eastAsia="SimSun" w:cs="Arial"/>
                <w:color w:val="FF0000"/>
                <w:szCs w:val="18"/>
                <w:lang w:eastAsia="zh-CN"/>
              </w:rPr>
              <w:t xml:space="preserve"> is not supported</w:t>
            </w:r>
          </w:p>
        </w:tc>
        <w:tc>
          <w:tcPr>
            <w:tcW w:w="0" w:type="auto"/>
            <w:shd w:val="clear" w:color="auto" w:fill="auto"/>
          </w:tcPr>
          <w:p w14:paraId="4A883342" w14:textId="77777777" w:rsidR="00276D9D" w:rsidRPr="00785355" w:rsidRDefault="00276D9D" w:rsidP="008A50FE">
            <w:pPr>
              <w:pStyle w:val="TAL"/>
              <w:rPr>
                <w:rFonts w:cs="Arial"/>
                <w:color w:val="FF0000"/>
                <w:szCs w:val="18"/>
              </w:rPr>
            </w:pPr>
            <w:r w:rsidRPr="00785355">
              <w:rPr>
                <w:rFonts w:cs="Arial"/>
                <w:color w:val="FF0000"/>
                <w:szCs w:val="18"/>
                <w:lang w:eastAsia="zh-CN"/>
              </w:rPr>
              <w:t>Per UE</w:t>
            </w:r>
          </w:p>
        </w:tc>
        <w:tc>
          <w:tcPr>
            <w:tcW w:w="0" w:type="auto"/>
            <w:shd w:val="clear" w:color="auto" w:fill="auto"/>
          </w:tcPr>
          <w:p w14:paraId="66233501" w14:textId="77777777" w:rsidR="00276D9D" w:rsidRPr="00785355" w:rsidRDefault="00276D9D" w:rsidP="008A50FE">
            <w:pPr>
              <w:pStyle w:val="TAL"/>
              <w:rPr>
                <w:rFonts w:cs="Arial"/>
                <w:color w:val="FF0000"/>
                <w:szCs w:val="18"/>
              </w:rPr>
            </w:pPr>
            <w:r w:rsidRPr="00785355">
              <w:rPr>
                <w:rFonts w:cs="Arial"/>
                <w:color w:val="FF0000"/>
                <w:szCs w:val="18"/>
                <w:lang w:eastAsia="zh-CN"/>
              </w:rPr>
              <w:t>No</w:t>
            </w:r>
          </w:p>
        </w:tc>
        <w:tc>
          <w:tcPr>
            <w:tcW w:w="0" w:type="auto"/>
            <w:shd w:val="clear" w:color="auto" w:fill="auto"/>
          </w:tcPr>
          <w:p w14:paraId="6FB552E2" w14:textId="77777777" w:rsidR="00276D9D" w:rsidRPr="00785355" w:rsidRDefault="00276D9D" w:rsidP="008A50FE">
            <w:pPr>
              <w:pStyle w:val="TAL"/>
              <w:rPr>
                <w:rFonts w:cs="Arial"/>
                <w:color w:val="FF0000"/>
                <w:szCs w:val="18"/>
              </w:rPr>
            </w:pPr>
            <w:r w:rsidRPr="00785355">
              <w:rPr>
                <w:rFonts w:cs="Arial"/>
                <w:color w:val="FF0000"/>
                <w:szCs w:val="18"/>
                <w:lang w:eastAsia="zh-CN"/>
              </w:rPr>
              <w:t>No</w:t>
            </w:r>
          </w:p>
        </w:tc>
        <w:tc>
          <w:tcPr>
            <w:tcW w:w="0" w:type="auto"/>
            <w:shd w:val="clear" w:color="auto" w:fill="auto"/>
          </w:tcPr>
          <w:p w14:paraId="1A399B0B" w14:textId="77777777" w:rsidR="00276D9D" w:rsidRPr="00785355" w:rsidRDefault="00276D9D" w:rsidP="008A50FE">
            <w:pPr>
              <w:pStyle w:val="TAL"/>
              <w:rPr>
                <w:rFonts w:cs="Arial"/>
                <w:color w:val="FF0000"/>
                <w:szCs w:val="18"/>
              </w:rPr>
            </w:pPr>
            <w:r w:rsidRPr="00785355">
              <w:rPr>
                <w:rFonts w:cs="Arial"/>
                <w:color w:val="FF0000"/>
                <w:szCs w:val="18"/>
                <w:lang w:eastAsia="zh-CN"/>
              </w:rPr>
              <w:t>No</w:t>
            </w:r>
          </w:p>
        </w:tc>
        <w:tc>
          <w:tcPr>
            <w:tcW w:w="0" w:type="auto"/>
            <w:shd w:val="clear" w:color="auto" w:fill="auto"/>
          </w:tcPr>
          <w:p w14:paraId="2EFDC10D" w14:textId="77777777" w:rsidR="00276D9D" w:rsidRPr="00785355" w:rsidRDefault="00276D9D" w:rsidP="008A50FE">
            <w:pPr>
              <w:pStyle w:val="TAL"/>
              <w:rPr>
                <w:rFonts w:cs="Arial"/>
                <w:color w:val="FF0000"/>
                <w:szCs w:val="18"/>
              </w:rPr>
            </w:pPr>
            <w:r w:rsidRPr="00785355">
              <w:rPr>
                <w:rFonts w:cs="Arial"/>
                <w:color w:val="FF0000"/>
                <w:szCs w:val="18"/>
                <w:lang w:eastAsia="zh-CN"/>
              </w:rPr>
              <w:t>Need for location server to know if the feature is supported</w:t>
            </w:r>
          </w:p>
        </w:tc>
        <w:tc>
          <w:tcPr>
            <w:tcW w:w="0" w:type="auto"/>
            <w:shd w:val="clear" w:color="auto" w:fill="auto"/>
          </w:tcPr>
          <w:p w14:paraId="57E3D135" w14:textId="77777777" w:rsidR="00276D9D" w:rsidRPr="00785355" w:rsidRDefault="00276D9D" w:rsidP="008A50FE">
            <w:pPr>
              <w:pStyle w:val="TAL"/>
              <w:rPr>
                <w:rFonts w:cs="Arial"/>
                <w:color w:val="FF0000"/>
                <w:szCs w:val="18"/>
              </w:rPr>
            </w:pPr>
            <w:r w:rsidRPr="00785355">
              <w:rPr>
                <w:rFonts w:cs="Arial"/>
                <w:color w:val="FF0000"/>
                <w:szCs w:val="18"/>
              </w:rPr>
              <w:t>Optional with capability signaling</w:t>
            </w:r>
          </w:p>
        </w:tc>
      </w:tr>
    </w:tbl>
    <w:p w14:paraId="2E41D079" w14:textId="77777777" w:rsidR="00276D9D" w:rsidRDefault="00276D9D" w:rsidP="00276D9D">
      <w:pPr>
        <w:pStyle w:val="maintext"/>
        <w:ind w:firstLineChars="90" w:firstLine="180"/>
        <w:rPr>
          <w:rFonts w:ascii="Calibri" w:hAnsi="Calibri" w:cs="Arial"/>
          <w:b/>
          <w:color w:val="000000"/>
        </w:rPr>
      </w:pPr>
    </w:p>
    <w:p w14:paraId="2DE77984" w14:textId="77777777" w:rsidR="00276D9D" w:rsidRDefault="00276D9D" w:rsidP="00276D9D">
      <w:pPr>
        <w:pStyle w:val="maintext"/>
        <w:ind w:firstLineChars="90" w:firstLine="180"/>
        <w:rPr>
          <w:rFonts w:ascii="Calibri" w:hAnsi="Calibri" w:cs="Arial"/>
          <w:b/>
          <w:color w:val="000000"/>
        </w:rPr>
      </w:pPr>
    </w:p>
    <w:p w14:paraId="242D8257" w14:textId="77777777" w:rsidR="00276D9D" w:rsidRDefault="00276D9D" w:rsidP="00276D9D">
      <w:pPr>
        <w:pStyle w:val="maintext"/>
        <w:ind w:firstLineChars="90" w:firstLine="180"/>
        <w:rPr>
          <w:rFonts w:ascii="Calibri" w:hAnsi="Calibri" w:cs="Arial"/>
          <w:b/>
          <w:color w:val="000000"/>
        </w:rPr>
      </w:pPr>
    </w:p>
    <w:p w14:paraId="4551E51C" w14:textId="77777777" w:rsidR="00276D9D" w:rsidRDefault="00276D9D" w:rsidP="00276D9D">
      <w:pPr>
        <w:pStyle w:val="maintext"/>
        <w:ind w:firstLineChars="90" w:firstLine="180"/>
        <w:rPr>
          <w:rFonts w:ascii="Calibri" w:hAnsi="Calibri" w:cs="Arial"/>
          <w:b/>
          <w:color w:val="000000"/>
        </w:rPr>
      </w:pPr>
      <w:r w:rsidRPr="005C488D">
        <w:rPr>
          <w:rFonts w:ascii="Calibri" w:hAnsi="Calibri" w:cs="Arial"/>
          <w:b/>
          <w:color w:val="000000"/>
          <w:highlight w:val="green"/>
        </w:rPr>
        <w:lastRenderedPageBreak/>
        <w:t>Agreement:</w:t>
      </w:r>
      <w:r>
        <w:rPr>
          <w:rFonts w:ascii="Calibri" w:hAnsi="Calibri" w:cs="Arial"/>
          <w:b/>
          <w:color w:val="000000"/>
        </w:rPr>
        <w:t xml:space="preserve"> </w:t>
      </w: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554"/>
        <w:gridCol w:w="3311"/>
        <w:gridCol w:w="6118"/>
        <w:gridCol w:w="222"/>
        <w:gridCol w:w="527"/>
        <w:gridCol w:w="222"/>
        <w:gridCol w:w="3806"/>
        <w:gridCol w:w="613"/>
        <w:gridCol w:w="447"/>
        <w:gridCol w:w="447"/>
        <w:gridCol w:w="447"/>
        <w:gridCol w:w="2577"/>
        <w:gridCol w:w="1707"/>
      </w:tblGrid>
      <w:tr w:rsidR="00276D9D" w:rsidRPr="00F93580" w14:paraId="612FCB2B" w14:textId="77777777" w:rsidTr="008A50FE">
        <w:tc>
          <w:tcPr>
            <w:tcW w:w="0" w:type="auto"/>
            <w:shd w:val="clear" w:color="auto" w:fill="auto"/>
          </w:tcPr>
          <w:p w14:paraId="71CF3E35"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rPr>
              <w:t>27. NR_pos_enh</w:t>
            </w:r>
          </w:p>
        </w:tc>
        <w:tc>
          <w:tcPr>
            <w:tcW w:w="0" w:type="auto"/>
            <w:shd w:val="clear" w:color="auto" w:fill="auto"/>
          </w:tcPr>
          <w:p w14:paraId="36927728"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rPr>
              <w:t>27-11</w:t>
            </w:r>
          </w:p>
        </w:tc>
        <w:tc>
          <w:tcPr>
            <w:tcW w:w="0" w:type="auto"/>
            <w:shd w:val="clear" w:color="auto" w:fill="auto"/>
          </w:tcPr>
          <w:p w14:paraId="2BF215C5" w14:textId="77777777" w:rsidR="00276D9D" w:rsidRPr="00F93580" w:rsidRDefault="00276D9D" w:rsidP="008A50FE">
            <w:pPr>
              <w:pStyle w:val="TAL"/>
              <w:rPr>
                <w:rFonts w:eastAsia="SimSun" w:cs="Arial"/>
                <w:color w:val="000000" w:themeColor="text1"/>
                <w:szCs w:val="18"/>
                <w:lang w:eastAsia="zh-CN"/>
              </w:rPr>
            </w:pPr>
            <w:r w:rsidRPr="00F93580">
              <w:rPr>
                <w:rFonts w:eastAsia="SimSun" w:cs="Arial"/>
                <w:color w:val="000000" w:themeColor="text1"/>
                <w:szCs w:val="18"/>
                <w:lang w:eastAsia="zh-CN"/>
              </w:rPr>
              <w:t xml:space="preserve">Support of DL MAC CE based MG activation request for PRS measurements </w:t>
            </w:r>
          </w:p>
        </w:tc>
        <w:tc>
          <w:tcPr>
            <w:tcW w:w="0" w:type="auto"/>
            <w:shd w:val="clear" w:color="auto" w:fill="auto"/>
          </w:tcPr>
          <w:p w14:paraId="0139F10D" w14:textId="77777777" w:rsidR="00276D9D" w:rsidRPr="00F93580" w:rsidRDefault="00276D9D" w:rsidP="008A50FE">
            <w:pPr>
              <w:autoSpaceDE w:val="0"/>
              <w:autoSpaceDN w:val="0"/>
              <w:adjustRightInd w:val="0"/>
              <w:snapToGrid w:val="0"/>
              <w:spacing w:afterLines="50"/>
              <w:contextualSpacing/>
              <w:rPr>
                <w:rFonts w:cs="Arial"/>
                <w:color w:val="000000" w:themeColor="text1"/>
                <w:sz w:val="18"/>
                <w:szCs w:val="18"/>
                <w:lang w:eastAsia="zh-CN"/>
              </w:rPr>
            </w:pPr>
            <w:r w:rsidRPr="00F93580">
              <w:rPr>
                <w:rFonts w:cs="Arial"/>
                <w:color w:val="000000" w:themeColor="text1"/>
                <w:sz w:val="18"/>
                <w:szCs w:val="18"/>
                <w:lang w:eastAsia="zh-CN"/>
              </w:rPr>
              <w:t xml:space="preserve">1. Support of preconfiguration of MGs in RRC </w:t>
            </w:r>
            <w:r w:rsidRPr="00F93580">
              <w:rPr>
                <w:rFonts w:eastAsia="SimSun" w:cs="Arial"/>
                <w:color w:val="000000" w:themeColor="text1"/>
                <w:sz w:val="18"/>
                <w:szCs w:val="18"/>
                <w:lang w:eastAsia="zh-CN"/>
              </w:rPr>
              <w:t>signaling</w:t>
            </w:r>
            <w:r w:rsidRPr="00F93580">
              <w:rPr>
                <w:rFonts w:cs="Arial"/>
                <w:color w:val="000000" w:themeColor="text1"/>
                <w:sz w:val="18"/>
                <w:szCs w:val="18"/>
                <w:lang w:eastAsia="zh-CN"/>
              </w:rPr>
              <w:t xml:space="preserve"> for </w:t>
            </w:r>
            <w:r w:rsidRPr="00F93580">
              <w:rPr>
                <w:rFonts w:eastAsia="SimSun" w:cs="Arial"/>
                <w:color w:val="000000" w:themeColor="text1"/>
                <w:szCs w:val="18"/>
                <w:lang w:eastAsia="zh-CN"/>
              </w:rPr>
              <w:t xml:space="preserve">PRS </w:t>
            </w:r>
            <w:r w:rsidRPr="00F93580">
              <w:rPr>
                <w:rFonts w:cs="Arial"/>
                <w:color w:val="000000" w:themeColor="text1"/>
                <w:sz w:val="18"/>
                <w:szCs w:val="18"/>
                <w:lang w:eastAsia="zh-CN"/>
              </w:rPr>
              <w:t>measurements: Each MG in the preconfiguration is associated with an ID</w:t>
            </w:r>
          </w:p>
          <w:p w14:paraId="26E121F7" w14:textId="77777777" w:rsidR="00276D9D" w:rsidRPr="00F93580" w:rsidRDefault="00276D9D" w:rsidP="008A50FE">
            <w:pPr>
              <w:autoSpaceDE w:val="0"/>
              <w:autoSpaceDN w:val="0"/>
              <w:adjustRightInd w:val="0"/>
              <w:snapToGrid w:val="0"/>
              <w:spacing w:afterLines="50"/>
              <w:contextualSpacing/>
              <w:rPr>
                <w:rFonts w:eastAsia="SimSun" w:cs="Arial"/>
                <w:color w:val="000000" w:themeColor="text1"/>
                <w:sz w:val="18"/>
                <w:szCs w:val="18"/>
                <w:lang w:eastAsia="zh-CN"/>
              </w:rPr>
            </w:pPr>
            <w:r w:rsidRPr="00F93580">
              <w:rPr>
                <w:rFonts w:cs="Arial"/>
                <w:color w:val="000000" w:themeColor="text1"/>
                <w:sz w:val="18"/>
                <w:szCs w:val="18"/>
                <w:lang w:eastAsia="zh-CN"/>
              </w:rPr>
              <w:t xml:space="preserve">2. Support of using DL MAC CE to activate the MG for </w:t>
            </w:r>
            <w:r w:rsidRPr="00F93580">
              <w:rPr>
                <w:rFonts w:eastAsia="SimSun" w:cs="Arial"/>
                <w:color w:val="000000" w:themeColor="text1"/>
                <w:szCs w:val="18"/>
                <w:lang w:eastAsia="zh-CN"/>
              </w:rPr>
              <w:t xml:space="preserve">PRS </w:t>
            </w:r>
            <w:r w:rsidRPr="00F93580">
              <w:rPr>
                <w:rFonts w:cs="Arial"/>
                <w:color w:val="000000" w:themeColor="text1"/>
                <w:sz w:val="18"/>
                <w:szCs w:val="18"/>
                <w:lang w:eastAsia="zh-CN"/>
              </w:rPr>
              <w:t>measurements: The DL MAC CE for MG activation indicates the ID associated with the preconfigured MG</w:t>
            </w:r>
          </w:p>
        </w:tc>
        <w:tc>
          <w:tcPr>
            <w:tcW w:w="0" w:type="auto"/>
            <w:shd w:val="clear" w:color="auto" w:fill="auto"/>
          </w:tcPr>
          <w:p w14:paraId="25E0DAF2" w14:textId="77777777" w:rsidR="00276D9D" w:rsidRPr="00F93580" w:rsidRDefault="00276D9D" w:rsidP="008A50FE">
            <w:pPr>
              <w:pStyle w:val="TAL"/>
              <w:rPr>
                <w:rFonts w:cs="Arial"/>
                <w:color w:val="000000" w:themeColor="text1"/>
                <w:szCs w:val="18"/>
                <w:highlight w:val="yellow"/>
              </w:rPr>
            </w:pPr>
          </w:p>
        </w:tc>
        <w:tc>
          <w:tcPr>
            <w:tcW w:w="0" w:type="auto"/>
            <w:shd w:val="clear" w:color="auto" w:fill="auto"/>
          </w:tcPr>
          <w:p w14:paraId="3E3C4F91" w14:textId="77777777" w:rsidR="00276D9D" w:rsidRPr="00F93580" w:rsidRDefault="00276D9D" w:rsidP="008A50FE">
            <w:pPr>
              <w:pStyle w:val="TAL"/>
              <w:rPr>
                <w:rFonts w:eastAsia="SimSun" w:cs="Arial"/>
                <w:color w:val="000000" w:themeColor="text1"/>
                <w:szCs w:val="18"/>
                <w:lang w:eastAsia="zh-CN"/>
              </w:rPr>
            </w:pPr>
            <w:r w:rsidRPr="00F93580">
              <w:rPr>
                <w:rFonts w:eastAsia="SimSun" w:cs="Arial"/>
                <w:color w:val="000000" w:themeColor="text1"/>
                <w:szCs w:val="18"/>
                <w:lang w:eastAsia="zh-CN"/>
              </w:rPr>
              <w:t>Yes</w:t>
            </w:r>
          </w:p>
        </w:tc>
        <w:tc>
          <w:tcPr>
            <w:tcW w:w="0" w:type="auto"/>
            <w:shd w:val="clear" w:color="auto" w:fill="auto"/>
          </w:tcPr>
          <w:p w14:paraId="2AC5411C" w14:textId="77777777" w:rsidR="00276D9D" w:rsidRPr="00F93580" w:rsidRDefault="00276D9D" w:rsidP="008A50FE">
            <w:pPr>
              <w:pStyle w:val="TAL"/>
              <w:rPr>
                <w:rFonts w:cs="Arial"/>
                <w:color w:val="000000" w:themeColor="text1"/>
                <w:szCs w:val="18"/>
              </w:rPr>
            </w:pPr>
          </w:p>
        </w:tc>
        <w:tc>
          <w:tcPr>
            <w:tcW w:w="0" w:type="auto"/>
            <w:shd w:val="clear" w:color="auto" w:fill="auto"/>
          </w:tcPr>
          <w:p w14:paraId="6C5F9FA4" w14:textId="77777777" w:rsidR="00276D9D" w:rsidRPr="00F93580" w:rsidRDefault="00276D9D" w:rsidP="008A50FE">
            <w:pPr>
              <w:pStyle w:val="TAL"/>
              <w:rPr>
                <w:rFonts w:eastAsia="SimSun" w:cs="Arial"/>
                <w:color w:val="000000" w:themeColor="text1"/>
                <w:szCs w:val="18"/>
                <w:lang w:eastAsia="zh-CN"/>
              </w:rPr>
            </w:pPr>
            <w:r w:rsidRPr="00F93580">
              <w:rPr>
                <w:rFonts w:eastAsia="SimSun" w:cs="Arial"/>
                <w:color w:val="000000" w:themeColor="text1"/>
                <w:szCs w:val="18"/>
                <w:lang w:eastAsia="zh-CN"/>
              </w:rPr>
              <w:t>Using DL MAC CE to activate the preconfigured MG for PRS measurements is not supported</w:t>
            </w:r>
          </w:p>
        </w:tc>
        <w:tc>
          <w:tcPr>
            <w:tcW w:w="0" w:type="auto"/>
            <w:shd w:val="clear" w:color="auto" w:fill="auto"/>
          </w:tcPr>
          <w:p w14:paraId="2B7C59EE"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lang w:eastAsia="zh-CN"/>
              </w:rPr>
              <w:t>Per UE</w:t>
            </w:r>
          </w:p>
        </w:tc>
        <w:tc>
          <w:tcPr>
            <w:tcW w:w="0" w:type="auto"/>
            <w:shd w:val="clear" w:color="auto" w:fill="auto"/>
          </w:tcPr>
          <w:p w14:paraId="5C92C2F8"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14:paraId="054E9730"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14:paraId="330ABFEA"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14:paraId="3E7145AE" w14:textId="77777777" w:rsidR="00276D9D" w:rsidRPr="005C488D" w:rsidRDefault="00276D9D" w:rsidP="008A50FE">
            <w:pPr>
              <w:pStyle w:val="TAL"/>
              <w:rPr>
                <w:rFonts w:cs="Arial"/>
                <w:strike/>
                <w:color w:val="FF0000"/>
                <w:szCs w:val="18"/>
                <w:highlight w:val="yellow"/>
              </w:rPr>
            </w:pPr>
            <w:r w:rsidRPr="005C488D">
              <w:rPr>
                <w:rFonts w:cs="Arial"/>
                <w:strike/>
                <w:color w:val="FF0000"/>
                <w:szCs w:val="18"/>
                <w:lang w:eastAsia="zh-CN"/>
              </w:rPr>
              <w:t>[Need for location server to know if the feature is supported]</w:t>
            </w:r>
          </w:p>
        </w:tc>
        <w:tc>
          <w:tcPr>
            <w:tcW w:w="0" w:type="auto"/>
            <w:shd w:val="clear" w:color="auto" w:fill="auto"/>
          </w:tcPr>
          <w:p w14:paraId="1A8AFD9A" w14:textId="77777777" w:rsidR="00276D9D" w:rsidRPr="00F93580" w:rsidRDefault="00276D9D" w:rsidP="008A50FE">
            <w:pPr>
              <w:pStyle w:val="TAL"/>
              <w:rPr>
                <w:rFonts w:cs="Arial"/>
                <w:color w:val="000000" w:themeColor="text1"/>
                <w:szCs w:val="18"/>
              </w:rPr>
            </w:pPr>
            <w:r w:rsidRPr="00F93580">
              <w:rPr>
                <w:rFonts w:cs="Arial"/>
                <w:color w:val="000000" w:themeColor="text1"/>
                <w:szCs w:val="18"/>
                <w:lang w:eastAsia="zh-CN"/>
              </w:rPr>
              <w:t>Optional with capability signaling.</w:t>
            </w:r>
          </w:p>
        </w:tc>
      </w:tr>
    </w:tbl>
    <w:p w14:paraId="62D45ABE" w14:textId="77777777" w:rsidR="00276D9D" w:rsidRPr="004D050E" w:rsidRDefault="00276D9D" w:rsidP="00456757">
      <w:pPr>
        <w:pStyle w:val="maintext"/>
        <w:ind w:firstLineChars="90" w:firstLine="180"/>
        <w:rPr>
          <w:rFonts w:ascii="Calibri" w:hAnsi="Calibri" w:cs="Calibri"/>
          <w:color w:val="000000"/>
        </w:rPr>
      </w:pPr>
      <w:bookmarkStart w:id="1044" w:name="_GoBack"/>
      <w:bookmarkEnd w:id="1044"/>
    </w:p>
    <w:p w14:paraId="50BD9172" w14:textId="77777777" w:rsidR="00577143" w:rsidRPr="00434D06" w:rsidRDefault="00577143" w:rsidP="00913E0B">
      <w:pPr>
        <w:pStyle w:val="Heading1"/>
        <w:numPr>
          <w:ilvl w:val="0"/>
          <w:numId w:val="9"/>
        </w:numPr>
        <w:jc w:val="both"/>
        <w:rPr>
          <w:color w:val="000000"/>
        </w:rPr>
      </w:pPr>
      <w:r w:rsidRPr="00434D06">
        <w:rPr>
          <w:color w:val="000000"/>
        </w:rPr>
        <w:t>References</w:t>
      </w:r>
    </w:p>
    <w:p w14:paraId="1381A9D1" w14:textId="77777777" w:rsidR="00BD343C" w:rsidRDefault="002D46E7" w:rsidP="004D050E">
      <w:pPr>
        <w:pStyle w:val="2222"/>
        <w:numPr>
          <w:ilvl w:val="0"/>
          <w:numId w:val="7"/>
        </w:numPr>
        <w:spacing w:line="288" w:lineRule="auto"/>
        <w:ind w:firstLineChars="0"/>
        <w:rPr>
          <w:rFonts w:ascii="Calibri" w:hAnsi="Calibri" w:cs="Times New Roman"/>
          <w:color w:val="000000"/>
          <w:lang w:eastAsia="ko-KR"/>
        </w:rPr>
      </w:pPr>
      <w:bookmarkStart w:id="1045" w:name="_Ref93590056"/>
      <w:r w:rsidRPr="002D46E7">
        <w:rPr>
          <w:rFonts w:ascii="Calibri" w:hAnsi="Calibri" w:cs="Times New Roman"/>
          <w:color w:val="000000"/>
          <w:lang w:eastAsia="ko-KR"/>
        </w:rPr>
        <w:t>R1-2112902</w:t>
      </w:r>
      <w:r>
        <w:rPr>
          <w:rFonts w:ascii="Calibri" w:hAnsi="Calibri" w:cs="Times New Roman"/>
          <w:color w:val="000000"/>
          <w:lang w:eastAsia="ko-KR"/>
        </w:rPr>
        <w:t xml:space="preserve">, </w:t>
      </w:r>
      <w:r w:rsidRPr="002D46E7">
        <w:rPr>
          <w:rFonts w:ascii="Calibri" w:hAnsi="Calibri" w:cs="Times New Roman"/>
          <w:color w:val="000000"/>
          <w:lang w:eastAsia="ko-KR"/>
        </w:rPr>
        <w:t>Updated RAN1 UE features list for Rel-17 NR after RAN1 #107-e</w:t>
      </w:r>
      <w:r>
        <w:rPr>
          <w:rFonts w:ascii="Calibri" w:hAnsi="Calibri" w:cs="Times New Roman"/>
          <w:color w:val="000000"/>
          <w:lang w:eastAsia="ko-KR"/>
        </w:rPr>
        <w:t xml:space="preserve">, </w:t>
      </w:r>
      <w:r w:rsidRPr="002D46E7">
        <w:rPr>
          <w:rFonts w:ascii="Calibri" w:hAnsi="Calibri" w:cs="Times New Roman"/>
          <w:color w:val="000000"/>
          <w:lang w:eastAsia="ko-KR"/>
        </w:rPr>
        <w:t>Moderators (AT&amp;T, NTT DOCOMO, INC.)</w:t>
      </w:r>
      <w:bookmarkEnd w:id="1045"/>
    </w:p>
    <w:p w14:paraId="705C83E0"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46" w:name="_Ref92814445"/>
      <w:r w:rsidRPr="009B2021">
        <w:rPr>
          <w:rFonts w:ascii="Calibri" w:hAnsi="Calibri" w:cs="Times New Roman"/>
          <w:color w:val="000000"/>
          <w:lang w:eastAsia="ko-KR"/>
        </w:rPr>
        <w:t>R1-2200036</w:t>
      </w:r>
      <w:r>
        <w:rPr>
          <w:rFonts w:ascii="Calibri" w:hAnsi="Calibri" w:cs="Times New Roman"/>
          <w:color w:val="000000"/>
          <w:lang w:eastAsia="ko-KR"/>
        </w:rPr>
        <w:t xml:space="preserve">, </w:t>
      </w:r>
      <w:r w:rsidRPr="009B2021">
        <w:rPr>
          <w:rFonts w:ascii="Calibri" w:hAnsi="Calibri" w:cs="Times New Roman"/>
          <w:color w:val="000000"/>
          <w:lang w:eastAsia="ko-KR"/>
        </w:rPr>
        <w:t>Rel-17 UE features for positioning enhancements</w:t>
      </w:r>
      <w:r>
        <w:rPr>
          <w:rFonts w:ascii="Calibri" w:hAnsi="Calibri" w:cs="Times New Roman"/>
          <w:color w:val="000000"/>
          <w:lang w:eastAsia="ko-KR"/>
        </w:rPr>
        <w:t xml:space="preserve">, </w:t>
      </w:r>
      <w:r w:rsidRPr="009B2021">
        <w:rPr>
          <w:rFonts w:ascii="Calibri" w:hAnsi="Calibri" w:cs="Times New Roman"/>
          <w:color w:val="000000"/>
          <w:lang w:eastAsia="ko-KR"/>
        </w:rPr>
        <w:t>Huawei</w:t>
      </w:r>
      <w:r>
        <w:rPr>
          <w:rFonts w:ascii="Calibri" w:hAnsi="Calibri" w:cs="Times New Roman"/>
          <w:color w:val="000000"/>
          <w:lang w:eastAsia="ko-KR"/>
        </w:rPr>
        <w:t>/</w:t>
      </w:r>
      <w:r w:rsidRPr="009B2021">
        <w:rPr>
          <w:rFonts w:ascii="Calibri" w:hAnsi="Calibri" w:cs="Times New Roman"/>
          <w:color w:val="000000"/>
          <w:lang w:eastAsia="ko-KR"/>
        </w:rPr>
        <w:t>HiSilicon</w:t>
      </w:r>
      <w:bookmarkEnd w:id="1046"/>
    </w:p>
    <w:p w14:paraId="283C171F"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47" w:name="_Ref92814452"/>
      <w:r w:rsidRPr="009B2021">
        <w:rPr>
          <w:rFonts w:ascii="Calibri" w:hAnsi="Calibri" w:cs="Times New Roman"/>
          <w:color w:val="000000"/>
          <w:lang w:eastAsia="ko-KR"/>
        </w:rPr>
        <w:t>R1-2200058</w:t>
      </w:r>
      <w:r>
        <w:rPr>
          <w:rFonts w:ascii="Calibri" w:hAnsi="Calibri" w:cs="Times New Roman"/>
          <w:color w:val="000000"/>
          <w:lang w:eastAsia="ko-KR"/>
        </w:rPr>
        <w:t xml:space="preserve">, </w:t>
      </w:r>
      <w:r w:rsidRPr="009B2021">
        <w:rPr>
          <w:rFonts w:ascii="Calibri" w:hAnsi="Calibri" w:cs="Times New Roman"/>
          <w:color w:val="000000"/>
          <w:lang w:eastAsia="ko-KR"/>
        </w:rPr>
        <w:t>UE features for NR positioning enhancements</w:t>
      </w:r>
      <w:r>
        <w:rPr>
          <w:rFonts w:ascii="Calibri" w:hAnsi="Calibri" w:cs="Times New Roman"/>
          <w:color w:val="000000"/>
          <w:lang w:eastAsia="ko-KR"/>
        </w:rPr>
        <w:t xml:space="preserve">, </w:t>
      </w:r>
      <w:r w:rsidRPr="009B2021">
        <w:rPr>
          <w:rFonts w:ascii="Calibri" w:hAnsi="Calibri" w:cs="Times New Roman"/>
          <w:color w:val="000000"/>
          <w:lang w:eastAsia="ko-KR"/>
        </w:rPr>
        <w:t>ZTE</w:t>
      </w:r>
      <w:bookmarkEnd w:id="1047"/>
    </w:p>
    <w:p w14:paraId="244FC5B9"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48" w:name="_Ref92814458"/>
      <w:r w:rsidRPr="009B2021">
        <w:rPr>
          <w:rFonts w:ascii="Calibri" w:hAnsi="Calibri" w:cs="Times New Roman"/>
          <w:color w:val="000000"/>
          <w:lang w:eastAsia="ko-KR"/>
        </w:rPr>
        <w:t>R1-2200101</w:t>
      </w:r>
      <w:r>
        <w:rPr>
          <w:rFonts w:ascii="Calibri" w:hAnsi="Calibri" w:cs="Times New Roman"/>
          <w:color w:val="000000"/>
          <w:lang w:eastAsia="ko-KR"/>
        </w:rPr>
        <w:t xml:space="preserve">, </w:t>
      </w:r>
      <w:r w:rsidRPr="009B2021">
        <w:rPr>
          <w:rFonts w:ascii="Calibri" w:hAnsi="Calibri" w:cs="Times New Roman"/>
          <w:color w:val="000000"/>
          <w:lang w:eastAsia="ko-KR"/>
        </w:rPr>
        <w:t>Discussion on UE features for NR positioning enhancements</w:t>
      </w:r>
      <w:r>
        <w:rPr>
          <w:rFonts w:ascii="Calibri" w:hAnsi="Calibri" w:cs="Times New Roman"/>
          <w:color w:val="000000"/>
          <w:lang w:eastAsia="ko-KR"/>
        </w:rPr>
        <w:t xml:space="preserve">, </w:t>
      </w:r>
      <w:r w:rsidRPr="009B2021">
        <w:rPr>
          <w:rFonts w:ascii="Calibri" w:hAnsi="Calibri" w:cs="Times New Roman"/>
          <w:color w:val="000000"/>
          <w:lang w:eastAsia="ko-KR"/>
        </w:rPr>
        <w:t>vivo</w:t>
      </w:r>
      <w:bookmarkEnd w:id="1048"/>
    </w:p>
    <w:p w14:paraId="23610C4C"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49" w:name="_Ref92814463"/>
      <w:r w:rsidRPr="009B2021">
        <w:rPr>
          <w:rFonts w:ascii="Calibri" w:hAnsi="Calibri" w:cs="Times New Roman"/>
          <w:color w:val="000000"/>
          <w:lang w:eastAsia="ko-KR"/>
        </w:rPr>
        <w:t>R1-2200139</w:t>
      </w:r>
      <w:r>
        <w:rPr>
          <w:rFonts w:ascii="Calibri" w:hAnsi="Calibri" w:cs="Times New Roman"/>
          <w:color w:val="000000"/>
          <w:lang w:eastAsia="ko-KR"/>
        </w:rPr>
        <w:t xml:space="preserve">, </w:t>
      </w:r>
      <w:r w:rsidRPr="009B2021">
        <w:rPr>
          <w:rFonts w:ascii="Calibri" w:hAnsi="Calibri" w:cs="Times New Roman"/>
          <w:color w:val="000000"/>
          <w:lang w:eastAsia="ko-KR"/>
        </w:rPr>
        <w:t>Remaining issues on Rel-17 UE features for NR Positioning enhancements</w:t>
      </w:r>
      <w:r>
        <w:rPr>
          <w:rFonts w:ascii="Calibri" w:hAnsi="Calibri" w:cs="Times New Roman"/>
          <w:color w:val="000000"/>
          <w:lang w:eastAsia="ko-KR"/>
        </w:rPr>
        <w:t xml:space="preserve">, </w:t>
      </w:r>
      <w:r w:rsidRPr="009B2021">
        <w:rPr>
          <w:rFonts w:ascii="Calibri" w:hAnsi="Calibri" w:cs="Times New Roman"/>
          <w:color w:val="000000"/>
          <w:lang w:eastAsia="ko-KR"/>
        </w:rPr>
        <w:t>CATT</w:t>
      </w:r>
      <w:bookmarkEnd w:id="1049"/>
    </w:p>
    <w:p w14:paraId="5D217B07"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50" w:name="_Ref92814467"/>
      <w:r w:rsidRPr="009B2021">
        <w:rPr>
          <w:rFonts w:ascii="Calibri" w:hAnsi="Calibri" w:cs="Times New Roman"/>
          <w:color w:val="000000"/>
          <w:lang w:eastAsia="ko-KR"/>
        </w:rPr>
        <w:t>R1-2200219</w:t>
      </w:r>
      <w:r>
        <w:rPr>
          <w:rFonts w:ascii="Calibri" w:hAnsi="Calibri" w:cs="Times New Roman"/>
          <w:color w:val="000000"/>
          <w:lang w:eastAsia="ko-KR"/>
        </w:rPr>
        <w:t xml:space="preserve">, </w:t>
      </w:r>
      <w:r w:rsidRPr="009B2021">
        <w:rPr>
          <w:rFonts w:ascii="Calibri" w:hAnsi="Calibri" w:cs="Times New Roman"/>
          <w:color w:val="000000"/>
          <w:lang w:eastAsia="ko-KR"/>
        </w:rPr>
        <w:t>UE features for Pos enh</w:t>
      </w:r>
      <w:r>
        <w:rPr>
          <w:rFonts w:ascii="Calibri" w:hAnsi="Calibri" w:cs="Times New Roman"/>
          <w:color w:val="000000"/>
          <w:lang w:eastAsia="ko-KR"/>
        </w:rPr>
        <w:t xml:space="preserve">, </w:t>
      </w:r>
      <w:r w:rsidRPr="009B2021">
        <w:rPr>
          <w:rFonts w:ascii="Calibri" w:hAnsi="Calibri" w:cs="Times New Roman"/>
          <w:color w:val="000000"/>
          <w:lang w:eastAsia="ko-KR"/>
        </w:rPr>
        <w:t>Samsung</w:t>
      </w:r>
      <w:bookmarkEnd w:id="1050"/>
    </w:p>
    <w:p w14:paraId="687996F4"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51" w:name="_Ref92814479"/>
      <w:r w:rsidRPr="009B2021">
        <w:rPr>
          <w:rFonts w:ascii="Calibri" w:hAnsi="Calibri" w:cs="Times New Roman"/>
          <w:color w:val="000000"/>
          <w:lang w:eastAsia="ko-KR"/>
        </w:rPr>
        <w:t>R1-2200250</w:t>
      </w:r>
      <w:r>
        <w:rPr>
          <w:rFonts w:ascii="Calibri" w:hAnsi="Calibri" w:cs="Times New Roman"/>
          <w:color w:val="000000"/>
          <w:lang w:eastAsia="ko-KR"/>
        </w:rPr>
        <w:t xml:space="preserve">, </w:t>
      </w:r>
      <w:r w:rsidRPr="009B2021">
        <w:rPr>
          <w:rFonts w:ascii="Calibri" w:hAnsi="Calibri" w:cs="Times New Roman"/>
          <w:color w:val="000000"/>
          <w:lang w:eastAsia="ko-KR"/>
        </w:rPr>
        <w:t>Discussion on Rel-17 UE features for NR positioning enhancements</w:t>
      </w:r>
      <w:r>
        <w:rPr>
          <w:rFonts w:ascii="Calibri" w:hAnsi="Calibri" w:cs="Times New Roman"/>
          <w:color w:val="000000"/>
          <w:lang w:eastAsia="ko-KR"/>
        </w:rPr>
        <w:t xml:space="preserve">, </w:t>
      </w:r>
      <w:r w:rsidRPr="009B2021">
        <w:rPr>
          <w:rFonts w:ascii="Calibri" w:hAnsi="Calibri" w:cs="Times New Roman"/>
          <w:color w:val="000000"/>
          <w:lang w:eastAsia="ko-KR"/>
        </w:rPr>
        <w:t>NTT DOCOMO, INC.</w:t>
      </w:r>
      <w:bookmarkEnd w:id="1051"/>
    </w:p>
    <w:p w14:paraId="1BA0FF8F"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52" w:name="_Ref92814488"/>
      <w:r w:rsidRPr="009B2021">
        <w:rPr>
          <w:rFonts w:ascii="Calibri" w:hAnsi="Calibri" w:cs="Times New Roman"/>
          <w:color w:val="000000"/>
          <w:lang w:eastAsia="ko-KR"/>
        </w:rPr>
        <w:t>R1-2200271</w:t>
      </w:r>
      <w:r>
        <w:rPr>
          <w:rFonts w:ascii="Calibri" w:hAnsi="Calibri" w:cs="Times New Roman"/>
          <w:color w:val="000000"/>
          <w:lang w:eastAsia="ko-KR"/>
        </w:rPr>
        <w:t xml:space="preserve">, </w:t>
      </w:r>
      <w:r w:rsidRPr="009B2021">
        <w:rPr>
          <w:rFonts w:ascii="Calibri" w:hAnsi="Calibri" w:cs="Times New Roman"/>
          <w:color w:val="000000"/>
          <w:lang w:eastAsia="ko-KR"/>
        </w:rPr>
        <w:t>Discussion on UE Features for Positioning Enhancements</w:t>
      </w:r>
      <w:r>
        <w:rPr>
          <w:rFonts w:ascii="Calibri" w:hAnsi="Calibri" w:cs="Times New Roman"/>
          <w:color w:val="000000"/>
          <w:lang w:eastAsia="ko-KR"/>
        </w:rPr>
        <w:t xml:space="preserve">, </w:t>
      </w:r>
      <w:r w:rsidRPr="009B2021">
        <w:rPr>
          <w:rFonts w:ascii="Calibri" w:hAnsi="Calibri" w:cs="Times New Roman"/>
          <w:color w:val="000000"/>
          <w:lang w:eastAsia="ko-KR"/>
        </w:rPr>
        <w:t>CAICT</w:t>
      </w:r>
      <w:bookmarkEnd w:id="1052"/>
    </w:p>
    <w:p w14:paraId="0A78E087"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53" w:name="_Ref92814493"/>
      <w:r w:rsidRPr="009B2021">
        <w:rPr>
          <w:rFonts w:ascii="Calibri" w:hAnsi="Calibri" w:cs="Times New Roman"/>
          <w:color w:val="000000"/>
          <w:lang w:eastAsia="ko-KR"/>
        </w:rPr>
        <w:t>R1-2200314</w:t>
      </w:r>
      <w:r>
        <w:rPr>
          <w:rFonts w:ascii="Calibri" w:hAnsi="Calibri" w:cs="Times New Roman"/>
          <w:color w:val="000000"/>
          <w:lang w:eastAsia="ko-KR"/>
        </w:rPr>
        <w:t xml:space="preserve">, </w:t>
      </w:r>
      <w:r w:rsidRPr="009B2021">
        <w:rPr>
          <w:rFonts w:ascii="Calibri" w:hAnsi="Calibri" w:cs="Times New Roman"/>
          <w:color w:val="000000"/>
          <w:lang w:eastAsia="ko-KR"/>
        </w:rPr>
        <w:t>UE features for NR positioning enhancements</w:t>
      </w:r>
      <w:r>
        <w:rPr>
          <w:rFonts w:ascii="Calibri" w:hAnsi="Calibri" w:cs="Times New Roman"/>
          <w:color w:val="000000"/>
          <w:lang w:eastAsia="ko-KR"/>
        </w:rPr>
        <w:t xml:space="preserve">, </w:t>
      </w:r>
      <w:r w:rsidRPr="009B2021">
        <w:rPr>
          <w:rFonts w:ascii="Calibri" w:hAnsi="Calibri" w:cs="Times New Roman"/>
          <w:color w:val="000000"/>
          <w:lang w:eastAsia="ko-KR"/>
        </w:rPr>
        <w:t>Qualcomm Incorporated</w:t>
      </w:r>
      <w:bookmarkEnd w:id="1053"/>
    </w:p>
    <w:p w14:paraId="5A4A4AC5"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54" w:name="_Ref92814501"/>
      <w:r w:rsidRPr="009B2021">
        <w:rPr>
          <w:rFonts w:ascii="Calibri" w:hAnsi="Calibri" w:cs="Times New Roman"/>
          <w:color w:val="000000"/>
          <w:lang w:eastAsia="ko-KR"/>
        </w:rPr>
        <w:t>R1-2200342</w:t>
      </w:r>
      <w:r>
        <w:rPr>
          <w:rFonts w:ascii="Calibri" w:hAnsi="Calibri" w:cs="Times New Roman"/>
          <w:color w:val="000000"/>
          <w:lang w:eastAsia="ko-KR"/>
        </w:rPr>
        <w:t xml:space="preserve">, </w:t>
      </w:r>
      <w:r w:rsidRPr="009B2021">
        <w:rPr>
          <w:rFonts w:ascii="Calibri" w:hAnsi="Calibri" w:cs="Times New Roman"/>
          <w:color w:val="000000"/>
          <w:lang w:eastAsia="ko-KR"/>
        </w:rPr>
        <w:t>UE features for NR positioning enhancements</w:t>
      </w:r>
      <w:r>
        <w:rPr>
          <w:rFonts w:ascii="Calibri" w:hAnsi="Calibri" w:cs="Times New Roman"/>
          <w:color w:val="000000"/>
          <w:lang w:eastAsia="ko-KR"/>
        </w:rPr>
        <w:t xml:space="preserve">, </w:t>
      </w:r>
      <w:r w:rsidRPr="009B2021">
        <w:rPr>
          <w:rFonts w:ascii="Calibri" w:hAnsi="Calibri" w:cs="Times New Roman"/>
          <w:color w:val="000000"/>
          <w:lang w:eastAsia="ko-KR"/>
        </w:rPr>
        <w:t>OPPO</w:t>
      </w:r>
      <w:bookmarkEnd w:id="1054"/>
    </w:p>
    <w:p w14:paraId="6F235C74"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55" w:name="_Ref92814515"/>
      <w:r w:rsidRPr="009B2021">
        <w:rPr>
          <w:rFonts w:ascii="Calibri" w:hAnsi="Calibri" w:cs="Times New Roman"/>
          <w:color w:val="000000"/>
          <w:lang w:eastAsia="ko-KR"/>
        </w:rPr>
        <w:t>R1-2200457</w:t>
      </w:r>
      <w:r>
        <w:rPr>
          <w:rFonts w:ascii="Calibri" w:hAnsi="Calibri" w:cs="Times New Roman"/>
          <w:color w:val="000000"/>
          <w:lang w:eastAsia="ko-KR"/>
        </w:rPr>
        <w:t xml:space="preserve">, </w:t>
      </w:r>
      <w:r w:rsidRPr="009B2021">
        <w:rPr>
          <w:rFonts w:ascii="Calibri" w:hAnsi="Calibri" w:cs="Times New Roman"/>
          <w:color w:val="000000"/>
          <w:lang w:eastAsia="ko-KR"/>
        </w:rPr>
        <w:t>Discussion on UE features for NR Positioning Enhancements</w:t>
      </w:r>
      <w:r>
        <w:rPr>
          <w:rFonts w:ascii="Calibri" w:hAnsi="Calibri" w:cs="Times New Roman"/>
          <w:color w:val="000000"/>
          <w:lang w:eastAsia="ko-KR"/>
        </w:rPr>
        <w:t xml:space="preserve">, </w:t>
      </w:r>
      <w:r w:rsidRPr="009B2021">
        <w:rPr>
          <w:rFonts w:ascii="Calibri" w:hAnsi="Calibri" w:cs="Times New Roman"/>
          <w:color w:val="000000"/>
          <w:lang w:eastAsia="ko-KR"/>
        </w:rPr>
        <w:t>xiaomi</w:t>
      </w:r>
      <w:bookmarkEnd w:id="1055"/>
    </w:p>
    <w:p w14:paraId="3A9EB5C4"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56" w:name="_Ref92814522"/>
      <w:r w:rsidRPr="009B2021">
        <w:rPr>
          <w:rFonts w:ascii="Calibri" w:hAnsi="Calibri" w:cs="Times New Roman"/>
          <w:color w:val="000000"/>
          <w:lang w:eastAsia="ko-KR"/>
        </w:rPr>
        <w:t>R1-2200476</w:t>
      </w:r>
      <w:r>
        <w:rPr>
          <w:rFonts w:ascii="Calibri" w:hAnsi="Calibri" w:cs="Times New Roman"/>
          <w:color w:val="000000"/>
          <w:lang w:eastAsia="ko-KR"/>
        </w:rPr>
        <w:t xml:space="preserve">, </w:t>
      </w:r>
      <w:r w:rsidRPr="009B2021">
        <w:rPr>
          <w:rFonts w:ascii="Calibri" w:hAnsi="Calibri" w:cs="Times New Roman"/>
          <w:color w:val="000000"/>
          <w:lang w:eastAsia="ko-KR"/>
        </w:rPr>
        <w:t>UE features for NR positioning enhancements</w:t>
      </w:r>
      <w:r>
        <w:rPr>
          <w:rFonts w:ascii="Calibri" w:hAnsi="Calibri" w:cs="Times New Roman"/>
          <w:color w:val="000000"/>
          <w:lang w:eastAsia="ko-KR"/>
        </w:rPr>
        <w:t xml:space="preserve">, </w:t>
      </w:r>
      <w:r w:rsidRPr="009B2021">
        <w:rPr>
          <w:rFonts w:ascii="Calibri" w:hAnsi="Calibri" w:cs="Times New Roman"/>
          <w:color w:val="000000"/>
          <w:lang w:eastAsia="ko-KR"/>
        </w:rPr>
        <w:t>Intel Corporation</w:t>
      </w:r>
      <w:bookmarkEnd w:id="1056"/>
    </w:p>
    <w:p w14:paraId="75B00222"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57" w:name="_Ref92814528"/>
      <w:r w:rsidRPr="009B2021">
        <w:rPr>
          <w:rFonts w:ascii="Calibri" w:hAnsi="Calibri" w:cs="Times New Roman"/>
          <w:color w:val="000000"/>
          <w:lang w:eastAsia="ko-KR"/>
        </w:rPr>
        <w:t>R1-2200490</w:t>
      </w:r>
      <w:r>
        <w:rPr>
          <w:rFonts w:ascii="Calibri" w:hAnsi="Calibri" w:cs="Times New Roman"/>
          <w:color w:val="000000"/>
          <w:lang w:eastAsia="ko-KR"/>
        </w:rPr>
        <w:t xml:space="preserve">, </w:t>
      </w:r>
      <w:r w:rsidRPr="009B2021">
        <w:rPr>
          <w:rFonts w:ascii="Calibri" w:hAnsi="Calibri" w:cs="Times New Roman"/>
          <w:color w:val="000000"/>
          <w:lang w:eastAsia="ko-KR"/>
        </w:rPr>
        <w:t>UE features for Rel-17 NR positioning enhancements</w:t>
      </w:r>
      <w:r>
        <w:rPr>
          <w:rFonts w:ascii="Calibri" w:hAnsi="Calibri" w:cs="Times New Roman"/>
          <w:color w:val="000000"/>
          <w:lang w:eastAsia="ko-KR"/>
        </w:rPr>
        <w:t xml:space="preserve">. </w:t>
      </w:r>
      <w:r w:rsidRPr="009B2021">
        <w:rPr>
          <w:rFonts w:ascii="Calibri" w:hAnsi="Calibri" w:cs="Times New Roman"/>
          <w:color w:val="000000"/>
          <w:lang w:eastAsia="ko-KR"/>
        </w:rPr>
        <w:t>China Telecom</w:t>
      </w:r>
      <w:bookmarkEnd w:id="1057"/>
    </w:p>
    <w:p w14:paraId="7C4EBBB3"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58" w:name="_Ref92814535"/>
      <w:r w:rsidRPr="009B2021">
        <w:rPr>
          <w:rFonts w:ascii="Calibri" w:hAnsi="Calibri" w:cs="Times New Roman"/>
          <w:color w:val="000000"/>
          <w:lang w:eastAsia="ko-KR"/>
        </w:rPr>
        <w:t>R1-2200583</w:t>
      </w:r>
      <w:r>
        <w:rPr>
          <w:rFonts w:ascii="Calibri" w:hAnsi="Calibri" w:cs="Times New Roman"/>
          <w:color w:val="000000"/>
          <w:lang w:eastAsia="ko-KR"/>
        </w:rPr>
        <w:t xml:space="preserve">, </w:t>
      </w:r>
      <w:r w:rsidRPr="009B2021">
        <w:rPr>
          <w:rFonts w:ascii="Calibri" w:hAnsi="Calibri" w:cs="Times New Roman"/>
          <w:color w:val="000000"/>
          <w:lang w:eastAsia="ko-KR"/>
        </w:rPr>
        <w:t>UE features for Rel-17 positioning</w:t>
      </w:r>
      <w:r>
        <w:rPr>
          <w:rFonts w:ascii="Calibri" w:hAnsi="Calibri" w:cs="Times New Roman"/>
          <w:color w:val="000000"/>
          <w:lang w:eastAsia="ko-KR"/>
        </w:rPr>
        <w:t xml:space="preserve">, </w:t>
      </w:r>
      <w:r w:rsidRPr="009B2021">
        <w:rPr>
          <w:rFonts w:ascii="Calibri" w:hAnsi="Calibri" w:cs="Times New Roman"/>
          <w:color w:val="000000"/>
          <w:lang w:eastAsia="ko-KR"/>
        </w:rPr>
        <w:t>MediaTek Inc.</w:t>
      </w:r>
      <w:bookmarkEnd w:id="1058"/>
    </w:p>
    <w:p w14:paraId="7383AAD9"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59" w:name="_Ref92814541"/>
      <w:r w:rsidRPr="009B2021">
        <w:rPr>
          <w:rFonts w:ascii="Calibri" w:hAnsi="Calibri" w:cs="Times New Roman"/>
          <w:color w:val="000000"/>
          <w:lang w:eastAsia="ko-KR"/>
        </w:rPr>
        <w:t>R1-2200612</w:t>
      </w:r>
      <w:r>
        <w:rPr>
          <w:rFonts w:ascii="Calibri" w:hAnsi="Calibri" w:cs="Times New Roman"/>
          <w:color w:val="000000"/>
          <w:lang w:eastAsia="ko-KR"/>
        </w:rPr>
        <w:t xml:space="preserve">, </w:t>
      </w:r>
      <w:r w:rsidRPr="009B2021">
        <w:rPr>
          <w:rFonts w:ascii="Calibri" w:hAnsi="Calibri" w:cs="Times New Roman"/>
          <w:color w:val="000000"/>
          <w:lang w:eastAsia="ko-KR"/>
        </w:rPr>
        <w:t>Discussion on Rel-17 UE features for NR positioning</w:t>
      </w:r>
      <w:r>
        <w:rPr>
          <w:rFonts w:ascii="Calibri" w:hAnsi="Calibri" w:cs="Times New Roman"/>
          <w:color w:val="000000"/>
          <w:lang w:eastAsia="ko-KR"/>
        </w:rPr>
        <w:t xml:space="preserve">, </w:t>
      </w:r>
      <w:r w:rsidRPr="009B2021">
        <w:rPr>
          <w:rFonts w:ascii="Calibri" w:hAnsi="Calibri" w:cs="Times New Roman"/>
          <w:color w:val="000000"/>
          <w:lang w:eastAsia="ko-KR"/>
        </w:rPr>
        <w:t>LG Electronics</w:t>
      </w:r>
      <w:bookmarkEnd w:id="1059"/>
    </w:p>
    <w:p w14:paraId="1D3E4B88" w14:textId="77777777" w:rsidR="009B2021" w:rsidRP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60" w:name="_Ref92814546"/>
      <w:r w:rsidRPr="009B2021">
        <w:rPr>
          <w:rFonts w:ascii="Calibri" w:hAnsi="Calibri" w:cs="Times New Roman"/>
          <w:color w:val="000000"/>
          <w:lang w:eastAsia="ko-KR"/>
        </w:rPr>
        <w:t>R1-2200625</w:t>
      </w:r>
      <w:r>
        <w:rPr>
          <w:rFonts w:ascii="Calibri" w:hAnsi="Calibri" w:cs="Times New Roman"/>
          <w:color w:val="000000"/>
          <w:lang w:eastAsia="ko-KR"/>
        </w:rPr>
        <w:t xml:space="preserve">, </w:t>
      </w:r>
      <w:r w:rsidRPr="009B2021">
        <w:rPr>
          <w:rFonts w:ascii="Calibri" w:hAnsi="Calibri" w:cs="Times New Roman"/>
          <w:color w:val="000000"/>
          <w:lang w:eastAsia="ko-KR"/>
        </w:rPr>
        <w:t>On UE features for NR positioning enhancements</w:t>
      </w:r>
      <w:r>
        <w:rPr>
          <w:rFonts w:ascii="Calibri" w:hAnsi="Calibri" w:cs="Times New Roman"/>
          <w:color w:val="000000"/>
          <w:lang w:eastAsia="ko-KR"/>
        </w:rPr>
        <w:t xml:space="preserve">, </w:t>
      </w:r>
      <w:r w:rsidRPr="009B2021">
        <w:rPr>
          <w:rFonts w:ascii="Calibri" w:hAnsi="Calibri" w:cs="Times New Roman"/>
          <w:color w:val="000000"/>
          <w:lang w:eastAsia="ko-KR"/>
        </w:rPr>
        <w:t>Nokia</w:t>
      </w:r>
      <w:r>
        <w:rPr>
          <w:rFonts w:ascii="Calibri" w:hAnsi="Calibri" w:cs="Times New Roman"/>
          <w:color w:val="000000"/>
          <w:lang w:eastAsia="ko-KR"/>
        </w:rPr>
        <w:t>/</w:t>
      </w:r>
      <w:r w:rsidRPr="009B2021">
        <w:rPr>
          <w:rFonts w:ascii="Calibri" w:hAnsi="Calibri" w:cs="Times New Roman"/>
          <w:color w:val="000000"/>
          <w:lang w:eastAsia="ko-KR"/>
        </w:rPr>
        <w:t>Nokia Shanghai Bell</w:t>
      </w:r>
      <w:bookmarkEnd w:id="1060"/>
    </w:p>
    <w:p w14:paraId="79E46E41" w14:textId="782CC8C0" w:rsidR="009B2021" w:rsidRDefault="009B2021" w:rsidP="009B2021">
      <w:pPr>
        <w:pStyle w:val="2222"/>
        <w:numPr>
          <w:ilvl w:val="0"/>
          <w:numId w:val="7"/>
        </w:numPr>
        <w:spacing w:line="288" w:lineRule="auto"/>
        <w:ind w:firstLineChars="0"/>
        <w:rPr>
          <w:rFonts w:ascii="Calibri" w:hAnsi="Calibri" w:cs="Times New Roman"/>
          <w:color w:val="000000"/>
          <w:lang w:eastAsia="ko-KR"/>
        </w:rPr>
      </w:pPr>
      <w:bookmarkStart w:id="1061" w:name="_Ref92814553"/>
      <w:r w:rsidRPr="009B2021">
        <w:rPr>
          <w:rFonts w:ascii="Calibri" w:hAnsi="Calibri" w:cs="Times New Roman"/>
          <w:color w:val="000000"/>
          <w:lang w:eastAsia="ko-KR"/>
        </w:rPr>
        <w:t>R1-2200663</w:t>
      </w:r>
      <w:r>
        <w:rPr>
          <w:rFonts w:ascii="Calibri" w:hAnsi="Calibri" w:cs="Times New Roman"/>
          <w:color w:val="000000"/>
          <w:lang w:eastAsia="ko-KR"/>
        </w:rPr>
        <w:t xml:space="preserve">, </w:t>
      </w:r>
      <w:r w:rsidRPr="009B2021">
        <w:rPr>
          <w:rFonts w:ascii="Calibri" w:hAnsi="Calibri" w:cs="Times New Roman"/>
          <w:color w:val="000000"/>
          <w:lang w:eastAsia="ko-KR"/>
        </w:rPr>
        <w:t>Views on NR positioning enhancements UE features</w:t>
      </w:r>
      <w:r>
        <w:rPr>
          <w:rFonts w:ascii="Calibri" w:hAnsi="Calibri" w:cs="Times New Roman"/>
          <w:color w:val="000000"/>
          <w:lang w:eastAsia="ko-KR"/>
        </w:rPr>
        <w:t xml:space="preserve">, </w:t>
      </w:r>
      <w:r w:rsidRPr="009B2021">
        <w:rPr>
          <w:rFonts w:ascii="Calibri" w:hAnsi="Calibri" w:cs="Times New Roman"/>
          <w:color w:val="000000"/>
          <w:lang w:eastAsia="ko-KR"/>
        </w:rPr>
        <w:t>Ericsson</w:t>
      </w:r>
      <w:bookmarkEnd w:id="1061"/>
    </w:p>
    <w:p w14:paraId="691E5C44" w14:textId="7D3669CB" w:rsidR="004915E3" w:rsidRPr="004D050E" w:rsidRDefault="004915E3" w:rsidP="009B2021">
      <w:pPr>
        <w:pStyle w:val="2222"/>
        <w:numPr>
          <w:ilvl w:val="0"/>
          <w:numId w:val="7"/>
        </w:numPr>
        <w:spacing w:line="288" w:lineRule="auto"/>
        <w:ind w:firstLineChars="0"/>
        <w:rPr>
          <w:rFonts w:ascii="Calibri" w:hAnsi="Calibri" w:cs="Times New Roman"/>
          <w:color w:val="000000"/>
          <w:lang w:eastAsia="ko-KR"/>
        </w:rPr>
      </w:pPr>
      <w:bookmarkStart w:id="1062" w:name="_Ref93994245"/>
      <w:r w:rsidRPr="004915E3">
        <w:rPr>
          <w:rFonts w:ascii="Calibri" w:hAnsi="Calibri" w:cs="Times New Roman"/>
          <w:color w:val="000000"/>
          <w:lang w:eastAsia="ko-KR"/>
        </w:rPr>
        <w:t>R1-2200764</w:t>
      </w:r>
      <w:r>
        <w:rPr>
          <w:rFonts w:ascii="Calibri" w:hAnsi="Calibri" w:cs="Times New Roman"/>
          <w:color w:val="000000"/>
          <w:lang w:eastAsia="ko-KR"/>
        </w:rPr>
        <w:t xml:space="preserve">, </w:t>
      </w:r>
      <w:r w:rsidRPr="004915E3">
        <w:rPr>
          <w:rFonts w:ascii="Calibri" w:hAnsi="Calibri" w:cs="Times New Roman"/>
          <w:color w:val="000000"/>
          <w:lang w:eastAsia="ko-KR"/>
        </w:rPr>
        <w:t>Session Notes for Agenda Item 8.15.5</w:t>
      </w:r>
      <w:r>
        <w:rPr>
          <w:rFonts w:ascii="Calibri" w:hAnsi="Calibri" w:cs="Times New Roman"/>
          <w:color w:val="000000"/>
          <w:lang w:eastAsia="ko-KR"/>
        </w:rPr>
        <w:t xml:space="preserve">, </w:t>
      </w:r>
      <w:r w:rsidRPr="004915E3">
        <w:rPr>
          <w:rFonts w:ascii="Calibri" w:hAnsi="Calibri" w:cs="Times New Roman"/>
          <w:color w:val="000000"/>
          <w:lang w:eastAsia="ko-KR"/>
        </w:rPr>
        <w:t>Ad-Hoc Chair (AT&amp;T)</w:t>
      </w:r>
      <w:bookmarkEnd w:id="1062"/>
    </w:p>
    <w:p w14:paraId="4B66A940" w14:textId="77777777" w:rsidR="00000D8D" w:rsidRPr="00434D06" w:rsidRDefault="00000D8D" w:rsidP="00577143">
      <w:pPr>
        <w:pStyle w:val="NoSpacing"/>
        <w:jc w:val="left"/>
        <w:rPr>
          <w:rFonts w:ascii="Calibri" w:hAnsi="Calibri"/>
          <w:color w:val="000000"/>
          <w:lang w:eastAsia="ko-KR"/>
        </w:rPr>
      </w:pPr>
    </w:p>
    <w:sectPr w:rsidR="00000D8D" w:rsidRPr="00434D06" w:rsidSect="00A8561F">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6D5A6" w14:textId="77777777" w:rsidR="002338BF" w:rsidRDefault="002338BF" w:rsidP="00FF028D">
      <w:pPr>
        <w:spacing w:before="0" w:after="0"/>
      </w:pPr>
      <w:r>
        <w:separator/>
      </w:r>
    </w:p>
  </w:endnote>
  <w:endnote w:type="continuationSeparator" w:id="0">
    <w:p w14:paraId="3C4F7AEA" w14:textId="77777777" w:rsidR="002338BF" w:rsidRDefault="002338BF"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AA60E" w14:textId="77777777" w:rsidR="002338BF" w:rsidRDefault="002338BF" w:rsidP="00FF028D">
      <w:pPr>
        <w:spacing w:before="0" w:after="0"/>
      </w:pPr>
      <w:r>
        <w:separator/>
      </w:r>
    </w:p>
  </w:footnote>
  <w:footnote w:type="continuationSeparator" w:id="0">
    <w:p w14:paraId="7C9C21AA" w14:textId="77777777" w:rsidR="002338BF" w:rsidRDefault="002338BF"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8FD441"/>
    <w:multiLevelType w:val="multilevel"/>
    <w:tmpl w:val="898FD44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2" w15:restartNumberingAfterBreak="0">
    <w:nsid w:val="9DA42C3B"/>
    <w:multiLevelType w:val="multilevel"/>
    <w:tmpl w:val="9DA42C3B"/>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A87F9B87"/>
    <w:multiLevelType w:val="multilevel"/>
    <w:tmpl w:val="A87F9B8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B7CCD9B4"/>
    <w:multiLevelType w:val="singleLevel"/>
    <w:tmpl w:val="B7CCD9B4"/>
    <w:lvl w:ilvl="0">
      <w:start w:val="1"/>
      <w:numFmt w:val="bullet"/>
      <w:lvlText w:val="∙"/>
      <w:lvlJc w:val="left"/>
      <w:pPr>
        <w:ind w:left="420" w:hanging="420"/>
      </w:pPr>
      <w:rPr>
        <w:rFonts w:ascii="Arial" w:hAnsi="Arial" w:cs="Arial" w:hint="default"/>
      </w:rPr>
    </w:lvl>
  </w:abstractNum>
  <w:abstractNum w:abstractNumId="5" w15:restartNumberingAfterBreak="0">
    <w:nsid w:val="CC2BA329"/>
    <w:multiLevelType w:val="multilevel"/>
    <w:tmpl w:val="CC2BA32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15:restartNumberingAfterBreak="0">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7" w15:restartNumberingAfterBreak="0">
    <w:nsid w:val="E7D9473A"/>
    <w:multiLevelType w:val="multilevel"/>
    <w:tmpl w:val="E7D9473A"/>
    <w:lvl w:ilvl="0">
      <w:start w:val="1"/>
      <w:numFmt w:val="bullet"/>
      <w:lvlText w:val=""/>
      <w:lvlJc w:val="left"/>
      <w:pPr>
        <w:tabs>
          <w:tab w:val="num" w:pos="0"/>
        </w:tabs>
        <w:ind w:left="775" w:hanging="360"/>
      </w:pPr>
      <w:rPr>
        <w:rFonts w:ascii="Symbol" w:hAnsi="Symbol" w:cs="Symbol"/>
      </w:rPr>
    </w:lvl>
    <w:lvl w:ilvl="1">
      <w:start w:val="1"/>
      <w:numFmt w:val="bullet"/>
      <w:lvlText w:val="o"/>
      <w:lvlJc w:val="left"/>
      <w:pPr>
        <w:tabs>
          <w:tab w:val="num" w:pos="0"/>
        </w:tabs>
        <w:ind w:left="1495" w:hanging="360"/>
      </w:pPr>
      <w:rPr>
        <w:rFonts w:ascii="Courier New" w:hAnsi="Courier New" w:cs="Courier New"/>
      </w:rPr>
    </w:lvl>
    <w:lvl w:ilvl="2">
      <w:start w:val="1"/>
      <w:numFmt w:val="bullet"/>
      <w:lvlText w:val=""/>
      <w:lvlJc w:val="left"/>
      <w:pPr>
        <w:tabs>
          <w:tab w:val="num" w:pos="0"/>
        </w:tabs>
        <w:ind w:left="2215" w:hanging="360"/>
      </w:pPr>
      <w:rPr>
        <w:rFonts w:ascii="Wingdings" w:hAnsi="Wingdings" w:cs="Wingdings" w:hint="default"/>
      </w:rPr>
    </w:lvl>
    <w:lvl w:ilvl="3">
      <w:start w:val="1"/>
      <w:numFmt w:val="bullet"/>
      <w:lvlText w:val=""/>
      <w:lvlJc w:val="left"/>
      <w:pPr>
        <w:tabs>
          <w:tab w:val="num" w:pos="0"/>
        </w:tabs>
        <w:ind w:left="2935" w:hanging="360"/>
      </w:pPr>
      <w:rPr>
        <w:rFonts w:ascii="Symbol" w:hAnsi="Symbol" w:cs="Symbol" w:hint="default"/>
      </w:rPr>
    </w:lvl>
    <w:lvl w:ilvl="4">
      <w:start w:val="1"/>
      <w:numFmt w:val="bullet"/>
      <w:lvlText w:val="o"/>
      <w:lvlJc w:val="left"/>
      <w:pPr>
        <w:tabs>
          <w:tab w:val="num" w:pos="0"/>
        </w:tabs>
        <w:ind w:left="3655" w:hanging="360"/>
      </w:pPr>
      <w:rPr>
        <w:rFonts w:ascii="Courier New" w:hAnsi="Courier New" w:cs="Courier New" w:hint="default"/>
      </w:rPr>
    </w:lvl>
    <w:lvl w:ilvl="5">
      <w:start w:val="1"/>
      <w:numFmt w:val="bullet"/>
      <w:lvlText w:val=""/>
      <w:lvlJc w:val="left"/>
      <w:pPr>
        <w:tabs>
          <w:tab w:val="num" w:pos="0"/>
        </w:tabs>
        <w:ind w:left="4375" w:hanging="360"/>
      </w:pPr>
      <w:rPr>
        <w:rFonts w:ascii="Wingdings" w:hAnsi="Wingdings" w:cs="Wingdings" w:hint="default"/>
      </w:rPr>
    </w:lvl>
    <w:lvl w:ilvl="6">
      <w:start w:val="1"/>
      <w:numFmt w:val="bullet"/>
      <w:lvlText w:val=""/>
      <w:lvlJc w:val="left"/>
      <w:pPr>
        <w:tabs>
          <w:tab w:val="num" w:pos="0"/>
        </w:tabs>
        <w:ind w:left="5095" w:hanging="360"/>
      </w:pPr>
      <w:rPr>
        <w:rFonts w:ascii="Symbol" w:hAnsi="Symbol" w:cs="Symbol" w:hint="default"/>
      </w:rPr>
    </w:lvl>
    <w:lvl w:ilvl="7">
      <w:start w:val="1"/>
      <w:numFmt w:val="bullet"/>
      <w:lvlText w:val="o"/>
      <w:lvlJc w:val="left"/>
      <w:pPr>
        <w:tabs>
          <w:tab w:val="num" w:pos="0"/>
        </w:tabs>
        <w:ind w:left="5815" w:hanging="360"/>
      </w:pPr>
      <w:rPr>
        <w:rFonts w:ascii="Courier New" w:hAnsi="Courier New" w:cs="Courier New" w:hint="default"/>
      </w:rPr>
    </w:lvl>
    <w:lvl w:ilvl="8">
      <w:start w:val="1"/>
      <w:numFmt w:val="bullet"/>
      <w:lvlText w:val=""/>
      <w:lvlJc w:val="left"/>
      <w:pPr>
        <w:tabs>
          <w:tab w:val="num" w:pos="0"/>
        </w:tabs>
        <w:ind w:left="6535" w:hanging="360"/>
      </w:pPr>
      <w:rPr>
        <w:rFonts w:ascii="Wingdings" w:hAnsi="Wingdings" w:cs="Wingdings" w:hint="default"/>
      </w:rPr>
    </w:lvl>
  </w:abstractNum>
  <w:abstractNum w:abstractNumId="8" w15:restartNumberingAfterBreak="0">
    <w:nsid w:val="FFFFFFFE"/>
    <w:multiLevelType w:val="singleLevel"/>
    <w:tmpl w:val="FFFFFFFF"/>
    <w:lvl w:ilvl="0">
      <w:numFmt w:val="decimal"/>
      <w:pStyle w:val="BL"/>
      <w:lvlText w:val="*"/>
      <w:lvlJc w:val="left"/>
    </w:lvl>
  </w:abstractNum>
  <w:abstractNum w:abstractNumId="9" w15:restartNumberingAfterBreak="0">
    <w:nsid w:val="00212AA6"/>
    <w:multiLevelType w:val="multilevel"/>
    <w:tmpl w:val="00212AA6"/>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0" w15:restartNumberingAfterBreak="0">
    <w:nsid w:val="01276F4B"/>
    <w:multiLevelType w:val="hybridMultilevel"/>
    <w:tmpl w:val="C56C7A7E"/>
    <w:lvl w:ilvl="0" w:tplc="04090001">
      <w:start w:val="1"/>
      <w:numFmt w:val="bullet"/>
      <w:lvlText w:val=""/>
      <w:lvlJc w:val="left"/>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C9205B"/>
    <w:multiLevelType w:val="hybridMultilevel"/>
    <w:tmpl w:val="9E4434B2"/>
    <w:lvl w:ilvl="0" w:tplc="5A2828D8">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1F67A23"/>
    <w:multiLevelType w:val="hybridMultilevel"/>
    <w:tmpl w:val="DA242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AD4A6B"/>
    <w:multiLevelType w:val="multilevel"/>
    <w:tmpl w:val="02AD4A6B"/>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 w15:restartNumberingAfterBreak="0">
    <w:nsid w:val="02EF491D"/>
    <w:multiLevelType w:val="multilevel"/>
    <w:tmpl w:val="02EF491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6" w15:restartNumberingAfterBreak="0">
    <w:nsid w:val="03981963"/>
    <w:multiLevelType w:val="hybridMultilevel"/>
    <w:tmpl w:val="362C81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04501CD8"/>
    <w:multiLevelType w:val="multilevel"/>
    <w:tmpl w:val="0450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4E45C02"/>
    <w:multiLevelType w:val="hybridMultilevel"/>
    <w:tmpl w:val="EE409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5147D1E"/>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51B152E"/>
    <w:multiLevelType w:val="multilevel"/>
    <w:tmpl w:val="051B152E"/>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21"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076D1205"/>
    <w:multiLevelType w:val="multilevel"/>
    <w:tmpl w:val="076D1205"/>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23" w15:restartNumberingAfterBreak="0">
    <w:nsid w:val="092B57F6"/>
    <w:multiLevelType w:val="multilevel"/>
    <w:tmpl w:val="092B57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97F74C5"/>
    <w:multiLevelType w:val="hybridMultilevel"/>
    <w:tmpl w:val="0CA6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A12078E"/>
    <w:multiLevelType w:val="hybridMultilevel"/>
    <w:tmpl w:val="F96E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1A33F1"/>
    <w:multiLevelType w:val="multilevel"/>
    <w:tmpl w:val="E4D2F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A906B66"/>
    <w:multiLevelType w:val="hybridMultilevel"/>
    <w:tmpl w:val="FDF8C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9"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DE06BDB"/>
    <w:multiLevelType w:val="multilevel"/>
    <w:tmpl w:val="E6E68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5" w15:restartNumberingAfterBreak="0">
    <w:nsid w:val="12F73196"/>
    <w:multiLevelType w:val="hybridMultilevel"/>
    <w:tmpl w:val="7A906378"/>
    <w:numStyleLink w:val="3GPPListofBullets"/>
  </w:abstractNum>
  <w:abstractNum w:abstractNumId="36" w15:restartNumberingAfterBreak="0">
    <w:nsid w:val="142B6ED6"/>
    <w:multiLevelType w:val="multilevel"/>
    <w:tmpl w:val="142B6ED6"/>
    <w:lvl w:ilvl="0">
      <w:start w:val="1"/>
      <w:numFmt w:val="lowerLetter"/>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7" w15:restartNumberingAfterBreak="0">
    <w:nsid w:val="1466509E"/>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17733E4E"/>
    <w:multiLevelType w:val="multilevel"/>
    <w:tmpl w:val="17733E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8AA65C4"/>
    <w:multiLevelType w:val="hybridMultilevel"/>
    <w:tmpl w:val="5D8E8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92E3564"/>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4"/>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3"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19C4392C"/>
    <w:multiLevelType w:val="multilevel"/>
    <w:tmpl w:val="19C4392C"/>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45" w15:restartNumberingAfterBreak="0">
    <w:nsid w:val="1C15788C"/>
    <w:multiLevelType w:val="hybridMultilevel"/>
    <w:tmpl w:val="E37EE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9C4DFE"/>
    <w:multiLevelType w:val="hybridMultilevel"/>
    <w:tmpl w:val="B02E8A10"/>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244393E"/>
    <w:multiLevelType w:val="multilevel"/>
    <w:tmpl w:val="2244393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2" w15:restartNumberingAfterBreak="0">
    <w:nsid w:val="235D6461"/>
    <w:multiLevelType w:val="multilevel"/>
    <w:tmpl w:val="AF4CA5DE"/>
    <w:lvl w:ilvl="0">
      <w:start w:val="1"/>
      <w:numFmt w:val="bullet"/>
      <w:lvlText w:val=""/>
      <w:lvlJc w:val="left"/>
      <w:pPr>
        <w:ind w:left="1080" w:hanging="360"/>
      </w:pPr>
      <w:rPr>
        <w:rFonts w:ascii="Symbol" w:hAnsi="Symbol" w:cs="Symbol"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3"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3E425B8"/>
    <w:multiLevelType w:val="multilevel"/>
    <w:tmpl w:val="23E425B8"/>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6"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8"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59" w15:restartNumberingAfterBreak="0">
    <w:nsid w:val="25EE5BB5"/>
    <w:multiLevelType w:val="hybridMultilevel"/>
    <w:tmpl w:val="B7AA82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28C2581D"/>
    <w:multiLevelType w:val="hybridMultilevel"/>
    <w:tmpl w:val="4050B8FA"/>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29B66867"/>
    <w:multiLevelType w:val="multilevel"/>
    <w:tmpl w:val="29B668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2" w15:restartNumberingAfterBreak="0">
    <w:nsid w:val="29DE6A27"/>
    <w:multiLevelType w:val="hybridMultilevel"/>
    <w:tmpl w:val="59962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B406CD0"/>
    <w:multiLevelType w:val="multilevel"/>
    <w:tmpl w:val="2B406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2D217E70"/>
    <w:multiLevelType w:val="hybridMultilevel"/>
    <w:tmpl w:val="AC84E7E6"/>
    <w:lvl w:ilvl="0" w:tplc="EFC4D9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DD5F462"/>
    <w:multiLevelType w:val="multilevel"/>
    <w:tmpl w:val="2DD5F462"/>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9" w15:restartNumberingAfterBreak="0">
    <w:nsid w:val="30B42103"/>
    <w:multiLevelType w:val="multilevel"/>
    <w:tmpl w:val="2BF6F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34015B35"/>
    <w:multiLevelType w:val="hybridMultilevel"/>
    <w:tmpl w:val="7A185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355D7E3C"/>
    <w:multiLevelType w:val="hybridMultilevel"/>
    <w:tmpl w:val="447A6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6D1394C"/>
    <w:multiLevelType w:val="hybridMultilevel"/>
    <w:tmpl w:val="690677A0"/>
    <w:lvl w:ilvl="0" w:tplc="0FDCA7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7516046"/>
    <w:multiLevelType w:val="multilevel"/>
    <w:tmpl w:val="37516046"/>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6" w15:restartNumberingAfterBreak="0">
    <w:nsid w:val="37F85F6E"/>
    <w:multiLevelType w:val="hybridMultilevel"/>
    <w:tmpl w:val="AA7C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9CB7323"/>
    <w:multiLevelType w:val="hybridMultilevel"/>
    <w:tmpl w:val="B0CE8620"/>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39D43C30"/>
    <w:multiLevelType w:val="hybridMultilevel"/>
    <w:tmpl w:val="9DD8E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9EC5EB4"/>
    <w:multiLevelType w:val="hybridMultilevel"/>
    <w:tmpl w:val="E3049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1" w15:restartNumberingAfterBreak="0">
    <w:nsid w:val="3AA46647"/>
    <w:multiLevelType w:val="multilevel"/>
    <w:tmpl w:val="3AA46647"/>
    <w:lvl w:ilvl="0">
      <w:start w:val="1"/>
      <w:numFmt w:val="decimal"/>
      <w:pStyle w:val="Propos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82" w15:restartNumberingAfterBreak="0">
    <w:nsid w:val="3B030F65"/>
    <w:multiLevelType w:val="hybridMultilevel"/>
    <w:tmpl w:val="A296C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C456406"/>
    <w:multiLevelType w:val="hybridMultilevel"/>
    <w:tmpl w:val="21EC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5" w15:restartNumberingAfterBreak="0">
    <w:nsid w:val="3CD27D86"/>
    <w:multiLevelType w:val="hybridMultilevel"/>
    <w:tmpl w:val="BB3ECF54"/>
    <w:lvl w:ilvl="0" w:tplc="4720F7CE">
      <w:start w:val="1"/>
      <w:numFmt w:val="bullet"/>
      <w:lvlText w:val=""/>
      <w:lvlJc w:val="left"/>
      <w:pPr>
        <w:tabs>
          <w:tab w:val="num" w:pos="720"/>
        </w:tabs>
        <w:ind w:left="720" w:hanging="360"/>
      </w:pPr>
      <w:rPr>
        <w:rFonts w:ascii="Symbol" w:hAnsi="Symbol" w:hint="default"/>
      </w:rPr>
    </w:lvl>
    <w:lvl w:ilvl="1" w:tplc="2E922134" w:tentative="1">
      <w:start w:val="1"/>
      <w:numFmt w:val="bullet"/>
      <w:lvlText w:val=""/>
      <w:lvlJc w:val="left"/>
      <w:pPr>
        <w:tabs>
          <w:tab w:val="num" w:pos="1440"/>
        </w:tabs>
        <w:ind w:left="1440" w:hanging="360"/>
      </w:pPr>
      <w:rPr>
        <w:rFonts w:ascii="Symbol" w:hAnsi="Symbol" w:hint="default"/>
      </w:rPr>
    </w:lvl>
    <w:lvl w:ilvl="2" w:tplc="539262D0" w:tentative="1">
      <w:start w:val="1"/>
      <w:numFmt w:val="bullet"/>
      <w:lvlText w:val=""/>
      <w:lvlJc w:val="left"/>
      <w:pPr>
        <w:tabs>
          <w:tab w:val="num" w:pos="2160"/>
        </w:tabs>
        <w:ind w:left="2160" w:hanging="360"/>
      </w:pPr>
      <w:rPr>
        <w:rFonts w:ascii="Symbol" w:hAnsi="Symbol" w:hint="default"/>
      </w:rPr>
    </w:lvl>
    <w:lvl w:ilvl="3" w:tplc="64020C08" w:tentative="1">
      <w:start w:val="1"/>
      <w:numFmt w:val="bullet"/>
      <w:lvlText w:val=""/>
      <w:lvlJc w:val="left"/>
      <w:pPr>
        <w:tabs>
          <w:tab w:val="num" w:pos="2880"/>
        </w:tabs>
        <w:ind w:left="2880" w:hanging="360"/>
      </w:pPr>
      <w:rPr>
        <w:rFonts w:ascii="Symbol" w:hAnsi="Symbol" w:hint="default"/>
      </w:rPr>
    </w:lvl>
    <w:lvl w:ilvl="4" w:tplc="09DCC27C" w:tentative="1">
      <w:start w:val="1"/>
      <w:numFmt w:val="bullet"/>
      <w:lvlText w:val=""/>
      <w:lvlJc w:val="left"/>
      <w:pPr>
        <w:tabs>
          <w:tab w:val="num" w:pos="3600"/>
        </w:tabs>
        <w:ind w:left="3600" w:hanging="360"/>
      </w:pPr>
      <w:rPr>
        <w:rFonts w:ascii="Symbol" w:hAnsi="Symbol" w:hint="default"/>
      </w:rPr>
    </w:lvl>
    <w:lvl w:ilvl="5" w:tplc="A55078A4" w:tentative="1">
      <w:start w:val="1"/>
      <w:numFmt w:val="bullet"/>
      <w:lvlText w:val=""/>
      <w:lvlJc w:val="left"/>
      <w:pPr>
        <w:tabs>
          <w:tab w:val="num" w:pos="4320"/>
        </w:tabs>
        <w:ind w:left="4320" w:hanging="360"/>
      </w:pPr>
      <w:rPr>
        <w:rFonts w:ascii="Symbol" w:hAnsi="Symbol" w:hint="default"/>
      </w:rPr>
    </w:lvl>
    <w:lvl w:ilvl="6" w:tplc="9FE6E5B4" w:tentative="1">
      <w:start w:val="1"/>
      <w:numFmt w:val="bullet"/>
      <w:lvlText w:val=""/>
      <w:lvlJc w:val="left"/>
      <w:pPr>
        <w:tabs>
          <w:tab w:val="num" w:pos="5040"/>
        </w:tabs>
        <w:ind w:left="5040" w:hanging="360"/>
      </w:pPr>
      <w:rPr>
        <w:rFonts w:ascii="Symbol" w:hAnsi="Symbol" w:hint="default"/>
      </w:rPr>
    </w:lvl>
    <w:lvl w:ilvl="7" w:tplc="C28A9B40" w:tentative="1">
      <w:start w:val="1"/>
      <w:numFmt w:val="bullet"/>
      <w:lvlText w:val=""/>
      <w:lvlJc w:val="left"/>
      <w:pPr>
        <w:tabs>
          <w:tab w:val="num" w:pos="5760"/>
        </w:tabs>
        <w:ind w:left="5760" w:hanging="360"/>
      </w:pPr>
      <w:rPr>
        <w:rFonts w:ascii="Symbol" w:hAnsi="Symbol" w:hint="default"/>
      </w:rPr>
    </w:lvl>
    <w:lvl w:ilvl="8" w:tplc="5F665518"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3CE67FD2"/>
    <w:multiLevelType w:val="multilevel"/>
    <w:tmpl w:val="F620D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D09427A"/>
    <w:multiLevelType w:val="multilevel"/>
    <w:tmpl w:val="3D09427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88" w15:restartNumberingAfterBreak="0">
    <w:nsid w:val="3D761EE2"/>
    <w:multiLevelType w:val="hybridMultilevel"/>
    <w:tmpl w:val="DBDE5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DFA6CA9"/>
    <w:multiLevelType w:val="multilevel"/>
    <w:tmpl w:val="3DFA6C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3E3A7422"/>
    <w:multiLevelType w:val="multilevel"/>
    <w:tmpl w:val="3E3A74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3FB82A38"/>
    <w:multiLevelType w:val="hybridMultilevel"/>
    <w:tmpl w:val="1D12A404"/>
    <w:lvl w:ilvl="0" w:tplc="31EEE1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0C75ABA"/>
    <w:multiLevelType w:val="multilevel"/>
    <w:tmpl w:val="40C75ABA"/>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7"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418F3FFD"/>
    <w:multiLevelType w:val="multilevel"/>
    <w:tmpl w:val="418F3F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1" w15:restartNumberingAfterBreak="0">
    <w:nsid w:val="41E7008D"/>
    <w:multiLevelType w:val="multilevel"/>
    <w:tmpl w:val="41E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b/>
        <w:bC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44203042"/>
    <w:multiLevelType w:val="multilevel"/>
    <w:tmpl w:val="4420304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04" w15:restartNumberingAfterBreak="0">
    <w:nsid w:val="44744BF4"/>
    <w:multiLevelType w:val="hybridMultilevel"/>
    <w:tmpl w:val="4EB62DD4"/>
    <w:lvl w:ilvl="0" w:tplc="04090001">
      <w:start w:val="1"/>
      <w:numFmt w:val="bullet"/>
      <w:lvlText w:val=""/>
      <w:lvlJc w:val="left"/>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4C44B3D"/>
    <w:multiLevelType w:val="hybridMultilevel"/>
    <w:tmpl w:val="AC3AD7E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6" w15:restartNumberingAfterBreak="0">
    <w:nsid w:val="44DA2CB3"/>
    <w:multiLevelType w:val="hybridMultilevel"/>
    <w:tmpl w:val="249AB24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7" w15:restartNumberingAfterBreak="0">
    <w:nsid w:val="4538629A"/>
    <w:multiLevelType w:val="multilevel"/>
    <w:tmpl w:val="4538629A"/>
    <w:lvl w:ilvl="0">
      <w:start w:val="1"/>
      <w:numFmt w:val="bullet"/>
      <w:lvlText w:val=""/>
      <w:lvlJc w:val="left"/>
      <w:pPr>
        <w:tabs>
          <w:tab w:val="num" w:pos="0"/>
        </w:tabs>
        <w:ind w:left="466" w:hanging="420"/>
      </w:pPr>
      <w:rPr>
        <w:rFonts w:ascii="Wingdings" w:hAnsi="Wingdings" w:cs="Wingdings" w:hint="default"/>
      </w:rPr>
    </w:lvl>
    <w:lvl w:ilvl="1">
      <w:start w:val="1"/>
      <w:numFmt w:val="bullet"/>
      <w:lvlText w:val=""/>
      <w:lvlJc w:val="left"/>
      <w:pPr>
        <w:tabs>
          <w:tab w:val="num" w:pos="0"/>
        </w:tabs>
        <w:ind w:left="886" w:hanging="420"/>
      </w:pPr>
      <w:rPr>
        <w:rFonts w:ascii="Wingdings" w:hAnsi="Wingdings" w:cs="Wingdings" w:hint="default"/>
      </w:rPr>
    </w:lvl>
    <w:lvl w:ilvl="2">
      <w:start w:val="1"/>
      <w:numFmt w:val="bullet"/>
      <w:lvlText w:val=""/>
      <w:lvlJc w:val="left"/>
      <w:pPr>
        <w:tabs>
          <w:tab w:val="num" w:pos="0"/>
        </w:tabs>
        <w:ind w:left="1306" w:hanging="420"/>
      </w:pPr>
      <w:rPr>
        <w:rFonts w:ascii="Wingdings" w:hAnsi="Wingdings" w:cs="Wingdings" w:hint="default"/>
      </w:rPr>
    </w:lvl>
    <w:lvl w:ilvl="3">
      <w:start w:val="1"/>
      <w:numFmt w:val="bullet"/>
      <w:lvlText w:val=""/>
      <w:lvlJc w:val="left"/>
      <w:pPr>
        <w:tabs>
          <w:tab w:val="num" w:pos="0"/>
        </w:tabs>
        <w:ind w:left="1726" w:hanging="420"/>
      </w:pPr>
      <w:rPr>
        <w:rFonts w:ascii="Wingdings" w:hAnsi="Wingdings" w:cs="Wingdings" w:hint="default"/>
      </w:rPr>
    </w:lvl>
    <w:lvl w:ilvl="4">
      <w:start w:val="1"/>
      <w:numFmt w:val="bullet"/>
      <w:lvlText w:val=""/>
      <w:lvlJc w:val="left"/>
      <w:pPr>
        <w:tabs>
          <w:tab w:val="num" w:pos="0"/>
        </w:tabs>
        <w:ind w:left="2146" w:hanging="420"/>
      </w:pPr>
      <w:rPr>
        <w:rFonts w:ascii="Wingdings" w:hAnsi="Wingdings" w:cs="Wingdings" w:hint="default"/>
      </w:rPr>
    </w:lvl>
    <w:lvl w:ilvl="5">
      <w:start w:val="1"/>
      <w:numFmt w:val="bullet"/>
      <w:lvlText w:val=""/>
      <w:lvlJc w:val="left"/>
      <w:pPr>
        <w:tabs>
          <w:tab w:val="num" w:pos="0"/>
        </w:tabs>
        <w:ind w:left="2566" w:hanging="420"/>
      </w:pPr>
      <w:rPr>
        <w:rFonts w:ascii="Wingdings" w:hAnsi="Wingdings" w:cs="Wingdings" w:hint="default"/>
      </w:rPr>
    </w:lvl>
    <w:lvl w:ilvl="6">
      <w:start w:val="1"/>
      <w:numFmt w:val="bullet"/>
      <w:lvlText w:val=""/>
      <w:lvlJc w:val="left"/>
      <w:pPr>
        <w:tabs>
          <w:tab w:val="num" w:pos="0"/>
        </w:tabs>
        <w:ind w:left="2986" w:hanging="420"/>
      </w:pPr>
      <w:rPr>
        <w:rFonts w:ascii="Wingdings" w:hAnsi="Wingdings" w:cs="Wingdings" w:hint="default"/>
      </w:rPr>
    </w:lvl>
    <w:lvl w:ilvl="7">
      <w:start w:val="1"/>
      <w:numFmt w:val="bullet"/>
      <w:lvlText w:val=""/>
      <w:lvlJc w:val="left"/>
      <w:pPr>
        <w:tabs>
          <w:tab w:val="num" w:pos="0"/>
        </w:tabs>
        <w:ind w:left="3406" w:hanging="420"/>
      </w:pPr>
      <w:rPr>
        <w:rFonts w:ascii="Wingdings" w:hAnsi="Wingdings" w:cs="Wingdings" w:hint="default"/>
      </w:rPr>
    </w:lvl>
    <w:lvl w:ilvl="8">
      <w:start w:val="1"/>
      <w:numFmt w:val="bullet"/>
      <w:lvlText w:val=""/>
      <w:lvlJc w:val="left"/>
      <w:pPr>
        <w:tabs>
          <w:tab w:val="num" w:pos="0"/>
        </w:tabs>
        <w:ind w:left="3826" w:hanging="420"/>
      </w:pPr>
      <w:rPr>
        <w:rFonts w:ascii="Wingdings" w:hAnsi="Wingdings" w:cs="Wingdings" w:hint="default"/>
      </w:rPr>
    </w:lvl>
  </w:abstractNum>
  <w:abstractNum w:abstractNumId="108" w15:restartNumberingAfterBreak="0">
    <w:nsid w:val="45470063"/>
    <w:multiLevelType w:val="multilevel"/>
    <w:tmpl w:val="283009B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09" w15:restartNumberingAfterBreak="0">
    <w:nsid w:val="45D259B0"/>
    <w:multiLevelType w:val="multilevel"/>
    <w:tmpl w:val="45D259B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1"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A2E0D04"/>
    <w:multiLevelType w:val="multilevel"/>
    <w:tmpl w:val="EEDAAB5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3" w15:restartNumberingAfterBreak="0">
    <w:nsid w:val="4AEE4141"/>
    <w:multiLevelType w:val="multilevel"/>
    <w:tmpl w:val="4AEE4141"/>
    <w:lvl w:ilvl="0">
      <w:start w:val="1"/>
      <w:numFmt w:val="bullet"/>
      <w:lvlText w:val=""/>
      <w:lvlJc w:val="left"/>
      <w:pPr>
        <w:ind w:left="927" w:hanging="360"/>
      </w:pPr>
      <w:rPr>
        <w:rFonts w:ascii="Symbol" w:hAnsi="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hint="default"/>
      </w:rPr>
    </w:lvl>
    <w:lvl w:ilvl="3">
      <w:start w:val="1"/>
      <w:numFmt w:val="bullet"/>
      <w:lvlText w:val=""/>
      <w:lvlJc w:val="left"/>
      <w:pPr>
        <w:ind w:left="2007" w:hanging="360"/>
      </w:pPr>
      <w:rPr>
        <w:rFonts w:ascii="Symbol" w:hAnsi="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hint="default"/>
      </w:rPr>
    </w:lvl>
    <w:lvl w:ilvl="6">
      <w:start w:val="1"/>
      <w:numFmt w:val="bullet"/>
      <w:lvlText w:val=""/>
      <w:lvlJc w:val="left"/>
      <w:pPr>
        <w:ind w:left="4167" w:hanging="360"/>
      </w:pPr>
      <w:rPr>
        <w:rFonts w:ascii="Symbol" w:hAnsi="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hint="default"/>
      </w:rPr>
    </w:lvl>
  </w:abstractNum>
  <w:abstractNum w:abstractNumId="114" w15:restartNumberingAfterBreak="0">
    <w:nsid w:val="4AFB526C"/>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4"/>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5" w15:restartNumberingAfterBreak="0">
    <w:nsid w:val="4B27B4A3"/>
    <w:multiLevelType w:val="multilevel"/>
    <w:tmpl w:val="4B27B4A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6" w15:restartNumberingAfterBreak="0">
    <w:nsid w:val="4B40093A"/>
    <w:multiLevelType w:val="hybridMultilevel"/>
    <w:tmpl w:val="E0940AF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7" w15:restartNumberingAfterBreak="0">
    <w:nsid w:val="4DFD2959"/>
    <w:multiLevelType w:val="multilevel"/>
    <w:tmpl w:val="4DFD295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8" w15:restartNumberingAfterBreak="0">
    <w:nsid w:val="4E0A0C49"/>
    <w:multiLevelType w:val="multilevel"/>
    <w:tmpl w:val="D68EA06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19" w15:restartNumberingAfterBreak="0">
    <w:nsid w:val="4F280027"/>
    <w:multiLevelType w:val="hybridMultilevel"/>
    <w:tmpl w:val="BE00802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25556F0"/>
    <w:multiLevelType w:val="multilevel"/>
    <w:tmpl w:val="E19222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3" w15:restartNumberingAfterBreak="0">
    <w:nsid w:val="53360631"/>
    <w:multiLevelType w:val="multilevel"/>
    <w:tmpl w:val="6486F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401020C"/>
    <w:multiLevelType w:val="multilevel"/>
    <w:tmpl w:val="5401020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5"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26" w15:restartNumberingAfterBreak="0">
    <w:nsid w:val="55CC39D1"/>
    <w:multiLevelType w:val="multilevel"/>
    <w:tmpl w:val="932200DC"/>
    <w:lvl w:ilvl="0">
      <w:start w:val="1"/>
      <w:numFmt w:val="bullet"/>
      <w:lvlText w:val="●"/>
      <w:lvlJc w:val="left"/>
      <w:pPr>
        <w:tabs>
          <w:tab w:val="num" w:pos="0"/>
        </w:tabs>
        <w:ind w:left="284" w:hanging="284"/>
      </w:pPr>
      <w:rPr>
        <w:rFonts w:ascii="Times New Roman" w:eastAsia="SimSun" w:hAnsi="Times New Roman" w:cs="Times New Roman" w:hint="eastAsia"/>
        <w:sz w:val="22"/>
        <w:szCs w:val="22"/>
      </w:rPr>
    </w:lvl>
    <w:lvl w:ilvl="1">
      <w:start w:val="1"/>
      <w:numFmt w:val="bullet"/>
      <w:lvlText w:val="○"/>
      <w:lvlJc w:val="left"/>
      <w:pPr>
        <w:tabs>
          <w:tab w:val="num" w:pos="0"/>
        </w:tabs>
        <w:ind w:left="567" w:hanging="283"/>
      </w:pPr>
      <w:rPr>
        <w:rFonts w:ascii="Times New Roman" w:eastAsia="SimSun" w:hAnsi="Times New Roman" w:cs="Times New Roman" w:hint="eastAsia"/>
        <w:sz w:val="22"/>
        <w:szCs w:val="22"/>
      </w:rPr>
    </w:lvl>
    <w:lvl w:ilvl="2">
      <w:start w:val="1"/>
      <w:numFmt w:val="bullet"/>
      <w:lvlText w:val="♦"/>
      <w:lvlJc w:val="left"/>
      <w:pPr>
        <w:tabs>
          <w:tab w:val="num" w:pos="0"/>
        </w:tabs>
        <w:ind w:left="851" w:hanging="284"/>
      </w:pPr>
      <w:rPr>
        <w:rFonts w:ascii="Times New Roman" w:eastAsia="SimSun" w:hAnsi="Times New Roman" w:cs="Times New Roman" w:hint="eastAsia"/>
        <w:sz w:val="22"/>
        <w:szCs w:val="22"/>
      </w:rPr>
    </w:lvl>
    <w:lvl w:ilvl="3">
      <w:start w:val="1"/>
      <w:numFmt w:val="bullet"/>
      <w:lvlText w:val="□"/>
      <w:lvlJc w:val="left"/>
      <w:pPr>
        <w:tabs>
          <w:tab w:val="num" w:pos="0"/>
        </w:tabs>
        <w:ind w:left="1135" w:hanging="283"/>
      </w:pPr>
      <w:rPr>
        <w:rFonts w:ascii="Times New Roman" w:eastAsia="SimSun" w:hAnsi="Times New Roman" w:cs="Times New Roman" w:hint="eastAsia"/>
      </w:rPr>
    </w:lvl>
    <w:lvl w:ilvl="4">
      <w:start w:val="1"/>
      <w:numFmt w:val="bullet"/>
      <w:lvlText w:val="▪"/>
      <w:lvlJc w:val="left"/>
      <w:pPr>
        <w:tabs>
          <w:tab w:val="num" w:pos="0"/>
        </w:tabs>
        <w:ind w:left="1418" w:hanging="284"/>
      </w:pPr>
      <w:rPr>
        <w:rFonts w:ascii="Times New Roman" w:eastAsia="SimSun" w:hAnsi="Times New Roman" w:cs="Times New Roman" w:hint="eastAsia"/>
      </w:rPr>
    </w:lvl>
    <w:lvl w:ilvl="5">
      <w:start w:val="1"/>
      <w:numFmt w:val="lowerRoman"/>
      <w:lvlText w:val="(%6)"/>
      <w:lvlJc w:val="left"/>
      <w:pPr>
        <w:tabs>
          <w:tab w:val="num" w:pos="0"/>
        </w:tabs>
        <w:ind w:left="2160" w:hanging="360"/>
      </w:pPr>
      <w:rPr>
        <w:rFonts w:ascii="Times New Roman" w:hAnsi="Times New Roman" w:cs="Times New Roman" w:hint="default"/>
      </w:rPr>
    </w:lvl>
    <w:lvl w:ilvl="6">
      <w:start w:val="1"/>
      <w:numFmt w:val="decimal"/>
      <w:lvlText w:val="%7."/>
      <w:lvlJc w:val="left"/>
      <w:pPr>
        <w:tabs>
          <w:tab w:val="num" w:pos="0"/>
        </w:tabs>
        <w:ind w:left="2520" w:hanging="360"/>
      </w:pPr>
      <w:rPr>
        <w:rFonts w:ascii="Times New Roman" w:hAnsi="Times New Roman" w:cs="Times New Roman" w:hint="default"/>
      </w:rPr>
    </w:lvl>
    <w:lvl w:ilvl="7">
      <w:start w:val="1"/>
      <w:numFmt w:val="lowerLetter"/>
      <w:lvlText w:val="%8."/>
      <w:lvlJc w:val="left"/>
      <w:pPr>
        <w:tabs>
          <w:tab w:val="num" w:pos="0"/>
        </w:tabs>
        <w:ind w:left="2880" w:hanging="360"/>
      </w:pPr>
      <w:rPr>
        <w:rFonts w:ascii="Times New Roman" w:hAnsi="Times New Roman" w:cs="Times New Roman" w:hint="default"/>
      </w:rPr>
    </w:lvl>
    <w:lvl w:ilvl="8">
      <w:start w:val="1"/>
      <w:numFmt w:val="lowerRoman"/>
      <w:lvlText w:val="%9."/>
      <w:lvlJc w:val="left"/>
      <w:pPr>
        <w:tabs>
          <w:tab w:val="num" w:pos="0"/>
        </w:tabs>
        <w:ind w:left="3240" w:hanging="360"/>
      </w:pPr>
      <w:rPr>
        <w:rFonts w:ascii="Times New Roman" w:hAnsi="Times New Roman" w:cs="Times New Roman" w:hint="default"/>
      </w:rPr>
    </w:lvl>
  </w:abstractNum>
  <w:abstractNum w:abstractNumId="127" w15:restartNumberingAfterBreak="0">
    <w:nsid w:val="56000482"/>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595565FC"/>
    <w:multiLevelType w:val="hybridMultilevel"/>
    <w:tmpl w:val="6DFE0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9D61EB5"/>
    <w:multiLevelType w:val="hybridMultilevel"/>
    <w:tmpl w:val="559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B1C1AB1"/>
    <w:multiLevelType w:val="hybridMultilevel"/>
    <w:tmpl w:val="5AEED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C240B3C"/>
    <w:multiLevelType w:val="multilevel"/>
    <w:tmpl w:val="5C240B3C"/>
    <w:lvl w:ilvl="0">
      <w:start w:val="8"/>
      <w:numFmt w:val="bullet"/>
      <w:lvlText w:val="-"/>
      <w:lvlJc w:val="left"/>
      <w:pPr>
        <w:ind w:left="1265" w:hanging="420"/>
      </w:pPr>
      <w:rPr>
        <w:rFonts w:ascii="Times New Roman" w:eastAsia="Times New Roman" w:hAnsi="Times New Roman" w:cs="Times New Roman"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133" w15:restartNumberingAfterBreak="0">
    <w:nsid w:val="5CE46012"/>
    <w:multiLevelType w:val="multilevel"/>
    <w:tmpl w:val="96BE66E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4" w15:restartNumberingAfterBreak="0">
    <w:nsid w:val="5D554752"/>
    <w:multiLevelType w:val="hybridMultilevel"/>
    <w:tmpl w:val="36469A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DCB7035"/>
    <w:multiLevelType w:val="multilevel"/>
    <w:tmpl w:val="5DCB70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5E913C87"/>
    <w:multiLevelType w:val="multilevel"/>
    <w:tmpl w:val="5E913C87"/>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5EF65376"/>
    <w:multiLevelType w:val="hybridMultilevel"/>
    <w:tmpl w:val="CDF82456"/>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0" w15:restartNumberingAfterBreak="0">
    <w:nsid w:val="5F9C3F9C"/>
    <w:multiLevelType w:val="hybridMultilevel"/>
    <w:tmpl w:val="01FC9500"/>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1" w15:restartNumberingAfterBreak="0">
    <w:nsid w:val="5F9F1F37"/>
    <w:multiLevelType w:val="hybridMultilevel"/>
    <w:tmpl w:val="746EFC20"/>
    <w:lvl w:ilvl="0" w:tplc="6458F2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5FBA1FC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3" w15:restartNumberingAfterBreak="0">
    <w:nsid w:val="608B11A8"/>
    <w:multiLevelType w:val="hybridMultilevel"/>
    <w:tmpl w:val="8F426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1B05775"/>
    <w:multiLevelType w:val="multilevel"/>
    <w:tmpl w:val="61B05775"/>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5"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146" w15:restartNumberingAfterBreak="0">
    <w:nsid w:val="61BC4211"/>
    <w:multiLevelType w:val="multilevel"/>
    <w:tmpl w:val="61BC42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20B0244"/>
    <w:multiLevelType w:val="hybridMultilevel"/>
    <w:tmpl w:val="14508D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9"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5108412"/>
    <w:multiLevelType w:val="singleLevel"/>
    <w:tmpl w:val="65108412"/>
    <w:lvl w:ilvl="0">
      <w:start w:val="1"/>
      <w:numFmt w:val="bullet"/>
      <w:pStyle w:val="ListBullet"/>
      <w:lvlText w:val=""/>
      <w:lvlJc w:val="left"/>
      <w:pPr>
        <w:tabs>
          <w:tab w:val="left" w:pos="360"/>
        </w:tabs>
        <w:ind w:left="360" w:hanging="360"/>
      </w:pPr>
      <w:rPr>
        <w:rFonts w:ascii="Wingdings" w:hAnsi="Wingdings" w:hint="default"/>
      </w:rPr>
    </w:lvl>
  </w:abstractNum>
  <w:abstractNum w:abstractNumId="151"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152" w15:restartNumberingAfterBreak="0">
    <w:nsid w:val="66C02B7D"/>
    <w:multiLevelType w:val="hybridMultilevel"/>
    <w:tmpl w:val="557618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693AAF8F"/>
    <w:multiLevelType w:val="multilevel"/>
    <w:tmpl w:val="693AAF8F"/>
    <w:lvl w:ilvl="0">
      <w:start w:val="1"/>
      <w:numFmt w:val="bullet"/>
      <w:lvlText w:val=""/>
      <w:lvlJc w:val="left"/>
      <w:pPr>
        <w:tabs>
          <w:tab w:val="num" w:pos="0"/>
        </w:tabs>
        <w:ind w:left="775" w:hanging="360"/>
      </w:pPr>
      <w:rPr>
        <w:rFonts w:ascii="Symbol" w:hAnsi="Symbol" w:cs="Symbol" w:hint="default"/>
      </w:rPr>
    </w:lvl>
    <w:lvl w:ilvl="1">
      <w:start w:val="1"/>
      <w:numFmt w:val="bullet"/>
      <w:lvlText w:val="o"/>
      <w:lvlJc w:val="left"/>
      <w:pPr>
        <w:tabs>
          <w:tab w:val="num" w:pos="0"/>
        </w:tabs>
        <w:ind w:left="1495" w:hanging="360"/>
      </w:pPr>
      <w:rPr>
        <w:rFonts w:ascii="Courier New" w:hAnsi="Courier New" w:cs="Courier New" w:hint="default"/>
      </w:rPr>
    </w:lvl>
    <w:lvl w:ilvl="2">
      <w:start w:val="1"/>
      <w:numFmt w:val="bullet"/>
      <w:lvlText w:val=""/>
      <w:lvlJc w:val="left"/>
      <w:pPr>
        <w:tabs>
          <w:tab w:val="num" w:pos="0"/>
        </w:tabs>
        <w:ind w:left="2215" w:hanging="360"/>
      </w:pPr>
      <w:rPr>
        <w:rFonts w:ascii="Wingdings" w:hAnsi="Wingdings" w:cs="Wingdings" w:hint="default"/>
      </w:rPr>
    </w:lvl>
    <w:lvl w:ilvl="3">
      <w:start w:val="1"/>
      <w:numFmt w:val="bullet"/>
      <w:lvlText w:val=""/>
      <w:lvlJc w:val="left"/>
      <w:pPr>
        <w:tabs>
          <w:tab w:val="num" w:pos="0"/>
        </w:tabs>
        <w:ind w:left="2935" w:hanging="360"/>
      </w:pPr>
      <w:rPr>
        <w:rFonts w:ascii="Symbol" w:hAnsi="Symbol" w:cs="Symbol" w:hint="default"/>
      </w:rPr>
    </w:lvl>
    <w:lvl w:ilvl="4">
      <w:start w:val="1"/>
      <w:numFmt w:val="bullet"/>
      <w:lvlText w:val="o"/>
      <w:lvlJc w:val="left"/>
      <w:pPr>
        <w:tabs>
          <w:tab w:val="num" w:pos="0"/>
        </w:tabs>
        <w:ind w:left="3655" w:hanging="360"/>
      </w:pPr>
      <w:rPr>
        <w:rFonts w:ascii="Courier New" w:hAnsi="Courier New" w:cs="Courier New" w:hint="default"/>
      </w:rPr>
    </w:lvl>
    <w:lvl w:ilvl="5">
      <w:start w:val="1"/>
      <w:numFmt w:val="bullet"/>
      <w:lvlText w:val=""/>
      <w:lvlJc w:val="left"/>
      <w:pPr>
        <w:tabs>
          <w:tab w:val="num" w:pos="0"/>
        </w:tabs>
        <w:ind w:left="4375" w:hanging="360"/>
      </w:pPr>
      <w:rPr>
        <w:rFonts w:ascii="Wingdings" w:hAnsi="Wingdings" w:cs="Wingdings" w:hint="default"/>
      </w:rPr>
    </w:lvl>
    <w:lvl w:ilvl="6">
      <w:start w:val="1"/>
      <w:numFmt w:val="bullet"/>
      <w:lvlText w:val=""/>
      <w:lvlJc w:val="left"/>
      <w:pPr>
        <w:tabs>
          <w:tab w:val="num" w:pos="0"/>
        </w:tabs>
        <w:ind w:left="5095" w:hanging="360"/>
      </w:pPr>
      <w:rPr>
        <w:rFonts w:ascii="Symbol" w:hAnsi="Symbol" w:cs="Symbol" w:hint="default"/>
      </w:rPr>
    </w:lvl>
    <w:lvl w:ilvl="7">
      <w:start w:val="1"/>
      <w:numFmt w:val="bullet"/>
      <w:lvlText w:val="o"/>
      <w:lvlJc w:val="left"/>
      <w:pPr>
        <w:tabs>
          <w:tab w:val="num" w:pos="0"/>
        </w:tabs>
        <w:ind w:left="5815" w:hanging="360"/>
      </w:pPr>
      <w:rPr>
        <w:rFonts w:ascii="Courier New" w:hAnsi="Courier New" w:cs="Courier New" w:hint="default"/>
      </w:rPr>
    </w:lvl>
    <w:lvl w:ilvl="8">
      <w:start w:val="1"/>
      <w:numFmt w:val="bullet"/>
      <w:lvlText w:val=""/>
      <w:lvlJc w:val="left"/>
      <w:pPr>
        <w:tabs>
          <w:tab w:val="num" w:pos="0"/>
        </w:tabs>
        <w:ind w:left="6535" w:hanging="360"/>
      </w:pPr>
      <w:rPr>
        <w:rFonts w:ascii="Wingdings" w:hAnsi="Wingdings" w:cs="Wingdings" w:hint="default"/>
      </w:rPr>
    </w:lvl>
  </w:abstractNum>
  <w:abstractNum w:abstractNumId="154" w15:restartNumberingAfterBreak="0">
    <w:nsid w:val="694D00E7"/>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4"/>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5" w15:restartNumberingAfterBreak="0">
    <w:nsid w:val="69CA4A58"/>
    <w:multiLevelType w:val="hybridMultilevel"/>
    <w:tmpl w:val="96E41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6A8A0D01"/>
    <w:multiLevelType w:val="hybridMultilevel"/>
    <w:tmpl w:val="01EC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6B0B40CA"/>
    <w:multiLevelType w:val="hybridMultilevel"/>
    <w:tmpl w:val="690677A0"/>
    <w:lvl w:ilvl="0" w:tplc="0FDCA7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9" w15:restartNumberingAfterBreak="0">
    <w:nsid w:val="6E020B6F"/>
    <w:multiLevelType w:val="multilevel"/>
    <w:tmpl w:val="6E020B6F"/>
    <w:lvl w:ilvl="0">
      <w:numFmt w:val="bullet"/>
      <w:lvlText w:val="-"/>
      <w:lvlJc w:val="left"/>
      <w:pPr>
        <w:ind w:left="1080" w:hanging="360"/>
      </w:pPr>
      <w:rPr>
        <w:rFonts w:ascii="Times New Roman" w:eastAsia="MS Mincho" w:hAnsi="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0" w15:restartNumberingAfterBreak="0">
    <w:nsid w:val="6ED22C00"/>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70DE4AC7"/>
    <w:multiLevelType w:val="hybridMultilevel"/>
    <w:tmpl w:val="E844356C"/>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70FC51D9"/>
    <w:multiLevelType w:val="multilevel"/>
    <w:tmpl w:val="7A906378"/>
    <w:numStyleLink w:val="3GPPListofBullets"/>
  </w:abstractNum>
  <w:abstractNum w:abstractNumId="163" w15:restartNumberingAfterBreak="0">
    <w:nsid w:val="71CB4389"/>
    <w:multiLevelType w:val="hybridMultilevel"/>
    <w:tmpl w:val="3A5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75F74B9B"/>
    <w:multiLevelType w:val="multilevel"/>
    <w:tmpl w:val="75F74B9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6" w15:restartNumberingAfterBreak="0">
    <w:nsid w:val="77B65CB2"/>
    <w:multiLevelType w:val="hybridMultilevel"/>
    <w:tmpl w:val="A14E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8F057F0"/>
    <w:multiLevelType w:val="hybridMultilevel"/>
    <w:tmpl w:val="C42E8D6A"/>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8" w15:restartNumberingAfterBreak="0">
    <w:nsid w:val="7C83B424"/>
    <w:multiLevelType w:val="multilevel"/>
    <w:tmpl w:val="7C83B424"/>
    <w:lvl w:ilvl="0">
      <w:start w:val="1"/>
      <w:numFmt w:val="bullet"/>
      <w:lvlText w:val=""/>
      <w:lvlJc w:val="left"/>
      <w:pPr>
        <w:tabs>
          <w:tab w:val="num" w:pos="0"/>
        </w:tabs>
        <w:ind w:left="927" w:hanging="360"/>
      </w:pPr>
      <w:rPr>
        <w:rFonts w:ascii="Symbol" w:hAnsi="Symbol" w:cs="Symbol" w:hint="default"/>
      </w:rPr>
    </w:lvl>
    <w:lvl w:ilvl="1">
      <w:start w:val="1"/>
      <w:numFmt w:val="bullet"/>
      <w:lvlText w:val="o"/>
      <w:lvlJc w:val="left"/>
      <w:pPr>
        <w:tabs>
          <w:tab w:val="num" w:pos="0"/>
        </w:tabs>
        <w:ind w:left="567" w:hanging="360"/>
      </w:pPr>
      <w:rPr>
        <w:rFonts w:ascii="Courier New" w:hAnsi="Courier New" w:cs="Courier New" w:hint="default"/>
      </w:rPr>
    </w:lvl>
    <w:lvl w:ilvl="2">
      <w:start w:val="1"/>
      <w:numFmt w:val="bullet"/>
      <w:lvlText w:val=""/>
      <w:lvlJc w:val="left"/>
      <w:pPr>
        <w:tabs>
          <w:tab w:val="num" w:pos="0"/>
        </w:tabs>
        <w:ind w:left="1287" w:hanging="360"/>
      </w:pPr>
      <w:rPr>
        <w:rFonts w:ascii="Wingdings" w:hAnsi="Wingdings" w:cs="Wingdings" w:hint="default"/>
      </w:rPr>
    </w:lvl>
    <w:lvl w:ilvl="3">
      <w:start w:val="1"/>
      <w:numFmt w:val="bullet"/>
      <w:lvlText w:val=""/>
      <w:lvlJc w:val="left"/>
      <w:pPr>
        <w:tabs>
          <w:tab w:val="num" w:pos="0"/>
        </w:tabs>
        <w:ind w:left="2007" w:hanging="360"/>
      </w:pPr>
      <w:rPr>
        <w:rFonts w:ascii="Symbol" w:hAnsi="Symbol" w:cs="Symbol" w:hint="default"/>
      </w:rPr>
    </w:lvl>
    <w:lvl w:ilvl="4">
      <w:start w:val="1"/>
      <w:numFmt w:val="bullet"/>
      <w:lvlText w:val="o"/>
      <w:lvlJc w:val="left"/>
      <w:pPr>
        <w:tabs>
          <w:tab w:val="num" w:pos="0"/>
        </w:tabs>
        <w:ind w:left="2727" w:hanging="360"/>
      </w:pPr>
      <w:rPr>
        <w:rFonts w:ascii="Courier New" w:hAnsi="Courier New" w:cs="Courier New" w:hint="default"/>
      </w:rPr>
    </w:lvl>
    <w:lvl w:ilvl="5">
      <w:start w:val="1"/>
      <w:numFmt w:val="bullet"/>
      <w:lvlText w:val=""/>
      <w:lvlJc w:val="left"/>
      <w:pPr>
        <w:tabs>
          <w:tab w:val="num" w:pos="0"/>
        </w:tabs>
        <w:ind w:left="3447" w:hanging="360"/>
      </w:pPr>
      <w:rPr>
        <w:rFonts w:ascii="Wingdings" w:hAnsi="Wingdings" w:cs="Wingdings" w:hint="default"/>
      </w:rPr>
    </w:lvl>
    <w:lvl w:ilvl="6">
      <w:start w:val="1"/>
      <w:numFmt w:val="bullet"/>
      <w:lvlText w:val=""/>
      <w:lvlJc w:val="left"/>
      <w:pPr>
        <w:tabs>
          <w:tab w:val="num" w:pos="0"/>
        </w:tabs>
        <w:ind w:left="4167" w:hanging="360"/>
      </w:pPr>
      <w:rPr>
        <w:rFonts w:ascii="Symbol" w:hAnsi="Symbol" w:cs="Symbol" w:hint="default"/>
      </w:rPr>
    </w:lvl>
    <w:lvl w:ilvl="7">
      <w:start w:val="1"/>
      <w:numFmt w:val="bullet"/>
      <w:lvlText w:val="o"/>
      <w:lvlJc w:val="left"/>
      <w:pPr>
        <w:tabs>
          <w:tab w:val="num" w:pos="0"/>
        </w:tabs>
        <w:ind w:left="4887" w:hanging="360"/>
      </w:pPr>
      <w:rPr>
        <w:rFonts w:ascii="Courier New" w:hAnsi="Courier New" w:cs="Courier New" w:hint="default"/>
      </w:rPr>
    </w:lvl>
    <w:lvl w:ilvl="8">
      <w:start w:val="1"/>
      <w:numFmt w:val="bullet"/>
      <w:lvlText w:val=""/>
      <w:lvlJc w:val="left"/>
      <w:pPr>
        <w:tabs>
          <w:tab w:val="num" w:pos="0"/>
        </w:tabs>
        <w:ind w:left="5607" w:hanging="360"/>
      </w:pPr>
      <w:rPr>
        <w:rFonts w:ascii="Wingdings" w:hAnsi="Wingdings" w:cs="Wingdings" w:hint="default"/>
      </w:rPr>
    </w:lvl>
  </w:abstractNum>
  <w:abstractNum w:abstractNumId="169" w15:restartNumberingAfterBreak="0">
    <w:nsid w:val="7CA3489A"/>
    <w:multiLevelType w:val="multilevel"/>
    <w:tmpl w:val="7CA348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39"/>
  </w:num>
  <w:num w:numId="2">
    <w:abstractNumId w:val="96"/>
  </w:num>
  <w:num w:numId="3">
    <w:abstractNumId w:val="43"/>
  </w:num>
  <w:num w:numId="4">
    <w:abstractNumId w:val="66"/>
  </w:num>
  <w:num w:numId="5">
    <w:abstractNumId w:val="98"/>
  </w:num>
  <w:num w:numId="6">
    <w:abstractNumId w:val="81"/>
  </w:num>
  <w:num w:numId="7">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8"/>
  </w:num>
  <w:num w:numId="9">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num>
  <w:num w:numId="11">
    <w:abstractNumId w:val="110"/>
  </w:num>
  <w:num w:numId="12">
    <w:abstractNumId w:val="28"/>
  </w:num>
  <w:num w:numId="13">
    <w:abstractNumId w:val="71"/>
  </w:num>
  <w:num w:numId="14">
    <w:abstractNumId w:val="15"/>
  </w:num>
  <w:num w:numId="15">
    <w:abstractNumId w:val="117"/>
  </w:num>
  <w:num w:numId="16">
    <w:abstractNumId w:val="20"/>
  </w:num>
  <w:num w:numId="17">
    <w:abstractNumId w:val="124"/>
  </w:num>
  <w:num w:numId="18">
    <w:abstractNumId w:val="5"/>
  </w:num>
  <w:num w:numId="19">
    <w:abstractNumId w:val="91"/>
  </w:num>
  <w:num w:numId="20">
    <w:abstractNumId w:val="51"/>
  </w:num>
  <w:num w:numId="21">
    <w:abstractNumId w:val="61"/>
  </w:num>
  <w:num w:numId="22">
    <w:abstractNumId w:val="150"/>
  </w:num>
  <w:num w:numId="23">
    <w:abstractNumId w:val="101"/>
  </w:num>
  <w:num w:numId="24">
    <w:abstractNumId w:val="44"/>
  </w:num>
  <w:num w:numId="25">
    <w:abstractNumId w:val="55"/>
  </w:num>
  <w:num w:numId="26">
    <w:abstractNumId w:val="113"/>
  </w:num>
  <w:num w:numId="27">
    <w:abstractNumId w:val="169"/>
  </w:num>
  <w:num w:numId="28">
    <w:abstractNumId w:val="146"/>
  </w:num>
  <w:num w:numId="29">
    <w:abstractNumId w:val="87"/>
  </w:num>
  <w:num w:numId="30">
    <w:abstractNumId w:val="1"/>
  </w:num>
  <w:num w:numId="31">
    <w:abstractNumId w:val="4"/>
  </w:num>
  <w:num w:numId="32">
    <w:abstractNumId w:val="6"/>
  </w:num>
  <w:num w:numId="33">
    <w:abstractNumId w:val="22"/>
  </w:num>
  <w:num w:numId="34">
    <w:abstractNumId w:val="103"/>
  </w:num>
  <w:num w:numId="35">
    <w:abstractNumId w:val="75"/>
  </w:num>
  <w:num w:numId="36">
    <w:abstractNumId w:val="14"/>
  </w:num>
  <w:num w:numId="37">
    <w:abstractNumId w:val="9"/>
  </w:num>
  <w:num w:numId="38">
    <w:abstractNumId w:val="36"/>
  </w:num>
  <w:num w:numId="39">
    <w:abstractNumId w:val="72"/>
  </w:num>
  <w:num w:numId="40">
    <w:abstractNumId w:val="92"/>
  </w:num>
  <w:num w:numId="41">
    <w:abstractNumId w:val="144"/>
  </w:num>
  <w:num w:numId="42">
    <w:abstractNumId w:val="109"/>
  </w:num>
  <w:num w:numId="43">
    <w:abstractNumId w:val="63"/>
  </w:num>
  <w:num w:numId="44">
    <w:abstractNumId w:val="99"/>
  </w:num>
  <w:num w:numId="45">
    <w:abstractNumId w:val="165"/>
  </w:num>
  <w:num w:numId="46">
    <w:abstractNumId w:val="136"/>
  </w:num>
  <w:num w:numId="47">
    <w:abstractNumId w:val="94"/>
  </w:num>
  <w:num w:numId="48">
    <w:abstractNumId w:val="17"/>
  </w:num>
  <w:num w:numId="49">
    <w:abstractNumId w:val="154"/>
  </w:num>
  <w:num w:numId="50">
    <w:abstractNumId w:val="151"/>
  </w:num>
  <w:num w:numId="51">
    <w:abstractNumId w:val="132"/>
  </w:num>
  <w:num w:numId="52">
    <w:abstractNumId w:val="70"/>
  </w:num>
  <w:num w:numId="53">
    <w:abstractNumId w:val="32"/>
  </w:num>
  <w:num w:numId="54">
    <w:abstractNumId w:val="135"/>
  </w:num>
  <w:num w:numId="55">
    <w:abstractNumId w:val="100"/>
  </w:num>
  <w:num w:numId="56">
    <w:abstractNumId w:val="115"/>
  </w:num>
  <w:num w:numId="57">
    <w:abstractNumId w:val="3"/>
  </w:num>
  <w:num w:numId="58">
    <w:abstractNumId w:val="65"/>
  </w:num>
  <w:num w:numId="59">
    <w:abstractNumId w:val="153"/>
  </w:num>
  <w:num w:numId="60">
    <w:abstractNumId w:val="0"/>
  </w:num>
  <w:num w:numId="61">
    <w:abstractNumId w:val="7"/>
  </w:num>
  <w:num w:numId="62">
    <w:abstractNumId w:val="168"/>
  </w:num>
  <w:num w:numId="63">
    <w:abstractNumId w:val="107"/>
  </w:num>
  <w:num w:numId="64">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5">
    <w:abstractNumId w:val="1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6">
    <w:abstractNumId w:val="1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abstractNumId w:val="1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abstractNumId w:val="23"/>
  </w:num>
  <w:num w:numId="69">
    <w:abstractNumId w:val="170"/>
  </w:num>
  <w:num w:numId="70">
    <w:abstractNumId w:val="33"/>
  </w:num>
  <w:num w:numId="71">
    <w:abstractNumId w:val="2"/>
  </w:num>
  <w:num w:numId="72">
    <w:abstractNumId w:val="11"/>
  </w:num>
  <w:num w:numId="73">
    <w:abstractNumId w:val="140"/>
  </w:num>
  <w:num w:numId="74">
    <w:abstractNumId w:val="158"/>
  </w:num>
  <w:num w:numId="75">
    <w:abstractNumId w:val="40"/>
  </w:num>
  <w:num w:numId="76">
    <w:abstractNumId w:val="90"/>
  </w:num>
  <w:num w:numId="77">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1"/>
  </w:num>
  <w:num w:numId="79">
    <w:abstractNumId w:val="105"/>
  </w:num>
  <w:num w:numId="80">
    <w:abstractNumId w:val="149"/>
  </w:num>
  <w:num w:numId="81">
    <w:abstractNumId w:val="102"/>
  </w:num>
  <w:num w:numId="82">
    <w:abstractNumId w:val="125"/>
  </w:num>
  <w:num w:numId="83">
    <w:abstractNumId w:val="145"/>
  </w:num>
  <w:num w:numId="84">
    <w:abstractNumId w:val="159"/>
  </w:num>
  <w:num w:numId="85">
    <w:abstractNumId w:val="143"/>
  </w:num>
  <w:num w:numId="86">
    <w:abstractNumId w:val="25"/>
  </w:num>
  <w:num w:numId="87">
    <w:abstractNumId w:val="45"/>
  </w:num>
  <w:num w:numId="88">
    <w:abstractNumId w:val="73"/>
  </w:num>
  <w:num w:numId="89">
    <w:abstractNumId w:val="76"/>
  </w:num>
  <w:num w:numId="90">
    <w:abstractNumId w:val="131"/>
  </w:num>
  <w:num w:numId="91">
    <w:abstractNumId w:val="88"/>
  </w:num>
  <w:num w:numId="92">
    <w:abstractNumId w:val="166"/>
  </w:num>
  <w:num w:numId="93">
    <w:abstractNumId w:val="24"/>
  </w:num>
  <w:num w:numId="94">
    <w:abstractNumId w:val="19"/>
  </w:num>
  <w:num w:numId="95">
    <w:abstractNumId w:val="119"/>
  </w:num>
  <w:num w:numId="96">
    <w:abstractNumId w:val="39"/>
  </w:num>
  <w:num w:numId="97">
    <w:abstractNumId w:val="156"/>
  </w:num>
  <w:num w:numId="98">
    <w:abstractNumId w:val="127"/>
  </w:num>
  <w:num w:numId="99">
    <w:abstractNumId w:val="37"/>
  </w:num>
  <w:num w:numId="100">
    <w:abstractNumId w:val="160"/>
  </w:num>
  <w:num w:numId="101">
    <w:abstractNumId w:val="41"/>
  </w:num>
  <w:num w:numId="102">
    <w:abstractNumId w:val="53"/>
  </w:num>
  <w:num w:numId="103">
    <w:abstractNumId w:val="50"/>
  </w:num>
  <w:num w:numId="104">
    <w:abstractNumId w:val="129"/>
  </w:num>
  <w:num w:numId="105">
    <w:abstractNumId w:val="48"/>
  </w:num>
  <w:num w:numId="106">
    <w:abstractNumId w:val="89"/>
  </w:num>
  <w:num w:numId="107">
    <w:abstractNumId w:val="164"/>
  </w:num>
  <w:num w:numId="108">
    <w:abstractNumId w:val="134"/>
  </w:num>
  <w:num w:numId="109">
    <w:abstractNumId w:val="34"/>
  </w:num>
  <w:num w:numId="110">
    <w:abstractNumId w:val="31"/>
  </w:num>
  <w:num w:numId="111">
    <w:abstractNumId w:val="47"/>
  </w:num>
  <w:num w:numId="112">
    <w:abstractNumId w:val="58"/>
  </w:num>
  <w:num w:numId="113">
    <w:abstractNumId w:val="59"/>
  </w:num>
  <w:num w:numId="114">
    <w:abstractNumId w:val="95"/>
  </w:num>
  <w:num w:numId="115">
    <w:abstractNumId w:val="12"/>
  </w:num>
  <w:num w:numId="116">
    <w:abstractNumId w:val="38"/>
  </w:num>
  <w:num w:numId="117">
    <w:abstractNumId w:val="54"/>
  </w:num>
  <w:num w:numId="118">
    <w:abstractNumId w:val="35"/>
  </w:num>
  <w:num w:numId="119">
    <w:abstractNumId w:val="49"/>
  </w:num>
  <w:num w:numId="120">
    <w:abstractNumId w:val="162"/>
  </w:num>
  <w:num w:numId="121">
    <w:abstractNumId w:val="114"/>
  </w:num>
  <w:num w:numId="122">
    <w:abstractNumId w:val="42"/>
  </w:num>
  <w:num w:numId="123">
    <w:abstractNumId w:val="149"/>
  </w:num>
  <w:num w:numId="124">
    <w:abstractNumId w:val="16"/>
  </w:num>
  <w:num w:numId="125">
    <w:abstractNumId w:val="56"/>
  </w:num>
  <w:num w:numId="126">
    <w:abstractNumId w:val="122"/>
  </w:num>
  <w:num w:numId="127">
    <w:abstractNumId w:val="93"/>
  </w:num>
  <w:num w:numId="128">
    <w:abstractNumId w:val="52"/>
  </w:num>
  <w:num w:numId="129">
    <w:abstractNumId w:val="97"/>
  </w:num>
  <w:num w:numId="130">
    <w:abstractNumId w:val="128"/>
  </w:num>
  <w:num w:numId="131">
    <w:abstractNumId w:val="85"/>
  </w:num>
  <w:num w:numId="132">
    <w:abstractNumId w:val="141"/>
  </w:num>
  <w:num w:numId="133">
    <w:abstractNumId w:val="77"/>
  </w:num>
  <w:num w:numId="134">
    <w:abstractNumId w:val="46"/>
  </w:num>
  <w:num w:numId="135">
    <w:abstractNumId w:val="161"/>
  </w:num>
  <w:num w:numId="136">
    <w:abstractNumId w:val="60"/>
  </w:num>
  <w:num w:numId="137">
    <w:abstractNumId w:val="167"/>
  </w:num>
  <w:num w:numId="138">
    <w:abstractNumId w:val="13"/>
  </w:num>
  <w:num w:numId="139">
    <w:abstractNumId w:val="137"/>
  </w:num>
  <w:num w:numId="140">
    <w:abstractNumId w:val="163"/>
  </w:num>
  <w:num w:numId="141">
    <w:abstractNumId w:val="130"/>
  </w:num>
  <w:num w:numId="142">
    <w:abstractNumId w:val="83"/>
  </w:num>
  <w:num w:numId="143">
    <w:abstractNumId w:val="18"/>
  </w:num>
  <w:num w:numId="144">
    <w:abstractNumId w:val="82"/>
  </w:num>
  <w:num w:numId="145">
    <w:abstractNumId w:val="78"/>
  </w:num>
  <w:num w:numId="146">
    <w:abstractNumId w:val="62"/>
  </w:num>
  <w:num w:numId="147">
    <w:abstractNumId w:val="69"/>
  </w:num>
  <w:num w:numId="148">
    <w:abstractNumId w:val="106"/>
  </w:num>
  <w:num w:numId="149">
    <w:abstractNumId w:val="64"/>
  </w:num>
  <w:num w:numId="150">
    <w:abstractNumId w:val="74"/>
  </w:num>
  <w:num w:numId="151">
    <w:abstractNumId w:val="157"/>
  </w:num>
  <w:num w:numId="152">
    <w:abstractNumId w:val="111"/>
  </w:num>
  <w:num w:numId="153">
    <w:abstractNumId w:val="142"/>
  </w:num>
  <w:num w:numId="154">
    <w:abstractNumId w:val="57"/>
  </w:num>
  <w:num w:numId="155">
    <w:abstractNumId w:val="29"/>
  </w:num>
  <w:num w:numId="156">
    <w:abstractNumId w:val="84"/>
  </w:num>
  <w:num w:numId="157">
    <w:abstractNumId w:val="155"/>
  </w:num>
  <w:num w:numId="158">
    <w:abstractNumId w:val="8"/>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59">
    <w:abstractNumId w:val="27"/>
  </w:num>
  <w:num w:numId="160">
    <w:abstractNumId w:val="123"/>
  </w:num>
  <w:num w:numId="161">
    <w:abstractNumId w:val="147"/>
  </w:num>
  <w:num w:numId="162">
    <w:abstractNumId w:val="118"/>
  </w:num>
  <w:num w:numId="163">
    <w:abstractNumId w:val="86"/>
  </w:num>
  <w:num w:numId="164">
    <w:abstractNumId w:val="79"/>
  </w:num>
  <w:num w:numId="165">
    <w:abstractNumId w:val="104"/>
  </w:num>
  <w:num w:numId="166">
    <w:abstractNumId w:val="26"/>
  </w:num>
  <w:num w:numId="167">
    <w:abstractNumId w:val="149"/>
  </w:num>
  <w:num w:numId="168">
    <w:abstractNumId w:val="121"/>
  </w:num>
  <w:num w:numId="169">
    <w:abstractNumId w:val="10"/>
  </w:num>
  <w:num w:numId="170">
    <w:abstractNumId w:val="10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1">
    <w:abstractNumId w:val="80"/>
  </w:num>
  <w:num w:numId="172">
    <w:abstractNumId w:val="120"/>
  </w:num>
  <w:num w:numId="173">
    <w:abstractNumId w:val="148"/>
  </w:num>
  <w:num w:numId="174">
    <w:abstractNumId w:val="138"/>
  </w:num>
  <w:num w:numId="175">
    <w:abstractNumId w:val="116"/>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removePersonalInformation/>
  <w:removeDateAndTime/>
  <w:bordersDoNotSurroundHeader/>
  <w:bordersDoNotSurroundFooter/>
  <w:hideSpellingErrors/>
  <w:hideGrammaticalErrors/>
  <w:proofState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MDEwNDQ3NLI0NTBV0lEKTi0uzszPAykwqgUAPpXqISwAAAA="/>
  </w:docVars>
  <w:rsids>
    <w:rsidRoot w:val="00424124"/>
    <w:rsid w:val="0000047F"/>
    <w:rsid w:val="00000D8D"/>
    <w:rsid w:val="00001127"/>
    <w:rsid w:val="00001D75"/>
    <w:rsid w:val="000023E8"/>
    <w:rsid w:val="000025FD"/>
    <w:rsid w:val="00002B44"/>
    <w:rsid w:val="00002D80"/>
    <w:rsid w:val="0000394B"/>
    <w:rsid w:val="00003A7D"/>
    <w:rsid w:val="00003B68"/>
    <w:rsid w:val="00004F22"/>
    <w:rsid w:val="000052FF"/>
    <w:rsid w:val="000060DA"/>
    <w:rsid w:val="0001048D"/>
    <w:rsid w:val="00012962"/>
    <w:rsid w:val="00012DB0"/>
    <w:rsid w:val="0001314C"/>
    <w:rsid w:val="0001485D"/>
    <w:rsid w:val="000149EC"/>
    <w:rsid w:val="00014D74"/>
    <w:rsid w:val="0001551F"/>
    <w:rsid w:val="000158E6"/>
    <w:rsid w:val="00016F79"/>
    <w:rsid w:val="0001730D"/>
    <w:rsid w:val="000174A7"/>
    <w:rsid w:val="000200B0"/>
    <w:rsid w:val="00021044"/>
    <w:rsid w:val="000231F6"/>
    <w:rsid w:val="00024191"/>
    <w:rsid w:val="000258CE"/>
    <w:rsid w:val="00025F52"/>
    <w:rsid w:val="000262CC"/>
    <w:rsid w:val="00026C27"/>
    <w:rsid w:val="000272D3"/>
    <w:rsid w:val="00027AF1"/>
    <w:rsid w:val="00030016"/>
    <w:rsid w:val="0003031C"/>
    <w:rsid w:val="0003047E"/>
    <w:rsid w:val="000314EB"/>
    <w:rsid w:val="000320BC"/>
    <w:rsid w:val="00032214"/>
    <w:rsid w:val="00032C69"/>
    <w:rsid w:val="00032D47"/>
    <w:rsid w:val="0003456C"/>
    <w:rsid w:val="000358CD"/>
    <w:rsid w:val="00037B07"/>
    <w:rsid w:val="00040749"/>
    <w:rsid w:val="000408F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27AC"/>
    <w:rsid w:val="00053224"/>
    <w:rsid w:val="00054590"/>
    <w:rsid w:val="00054608"/>
    <w:rsid w:val="000550BC"/>
    <w:rsid w:val="00056C55"/>
    <w:rsid w:val="00056DB6"/>
    <w:rsid w:val="00057FAC"/>
    <w:rsid w:val="0006064F"/>
    <w:rsid w:val="00061606"/>
    <w:rsid w:val="0006203C"/>
    <w:rsid w:val="000632FE"/>
    <w:rsid w:val="00063ECE"/>
    <w:rsid w:val="000644B9"/>
    <w:rsid w:val="00064667"/>
    <w:rsid w:val="00064AC1"/>
    <w:rsid w:val="00065C45"/>
    <w:rsid w:val="00067293"/>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0C68"/>
    <w:rsid w:val="000A1516"/>
    <w:rsid w:val="000A1ECB"/>
    <w:rsid w:val="000A2263"/>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3132"/>
    <w:rsid w:val="000C3CDB"/>
    <w:rsid w:val="000C4580"/>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77"/>
    <w:rsid w:val="000F6995"/>
    <w:rsid w:val="000F6A47"/>
    <w:rsid w:val="001000CD"/>
    <w:rsid w:val="0010096B"/>
    <w:rsid w:val="001027E1"/>
    <w:rsid w:val="0010303E"/>
    <w:rsid w:val="00103152"/>
    <w:rsid w:val="00104105"/>
    <w:rsid w:val="0010441C"/>
    <w:rsid w:val="00104BB7"/>
    <w:rsid w:val="00104D4D"/>
    <w:rsid w:val="00104EFB"/>
    <w:rsid w:val="00106746"/>
    <w:rsid w:val="00106756"/>
    <w:rsid w:val="00106B64"/>
    <w:rsid w:val="00106EF5"/>
    <w:rsid w:val="00106F97"/>
    <w:rsid w:val="001101C8"/>
    <w:rsid w:val="0011140C"/>
    <w:rsid w:val="001114F2"/>
    <w:rsid w:val="00112EAC"/>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96B"/>
    <w:rsid w:val="00133CE5"/>
    <w:rsid w:val="0013495A"/>
    <w:rsid w:val="00134C08"/>
    <w:rsid w:val="00134FB7"/>
    <w:rsid w:val="0013624B"/>
    <w:rsid w:val="00137D96"/>
    <w:rsid w:val="00137FE1"/>
    <w:rsid w:val="0014061C"/>
    <w:rsid w:val="00141241"/>
    <w:rsid w:val="001417A8"/>
    <w:rsid w:val="001422A8"/>
    <w:rsid w:val="00142477"/>
    <w:rsid w:val="00143A0C"/>
    <w:rsid w:val="00143BE2"/>
    <w:rsid w:val="001452E2"/>
    <w:rsid w:val="00145AC5"/>
    <w:rsid w:val="00145C2F"/>
    <w:rsid w:val="00146087"/>
    <w:rsid w:val="00146C32"/>
    <w:rsid w:val="0014761E"/>
    <w:rsid w:val="0014772C"/>
    <w:rsid w:val="00147D6C"/>
    <w:rsid w:val="0015011F"/>
    <w:rsid w:val="001506B5"/>
    <w:rsid w:val="00151228"/>
    <w:rsid w:val="001524B5"/>
    <w:rsid w:val="00152B4F"/>
    <w:rsid w:val="00152CCE"/>
    <w:rsid w:val="00153793"/>
    <w:rsid w:val="001546D4"/>
    <w:rsid w:val="00155015"/>
    <w:rsid w:val="00155460"/>
    <w:rsid w:val="0015549E"/>
    <w:rsid w:val="001566CC"/>
    <w:rsid w:val="00156C22"/>
    <w:rsid w:val="00157AA3"/>
    <w:rsid w:val="00157B51"/>
    <w:rsid w:val="00157F18"/>
    <w:rsid w:val="00161419"/>
    <w:rsid w:val="00161F75"/>
    <w:rsid w:val="00166090"/>
    <w:rsid w:val="001702C0"/>
    <w:rsid w:val="00170488"/>
    <w:rsid w:val="001713AB"/>
    <w:rsid w:val="00171ADB"/>
    <w:rsid w:val="001726BC"/>
    <w:rsid w:val="00172743"/>
    <w:rsid w:val="00173264"/>
    <w:rsid w:val="00173F3A"/>
    <w:rsid w:val="00174577"/>
    <w:rsid w:val="00174D66"/>
    <w:rsid w:val="00175C8F"/>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1D2"/>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0321"/>
    <w:rsid w:val="001B266D"/>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5549"/>
    <w:rsid w:val="001D62C3"/>
    <w:rsid w:val="001D6CD2"/>
    <w:rsid w:val="001D7154"/>
    <w:rsid w:val="001D761C"/>
    <w:rsid w:val="001D7FE7"/>
    <w:rsid w:val="001E016F"/>
    <w:rsid w:val="001E021B"/>
    <w:rsid w:val="001E08B5"/>
    <w:rsid w:val="001E0CE1"/>
    <w:rsid w:val="001E12D7"/>
    <w:rsid w:val="001E29D3"/>
    <w:rsid w:val="001E2A57"/>
    <w:rsid w:val="001E2C8D"/>
    <w:rsid w:val="001E31EC"/>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54C"/>
    <w:rsid w:val="00204612"/>
    <w:rsid w:val="00204C3C"/>
    <w:rsid w:val="00205316"/>
    <w:rsid w:val="00206422"/>
    <w:rsid w:val="002064A5"/>
    <w:rsid w:val="00206C70"/>
    <w:rsid w:val="00207066"/>
    <w:rsid w:val="00207F0C"/>
    <w:rsid w:val="00211834"/>
    <w:rsid w:val="00211A65"/>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3B82"/>
    <w:rsid w:val="002240E6"/>
    <w:rsid w:val="00224698"/>
    <w:rsid w:val="00224D11"/>
    <w:rsid w:val="00224D48"/>
    <w:rsid w:val="00224EDC"/>
    <w:rsid w:val="00225BE3"/>
    <w:rsid w:val="00225E70"/>
    <w:rsid w:val="002268F5"/>
    <w:rsid w:val="00230E14"/>
    <w:rsid w:val="00231180"/>
    <w:rsid w:val="00231371"/>
    <w:rsid w:val="0023205F"/>
    <w:rsid w:val="00233736"/>
    <w:rsid w:val="002338BF"/>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178"/>
    <w:rsid w:val="002548A8"/>
    <w:rsid w:val="00255939"/>
    <w:rsid w:val="00255F03"/>
    <w:rsid w:val="002564FB"/>
    <w:rsid w:val="00256BCF"/>
    <w:rsid w:val="002600C4"/>
    <w:rsid w:val="00260C5C"/>
    <w:rsid w:val="002613B7"/>
    <w:rsid w:val="00262116"/>
    <w:rsid w:val="0026292A"/>
    <w:rsid w:val="00262E32"/>
    <w:rsid w:val="00263135"/>
    <w:rsid w:val="00265011"/>
    <w:rsid w:val="00266585"/>
    <w:rsid w:val="00266CAE"/>
    <w:rsid w:val="00267063"/>
    <w:rsid w:val="002670F8"/>
    <w:rsid w:val="0026715B"/>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6D9D"/>
    <w:rsid w:val="00277647"/>
    <w:rsid w:val="002812B9"/>
    <w:rsid w:val="00281E4A"/>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A0B"/>
    <w:rsid w:val="002A6DFA"/>
    <w:rsid w:val="002A7865"/>
    <w:rsid w:val="002B0139"/>
    <w:rsid w:val="002B1799"/>
    <w:rsid w:val="002B2086"/>
    <w:rsid w:val="002B2168"/>
    <w:rsid w:val="002B21E1"/>
    <w:rsid w:val="002B37F0"/>
    <w:rsid w:val="002B3FEA"/>
    <w:rsid w:val="002B453C"/>
    <w:rsid w:val="002C0488"/>
    <w:rsid w:val="002C07D6"/>
    <w:rsid w:val="002C0BAA"/>
    <w:rsid w:val="002C14C3"/>
    <w:rsid w:val="002C23C5"/>
    <w:rsid w:val="002C2FA8"/>
    <w:rsid w:val="002C31DD"/>
    <w:rsid w:val="002C35FD"/>
    <w:rsid w:val="002C3E8C"/>
    <w:rsid w:val="002C3FEB"/>
    <w:rsid w:val="002C4097"/>
    <w:rsid w:val="002C41F6"/>
    <w:rsid w:val="002C76AE"/>
    <w:rsid w:val="002C7758"/>
    <w:rsid w:val="002D1D31"/>
    <w:rsid w:val="002D245D"/>
    <w:rsid w:val="002D3D42"/>
    <w:rsid w:val="002D46E7"/>
    <w:rsid w:val="002D479B"/>
    <w:rsid w:val="002D57FD"/>
    <w:rsid w:val="002D6EC9"/>
    <w:rsid w:val="002D709D"/>
    <w:rsid w:val="002D787B"/>
    <w:rsid w:val="002E0341"/>
    <w:rsid w:val="002E0D1E"/>
    <w:rsid w:val="002E10FC"/>
    <w:rsid w:val="002E1994"/>
    <w:rsid w:val="002E241E"/>
    <w:rsid w:val="002E28F4"/>
    <w:rsid w:val="002E348C"/>
    <w:rsid w:val="002E352B"/>
    <w:rsid w:val="002E6396"/>
    <w:rsid w:val="002E6722"/>
    <w:rsid w:val="002E6743"/>
    <w:rsid w:val="002E680E"/>
    <w:rsid w:val="002E700A"/>
    <w:rsid w:val="002F0C2C"/>
    <w:rsid w:val="002F0D89"/>
    <w:rsid w:val="002F1B9E"/>
    <w:rsid w:val="002F20FE"/>
    <w:rsid w:val="002F25F0"/>
    <w:rsid w:val="002F2AD1"/>
    <w:rsid w:val="002F3445"/>
    <w:rsid w:val="002F3703"/>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761"/>
    <w:rsid w:val="00322901"/>
    <w:rsid w:val="00323924"/>
    <w:rsid w:val="00323934"/>
    <w:rsid w:val="00324DBC"/>
    <w:rsid w:val="00324F5D"/>
    <w:rsid w:val="003266DF"/>
    <w:rsid w:val="00326A5C"/>
    <w:rsid w:val="00326A62"/>
    <w:rsid w:val="00326E2D"/>
    <w:rsid w:val="00326FF6"/>
    <w:rsid w:val="003270EE"/>
    <w:rsid w:val="0032747E"/>
    <w:rsid w:val="00327A22"/>
    <w:rsid w:val="00327B00"/>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2E7C"/>
    <w:rsid w:val="0036306A"/>
    <w:rsid w:val="003633FC"/>
    <w:rsid w:val="00363724"/>
    <w:rsid w:val="00363FF2"/>
    <w:rsid w:val="0036525C"/>
    <w:rsid w:val="0036532C"/>
    <w:rsid w:val="00365823"/>
    <w:rsid w:val="00366E30"/>
    <w:rsid w:val="003673AA"/>
    <w:rsid w:val="00367B79"/>
    <w:rsid w:val="003702F1"/>
    <w:rsid w:val="003717BB"/>
    <w:rsid w:val="00371A0F"/>
    <w:rsid w:val="00372647"/>
    <w:rsid w:val="003727DB"/>
    <w:rsid w:val="00372F17"/>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656"/>
    <w:rsid w:val="003A4E67"/>
    <w:rsid w:val="003A546C"/>
    <w:rsid w:val="003A566A"/>
    <w:rsid w:val="003A679D"/>
    <w:rsid w:val="003A725B"/>
    <w:rsid w:val="003A745B"/>
    <w:rsid w:val="003B01A9"/>
    <w:rsid w:val="003B11E6"/>
    <w:rsid w:val="003B1A07"/>
    <w:rsid w:val="003B1EC9"/>
    <w:rsid w:val="003B1F6A"/>
    <w:rsid w:val="003B44CA"/>
    <w:rsid w:val="003B4BB4"/>
    <w:rsid w:val="003B56B7"/>
    <w:rsid w:val="003B5ABE"/>
    <w:rsid w:val="003B63E6"/>
    <w:rsid w:val="003B6844"/>
    <w:rsid w:val="003B68E5"/>
    <w:rsid w:val="003B7744"/>
    <w:rsid w:val="003C0289"/>
    <w:rsid w:val="003C1601"/>
    <w:rsid w:val="003C21F8"/>
    <w:rsid w:val="003C22E9"/>
    <w:rsid w:val="003C2454"/>
    <w:rsid w:val="003C277E"/>
    <w:rsid w:val="003C32F2"/>
    <w:rsid w:val="003C3B9A"/>
    <w:rsid w:val="003C57A5"/>
    <w:rsid w:val="003C6593"/>
    <w:rsid w:val="003C6FFC"/>
    <w:rsid w:val="003C79E3"/>
    <w:rsid w:val="003C7E32"/>
    <w:rsid w:val="003D0110"/>
    <w:rsid w:val="003D06C3"/>
    <w:rsid w:val="003D0C09"/>
    <w:rsid w:val="003D0D04"/>
    <w:rsid w:val="003D1148"/>
    <w:rsid w:val="003D136D"/>
    <w:rsid w:val="003D2B66"/>
    <w:rsid w:val="003D31C7"/>
    <w:rsid w:val="003D3542"/>
    <w:rsid w:val="003D4785"/>
    <w:rsid w:val="003D489B"/>
    <w:rsid w:val="003D4C11"/>
    <w:rsid w:val="003D4FB4"/>
    <w:rsid w:val="003D55B4"/>
    <w:rsid w:val="003D5989"/>
    <w:rsid w:val="003D5B49"/>
    <w:rsid w:val="003D5BCD"/>
    <w:rsid w:val="003D6211"/>
    <w:rsid w:val="003D66DB"/>
    <w:rsid w:val="003D7604"/>
    <w:rsid w:val="003E07F0"/>
    <w:rsid w:val="003E0E0E"/>
    <w:rsid w:val="003E1304"/>
    <w:rsid w:val="003E1639"/>
    <w:rsid w:val="003E19A4"/>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C74"/>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5736"/>
    <w:rsid w:val="00415F1F"/>
    <w:rsid w:val="004166AE"/>
    <w:rsid w:val="00416C5F"/>
    <w:rsid w:val="00417883"/>
    <w:rsid w:val="00417A23"/>
    <w:rsid w:val="004202FF"/>
    <w:rsid w:val="00420B5E"/>
    <w:rsid w:val="004210C1"/>
    <w:rsid w:val="004215BB"/>
    <w:rsid w:val="00422353"/>
    <w:rsid w:val="00422D86"/>
    <w:rsid w:val="00422E30"/>
    <w:rsid w:val="00423C30"/>
    <w:rsid w:val="00423DF3"/>
    <w:rsid w:val="00423E79"/>
    <w:rsid w:val="00424124"/>
    <w:rsid w:val="00424564"/>
    <w:rsid w:val="00425D32"/>
    <w:rsid w:val="00425E73"/>
    <w:rsid w:val="004263D3"/>
    <w:rsid w:val="004269D5"/>
    <w:rsid w:val="00426E23"/>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140"/>
    <w:rsid w:val="004432DD"/>
    <w:rsid w:val="00443645"/>
    <w:rsid w:val="00443CD6"/>
    <w:rsid w:val="00444D31"/>
    <w:rsid w:val="00445E7B"/>
    <w:rsid w:val="00447799"/>
    <w:rsid w:val="0044788F"/>
    <w:rsid w:val="004525D3"/>
    <w:rsid w:val="00452C74"/>
    <w:rsid w:val="0045399B"/>
    <w:rsid w:val="00454F96"/>
    <w:rsid w:val="004552C9"/>
    <w:rsid w:val="004563E8"/>
    <w:rsid w:val="00456757"/>
    <w:rsid w:val="00457530"/>
    <w:rsid w:val="0045794B"/>
    <w:rsid w:val="004579E9"/>
    <w:rsid w:val="004607AC"/>
    <w:rsid w:val="00460FBB"/>
    <w:rsid w:val="004610FC"/>
    <w:rsid w:val="0046127E"/>
    <w:rsid w:val="00461B30"/>
    <w:rsid w:val="00463B06"/>
    <w:rsid w:val="00463CBC"/>
    <w:rsid w:val="00464B13"/>
    <w:rsid w:val="00465A2B"/>
    <w:rsid w:val="00465E32"/>
    <w:rsid w:val="00466320"/>
    <w:rsid w:val="004665FD"/>
    <w:rsid w:val="00467736"/>
    <w:rsid w:val="004678E1"/>
    <w:rsid w:val="004713FB"/>
    <w:rsid w:val="00471456"/>
    <w:rsid w:val="004721A4"/>
    <w:rsid w:val="004726C4"/>
    <w:rsid w:val="0047326A"/>
    <w:rsid w:val="00473281"/>
    <w:rsid w:val="00473B68"/>
    <w:rsid w:val="004744C0"/>
    <w:rsid w:val="0047480A"/>
    <w:rsid w:val="00474AC3"/>
    <w:rsid w:val="00475886"/>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15E3"/>
    <w:rsid w:val="00491B42"/>
    <w:rsid w:val="00492084"/>
    <w:rsid w:val="004927B0"/>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090"/>
    <w:rsid w:val="004B06A2"/>
    <w:rsid w:val="004B0A9E"/>
    <w:rsid w:val="004B0D8C"/>
    <w:rsid w:val="004B3355"/>
    <w:rsid w:val="004B4C44"/>
    <w:rsid w:val="004B623D"/>
    <w:rsid w:val="004B6E00"/>
    <w:rsid w:val="004B6E16"/>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11A"/>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BB6"/>
    <w:rsid w:val="004D7CF8"/>
    <w:rsid w:val="004E0A02"/>
    <w:rsid w:val="004E1859"/>
    <w:rsid w:val="004E1A11"/>
    <w:rsid w:val="004E1D73"/>
    <w:rsid w:val="004E23BC"/>
    <w:rsid w:val="004E27FA"/>
    <w:rsid w:val="004E2E5B"/>
    <w:rsid w:val="004E42A6"/>
    <w:rsid w:val="004E4D2B"/>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311"/>
    <w:rsid w:val="004F6974"/>
    <w:rsid w:val="004F7571"/>
    <w:rsid w:val="004F7E2A"/>
    <w:rsid w:val="0050054B"/>
    <w:rsid w:val="00500BB8"/>
    <w:rsid w:val="00500CCB"/>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1AE2"/>
    <w:rsid w:val="005127D9"/>
    <w:rsid w:val="00512D9A"/>
    <w:rsid w:val="00513585"/>
    <w:rsid w:val="00513644"/>
    <w:rsid w:val="005146F8"/>
    <w:rsid w:val="005148D5"/>
    <w:rsid w:val="00515C29"/>
    <w:rsid w:val="0051605A"/>
    <w:rsid w:val="0051621B"/>
    <w:rsid w:val="00516DC4"/>
    <w:rsid w:val="00517739"/>
    <w:rsid w:val="005202F0"/>
    <w:rsid w:val="00521B90"/>
    <w:rsid w:val="005226A4"/>
    <w:rsid w:val="00523623"/>
    <w:rsid w:val="0052426B"/>
    <w:rsid w:val="0052493F"/>
    <w:rsid w:val="00524CC6"/>
    <w:rsid w:val="00524CF3"/>
    <w:rsid w:val="00525803"/>
    <w:rsid w:val="00525F05"/>
    <w:rsid w:val="00530162"/>
    <w:rsid w:val="0053087D"/>
    <w:rsid w:val="00530A44"/>
    <w:rsid w:val="005319EA"/>
    <w:rsid w:val="0053284E"/>
    <w:rsid w:val="00532A15"/>
    <w:rsid w:val="00533377"/>
    <w:rsid w:val="005335DB"/>
    <w:rsid w:val="00534ECC"/>
    <w:rsid w:val="005350AF"/>
    <w:rsid w:val="00535DA8"/>
    <w:rsid w:val="005361D6"/>
    <w:rsid w:val="00536554"/>
    <w:rsid w:val="00536BFF"/>
    <w:rsid w:val="00540626"/>
    <w:rsid w:val="00540CB3"/>
    <w:rsid w:val="005417F2"/>
    <w:rsid w:val="0054281D"/>
    <w:rsid w:val="00542B55"/>
    <w:rsid w:val="005430EE"/>
    <w:rsid w:val="0054455E"/>
    <w:rsid w:val="005448C6"/>
    <w:rsid w:val="005465DA"/>
    <w:rsid w:val="005467E5"/>
    <w:rsid w:val="0055004A"/>
    <w:rsid w:val="005505A2"/>
    <w:rsid w:val="005509C8"/>
    <w:rsid w:val="00551377"/>
    <w:rsid w:val="00551699"/>
    <w:rsid w:val="00551847"/>
    <w:rsid w:val="00552333"/>
    <w:rsid w:val="00552339"/>
    <w:rsid w:val="005535FB"/>
    <w:rsid w:val="00556028"/>
    <w:rsid w:val="00556065"/>
    <w:rsid w:val="0055627D"/>
    <w:rsid w:val="005563DF"/>
    <w:rsid w:val="005575A4"/>
    <w:rsid w:val="005605E3"/>
    <w:rsid w:val="005608A7"/>
    <w:rsid w:val="00560DF5"/>
    <w:rsid w:val="0056120B"/>
    <w:rsid w:val="00561A0E"/>
    <w:rsid w:val="005621FF"/>
    <w:rsid w:val="00562386"/>
    <w:rsid w:val="0056238B"/>
    <w:rsid w:val="00562A19"/>
    <w:rsid w:val="0056314F"/>
    <w:rsid w:val="00563BB8"/>
    <w:rsid w:val="00563BD9"/>
    <w:rsid w:val="00564D9F"/>
    <w:rsid w:val="00565BDB"/>
    <w:rsid w:val="005663F4"/>
    <w:rsid w:val="0056768A"/>
    <w:rsid w:val="00567BF1"/>
    <w:rsid w:val="00570131"/>
    <w:rsid w:val="005708A7"/>
    <w:rsid w:val="005719FE"/>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285B"/>
    <w:rsid w:val="00583735"/>
    <w:rsid w:val="00584C9C"/>
    <w:rsid w:val="00584FAF"/>
    <w:rsid w:val="00585251"/>
    <w:rsid w:val="0058555A"/>
    <w:rsid w:val="00586128"/>
    <w:rsid w:val="0058666C"/>
    <w:rsid w:val="00590557"/>
    <w:rsid w:val="005917D6"/>
    <w:rsid w:val="00592026"/>
    <w:rsid w:val="00592F3A"/>
    <w:rsid w:val="00593107"/>
    <w:rsid w:val="00594E2E"/>
    <w:rsid w:val="00595B30"/>
    <w:rsid w:val="005968AC"/>
    <w:rsid w:val="00596BAC"/>
    <w:rsid w:val="00597609"/>
    <w:rsid w:val="00597C5E"/>
    <w:rsid w:val="005A31B2"/>
    <w:rsid w:val="005A3D20"/>
    <w:rsid w:val="005A4958"/>
    <w:rsid w:val="005A4A43"/>
    <w:rsid w:val="005A5129"/>
    <w:rsid w:val="005A5745"/>
    <w:rsid w:val="005A65B3"/>
    <w:rsid w:val="005A7F02"/>
    <w:rsid w:val="005B0445"/>
    <w:rsid w:val="005B0955"/>
    <w:rsid w:val="005B1400"/>
    <w:rsid w:val="005B18D5"/>
    <w:rsid w:val="005B41B3"/>
    <w:rsid w:val="005B47BD"/>
    <w:rsid w:val="005B5A4A"/>
    <w:rsid w:val="005B60AE"/>
    <w:rsid w:val="005B6526"/>
    <w:rsid w:val="005B6C32"/>
    <w:rsid w:val="005B6FA6"/>
    <w:rsid w:val="005C0885"/>
    <w:rsid w:val="005C16E8"/>
    <w:rsid w:val="005C2854"/>
    <w:rsid w:val="005C2CC8"/>
    <w:rsid w:val="005C3694"/>
    <w:rsid w:val="005C4328"/>
    <w:rsid w:val="005C4D27"/>
    <w:rsid w:val="005C4D8C"/>
    <w:rsid w:val="005C546C"/>
    <w:rsid w:val="005C54F2"/>
    <w:rsid w:val="005C791A"/>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098E"/>
    <w:rsid w:val="005F10B2"/>
    <w:rsid w:val="005F1902"/>
    <w:rsid w:val="005F259C"/>
    <w:rsid w:val="005F3D97"/>
    <w:rsid w:val="005F4AEB"/>
    <w:rsid w:val="005F5647"/>
    <w:rsid w:val="005F5C3C"/>
    <w:rsid w:val="005F613D"/>
    <w:rsid w:val="005F6687"/>
    <w:rsid w:val="005F6B62"/>
    <w:rsid w:val="005F6EA4"/>
    <w:rsid w:val="005F7792"/>
    <w:rsid w:val="006004CB"/>
    <w:rsid w:val="00601480"/>
    <w:rsid w:val="0060190B"/>
    <w:rsid w:val="00601C6B"/>
    <w:rsid w:val="00602132"/>
    <w:rsid w:val="00602BFE"/>
    <w:rsid w:val="00603015"/>
    <w:rsid w:val="00603FC3"/>
    <w:rsid w:val="00604838"/>
    <w:rsid w:val="00604B69"/>
    <w:rsid w:val="00604E3F"/>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0E4"/>
    <w:rsid w:val="00626491"/>
    <w:rsid w:val="0062699A"/>
    <w:rsid w:val="0062774E"/>
    <w:rsid w:val="006303B6"/>
    <w:rsid w:val="00633572"/>
    <w:rsid w:val="006335CE"/>
    <w:rsid w:val="00633AFE"/>
    <w:rsid w:val="00633FA4"/>
    <w:rsid w:val="00634707"/>
    <w:rsid w:val="0063524B"/>
    <w:rsid w:val="00635292"/>
    <w:rsid w:val="00635F53"/>
    <w:rsid w:val="00636348"/>
    <w:rsid w:val="00636F85"/>
    <w:rsid w:val="0063728F"/>
    <w:rsid w:val="006379BD"/>
    <w:rsid w:val="00640798"/>
    <w:rsid w:val="006412CE"/>
    <w:rsid w:val="0064338D"/>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1882"/>
    <w:rsid w:val="006620A3"/>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7731D"/>
    <w:rsid w:val="0068019E"/>
    <w:rsid w:val="00680762"/>
    <w:rsid w:val="00680D1F"/>
    <w:rsid w:val="0068124F"/>
    <w:rsid w:val="006813C0"/>
    <w:rsid w:val="00682599"/>
    <w:rsid w:val="00683055"/>
    <w:rsid w:val="00683393"/>
    <w:rsid w:val="00683E77"/>
    <w:rsid w:val="00684560"/>
    <w:rsid w:val="006852D4"/>
    <w:rsid w:val="006855EA"/>
    <w:rsid w:val="00685E11"/>
    <w:rsid w:val="00686116"/>
    <w:rsid w:val="00690108"/>
    <w:rsid w:val="00690654"/>
    <w:rsid w:val="006906B5"/>
    <w:rsid w:val="00691BE7"/>
    <w:rsid w:val="00692050"/>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4879"/>
    <w:rsid w:val="006A6370"/>
    <w:rsid w:val="006A7209"/>
    <w:rsid w:val="006B0809"/>
    <w:rsid w:val="006B1BFF"/>
    <w:rsid w:val="006B2010"/>
    <w:rsid w:val="006B25C9"/>
    <w:rsid w:val="006B2E02"/>
    <w:rsid w:val="006B5120"/>
    <w:rsid w:val="006B5E7F"/>
    <w:rsid w:val="006B6921"/>
    <w:rsid w:val="006B7C53"/>
    <w:rsid w:val="006C052D"/>
    <w:rsid w:val="006C0543"/>
    <w:rsid w:val="006C07D0"/>
    <w:rsid w:val="006C0900"/>
    <w:rsid w:val="006C094F"/>
    <w:rsid w:val="006C0E10"/>
    <w:rsid w:val="006C2DEC"/>
    <w:rsid w:val="006C327B"/>
    <w:rsid w:val="006C452E"/>
    <w:rsid w:val="006C4823"/>
    <w:rsid w:val="006C494C"/>
    <w:rsid w:val="006C4F84"/>
    <w:rsid w:val="006C56C2"/>
    <w:rsid w:val="006C5E44"/>
    <w:rsid w:val="006D0847"/>
    <w:rsid w:val="006D1E33"/>
    <w:rsid w:val="006D2E13"/>
    <w:rsid w:val="006D40EA"/>
    <w:rsid w:val="006D44F3"/>
    <w:rsid w:val="006D4901"/>
    <w:rsid w:val="006D58E5"/>
    <w:rsid w:val="006D61D7"/>
    <w:rsid w:val="006D74B7"/>
    <w:rsid w:val="006D79FC"/>
    <w:rsid w:val="006E031D"/>
    <w:rsid w:val="006E243D"/>
    <w:rsid w:val="006E2B0E"/>
    <w:rsid w:val="006E2DC5"/>
    <w:rsid w:val="006E3242"/>
    <w:rsid w:val="006E3EAA"/>
    <w:rsid w:val="006E3FF0"/>
    <w:rsid w:val="006E4278"/>
    <w:rsid w:val="006E5204"/>
    <w:rsid w:val="006E550D"/>
    <w:rsid w:val="006E5861"/>
    <w:rsid w:val="006E68C5"/>
    <w:rsid w:val="006E790B"/>
    <w:rsid w:val="006F055C"/>
    <w:rsid w:val="006F1048"/>
    <w:rsid w:val="006F163A"/>
    <w:rsid w:val="006F1821"/>
    <w:rsid w:val="006F2B28"/>
    <w:rsid w:val="006F3430"/>
    <w:rsid w:val="006F39A0"/>
    <w:rsid w:val="006F4504"/>
    <w:rsid w:val="006F45F6"/>
    <w:rsid w:val="006F4D05"/>
    <w:rsid w:val="006F54CF"/>
    <w:rsid w:val="006F591B"/>
    <w:rsid w:val="006F5B48"/>
    <w:rsid w:val="006F6769"/>
    <w:rsid w:val="006F74CE"/>
    <w:rsid w:val="00700A7B"/>
    <w:rsid w:val="00700BBA"/>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4AD"/>
    <w:rsid w:val="00716BF6"/>
    <w:rsid w:val="007210D9"/>
    <w:rsid w:val="00721850"/>
    <w:rsid w:val="00721AD7"/>
    <w:rsid w:val="007223E3"/>
    <w:rsid w:val="007225EF"/>
    <w:rsid w:val="00722A93"/>
    <w:rsid w:val="00722BA6"/>
    <w:rsid w:val="00723DC5"/>
    <w:rsid w:val="00724148"/>
    <w:rsid w:val="0072499A"/>
    <w:rsid w:val="00724AA2"/>
    <w:rsid w:val="00724C53"/>
    <w:rsid w:val="00724CBE"/>
    <w:rsid w:val="00724D9F"/>
    <w:rsid w:val="007257E7"/>
    <w:rsid w:val="007258B9"/>
    <w:rsid w:val="00725D0C"/>
    <w:rsid w:val="00725EFF"/>
    <w:rsid w:val="00727952"/>
    <w:rsid w:val="00727BD5"/>
    <w:rsid w:val="00727FCC"/>
    <w:rsid w:val="00730E64"/>
    <w:rsid w:val="0073157F"/>
    <w:rsid w:val="00731ED1"/>
    <w:rsid w:val="0073267C"/>
    <w:rsid w:val="007338D6"/>
    <w:rsid w:val="00733900"/>
    <w:rsid w:val="00735030"/>
    <w:rsid w:val="00735233"/>
    <w:rsid w:val="007354E9"/>
    <w:rsid w:val="0073568C"/>
    <w:rsid w:val="00735BBE"/>
    <w:rsid w:val="00735DF4"/>
    <w:rsid w:val="00735EDF"/>
    <w:rsid w:val="00736125"/>
    <w:rsid w:val="00740550"/>
    <w:rsid w:val="00740B36"/>
    <w:rsid w:val="0074105F"/>
    <w:rsid w:val="00741863"/>
    <w:rsid w:val="0074238A"/>
    <w:rsid w:val="00743857"/>
    <w:rsid w:val="00743E85"/>
    <w:rsid w:val="00744AFB"/>
    <w:rsid w:val="00745A2F"/>
    <w:rsid w:val="00745D9E"/>
    <w:rsid w:val="00746CCF"/>
    <w:rsid w:val="00746ED9"/>
    <w:rsid w:val="00747A6F"/>
    <w:rsid w:val="0075021D"/>
    <w:rsid w:val="00750BFE"/>
    <w:rsid w:val="00750DD6"/>
    <w:rsid w:val="007510D7"/>
    <w:rsid w:val="00751174"/>
    <w:rsid w:val="00751851"/>
    <w:rsid w:val="00751C0D"/>
    <w:rsid w:val="007526E9"/>
    <w:rsid w:val="00752E62"/>
    <w:rsid w:val="00753A2D"/>
    <w:rsid w:val="00754298"/>
    <w:rsid w:val="00754F88"/>
    <w:rsid w:val="00755342"/>
    <w:rsid w:val="00755503"/>
    <w:rsid w:val="0075622F"/>
    <w:rsid w:val="0075694B"/>
    <w:rsid w:val="00757142"/>
    <w:rsid w:val="0076067D"/>
    <w:rsid w:val="007626CB"/>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2E87"/>
    <w:rsid w:val="00773337"/>
    <w:rsid w:val="00774132"/>
    <w:rsid w:val="00775AAE"/>
    <w:rsid w:val="00776034"/>
    <w:rsid w:val="00780BFA"/>
    <w:rsid w:val="007816DA"/>
    <w:rsid w:val="007824F9"/>
    <w:rsid w:val="00782CDC"/>
    <w:rsid w:val="0078315B"/>
    <w:rsid w:val="0078346A"/>
    <w:rsid w:val="00783676"/>
    <w:rsid w:val="007839F9"/>
    <w:rsid w:val="0078448F"/>
    <w:rsid w:val="00787D86"/>
    <w:rsid w:val="007902DD"/>
    <w:rsid w:val="0079031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069"/>
    <w:rsid w:val="007A3629"/>
    <w:rsid w:val="007A5031"/>
    <w:rsid w:val="007A56B1"/>
    <w:rsid w:val="007A5732"/>
    <w:rsid w:val="007A5B4E"/>
    <w:rsid w:val="007A6029"/>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070B"/>
    <w:rsid w:val="007C1724"/>
    <w:rsid w:val="007C17DA"/>
    <w:rsid w:val="007C18CB"/>
    <w:rsid w:val="007C196D"/>
    <w:rsid w:val="007C2F70"/>
    <w:rsid w:val="007C3793"/>
    <w:rsid w:val="007C45F3"/>
    <w:rsid w:val="007C4EDE"/>
    <w:rsid w:val="007C4F8D"/>
    <w:rsid w:val="007C53DD"/>
    <w:rsid w:val="007C5A60"/>
    <w:rsid w:val="007C6682"/>
    <w:rsid w:val="007C7D75"/>
    <w:rsid w:val="007D192E"/>
    <w:rsid w:val="007D1E7E"/>
    <w:rsid w:val="007D2C48"/>
    <w:rsid w:val="007D2F57"/>
    <w:rsid w:val="007D3A27"/>
    <w:rsid w:val="007D499A"/>
    <w:rsid w:val="007D67E9"/>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2D7B"/>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D9E"/>
    <w:rsid w:val="008139B7"/>
    <w:rsid w:val="00814D22"/>
    <w:rsid w:val="00815A4A"/>
    <w:rsid w:val="0081692C"/>
    <w:rsid w:val="00816A25"/>
    <w:rsid w:val="00817A67"/>
    <w:rsid w:val="00817D43"/>
    <w:rsid w:val="008202B6"/>
    <w:rsid w:val="008204E9"/>
    <w:rsid w:val="00821765"/>
    <w:rsid w:val="00822DA6"/>
    <w:rsid w:val="00823013"/>
    <w:rsid w:val="00824C24"/>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695"/>
    <w:rsid w:val="00846707"/>
    <w:rsid w:val="00847213"/>
    <w:rsid w:val="0084734E"/>
    <w:rsid w:val="00847E82"/>
    <w:rsid w:val="00850A73"/>
    <w:rsid w:val="00850DCE"/>
    <w:rsid w:val="00851DB7"/>
    <w:rsid w:val="00851F81"/>
    <w:rsid w:val="008528AA"/>
    <w:rsid w:val="008528FF"/>
    <w:rsid w:val="008529E0"/>
    <w:rsid w:val="008530A9"/>
    <w:rsid w:val="00853C58"/>
    <w:rsid w:val="00853DAE"/>
    <w:rsid w:val="00854C14"/>
    <w:rsid w:val="00854FBB"/>
    <w:rsid w:val="008577CD"/>
    <w:rsid w:val="00857DE9"/>
    <w:rsid w:val="00860D0B"/>
    <w:rsid w:val="00861F33"/>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3BF3"/>
    <w:rsid w:val="0087461D"/>
    <w:rsid w:val="00874BCD"/>
    <w:rsid w:val="008754C6"/>
    <w:rsid w:val="0087579F"/>
    <w:rsid w:val="00876295"/>
    <w:rsid w:val="008765F6"/>
    <w:rsid w:val="0087670F"/>
    <w:rsid w:val="0087704A"/>
    <w:rsid w:val="008777F6"/>
    <w:rsid w:val="00877C09"/>
    <w:rsid w:val="00880619"/>
    <w:rsid w:val="00882A0D"/>
    <w:rsid w:val="00882C1F"/>
    <w:rsid w:val="00882D49"/>
    <w:rsid w:val="00883A2A"/>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C1A"/>
    <w:rsid w:val="0089724F"/>
    <w:rsid w:val="00897361"/>
    <w:rsid w:val="00897852"/>
    <w:rsid w:val="008A0744"/>
    <w:rsid w:val="008A085C"/>
    <w:rsid w:val="008A10CA"/>
    <w:rsid w:val="008A1EB8"/>
    <w:rsid w:val="008A25A1"/>
    <w:rsid w:val="008A2FED"/>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0DE2"/>
    <w:rsid w:val="008C1AFD"/>
    <w:rsid w:val="008C4F63"/>
    <w:rsid w:val="008C5CD9"/>
    <w:rsid w:val="008C68B6"/>
    <w:rsid w:val="008C7742"/>
    <w:rsid w:val="008D0959"/>
    <w:rsid w:val="008D0F27"/>
    <w:rsid w:val="008D17A0"/>
    <w:rsid w:val="008D1AEF"/>
    <w:rsid w:val="008D22C0"/>
    <w:rsid w:val="008D25D4"/>
    <w:rsid w:val="008D3773"/>
    <w:rsid w:val="008D45FB"/>
    <w:rsid w:val="008D47BC"/>
    <w:rsid w:val="008D4B7A"/>
    <w:rsid w:val="008D6689"/>
    <w:rsid w:val="008D6F81"/>
    <w:rsid w:val="008D745F"/>
    <w:rsid w:val="008E090B"/>
    <w:rsid w:val="008E1593"/>
    <w:rsid w:val="008E2AC6"/>
    <w:rsid w:val="008E3D07"/>
    <w:rsid w:val="008E4456"/>
    <w:rsid w:val="008E4B51"/>
    <w:rsid w:val="008E4F7A"/>
    <w:rsid w:val="008E5528"/>
    <w:rsid w:val="008E5EFC"/>
    <w:rsid w:val="008E6A7E"/>
    <w:rsid w:val="008E6B52"/>
    <w:rsid w:val="008F1281"/>
    <w:rsid w:val="008F13BC"/>
    <w:rsid w:val="008F15E8"/>
    <w:rsid w:val="008F2066"/>
    <w:rsid w:val="008F45D9"/>
    <w:rsid w:val="008F6233"/>
    <w:rsid w:val="008F682A"/>
    <w:rsid w:val="008F7769"/>
    <w:rsid w:val="008F778E"/>
    <w:rsid w:val="008F7D66"/>
    <w:rsid w:val="009000EE"/>
    <w:rsid w:val="00900FEA"/>
    <w:rsid w:val="00901C00"/>
    <w:rsid w:val="0090307E"/>
    <w:rsid w:val="00903FDD"/>
    <w:rsid w:val="009041FB"/>
    <w:rsid w:val="00904CF6"/>
    <w:rsid w:val="0090544B"/>
    <w:rsid w:val="009055C8"/>
    <w:rsid w:val="00905735"/>
    <w:rsid w:val="00906C46"/>
    <w:rsid w:val="00911236"/>
    <w:rsid w:val="009122B3"/>
    <w:rsid w:val="009129C3"/>
    <w:rsid w:val="00913E0B"/>
    <w:rsid w:val="00913F8D"/>
    <w:rsid w:val="00915D0F"/>
    <w:rsid w:val="009165A0"/>
    <w:rsid w:val="0091693F"/>
    <w:rsid w:val="00917705"/>
    <w:rsid w:val="009178AE"/>
    <w:rsid w:val="009201A0"/>
    <w:rsid w:val="009211A7"/>
    <w:rsid w:val="00921E10"/>
    <w:rsid w:val="00921EC9"/>
    <w:rsid w:val="0092276F"/>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0BAB"/>
    <w:rsid w:val="00931457"/>
    <w:rsid w:val="00931A3A"/>
    <w:rsid w:val="009322C6"/>
    <w:rsid w:val="00933D72"/>
    <w:rsid w:val="009340E0"/>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1712"/>
    <w:rsid w:val="00952694"/>
    <w:rsid w:val="00954630"/>
    <w:rsid w:val="00955090"/>
    <w:rsid w:val="00955DDB"/>
    <w:rsid w:val="009564A2"/>
    <w:rsid w:val="00957CD1"/>
    <w:rsid w:val="009603B2"/>
    <w:rsid w:val="00961DB2"/>
    <w:rsid w:val="009623CF"/>
    <w:rsid w:val="0096246D"/>
    <w:rsid w:val="00964639"/>
    <w:rsid w:val="009646B9"/>
    <w:rsid w:val="009660BD"/>
    <w:rsid w:val="009667B6"/>
    <w:rsid w:val="00966ADE"/>
    <w:rsid w:val="00967B7A"/>
    <w:rsid w:val="00967C1C"/>
    <w:rsid w:val="00967E34"/>
    <w:rsid w:val="00971465"/>
    <w:rsid w:val="00971ABF"/>
    <w:rsid w:val="0097292F"/>
    <w:rsid w:val="00973F06"/>
    <w:rsid w:val="009741D9"/>
    <w:rsid w:val="009742D8"/>
    <w:rsid w:val="0097545B"/>
    <w:rsid w:val="00975642"/>
    <w:rsid w:val="00975A44"/>
    <w:rsid w:val="009762D7"/>
    <w:rsid w:val="00976E5C"/>
    <w:rsid w:val="00977052"/>
    <w:rsid w:val="00980658"/>
    <w:rsid w:val="00980AE8"/>
    <w:rsid w:val="0098107D"/>
    <w:rsid w:val="0098220C"/>
    <w:rsid w:val="00982CA4"/>
    <w:rsid w:val="009832CB"/>
    <w:rsid w:val="00984235"/>
    <w:rsid w:val="00984DAD"/>
    <w:rsid w:val="0099114F"/>
    <w:rsid w:val="00992C73"/>
    <w:rsid w:val="00993D92"/>
    <w:rsid w:val="00994BFC"/>
    <w:rsid w:val="00994C6F"/>
    <w:rsid w:val="009956FC"/>
    <w:rsid w:val="0099584B"/>
    <w:rsid w:val="009959E4"/>
    <w:rsid w:val="00995A05"/>
    <w:rsid w:val="009972D9"/>
    <w:rsid w:val="009975C2"/>
    <w:rsid w:val="00997C7F"/>
    <w:rsid w:val="009A0D8B"/>
    <w:rsid w:val="009A0F8D"/>
    <w:rsid w:val="009A124B"/>
    <w:rsid w:val="009A17CA"/>
    <w:rsid w:val="009A1E76"/>
    <w:rsid w:val="009A263B"/>
    <w:rsid w:val="009A2C90"/>
    <w:rsid w:val="009A4177"/>
    <w:rsid w:val="009A4D63"/>
    <w:rsid w:val="009A54FC"/>
    <w:rsid w:val="009A5784"/>
    <w:rsid w:val="009A6755"/>
    <w:rsid w:val="009A74B7"/>
    <w:rsid w:val="009A762A"/>
    <w:rsid w:val="009A7A5B"/>
    <w:rsid w:val="009B08C5"/>
    <w:rsid w:val="009B1218"/>
    <w:rsid w:val="009B1AA1"/>
    <w:rsid w:val="009B2021"/>
    <w:rsid w:val="009B2DE5"/>
    <w:rsid w:val="009B32EB"/>
    <w:rsid w:val="009B501E"/>
    <w:rsid w:val="009B50D5"/>
    <w:rsid w:val="009B52C0"/>
    <w:rsid w:val="009B580D"/>
    <w:rsid w:val="009B5DAB"/>
    <w:rsid w:val="009B5F86"/>
    <w:rsid w:val="009B687C"/>
    <w:rsid w:val="009B6EED"/>
    <w:rsid w:val="009B7181"/>
    <w:rsid w:val="009B7665"/>
    <w:rsid w:val="009B79AA"/>
    <w:rsid w:val="009C1932"/>
    <w:rsid w:val="009C2167"/>
    <w:rsid w:val="009C264E"/>
    <w:rsid w:val="009C2ADA"/>
    <w:rsid w:val="009C32F8"/>
    <w:rsid w:val="009C335A"/>
    <w:rsid w:val="009C3671"/>
    <w:rsid w:val="009C3F64"/>
    <w:rsid w:val="009C4400"/>
    <w:rsid w:val="009C5D7C"/>
    <w:rsid w:val="009C5E1D"/>
    <w:rsid w:val="009C6A43"/>
    <w:rsid w:val="009C721C"/>
    <w:rsid w:val="009D0F50"/>
    <w:rsid w:val="009D12B1"/>
    <w:rsid w:val="009D1D31"/>
    <w:rsid w:val="009D1F93"/>
    <w:rsid w:val="009D20F1"/>
    <w:rsid w:val="009D259F"/>
    <w:rsid w:val="009D2A80"/>
    <w:rsid w:val="009D2E12"/>
    <w:rsid w:val="009D44AA"/>
    <w:rsid w:val="009D45BF"/>
    <w:rsid w:val="009D46C1"/>
    <w:rsid w:val="009D5CE3"/>
    <w:rsid w:val="009D6394"/>
    <w:rsid w:val="009D6F92"/>
    <w:rsid w:val="009D7B65"/>
    <w:rsid w:val="009E03C7"/>
    <w:rsid w:val="009E0D02"/>
    <w:rsid w:val="009E19F7"/>
    <w:rsid w:val="009E1B34"/>
    <w:rsid w:val="009E2BFC"/>
    <w:rsid w:val="009E41FF"/>
    <w:rsid w:val="009E5838"/>
    <w:rsid w:val="009E5DDC"/>
    <w:rsid w:val="009E5FF7"/>
    <w:rsid w:val="009E6CF7"/>
    <w:rsid w:val="009E76A5"/>
    <w:rsid w:val="009E76EA"/>
    <w:rsid w:val="009F0120"/>
    <w:rsid w:val="009F0997"/>
    <w:rsid w:val="009F1856"/>
    <w:rsid w:val="009F3772"/>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07ED9"/>
    <w:rsid w:val="00A10C66"/>
    <w:rsid w:val="00A10E0E"/>
    <w:rsid w:val="00A11704"/>
    <w:rsid w:val="00A11840"/>
    <w:rsid w:val="00A132FB"/>
    <w:rsid w:val="00A137D4"/>
    <w:rsid w:val="00A151C9"/>
    <w:rsid w:val="00A159A2"/>
    <w:rsid w:val="00A15C67"/>
    <w:rsid w:val="00A15E03"/>
    <w:rsid w:val="00A16736"/>
    <w:rsid w:val="00A212E3"/>
    <w:rsid w:val="00A21D30"/>
    <w:rsid w:val="00A22C61"/>
    <w:rsid w:val="00A22D15"/>
    <w:rsid w:val="00A252FC"/>
    <w:rsid w:val="00A253D8"/>
    <w:rsid w:val="00A25CBE"/>
    <w:rsid w:val="00A262E4"/>
    <w:rsid w:val="00A26A66"/>
    <w:rsid w:val="00A27F1B"/>
    <w:rsid w:val="00A27F79"/>
    <w:rsid w:val="00A31233"/>
    <w:rsid w:val="00A32BD4"/>
    <w:rsid w:val="00A34520"/>
    <w:rsid w:val="00A3502C"/>
    <w:rsid w:val="00A35805"/>
    <w:rsid w:val="00A36DF9"/>
    <w:rsid w:val="00A37315"/>
    <w:rsid w:val="00A3772F"/>
    <w:rsid w:val="00A400E3"/>
    <w:rsid w:val="00A40E5C"/>
    <w:rsid w:val="00A41771"/>
    <w:rsid w:val="00A41CD6"/>
    <w:rsid w:val="00A41CF3"/>
    <w:rsid w:val="00A42023"/>
    <w:rsid w:val="00A42179"/>
    <w:rsid w:val="00A42D63"/>
    <w:rsid w:val="00A43F8B"/>
    <w:rsid w:val="00A45BF1"/>
    <w:rsid w:val="00A45F81"/>
    <w:rsid w:val="00A4674D"/>
    <w:rsid w:val="00A5058D"/>
    <w:rsid w:val="00A50DFF"/>
    <w:rsid w:val="00A51303"/>
    <w:rsid w:val="00A52C2E"/>
    <w:rsid w:val="00A557AD"/>
    <w:rsid w:val="00A55A49"/>
    <w:rsid w:val="00A55FF3"/>
    <w:rsid w:val="00A57ABF"/>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2F8A"/>
    <w:rsid w:val="00A73A28"/>
    <w:rsid w:val="00A74A28"/>
    <w:rsid w:val="00A74EC0"/>
    <w:rsid w:val="00A74ECB"/>
    <w:rsid w:val="00A74F96"/>
    <w:rsid w:val="00A754A0"/>
    <w:rsid w:val="00A76918"/>
    <w:rsid w:val="00A76C70"/>
    <w:rsid w:val="00A800B4"/>
    <w:rsid w:val="00A81B8C"/>
    <w:rsid w:val="00A82060"/>
    <w:rsid w:val="00A826E6"/>
    <w:rsid w:val="00A82801"/>
    <w:rsid w:val="00A84412"/>
    <w:rsid w:val="00A84818"/>
    <w:rsid w:val="00A84A1E"/>
    <w:rsid w:val="00A8561F"/>
    <w:rsid w:val="00A85A24"/>
    <w:rsid w:val="00A85E46"/>
    <w:rsid w:val="00A860B0"/>
    <w:rsid w:val="00A8721E"/>
    <w:rsid w:val="00A87492"/>
    <w:rsid w:val="00A87EDE"/>
    <w:rsid w:val="00A916D1"/>
    <w:rsid w:val="00A919A2"/>
    <w:rsid w:val="00A91D55"/>
    <w:rsid w:val="00A92495"/>
    <w:rsid w:val="00A94695"/>
    <w:rsid w:val="00A9581F"/>
    <w:rsid w:val="00A95880"/>
    <w:rsid w:val="00A95CAC"/>
    <w:rsid w:val="00A9756E"/>
    <w:rsid w:val="00A97E39"/>
    <w:rsid w:val="00AA0286"/>
    <w:rsid w:val="00AA0334"/>
    <w:rsid w:val="00AA12F5"/>
    <w:rsid w:val="00AA1E26"/>
    <w:rsid w:val="00AA2338"/>
    <w:rsid w:val="00AA2494"/>
    <w:rsid w:val="00AA2842"/>
    <w:rsid w:val="00AA3C24"/>
    <w:rsid w:val="00AA4171"/>
    <w:rsid w:val="00AA4DED"/>
    <w:rsid w:val="00AA5899"/>
    <w:rsid w:val="00AA6495"/>
    <w:rsid w:val="00AA6614"/>
    <w:rsid w:val="00AA694A"/>
    <w:rsid w:val="00AA7013"/>
    <w:rsid w:val="00AA7896"/>
    <w:rsid w:val="00AA798A"/>
    <w:rsid w:val="00AA7C9B"/>
    <w:rsid w:val="00AB050D"/>
    <w:rsid w:val="00AB094C"/>
    <w:rsid w:val="00AB1EA2"/>
    <w:rsid w:val="00AB1FAB"/>
    <w:rsid w:val="00AB3352"/>
    <w:rsid w:val="00AB3419"/>
    <w:rsid w:val="00AB38C3"/>
    <w:rsid w:val="00AB3C66"/>
    <w:rsid w:val="00AB4463"/>
    <w:rsid w:val="00AB5160"/>
    <w:rsid w:val="00AB54B4"/>
    <w:rsid w:val="00AB57EC"/>
    <w:rsid w:val="00AB79AE"/>
    <w:rsid w:val="00AB7B33"/>
    <w:rsid w:val="00AB7FC6"/>
    <w:rsid w:val="00AC0309"/>
    <w:rsid w:val="00AC0511"/>
    <w:rsid w:val="00AC1197"/>
    <w:rsid w:val="00AC223B"/>
    <w:rsid w:val="00AC2440"/>
    <w:rsid w:val="00AC3134"/>
    <w:rsid w:val="00AC33CC"/>
    <w:rsid w:val="00AC3469"/>
    <w:rsid w:val="00AC4371"/>
    <w:rsid w:val="00AC43C0"/>
    <w:rsid w:val="00AC463C"/>
    <w:rsid w:val="00AC464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70D"/>
    <w:rsid w:val="00AF2C8B"/>
    <w:rsid w:val="00AF3194"/>
    <w:rsid w:val="00AF3535"/>
    <w:rsid w:val="00AF3A4B"/>
    <w:rsid w:val="00AF3CC9"/>
    <w:rsid w:val="00AF4985"/>
    <w:rsid w:val="00AF6593"/>
    <w:rsid w:val="00AF65DE"/>
    <w:rsid w:val="00AF6E53"/>
    <w:rsid w:val="00AF782E"/>
    <w:rsid w:val="00AF79B8"/>
    <w:rsid w:val="00AF7F48"/>
    <w:rsid w:val="00B00069"/>
    <w:rsid w:val="00B001D2"/>
    <w:rsid w:val="00B019A3"/>
    <w:rsid w:val="00B021D8"/>
    <w:rsid w:val="00B02980"/>
    <w:rsid w:val="00B04278"/>
    <w:rsid w:val="00B04EF0"/>
    <w:rsid w:val="00B0638F"/>
    <w:rsid w:val="00B0666A"/>
    <w:rsid w:val="00B10116"/>
    <w:rsid w:val="00B12672"/>
    <w:rsid w:val="00B12C8B"/>
    <w:rsid w:val="00B13623"/>
    <w:rsid w:val="00B14271"/>
    <w:rsid w:val="00B14AA2"/>
    <w:rsid w:val="00B14D20"/>
    <w:rsid w:val="00B14F54"/>
    <w:rsid w:val="00B155D9"/>
    <w:rsid w:val="00B158ED"/>
    <w:rsid w:val="00B15994"/>
    <w:rsid w:val="00B16320"/>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344"/>
    <w:rsid w:val="00B27C38"/>
    <w:rsid w:val="00B306A5"/>
    <w:rsid w:val="00B30D53"/>
    <w:rsid w:val="00B32295"/>
    <w:rsid w:val="00B341ED"/>
    <w:rsid w:val="00B34591"/>
    <w:rsid w:val="00B346F2"/>
    <w:rsid w:val="00B34716"/>
    <w:rsid w:val="00B34BE7"/>
    <w:rsid w:val="00B3772E"/>
    <w:rsid w:val="00B40AE1"/>
    <w:rsid w:val="00B41131"/>
    <w:rsid w:val="00B413F4"/>
    <w:rsid w:val="00B4191A"/>
    <w:rsid w:val="00B42294"/>
    <w:rsid w:val="00B42841"/>
    <w:rsid w:val="00B428FE"/>
    <w:rsid w:val="00B42EBC"/>
    <w:rsid w:val="00B4338D"/>
    <w:rsid w:val="00B443E8"/>
    <w:rsid w:val="00B457B3"/>
    <w:rsid w:val="00B4584F"/>
    <w:rsid w:val="00B45EC8"/>
    <w:rsid w:val="00B4609D"/>
    <w:rsid w:val="00B503DA"/>
    <w:rsid w:val="00B52DE2"/>
    <w:rsid w:val="00B53206"/>
    <w:rsid w:val="00B542AC"/>
    <w:rsid w:val="00B54CB7"/>
    <w:rsid w:val="00B559B2"/>
    <w:rsid w:val="00B56429"/>
    <w:rsid w:val="00B56BA3"/>
    <w:rsid w:val="00B57761"/>
    <w:rsid w:val="00B5794A"/>
    <w:rsid w:val="00B57C5B"/>
    <w:rsid w:val="00B6070F"/>
    <w:rsid w:val="00B61A13"/>
    <w:rsid w:val="00B633E5"/>
    <w:rsid w:val="00B6444E"/>
    <w:rsid w:val="00B648CA"/>
    <w:rsid w:val="00B65C4E"/>
    <w:rsid w:val="00B66908"/>
    <w:rsid w:val="00B67518"/>
    <w:rsid w:val="00B720BF"/>
    <w:rsid w:val="00B743ED"/>
    <w:rsid w:val="00B74894"/>
    <w:rsid w:val="00B74A23"/>
    <w:rsid w:val="00B74C06"/>
    <w:rsid w:val="00B75818"/>
    <w:rsid w:val="00B76580"/>
    <w:rsid w:val="00B773BD"/>
    <w:rsid w:val="00B81110"/>
    <w:rsid w:val="00B81B89"/>
    <w:rsid w:val="00B82A41"/>
    <w:rsid w:val="00B82B83"/>
    <w:rsid w:val="00B832AF"/>
    <w:rsid w:val="00B833BD"/>
    <w:rsid w:val="00B84AAC"/>
    <w:rsid w:val="00B85022"/>
    <w:rsid w:val="00B852F8"/>
    <w:rsid w:val="00B85578"/>
    <w:rsid w:val="00B873AB"/>
    <w:rsid w:val="00B87471"/>
    <w:rsid w:val="00B909F7"/>
    <w:rsid w:val="00B90E32"/>
    <w:rsid w:val="00B92FA6"/>
    <w:rsid w:val="00B93147"/>
    <w:rsid w:val="00B931F5"/>
    <w:rsid w:val="00B93875"/>
    <w:rsid w:val="00B9464D"/>
    <w:rsid w:val="00B948D3"/>
    <w:rsid w:val="00B94C63"/>
    <w:rsid w:val="00B94E40"/>
    <w:rsid w:val="00B95A4F"/>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430E"/>
    <w:rsid w:val="00BB6217"/>
    <w:rsid w:val="00BB6762"/>
    <w:rsid w:val="00BB6F37"/>
    <w:rsid w:val="00BB72D1"/>
    <w:rsid w:val="00BB760F"/>
    <w:rsid w:val="00BB77A3"/>
    <w:rsid w:val="00BB7F09"/>
    <w:rsid w:val="00BC01AC"/>
    <w:rsid w:val="00BC1A49"/>
    <w:rsid w:val="00BC2376"/>
    <w:rsid w:val="00BC2591"/>
    <w:rsid w:val="00BC27ED"/>
    <w:rsid w:val="00BC2FF6"/>
    <w:rsid w:val="00BC373F"/>
    <w:rsid w:val="00BC4147"/>
    <w:rsid w:val="00BC4BE6"/>
    <w:rsid w:val="00BC65BC"/>
    <w:rsid w:val="00BC6F83"/>
    <w:rsid w:val="00BD0163"/>
    <w:rsid w:val="00BD0CC9"/>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1F54"/>
    <w:rsid w:val="00BE29FA"/>
    <w:rsid w:val="00BE31B8"/>
    <w:rsid w:val="00BE3908"/>
    <w:rsid w:val="00BE3917"/>
    <w:rsid w:val="00BE3AE0"/>
    <w:rsid w:val="00BE3F51"/>
    <w:rsid w:val="00BE5264"/>
    <w:rsid w:val="00BE594E"/>
    <w:rsid w:val="00BE5B0D"/>
    <w:rsid w:val="00BE6319"/>
    <w:rsid w:val="00BE6C52"/>
    <w:rsid w:val="00BE762C"/>
    <w:rsid w:val="00BF02CC"/>
    <w:rsid w:val="00BF0DAA"/>
    <w:rsid w:val="00BF1475"/>
    <w:rsid w:val="00BF1668"/>
    <w:rsid w:val="00BF1B04"/>
    <w:rsid w:val="00BF243E"/>
    <w:rsid w:val="00BF2746"/>
    <w:rsid w:val="00BF2B12"/>
    <w:rsid w:val="00BF2C5D"/>
    <w:rsid w:val="00BF31E3"/>
    <w:rsid w:val="00BF335A"/>
    <w:rsid w:val="00BF3655"/>
    <w:rsid w:val="00BF5821"/>
    <w:rsid w:val="00BF6ECE"/>
    <w:rsid w:val="00BF6F96"/>
    <w:rsid w:val="00BF737B"/>
    <w:rsid w:val="00BF7EFB"/>
    <w:rsid w:val="00C00137"/>
    <w:rsid w:val="00C00BF0"/>
    <w:rsid w:val="00C00FCD"/>
    <w:rsid w:val="00C019C7"/>
    <w:rsid w:val="00C039EF"/>
    <w:rsid w:val="00C04342"/>
    <w:rsid w:val="00C045BB"/>
    <w:rsid w:val="00C056EE"/>
    <w:rsid w:val="00C06D07"/>
    <w:rsid w:val="00C07731"/>
    <w:rsid w:val="00C07C2A"/>
    <w:rsid w:val="00C10326"/>
    <w:rsid w:val="00C103F3"/>
    <w:rsid w:val="00C1131B"/>
    <w:rsid w:val="00C11436"/>
    <w:rsid w:val="00C11740"/>
    <w:rsid w:val="00C127AA"/>
    <w:rsid w:val="00C12F07"/>
    <w:rsid w:val="00C145A2"/>
    <w:rsid w:val="00C1484E"/>
    <w:rsid w:val="00C14971"/>
    <w:rsid w:val="00C178BF"/>
    <w:rsid w:val="00C17C22"/>
    <w:rsid w:val="00C17D16"/>
    <w:rsid w:val="00C17F92"/>
    <w:rsid w:val="00C2127B"/>
    <w:rsid w:val="00C218A9"/>
    <w:rsid w:val="00C219BF"/>
    <w:rsid w:val="00C2247C"/>
    <w:rsid w:val="00C22AA7"/>
    <w:rsid w:val="00C22BA4"/>
    <w:rsid w:val="00C24598"/>
    <w:rsid w:val="00C25681"/>
    <w:rsid w:val="00C259A7"/>
    <w:rsid w:val="00C25EE3"/>
    <w:rsid w:val="00C26CDD"/>
    <w:rsid w:val="00C2772B"/>
    <w:rsid w:val="00C27F08"/>
    <w:rsid w:val="00C3079E"/>
    <w:rsid w:val="00C308B2"/>
    <w:rsid w:val="00C30D25"/>
    <w:rsid w:val="00C31067"/>
    <w:rsid w:val="00C314D2"/>
    <w:rsid w:val="00C3202A"/>
    <w:rsid w:val="00C32E6E"/>
    <w:rsid w:val="00C338F4"/>
    <w:rsid w:val="00C3478B"/>
    <w:rsid w:val="00C34C49"/>
    <w:rsid w:val="00C34CB8"/>
    <w:rsid w:val="00C34E5B"/>
    <w:rsid w:val="00C35029"/>
    <w:rsid w:val="00C36862"/>
    <w:rsid w:val="00C3710F"/>
    <w:rsid w:val="00C40596"/>
    <w:rsid w:val="00C406B9"/>
    <w:rsid w:val="00C41199"/>
    <w:rsid w:val="00C415AB"/>
    <w:rsid w:val="00C41C4E"/>
    <w:rsid w:val="00C42031"/>
    <w:rsid w:val="00C42334"/>
    <w:rsid w:val="00C42816"/>
    <w:rsid w:val="00C42A90"/>
    <w:rsid w:val="00C43174"/>
    <w:rsid w:val="00C45797"/>
    <w:rsid w:val="00C47298"/>
    <w:rsid w:val="00C4732B"/>
    <w:rsid w:val="00C47874"/>
    <w:rsid w:val="00C47EE0"/>
    <w:rsid w:val="00C51FD3"/>
    <w:rsid w:val="00C51FEA"/>
    <w:rsid w:val="00C52F51"/>
    <w:rsid w:val="00C5394B"/>
    <w:rsid w:val="00C545C2"/>
    <w:rsid w:val="00C545E8"/>
    <w:rsid w:val="00C60931"/>
    <w:rsid w:val="00C60A6A"/>
    <w:rsid w:val="00C62088"/>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6203"/>
    <w:rsid w:val="00C77165"/>
    <w:rsid w:val="00C77756"/>
    <w:rsid w:val="00C8028C"/>
    <w:rsid w:val="00C802D9"/>
    <w:rsid w:val="00C814CE"/>
    <w:rsid w:val="00C83666"/>
    <w:rsid w:val="00C8494F"/>
    <w:rsid w:val="00C852CC"/>
    <w:rsid w:val="00C8552D"/>
    <w:rsid w:val="00C8584C"/>
    <w:rsid w:val="00C85F21"/>
    <w:rsid w:val="00C8670D"/>
    <w:rsid w:val="00C86A15"/>
    <w:rsid w:val="00C87115"/>
    <w:rsid w:val="00C872E2"/>
    <w:rsid w:val="00C87B12"/>
    <w:rsid w:val="00C9092F"/>
    <w:rsid w:val="00C913B6"/>
    <w:rsid w:val="00C93DBC"/>
    <w:rsid w:val="00C947B8"/>
    <w:rsid w:val="00C9499E"/>
    <w:rsid w:val="00C94A18"/>
    <w:rsid w:val="00C9528A"/>
    <w:rsid w:val="00C95591"/>
    <w:rsid w:val="00C95918"/>
    <w:rsid w:val="00C95FAE"/>
    <w:rsid w:val="00CA06D8"/>
    <w:rsid w:val="00CA1EE7"/>
    <w:rsid w:val="00CA2B1F"/>
    <w:rsid w:val="00CA37F4"/>
    <w:rsid w:val="00CA39FD"/>
    <w:rsid w:val="00CA410F"/>
    <w:rsid w:val="00CA6365"/>
    <w:rsid w:val="00CA6A9E"/>
    <w:rsid w:val="00CA6B02"/>
    <w:rsid w:val="00CA6B29"/>
    <w:rsid w:val="00CA6EA3"/>
    <w:rsid w:val="00CB097D"/>
    <w:rsid w:val="00CB0D21"/>
    <w:rsid w:val="00CB12D8"/>
    <w:rsid w:val="00CB15A7"/>
    <w:rsid w:val="00CB2438"/>
    <w:rsid w:val="00CB2C5B"/>
    <w:rsid w:val="00CB3759"/>
    <w:rsid w:val="00CB3AEA"/>
    <w:rsid w:val="00CB3B4D"/>
    <w:rsid w:val="00CB41A8"/>
    <w:rsid w:val="00CB420A"/>
    <w:rsid w:val="00CB4527"/>
    <w:rsid w:val="00CB4FE5"/>
    <w:rsid w:val="00CB777A"/>
    <w:rsid w:val="00CB7E09"/>
    <w:rsid w:val="00CC059C"/>
    <w:rsid w:val="00CC0D5F"/>
    <w:rsid w:val="00CC1288"/>
    <w:rsid w:val="00CC1591"/>
    <w:rsid w:val="00CC1BBD"/>
    <w:rsid w:val="00CC1EE1"/>
    <w:rsid w:val="00CC2AB5"/>
    <w:rsid w:val="00CC59BD"/>
    <w:rsid w:val="00CC6066"/>
    <w:rsid w:val="00CC69AA"/>
    <w:rsid w:val="00CC6FDE"/>
    <w:rsid w:val="00CC6FF8"/>
    <w:rsid w:val="00CC77F1"/>
    <w:rsid w:val="00CD0FE4"/>
    <w:rsid w:val="00CD25B9"/>
    <w:rsid w:val="00CD2C76"/>
    <w:rsid w:val="00CD4074"/>
    <w:rsid w:val="00CD4676"/>
    <w:rsid w:val="00CD4804"/>
    <w:rsid w:val="00CD49DE"/>
    <w:rsid w:val="00CD63EA"/>
    <w:rsid w:val="00CD649E"/>
    <w:rsid w:val="00CD65E6"/>
    <w:rsid w:val="00CD6C9A"/>
    <w:rsid w:val="00CE0C9D"/>
    <w:rsid w:val="00CE2E30"/>
    <w:rsid w:val="00CE39A6"/>
    <w:rsid w:val="00CE3E32"/>
    <w:rsid w:val="00CE6158"/>
    <w:rsid w:val="00CE7224"/>
    <w:rsid w:val="00CF0225"/>
    <w:rsid w:val="00CF0607"/>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5964"/>
    <w:rsid w:val="00D0659B"/>
    <w:rsid w:val="00D0664D"/>
    <w:rsid w:val="00D07EB4"/>
    <w:rsid w:val="00D100FB"/>
    <w:rsid w:val="00D10164"/>
    <w:rsid w:val="00D108A0"/>
    <w:rsid w:val="00D10BBB"/>
    <w:rsid w:val="00D1255B"/>
    <w:rsid w:val="00D136C3"/>
    <w:rsid w:val="00D13D7B"/>
    <w:rsid w:val="00D140E8"/>
    <w:rsid w:val="00D147D3"/>
    <w:rsid w:val="00D14B96"/>
    <w:rsid w:val="00D14D04"/>
    <w:rsid w:val="00D157B6"/>
    <w:rsid w:val="00D15B3D"/>
    <w:rsid w:val="00D165E3"/>
    <w:rsid w:val="00D215A5"/>
    <w:rsid w:val="00D21915"/>
    <w:rsid w:val="00D22A0B"/>
    <w:rsid w:val="00D23CDC"/>
    <w:rsid w:val="00D25022"/>
    <w:rsid w:val="00D2565B"/>
    <w:rsid w:val="00D268EB"/>
    <w:rsid w:val="00D26E40"/>
    <w:rsid w:val="00D26F12"/>
    <w:rsid w:val="00D2706A"/>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705"/>
    <w:rsid w:val="00D4290E"/>
    <w:rsid w:val="00D42B5C"/>
    <w:rsid w:val="00D42C42"/>
    <w:rsid w:val="00D456D8"/>
    <w:rsid w:val="00D4596F"/>
    <w:rsid w:val="00D45A0E"/>
    <w:rsid w:val="00D462D1"/>
    <w:rsid w:val="00D4758C"/>
    <w:rsid w:val="00D47FCB"/>
    <w:rsid w:val="00D50A34"/>
    <w:rsid w:val="00D51385"/>
    <w:rsid w:val="00D513BD"/>
    <w:rsid w:val="00D521DD"/>
    <w:rsid w:val="00D524D1"/>
    <w:rsid w:val="00D536E0"/>
    <w:rsid w:val="00D5475B"/>
    <w:rsid w:val="00D54862"/>
    <w:rsid w:val="00D56786"/>
    <w:rsid w:val="00D56F5C"/>
    <w:rsid w:val="00D57EC1"/>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41D"/>
    <w:rsid w:val="00D81917"/>
    <w:rsid w:val="00D81EA2"/>
    <w:rsid w:val="00D82CD3"/>
    <w:rsid w:val="00D832E8"/>
    <w:rsid w:val="00D839A6"/>
    <w:rsid w:val="00D83F65"/>
    <w:rsid w:val="00D8438A"/>
    <w:rsid w:val="00D852A3"/>
    <w:rsid w:val="00D85943"/>
    <w:rsid w:val="00D85A01"/>
    <w:rsid w:val="00D87B02"/>
    <w:rsid w:val="00D90524"/>
    <w:rsid w:val="00D91FB3"/>
    <w:rsid w:val="00D92B1D"/>
    <w:rsid w:val="00D938A7"/>
    <w:rsid w:val="00D93976"/>
    <w:rsid w:val="00D93B82"/>
    <w:rsid w:val="00D94A4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5BDF"/>
    <w:rsid w:val="00DC670A"/>
    <w:rsid w:val="00DC70D0"/>
    <w:rsid w:val="00DC7DD6"/>
    <w:rsid w:val="00DD092F"/>
    <w:rsid w:val="00DD2F7D"/>
    <w:rsid w:val="00DD3F0C"/>
    <w:rsid w:val="00DD3FF9"/>
    <w:rsid w:val="00DD4FE6"/>
    <w:rsid w:val="00DD5A84"/>
    <w:rsid w:val="00DD5B7A"/>
    <w:rsid w:val="00DD5EA6"/>
    <w:rsid w:val="00DD61F9"/>
    <w:rsid w:val="00DD6F21"/>
    <w:rsid w:val="00DD7225"/>
    <w:rsid w:val="00DE02C0"/>
    <w:rsid w:val="00DE2110"/>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0D0"/>
    <w:rsid w:val="00E00164"/>
    <w:rsid w:val="00E0026C"/>
    <w:rsid w:val="00E017F9"/>
    <w:rsid w:val="00E026C4"/>
    <w:rsid w:val="00E030D7"/>
    <w:rsid w:val="00E030FA"/>
    <w:rsid w:val="00E03A2F"/>
    <w:rsid w:val="00E03CCA"/>
    <w:rsid w:val="00E04602"/>
    <w:rsid w:val="00E04863"/>
    <w:rsid w:val="00E04B36"/>
    <w:rsid w:val="00E04F17"/>
    <w:rsid w:val="00E05131"/>
    <w:rsid w:val="00E05A7B"/>
    <w:rsid w:val="00E06D67"/>
    <w:rsid w:val="00E06DB6"/>
    <w:rsid w:val="00E106AB"/>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50B"/>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41AB"/>
    <w:rsid w:val="00E3557C"/>
    <w:rsid w:val="00E35D58"/>
    <w:rsid w:val="00E36C7C"/>
    <w:rsid w:val="00E40344"/>
    <w:rsid w:val="00E413A4"/>
    <w:rsid w:val="00E414B5"/>
    <w:rsid w:val="00E42143"/>
    <w:rsid w:val="00E42EA3"/>
    <w:rsid w:val="00E431DD"/>
    <w:rsid w:val="00E4401A"/>
    <w:rsid w:val="00E4435F"/>
    <w:rsid w:val="00E45235"/>
    <w:rsid w:val="00E47618"/>
    <w:rsid w:val="00E503AC"/>
    <w:rsid w:val="00E5047D"/>
    <w:rsid w:val="00E52DFB"/>
    <w:rsid w:val="00E53546"/>
    <w:rsid w:val="00E535AD"/>
    <w:rsid w:val="00E5366A"/>
    <w:rsid w:val="00E53A03"/>
    <w:rsid w:val="00E53ACD"/>
    <w:rsid w:val="00E53CF0"/>
    <w:rsid w:val="00E55742"/>
    <w:rsid w:val="00E57181"/>
    <w:rsid w:val="00E573FB"/>
    <w:rsid w:val="00E576BD"/>
    <w:rsid w:val="00E57BE9"/>
    <w:rsid w:val="00E61A5E"/>
    <w:rsid w:val="00E61B9C"/>
    <w:rsid w:val="00E62300"/>
    <w:rsid w:val="00E627ED"/>
    <w:rsid w:val="00E62CC0"/>
    <w:rsid w:val="00E63857"/>
    <w:rsid w:val="00E6498A"/>
    <w:rsid w:val="00E663A6"/>
    <w:rsid w:val="00E664F4"/>
    <w:rsid w:val="00E666FA"/>
    <w:rsid w:val="00E66790"/>
    <w:rsid w:val="00E66791"/>
    <w:rsid w:val="00E66F1F"/>
    <w:rsid w:val="00E67086"/>
    <w:rsid w:val="00E671FF"/>
    <w:rsid w:val="00E67557"/>
    <w:rsid w:val="00E711D8"/>
    <w:rsid w:val="00E72977"/>
    <w:rsid w:val="00E743A6"/>
    <w:rsid w:val="00E75D28"/>
    <w:rsid w:val="00E75EDE"/>
    <w:rsid w:val="00E75FC1"/>
    <w:rsid w:val="00E76596"/>
    <w:rsid w:val="00E80E7B"/>
    <w:rsid w:val="00E819F0"/>
    <w:rsid w:val="00E81C83"/>
    <w:rsid w:val="00E8366D"/>
    <w:rsid w:val="00E8427E"/>
    <w:rsid w:val="00E84660"/>
    <w:rsid w:val="00E857E4"/>
    <w:rsid w:val="00E85B05"/>
    <w:rsid w:val="00E8607A"/>
    <w:rsid w:val="00E871B1"/>
    <w:rsid w:val="00E875E1"/>
    <w:rsid w:val="00E87D52"/>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071E"/>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2E90"/>
    <w:rsid w:val="00ED442F"/>
    <w:rsid w:val="00ED44D9"/>
    <w:rsid w:val="00ED6E90"/>
    <w:rsid w:val="00ED7321"/>
    <w:rsid w:val="00ED7856"/>
    <w:rsid w:val="00ED7C3C"/>
    <w:rsid w:val="00EE252C"/>
    <w:rsid w:val="00EE2CEE"/>
    <w:rsid w:val="00EE3077"/>
    <w:rsid w:val="00EE334E"/>
    <w:rsid w:val="00EE4A18"/>
    <w:rsid w:val="00EE4B55"/>
    <w:rsid w:val="00EE4CEE"/>
    <w:rsid w:val="00EE4DE4"/>
    <w:rsid w:val="00EE4E04"/>
    <w:rsid w:val="00EE5F50"/>
    <w:rsid w:val="00EE7BAB"/>
    <w:rsid w:val="00EE7EE8"/>
    <w:rsid w:val="00EF27B1"/>
    <w:rsid w:val="00EF2B7F"/>
    <w:rsid w:val="00EF3006"/>
    <w:rsid w:val="00EF45A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5ED0"/>
    <w:rsid w:val="00F1610A"/>
    <w:rsid w:val="00F1674C"/>
    <w:rsid w:val="00F168DF"/>
    <w:rsid w:val="00F201A8"/>
    <w:rsid w:val="00F20271"/>
    <w:rsid w:val="00F22DCF"/>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62F6"/>
    <w:rsid w:val="00F36E54"/>
    <w:rsid w:val="00F370C2"/>
    <w:rsid w:val="00F377FF"/>
    <w:rsid w:val="00F41480"/>
    <w:rsid w:val="00F417CE"/>
    <w:rsid w:val="00F41E7B"/>
    <w:rsid w:val="00F42446"/>
    <w:rsid w:val="00F42D43"/>
    <w:rsid w:val="00F449BB"/>
    <w:rsid w:val="00F459E5"/>
    <w:rsid w:val="00F45EC0"/>
    <w:rsid w:val="00F46088"/>
    <w:rsid w:val="00F508EE"/>
    <w:rsid w:val="00F514EF"/>
    <w:rsid w:val="00F529B0"/>
    <w:rsid w:val="00F52C97"/>
    <w:rsid w:val="00F52E71"/>
    <w:rsid w:val="00F52EF1"/>
    <w:rsid w:val="00F53BDD"/>
    <w:rsid w:val="00F54874"/>
    <w:rsid w:val="00F54DFE"/>
    <w:rsid w:val="00F5591D"/>
    <w:rsid w:val="00F55D14"/>
    <w:rsid w:val="00F562BA"/>
    <w:rsid w:val="00F572C6"/>
    <w:rsid w:val="00F57965"/>
    <w:rsid w:val="00F61174"/>
    <w:rsid w:val="00F616D8"/>
    <w:rsid w:val="00F62CFE"/>
    <w:rsid w:val="00F62F79"/>
    <w:rsid w:val="00F639DE"/>
    <w:rsid w:val="00F63AE0"/>
    <w:rsid w:val="00F63DC0"/>
    <w:rsid w:val="00F64188"/>
    <w:rsid w:val="00F65534"/>
    <w:rsid w:val="00F65BD5"/>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1CD6"/>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0D5"/>
    <w:rsid w:val="00FB14D3"/>
    <w:rsid w:val="00FB1805"/>
    <w:rsid w:val="00FB1DD7"/>
    <w:rsid w:val="00FB3309"/>
    <w:rsid w:val="00FB35BF"/>
    <w:rsid w:val="00FB378A"/>
    <w:rsid w:val="00FB459D"/>
    <w:rsid w:val="00FB4696"/>
    <w:rsid w:val="00FB6206"/>
    <w:rsid w:val="00FB7AF3"/>
    <w:rsid w:val="00FC0DA1"/>
    <w:rsid w:val="00FC1213"/>
    <w:rsid w:val="00FC1263"/>
    <w:rsid w:val="00FC14E5"/>
    <w:rsid w:val="00FC18B5"/>
    <w:rsid w:val="00FC1F75"/>
    <w:rsid w:val="00FC2956"/>
    <w:rsid w:val="00FC3286"/>
    <w:rsid w:val="00FC36BE"/>
    <w:rsid w:val="00FC4E3E"/>
    <w:rsid w:val="00FC587D"/>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391"/>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787"/>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4A12A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561F"/>
    <w:pPr>
      <w:spacing w:before="60" w:after="120"/>
      <w:jc w:val="both"/>
    </w:pPr>
    <w:rPr>
      <w:rFonts w:ascii="Arial" w:eastAsia="Times New Roman" w:hAnsi="Arial"/>
      <w:lang w:eastAsia="en-US"/>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qFormat/>
    <w:rsid w:val="00A8561F"/>
    <w:pPr>
      <w:keepNext/>
      <w:numPr>
        <w:numId w:val="1"/>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A8561F"/>
    <w:pPr>
      <w:keepNext/>
      <w:numPr>
        <w:ilvl w:val="1"/>
        <w:numId w:val="1"/>
      </w:numPr>
      <w:spacing w:after="60"/>
      <w:outlineLvl w:val="1"/>
    </w:pPr>
    <w:rPr>
      <w:b/>
      <w:i/>
      <w:sz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A8561F"/>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A8561F"/>
    <w:pPr>
      <w:keepNext/>
      <w:numPr>
        <w:ilvl w:val="3"/>
        <w:numId w:val="1"/>
      </w:numPr>
      <w:outlineLvl w:val="3"/>
    </w:pPr>
    <w:rPr>
      <w:b/>
      <w:sz w:val="24"/>
      <w:szCs w:val="24"/>
    </w:rPr>
  </w:style>
  <w:style w:type="paragraph" w:styleId="Heading5">
    <w:name w:val="heading 5"/>
    <w:aliases w:val="h5,Heading5"/>
    <w:basedOn w:val="Normal"/>
    <w:next w:val="Normal"/>
    <w:link w:val="Heading5Char"/>
    <w:qFormat/>
    <w:rsid w:val="00A8561F"/>
    <w:pPr>
      <w:numPr>
        <w:ilvl w:val="4"/>
        <w:numId w:val="1"/>
      </w:numPr>
      <w:spacing w:before="240" w:after="60"/>
      <w:outlineLvl w:val="4"/>
    </w:pPr>
  </w:style>
  <w:style w:type="paragraph" w:styleId="Heading6">
    <w:name w:val="heading 6"/>
    <w:aliases w:val="figure,h6"/>
    <w:basedOn w:val="Normal"/>
    <w:next w:val="Normal"/>
    <w:link w:val="Heading6Char"/>
    <w:qFormat/>
    <w:rsid w:val="00A8561F"/>
    <w:pPr>
      <w:numPr>
        <w:ilvl w:val="5"/>
        <w:numId w:val="1"/>
      </w:numPr>
      <w:spacing w:before="240" w:after="60"/>
      <w:outlineLvl w:val="5"/>
    </w:pPr>
    <w:rPr>
      <w:i/>
    </w:rPr>
  </w:style>
  <w:style w:type="paragraph" w:styleId="Heading7">
    <w:name w:val="heading 7"/>
    <w:aliases w:val="table,st,h7"/>
    <w:basedOn w:val="Normal"/>
    <w:next w:val="Normal"/>
    <w:link w:val="Heading7Char"/>
    <w:qFormat/>
    <w:rsid w:val="00A8561F"/>
    <w:pPr>
      <w:numPr>
        <w:ilvl w:val="6"/>
        <w:numId w:val="1"/>
      </w:numPr>
      <w:spacing w:before="240" w:after="60"/>
      <w:outlineLvl w:val="6"/>
    </w:pPr>
  </w:style>
  <w:style w:type="paragraph" w:styleId="Heading8">
    <w:name w:val="heading 8"/>
    <w:aliases w:val="acronym"/>
    <w:basedOn w:val="Normal"/>
    <w:next w:val="Normal"/>
    <w:link w:val="Heading8Char"/>
    <w:qFormat/>
    <w:rsid w:val="00A8561F"/>
    <w:pPr>
      <w:numPr>
        <w:ilvl w:val="7"/>
        <w:numId w:val="1"/>
      </w:numPr>
      <w:spacing w:before="240" w:after="60"/>
      <w:outlineLvl w:val="7"/>
    </w:pPr>
    <w:rPr>
      <w:i/>
    </w:rPr>
  </w:style>
  <w:style w:type="paragraph" w:styleId="Heading9">
    <w:name w:val="heading 9"/>
    <w:aliases w:val="appendix,Figure Heading,FH"/>
    <w:basedOn w:val="Normal"/>
    <w:next w:val="Normal"/>
    <w:link w:val="Heading9Char"/>
    <w:qFormat/>
    <w:rsid w:val="00A8561F"/>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qFormat/>
    <w:rsid w:val="00A8561F"/>
    <w:rPr>
      <w:sz w:val="16"/>
      <w:szCs w:val="16"/>
    </w:rPr>
  </w:style>
  <w:style w:type="character" w:styleId="FootnoteReference">
    <w:name w:val="footnote reference"/>
    <w:rsid w:val="00A8561F"/>
    <w:rPr>
      <w:vertAlign w:val="superscript"/>
    </w:rPr>
  </w:style>
  <w:style w:type="character" w:styleId="Hyperlink">
    <w:name w:val="Hyperlink"/>
    <w:uiPriority w:val="99"/>
    <w:qFormat/>
    <w:rsid w:val="00A8561F"/>
    <w:rPr>
      <w:color w:val="0000FF"/>
      <w:u w:val="single"/>
    </w:rPr>
  </w:style>
  <w:style w:type="character" w:styleId="Strong">
    <w:name w:val="Strong"/>
    <w:uiPriority w:val="22"/>
    <w:qFormat/>
    <w:rsid w:val="00A8561F"/>
    <w:rPr>
      <w:b/>
      <w:bCs/>
    </w:rPr>
  </w:style>
  <w:style w:type="character" w:customStyle="1" w:styleId="FootnoteTextChar">
    <w:name w:val="Footnote Text Char"/>
    <w:link w:val="FootnoteText"/>
    <w:rsid w:val="00A8561F"/>
    <w:rPr>
      <w:rFonts w:ascii="Arial" w:eastAsia="Times New Roman" w:hAnsi="Arial" w:cs="Times New Roman"/>
      <w:sz w:val="18"/>
      <w:szCs w:val="20"/>
    </w:rPr>
  </w:style>
  <w:style w:type="character" w:customStyle="1" w:styleId="Heading9Char">
    <w:name w:val="Heading 9 Char"/>
    <w:aliases w:val="appendix Char,Figure Heading Char,FH Char"/>
    <w:link w:val="Heading9"/>
    <w:rsid w:val="00A8561F"/>
    <w:rPr>
      <w:rFonts w:ascii="Arial" w:eastAsia="Times New Roman" w:hAnsi="Arial"/>
      <w:b/>
      <w:i/>
      <w:sz w:val="18"/>
      <w:lang w:eastAsia="en-US"/>
    </w:rPr>
  </w:style>
  <w:style w:type="character" w:customStyle="1" w:styleId="apple-converted-space">
    <w:name w:val="apple-converted-space"/>
    <w:qFormat/>
    <w:rsid w:val="00A8561F"/>
  </w:style>
  <w:style w:type="character" w:customStyle="1" w:styleId="CommentSubjectChar">
    <w:name w:val="Comment Subject Char"/>
    <w:link w:val="CommentSubject"/>
    <w:semiHidden/>
    <w:rsid w:val="00A8561F"/>
    <w:rPr>
      <w:rFonts w:ascii="Arial" w:eastAsia="Times New Roman" w:hAnsi="Arial" w:cs="Times New Roman"/>
      <w:b/>
      <w:bCs/>
      <w:sz w:val="20"/>
      <w:szCs w:val="20"/>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A8561F"/>
    <w:rPr>
      <w:rFonts w:ascii="Arial" w:eastAsia="Times New Roman" w:hAnsi="Arial"/>
      <w:b/>
      <w:sz w:val="32"/>
      <w:lang w:eastAsia="en-US"/>
    </w:rPr>
  </w:style>
  <w:style w:type="character" w:customStyle="1" w:styleId="maintextChar">
    <w:name w:val="main text Char"/>
    <w:link w:val="maintext"/>
    <w:qFormat/>
    <w:rsid w:val="00A8561F"/>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A8561F"/>
    <w:rPr>
      <w:rFonts w:ascii="Arial" w:eastAsia="Times New Roman" w:hAnsi="Arial"/>
    </w:rPr>
  </w:style>
  <w:style w:type="character" w:customStyle="1" w:styleId="B1Char">
    <w:name w:val="B1 Char"/>
    <w:link w:val="B1"/>
    <w:rsid w:val="00A8561F"/>
    <w:rPr>
      <w:rFonts w:ascii="Times New Roman" w:eastAsia="MS Mincho" w:hAnsi="Times New Roman"/>
      <w:lang w:val="en-GB"/>
    </w:rPr>
  </w:style>
  <w:style w:type="character" w:customStyle="1" w:styleId="FooterChar">
    <w:name w:val="Footer Char"/>
    <w:link w:val="Footer"/>
    <w:uiPriority w:val="99"/>
    <w:rsid w:val="00A8561F"/>
    <w:rPr>
      <w:rFonts w:ascii="Arial" w:eastAsia="Times New Roman" w:hAnsi="Arial" w:cs="Times New Roman"/>
      <w:sz w:val="20"/>
      <w:szCs w:val="20"/>
    </w:rPr>
  </w:style>
  <w:style w:type="character" w:customStyle="1" w:styleId="NoSpacingChar">
    <w:name w:val="No Spacing Char"/>
    <w:link w:val="NoSpacing"/>
    <w:uiPriority w:val="1"/>
    <w:rsid w:val="00A8561F"/>
    <w:rPr>
      <w:rFonts w:ascii="Arial" w:eastAsia="Times New Roman" w:hAnsi="Arial" w:cs="Times New Roman"/>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561F"/>
    <w:rPr>
      <w:rFonts w:ascii="Arial" w:eastAsia="Times New Roman" w:hAnsi="Arial"/>
      <w:b/>
      <w:sz w:val="24"/>
      <w:szCs w:val="24"/>
      <w:lang w:eastAsia="en-US"/>
    </w:rPr>
  </w:style>
  <w:style w:type="character" w:customStyle="1" w:styleId="Heading8Char">
    <w:name w:val="Heading 8 Char"/>
    <w:aliases w:val="acronym Char"/>
    <w:link w:val="Heading8"/>
    <w:rsid w:val="00A8561F"/>
    <w:rPr>
      <w:rFonts w:ascii="Arial" w:eastAsia="Times New Roman" w:hAnsi="Arial"/>
      <w:i/>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A8561F"/>
    <w:rPr>
      <w:rFonts w:ascii="Arial" w:eastAsia="Times New Roman" w:hAnsi="Arial"/>
      <w:b/>
      <w:sz w:val="24"/>
      <w:lang w:eastAsia="en-US"/>
    </w:rPr>
  </w:style>
  <w:style w:type="character" w:customStyle="1" w:styleId="BalloonTextChar">
    <w:name w:val="Balloon Text Char"/>
    <w:link w:val="BalloonText"/>
    <w:uiPriority w:val="99"/>
    <w:semiHidden/>
    <w:rsid w:val="00A8561F"/>
    <w:rPr>
      <w:rFonts w:ascii="Segoe UI" w:eastAsia="Times New Roman" w:hAnsi="Segoe UI" w:cs="Segoe UI"/>
      <w:sz w:val="18"/>
      <w:szCs w:val="18"/>
    </w:rPr>
  </w:style>
  <w:style w:type="character" w:customStyle="1" w:styleId="PlainTextChar">
    <w:name w:val="Plain Text Char"/>
    <w:link w:val="PlainText"/>
    <w:uiPriority w:val="99"/>
    <w:semiHidden/>
    <w:rsid w:val="00A8561F"/>
    <w:rPr>
      <w:rFonts w:ascii="Courier New" w:eastAsia="Gulim" w:hAnsi="Courier New" w:cs="Courier New"/>
      <w:kern w:val="2"/>
    </w:rPr>
  </w:style>
  <w:style w:type="character" w:customStyle="1" w:styleId="Heading7Char">
    <w:name w:val="Heading 7 Char"/>
    <w:aliases w:val="table Char,st Char,h7 Char"/>
    <w:link w:val="Heading7"/>
    <w:rsid w:val="00A8561F"/>
    <w:rPr>
      <w:rFonts w:ascii="Arial" w:eastAsia="Times New Roman" w:hAnsi="Arial"/>
      <w:lang w:eastAsia="en-US"/>
    </w:rPr>
  </w:style>
  <w:style w:type="character" w:customStyle="1" w:styleId="TAHCar">
    <w:name w:val="TAH Car"/>
    <w:link w:val="TAH"/>
    <w:qFormat/>
    <w:rsid w:val="00A8561F"/>
    <w:rPr>
      <w:rFonts w:ascii="Arial" w:eastAsia="Times New Roman" w:hAnsi="Arial"/>
      <w:b/>
      <w:sz w:val="18"/>
    </w:rPr>
  </w:style>
  <w:style w:type="character" w:customStyle="1" w:styleId="Heading6Char">
    <w:name w:val="Heading 6 Char"/>
    <w:aliases w:val="figure Char,h6 Char"/>
    <w:link w:val="Heading6"/>
    <w:rsid w:val="00A8561F"/>
    <w:rPr>
      <w:rFonts w:ascii="Arial" w:eastAsia="Times New Roman" w:hAnsi="Arial"/>
      <w:i/>
      <w:lang w:eastAsia="en-US"/>
    </w:rPr>
  </w:style>
  <w:style w:type="character" w:customStyle="1" w:styleId="Style1Char">
    <w:name w:val="Style1 Char"/>
    <w:link w:val="Style1"/>
    <w:qFormat/>
    <w:locked/>
    <w:rsid w:val="00A8561F"/>
    <w:rPr>
      <w:rFonts w:ascii="SimSun" w:eastAsia="SimSun" w:hAnsi="SimSun"/>
      <w:lang w:val="en-US"/>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A8561F"/>
    <w:rPr>
      <w:rFonts w:ascii="Arial" w:eastAsia="Times New Roman" w:hAnsi="Arial"/>
      <w:b/>
      <w:i/>
      <w:sz w:val="28"/>
      <w:lang w:eastAsia="en-US"/>
    </w:rPr>
  </w:style>
  <w:style w:type="character" w:customStyle="1" w:styleId="Heading5Char">
    <w:name w:val="Heading 5 Char"/>
    <w:aliases w:val="h5 Char,Heading5 Char"/>
    <w:link w:val="Heading5"/>
    <w:rsid w:val="00A8561F"/>
    <w:rPr>
      <w:rFonts w:ascii="Arial" w:eastAsia="Times New Roman" w:hAnsi="Arial"/>
      <w:lang w:eastAsia="en-US"/>
    </w:rPr>
  </w:style>
  <w:style w:type="character" w:customStyle="1" w:styleId="HeaderChar">
    <w:name w:val="Header Char"/>
    <w:link w:val="Header"/>
    <w:uiPriority w:val="99"/>
    <w:rsid w:val="00A8561F"/>
    <w:rPr>
      <w:rFonts w:ascii="Arial" w:eastAsia="Times New Roman" w:hAnsi="Arial" w:cs="Times New Roman"/>
      <w:sz w:val="20"/>
      <w:szCs w:val="20"/>
    </w:rPr>
  </w:style>
  <w:style w:type="character" w:customStyle="1" w:styleId="apple-style-span">
    <w:name w:val="apple-style-span"/>
    <w:basedOn w:val="DefaultParagraphFont"/>
    <w:rsid w:val="00A8561F"/>
  </w:style>
  <w:style w:type="character" w:customStyle="1" w:styleId="CommentTextChar">
    <w:name w:val="Comment Text Char"/>
    <w:link w:val="CommentText"/>
    <w:uiPriority w:val="99"/>
    <w:qFormat/>
    <w:rsid w:val="00A8561F"/>
    <w:rPr>
      <w:rFonts w:ascii="Arial" w:eastAsia="Times New Roman" w:hAnsi="Arial" w:cs="Times New Roman"/>
      <w:sz w:val="20"/>
      <w:szCs w:val="20"/>
    </w:rPr>
  </w:style>
  <w:style w:type="character" w:customStyle="1" w:styleId="TALChar">
    <w:name w:val="TAL Char"/>
    <w:qFormat/>
    <w:rsid w:val="00A8561F"/>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A8561F"/>
    <w:rPr>
      <w:rFonts w:ascii="Times New Roman" w:eastAsia="Malgun Gothic" w:hAnsi="Times New Roman" w:cs="Batang"/>
      <w:lang w:val="en-GB"/>
    </w:rPr>
  </w:style>
  <w:style w:type="character" w:customStyle="1" w:styleId="BodyTextChar">
    <w:name w:val="Body Text Char"/>
    <w:aliases w:val="bt Char"/>
    <w:link w:val="BodyText"/>
    <w:rsid w:val="00A8561F"/>
    <w:rPr>
      <w:rFonts w:ascii="Times" w:eastAsia="Batang" w:hAnsi="Times"/>
      <w:szCs w:val="24"/>
      <w:lang w:val="en-GB"/>
    </w:rPr>
  </w:style>
  <w:style w:type="character" w:customStyle="1" w:styleId="bulletChar">
    <w:name w:val="bullet Char"/>
    <w:link w:val="bullet"/>
    <w:locked/>
    <w:rsid w:val="00A8561F"/>
    <w:rPr>
      <w:rFonts w:eastAsia="Times New Roman"/>
      <w:kern w:val="2"/>
      <w:szCs w:val="24"/>
      <w:lang w:val="en-GB" w:eastAsia="en-US"/>
    </w:rPr>
  </w:style>
  <w:style w:type="character" w:customStyle="1" w:styleId="THChar">
    <w:name w:val="TH Char"/>
    <w:link w:val="TH"/>
    <w:qFormat/>
    <w:rsid w:val="00A8561F"/>
    <w:rPr>
      <w:rFonts w:ascii="Arial" w:eastAsia="Times New Roman" w:hAnsi="Arial"/>
      <w:b/>
    </w:rPr>
  </w:style>
  <w:style w:type="character" w:customStyle="1" w:styleId="TACChar">
    <w:name w:val="TAC Char"/>
    <w:link w:val="TAC"/>
    <w:qFormat/>
    <w:locked/>
    <w:rsid w:val="00A8561F"/>
    <w:rPr>
      <w:rFonts w:ascii="Arial" w:eastAsia="Times New Roman" w:hAnsi="Arial"/>
      <w:sz w:val="18"/>
    </w:rPr>
  </w:style>
  <w:style w:type="character" w:customStyle="1" w:styleId="TALCar">
    <w:name w:val="TAL Car"/>
    <w:link w:val="TAL"/>
    <w:qFormat/>
    <w:locked/>
    <w:rsid w:val="00A8561F"/>
    <w:rPr>
      <w:rFonts w:ascii="Arial" w:eastAsia="Times New Roman" w:hAnsi="Arial"/>
      <w:sz w:val="18"/>
      <w:lang w:val="en-GB" w:eastAsia="ja-JP"/>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link w:val="Caption"/>
    <w:rsid w:val="00A8561F"/>
    <w:rPr>
      <w:rFonts w:ascii="Times New Roman" w:eastAsia="Times New Roman" w:hAnsi="Times New Roman"/>
      <w:b/>
      <w:bCs/>
      <w:sz w:val="22"/>
      <w:lang w:val="en-GB" w:eastAsia="zh-CN"/>
    </w:rPr>
  </w:style>
  <w:style w:type="character" w:customStyle="1" w:styleId="3GPPTextChar">
    <w:name w:val="3GPP Text Char"/>
    <w:link w:val="3GPPText"/>
    <w:qFormat/>
    <w:rsid w:val="00A8561F"/>
    <w:rPr>
      <w:rFonts w:ascii="Times New Roman" w:eastAsia="SimSun" w:hAnsi="Times New Roman"/>
      <w:sz w:val="22"/>
    </w:rPr>
  </w:style>
  <w:style w:type="character" w:customStyle="1" w:styleId="3GPPAgreementsChar">
    <w:name w:val="3GPP Agreements Char"/>
    <w:link w:val="3GPPAgreements"/>
    <w:qFormat/>
    <w:rsid w:val="00A8561F"/>
    <w:rPr>
      <w:sz w:val="22"/>
      <w:szCs w:val="22"/>
      <w:lang w:val="en-GB" w:eastAsia="en-US"/>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A8561F"/>
    <w:rPr>
      <w:rFonts w:ascii="Arial" w:eastAsia="Times New Roman" w:hAnsi="Arial"/>
    </w:rPr>
  </w:style>
  <w:style w:type="paragraph" w:styleId="List">
    <w:name w:val="List"/>
    <w:basedOn w:val="Normal"/>
    <w:uiPriority w:val="99"/>
    <w:unhideWhenUsed/>
    <w:rsid w:val="00A8561F"/>
    <w:pPr>
      <w:ind w:left="360" w:hanging="360"/>
      <w:contextualSpacing/>
    </w:pPr>
  </w:style>
  <w:style w:type="paragraph" w:styleId="CommentSubject">
    <w:name w:val="annotation subject"/>
    <w:basedOn w:val="CommentText"/>
    <w:next w:val="CommentText"/>
    <w:link w:val="CommentSubjectChar"/>
    <w:unhideWhenUsed/>
    <w:rsid w:val="00A8561F"/>
    <w:rPr>
      <w:b/>
      <w:bCs/>
    </w:rPr>
  </w:style>
  <w:style w:type="paragraph" w:styleId="TOC5">
    <w:name w:val="toc 5"/>
    <w:basedOn w:val="Normal"/>
    <w:next w:val="Normal"/>
    <w:uiPriority w:val="39"/>
    <w:unhideWhenUsed/>
    <w:rsid w:val="00A8561F"/>
    <w:pPr>
      <w:ind w:left="800"/>
    </w:pPr>
  </w:style>
  <w:style w:type="paragraph" w:styleId="BodyText">
    <w:name w:val="Body Text"/>
    <w:aliases w:val="bt"/>
    <w:basedOn w:val="Normal"/>
    <w:link w:val="BodyTextChar"/>
    <w:rsid w:val="00A8561F"/>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rsid w:val="00A8561F"/>
    <w:pPr>
      <w:tabs>
        <w:tab w:val="decimal" w:pos="0"/>
        <w:tab w:val="right" w:pos="9660"/>
      </w:tabs>
      <w:spacing w:beforeLines="50" w:afterLines="5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rsid w:val="00A8561F"/>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iPriority w:val="99"/>
    <w:unhideWhenUsed/>
    <w:qFormat/>
    <w:rsid w:val="00A8561F"/>
  </w:style>
  <w:style w:type="paragraph" w:styleId="Header">
    <w:name w:val="header"/>
    <w:basedOn w:val="Normal"/>
    <w:link w:val="HeaderChar"/>
    <w:uiPriority w:val="99"/>
    <w:unhideWhenUsed/>
    <w:rsid w:val="00A8561F"/>
    <w:pPr>
      <w:tabs>
        <w:tab w:val="center" w:pos="4680"/>
        <w:tab w:val="right" w:pos="9360"/>
      </w:tabs>
      <w:spacing w:before="0" w:after="0"/>
    </w:pPr>
  </w:style>
  <w:style w:type="paragraph" w:styleId="Footer">
    <w:name w:val="footer"/>
    <w:basedOn w:val="Normal"/>
    <w:link w:val="FooterChar"/>
    <w:uiPriority w:val="99"/>
    <w:unhideWhenUsed/>
    <w:rsid w:val="00A8561F"/>
    <w:pPr>
      <w:tabs>
        <w:tab w:val="center" w:pos="4680"/>
        <w:tab w:val="right" w:pos="9360"/>
      </w:tabs>
      <w:spacing w:before="0" w:after="0"/>
    </w:pPr>
  </w:style>
  <w:style w:type="paragraph" w:styleId="NormalWeb">
    <w:name w:val="Normal (Web)"/>
    <w:basedOn w:val="Normal"/>
    <w:uiPriority w:val="99"/>
    <w:unhideWhenUsed/>
    <w:qFormat/>
    <w:rsid w:val="00A8561F"/>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sid w:val="00A8561F"/>
    <w:rPr>
      <w:sz w:val="18"/>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qFormat/>
    <w:rsid w:val="00A8561F"/>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rsid w:val="00A8561F"/>
    <w:pPr>
      <w:ind w:left="1080" w:hanging="360"/>
      <w:contextualSpacing/>
    </w:pPr>
  </w:style>
  <w:style w:type="paragraph" w:styleId="BalloonText">
    <w:name w:val="Balloon Text"/>
    <w:basedOn w:val="Normal"/>
    <w:link w:val="BalloonTextChar"/>
    <w:uiPriority w:val="99"/>
    <w:unhideWhenUsed/>
    <w:rsid w:val="00A8561F"/>
    <w:pPr>
      <w:spacing w:before="0" w:after="0"/>
    </w:pPr>
    <w:rPr>
      <w:rFonts w:ascii="Segoe UI" w:hAnsi="Segoe UI" w:cs="Segoe UI"/>
      <w:sz w:val="18"/>
      <w:szCs w:val="18"/>
    </w:rPr>
  </w:style>
  <w:style w:type="paragraph" w:styleId="List2">
    <w:name w:val="List 2"/>
    <w:basedOn w:val="Normal"/>
    <w:uiPriority w:val="99"/>
    <w:unhideWhenUsed/>
    <w:rsid w:val="00A8561F"/>
    <w:pPr>
      <w:ind w:left="720" w:hanging="360"/>
      <w:contextualSpacing/>
    </w:pPr>
  </w:style>
  <w:style w:type="paragraph" w:customStyle="1" w:styleId="Style1">
    <w:name w:val="Style1"/>
    <w:basedOn w:val="Normal"/>
    <w:link w:val="Style1Char"/>
    <w:qFormat/>
    <w:rsid w:val="00A8561F"/>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rsid w:val="00A8561F"/>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rsid w:val="00A8561F"/>
    <w:pPr>
      <w:keepNext/>
      <w:keepLines/>
      <w:spacing w:after="180"/>
      <w:jc w:val="center"/>
    </w:pPr>
    <w:rPr>
      <w:b/>
    </w:rPr>
  </w:style>
  <w:style w:type="paragraph" w:customStyle="1" w:styleId="B3">
    <w:name w:val="B3"/>
    <w:basedOn w:val="List3"/>
    <w:rsid w:val="00A8561F"/>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rsid w:val="00A8561F"/>
    <w:pPr>
      <w:autoSpaceDE w:val="0"/>
      <w:autoSpaceDN w:val="0"/>
      <w:adjustRightInd w:val="0"/>
    </w:pPr>
    <w:rPr>
      <w:color w:val="000000"/>
      <w:sz w:val="24"/>
      <w:szCs w:val="24"/>
      <w:lang w:eastAsia="en-US"/>
    </w:rPr>
  </w:style>
  <w:style w:type="paragraph" w:customStyle="1" w:styleId="maintext">
    <w:name w:val="main text"/>
    <w:basedOn w:val="Normal"/>
    <w:link w:val="maintextChar"/>
    <w:qFormat/>
    <w:rsid w:val="00A8561F"/>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rsid w:val="00A8561F"/>
    <w:pPr>
      <w:spacing w:before="0" w:after="0"/>
    </w:pPr>
  </w:style>
  <w:style w:type="paragraph" w:customStyle="1" w:styleId="Steps-9thset">
    <w:name w:val="Steps-9th set"/>
    <w:basedOn w:val="Normal"/>
    <w:rsid w:val="00A8561F"/>
    <w:pPr>
      <w:widowControl w:val="0"/>
      <w:numPr>
        <w:numId w:val="3"/>
      </w:numPr>
      <w:tabs>
        <w:tab w:val="left" w:pos="936"/>
      </w:tabs>
      <w:spacing w:before="120"/>
      <w:jc w:val="left"/>
    </w:pPr>
    <w:rPr>
      <w:sz w:val="24"/>
      <w:szCs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목록 단락,リスト段落,列表段落"/>
    <w:basedOn w:val="Normal"/>
    <w:link w:val="ListParagraphChar"/>
    <w:uiPriority w:val="34"/>
    <w:qFormat/>
    <w:rsid w:val="00A8561F"/>
    <w:pPr>
      <w:ind w:left="720"/>
      <w:contextualSpacing/>
    </w:pPr>
  </w:style>
  <w:style w:type="paragraph" w:customStyle="1" w:styleId="TAL">
    <w:name w:val="TAL"/>
    <w:basedOn w:val="Normal"/>
    <w:link w:val="TALCar"/>
    <w:qFormat/>
    <w:rsid w:val="00A8561F"/>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sid w:val="00A8561F"/>
    <w:rPr>
      <w:rFonts w:ascii="Arial" w:eastAsia="Times New Roman" w:hAnsi="Arial"/>
      <w:lang w:eastAsia="en-US"/>
    </w:rPr>
  </w:style>
  <w:style w:type="paragraph" w:customStyle="1" w:styleId="bullet">
    <w:name w:val="bullet"/>
    <w:basedOn w:val="ListParagraph"/>
    <w:link w:val="bulletChar"/>
    <w:qFormat/>
    <w:rsid w:val="00A8561F"/>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rsid w:val="00A8561F"/>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rsid w:val="00A8561F"/>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rsid w:val="00A8561F"/>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rsid w:val="00A8561F"/>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rsid w:val="00A8561F"/>
    <w:pPr>
      <w:overflowPunct/>
      <w:autoSpaceDE/>
      <w:autoSpaceDN/>
      <w:adjustRightInd/>
      <w:jc w:val="center"/>
      <w:textAlignment w:val="auto"/>
    </w:pPr>
    <w:rPr>
      <w:lang w:eastAsia="en-US"/>
    </w:rPr>
  </w:style>
  <w:style w:type="paragraph" w:customStyle="1" w:styleId="Proposal">
    <w:name w:val="Proposal"/>
    <w:basedOn w:val="BodyText"/>
    <w:qFormat/>
    <w:rsid w:val="00A8561F"/>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link w:val="B2Char"/>
    <w:qFormat/>
    <w:rsid w:val="00A8561F"/>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sid w:val="00A8561F"/>
    <w:rPr>
      <w:b/>
    </w:rPr>
  </w:style>
  <w:style w:type="paragraph" w:customStyle="1" w:styleId="tal0">
    <w:name w:val="tal"/>
    <w:basedOn w:val="Normal"/>
    <w:rsid w:val="00A8561F"/>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rsid w:val="00A8561F"/>
    <w:pPr>
      <w:overflowPunct/>
      <w:autoSpaceDE/>
      <w:autoSpaceDN/>
      <w:adjustRightInd/>
      <w:ind w:left="851" w:hanging="851"/>
      <w:textAlignment w:val="auto"/>
    </w:pPr>
    <w:rPr>
      <w:rFonts w:eastAsia="SimSun"/>
      <w:lang w:eastAsia="en-US"/>
    </w:rPr>
  </w:style>
  <w:style w:type="table" w:styleId="TableGrid">
    <w:name w:val="Table Grid"/>
    <w:basedOn w:val="TableNormal"/>
    <w:uiPriority w:val="99"/>
    <w:qFormat/>
    <w:rsid w:val="00A85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qFormat/>
    <w:rsid w:val="00D95E30"/>
  </w:style>
  <w:style w:type="character" w:customStyle="1" w:styleId="eop">
    <w:name w:val="eop"/>
    <w:rsid w:val="00D95E30"/>
  </w:style>
  <w:style w:type="character" w:styleId="Emphasis">
    <w:name w:val="Emphasis"/>
    <w:uiPriority w:val="20"/>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rPr>
      <w:lang w:eastAsia="en-US"/>
    </w:rPr>
  </w:style>
  <w:style w:type="character" w:customStyle="1" w:styleId="0MaintextChar">
    <w:name w:val="0 Main text Char"/>
    <w:link w:val="0Maintext"/>
    <w:rsid w:val="00BB299B"/>
    <w:rPr>
      <w:rFonts w:eastAsia="Malgun Gothic" w:cs="Batang"/>
      <w:lang w:val="en-GB"/>
    </w:rPr>
  </w:style>
  <w:style w:type="character" w:customStyle="1" w:styleId="apple-tab-span">
    <w:name w:val="apple-tab-span"/>
    <w:rsid w:val="00B56BA3"/>
  </w:style>
  <w:style w:type="paragraph" w:customStyle="1" w:styleId="5">
    <w:name w:val="列出段落5"/>
    <w:basedOn w:val="Normal"/>
    <w:qFormat/>
    <w:rsid w:val="00B85578"/>
    <w:pPr>
      <w:spacing w:before="100" w:beforeAutospacing="1" w:after="0" w:line="256" w:lineRule="auto"/>
      <w:ind w:left="720"/>
      <w:contextualSpacing/>
    </w:pPr>
    <w:rPr>
      <w:rFonts w:ascii="Times New Roman" w:eastAsia="SimSun" w:hAnsi="Times New Roman"/>
      <w:sz w:val="24"/>
      <w:szCs w:val="24"/>
      <w:lang w:eastAsia="zh-CN"/>
    </w:rPr>
  </w:style>
  <w:style w:type="paragraph" w:styleId="ListBullet">
    <w:name w:val="List Bullet"/>
    <w:basedOn w:val="Normal"/>
    <w:unhideWhenUsed/>
    <w:qFormat/>
    <w:rsid w:val="00B85578"/>
    <w:pPr>
      <w:numPr>
        <w:numId w:val="22"/>
      </w:numPr>
      <w:tabs>
        <w:tab w:val="clear" w:pos="360"/>
      </w:tabs>
      <w:spacing w:before="0" w:after="200" w:line="276" w:lineRule="auto"/>
      <w:ind w:left="432" w:hanging="432"/>
      <w:jc w:val="left"/>
    </w:pPr>
    <w:rPr>
      <w:rFonts w:ascii="Calibri" w:eastAsia="SimSun" w:hAnsi="Calibri"/>
      <w:sz w:val="22"/>
      <w:szCs w:val="22"/>
      <w:lang w:eastAsia="zh-CN"/>
    </w:rPr>
  </w:style>
  <w:style w:type="paragraph" w:customStyle="1" w:styleId="2">
    <w:name w:val="正文2"/>
    <w:qFormat/>
    <w:rsid w:val="00B85578"/>
    <w:pPr>
      <w:jc w:val="both"/>
    </w:pPr>
    <w:rPr>
      <w:kern w:val="2"/>
      <w:sz w:val="21"/>
      <w:szCs w:val="21"/>
    </w:rPr>
  </w:style>
  <w:style w:type="paragraph" w:customStyle="1" w:styleId="PL">
    <w:name w:val="PL"/>
    <w:qFormat/>
    <w:rsid w:val="00566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y2iqfc">
    <w:name w:val="y2iqfc"/>
    <w:rsid w:val="005663F4"/>
  </w:style>
  <w:style w:type="paragraph" w:customStyle="1" w:styleId="20">
    <w:name w:val="列表段落2"/>
    <w:basedOn w:val="Normal"/>
    <w:rsid w:val="005663F4"/>
    <w:pPr>
      <w:spacing w:before="100" w:beforeAutospacing="1" w:after="100" w:afterAutospacing="1"/>
      <w:ind w:leftChars="400" w:left="840"/>
      <w:jc w:val="left"/>
    </w:pPr>
    <w:rPr>
      <w:rFonts w:ascii="Times" w:eastAsia="Batang" w:hAnsi="Times" w:cs="Times"/>
      <w:sz w:val="24"/>
      <w:szCs w:val="24"/>
      <w:lang w:eastAsia="zh-CN"/>
    </w:rPr>
  </w:style>
  <w:style w:type="paragraph" w:customStyle="1" w:styleId="Doc-text2">
    <w:name w:val="Doc-text2"/>
    <w:basedOn w:val="Normal"/>
    <w:link w:val="Doc-text2Char"/>
    <w:uiPriority w:val="99"/>
    <w:qFormat/>
    <w:rsid w:val="002B37F0"/>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2B37F0"/>
    <w:rPr>
      <w:rFonts w:ascii="Arial" w:eastAsia="MS Mincho" w:hAnsi="Arial"/>
      <w:szCs w:val="24"/>
      <w:lang w:val="en-GB" w:eastAsia="en-GB"/>
    </w:rPr>
  </w:style>
  <w:style w:type="paragraph" w:customStyle="1" w:styleId="00Text">
    <w:name w:val="00_Text"/>
    <w:basedOn w:val="Normal"/>
    <w:link w:val="00TextChar"/>
    <w:qFormat/>
    <w:rsid w:val="00426E23"/>
    <w:pPr>
      <w:spacing w:before="120" w:line="264" w:lineRule="auto"/>
    </w:pPr>
    <w:rPr>
      <w:rFonts w:ascii="Times New Roman" w:eastAsia="SimSun" w:hAnsi="Times New Roman"/>
      <w:szCs w:val="24"/>
      <w:lang w:eastAsia="zh-CN"/>
    </w:rPr>
  </w:style>
  <w:style w:type="character" w:customStyle="1" w:styleId="00TextChar">
    <w:name w:val="00_Text Char"/>
    <w:link w:val="00Text"/>
    <w:qFormat/>
    <w:rsid w:val="00426E23"/>
    <w:rPr>
      <w:szCs w:val="24"/>
      <w:lang w:eastAsia="zh-CN"/>
    </w:rPr>
  </w:style>
  <w:style w:type="paragraph" w:customStyle="1" w:styleId="000proposal">
    <w:name w:val="000_proposal"/>
    <w:basedOn w:val="00Text"/>
    <w:link w:val="000proposalChar"/>
    <w:qFormat/>
    <w:rsid w:val="00A07ED9"/>
    <w:rPr>
      <w:b/>
      <w:bCs/>
      <w:i/>
      <w:iCs/>
      <w:sz w:val="22"/>
    </w:rPr>
  </w:style>
  <w:style w:type="character" w:customStyle="1" w:styleId="000proposalChar">
    <w:name w:val="000_proposal Char"/>
    <w:link w:val="000proposal"/>
    <w:rsid w:val="00A07ED9"/>
    <w:rPr>
      <w:b/>
      <w:bCs/>
      <w:i/>
      <w:iCs/>
      <w:sz w:val="22"/>
      <w:szCs w:val="24"/>
      <w:lang w:eastAsia="zh-CN"/>
    </w:rPr>
  </w:style>
  <w:style w:type="character" w:customStyle="1" w:styleId="1">
    <w:name w:val="列表段落 字符1"/>
    <w:aliases w:val="- Bullets 字符1,リスト段落 字符1,?? ?? 字符1,????? 字符1,???? 字符1,Lista1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8C0DE2"/>
    <w:rPr>
      <w:rFonts w:ascii="Arial" w:eastAsia="Times New Roman" w:hAnsi="Arial"/>
    </w:rPr>
  </w:style>
  <w:style w:type="character" w:customStyle="1" w:styleId="B1Zchn">
    <w:name w:val="B1 Zchn"/>
    <w:rsid w:val="00551699"/>
    <w:rPr>
      <w:rFonts w:eastAsia="MS Mincho"/>
      <w:lang w:val="en-GB"/>
    </w:rPr>
  </w:style>
  <w:style w:type="paragraph" w:customStyle="1" w:styleId="BL">
    <w:name w:val="BL"/>
    <w:basedOn w:val="Normal"/>
    <w:rsid w:val="00175C8F"/>
    <w:pPr>
      <w:widowControl w:val="0"/>
      <w:numPr>
        <w:numId w:val="158"/>
      </w:numPr>
      <w:tabs>
        <w:tab w:val="left" w:pos="851"/>
        <w:tab w:val="right" w:pos="10260"/>
      </w:tabs>
      <w:overflowPunct w:val="0"/>
      <w:autoSpaceDE w:val="0"/>
      <w:autoSpaceDN w:val="0"/>
      <w:adjustRightInd w:val="0"/>
      <w:spacing w:before="0" w:after="180"/>
      <w:ind w:left="851" w:right="612" w:hanging="283"/>
      <w:textAlignment w:val="baseline"/>
    </w:pPr>
    <w:rPr>
      <w:rFonts w:eastAsia="SimSun"/>
      <w:b/>
      <w:lang w:val="en-GB" w:eastAsia="en-GB"/>
    </w:rPr>
  </w:style>
  <w:style w:type="character" w:customStyle="1" w:styleId="16">
    <w:name w:val="16"/>
    <w:basedOn w:val="DefaultParagraphFont"/>
    <w:rsid w:val="00824C24"/>
    <w:rPr>
      <w:rFonts w:ascii="Times New Roman" w:hAnsi="Times New Roman" w:cs="Times New Roman" w:hint="default"/>
      <w:color w:val="0000FF"/>
      <w:u w:val="single"/>
    </w:rPr>
  </w:style>
  <w:style w:type="paragraph" w:customStyle="1" w:styleId="21">
    <w:name w:val="列出段落2"/>
    <w:basedOn w:val="Normal"/>
    <w:rsid w:val="00A15E03"/>
    <w:pPr>
      <w:overflowPunct w:val="0"/>
      <w:autoSpaceDE w:val="0"/>
      <w:autoSpaceDN w:val="0"/>
      <w:adjustRightInd w:val="0"/>
      <w:spacing w:before="100" w:beforeAutospacing="1" w:after="180"/>
      <w:ind w:left="720"/>
      <w:contextualSpacing/>
      <w:jc w:val="left"/>
      <w:textAlignment w:val="baseline"/>
    </w:pPr>
    <w:rPr>
      <w:rFonts w:ascii="Times New Roman" w:eastAsia="SimSun" w:hAnsi="Times New Roman"/>
      <w:sz w:val="24"/>
      <w:szCs w:val="24"/>
      <w:lang w:eastAsia="zh-CN"/>
    </w:rPr>
  </w:style>
  <w:style w:type="paragraph" w:styleId="DocumentMap">
    <w:name w:val="Document Map"/>
    <w:basedOn w:val="Normal"/>
    <w:link w:val="DocumentMapChar"/>
    <w:uiPriority w:val="99"/>
    <w:semiHidden/>
    <w:unhideWhenUsed/>
    <w:rsid w:val="003B56B7"/>
    <w:rPr>
      <w:rFonts w:ascii="SimSun" w:eastAsia="SimSun"/>
      <w:sz w:val="18"/>
      <w:szCs w:val="18"/>
    </w:rPr>
  </w:style>
  <w:style w:type="character" w:customStyle="1" w:styleId="DocumentMapChar">
    <w:name w:val="Document Map Char"/>
    <w:basedOn w:val="DefaultParagraphFont"/>
    <w:link w:val="DocumentMap"/>
    <w:uiPriority w:val="99"/>
    <w:semiHidden/>
    <w:rsid w:val="003B56B7"/>
    <w:rPr>
      <w:rFonts w:ascii="SimSun" w:hAnsi="Arial"/>
      <w:sz w:val="18"/>
      <w:szCs w:val="18"/>
      <w:lang w:eastAsia="en-US"/>
    </w:rPr>
  </w:style>
  <w:style w:type="paragraph" w:styleId="HTMLPreformatted">
    <w:name w:val="HTML Preformatted"/>
    <w:basedOn w:val="Normal"/>
    <w:link w:val="HTMLPreformattedChar"/>
    <w:uiPriority w:val="99"/>
    <w:semiHidden/>
    <w:unhideWhenUsed/>
    <w:rsid w:val="00E842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rsid w:val="00E8427E"/>
    <w:rPr>
      <w:rFonts w:ascii="SimSun" w:hAnsi="SimSun" w:cs="SimSun"/>
      <w:sz w:val="24"/>
      <w:szCs w:val="24"/>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276D9D"/>
    <w:rPr>
      <w:b/>
      <w:bCs/>
      <w:sz w:val="24"/>
      <w:szCs w:val="22"/>
    </w:rPr>
  </w:style>
  <w:style w:type="paragraph" w:customStyle="1" w:styleId="References">
    <w:name w:val="References"/>
    <w:basedOn w:val="Normal"/>
    <w:rsid w:val="00276D9D"/>
    <w:pPr>
      <w:numPr>
        <w:numId w:val="171"/>
      </w:numPr>
      <w:autoSpaceDE w:val="0"/>
      <w:autoSpaceDN w:val="0"/>
      <w:snapToGrid w:val="0"/>
      <w:spacing w:before="0" w:after="60"/>
    </w:pPr>
    <w:rPr>
      <w:rFonts w:ascii="Times New Roman" w:eastAsia="SimSun" w:hAnsi="Times New Roman"/>
      <w:szCs w:val="16"/>
    </w:rPr>
  </w:style>
  <w:style w:type="character" w:customStyle="1" w:styleId="B2Char">
    <w:name w:val="B2 Char"/>
    <w:link w:val="B2"/>
    <w:qFormat/>
    <w:rsid w:val="00276D9D"/>
    <w:rPr>
      <w:rFonts w:eastAsia="MS Mincho"/>
      <w:lang w:val="en-GB" w:eastAsia="en-US"/>
    </w:rPr>
  </w:style>
  <w:style w:type="paragraph" w:customStyle="1" w:styleId="10">
    <w:name w:val="正文1"/>
    <w:rsid w:val="00276D9D"/>
    <w:pPr>
      <w:spacing w:before="60" w:after="120"/>
      <w:jc w:val="both"/>
    </w:pPr>
    <w:rPr>
      <w:rFonts w:ascii="Arial" w:eastAsia="Times New Roman" w:hAnsi="Arial" w:cs="Arial"/>
      <w:sz w:val="24"/>
      <w:szCs w:val="24"/>
    </w:rPr>
  </w:style>
  <w:style w:type="numbering" w:customStyle="1" w:styleId="StyleBulleted">
    <w:name w:val="Style Bulleted"/>
    <w:rsid w:val="00276D9D"/>
    <w:pPr>
      <w:numPr>
        <w:numId w:val="172"/>
      </w:numPr>
    </w:pPr>
  </w:style>
  <w:style w:type="paragraph" w:customStyle="1" w:styleId="textintend1">
    <w:name w:val="text intend 1"/>
    <w:basedOn w:val="Normal"/>
    <w:uiPriority w:val="99"/>
    <w:qFormat/>
    <w:rsid w:val="00276D9D"/>
    <w:pPr>
      <w:numPr>
        <w:numId w:val="173"/>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276D9D"/>
    <w:rPr>
      <w:rFonts w:ascii="Calibri" w:eastAsiaTheme="minorEastAsia" w:hAnsi="Calibri"/>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ne">
    <w:name w:val="None"/>
    <w:basedOn w:val="DefaultParagraphFont"/>
    <w:rsid w:val="00276D9D"/>
  </w:style>
  <w:style w:type="paragraph" w:customStyle="1" w:styleId="Bullets">
    <w:name w:val="Bullets"/>
    <w:basedOn w:val="Normal"/>
    <w:autoRedefine/>
    <w:uiPriority w:val="99"/>
    <w:qFormat/>
    <w:rsid w:val="00276D9D"/>
    <w:pPr>
      <w:numPr>
        <w:numId w:val="174"/>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76D9D"/>
    <w:pPr>
      <w:numPr>
        <w:ilvl w:val="1"/>
        <w:numId w:val="174"/>
      </w:numPr>
      <w:spacing w:before="0" w:after="0"/>
      <w:jc w:val="left"/>
    </w:pPr>
    <w:rPr>
      <w:rFonts w:ascii="Times" w:eastAsia="Batang" w:hAnsi="Times"/>
      <w:szCs w:val="24"/>
      <w:lang w:val="en-GB"/>
    </w:rPr>
  </w:style>
  <w:style w:type="paragraph" w:customStyle="1" w:styleId="bullet3">
    <w:name w:val="bullet3"/>
    <w:basedOn w:val="Normal"/>
    <w:uiPriority w:val="99"/>
    <w:qFormat/>
    <w:rsid w:val="00276D9D"/>
    <w:pPr>
      <w:numPr>
        <w:ilvl w:val="2"/>
        <w:numId w:val="174"/>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76D9D"/>
    <w:pPr>
      <w:numPr>
        <w:ilvl w:val="3"/>
        <w:numId w:val="174"/>
      </w:numPr>
      <w:spacing w:before="0" w:after="0"/>
      <w:jc w:val="left"/>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41237">
      <w:bodyDiv w:val="1"/>
      <w:marLeft w:val="0"/>
      <w:marRight w:val="0"/>
      <w:marTop w:val="0"/>
      <w:marBottom w:val="0"/>
      <w:divBdr>
        <w:top w:val="none" w:sz="0" w:space="0" w:color="auto"/>
        <w:left w:val="none" w:sz="0" w:space="0" w:color="auto"/>
        <w:bottom w:val="none" w:sz="0" w:space="0" w:color="auto"/>
        <w:right w:val="none" w:sz="0" w:space="0" w:color="auto"/>
      </w:divBdr>
    </w:div>
    <w:div w:id="27613135">
      <w:bodyDiv w:val="1"/>
      <w:marLeft w:val="0"/>
      <w:marRight w:val="0"/>
      <w:marTop w:val="0"/>
      <w:marBottom w:val="0"/>
      <w:divBdr>
        <w:top w:val="none" w:sz="0" w:space="0" w:color="auto"/>
        <w:left w:val="none" w:sz="0" w:space="0" w:color="auto"/>
        <w:bottom w:val="none" w:sz="0" w:space="0" w:color="auto"/>
        <w:right w:val="none" w:sz="0" w:space="0" w:color="auto"/>
      </w:divBdr>
    </w:div>
    <w:div w:id="88235987">
      <w:bodyDiv w:val="1"/>
      <w:marLeft w:val="0"/>
      <w:marRight w:val="0"/>
      <w:marTop w:val="0"/>
      <w:marBottom w:val="0"/>
      <w:divBdr>
        <w:top w:val="none" w:sz="0" w:space="0" w:color="auto"/>
        <w:left w:val="none" w:sz="0" w:space="0" w:color="auto"/>
        <w:bottom w:val="none" w:sz="0" w:space="0" w:color="auto"/>
        <w:right w:val="none" w:sz="0" w:space="0" w:color="auto"/>
      </w:divBdr>
    </w:div>
    <w:div w:id="163668771">
      <w:bodyDiv w:val="1"/>
      <w:marLeft w:val="0"/>
      <w:marRight w:val="0"/>
      <w:marTop w:val="0"/>
      <w:marBottom w:val="0"/>
      <w:divBdr>
        <w:top w:val="none" w:sz="0" w:space="0" w:color="auto"/>
        <w:left w:val="none" w:sz="0" w:space="0" w:color="auto"/>
        <w:bottom w:val="none" w:sz="0" w:space="0" w:color="auto"/>
        <w:right w:val="none" w:sz="0" w:space="0" w:color="auto"/>
      </w:divBdr>
    </w:div>
    <w:div w:id="345789265">
      <w:bodyDiv w:val="1"/>
      <w:marLeft w:val="0"/>
      <w:marRight w:val="0"/>
      <w:marTop w:val="0"/>
      <w:marBottom w:val="0"/>
      <w:divBdr>
        <w:top w:val="none" w:sz="0" w:space="0" w:color="auto"/>
        <w:left w:val="none" w:sz="0" w:space="0" w:color="auto"/>
        <w:bottom w:val="none" w:sz="0" w:space="0" w:color="auto"/>
        <w:right w:val="none" w:sz="0" w:space="0" w:color="auto"/>
      </w:divBdr>
    </w:div>
    <w:div w:id="362021630">
      <w:bodyDiv w:val="1"/>
      <w:marLeft w:val="0"/>
      <w:marRight w:val="0"/>
      <w:marTop w:val="0"/>
      <w:marBottom w:val="0"/>
      <w:divBdr>
        <w:top w:val="none" w:sz="0" w:space="0" w:color="auto"/>
        <w:left w:val="none" w:sz="0" w:space="0" w:color="auto"/>
        <w:bottom w:val="none" w:sz="0" w:space="0" w:color="auto"/>
        <w:right w:val="none" w:sz="0" w:space="0" w:color="auto"/>
      </w:divBdr>
    </w:div>
    <w:div w:id="377439296">
      <w:bodyDiv w:val="1"/>
      <w:marLeft w:val="0"/>
      <w:marRight w:val="0"/>
      <w:marTop w:val="0"/>
      <w:marBottom w:val="0"/>
      <w:divBdr>
        <w:top w:val="none" w:sz="0" w:space="0" w:color="auto"/>
        <w:left w:val="none" w:sz="0" w:space="0" w:color="auto"/>
        <w:bottom w:val="none" w:sz="0" w:space="0" w:color="auto"/>
        <w:right w:val="none" w:sz="0" w:space="0" w:color="auto"/>
      </w:divBdr>
    </w:div>
    <w:div w:id="386613902">
      <w:bodyDiv w:val="1"/>
      <w:marLeft w:val="0"/>
      <w:marRight w:val="0"/>
      <w:marTop w:val="0"/>
      <w:marBottom w:val="0"/>
      <w:divBdr>
        <w:top w:val="none" w:sz="0" w:space="0" w:color="auto"/>
        <w:left w:val="none" w:sz="0" w:space="0" w:color="auto"/>
        <w:bottom w:val="none" w:sz="0" w:space="0" w:color="auto"/>
        <w:right w:val="none" w:sz="0" w:space="0" w:color="auto"/>
      </w:divBdr>
    </w:div>
    <w:div w:id="446895182">
      <w:bodyDiv w:val="1"/>
      <w:marLeft w:val="0"/>
      <w:marRight w:val="0"/>
      <w:marTop w:val="0"/>
      <w:marBottom w:val="0"/>
      <w:divBdr>
        <w:top w:val="none" w:sz="0" w:space="0" w:color="auto"/>
        <w:left w:val="none" w:sz="0" w:space="0" w:color="auto"/>
        <w:bottom w:val="none" w:sz="0" w:space="0" w:color="auto"/>
        <w:right w:val="none" w:sz="0" w:space="0" w:color="auto"/>
      </w:divBdr>
    </w:div>
    <w:div w:id="534463359">
      <w:bodyDiv w:val="1"/>
      <w:marLeft w:val="0"/>
      <w:marRight w:val="0"/>
      <w:marTop w:val="0"/>
      <w:marBottom w:val="0"/>
      <w:divBdr>
        <w:top w:val="none" w:sz="0" w:space="0" w:color="auto"/>
        <w:left w:val="none" w:sz="0" w:space="0" w:color="auto"/>
        <w:bottom w:val="none" w:sz="0" w:space="0" w:color="auto"/>
        <w:right w:val="none" w:sz="0" w:space="0" w:color="auto"/>
      </w:divBdr>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569580269">
      <w:bodyDiv w:val="1"/>
      <w:marLeft w:val="0"/>
      <w:marRight w:val="0"/>
      <w:marTop w:val="0"/>
      <w:marBottom w:val="0"/>
      <w:divBdr>
        <w:top w:val="none" w:sz="0" w:space="0" w:color="auto"/>
        <w:left w:val="none" w:sz="0" w:space="0" w:color="auto"/>
        <w:bottom w:val="none" w:sz="0" w:space="0" w:color="auto"/>
        <w:right w:val="none" w:sz="0" w:space="0" w:color="auto"/>
      </w:divBdr>
    </w:div>
    <w:div w:id="621228648">
      <w:bodyDiv w:val="1"/>
      <w:marLeft w:val="0"/>
      <w:marRight w:val="0"/>
      <w:marTop w:val="0"/>
      <w:marBottom w:val="0"/>
      <w:divBdr>
        <w:top w:val="none" w:sz="0" w:space="0" w:color="auto"/>
        <w:left w:val="none" w:sz="0" w:space="0" w:color="auto"/>
        <w:bottom w:val="none" w:sz="0" w:space="0" w:color="auto"/>
        <w:right w:val="none" w:sz="0" w:space="0" w:color="auto"/>
      </w:divBdr>
    </w:div>
    <w:div w:id="645399796">
      <w:bodyDiv w:val="1"/>
      <w:marLeft w:val="0"/>
      <w:marRight w:val="0"/>
      <w:marTop w:val="0"/>
      <w:marBottom w:val="0"/>
      <w:divBdr>
        <w:top w:val="none" w:sz="0" w:space="0" w:color="auto"/>
        <w:left w:val="none" w:sz="0" w:space="0" w:color="auto"/>
        <w:bottom w:val="none" w:sz="0" w:space="0" w:color="auto"/>
        <w:right w:val="none" w:sz="0" w:space="0" w:color="auto"/>
      </w:divBdr>
    </w:div>
    <w:div w:id="698580372">
      <w:bodyDiv w:val="1"/>
      <w:marLeft w:val="0"/>
      <w:marRight w:val="0"/>
      <w:marTop w:val="0"/>
      <w:marBottom w:val="0"/>
      <w:divBdr>
        <w:top w:val="none" w:sz="0" w:space="0" w:color="auto"/>
        <w:left w:val="none" w:sz="0" w:space="0" w:color="auto"/>
        <w:bottom w:val="none" w:sz="0" w:space="0" w:color="auto"/>
        <w:right w:val="none" w:sz="0" w:space="0" w:color="auto"/>
      </w:divBdr>
    </w:div>
    <w:div w:id="708072360">
      <w:bodyDiv w:val="1"/>
      <w:marLeft w:val="0"/>
      <w:marRight w:val="0"/>
      <w:marTop w:val="0"/>
      <w:marBottom w:val="0"/>
      <w:divBdr>
        <w:top w:val="none" w:sz="0" w:space="0" w:color="auto"/>
        <w:left w:val="none" w:sz="0" w:space="0" w:color="auto"/>
        <w:bottom w:val="none" w:sz="0" w:space="0" w:color="auto"/>
        <w:right w:val="none" w:sz="0" w:space="0" w:color="auto"/>
      </w:divBdr>
    </w:div>
    <w:div w:id="716009589">
      <w:bodyDiv w:val="1"/>
      <w:marLeft w:val="0"/>
      <w:marRight w:val="0"/>
      <w:marTop w:val="0"/>
      <w:marBottom w:val="0"/>
      <w:divBdr>
        <w:top w:val="none" w:sz="0" w:space="0" w:color="auto"/>
        <w:left w:val="none" w:sz="0" w:space="0" w:color="auto"/>
        <w:bottom w:val="none" w:sz="0" w:space="0" w:color="auto"/>
        <w:right w:val="none" w:sz="0" w:space="0" w:color="auto"/>
      </w:divBdr>
    </w:div>
    <w:div w:id="791174540">
      <w:bodyDiv w:val="1"/>
      <w:marLeft w:val="0"/>
      <w:marRight w:val="0"/>
      <w:marTop w:val="0"/>
      <w:marBottom w:val="0"/>
      <w:divBdr>
        <w:top w:val="none" w:sz="0" w:space="0" w:color="auto"/>
        <w:left w:val="none" w:sz="0" w:space="0" w:color="auto"/>
        <w:bottom w:val="none" w:sz="0" w:space="0" w:color="auto"/>
        <w:right w:val="none" w:sz="0" w:space="0" w:color="auto"/>
      </w:divBdr>
    </w:div>
    <w:div w:id="802622657">
      <w:bodyDiv w:val="1"/>
      <w:marLeft w:val="0"/>
      <w:marRight w:val="0"/>
      <w:marTop w:val="0"/>
      <w:marBottom w:val="0"/>
      <w:divBdr>
        <w:top w:val="none" w:sz="0" w:space="0" w:color="auto"/>
        <w:left w:val="none" w:sz="0" w:space="0" w:color="auto"/>
        <w:bottom w:val="none" w:sz="0" w:space="0" w:color="auto"/>
        <w:right w:val="none" w:sz="0" w:space="0" w:color="auto"/>
      </w:divBdr>
    </w:div>
    <w:div w:id="804159356">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929431837">
      <w:bodyDiv w:val="1"/>
      <w:marLeft w:val="0"/>
      <w:marRight w:val="0"/>
      <w:marTop w:val="0"/>
      <w:marBottom w:val="0"/>
      <w:divBdr>
        <w:top w:val="none" w:sz="0" w:space="0" w:color="auto"/>
        <w:left w:val="none" w:sz="0" w:space="0" w:color="auto"/>
        <w:bottom w:val="none" w:sz="0" w:space="0" w:color="auto"/>
        <w:right w:val="none" w:sz="0" w:space="0" w:color="auto"/>
      </w:divBdr>
    </w:div>
    <w:div w:id="936064239">
      <w:bodyDiv w:val="1"/>
      <w:marLeft w:val="0"/>
      <w:marRight w:val="0"/>
      <w:marTop w:val="0"/>
      <w:marBottom w:val="0"/>
      <w:divBdr>
        <w:top w:val="none" w:sz="0" w:space="0" w:color="auto"/>
        <w:left w:val="none" w:sz="0" w:space="0" w:color="auto"/>
        <w:bottom w:val="none" w:sz="0" w:space="0" w:color="auto"/>
        <w:right w:val="none" w:sz="0" w:space="0" w:color="auto"/>
      </w:divBdr>
    </w:div>
    <w:div w:id="996500661">
      <w:bodyDiv w:val="1"/>
      <w:marLeft w:val="0"/>
      <w:marRight w:val="0"/>
      <w:marTop w:val="0"/>
      <w:marBottom w:val="0"/>
      <w:divBdr>
        <w:top w:val="none" w:sz="0" w:space="0" w:color="auto"/>
        <w:left w:val="none" w:sz="0" w:space="0" w:color="auto"/>
        <w:bottom w:val="none" w:sz="0" w:space="0" w:color="auto"/>
        <w:right w:val="none" w:sz="0" w:space="0" w:color="auto"/>
      </w:divBdr>
    </w:div>
    <w:div w:id="100952962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058095314">
      <w:bodyDiv w:val="1"/>
      <w:marLeft w:val="0"/>
      <w:marRight w:val="0"/>
      <w:marTop w:val="0"/>
      <w:marBottom w:val="0"/>
      <w:divBdr>
        <w:top w:val="none" w:sz="0" w:space="0" w:color="auto"/>
        <w:left w:val="none" w:sz="0" w:space="0" w:color="auto"/>
        <w:bottom w:val="none" w:sz="0" w:space="0" w:color="auto"/>
        <w:right w:val="none" w:sz="0" w:space="0" w:color="auto"/>
      </w:divBdr>
    </w:div>
    <w:div w:id="1070730339">
      <w:bodyDiv w:val="1"/>
      <w:marLeft w:val="0"/>
      <w:marRight w:val="0"/>
      <w:marTop w:val="0"/>
      <w:marBottom w:val="0"/>
      <w:divBdr>
        <w:top w:val="none" w:sz="0" w:space="0" w:color="auto"/>
        <w:left w:val="none" w:sz="0" w:space="0" w:color="auto"/>
        <w:bottom w:val="none" w:sz="0" w:space="0" w:color="auto"/>
        <w:right w:val="none" w:sz="0" w:space="0" w:color="auto"/>
      </w:divBdr>
    </w:div>
    <w:div w:id="1073509022">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190096970">
      <w:bodyDiv w:val="1"/>
      <w:marLeft w:val="0"/>
      <w:marRight w:val="0"/>
      <w:marTop w:val="0"/>
      <w:marBottom w:val="0"/>
      <w:divBdr>
        <w:top w:val="none" w:sz="0" w:space="0" w:color="auto"/>
        <w:left w:val="none" w:sz="0" w:space="0" w:color="auto"/>
        <w:bottom w:val="none" w:sz="0" w:space="0" w:color="auto"/>
        <w:right w:val="none" w:sz="0" w:space="0" w:color="auto"/>
      </w:divBdr>
    </w:div>
    <w:div w:id="1246568210">
      <w:bodyDiv w:val="1"/>
      <w:marLeft w:val="0"/>
      <w:marRight w:val="0"/>
      <w:marTop w:val="0"/>
      <w:marBottom w:val="0"/>
      <w:divBdr>
        <w:top w:val="none" w:sz="0" w:space="0" w:color="auto"/>
        <w:left w:val="none" w:sz="0" w:space="0" w:color="auto"/>
        <w:bottom w:val="none" w:sz="0" w:space="0" w:color="auto"/>
        <w:right w:val="none" w:sz="0" w:space="0" w:color="auto"/>
      </w:divBdr>
    </w:div>
    <w:div w:id="1256785787">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02870208">
      <w:bodyDiv w:val="1"/>
      <w:marLeft w:val="0"/>
      <w:marRight w:val="0"/>
      <w:marTop w:val="0"/>
      <w:marBottom w:val="0"/>
      <w:divBdr>
        <w:top w:val="none" w:sz="0" w:space="0" w:color="auto"/>
        <w:left w:val="none" w:sz="0" w:space="0" w:color="auto"/>
        <w:bottom w:val="none" w:sz="0" w:space="0" w:color="auto"/>
        <w:right w:val="none" w:sz="0" w:space="0" w:color="auto"/>
      </w:divBdr>
    </w:div>
    <w:div w:id="1417172709">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54730795">
      <w:bodyDiv w:val="1"/>
      <w:marLeft w:val="0"/>
      <w:marRight w:val="0"/>
      <w:marTop w:val="0"/>
      <w:marBottom w:val="0"/>
      <w:divBdr>
        <w:top w:val="none" w:sz="0" w:space="0" w:color="auto"/>
        <w:left w:val="none" w:sz="0" w:space="0" w:color="auto"/>
        <w:bottom w:val="none" w:sz="0" w:space="0" w:color="auto"/>
        <w:right w:val="none" w:sz="0" w:space="0" w:color="auto"/>
      </w:divBdr>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626889522">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810784835">
      <w:bodyDiv w:val="1"/>
      <w:marLeft w:val="0"/>
      <w:marRight w:val="0"/>
      <w:marTop w:val="0"/>
      <w:marBottom w:val="0"/>
      <w:divBdr>
        <w:top w:val="none" w:sz="0" w:space="0" w:color="auto"/>
        <w:left w:val="none" w:sz="0" w:space="0" w:color="auto"/>
        <w:bottom w:val="none" w:sz="0" w:space="0" w:color="auto"/>
        <w:right w:val="none" w:sz="0" w:space="0" w:color="auto"/>
      </w:divBdr>
    </w:div>
    <w:div w:id="1849563563">
      <w:bodyDiv w:val="1"/>
      <w:marLeft w:val="0"/>
      <w:marRight w:val="0"/>
      <w:marTop w:val="0"/>
      <w:marBottom w:val="0"/>
      <w:divBdr>
        <w:top w:val="none" w:sz="0" w:space="0" w:color="auto"/>
        <w:left w:val="none" w:sz="0" w:space="0" w:color="auto"/>
        <w:bottom w:val="none" w:sz="0" w:space="0" w:color="auto"/>
        <w:right w:val="none" w:sz="0" w:space="0" w:color="auto"/>
      </w:divBdr>
    </w:div>
    <w:div w:id="1914200204">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1958414640">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019967688">
      <w:bodyDiv w:val="1"/>
      <w:marLeft w:val="0"/>
      <w:marRight w:val="0"/>
      <w:marTop w:val="0"/>
      <w:marBottom w:val="0"/>
      <w:divBdr>
        <w:top w:val="none" w:sz="0" w:space="0" w:color="auto"/>
        <w:left w:val="none" w:sz="0" w:space="0" w:color="auto"/>
        <w:bottom w:val="none" w:sz="0" w:space="0" w:color="auto"/>
        <w:right w:val="none" w:sz="0" w:space="0" w:color="auto"/>
      </w:divBdr>
    </w:div>
    <w:div w:id="2048866398">
      <w:bodyDiv w:val="1"/>
      <w:marLeft w:val="0"/>
      <w:marRight w:val="0"/>
      <w:marTop w:val="0"/>
      <w:marBottom w:val="0"/>
      <w:divBdr>
        <w:top w:val="none" w:sz="0" w:space="0" w:color="auto"/>
        <w:left w:val="none" w:sz="0" w:space="0" w:color="auto"/>
        <w:bottom w:val="none" w:sz="0" w:space="0" w:color="auto"/>
        <w:right w:val="none" w:sz="0" w:space="0" w:color="auto"/>
      </w:divBdr>
    </w:div>
    <w:div w:id="2061440785">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9584C-6872-4FF3-91E6-6B1B8137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176</Pages>
  <Words>86770</Words>
  <Characters>494594</Characters>
  <Application>Microsoft Office Word</Application>
  <DocSecurity>0</DocSecurity>
  <Lines>4121</Lines>
  <Paragraphs>1160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2022-01-25T15:05:00Z</dcterms:created>
  <dcterms:modified xsi:type="dcterms:W3CDTF">2022-01-25T15:12:00Z</dcterms:modified>
</cp:coreProperties>
</file>